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548CDFB9" w14:textId="77777777" w:rsidR="005016FE" w:rsidRDefault="00A574EA">
      <w:pPr>
        <w:jc w:val="right"/>
      </w:pPr>
      <w:r>
        <w:rPr>
          <w:sz w:val="20"/>
          <w:szCs w:val="20"/>
        </w:rPr>
        <w:t>OMB Control No. 1018-0109</w:t>
      </w:r>
    </w:p>
    <w:p w14:paraId="3B6FAE79" w14:textId="77777777" w:rsidR="005016FE" w:rsidRDefault="00A574EA">
      <w:pPr>
        <w:jc w:val="right"/>
      </w:pPr>
      <w:r>
        <w:rPr>
          <w:sz w:val="20"/>
          <w:szCs w:val="20"/>
        </w:rPr>
        <w:t>Exp.: 11/30/2018</w:t>
      </w:r>
    </w:p>
    <w:p w14:paraId="468531DF" w14:textId="77777777" w:rsidR="005016FE" w:rsidRDefault="00A574EA">
      <w:pPr>
        <w:jc w:val="right"/>
      </w:pPr>
      <w:r>
        <w:t xml:space="preserve"> </w:t>
      </w:r>
    </w:p>
    <w:p w14:paraId="7ED710A6" w14:textId="77777777" w:rsidR="005016FE" w:rsidRPr="00894FC4" w:rsidRDefault="00A574EA">
      <w:pPr>
        <w:jc w:val="center"/>
        <w:rPr>
          <w:rFonts w:asciiTheme="minorHAnsi" w:hAnsiTheme="minorHAnsi"/>
          <w:sz w:val="24"/>
          <w:szCs w:val="24"/>
        </w:rPr>
      </w:pPr>
      <w:r w:rsidRPr="00894FC4">
        <w:rPr>
          <w:rFonts w:asciiTheme="minorHAnsi" w:hAnsiTheme="minorHAnsi"/>
          <w:b/>
          <w:sz w:val="24"/>
          <w:szCs w:val="24"/>
        </w:rPr>
        <w:t>U.S. Fish and Wildlife Service</w:t>
      </w:r>
    </w:p>
    <w:p w14:paraId="1BA6ABF0" w14:textId="2D150C51" w:rsidR="005016FE" w:rsidRPr="00894FC4" w:rsidRDefault="00A574EA">
      <w:pPr>
        <w:jc w:val="center"/>
        <w:rPr>
          <w:rFonts w:asciiTheme="minorHAnsi" w:hAnsiTheme="minorHAnsi"/>
          <w:sz w:val="24"/>
          <w:szCs w:val="24"/>
        </w:rPr>
      </w:pPr>
      <w:r w:rsidRPr="00894FC4">
        <w:rPr>
          <w:rFonts w:asciiTheme="minorHAnsi" w:hAnsiTheme="minorHAnsi"/>
          <w:b/>
          <w:sz w:val="24"/>
          <w:szCs w:val="24"/>
        </w:rPr>
        <w:t>Wildlife and Spor</w:t>
      </w:r>
      <w:r w:rsidR="002D3473">
        <w:rPr>
          <w:rFonts w:asciiTheme="minorHAnsi" w:hAnsiTheme="minorHAnsi"/>
          <w:b/>
          <w:sz w:val="24"/>
          <w:szCs w:val="24"/>
        </w:rPr>
        <w:t xml:space="preserve">t Fish Restoration Program </w:t>
      </w:r>
    </w:p>
    <w:p w14:paraId="641EE4EF"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1041A15C" w14:textId="77777777" w:rsidR="00894FC4" w:rsidRPr="00894FC4" w:rsidRDefault="00894FC4" w:rsidP="00894FC4">
      <w:pPr>
        <w:rPr>
          <w:rFonts w:asciiTheme="minorHAnsi" w:hAnsiTheme="minorHAnsi"/>
          <w:sz w:val="24"/>
          <w:szCs w:val="24"/>
        </w:rPr>
      </w:pPr>
      <w:r w:rsidRPr="00894FC4">
        <w:rPr>
          <w:rFonts w:asciiTheme="minorHAnsi" w:hAnsiTheme="minorHAnsi"/>
          <w:b/>
          <w:sz w:val="24"/>
          <w:szCs w:val="24"/>
        </w:rPr>
        <w:t>Federal Agency Name:</w:t>
      </w:r>
    </w:p>
    <w:p w14:paraId="40D7F58D" w14:textId="77777777" w:rsidR="00894FC4" w:rsidRPr="00894FC4" w:rsidRDefault="00894FC4" w:rsidP="00894FC4">
      <w:pPr>
        <w:rPr>
          <w:rFonts w:asciiTheme="minorHAnsi" w:hAnsiTheme="minorHAnsi"/>
          <w:sz w:val="24"/>
          <w:szCs w:val="24"/>
        </w:rPr>
      </w:pPr>
      <w:r w:rsidRPr="00894FC4">
        <w:rPr>
          <w:rFonts w:asciiTheme="minorHAnsi" w:hAnsiTheme="minorHAnsi"/>
          <w:sz w:val="24"/>
          <w:szCs w:val="24"/>
        </w:rPr>
        <w:t>Department of the Interior</w:t>
      </w:r>
    </w:p>
    <w:p w14:paraId="37F405BA" w14:textId="77777777" w:rsidR="00894FC4" w:rsidRPr="00894FC4" w:rsidRDefault="00894FC4" w:rsidP="00894FC4">
      <w:pPr>
        <w:rPr>
          <w:rFonts w:asciiTheme="minorHAnsi" w:hAnsiTheme="minorHAnsi"/>
          <w:sz w:val="24"/>
          <w:szCs w:val="24"/>
        </w:rPr>
      </w:pPr>
      <w:r w:rsidRPr="00894FC4">
        <w:rPr>
          <w:rFonts w:asciiTheme="minorHAnsi" w:hAnsiTheme="minorHAnsi"/>
          <w:sz w:val="24"/>
          <w:szCs w:val="24"/>
        </w:rPr>
        <w:t>U.S. Fish and Wildlife Service (Service)</w:t>
      </w:r>
    </w:p>
    <w:p w14:paraId="278C92CE" w14:textId="77777777" w:rsidR="00894FC4" w:rsidRPr="00894FC4" w:rsidRDefault="00894FC4" w:rsidP="00894FC4">
      <w:pPr>
        <w:rPr>
          <w:rFonts w:asciiTheme="minorHAnsi" w:hAnsiTheme="minorHAnsi"/>
          <w:sz w:val="24"/>
          <w:szCs w:val="24"/>
        </w:rPr>
      </w:pPr>
      <w:r w:rsidRPr="00894FC4">
        <w:rPr>
          <w:rFonts w:asciiTheme="minorHAnsi" w:hAnsiTheme="minorHAnsi"/>
          <w:sz w:val="24"/>
          <w:szCs w:val="24"/>
        </w:rPr>
        <w:t xml:space="preserve">Wildlife and Sport Fish Restoration Program (WSFR) </w:t>
      </w:r>
    </w:p>
    <w:p w14:paraId="56E8A155" w14:textId="77777777" w:rsidR="00894FC4" w:rsidRPr="00894FC4" w:rsidRDefault="00894FC4">
      <w:pPr>
        <w:rPr>
          <w:rFonts w:asciiTheme="minorHAnsi" w:hAnsiTheme="minorHAnsi"/>
          <w:b/>
          <w:sz w:val="24"/>
          <w:szCs w:val="24"/>
        </w:rPr>
      </w:pPr>
      <w:r>
        <w:rPr>
          <w:rFonts w:asciiTheme="minorHAnsi" w:hAnsiTheme="minorHAnsi"/>
          <w:sz w:val="24"/>
          <w:szCs w:val="24"/>
        </w:rPr>
        <w:br/>
      </w:r>
      <w:r w:rsidRPr="00894FC4">
        <w:rPr>
          <w:rFonts w:asciiTheme="minorHAnsi" w:hAnsiTheme="minorHAnsi"/>
          <w:b/>
          <w:sz w:val="24"/>
          <w:szCs w:val="24"/>
        </w:rPr>
        <w:t>Funding Opportunity Title:</w:t>
      </w:r>
    </w:p>
    <w:p w14:paraId="35821212" w14:textId="6688C05E" w:rsidR="00596C8F" w:rsidRDefault="00AF1203">
      <w:pPr>
        <w:rPr>
          <w:rFonts w:asciiTheme="minorHAnsi" w:hAnsiTheme="minorHAnsi"/>
          <w:sz w:val="24"/>
          <w:szCs w:val="24"/>
        </w:rPr>
      </w:pPr>
      <w:r>
        <w:rPr>
          <w:rFonts w:asciiTheme="minorHAnsi" w:hAnsiTheme="minorHAnsi"/>
          <w:sz w:val="24"/>
          <w:szCs w:val="24"/>
        </w:rPr>
        <w:t>Sport Fish</w:t>
      </w:r>
      <w:r w:rsidR="00A574EA" w:rsidRPr="00894FC4">
        <w:rPr>
          <w:rFonts w:asciiTheme="minorHAnsi" w:hAnsiTheme="minorHAnsi"/>
          <w:sz w:val="24"/>
          <w:szCs w:val="24"/>
        </w:rPr>
        <w:t xml:space="preserve"> Restoration Grant Program</w:t>
      </w:r>
      <w:r w:rsidR="00795C8C">
        <w:rPr>
          <w:rFonts w:asciiTheme="minorHAnsi" w:hAnsiTheme="minorHAnsi"/>
          <w:sz w:val="24"/>
          <w:szCs w:val="24"/>
        </w:rPr>
        <w:t xml:space="preserve"> – Northeast Region (R5)</w:t>
      </w:r>
    </w:p>
    <w:p w14:paraId="59FC0E5C" w14:textId="77777777" w:rsidR="00596C8F" w:rsidRDefault="00596C8F">
      <w:pPr>
        <w:rPr>
          <w:rFonts w:asciiTheme="minorHAnsi" w:hAnsiTheme="minorHAnsi"/>
          <w:sz w:val="24"/>
          <w:szCs w:val="24"/>
        </w:rPr>
      </w:pPr>
    </w:p>
    <w:p w14:paraId="35BFC6C0" w14:textId="77777777" w:rsidR="005016FE" w:rsidRPr="00894FC4" w:rsidRDefault="00A574EA">
      <w:pPr>
        <w:rPr>
          <w:rFonts w:asciiTheme="minorHAnsi" w:hAnsiTheme="minorHAnsi"/>
          <w:sz w:val="24"/>
          <w:szCs w:val="24"/>
        </w:rPr>
      </w:pPr>
      <w:r w:rsidRPr="00596C8F">
        <w:rPr>
          <w:rFonts w:asciiTheme="minorHAnsi" w:hAnsiTheme="minorHAnsi"/>
          <w:b/>
          <w:sz w:val="24"/>
          <w:szCs w:val="24"/>
        </w:rPr>
        <w:t>Catalog of Federal Domestic Assistance (CFDA) Number:</w:t>
      </w:r>
      <w:r w:rsidR="00AF1203">
        <w:rPr>
          <w:rFonts w:asciiTheme="minorHAnsi" w:hAnsiTheme="minorHAnsi"/>
          <w:sz w:val="24"/>
          <w:szCs w:val="24"/>
        </w:rPr>
        <w:t xml:space="preserve"> 15.605</w:t>
      </w:r>
    </w:p>
    <w:p w14:paraId="193879BC"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26A2EDCD" w14:textId="77777777" w:rsidR="00596C8F" w:rsidRPr="00596C8F" w:rsidRDefault="00596C8F" w:rsidP="00596C8F">
      <w:pPr>
        <w:rPr>
          <w:rFonts w:asciiTheme="minorHAnsi" w:hAnsiTheme="minorHAnsi"/>
          <w:sz w:val="24"/>
          <w:szCs w:val="24"/>
        </w:rPr>
      </w:pPr>
      <w:r w:rsidRPr="00596C8F">
        <w:rPr>
          <w:rFonts w:asciiTheme="minorHAnsi" w:hAnsiTheme="minorHAnsi"/>
          <w:b/>
          <w:sz w:val="24"/>
          <w:szCs w:val="24"/>
        </w:rPr>
        <w:t>Announcement Type:</w:t>
      </w:r>
    </w:p>
    <w:p w14:paraId="53899668" w14:textId="77777777" w:rsidR="005016FE" w:rsidRPr="00596C8F" w:rsidRDefault="00596C8F">
      <w:pPr>
        <w:rPr>
          <w:rFonts w:asciiTheme="minorHAnsi" w:hAnsiTheme="minorHAnsi"/>
          <w:sz w:val="24"/>
          <w:szCs w:val="24"/>
        </w:rPr>
      </w:pPr>
      <w:r w:rsidRPr="00596C8F">
        <w:rPr>
          <w:rFonts w:asciiTheme="minorHAnsi" w:hAnsiTheme="minorHAnsi"/>
          <w:sz w:val="24"/>
          <w:szCs w:val="24"/>
        </w:rPr>
        <w:t xml:space="preserve">Notice of Funding Opportunity (NOFO) for Federal Fiscal </w:t>
      </w:r>
      <w:r w:rsidR="00E97037">
        <w:rPr>
          <w:rFonts w:asciiTheme="minorHAnsi" w:hAnsiTheme="minorHAnsi"/>
          <w:sz w:val="24"/>
          <w:szCs w:val="24"/>
        </w:rPr>
        <w:t>Year (FY) 2018</w:t>
      </w:r>
      <w:r w:rsidR="00A574EA" w:rsidRPr="00596C8F">
        <w:rPr>
          <w:rFonts w:asciiTheme="minorHAnsi" w:hAnsiTheme="minorHAnsi"/>
          <w:sz w:val="24"/>
          <w:szCs w:val="24"/>
        </w:rPr>
        <w:t>.</w:t>
      </w:r>
    </w:p>
    <w:p w14:paraId="605BF1D1" w14:textId="77777777" w:rsidR="005016FE" w:rsidRPr="00894FC4" w:rsidRDefault="00A574EA">
      <w:pPr>
        <w:jc w:val="center"/>
        <w:rPr>
          <w:rFonts w:asciiTheme="minorHAnsi" w:hAnsiTheme="minorHAnsi"/>
          <w:sz w:val="24"/>
          <w:szCs w:val="24"/>
        </w:rPr>
      </w:pPr>
      <w:r w:rsidRPr="00894FC4">
        <w:rPr>
          <w:rFonts w:asciiTheme="minorHAnsi" w:hAnsiTheme="minorHAnsi"/>
          <w:b/>
          <w:sz w:val="24"/>
          <w:szCs w:val="24"/>
        </w:rPr>
        <w:t xml:space="preserve"> </w:t>
      </w:r>
    </w:p>
    <w:p w14:paraId="4258B731" w14:textId="0CFF053E" w:rsidR="005016FE" w:rsidRPr="00894FC4" w:rsidRDefault="00894FC4">
      <w:pPr>
        <w:rPr>
          <w:rFonts w:asciiTheme="minorHAnsi" w:hAnsiTheme="minorHAnsi"/>
          <w:bCs/>
          <w:i/>
          <w:sz w:val="24"/>
          <w:szCs w:val="24"/>
        </w:rPr>
      </w:pPr>
      <w:r w:rsidRPr="00894FC4">
        <w:rPr>
          <w:rFonts w:asciiTheme="minorHAnsi" w:hAnsiTheme="minorHAnsi"/>
          <w:b/>
          <w:sz w:val="24"/>
          <w:szCs w:val="24"/>
        </w:rPr>
        <w:t xml:space="preserve">Funding Opportunity Number: </w:t>
      </w:r>
      <w:r w:rsidRPr="00894FC4">
        <w:rPr>
          <w:rFonts w:asciiTheme="minorHAnsi" w:hAnsiTheme="minorHAnsi"/>
          <w:b/>
          <w:bCs/>
          <w:sz w:val="24"/>
          <w:szCs w:val="24"/>
        </w:rPr>
        <w:t xml:space="preserve"> </w:t>
      </w:r>
      <w:r w:rsidR="000F3820">
        <w:rPr>
          <w:rFonts w:asciiTheme="minorHAnsi" w:hAnsiTheme="minorHAnsi"/>
          <w:b/>
          <w:bCs/>
          <w:sz w:val="24"/>
          <w:szCs w:val="24"/>
        </w:rPr>
        <w:t>F18AS00029</w:t>
      </w:r>
      <w:bookmarkStart w:id="0" w:name="_GoBack"/>
      <w:bookmarkEnd w:id="0"/>
    </w:p>
    <w:p w14:paraId="6078AB97" w14:textId="77777777" w:rsidR="00894FC4" w:rsidRPr="00894FC4" w:rsidRDefault="00894FC4">
      <w:pPr>
        <w:rPr>
          <w:rFonts w:asciiTheme="minorHAnsi" w:hAnsiTheme="minorHAnsi"/>
          <w:bCs/>
          <w:i/>
          <w:sz w:val="24"/>
          <w:szCs w:val="24"/>
        </w:rPr>
      </w:pPr>
    </w:p>
    <w:p w14:paraId="105BA310" w14:textId="77777777" w:rsidR="00894FC4" w:rsidRPr="00894FC4" w:rsidRDefault="00894FC4" w:rsidP="00894FC4">
      <w:pPr>
        <w:jc w:val="both"/>
        <w:rPr>
          <w:rFonts w:asciiTheme="minorHAnsi" w:hAnsiTheme="minorHAnsi"/>
          <w:sz w:val="24"/>
          <w:szCs w:val="24"/>
        </w:rPr>
      </w:pPr>
      <w:r w:rsidRPr="00894FC4">
        <w:rPr>
          <w:rFonts w:asciiTheme="minorHAnsi" w:hAnsiTheme="minorHAnsi"/>
          <w:b/>
          <w:sz w:val="24"/>
          <w:szCs w:val="24"/>
        </w:rPr>
        <w:t xml:space="preserve">Paperwork Reduction Act Statement. </w:t>
      </w:r>
      <w:r w:rsidRPr="007716CD">
        <w:rPr>
          <w:rFonts w:asciiTheme="minorHAnsi" w:hAnsiTheme="minorHAnsi"/>
          <w:sz w:val="24"/>
          <w:szCs w:val="24"/>
        </w:rPr>
        <w:t>We are collecting this in</w:t>
      </w:r>
      <w:r w:rsidR="00FC26E1">
        <w:rPr>
          <w:rFonts w:asciiTheme="minorHAnsi" w:hAnsiTheme="minorHAnsi"/>
          <w:sz w:val="24"/>
          <w:szCs w:val="24"/>
        </w:rPr>
        <w:t>formation in accordance with</w:t>
      </w:r>
      <w:r w:rsidRPr="007716CD">
        <w:rPr>
          <w:rFonts w:asciiTheme="minorHAnsi" w:hAnsiTheme="minorHAnsi"/>
          <w:sz w:val="24"/>
          <w:szCs w:val="24"/>
        </w:rPr>
        <w:t xml:space="preserve"> </w:t>
      </w:r>
      <w:r w:rsidR="00FC26E1">
        <w:rPr>
          <w:rFonts w:asciiTheme="minorHAnsi" w:hAnsiTheme="minorHAnsi"/>
          <w:sz w:val="24"/>
          <w:szCs w:val="24"/>
        </w:rPr>
        <w:t>t</w:t>
      </w:r>
      <w:r w:rsidR="007716CD" w:rsidRPr="007716CD">
        <w:rPr>
          <w:rFonts w:asciiTheme="minorHAnsi" w:hAnsiTheme="minorHAnsi"/>
          <w:sz w:val="24"/>
          <w:szCs w:val="24"/>
        </w:rPr>
        <w:t>he Federal Aid in Sport Fish Restoration Act of 1950 (Dingell-Johnson Sport Fish Restoration Act), 64 Stat. 430 as amended; 16 U.S.C. 777-777m</w:t>
      </w:r>
      <w:r w:rsidRPr="007716CD">
        <w:rPr>
          <w:rFonts w:asciiTheme="minorHAnsi" w:hAnsiTheme="minorHAnsi"/>
          <w:sz w:val="24"/>
          <w:szCs w:val="24"/>
        </w:rPr>
        <w:t>.</w:t>
      </w:r>
      <w:r w:rsidRPr="00894FC4">
        <w:rPr>
          <w:rFonts w:asciiTheme="minorHAnsi" w:hAnsiTheme="minorHAnsi"/>
          <w:sz w:val="24"/>
          <w:szCs w:val="24"/>
        </w:rPr>
        <w:t xml:space="preserve"> Your response is required to obtain or retain a benefit. We will use the information you provide to evaluate you</w:t>
      </w:r>
      <w:r w:rsidR="0071113D">
        <w:rPr>
          <w:rFonts w:asciiTheme="minorHAnsi" w:hAnsiTheme="minorHAnsi"/>
          <w:sz w:val="24"/>
          <w:szCs w:val="24"/>
        </w:rPr>
        <w:t>r</w:t>
      </w:r>
      <w:r w:rsidRPr="00894FC4">
        <w:rPr>
          <w:rFonts w:asciiTheme="minorHAnsi" w:hAnsiTheme="minorHAnsi"/>
          <w:sz w:val="24"/>
          <w:szCs w:val="24"/>
        </w:rPr>
        <w:t xml:space="preserve"> application for potential award of Federal funding through this program and, if awarded, to evaluate performance. We may not conduct or sponsor and you are not required to respond to a collection of information unless it displays a currently valid OMB control number. We estimate that it will take you about 37 hours to complete an initial application, 3 hours to revise the terms of an award, and 8 hours to prepare and submit performance reports, including time to maintain records, and gather information. You may send comments on the burden estimate or any other aspect of this information collection to the Information Collection Clearance Officer, U.S. Fish and Wildlife Service, MS BPHC, 5275 Leesburg Pike, Falls Church, VA  22041-3803.</w:t>
      </w:r>
    </w:p>
    <w:p w14:paraId="268B632C" w14:textId="77777777" w:rsidR="005016FE" w:rsidRPr="00894FC4" w:rsidRDefault="005016FE">
      <w:pPr>
        <w:rPr>
          <w:rFonts w:asciiTheme="minorHAnsi" w:hAnsiTheme="minorHAnsi"/>
          <w:sz w:val="24"/>
          <w:szCs w:val="24"/>
        </w:rPr>
      </w:pPr>
    </w:p>
    <w:p w14:paraId="4C6857F7" w14:textId="77777777" w:rsidR="005016FE" w:rsidRPr="00894FC4" w:rsidRDefault="00A574EA" w:rsidP="00FC26E1">
      <w:pPr>
        <w:rPr>
          <w:rFonts w:asciiTheme="minorHAnsi" w:hAnsiTheme="minorHAnsi"/>
          <w:sz w:val="24"/>
          <w:szCs w:val="24"/>
        </w:rPr>
      </w:pPr>
      <w:r w:rsidRPr="003C5817">
        <w:rPr>
          <w:rFonts w:asciiTheme="minorHAnsi" w:hAnsiTheme="minorHAnsi"/>
          <w:b/>
          <w:sz w:val="24"/>
          <w:szCs w:val="24"/>
        </w:rPr>
        <w:t xml:space="preserve">Dates:  </w:t>
      </w:r>
      <w:r w:rsidR="00FC26E1" w:rsidRPr="003C5817">
        <w:rPr>
          <w:rFonts w:asciiTheme="minorHAnsi" w:hAnsiTheme="minorHAnsi"/>
          <w:bCs/>
          <w:sz w:val="24"/>
          <w:szCs w:val="24"/>
        </w:rPr>
        <w:t xml:space="preserve">State applicants </w:t>
      </w:r>
      <w:r w:rsidR="00FC26E1" w:rsidRPr="00E8737B">
        <w:rPr>
          <w:rFonts w:asciiTheme="minorHAnsi" w:hAnsiTheme="minorHAnsi"/>
          <w:bCs/>
          <w:sz w:val="24"/>
          <w:szCs w:val="24"/>
        </w:rPr>
        <w:t>can continuously apply for funding up to the application deadline</w:t>
      </w:r>
      <w:r w:rsidR="00FC26E1">
        <w:rPr>
          <w:rFonts w:asciiTheme="minorHAnsi" w:hAnsiTheme="minorHAnsi"/>
          <w:bCs/>
          <w:sz w:val="24"/>
          <w:szCs w:val="24"/>
        </w:rPr>
        <w:t xml:space="preserve">. </w:t>
      </w:r>
      <w:r w:rsidR="00FC26E1" w:rsidRPr="003C5817">
        <w:rPr>
          <w:rFonts w:asciiTheme="minorHAnsi" w:hAnsiTheme="minorHAnsi"/>
          <w:bCs/>
          <w:sz w:val="24"/>
          <w:szCs w:val="24"/>
        </w:rPr>
        <w:t xml:space="preserve">The deadline for receipt is </w:t>
      </w:r>
      <w:r w:rsidR="00FC26E1">
        <w:rPr>
          <w:rFonts w:asciiTheme="minorHAnsi" w:hAnsiTheme="minorHAnsi"/>
          <w:bCs/>
          <w:sz w:val="24"/>
          <w:szCs w:val="24"/>
        </w:rPr>
        <w:t>August</w:t>
      </w:r>
      <w:r w:rsidR="00FC26E1" w:rsidRPr="003C5817">
        <w:rPr>
          <w:rFonts w:asciiTheme="minorHAnsi" w:hAnsiTheme="minorHAnsi"/>
          <w:bCs/>
          <w:sz w:val="24"/>
          <w:szCs w:val="24"/>
        </w:rPr>
        <w:t xml:space="preserve"> </w:t>
      </w:r>
      <w:r w:rsidR="00CD125C">
        <w:rPr>
          <w:rFonts w:asciiTheme="minorHAnsi" w:hAnsiTheme="minorHAnsi"/>
          <w:bCs/>
          <w:sz w:val="24"/>
          <w:szCs w:val="24"/>
        </w:rPr>
        <w:t>31, 2019</w:t>
      </w:r>
      <w:r w:rsidR="00FC26E1">
        <w:rPr>
          <w:rFonts w:asciiTheme="minorHAnsi" w:hAnsiTheme="minorHAnsi"/>
          <w:sz w:val="24"/>
          <w:szCs w:val="24"/>
        </w:rPr>
        <w:t>, 11:59 p.m. PD</w:t>
      </w:r>
      <w:r w:rsidR="00FC26E1" w:rsidRPr="003C5817">
        <w:rPr>
          <w:rFonts w:asciiTheme="minorHAnsi" w:hAnsiTheme="minorHAnsi"/>
          <w:sz w:val="24"/>
          <w:szCs w:val="24"/>
        </w:rPr>
        <w:t>T</w:t>
      </w:r>
      <w:r w:rsidR="00FC26E1">
        <w:rPr>
          <w:rFonts w:asciiTheme="minorHAnsi" w:hAnsiTheme="minorHAnsi"/>
          <w:sz w:val="24"/>
          <w:szCs w:val="24"/>
        </w:rPr>
        <w:t xml:space="preserve">. </w:t>
      </w:r>
      <w:r w:rsidR="00FC26E1" w:rsidRPr="003C5817">
        <w:rPr>
          <w:rFonts w:asciiTheme="minorHAnsi" w:hAnsiTheme="minorHAnsi"/>
          <w:sz w:val="24"/>
          <w:szCs w:val="24"/>
        </w:rPr>
        <w:t>The Service recommends that you submit your application early enough to address any unforeseen technical complications</w:t>
      </w:r>
      <w:r w:rsidR="00FC26E1">
        <w:rPr>
          <w:rFonts w:asciiTheme="minorHAnsi" w:hAnsiTheme="minorHAnsi"/>
          <w:sz w:val="24"/>
          <w:szCs w:val="24"/>
        </w:rPr>
        <w:t xml:space="preserve"> and </w:t>
      </w:r>
      <w:r w:rsidR="00FC26E1" w:rsidRPr="003C5817">
        <w:rPr>
          <w:rFonts w:asciiTheme="minorHAnsi" w:hAnsiTheme="minorHAnsi"/>
          <w:sz w:val="24"/>
          <w:szCs w:val="24"/>
        </w:rPr>
        <w:t xml:space="preserve">verify that all documents have been received </w:t>
      </w:r>
      <w:r w:rsidR="00FC26E1">
        <w:rPr>
          <w:rFonts w:asciiTheme="minorHAnsi" w:hAnsiTheme="minorHAnsi"/>
          <w:sz w:val="24"/>
          <w:szCs w:val="24"/>
        </w:rPr>
        <w:t>by</w:t>
      </w:r>
      <w:r w:rsidR="00FC26E1" w:rsidRPr="003C5817">
        <w:rPr>
          <w:rFonts w:asciiTheme="minorHAnsi" w:hAnsiTheme="minorHAnsi"/>
          <w:sz w:val="24"/>
          <w:szCs w:val="24"/>
        </w:rPr>
        <w:t xml:space="preserve"> your Regional WSFR Office before the </w:t>
      </w:r>
      <w:r w:rsidR="00FC26E1" w:rsidRPr="003C5817">
        <w:rPr>
          <w:rFonts w:asciiTheme="minorHAnsi" w:hAnsiTheme="minorHAnsi"/>
          <w:sz w:val="24"/>
          <w:szCs w:val="24"/>
        </w:rPr>
        <w:lastRenderedPageBreak/>
        <w:t>deadline</w:t>
      </w:r>
      <w:r w:rsidR="00FC26E1">
        <w:rPr>
          <w:rFonts w:asciiTheme="minorHAnsi" w:hAnsiTheme="minorHAnsi"/>
          <w:sz w:val="24"/>
          <w:szCs w:val="24"/>
        </w:rPr>
        <w:t xml:space="preserve">. </w:t>
      </w:r>
      <w:r w:rsidR="00FC26E1" w:rsidRPr="003C5817">
        <w:rPr>
          <w:rFonts w:asciiTheme="minorHAnsi" w:hAnsiTheme="minorHAnsi"/>
          <w:sz w:val="24"/>
          <w:szCs w:val="24"/>
        </w:rPr>
        <w:t>The Service will not consider applications received after the deadline.</w:t>
      </w:r>
      <w:r w:rsidR="00FC26E1">
        <w:rPr>
          <w:rFonts w:asciiTheme="minorHAnsi" w:hAnsiTheme="minorHAnsi"/>
          <w:sz w:val="24"/>
          <w:szCs w:val="24"/>
        </w:rPr>
        <w:br/>
      </w:r>
    </w:p>
    <w:p w14:paraId="5A03756C" w14:textId="71BF965B" w:rsidR="005016FE" w:rsidRPr="00D2140E" w:rsidRDefault="00D2140E" w:rsidP="00D2140E">
      <w:pPr>
        <w:rPr>
          <w:rFonts w:asciiTheme="minorHAnsi" w:hAnsiTheme="minorHAnsi"/>
          <w:sz w:val="24"/>
          <w:szCs w:val="24"/>
        </w:rPr>
      </w:pPr>
      <w:r w:rsidRPr="00D2140E">
        <w:rPr>
          <w:rFonts w:asciiTheme="minorHAnsi" w:hAnsiTheme="minorHAnsi"/>
          <w:b/>
          <w:sz w:val="24"/>
          <w:szCs w:val="24"/>
        </w:rPr>
        <w:t>I.</w:t>
      </w:r>
      <w:r>
        <w:rPr>
          <w:rFonts w:asciiTheme="minorHAnsi" w:hAnsiTheme="minorHAnsi"/>
          <w:b/>
          <w:sz w:val="24"/>
          <w:szCs w:val="24"/>
        </w:rPr>
        <w:t xml:space="preserve"> </w:t>
      </w:r>
      <w:r w:rsidR="00A574EA" w:rsidRPr="00D2140E">
        <w:rPr>
          <w:rFonts w:asciiTheme="minorHAnsi" w:hAnsiTheme="minorHAnsi"/>
          <w:b/>
          <w:sz w:val="24"/>
          <w:szCs w:val="24"/>
        </w:rPr>
        <w:t>Description of Funding Opportunity</w:t>
      </w:r>
    </w:p>
    <w:p w14:paraId="51BC9024" w14:textId="42E78E63" w:rsidR="005016FE" w:rsidRPr="003F096D" w:rsidRDefault="00AF1203" w:rsidP="003F096D">
      <w:pPr>
        <w:autoSpaceDE w:val="0"/>
        <w:autoSpaceDN w:val="0"/>
        <w:adjustRightInd w:val="0"/>
        <w:spacing w:line="240" w:lineRule="auto"/>
        <w:rPr>
          <w:rFonts w:ascii="GillSansMT-Bold" w:hAnsi="GillSansMT-Bold" w:cs="GillSansMT-Bold"/>
          <w:b/>
          <w:bCs/>
          <w:sz w:val="18"/>
          <w:szCs w:val="18"/>
        </w:rPr>
      </w:pPr>
      <w:r w:rsidRPr="00AF1203">
        <w:rPr>
          <w:rFonts w:asciiTheme="minorHAnsi" w:hAnsiTheme="minorHAnsi" w:cs="Times New Roman"/>
          <w:sz w:val="24"/>
          <w:szCs w:val="24"/>
        </w:rPr>
        <w:t>The Sport Fish Restoration Act of 1950 (Dingell-Johnson Sport Fish Restoration Act), 64 Stat. 430 as amended; 16 U.S.C. 777-777m, was passed on August 9, 1950. It was modeled after the Pittman-Robertson Wildlife Restoration Act to create a parallel program for management</w:t>
      </w:r>
      <w:r w:rsidR="00763766">
        <w:rPr>
          <w:rFonts w:asciiTheme="minorHAnsi" w:hAnsiTheme="minorHAnsi" w:cs="Times New Roman"/>
          <w:sz w:val="24"/>
          <w:szCs w:val="24"/>
        </w:rPr>
        <w:t>,</w:t>
      </w:r>
      <w:r w:rsidRPr="00AF1203">
        <w:rPr>
          <w:rFonts w:asciiTheme="minorHAnsi" w:hAnsiTheme="minorHAnsi" w:cs="Times New Roman"/>
          <w:sz w:val="24"/>
          <w:szCs w:val="24"/>
        </w:rPr>
        <w:t xml:space="preserve"> conservation, and restoration of </w:t>
      </w:r>
      <w:r w:rsidR="006E2CB4">
        <w:rPr>
          <w:rFonts w:asciiTheme="minorHAnsi" w:hAnsiTheme="minorHAnsi" w:cs="Times New Roman"/>
          <w:sz w:val="24"/>
          <w:szCs w:val="24"/>
        </w:rPr>
        <w:t xml:space="preserve">sport </w:t>
      </w:r>
      <w:r w:rsidRPr="00AF1203">
        <w:rPr>
          <w:rFonts w:asciiTheme="minorHAnsi" w:hAnsiTheme="minorHAnsi" w:cs="Times New Roman"/>
          <w:sz w:val="24"/>
          <w:szCs w:val="24"/>
        </w:rPr>
        <w:t xml:space="preserve">fishery resources. The Sport Fish Restoration Grant Program </w:t>
      </w:r>
      <w:r w:rsidRPr="003F096D">
        <w:rPr>
          <w:rFonts w:asciiTheme="minorHAnsi" w:hAnsiTheme="minorHAnsi" w:cs="Times New Roman"/>
          <w:sz w:val="24"/>
          <w:szCs w:val="24"/>
        </w:rPr>
        <w:t xml:space="preserve">(SFR) is funded by revenues collected </w:t>
      </w:r>
      <w:r w:rsidR="003F096D" w:rsidRPr="003F096D">
        <w:rPr>
          <w:rFonts w:asciiTheme="minorHAnsi" w:hAnsiTheme="minorHAnsi" w:cs="GillSansMT-Bold"/>
          <w:bCs/>
          <w:sz w:val="24"/>
          <w:szCs w:val="24"/>
        </w:rPr>
        <w:t xml:space="preserve">from excise taxes on sport fishing equipment, electric motors and sonar, </w:t>
      </w:r>
      <w:r w:rsidR="003F096D">
        <w:rPr>
          <w:rFonts w:asciiTheme="minorHAnsi" w:hAnsiTheme="minorHAnsi" w:cs="GillSansMT-Bold"/>
          <w:bCs/>
          <w:sz w:val="24"/>
          <w:szCs w:val="24"/>
        </w:rPr>
        <w:t>i</w:t>
      </w:r>
      <w:r w:rsidR="003F096D" w:rsidRPr="003F096D">
        <w:rPr>
          <w:rFonts w:asciiTheme="minorHAnsi" w:hAnsiTheme="minorHAnsi" w:cs="GillSansMT-Bold"/>
          <w:bCs/>
          <w:sz w:val="24"/>
          <w:szCs w:val="24"/>
        </w:rPr>
        <w:t>mport duties on fishing tackle, yachts and pleasure craft, and a portion of gaso</w:t>
      </w:r>
      <w:r w:rsidR="003F096D">
        <w:rPr>
          <w:rFonts w:asciiTheme="minorHAnsi" w:hAnsiTheme="minorHAnsi" w:cs="GillSansMT-Bold"/>
          <w:bCs/>
          <w:sz w:val="24"/>
          <w:szCs w:val="24"/>
        </w:rPr>
        <w:t>line tax attributable t</w:t>
      </w:r>
      <w:r w:rsidR="003F096D" w:rsidRPr="003F096D">
        <w:rPr>
          <w:rFonts w:asciiTheme="minorHAnsi" w:hAnsiTheme="minorHAnsi" w:cs="GillSansMT-Bold"/>
          <w:bCs/>
          <w:sz w:val="24"/>
          <w:szCs w:val="24"/>
        </w:rPr>
        <w:t>o motorboats and small engines.</w:t>
      </w:r>
      <w:r w:rsidR="003F096D" w:rsidRPr="003F096D">
        <w:rPr>
          <w:rFonts w:asciiTheme="minorHAnsi" w:hAnsiTheme="minorHAnsi" w:cs="Times New Roman"/>
          <w:sz w:val="24"/>
          <w:szCs w:val="24"/>
        </w:rPr>
        <w:t xml:space="preserve"> </w:t>
      </w:r>
      <w:r w:rsidR="006E2CB4">
        <w:rPr>
          <w:rFonts w:asciiTheme="minorHAnsi" w:hAnsiTheme="minorHAnsi" w:cs="Times New Roman"/>
          <w:color w:val="auto"/>
          <w:sz w:val="24"/>
          <w:szCs w:val="24"/>
        </w:rPr>
        <w:t>Revenues are deposited into and appropriated from the Sport Fish Restoration and Boating Trust Fund. SFR provides funding to restore, conserve, manage, or enhance sport fish populations and the public use and benefits from these resources; to educate the public about aquatic resources; and to provide boating access to public waters.  Monies are apportioned annually following a legislatively established formula to each of the eligible participants (State Fish and Wildlife Agencies).</w:t>
      </w:r>
      <w:r w:rsidRPr="00AF1203">
        <w:rPr>
          <w:rFonts w:asciiTheme="minorHAnsi" w:hAnsiTheme="minorHAnsi" w:cs="Times New Roman"/>
          <w:sz w:val="24"/>
          <w:szCs w:val="24"/>
        </w:rPr>
        <w:t xml:space="preserve"> Additional information about SFR is available at: </w:t>
      </w:r>
      <w:hyperlink r:id="rId8" w:history="1">
        <w:r w:rsidRPr="00AF1203">
          <w:rPr>
            <w:rStyle w:val="Hyperlink"/>
            <w:rFonts w:asciiTheme="minorHAnsi" w:hAnsiTheme="minorHAnsi" w:cs="Times New Roman"/>
            <w:sz w:val="24"/>
            <w:szCs w:val="24"/>
          </w:rPr>
          <w:t>http://wsfrprograms.fws.gov/Subpages/GrantPrograms/SFR/SFR.htm</w:t>
        </w:r>
      </w:hyperlink>
      <w:r w:rsidRPr="00AF1203">
        <w:rPr>
          <w:rStyle w:val="Hyperlink"/>
          <w:rFonts w:asciiTheme="minorHAnsi" w:hAnsiTheme="minorHAnsi" w:cs="Times New Roman"/>
          <w:sz w:val="24"/>
          <w:szCs w:val="24"/>
        </w:rPr>
        <w:t>.</w:t>
      </w:r>
      <w:r w:rsidR="00A574EA" w:rsidRPr="00AF1203">
        <w:rPr>
          <w:rFonts w:asciiTheme="minorHAnsi" w:hAnsiTheme="minorHAnsi"/>
          <w:sz w:val="24"/>
          <w:szCs w:val="24"/>
        </w:rPr>
        <w:t xml:space="preserve"> </w:t>
      </w:r>
      <w:r w:rsidR="00251AC3">
        <w:rPr>
          <w:rFonts w:asciiTheme="minorHAnsi" w:hAnsiTheme="minorHAnsi"/>
          <w:sz w:val="24"/>
          <w:szCs w:val="24"/>
        </w:rPr>
        <w:br/>
      </w:r>
      <w:r w:rsidR="00251AC3">
        <w:rPr>
          <w:rFonts w:asciiTheme="minorHAnsi" w:hAnsiTheme="minorHAnsi"/>
          <w:sz w:val="24"/>
          <w:szCs w:val="24"/>
        </w:rPr>
        <w:br/>
      </w:r>
      <w:r w:rsidR="00251AC3" w:rsidRPr="000F4A2A">
        <w:rPr>
          <w:rFonts w:asciiTheme="minorHAnsi" w:hAnsiTheme="minorHAnsi"/>
          <w:color w:val="auto"/>
          <w:sz w:val="24"/>
          <w:szCs w:val="24"/>
          <w:shd w:val="clear" w:color="auto" w:fill="FFFFFF"/>
        </w:rPr>
        <w:t>The Wildlife and Sport Fish Restoration Program’s (WSFR) </w:t>
      </w:r>
      <w:r w:rsidR="00251AC3" w:rsidRPr="000F4A2A">
        <w:rPr>
          <w:rStyle w:val="Strong"/>
          <w:rFonts w:asciiTheme="minorHAnsi" w:hAnsiTheme="minorHAnsi"/>
          <w:b w:val="0"/>
          <w:bCs w:val="0"/>
          <w:color w:val="auto"/>
          <w:sz w:val="24"/>
          <w:szCs w:val="24"/>
        </w:rPr>
        <w:t>mission is to w</w:t>
      </w:r>
      <w:r w:rsidR="00251AC3" w:rsidRPr="000F4A2A">
        <w:rPr>
          <w:rFonts w:asciiTheme="minorHAnsi" w:hAnsiTheme="minorHAnsi" w:cs="Times New Roman"/>
          <w:color w:val="auto"/>
          <w:sz w:val="24"/>
          <w:szCs w:val="24"/>
        </w:rPr>
        <w:t>ork through partnerships to conserve and manage fish and wildlife, and their habitats, for the use and enjoyment of current and future generations. WSFR’s vision is of healthy, diverse, and accessible fish and wildlife populations that offer recreation, economic activity, and other societal benefits, in addition to sustainable ecological functions. WSFR’s guiding principle is that society benefits from conservation-based management of fish and wildlife and their habitats and opportunities to use and enjoy them. </w:t>
      </w:r>
      <w:r w:rsidR="00251AC3" w:rsidRPr="000F4A2A">
        <w:rPr>
          <w:rFonts w:asciiTheme="minorHAnsi" w:hAnsiTheme="minorHAnsi" w:cs="Times New Roman"/>
          <w:bCs/>
          <w:color w:val="auto"/>
          <w:sz w:val="24"/>
          <w:szCs w:val="24"/>
        </w:rPr>
        <w:t>Our grant programs</w:t>
      </w:r>
      <w:r w:rsidR="00251AC3" w:rsidRPr="000F4A2A">
        <w:rPr>
          <w:rFonts w:asciiTheme="minorHAnsi" w:hAnsiTheme="minorHAnsi" w:cs="Times New Roman"/>
          <w:color w:val="auto"/>
          <w:sz w:val="24"/>
          <w:szCs w:val="24"/>
        </w:rPr>
        <w:t> align with WSFR’s mission, vision, and guiding principle, and support three of the Secretary of the Department of the Interior’s priorities including:</w:t>
      </w:r>
      <w:r w:rsidR="00251AC3" w:rsidRPr="000F4A2A">
        <w:rPr>
          <w:rFonts w:asciiTheme="minorHAnsi" w:hAnsiTheme="minorHAnsi" w:cs="Times New Roman"/>
          <w:color w:val="auto"/>
          <w:sz w:val="24"/>
          <w:szCs w:val="24"/>
        </w:rPr>
        <w:br/>
        <w:t>1) Creating a conservation stewardship legacy second only to Teddy Roosevelt; </w:t>
      </w:r>
      <w:r w:rsidR="00251AC3" w:rsidRPr="000F4A2A">
        <w:rPr>
          <w:rFonts w:asciiTheme="minorHAnsi" w:hAnsiTheme="minorHAnsi" w:cs="Times New Roman"/>
          <w:color w:val="auto"/>
          <w:sz w:val="24"/>
          <w:szCs w:val="24"/>
        </w:rPr>
        <w:br/>
        <w:t>2) Utilizing our natural resources; and</w:t>
      </w:r>
      <w:r w:rsidR="00251AC3" w:rsidRPr="000F4A2A">
        <w:rPr>
          <w:rFonts w:asciiTheme="minorHAnsi" w:hAnsiTheme="minorHAnsi"/>
          <w:color w:val="auto"/>
          <w:sz w:val="24"/>
          <w:szCs w:val="24"/>
        </w:rPr>
        <w:br/>
      </w:r>
      <w:r w:rsidR="00251AC3" w:rsidRPr="000F4A2A">
        <w:rPr>
          <w:rFonts w:asciiTheme="minorHAnsi" w:hAnsiTheme="minorHAnsi"/>
          <w:color w:val="auto"/>
          <w:sz w:val="24"/>
          <w:szCs w:val="24"/>
          <w:shd w:val="clear" w:color="auto" w:fill="FFFFFF"/>
        </w:rPr>
        <w:t>3) Restoring trust with our local communities.</w:t>
      </w:r>
      <w:r w:rsidRPr="000F4A2A">
        <w:rPr>
          <w:rFonts w:asciiTheme="minorHAnsi" w:hAnsiTheme="minorHAnsi"/>
          <w:b/>
          <w:sz w:val="24"/>
          <w:szCs w:val="24"/>
        </w:rPr>
        <w:br/>
      </w:r>
    </w:p>
    <w:p w14:paraId="49F2A219" w14:textId="48535F80" w:rsidR="005016FE" w:rsidRPr="00894FC4" w:rsidRDefault="00A574EA">
      <w:pPr>
        <w:rPr>
          <w:rFonts w:asciiTheme="minorHAnsi" w:hAnsiTheme="minorHAnsi"/>
          <w:sz w:val="24"/>
          <w:szCs w:val="24"/>
        </w:rPr>
      </w:pPr>
      <w:r w:rsidRPr="00894FC4">
        <w:rPr>
          <w:rFonts w:asciiTheme="minorHAnsi" w:hAnsiTheme="minorHAnsi"/>
          <w:b/>
          <w:sz w:val="24"/>
          <w:szCs w:val="24"/>
        </w:rPr>
        <w:t>II.</w:t>
      </w:r>
      <w:r w:rsidRPr="00894FC4">
        <w:rPr>
          <w:rFonts w:asciiTheme="minorHAnsi" w:hAnsiTheme="minorHAnsi"/>
          <w:sz w:val="24"/>
          <w:szCs w:val="24"/>
        </w:rPr>
        <w:t xml:space="preserve"> </w:t>
      </w:r>
      <w:r w:rsidRPr="00894FC4">
        <w:rPr>
          <w:rFonts w:asciiTheme="minorHAnsi" w:hAnsiTheme="minorHAnsi"/>
          <w:b/>
          <w:sz w:val="24"/>
          <w:szCs w:val="24"/>
        </w:rPr>
        <w:t>Award Information</w:t>
      </w:r>
    </w:p>
    <w:p w14:paraId="7C417DEF" w14:textId="77777777" w:rsidR="005016FE" w:rsidRPr="00AF1203" w:rsidRDefault="00AF1203">
      <w:pPr>
        <w:rPr>
          <w:rFonts w:asciiTheme="minorHAnsi" w:hAnsiTheme="minorHAnsi"/>
          <w:sz w:val="24"/>
          <w:szCs w:val="24"/>
        </w:rPr>
      </w:pPr>
      <w:r w:rsidRPr="00AF1203">
        <w:rPr>
          <w:rFonts w:asciiTheme="minorHAnsi" w:hAnsiTheme="minorHAnsi" w:cs="Times New Roman"/>
          <w:bCs/>
          <w:sz w:val="24"/>
          <w:szCs w:val="24"/>
        </w:rPr>
        <w:t xml:space="preserve">The Sport Fish Restoration Program </w:t>
      </w:r>
      <w:r w:rsidRPr="00AF1203">
        <w:rPr>
          <w:rFonts w:asciiTheme="minorHAnsi" w:hAnsiTheme="minorHAnsi" w:cs="Times New Roman"/>
          <w:sz w:val="24"/>
          <w:szCs w:val="24"/>
        </w:rPr>
        <w:t>provides Federal grant funding to the 50 States,</w:t>
      </w:r>
      <w:r w:rsidR="00B93E3B">
        <w:rPr>
          <w:rFonts w:asciiTheme="minorHAnsi" w:hAnsiTheme="minorHAnsi" w:cs="Times New Roman"/>
          <w:sz w:val="24"/>
          <w:szCs w:val="24"/>
        </w:rPr>
        <w:t xml:space="preserve"> </w:t>
      </w:r>
      <w:r w:rsidR="00B93E3B">
        <w:rPr>
          <w:rFonts w:asciiTheme="minorHAnsi" w:hAnsiTheme="minorHAnsi" w:cs="Times New Roman"/>
          <w:color w:val="auto"/>
          <w:sz w:val="24"/>
          <w:szCs w:val="24"/>
        </w:rPr>
        <w:t>including the District of Columbia,</w:t>
      </w:r>
      <w:r w:rsidRPr="00AF1203">
        <w:rPr>
          <w:rFonts w:asciiTheme="minorHAnsi" w:hAnsiTheme="minorHAnsi" w:cs="Times New Roman"/>
          <w:sz w:val="24"/>
          <w:szCs w:val="24"/>
        </w:rPr>
        <w:t xml:space="preserve"> Commonwealths, and territories of the United States of America for land acquisition, boating access development, research projects, operations and maintenance of pub</w:t>
      </w:r>
      <w:r w:rsidR="004917F9">
        <w:rPr>
          <w:rFonts w:asciiTheme="minorHAnsi" w:hAnsiTheme="minorHAnsi" w:cs="Times New Roman"/>
          <w:sz w:val="24"/>
          <w:szCs w:val="24"/>
        </w:rPr>
        <w:t>lic fishing areas, hatchery and</w:t>
      </w:r>
      <w:r w:rsidRPr="00AF1203">
        <w:rPr>
          <w:rFonts w:asciiTheme="minorHAnsi" w:hAnsiTheme="minorHAnsi" w:cs="Times New Roman"/>
          <w:sz w:val="24"/>
          <w:szCs w:val="24"/>
        </w:rPr>
        <w:t xml:space="preserve"> lake construction and maintenance, sport fish population management, fishing habitat improvements, coordination projects, and aquatic resource education. These activities restore or manage sport fish populations and provide public access to these resources. </w:t>
      </w:r>
      <w:r w:rsidRPr="00AF1203">
        <w:rPr>
          <w:rFonts w:asciiTheme="minorHAnsi" w:hAnsiTheme="minorHAnsi" w:cs="Times New Roman"/>
          <w:sz w:val="24"/>
          <w:szCs w:val="24"/>
        </w:rPr>
        <w:br/>
      </w:r>
    </w:p>
    <w:p w14:paraId="77892664" w14:textId="77777777" w:rsidR="005016FE" w:rsidRPr="00894FC4" w:rsidRDefault="00AF1203">
      <w:pPr>
        <w:rPr>
          <w:rFonts w:asciiTheme="minorHAnsi" w:hAnsiTheme="minorHAnsi"/>
          <w:sz w:val="24"/>
          <w:szCs w:val="24"/>
        </w:rPr>
      </w:pPr>
      <w:r>
        <w:rPr>
          <w:rFonts w:asciiTheme="minorHAnsi" w:hAnsiTheme="minorHAnsi"/>
          <w:sz w:val="24"/>
          <w:szCs w:val="24"/>
        </w:rPr>
        <w:t>The final SF</w:t>
      </w:r>
      <w:r w:rsidR="00A574EA" w:rsidRPr="00894FC4">
        <w:rPr>
          <w:rFonts w:asciiTheme="minorHAnsi" w:hAnsiTheme="minorHAnsi"/>
          <w:sz w:val="24"/>
          <w:szCs w:val="24"/>
        </w:rPr>
        <w:t xml:space="preserve">R apportionments are </w:t>
      </w:r>
      <w:r w:rsidR="003C5817">
        <w:rPr>
          <w:rFonts w:asciiTheme="minorHAnsi" w:hAnsiTheme="minorHAnsi"/>
          <w:sz w:val="24"/>
          <w:szCs w:val="24"/>
        </w:rPr>
        <w:t xml:space="preserve">available </w:t>
      </w:r>
      <w:r w:rsidR="00A574EA" w:rsidRPr="00894FC4">
        <w:rPr>
          <w:rFonts w:asciiTheme="minorHAnsi" w:hAnsiTheme="minorHAnsi"/>
          <w:sz w:val="24"/>
          <w:szCs w:val="24"/>
        </w:rPr>
        <w:t>at:</w:t>
      </w:r>
      <w:hyperlink r:id="rId9">
        <w:r w:rsidR="00A574EA" w:rsidRPr="00894FC4">
          <w:rPr>
            <w:rFonts w:asciiTheme="minorHAnsi" w:hAnsiTheme="minorHAnsi"/>
            <w:sz w:val="24"/>
            <w:szCs w:val="24"/>
          </w:rPr>
          <w:t xml:space="preserve"> </w:t>
        </w:r>
      </w:hyperlink>
      <w:hyperlink r:id="rId10" w:history="1">
        <w:r w:rsidR="00004504">
          <w:rPr>
            <w:rStyle w:val="Hyperlink"/>
            <w:rFonts w:asciiTheme="minorHAnsi" w:hAnsiTheme="minorHAnsi"/>
            <w:sz w:val="24"/>
            <w:szCs w:val="24"/>
          </w:rPr>
          <w:t>https://wsfrprograms.fws.gov/Subpages/GrantPrograms/SFR/SFR_Funding.htm</w:t>
        </w:r>
      </w:hyperlink>
      <w:r w:rsidR="00A574EA" w:rsidRPr="00894FC4">
        <w:rPr>
          <w:rFonts w:asciiTheme="minorHAnsi" w:hAnsiTheme="minorHAnsi"/>
          <w:color w:val="0000FF"/>
          <w:sz w:val="24"/>
          <w:szCs w:val="24"/>
        </w:rPr>
        <w:t>.</w:t>
      </w:r>
    </w:p>
    <w:p w14:paraId="6392D22C" w14:textId="77777777" w:rsidR="005016FE" w:rsidRPr="00894FC4" w:rsidRDefault="00A574EA">
      <w:pPr>
        <w:rPr>
          <w:rFonts w:asciiTheme="minorHAnsi" w:hAnsiTheme="minorHAnsi"/>
          <w:sz w:val="24"/>
          <w:szCs w:val="24"/>
        </w:rPr>
      </w:pPr>
      <w:r w:rsidRPr="00894FC4">
        <w:rPr>
          <w:rFonts w:asciiTheme="minorHAnsi" w:hAnsiTheme="minorHAnsi"/>
          <w:color w:val="0000FF"/>
          <w:sz w:val="24"/>
          <w:szCs w:val="24"/>
        </w:rPr>
        <w:lastRenderedPageBreak/>
        <w:t xml:space="preserve"> </w:t>
      </w:r>
    </w:p>
    <w:p w14:paraId="1295C7F7" w14:textId="77777777" w:rsidR="005016FE" w:rsidRPr="00925446" w:rsidRDefault="00A574EA">
      <w:pPr>
        <w:rPr>
          <w:rFonts w:asciiTheme="minorHAnsi" w:hAnsiTheme="minorHAnsi"/>
          <w:sz w:val="24"/>
          <w:szCs w:val="24"/>
        </w:rPr>
      </w:pPr>
      <w:r w:rsidRPr="00925446">
        <w:rPr>
          <w:rFonts w:asciiTheme="minorHAnsi" w:hAnsiTheme="minorHAnsi"/>
          <w:b/>
          <w:sz w:val="24"/>
          <w:szCs w:val="24"/>
        </w:rPr>
        <w:t>A.</w:t>
      </w:r>
      <w:r w:rsidRPr="00925446">
        <w:rPr>
          <w:rFonts w:asciiTheme="minorHAnsi" w:hAnsiTheme="minorHAnsi"/>
          <w:sz w:val="24"/>
          <w:szCs w:val="24"/>
        </w:rPr>
        <w:t xml:space="preserve"> </w:t>
      </w:r>
      <w:r w:rsidRPr="00925446">
        <w:rPr>
          <w:rFonts w:asciiTheme="minorHAnsi" w:hAnsiTheme="minorHAnsi"/>
          <w:b/>
          <w:sz w:val="24"/>
          <w:szCs w:val="24"/>
        </w:rPr>
        <w:t>Formula</w:t>
      </w:r>
    </w:p>
    <w:p w14:paraId="17250A60" w14:textId="77777777" w:rsidR="005016FE" w:rsidRPr="00925446" w:rsidRDefault="00AF1203">
      <w:pPr>
        <w:ind w:left="540"/>
        <w:rPr>
          <w:rFonts w:asciiTheme="minorHAnsi" w:hAnsiTheme="minorHAnsi"/>
          <w:sz w:val="24"/>
          <w:szCs w:val="24"/>
        </w:rPr>
      </w:pPr>
      <w:r w:rsidRPr="00925446">
        <w:rPr>
          <w:rFonts w:asciiTheme="minorHAnsi" w:hAnsiTheme="minorHAnsi"/>
          <w:sz w:val="24"/>
          <w:szCs w:val="24"/>
        </w:rPr>
        <w:t>The SF</w:t>
      </w:r>
      <w:r w:rsidR="00A574EA" w:rsidRPr="00925446">
        <w:rPr>
          <w:rFonts w:asciiTheme="minorHAnsi" w:hAnsiTheme="minorHAnsi"/>
          <w:sz w:val="24"/>
          <w:szCs w:val="24"/>
        </w:rPr>
        <w:t>R apportionment is determined for States based on the following:</w:t>
      </w:r>
    </w:p>
    <w:p w14:paraId="030BCED5" w14:textId="77777777" w:rsidR="00AF1203" w:rsidRPr="00925446" w:rsidRDefault="00A574EA">
      <w:pPr>
        <w:ind w:left="540"/>
        <w:rPr>
          <w:rFonts w:asciiTheme="minorHAnsi" w:hAnsiTheme="minorHAnsi"/>
          <w:sz w:val="24"/>
          <w:szCs w:val="24"/>
        </w:rPr>
      </w:pPr>
      <w:r w:rsidRPr="00925446">
        <w:rPr>
          <w:rFonts w:asciiTheme="minorHAnsi" w:hAnsiTheme="minorHAnsi"/>
          <w:sz w:val="24"/>
          <w:szCs w:val="24"/>
        </w:rPr>
        <w:t>1. It is a formula-based apportionment;</w:t>
      </w:r>
      <w:r w:rsidR="00AF1203" w:rsidRPr="00925446">
        <w:rPr>
          <w:rFonts w:asciiTheme="minorHAnsi" w:hAnsiTheme="minorHAnsi"/>
          <w:sz w:val="24"/>
          <w:szCs w:val="24"/>
        </w:rPr>
        <w:t xml:space="preserve"> </w:t>
      </w:r>
    </w:p>
    <w:p w14:paraId="770A7F91" w14:textId="77777777" w:rsidR="005016FE" w:rsidRPr="00925446" w:rsidRDefault="00AF1203">
      <w:pPr>
        <w:ind w:left="540"/>
        <w:rPr>
          <w:rFonts w:asciiTheme="minorHAnsi" w:hAnsiTheme="minorHAnsi"/>
          <w:sz w:val="24"/>
          <w:szCs w:val="24"/>
        </w:rPr>
      </w:pPr>
      <w:r w:rsidRPr="00925446">
        <w:rPr>
          <w:rFonts w:asciiTheme="minorHAnsi" w:hAnsiTheme="minorHAnsi"/>
          <w:sz w:val="24"/>
          <w:szCs w:val="24"/>
        </w:rPr>
        <w:t>2. 4</w:t>
      </w:r>
      <w:r w:rsidR="00A574EA" w:rsidRPr="00925446">
        <w:rPr>
          <w:rFonts w:asciiTheme="minorHAnsi" w:hAnsiTheme="minorHAnsi"/>
          <w:sz w:val="24"/>
          <w:szCs w:val="24"/>
        </w:rPr>
        <w:t xml:space="preserve">0 percent of </w:t>
      </w:r>
      <w:r w:rsidR="006D504E">
        <w:rPr>
          <w:rFonts w:asciiTheme="minorHAnsi" w:hAnsiTheme="minorHAnsi"/>
          <w:color w:val="auto"/>
          <w:sz w:val="24"/>
          <w:szCs w:val="24"/>
        </w:rPr>
        <w:t xml:space="preserve">a State’s annual apportionment </w:t>
      </w:r>
      <w:r w:rsidR="00A574EA" w:rsidRPr="00925446">
        <w:rPr>
          <w:rFonts w:asciiTheme="minorHAnsi" w:hAnsiTheme="minorHAnsi"/>
          <w:sz w:val="24"/>
          <w:szCs w:val="24"/>
        </w:rPr>
        <w:t xml:space="preserve">is based on land </w:t>
      </w:r>
      <w:r w:rsidRPr="00925446">
        <w:rPr>
          <w:rFonts w:asciiTheme="minorHAnsi" w:hAnsiTheme="minorHAnsi"/>
          <w:sz w:val="24"/>
          <w:szCs w:val="24"/>
        </w:rPr>
        <w:t>and water area of the State and 6</w:t>
      </w:r>
      <w:r w:rsidR="00A574EA" w:rsidRPr="00925446">
        <w:rPr>
          <w:rFonts w:asciiTheme="minorHAnsi" w:hAnsiTheme="minorHAnsi"/>
          <w:sz w:val="24"/>
          <w:szCs w:val="24"/>
        </w:rPr>
        <w:t>0 percent is bas</w:t>
      </w:r>
      <w:r w:rsidR="006D504E">
        <w:rPr>
          <w:rFonts w:asciiTheme="minorHAnsi" w:hAnsiTheme="minorHAnsi"/>
          <w:sz w:val="24"/>
          <w:szCs w:val="24"/>
        </w:rPr>
        <w:t>ed on the number of paid fishing</w:t>
      </w:r>
      <w:r w:rsidR="00A574EA" w:rsidRPr="00925446">
        <w:rPr>
          <w:rFonts w:asciiTheme="minorHAnsi" w:hAnsiTheme="minorHAnsi"/>
          <w:sz w:val="24"/>
          <w:szCs w:val="24"/>
        </w:rPr>
        <w:t xml:space="preserve"> license holders</w:t>
      </w:r>
      <w:r w:rsidR="00CB2E4E">
        <w:rPr>
          <w:rFonts w:asciiTheme="minorHAnsi" w:hAnsiTheme="minorHAnsi"/>
          <w:sz w:val="24"/>
          <w:szCs w:val="24"/>
        </w:rPr>
        <w:t xml:space="preserve"> </w:t>
      </w:r>
      <w:r w:rsidR="00CB2E4E">
        <w:rPr>
          <w:rFonts w:asciiTheme="minorHAnsi" w:hAnsiTheme="minorHAnsi"/>
          <w:color w:val="auto"/>
          <w:sz w:val="24"/>
          <w:szCs w:val="24"/>
        </w:rPr>
        <w:t>in that State</w:t>
      </w:r>
      <w:r w:rsidR="00A574EA" w:rsidRPr="00925446">
        <w:rPr>
          <w:rFonts w:asciiTheme="minorHAnsi" w:hAnsiTheme="minorHAnsi"/>
          <w:sz w:val="24"/>
          <w:szCs w:val="24"/>
        </w:rPr>
        <w:t>;</w:t>
      </w:r>
    </w:p>
    <w:p w14:paraId="68CCD4BD" w14:textId="411210D1" w:rsidR="00AF1203" w:rsidRPr="00925446" w:rsidRDefault="00A574EA" w:rsidP="00AF1203">
      <w:pPr>
        <w:ind w:left="540"/>
        <w:rPr>
          <w:rFonts w:asciiTheme="minorHAnsi" w:hAnsiTheme="minorHAnsi"/>
          <w:sz w:val="24"/>
          <w:szCs w:val="24"/>
        </w:rPr>
      </w:pPr>
      <w:r w:rsidRPr="00925446">
        <w:rPr>
          <w:rFonts w:asciiTheme="minorHAnsi" w:hAnsiTheme="minorHAnsi"/>
          <w:sz w:val="24"/>
          <w:szCs w:val="24"/>
        </w:rPr>
        <w:t xml:space="preserve">3. </w:t>
      </w:r>
      <w:r w:rsidR="00AF1203" w:rsidRPr="00925446">
        <w:rPr>
          <w:rFonts w:asciiTheme="minorHAnsi" w:hAnsiTheme="minorHAnsi"/>
          <w:sz w:val="24"/>
          <w:szCs w:val="24"/>
        </w:rPr>
        <w:t>No State, Commonwealth, the District of Columbia, or territory may receive more</w:t>
      </w:r>
      <w:r w:rsidR="002D3473">
        <w:rPr>
          <w:rFonts w:asciiTheme="minorHAnsi" w:hAnsiTheme="minorHAnsi"/>
          <w:sz w:val="24"/>
          <w:szCs w:val="24"/>
        </w:rPr>
        <w:t xml:space="preserve"> than five</w:t>
      </w:r>
      <w:r w:rsidR="005C041F">
        <w:rPr>
          <w:rFonts w:asciiTheme="minorHAnsi" w:hAnsiTheme="minorHAnsi"/>
          <w:sz w:val="24"/>
          <w:szCs w:val="24"/>
        </w:rPr>
        <w:t xml:space="preserve"> percent or less than one-third</w:t>
      </w:r>
      <w:r w:rsidR="002D3473">
        <w:rPr>
          <w:rFonts w:asciiTheme="minorHAnsi" w:hAnsiTheme="minorHAnsi"/>
          <w:sz w:val="24"/>
          <w:szCs w:val="24"/>
        </w:rPr>
        <w:t xml:space="preserve"> of one</w:t>
      </w:r>
      <w:r w:rsidR="00AF1203" w:rsidRPr="00925446">
        <w:rPr>
          <w:rFonts w:asciiTheme="minorHAnsi" w:hAnsiTheme="minorHAnsi"/>
          <w:sz w:val="24"/>
          <w:szCs w:val="24"/>
        </w:rPr>
        <w:t xml:space="preserve"> percent of each year's total apportion</w:t>
      </w:r>
      <w:r w:rsidR="00812A30">
        <w:rPr>
          <w:rFonts w:asciiTheme="minorHAnsi" w:hAnsiTheme="minorHAnsi"/>
          <w:sz w:val="24"/>
          <w:szCs w:val="24"/>
        </w:rPr>
        <w:t>ment;</w:t>
      </w:r>
      <w:r w:rsidR="00AF1203" w:rsidRPr="00925446">
        <w:rPr>
          <w:rFonts w:asciiTheme="minorHAnsi" w:hAnsiTheme="minorHAnsi"/>
          <w:sz w:val="24"/>
          <w:szCs w:val="24"/>
        </w:rPr>
        <w:t xml:space="preserve"> </w:t>
      </w:r>
    </w:p>
    <w:p w14:paraId="150A3932" w14:textId="0F5AA397" w:rsidR="00AF1203" w:rsidRPr="00925446" w:rsidRDefault="00AF1203" w:rsidP="00AF1203">
      <w:pPr>
        <w:ind w:left="540"/>
        <w:rPr>
          <w:rFonts w:asciiTheme="minorHAnsi" w:hAnsiTheme="minorHAnsi"/>
          <w:sz w:val="24"/>
          <w:szCs w:val="24"/>
        </w:rPr>
      </w:pPr>
      <w:r w:rsidRPr="00925446">
        <w:rPr>
          <w:rFonts w:asciiTheme="minorHAnsi" w:hAnsiTheme="minorHAnsi"/>
          <w:sz w:val="24"/>
          <w:szCs w:val="24"/>
        </w:rPr>
        <w:t>4. The Common</w:t>
      </w:r>
      <w:r w:rsidR="002D3473">
        <w:rPr>
          <w:rFonts w:asciiTheme="minorHAnsi" w:hAnsiTheme="minorHAnsi"/>
          <w:sz w:val="24"/>
          <w:szCs w:val="24"/>
        </w:rPr>
        <w:t>wealth of Puerto Rico receives one</w:t>
      </w:r>
      <w:r w:rsidRPr="00925446">
        <w:rPr>
          <w:rFonts w:asciiTheme="minorHAnsi" w:hAnsiTheme="minorHAnsi"/>
          <w:sz w:val="24"/>
          <w:szCs w:val="24"/>
        </w:rPr>
        <w:t xml:space="preserve"> percent; </w:t>
      </w:r>
    </w:p>
    <w:p w14:paraId="4440E12C" w14:textId="68A73CB1" w:rsidR="00AF1203" w:rsidRPr="00925446" w:rsidRDefault="00AF1203" w:rsidP="00AF1203">
      <w:pPr>
        <w:ind w:left="540"/>
        <w:rPr>
          <w:rFonts w:asciiTheme="minorHAnsi" w:hAnsiTheme="minorHAnsi"/>
          <w:sz w:val="24"/>
          <w:szCs w:val="24"/>
        </w:rPr>
      </w:pPr>
      <w:r w:rsidRPr="00925446">
        <w:rPr>
          <w:rFonts w:asciiTheme="minorHAnsi" w:hAnsiTheme="minorHAnsi"/>
          <w:sz w:val="24"/>
          <w:szCs w:val="24"/>
        </w:rPr>
        <w:t>5. The Commonwealth of the Northern Mariana Islands, the District of Columbia, and the territories of American Samoa, Guam, and the U.S. Virgin Isl</w:t>
      </w:r>
      <w:r w:rsidR="002D3473">
        <w:rPr>
          <w:rFonts w:asciiTheme="minorHAnsi" w:hAnsiTheme="minorHAnsi"/>
          <w:sz w:val="24"/>
          <w:szCs w:val="24"/>
        </w:rPr>
        <w:t>ands each receive one-third of one</w:t>
      </w:r>
      <w:r w:rsidRPr="00925446">
        <w:rPr>
          <w:rFonts w:asciiTheme="minorHAnsi" w:hAnsiTheme="minorHAnsi"/>
          <w:sz w:val="24"/>
          <w:szCs w:val="24"/>
        </w:rPr>
        <w:t xml:space="preserve"> percent;</w:t>
      </w:r>
    </w:p>
    <w:p w14:paraId="080B1CB2" w14:textId="03642CAE" w:rsidR="005016FE" w:rsidRPr="00925446" w:rsidRDefault="00A574EA">
      <w:pPr>
        <w:ind w:left="540"/>
        <w:rPr>
          <w:rFonts w:asciiTheme="minorHAnsi" w:hAnsiTheme="minorHAnsi"/>
          <w:sz w:val="24"/>
          <w:szCs w:val="24"/>
        </w:rPr>
      </w:pPr>
      <w:r w:rsidRPr="00925446">
        <w:rPr>
          <w:rFonts w:asciiTheme="minorHAnsi" w:hAnsiTheme="minorHAnsi"/>
          <w:sz w:val="24"/>
          <w:szCs w:val="24"/>
        </w:rPr>
        <w:t>6. The State fish and wildlife agency must furnish a certificati</w:t>
      </w:r>
      <w:r w:rsidR="001E6CC1">
        <w:rPr>
          <w:rFonts w:asciiTheme="minorHAnsi" w:hAnsiTheme="minorHAnsi"/>
          <w:sz w:val="24"/>
          <w:szCs w:val="24"/>
        </w:rPr>
        <w:t>on of the number of paid fishing</w:t>
      </w:r>
      <w:r w:rsidRPr="00925446">
        <w:rPr>
          <w:rFonts w:asciiTheme="minorHAnsi" w:hAnsiTheme="minorHAnsi"/>
          <w:sz w:val="24"/>
          <w:szCs w:val="24"/>
        </w:rPr>
        <w:t xml:space="preserve"> license</w:t>
      </w:r>
      <w:r w:rsidR="002D3473">
        <w:rPr>
          <w:rFonts w:asciiTheme="minorHAnsi" w:hAnsiTheme="minorHAnsi"/>
          <w:sz w:val="24"/>
          <w:szCs w:val="24"/>
        </w:rPr>
        <w:t xml:space="preserve"> holders on an annual basis; </w:t>
      </w:r>
    </w:p>
    <w:p w14:paraId="2D58859F" w14:textId="14F197F6" w:rsidR="00E45F44" w:rsidRPr="00925446" w:rsidRDefault="00A574EA" w:rsidP="00E45F44">
      <w:pPr>
        <w:ind w:left="540"/>
        <w:rPr>
          <w:rFonts w:asciiTheme="minorHAnsi" w:hAnsiTheme="minorHAnsi"/>
          <w:sz w:val="24"/>
          <w:szCs w:val="24"/>
        </w:rPr>
      </w:pPr>
      <w:r w:rsidRPr="00925446">
        <w:rPr>
          <w:rFonts w:asciiTheme="minorHAnsi" w:hAnsiTheme="minorHAnsi"/>
          <w:sz w:val="24"/>
          <w:szCs w:val="24"/>
        </w:rPr>
        <w:t xml:space="preserve">7. </w:t>
      </w:r>
      <w:r w:rsidR="001E6CC1">
        <w:rPr>
          <w:rFonts w:asciiTheme="minorHAnsi" w:hAnsiTheme="minorHAnsi"/>
          <w:sz w:val="24"/>
          <w:szCs w:val="24"/>
        </w:rPr>
        <w:t>States may be paid</w:t>
      </w:r>
      <w:r w:rsidR="001E6CC1" w:rsidRPr="00894FC4">
        <w:rPr>
          <w:rFonts w:asciiTheme="minorHAnsi" w:hAnsiTheme="minorHAnsi"/>
          <w:sz w:val="24"/>
          <w:szCs w:val="24"/>
        </w:rPr>
        <w:t xml:space="preserve"> up to 75 percent of project costs through the program. </w:t>
      </w:r>
      <w:r w:rsidR="00E931A4">
        <w:rPr>
          <w:rFonts w:asciiTheme="minorHAnsi" w:hAnsiTheme="minorHAnsi"/>
          <w:sz w:val="24"/>
          <w:szCs w:val="24"/>
        </w:rPr>
        <w:t>See Section III. D. for details</w:t>
      </w:r>
      <w:r w:rsidR="00812A30">
        <w:rPr>
          <w:rFonts w:asciiTheme="minorHAnsi" w:hAnsiTheme="minorHAnsi"/>
          <w:sz w:val="24"/>
          <w:szCs w:val="24"/>
        </w:rPr>
        <w:t>;</w:t>
      </w:r>
      <w:r w:rsidR="00E931A4">
        <w:rPr>
          <w:rFonts w:asciiTheme="minorHAnsi" w:hAnsiTheme="minorHAnsi"/>
          <w:sz w:val="24"/>
          <w:szCs w:val="24"/>
        </w:rPr>
        <w:t xml:space="preserve"> </w:t>
      </w:r>
    </w:p>
    <w:p w14:paraId="380AFE01" w14:textId="151CE22D" w:rsidR="00E45F44" w:rsidRPr="00925446" w:rsidRDefault="00E45F44" w:rsidP="00E45F44">
      <w:pPr>
        <w:ind w:left="540"/>
        <w:rPr>
          <w:rFonts w:asciiTheme="minorHAnsi" w:hAnsiTheme="minorHAnsi"/>
          <w:sz w:val="24"/>
          <w:szCs w:val="24"/>
        </w:rPr>
      </w:pPr>
      <w:r w:rsidRPr="00925446">
        <w:rPr>
          <w:rFonts w:asciiTheme="minorHAnsi" w:hAnsiTheme="minorHAnsi"/>
          <w:sz w:val="24"/>
          <w:szCs w:val="24"/>
        </w:rPr>
        <w:t xml:space="preserve">8. </w:t>
      </w:r>
      <w:r w:rsidRPr="00925446">
        <w:rPr>
          <w:rFonts w:asciiTheme="minorHAnsi" w:hAnsiTheme="minorHAnsi" w:cs="Times New Roman"/>
          <w:sz w:val="24"/>
          <w:szCs w:val="24"/>
        </w:rPr>
        <w:t>A maximum of 15% of the apportionment can be used for aquatic resource education or outreach and communication.</w:t>
      </w:r>
      <w:r w:rsidRPr="00925446">
        <w:rPr>
          <w:rFonts w:asciiTheme="minorHAnsi" w:hAnsiTheme="minorHAnsi"/>
          <w:sz w:val="24"/>
          <w:szCs w:val="24"/>
        </w:rPr>
        <w:t xml:space="preserve"> However, the Commonwealths of Puerto Rico and the Northern Mariana Islands, the District of Columbia, and the territories of American Samoa, Guam, and the U.S. Virgin Islands are not limited to the 15% cap imposed on th</w:t>
      </w:r>
      <w:r w:rsidR="008B3FA2">
        <w:rPr>
          <w:rFonts w:asciiTheme="minorHAnsi" w:hAnsiTheme="minorHAnsi"/>
          <w:sz w:val="24"/>
          <w:szCs w:val="24"/>
        </w:rPr>
        <w:t>e 50 States - e</w:t>
      </w:r>
      <w:r w:rsidRPr="00925446">
        <w:rPr>
          <w:rFonts w:asciiTheme="minorHAnsi" w:hAnsiTheme="minorHAnsi"/>
          <w:sz w:val="24"/>
          <w:szCs w:val="24"/>
        </w:rPr>
        <w:t>ach of these entities may spend more on these activities with the approval of the appropriate Regional Director</w:t>
      </w:r>
      <w:r w:rsidR="00812A30">
        <w:rPr>
          <w:rFonts w:asciiTheme="minorHAnsi" w:hAnsiTheme="minorHAnsi"/>
          <w:sz w:val="24"/>
          <w:szCs w:val="24"/>
        </w:rPr>
        <w:t>;</w:t>
      </w:r>
    </w:p>
    <w:p w14:paraId="29FD1B97" w14:textId="77777777" w:rsidR="00C10100" w:rsidRDefault="00E45F44" w:rsidP="00C10100">
      <w:pPr>
        <w:ind w:left="540"/>
        <w:rPr>
          <w:rFonts w:asciiTheme="minorHAnsi" w:hAnsiTheme="minorHAnsi"/>
          <w:sz w:val="24"/>
          <w:szCs w:val="24"/>
        </w:rPr>
      </w:pPr>
      <w:r w:rsidRPr="00925446">
        <w:rPr>
          <w:rFonts w:asciiTheme="minorHAnsi" w:hAnsiTheme="minorHAnsi"/>
          <w:sz w:val="24"/>
          <w:szCs w:val="24"/>
        </w:rPr>
        <w:t xml:space="preserve">9. </w:t>
      </w:r>
      <w:r w:rsidRPr="00925446">
        <w:rPr>
          <w:rFonts w:asciiTheme="minorHAnsi" w:hAnsiTheme="minorHAnsi" w:cs="Times New Roman"/>
          <w:sz w:val="24"/>
          <w:szCs w:val="24"/>
        </w:rPr>
        <w:t>A minimum of 15% of the apportionment must be used for boating access. States within a U.S. Fish and Wildlife Service Region may allocate more or less than 15% in a fiscal year, if the total Regional allocatio</w:t>
      </w:r>
      <w:r w:rsidR="002D3473">
        <w:rPr>
          <w:rFonts w:asciiTheme="minorHAnsi" w:hAnsiTheme="minorHAnsi" w:cs="Times New Roman"/>
          <w:sz w:val="24"/>
          <w:szCs w:val="24"/>
        </w:rPr>
        <w:t>n averages at least 15% over a five</w:t>
      </w:r>
      <w:r w:rsidRPr="00925446">
        <w:rPr>
          <w:rFonts w:asciiTheme="minorHAnsi" w:hAnsiTheme="minorHAnsi" w:cs="Times New Roman"/>
          <w:sz w:val="24"/>
          <w:szCs w:val="24"/>
        </w:rPr>
        <w:t>-year period</w:t>
      </w:r>
      <w:r w:rsidR="00812A30">
        <w:rPr>
          <w:rFonts w:asciiTheme="minorHAnsi" w:hAnsiTheme="minorHAnsi" w:cs="Times New Roman"/>
          <w:sz w:val="24"/>
          <w:szCs w:val="24"/>
        </w:rPr>
        <w:t>;</w:t>
      </w:r>
      <w:r w:rsidR="007712EB">
        <w:rPr>
          <w:rFonts w:asciiTheme="minorHAnsi" w:hAnsiTheme="minorHAnsi" w:cs="Times New Roman"/>
          <w:sz w:val="24"/>
          <w:szCs w:val="24"/>
        </w:rPr>
        <w:t xml:space="preserve"> and</w:t>
      </w:r>
    </w:p>
    <w:p w14:paraId="374F7662" w14:textId="6E184293" w:rsidR="00C10100" w:rsidRPr="002D3CE4" w:rsidRDefault="00E45F44" w:rsidP="00C10100">
      <w:pPr>
        <w:ind w:left="540"/>
        <w:rPr>
          <w:rFonts w:asciiTheme="minorHAnsi" w:hAnsiTheme="minorHAnsi"/>
          <w:sz w:val="24"/>
          <w:szCs w:val="24"/>
        </w:rPr>
      </w:pPr>
      <w:r w:rsidRPr="00925446">
        <w:rPr>
          <w:rFonts w:asciiTheme="minorHAnsi" w:hAnsiTheme="minorHAnsi"/>
          <w:sz w:val="24"/>
          <w:szCs w:val="24"/>
        </w:rPr>
        <w:t>10</w:t>
      </w:r>
      <w:r w:rsidR="00F263FC" w:rsidRPr="00925446">
        <w:rPr>
          <w:rFonts w:asciiTheme="minorHAnsi" w:hAnsiTheme="minorHAnsi"/>
          <w:sz w:val="24"/>
          <w:szCs w:val="24"/>
        </w:rPr>
        <w:t xml:space="preserve">. Fund Availability - SFR funds are available for a period of two years. Any funds not obligated within two years by the Service are returned to the Sport Fish Restoration and Boating Trust Fund for </w:t>
      </w:r>
      <w:r w:rsidR="00101398">
        <w:rPr>
          <w:rFonts w:asciiTheme="minorHAnsi" w:hAnsiTheme="minorHAnsi"/>
          <w:color w:val="auto"/>
          <w:sz w:val="24"/>
          <w:szCs w:val="24"/>
        </w:rPr>
        <w:t xml:space="preserve">re-apportionment among the </w:t>
      </w:r>
      <w:r w:rsidR="00F263FC" w:rsidRPr="00925446">
        <w:rPr>
          <w:rFonts w:asciiTheme="minorHAnsi" w:hAnsiTheme="minorHAnsi"/>
          <w:sz w:val="24"/>
          <w:szCs w:val="24"/>
        </w:rPr>
        <w:t xml:space="preserve">States in the following year’s apportionment. </w:t>
      </w:r>
      <w:r w:rsidR="00C10100">
        <w:rPr>
          <w:rFonts w:asciiTheme="minorHAnsi" w:hAnsiTheme="minorHAnsi"/>
          <w:sz w:val="24"/>
          <w:szCs w:val="24"/>
        </w:rPr>
        <w:t>O</w:t>
      </w:r>
      <w:r w:rsidR="00C10100" w:rsidRPr="002D3CE4">
        <w:rPr>
          <w:rFonts w:asciiTheme="minorHAnsi" w:hAnsiTheme="minorHAnsi"/>
          <w:sz w:val="24"/>
          <w:szCs w:val="24"/>
        </w:rPr>
        <w:t xml:space="preserve">nly State </w:t>
      </w:r>
      <w:r w:rsidR="00C10100">
        <w:rPr>
          <w:rFonts w:asciiTheme="minorHAnsi" w:hAnsiTheme="minorHAnsi"/>
          <w:sz w:val="24"/>
          <w:szCs w:val="24"/>
        </w:rPr>
        <w:t xml:space="preserve">fish and wildlife </w:t>
      </w:r>
      <w:r w:rsidR="00C10100" w:rsidRPr="002D3CE4">
        <w:rPr>
          <w:rFonts w:asciiTheme="minorHAnsi" w:hAnsiTheme="minorHAnsi"/>
          <w:sz w:val="24"/>
          <w:szCs w:val="24"/>
        </w:rPr>
        <w:t>agencies may apply for and receive grants under thi</w:t>
      </w:r>
      <w:r w:rsidR="00C10100">
        <w:rPr>
          <w:rFonts w:asciiTheme="minorHAnsi" w:hAnsiTheme="minorHAnsi"/>
          <w:sz w:val="24"/>
          <w:szCs w:val="24"/>
        </w:rPr>
        <w:t>s program</w:t>
      </w:r>
      <w:r w:rsidR="00C10100" w:rsidRPr="002D3CE4">
        <w:rPr>
          <w:rFonts w:asciiTheme="minorHAnsi" w:hAnsiTheme="minorHAnsi"/>
          <w:sz w:val="24"/>
          <w:szCs w:val="24"/>
        </w:rPr>
        <w:t>.</w:t>
      </w:r>
    </w:p>
    <w:p w14:paraId="7BD802FC" w14:textId="7E7D5F45" w:rsidR="005016FE" w:rsidRPr="00894FC4" w:rsidRDefault="005016FE">
      <w:pPr>
        <w:rPr>
          <w:rFonts w:asciiTheme="minorHAnsi" w:hAnsiTheme="minorHAnsi"/>
          <w:sz w:val="24"/>
          <w:szCs w:val="24"/>
        </w:rPr>
      </w:pPr>
    </w:p>
    <w:p w14:paraId="28F76579"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B.</w:t>
      </w:r>
      <w:r w:rsidR="00D2140E">
        <w:rPr>
          <w:rFonts w:asciiTheme="minorHAnsi" w:hAnsiTheme="minorHAnsi"/>
          <w:sz w:val="24"/>
          <w:szCs w:val="24"/>
        </w:rPr>
        <w:t xml:space="preserve"> </w:t>
      </w:r>
      <w:r w:rsidRPr="00894FC4">
        <w:rPr>
          <w:rFonts w:asciiTheme="minorHAnsi" w:hAnsiTheme="minorHAnsi"/>
          <w:b/>
          <w:sz w:val="24"/>
          <w:szCs w:val="24"/>
        </w:rPr>
        <w:t>Funding Restrictions</w:t>
      </w:r>
    </w:p>
    <w:p w14:paraId="35FCAA66" w14:textId="2390CB6B" w:rsidR="00763766" w:rsidRPr="00A65ADF" w:rsidRDefault="00763766" w:rsidP="00763766">
      <w:pPr>
        <w:spacing w:line="240" w:lineRule="auto"/>
        <w:rPr>
          <w:rFonts w:asciiTheme="minorHAnsi" w:hAnsiTheme="minorHAnsi" w:cs="Times New Roman"/>
          <w:sz w:val="24"/>
          <w:szCs w:val="24"/>
        </w:rPr>
      </w:pPr>
      <w:r w:rsidRPr="00AF1203">
        <w:rPr>
          <w:rFonts w:asciiTheme="minorHAnsi" w:hAnsiTheme="minorHAnsi" w:cs="Times New Roman"/>
          <w:sz w:val="24"/>
          <w:szCs w:val="24"/>
        </w:rPr>
        <w:t>Ineligible activities include law enforcement of fish and game regulations</w:t>
      </w:r>
      <w:r>
        <w:rPr>
          <w:rFonts w:asciiTheme="minorHAnsi" w:hAnsiTheme="minorHAnsi" w:cs="Times New Roman"/>
          <w:sz w:val="24"/>
          <w:szCs w:val="24"/>
        </w:rPr>
        <w:t xml:space="preserve">, </w:t>
      </w:r>
      <w:r w:rsidRPr="00AF1203">
        <w:rPr>
          <w:rFonts w:asciiTheme="minorHAnsi" w:hAnsiTheme="minorHAnsi" w:cs="Times New Roman"/>
          <w:sz w:val="24"/>
          <w:szCs w:val="24"/>
        </w:rPr>
        <w:t>public relation activities to promote the fish and wildlife agency</w:t>
      </w:r>
      <w:r>
        <w:rPr>
          <w:rFonts w:asciiTheme="minorHAnsi" w:hAnsiTheme="minorHAnsi" w:cs="Times New Roman"/>
          <w:sz w:val="24"/>
          <w:szCs w:val="24"/>
        </w:rPr>
        <w:t>, and</w:t>
      </w:r>
      <w:r w:rsidR="009E77F9">
        <w:rPr>
          <w:rFonts w:asciiTheme="minorHAnsi" w:hAnsiTheme="minorHAnsi" w:cs="Times New Roman"/>
          <w:sz w:val="24"/>
          <w:szCs w:val="24"/>
        </w:rPr>
        <w:t xml:space="preserve"> </w:t>
      </w:r>
      <w:r w:rsidR="009E77F9" w:rsidRPr="007E185C">
        <w:rPr>
          <w:rFonts w:asciiTheme="minorHAnsi" w:hAnsiTheme="minorHAnsi"/>
          <w:color w:val="auto"/>
          <w:sz w:val="24"/>
          <w:szCs w:val="24"/>
        </w:rPr>
        <w:t>activities conducted for the primary purpose of generating revenue</w:t>
      </w:r>
      <w:r w:rsidRPr="00AF1203">
        <w:rPr>
          <w:rFonts w:asciiTheme="minorHAnsi" w:hAnsiTheme="minorHAnsi" w:cs="Times New Roman"/>
          <w:sz w:val="24"/>
          <w:szCs w:val="24"/>
        </w:rPr>
        <w:t>.</w:t>
      </w:r>
      <w:r>
        <w:rPr>
          <w:rFonts w:asciiTheme="minorHAnsi" w:hAnsiTheme="minorHAnsi" w:cs="Times New Roman"/>
          <w:sz w:val="24"/>
          <w:szCs w:val="24"/>
        </w:rPr>
        <w:t xml:space="preserve"> See </w:t>
      </w:r>
      <w:r>
        <w:rPr>
          <w:rFonts w:asciiTheme="minorHAnsi" w:hAnsiTheme="minorHAnsi"/>
          <w:color w:val="auto"/>
          <w:sz w:val="24"/>
          <w:szCs w:val="24"/>
        </w:rPr>
        <w:t>50 CFR 80.54.</w:t>
      </w:r>
    </w:p>
    <w:p w14:paraId="3921E3EC" w14:textId="77777777" w:rsidR="005016FE" w:rsidRPr="00894FC4" w:rsidRDefault="005016FE">
      <w:pPr>
        <w:rPr>
          <w:rFonts w:asciiTheme="minorHAnsi" w:hAnsiTheme="minorHAnsi"/>
          <w:sz w:val="24"/>
          <w:szCs w:val="24"/>
        </w:rPr>
      </w:pPr>
    </w:p>
    <w:p w14:paraId="6431988B" w14:textId="17A5CDC3" w:rsidR="005016FE" w:rsidRPr="00894FC4" w:rsidRDefault="00A574EA">
      <w:pPr>
        <w:rPr>
          <w:rFonts w:asciiTheme="minorHAnsi" w:hAnsiTheme="minorHAnsi"/>
          <w:sz w:val="24"/>
          <w:szCs w:val="24"/>
        </w:rPr>
      </w:pPr>
      <w:r w:rsidRPr="00894FC4">
        <w:rPr>
          <w:rFonts w:asciiTheme="minorHAnsi" w:hAnsiTheme="minorHAnsi"/>
          <w:b/>
          <w:sz w:val="24"/>
          <w:szCs w:val="24"/>
        </w:rPr>
        <w:t>II</w:t>
      </w:r>
      <w:r w:rsidR="003C5817">
        <w:rPr>
          <w:rFonts w:asciiTheme="minorHAnsi" w:hAnsiTheme="minorHAnsi"/>
          <w:b/>
          <w:sz w:val="24"/>
          <w:szCs w:val="24"/>
        </w:rPr>
        <w:t>I</w:t>
      </w:r>
      <w:r w:rsidRPr="00894FC4">
        <w:rPr>
          <w:rFonts w:asciiTheme="minorHAnsi" w:hAnsiTheme="minorHAnsi"/>
          <w:b/>
          <w:sz w:val="24"/>
          <w:szCs w:val="24"/>
        </w:rPr>
        <w:t>.</w:t>
      </w:r>
      <w:r w:rsidR="00D2140E">
        <w:rPr>
          <w:rFonts w:asciiTheme="minorHAnsi" w:hAnsiTheme="minorHAnsi"/>
          <w:sz w:val="24"/>
          <w:szCs w:val="24"/>
        </w:rPr>
        <w:t xml:space="preserve"> </w:t>
      </w:r>
      <w:r w:rsidR="004B10A5">
        <w:rPr>
          <w:rFonts w:asciiTheme="minorHAnsi" w:hAnsiTheme="minorHAnsi"/>
          <w:b/>
          <w:sz w:val="24"/>
          <w:szCs w:val="24"/>
        </w:rPr>
        <w:t>Basic Eligibility Requirements</w:t>
      </w:r>
    </w:p>
    <w:p w14:paraId="5DB5F518" w14:textId="77777777" w:rsidR="005016FE" w:rsidRPr="00894FC4" w:rsidRDefault="00A574EA">
      <w:pPr>
        <w:rPr>
          <w:rFonts w:asciiTheme="minorHAnsi" w:hAnsiTheme="minorHAnsi"/>
          <w:sz w:val="24"/>
          <w:szCs w:val="24"/>
        </w:rPr>
      </w:pPr>
      <w:r w:rsidRPr="00894FC4">
        <w:rPr>
          <w:rFonts w:asciiTheme="minorHAnsi" w:hAnsiTheme="minorHAnsi"/>
          <w:b/>
          <w:sz w:val="24"/>
          <w:szCs w:val="24"/>
        </w:rPr>
        <w:lastRenderedPageBreak/>
        <w:t>Eligible Applicants:</w:t>
      </w:r>
    </w:p>
    <w:p w14:paraId="28888970" w14:textId="77777777" w:rsidR="005016FE" w:rsidRPr="00894FC4" w:rsidRDefault="00A574EA">
      <w:pPr>
        <w:rPr>
          <w:rFonts w:asciiTheme="minorHAnsi" w:hAnsiTheme="minorHAnsi"/>
          <w:sz w:val="24"/>
          <w:szCs w:val="24"/>
        </w:rPr>
      </w:pPr>
      <w:r w:rsidRPr="00894FC4">
        <w:rPr>
          <w:rFonts w:asciiTheme="minorHAnsi" w:hAnsiTheme="minorHAnsi"/>
          <w:sz w:val="24"/>
          <w:szCs w:val="24"/>
        </w:rPr>
        <w:t>Participation is limited to State, Commonwealth, or territorial agencies with lead management responsibility for fish and wildlife resources in the United States of America. States, Commonwealths, and territories (State(s)) must pass laws (assent legislation) for the conservation of fish and wildlife. The law(s) must include a prohibition against the diversion</w:t>
      </w:r>
      <w:r w:rsidR="00E86215">
        <w:rPr>
          <w:rFonts w:asciiTheme="minorHAnsi" w:hAnsiTheme="minorHAnsi"/>
          <w:sz w:val="24"/>
          <w:szCs w:val="24"/>
        </w:rPr>
        <w:t xml:space="preserve"> of license fees paid by anglers</w:t>
      </w:r>
      <w:r w:rsidRPr="00894FC4">
        <w:rPr>
          <w:rFonts w:asciiTheme="minorHAnsi" w:hAnsiTheme="minorHAnsi"/>
          <w:sz w:val="24"/>
          <w:szCs w:val="24"/>
        </w:rPr>
        <w:t xml:space="preserve"> for purposes other than the administration of the fish and wildlife agency.</w:t>
      </w:r>
    </w:p>
    <w:p w14:paraId="190D60DC"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3149A33A" w14:textId="77777777" w:rsidR="005016FE" w:rsidRPr="00894FC4" w:rsidRDefault="00A574EA">
      <w:pPr>
        <w:rPr>
          <w:rFonts w:asciiTheme="minorHAnsi" w:hAnsiTheme="minorHAnsi"/>
          <w:sz w:val="24"/>
          <w:szCs w:val="24"/>
        </w:rPr>
      </w:pPr>
      <w:r w:rsidRPr="00894FC4">
        <w:rPr>
          <w:rFonts w:asciiTheme="minorHAnsi" w:hAnsiTheme="minorHAnsi"/>
          <w:sz w:val="24"/>
          <w:szCs w:val="24"/>
        </w:rPr>
        <w:t>Federal law</w:t>
      </w:r>
      <w:r w:rsidRPr="00894FC4">
        <w:rPr>
          <w:rFonts w:asciiTheme="minorHAnsi" w:hAnsiTheme="minorHAnsi"/>
          <w:b/>
          <w:sz w:val="24"/>
          <w:szCs w:val="24"/>
        </w:rPr>
        <w:t xml:space="preserve"> </w:t>
      </w:r>
      <w:r w:rsidRPr="00894FC4">
        <w:rPr>
          <w:rFonts w:asciiTheme="minorHAnsi" w:hAnsiTheme="minorHAnsi"/>
          <w:sz w:val="24"/>
          <w:szCs w:val="24"/>
        </w:rPr>
        <w:t>mandates that all entities applying for Federal financial assistance must have a valid Dun &amp; Bradstreet Data Universal Number System (DUNS) number and have a current registration in the System for Award Management (SAM)</w:t>
      </w:r>
      <w:r w:rsidR="003242B3">
        <w:rPr>
          <w:rFonts w:asciiTheme="minorHAnsi" w:hAnsiTheme="minorHAnsi"/>
          <w:sz w:val="24"/>
          <w:szCs w:val="24"/>
        </w:rPr>
        <w:t xml:space="preserve">. </w:t>
      </w:r>
      <w:r w:rsidRPr="00894FC4">
        <w:rPr>
          <w:rFonts w:asciiTheme="minorHAnsi" w:hAnsiTheme="minorHAnsi"/>
          <w:sz w:val="24"/>
          <w:szCs w:val="24"/>
        </w:rPr>
        <w:t>See Title 2 of the Code of Federal Regulations (CFR), Part 25 for more information</w:t>
      </w:r>
      <w:r w:rsidR="003242B3">
        <w:rPr>
          <w:rFonts w:asciiTheme="minorHAnsi" w:hAnsiTheme="minorHAnsi"/>
          <w:sz w:val="24"/>
          <w:szCs w:val="24"/>
        </w:rPr>
        <w:t xml:space="preserve">. </w:t>
      </w:r>
      <w:r w:rsidRPr="00894FC4">
        <w:rPr>
          <w:rFonts w:asciiTheme="minorHAnsi" w:hAnsiTheme="minorHAnsi"/>
          <w:sz w:val="24"/>
          <w:szCs w:val="24"/>
        </w:rPr>
        <w:t>Exemptions: The SAM registration requirement does not apply to individuals submitting an application on their own behalf and not on behalf of a company or other for-profit entity, state, local or Tribal government, academia or other type of organization.</w:t>
      </w:r>
    </w:p>
    <w:p w14:paraId="7107B099"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4F0ED731" w14:textId="77777777" w:rsidR="005016FE" w:rsidRPr="001D60C3" w:rsidRDefault="001D60C3" w:rsidP="001D60C3">
      <w:pPr>
        <w:rPr>
          <w:rFonts w:asciiTheme="minorHAnsi" w:hAnsiTheme="minorHAnsi"/>
          <w:sz w:val="24"/>
          <w:szCs w:val="24"/>
        </w:rPr>
      </w:pPr>
      <w:r w:rsidRPr="001D60C3">
        <w:rPr>
          <w:rFonts w:asciiTheme="minorHAnsi" w:hAnsiTheme="minorHAnsi"/>
          <w:b/>
          <w:sz w:val="24"/>
          <w:szCs w:val="24"/>
        </w:rPr>
        <w:t>A.</w:t>
      </w:r>
      <w:r>
        <w:rPr>
          <w:rFonts w:asciiTheme="minorHAnsi" w:hAnsiTheme="minorHAnsi"/>
          <w:b/>
          <w:sz w:val="24"/>
          <w:szCs w:val="24"/>
        </w:rPr>
        <w:t xml:space="preserve"> </w:t>
      </w:r>
      <w:r w:rsidR="00A574EA" w:rsidRPr="001D60C3">
        <w:rPr>
          <w:rFonts w:asciiTheme="minorHAnsi" w:hAnsiTheme="minorHAnsi"/>
          <w:b/>
          <w:sz w:val="24"/>
          <w:szCs w:val="24"/>
        </w:rPr>
        <w:t>DUNS Registration</w:t>
      </w:r>
    </w:p>
    <w:p w14:paraId="07624527" w14:textId="16B0FF7B" w:rsidR="00E97037" w:rsidRPr="00E97037" w:rsidRDefault="00E97037">
      <w:pPr>
        <w:rPr>
          <w:rFonts w:asciiTheme="minorHAnsi" w:hAnsiTheme="minorHAnsi"/>
          <w:sz w:val="24"/>
          <w:szCs w:val="24"/>
        </w:rPr>
      </w:pPr>
      <w:r w:rsidRPr="00E97037">
        <w:rPr>
          <w:rFonts w:asciiTheme="minorHAnsi" w:hAnsiTheme="minorHAnsi"/>
          <w:sz w:val="24"/>
          <w:szCs w:val="24"/>
        </w:rPr>
        <w:t xml:space="preserve">Request a DUNS number at </w:t>
      </w:r>
      <w:hyperlink r:id="rId11" w:history="1">
        <w:r w:rsidRPr="00E97037">
          <w:rPr>
            <w:rStyle w:val="Hyperlink"/>
            <w:rFonts w:asciiTheme="minorHAnsi" w:hAnsiTheme="minorHAnsi"/>
            <w:sz w:val="24"/>
            <w:szCs w:val="24"/>
          </w:rPr>
          <w:t>http://fedgov.dnb.com/webform</w:t>
        </w:r>
      </w:hyperlink>
      <w:r w:rsidRPr="00E97037">
        <w:rPr>
          <w:rFonts w:asciiTheme="minorHAnsi" w:hAnsiTheme="minorHAnsi"/>
          <w:sz w:val="24"/>
          <w:szCs w:val="24"/>
        </w:rPr>
        <w:t>.</w:t>
      </w:r>
      <w:r w:rsidR="004C6C85">
        <w:rPr>
          <w:rFonts w:asciiTheme="minorHAnsi" w:hAnsiTheme="minorHAnsi"/>
          <w:sz w:val="24"/>
          <w:szCs w:val="24"/>
        </w:rPr>
        <w:t xml:space="preserve"> </w:t>
      </w:r>
      <w:r w:rsidRPr="00E97037">
        <w:rPr>
          <w:rFonts w:asciiTheme="minorHAnsi" w:hAnsiTheme="minorHAnsi"/>
          <w:sz w:val="24"/>
          <w:szCs w:val="24"/>
        </w:rPr>
        <w:t xml:space="preserve">For technical difficulties, contact Dun &amp; Bradstreet by email at: </w:t>
      </w:r>
      <w:hyperlink r:id="rId12" w:history="1">
        <w:r w:rsidRPr="00E97037">
          <w:rPr>
            <w:rStyle w:val="Hyperlink"/>
            <w:rFonts w:asciiTheme="minorHAnsi" w:hAnsiTheme="minorHAnsi"/>
            <w:sz w:val="24"/>
            <w:szCs w:val="24"/>
          </w:rPr>
          <w:t>govt@dnb.com</w:t>
        </w:r>
      </w:hyperlink>
      <w:r w:rsidRPr="00E97037">
        <w:rPr>
          <w:rFonts w:asciiTheme="minorHAnsi" w:hAnsiTheme="minorHAnsi"/>
          <w:sz w:val="24"/>
          <w:szCs w:val="24"/>
        </w:rPr>
        <w:t xml:space="preserve">, or by calling the Government Customer Resource Center at voice phone: 866-705-5711 or TTY line: 877-807-1679 (hearing impaired customers only). </w:t>
      </w:r>
      <w:r w:rsidRPr="00E97037">
        <w:rPr>
          <w:rFonts w:asciiTheme="minorHAnsi" w:hAnsiTheme="minorHAnsi"/>
          <w:iCs/>
          <w:sz w:val="24"/>
          <w:szCs w:val="24"/>
          <w:shd w:val="clear" w:color="auto" w:fill="FFFFFF"/>
        </w:rPr>
        <w:t>Obtaining a DUNS number is absolutely free for all entities doing business with the Federal government.</w:t>
      </w:r>
      <w:r w:rsidRPr="00E97037">
        <w:rPr>
          <w:rFonts w:asciiTheme="minorHAnsi" w:hAnsiTheme="minorHAnsi"/>
          <w:sz w:val="24"/>
          <w:szCs w:val="24"/>
        </w:rPr>
        <w:t xml:space="preserve"> Once assigned a DUNS number, entities are responsible for maintaining up-to-date information with Dun &amp; Bradstreet. </w:t>
      </w:r>
    </w:p>
    <w:p w14:paraId="60038E2E" w14:textId="77777777" w:rsidR="005016FE" w:rsidRPr="00894FC4" w:rsidRDefault="005016FE">
      <w:pPr>
        <w:rPr>
          <w:rFonts w:asciiTheme="minorHAnsi" w:hAnsiTheme="minorHAnsi"/>
          <w:sz w:val="24"/>
          <w:szCs w:val="24"/>
        </w:rPr>
      </w:pPr>
    </w:p>
    <w:p w14:paraId="03727094"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B.</w:t>
      </w:r>
      <w:r w:rsidR="001D60C3">
        <w:rPr>
          <w:rFonts w:asciiTheme="minorHAnsi" w:hAnsiTheme="minorHAnsi"/>
          <w:sz w:val="24"/>
          <w:szCs w:val="24"/>
        </w:rPr>
        <w:t xml:space="preserve"> </w:t>
      </w:r>
      <w:r w:rsidRPr="00894FC4">
        <w:rPr>
          <w:rFonts w:asciiTheme="minorHAnsi" w:hAnsiTheme="minorHAnsi"/>
          <w:b/>
          <w:sz w:val="24"/>
          <w:szCs w:val="24"/>
        </w:rPr>
        <w:t>Entity Registration in SAM</w:t>
      </w:r>
    </w:p>
    <w:p w14:paraId="58558687" w14:textId="77777777" w:rsidR="005016FE" w:rsidRPr="00894FC4" w:rsidRDefault="00A574EA">
      <w:pPr>
        <w:rPr>
          <w:rFonts w:asciiTheme="minorHAnsi" w:hAnsiTheme="minorHAnsi"/>
          <w:sz w:val="24"/>
          <w:szCs w:val="24"/>
        </w:rPr>
      </w:pPr>
      <w:r w:rsidRPr="00894FC4">
        <w:rPr>
          <w:rFonts w:asciiTheme="minorHAnsi" w:hAnsiTheme="minorHAnsi"/>
          <w:sz w:val="24"/>
          <w:szCs w:val="24"/>
        </w:rPr>
        <w:t>Register in SAM online at</w:t>
      </w:r>
      <w:hyperlink r:id="rId13">
        <w:r w:rsidRPr="00894FC4">
          <w:rPr>
            <w:rFonts w:asciiTheme="minorHAnsi" w:hAnsiTheme="minorHAnsi"/>
            <w:sz w:val="24"/>
            <w:szCs w:val="24"/>
          </w:rPr>
          <w:t xml:space="preserve"> </w:t>
        </w:r>
      </w:hyperlink>
      <w:hyperlink r:id="rId14">
        <w:r w:rsidRPr="00894FC4">
          <w:rPr>
            <w:rFonts w:asciiTheme="minorHAnsi" w:hAnsiTheme="minorHAnsi"/>
            <w:color w:val="1155CC"/>
            <w:sz w:val="24"/>
            <w:szCs w:val="24"/>
            <w:u w:val="single"/>
          </w:rPr>
          <w:t>http://www.sam.gov/</w:t>
        </w:r>
      </w:hyperlink>
      <w:r w:rsidR="003242B3">
        <w:rPr>
          <w:rFonts w:asciiTheme="minorHAnsi" w:hAnsiTheme="minorHAnsi"/>
          <w:sz w:val="24"/>
          <w:szCs w:val="24"/>
        </w:rPr>
        <w:t xml:space="preserve">. </w:t>
      </w:r>
      <w:r w:rsidRPr="00894FC4">
        <w:rPr>
          <w:rFonts w:asciiTheme="minorHAnsi" w:hAnsiTheme="minorHAnsi"/>
          <w:sz w:val="24"/>
          <w:szCs w:val="24"/>
        </w:rPr>
        <w:t>Once registered in SAM, entities must renew and revalidate their SAM registration at least every 12 months from the date previously registered</w:t>
      </w:r>
      <w:r w:rsidR="003242B3">
        <w:rPr>
          <w:rFonts w:asciiTheme="minorHAnsi" w:hAnsiTheme="minorHAnsi"/>
          <w:sz w:val="24"/>
          <w:szCs w:val="24"/>
        </w:rPr>
        <w:t xml:space="preserve">. </w:t>
      </w:r>
      <w:r w:rsidRPr="00894FC4">
        <w:rPr>
          <w:rFonts w:asciiTheme="minorHAnsi" w:hAnsiTheme="minorHAnsi"/>
          <w:sz w:val="24"/>
          <w:szCs w:val="24"/>
        </w:rPr>
        <w:t>Entities are strongly urged to revalidate their registration as often as needed to ensure that their information is up to date and in synch with changes that may have been made to DUNS and IRS information</w:t>
      </w:r>
      <w:r w:rsidR="003242B3">
        <w:rPr>
          <w:rFonts w:asciiTheme="minorHAnsi" w:hAnsiTheme="minorHAnsi"/>
          <w:sz w:val="24"/>
          <w:szCs w:val="24"/>
        </w:rPr>
        <w:t xml:space="preserve">. </w:t>
      </w:r>
      <w:r w:rsidRPr="00894FC4">
        <w:rPr>
          <w:rFonts w:asciiTheme="minorHAnsi" w:hAnsiTheme="minorHAnsi"/>
          <w:sz w:val="24"/>
          <w:szCs w:val="24"/>
        </w:rPr>
        <w:t>Foreign entities who wish to be paid directly to a United States bank account must enter and maintain valid and current banking information in SAM.</w:t>
      </w:r>
      <w:r w:rsidR="00E97037">
        <w:rPr>
          <w:rFonts w:asciiTheme="minorHAnsi" w:hAnsiTheme="minorHAnsi"/>
          <w:sz w:val="24"/>
          <w:szCs w:val="24"/>
        </w:rPr>
        <w:br/>
      </w:r>
      <w:r w:rsidR="00E97037">
        <w:rPr>
          <w:rFonts w:asciiTheme="minorHAnsi" w:hAnsiTheme="minorHAnsi"/>
          <w:sz w:val="24"/>
          <w:szCs w:val="24"/>
        </w:rPr>
        <w:br/>
      </w:r>
      <w:r w:rsidR="00E97037" w:rsidRPr="00E97037">
        <w:rPr>
          <w:rFonts w:asciiTheme="minorHAnsi" w:hAnsiTheme="minorHAnsi"/>
          <w:sz w:val="24"/>
          <w:szCs w:val="24"/>
        </w:rPr>
        <w:t xml:space="preserve">Note: The official U.S. government website address for SAM is </w:t>
      </w:r>
      <w:hyperlink r:id="rId15" w:history="1">
        <w:r w:rsidR="00E97037" w:rsidRPr="00E97037">
          <w:rPr>
            <w:rStyle w:val="Hyperlink"/>
            <w:rFonts w:asciiTheme="minorHAnsi" w:hAnsiTheme="minorHAnsi"/>
            <w:sz w:val="24"/>
            <w:szCs w:val="24"/>
          </w:rPr>
          <w:t>www.sam.gov</w:t>
        </w:r>
      </w:hyperlink>
      <w:r w:rsidR="00E97037" w:rsidRPr="00E97037">
        <w:rPr>
          <w:rFonts w:asciiTheme="minorHAnsi" w:hAnsiTheme="minorHAnsi"/>
          <w:sz w:val="24"/>
          <w:szCs w:val="24"/>
        </w:rPr>
        <w:t xml:space="preserve">.  There is NO COST to register in or access SAM.gov.  There are third-party vendors who charge a fee in exchange for registering entities in SAM; please be aware that you can register to do business with the U.S. government FOR FREE directly in SAM at </w:t>
      </w:r>
      <w:hyperlink r:id="rId16" w:history="1">
        <w:r w:rsidR="00E97037" w:rsidRPr="00E97037">
          <w:rPr>
            <w:rStyle w:val="Hyperlink"/>
            <w:rFonts w:asciiTheme="minorHAnsi" w:hAnsiTheme="minorHAnsi"/>
            <w:sz w:val="24"/>
            <w:szCs w:val="24"/>
          </w:rPr>
          <w:t>www.sam.gov</w:t>
        </w:r>
      </w:hyperlink>
      <w:r w:rsidR="00E97037" w:rsidRPr="00E97037">
        <w:rPr>
          <w:rFonts w:asciiTheme="minorHAnsi" w:hAnsiTheme="minorHAnsi"/>
          <w:sz w:val="24"/>
          <w:szCs w:val="24"/>
        </w:rPr>
        <w:t>.</w:t>
      </w:r>
    </w:p>
    <w:p w14:paraId="6416BBB0"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572B3630"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C.</w:t>
      </w:r>
      <w:r w:rsidR="001D60C3">
        <w:rPr>
          <w:rFonts w:asciiTheme="minorHAnsi" w:hAnsiTheme="minorHAnsi"/>
          <w:sz w:val="24"/>
          <w:szCs w:val="24"/>
        </w:rPr>
        <w:t xml:space="preserve"> </w:t>
      </w:r>
      <w:r w:rsidRPr="00894FC4">
        <w:rPr>
          <w:rFonts w:asciiTheme="minorHAnsi" w:hAnsiTheme="minorHAnsi"/>
          <w:b/>
          <w:sz w:val="24"/>
          <w:szCs w:val="24"/>
        </w:rPr>
        <w:t>Excluded Entities</w:t>
      </w:r>
    </w:p>
    <w:p w14:paraId="2FCAB4D1" w14:textId="77777777" w:rsidR="005016FE" w:rsidRDefault="00E97037">
      <w:pPr>
        <w:rPr>
          <w:rFonts w:asciiTheme="minorHAnsi" w:hAnsiTheme="minorHAnsi"/>
          <w:sz w:val="24"/>
          <w:szCs w:val="24"/>
        </w:rPr>
      </w:pPr>
      <w:r w:rsidRPr="00761951">
        <w:rPr>
          <w:rFonts w:asciiTheme="minorHAnsi" w:hAnsiTheme="minorHAnsi"/>
          <w:sz w:val="24"/>
          <w:szCs w:val="24"/>
        </w:rPr>
        <w:lastRenderedPageBreak/>
        <w:t>Applicant entities or their key project personnel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  The Service conducts a review of the SAM.gov Exclusions database for all applicant entities and their key project personnel prior to award.</w:t>
      </w:r>
    </w:p>
    <w:p w14:paraId="0E87868D" w14:textId="77777777" w:rsidR="00E97037" w:rsidRPr="00894FC4" w:rsidRDefault="00E97037">
      <w:pPr>
        <w:rPr>
          <w:rFonts w:asciiTheme="minorHAnsi" w:hAnsiTheme="minorHAnsi"/>
          <w:sz w:val="24"/>
          <w:szCs w:val="24"/>
        </w:rPr>
      </w:pPr>
    </w:p>
    <w:p w14:paraId="004193C9" w14:textId="4B36FF88" w:rsidR="005016FE" w:rsidRPr="00894FC4" w:rsidRDefault="00A574EA">
      <w:pPr>
        <w:rPr>
          <w:rFonts w:asciiTheme="minorHAnsi" w:hAnsiTheme="minorHAnsi"/>
          <w:sz w:val="24"/>
          <w:szCs w:val="24"/>
        </w:rPr>
      </w:pPr>
      <w:r w:rsidRPr="00894FC4">
        <w:rPr>
          <w:rFonts w:asciiTheme="minorHAnsi" w:hAnsiTheme="minorHAnsi"/>
          <w:b/>
          <w:sz w:val="24"/>
          <w:szCs w:val="24"/>
        </w:rPr>
        <w:t>D.</w:t>
      </w:r>
      <w:r w:rsidR="001D60C3">
        <w:rPr>
          <w:rFonts w:asciiTheme="minorHAnsi" w:hAnsiTheme="minorHAnsi"/>
          <w:sz w:val="24"/>
          <w:szCs w:val="24"/>
        </w:rPr>
        <w:t xml:space="preserve"> </w:t>
      </w:r>
      <w:r w:rsidR="00B95441">
        <w:rPr>
          <w:rFonts w:asciiTheme="minorHAnsi" w:hAnsiTheme="minorHAnsi"/>
          <w:b/>
          <w:sz w:val="24"/>
          <w:szCs w:val="24"/>
        </w:rPr>
        <w:t>Cost Sharing or Matching</w:t>
      </w:r>
    </w:p>
    <w:p w14:paraId="6ECF4136" w14:textId="71843D16" w:rsidR="00F45BA0" w:rsidRPr="00925446" w:rsidRDefault="004C6C85" w:rsidP="00763766">
      <w:pPr>
        <w:rPr>
          <w:rFonts w:asciiTheme="minorHAnsi" w:hAnsiTheme="minorHAnsi"/>
          <w:sz w:val="24"/>
          <w:szCs w:val="24"/>
        </w:rPr>
      </w:pPr>
      <w:r>
        <w:rPr>
          <w:rFonts w:asciiTheme="minorHAnsi" w:hAnsiTheme="minorHAnsi"/>
          <w:sz w:val="24"/>
          <w:szCs w:val="24"/>
        </w:rPr>
        <w:t>States may be paid</w:t>
      </w:r>
      <w:r w:rsidRPr="00894FC4">
        <w:rPr>
          <w:rFonts w:asciiTheme="minorHAnsi" w:hAnsiTheme="minorHAnsi"/>
          <w:sz w:val="24"/>
          <w:szCs w:val="24"/>
        </w:rPr>
        <w:t xml:space="preserve"> up to 75 percent of project costs through the program. </w:t>
      </w:r>
      <w:r w:rsidR="00A574EA" w:rsidRPr="00894FC4">
        <w:rPr>
          <w:rFonts w:asciiTheme="minorHAnsi" w:hAnsiTheme="minorHAnsi"/>
          <w:sz w:val="24"/>
          <w:szCs w:val="24"/>
        </w:rPr>
        <w:t xml:space="preserve">The State must provide at least 25 percent of the project costs from a non-Federal source. The non-Federal match for the Commonwealths of Puerto Rico and the Northern Mariana Islands, and the territories of American Samoa, Guam, and the U.S. Virgin Islands must not exceed 25 percent and may be waived at the discretion of the Regional Director. In accordance with 48 U.S.C. 1469(a), the Regional Director will waive the first $200,000 of match for each grant from the Commonwealth of the Northern Mariana Islands and the territories of </w:t>
      </w:r>
      <w:r w:rsidR="00E30034">
        <w:rPr>
          <w:rFonts w:asciiTheme="minorHAnsi" w:hAnsiTheme="minorHAnsi"/>
          <w:sz w:val="24"/>
          <w:szCs w:val="24"/>
        </w:rPr>
        <w:t xml:space="preserve">American Samoa, </w:t>
      </w:r>
      <w:r w:rsidR="00A574EA" w:rsidRPr="00894FC4">
        <w:rPr>
          <w:rFonts w:asciiTheme="minorHAnsi" w:hAnsiTheme="minorHAnsi"/>
          <w:sz w:val="24"/>
          <w:szCs w:val="24"/>
        </w:rPr>
        <w:t>Guam, the U.S. Virgin Islands</w:t>
      </w:r>
      <w:r w:rsidR="003242B3">
        <w:rPr>
          <w:rFonts w:asciiTheme="minorHAnsi" w:hAnsiTheme="minorHAnsi"/>
          <w:sz w:val="24"/>
          <w:szCs w:val="24"/>
        </w:rPr>
        <w:t xml:space="preserve">. </w:t>
      </w:r>
      <w:r w:rsidR="00A574EA" w:rsidRPr="00894FC4">
        <w:rPr>
          <w:rFonts w:asciiTheme="minorHAnsi" w:hAnsiTheme="minorHAnsi"/>
          <w:sz w:val="24"/>
          <w:szCs w:val="24"/>
        </w:rPr>
        <w:t>The non-Federal share may come from license fees. Matching and cost-share requirem</w:t>
      </w:r>
      <w:r w:rsidR="00F45BA0">
        <w:rPr>
          <w:rFonts w:asciiTheme="minorHAnsi" w:hAnsiTheme="minorHAnsi"/>
          <w:sz w:val="24"/>
          <w:szCs w:val="24"/>
        </w:rPr>
        <w:t xml:space="preserve">ents are discussed in 50 CFR 80 </w:t>
      </w:r>
      <w:r w:rsidR="00F45BA0" w:rsidRPr="00925446">
        <w:rPr>
          <w:rFonts w:asciiTheme="minorHAnsi" w:hAnsiTheme="minorHAnsi"/>
          <w:sz w:val="24"/>
          <w:szCs w:val="24"/>
        </w:rPr>
        <w:t>and 2 CFR 200.</w:t>
      </w:r>
    </w:p>
    <w:p w14:paraId="2005A17E" w14:textId="77777777" w:rsidR="005016FE" w:rsidRPr="00894FC4" w:rsidRDefault="005016FE">
      <w:pPr>
        <w:rPr>
          <w:rFonts w:asciiTheme="minorHAnsi" w:hAnsiTheme="minorHAnsi"/>
          <w:sz w:val="24"/>
          <w:szCs w:val="24"/>
        </w:rPr>
      </w:pPr>
    </w:p>
    <w:p w14:paraId="13111DCB"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IV.</w:t>
      </w:r>
      <w:r w:rsidRPr="00894FC4">
        <w:rPr>
          <w:rFonts w:asciiTheme="minorHAnsi" w:hAnsiTheme="minorHAnsi"/>
          <w:sz w:val="24"/>
          <w:szCs w:val="24"/>
        </w:rPr>
        <w:t xml:space="preserve"> </w:t>
      </w:r>
      <w:r w:rsidRPr="00894FC4">
        <w:rPr>
          <w:rFonts w:asciiTheme="minorHAnsi" w:hAnsiTheme="minorHAnsi"/>
          <w:b/>
          <w:sz w:val="24"/>
          <w:szCs w:val="24"/>
        </w:rPr>
        <w:t>Application Requirements</w:t>
      </w:r>
    </w:p>
    <w:p w14:paraId="12B09F02" w14:textId="10626525" w:rsidR="005016FE" w:rsidRPr="00894FC4" w:rsidRDefault="00A574EA">
      <w:pPr>
        <w:rPr>
          <w:rFonts w:asciiTheme="minorHAnsi" w:hAnsiTheme="minorHAnsi"/>
          <w:sz w:val="24"/>
          <w:szCs w:val="24"/>
        </w:rPr>
      </w:pPr>
      <w:r w:rsidRPr="00894FC4">
        <w:rPr>
          <w:rFonts w:asciiTheme="minorHAnsi" w:hAnsiTheme="minorHAnsi"/>
          <w:sz w:val="24"/>
          <w:szCs w:val="24"/>
        </w:rPr>
        <w:t>You can downlo</w:t>
      </w:r>
      <w:r w:rsidR="0061308B">
        <w:rPr>
          <w:rFonts w:asciiTheme="minorHAnsi" w:hAnsiTheme="minorHAnsi"/>
          <w:sz w:val="24"/>
          <w:szCs w:val="24"/>
        </w:rPr>
        <w:t>a</w:t>
      </w:r>
      <w:r w:rsidR="00805EAE">
        <w:rPr>
          <w:rFonts w:asciiTheme="minorHAnsi" w:hAnsiTheme="minorHAnsi"/>
          <w:sz w:val="24"/>
          <w:szCs w:val="24"/>
        </w:rPr>
        <w:t>d the application package for the Sport Fish Restoration Grant Program</w:t>
      </w:r>
      <w:r w:rsidRPr="00894FC4">
        <w:rPr>
          <w:rFonts w:asciiTheme="minorHAnsi" w:hAnsiTheme="minorHAnsi"/>
          <w:sz w:val="24"/>
          <w:szCs w:val="24"/>
        </w:rPr>
        <w:t xml:space="preserve"> on Grants.gov here:</w:t>
      </w:r>
      <w:hyperlink r:id="rId17">
        <w:r w:rsidRPr="00894FC4">
          <w:rPr>
            <w:rFonts w:asciiTheme="minorHAnsi" w:hAnsiTheme="minorHAnsi"/>
            <w:sz w:val="24"/>
            <w:szCs w:val="24"/>
          </w:rPr>
          <w:t xml:space="preserve"> </w:t>
        </w:r>
      </w:hyperlink>
      <w:hyperlink r:id="rId18">
        <w:r w:rsidRPr="00894FC4">
          <w:rPr>
            <w:rFonts w:asciiTheme="minorHAnsi" w:hAnsiTheme="minorHAnsi"/>
            <w:color w:val="1155CC"/>
            <w:sz w:val="24"/>
            <w:szCs w:val="24"/>
            <w:u w:val="single"/>
          </w:rPr>
          <w:t>https://apply07.grants.gov/apply/forms_apps_idx.html</w:t>
        </w:r>
      </w:hyperlink>
      <w:r w:rsidR="0061308B">
        <w:rPr>
          <w:rFonts w:asciiTheme="minorHAnsi" w:hAnsiTheme="minorHAnsi"/>
          <w:sz w:val="24"/>
          <w:szCs w:val="24"/>
        </w:rPr>
        <w:t>, searching by CFDA 15.605</w:t>
      </w:r>
      <w:r w:rsidRPr="00894FC4">
        <w:rPr>
          <w:rFonts w:asciiTheme="minorHAnsi" w:hAnsiTheme="minorHAnsi"/>
          <w:sz w:val="24"/>
          <w:szCs w:val="24"/>
        </w:rPr>
        <w:t>. You can also download application forms through the WSFR toolkit under “Forms”:</w:t>
      </w:r>
      <w:hyperlink r:id="rId19">
        <w:r w:rsidRPr="00894FC4">
          <w:rPr>
            <w:rFonts w:asciiTheme="minorHAnsi" w:hAnsiTheme="minorHAnsi"/>
            <w:sz w:val="24"/>
            <w:szCs w:val="24"/>
          </w:rPr>
          <w:t xml:space="preserve"> </w:t>
        </w:r>
      </w:hyperlink>
      <w:hyperlink r:id="rId20">
        <w:r w:rsidRPr="00894FC4">
          <w:rPr>
            <w:rFonts w:asciiTheme="minorHAnsi" w:hAnsiTheme="minorHAnsi"/>
            <w:color w:val="1155CC"/>
            <w:sz w:val="24"/>
            <w:szCs w:val="24"/>
            <w:u w:val="single"/>
          </w:rPr>
          <w:t>http://fawiki.fws.gov/display/WTK/Forms</w:t>
        </w:r>
      </w:hyperlink>
      <w:r w:rsidRPr="00894FC4">
        <w:rPr>
          <w:rFonts w:asciiTheme="minorHAnsi" w:hAnsiTheme="minorHAnsi"/>
          <w:sz w:val="24"/>
          <w:szCs w:val="24"/>
        </w:rPr>
        <w:t>. If you have trouble accessing the online forms, you can contact one of the Service WSFR Offices (see Agency Contacts).</w:t>
      </w:r>
    </w:p>
    <w:p w14:paraId="1CD0D44A"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126CD614" w14:textId="77777777" w:rsidR="005016FE" w:rsidRPr="00894FC4" w:rsidRDefault="00A574EA">
      <w:pPr>
        <w:rPr>
          <w:rFonts w:asciiTheme="minorHAnsi" w:hAnsiTheme="minorHAnsi"/>
          <w:sz w:val="24"/>
          <w:szCs w:val="24"/>
        </w:rPr>
      </w:pPr>
      <w:r w:rsidRPr="00894FC4">
        <w:rPr>
          <w:rFonts w:asciiTheme="minorHAnsi" w:hAnsiTheme="minorHAnsi"/>
          <w:sz w:val="24"/>
          <w:szCs w:val="24"/>
        </w:rPr>
        <w:t>To be considered for funding under this funding opportunity, an application must contain:</w:t>
      </w:r>
    </w:p>
    <w:p w14:paraId="745D83C5" w14:textId="77777777" w:rsidR="005016FE" w:rsidRPr="00894FC4" w:rsidRDefault="00A574EA">
      <w:pPr>
        <w:rPr>
          <w:rFonts w:asciiTheme="minorHAnsi" w:hAnsiTheme="minorHAnsi"/>
          <w:sz w:val="24"/>
          <w:szCs w:val="24"/>
        </w:rPr>
      </w:pPr>
      <w:r w:rsidRPr="00894FC4">
        <w:rPr>
          <w:rFonts w:asciiTheme="minorHAnsi" w:eastAsia="Times New Roman" w:hAnsiTheme="minorHAnsi" w:cs="Times New Roman"/>
          <w:sz w:val="24"/>
          <w:szCs w:val="24"/>
        </w:rPr>
        <w:t xml:space="preserve"> </w:t>
      </w:r>
    </w:p>
    <w:p w14:paraId="76507B82" w14:textId="20C04AB4" w:rsidR="00DD68BA" w:rsidRDefault="001D60C3">
      <w:pPr>
        <w:rPr>
          <w:rFonts w:asciiTheme="minorHAnsi" w:hAnsiTheme="minorHAnsi"/>
          <w:b/>
          <w:sz w:val="24"/>
          <w:szCs w:val="24"/>
        </w:rPr>
      </w:pPr>
      <w:r w:rsidRPr="001D60C3">
        <w:rPr>
          <w:rFonts w:asciiTheme="minorHAnsi" w:hAnsiTheme="minorHAnsi"/>
          <w:b/>
          <w:sz w:val="24"/>
          <w:szCs w:val="24"/>
        </w:rPr>
        <w:t>A.</w:t>
      </w:r>
      <w:r>
        <w:rPr>
          <w:rFonts w:asciiTheme="minorHAnsi" w:hAnsiTheme="minorHAnsi"/>
          <w:b/>
          <w:sz w:val="24"/>
          <w:szCs w:val="24"/>
        </w:rPr>
        <w:t xml:space="preserve"> </w:t>
      </w:r>
      <w:r w:rsidR="00103C03">
        <w:rPr>
          <w:rFonts w:asciiTheme="minorHAnsi" w:hAnsiTheme="minorHAnsi"/>
          <w:b/>
          <w:sz w:val="24"/>
          <w:szCs w:val="24"/>
        </w:rPr>
        <w:t>Standard Form SF-424</w:t>
      </w:r>
      <w:r w:rsidR="003242B3">
        <w:rPr>
          <w:rFonts w:asciiTheme="minorHAnsi" w:hAnsiTheme="minorHAnsi"/>
          <w:b/>
          <w:sz w:val="24"/>
          <w:szCs w:val="24"/>
        </w:rPr>
        <w:t xml:space="preserve"> </w:t>
      </w:r>
      <w:r w:rsidR="00103C03">
        <w:rPr>
          <w:rFonts w:asciiTheme="minorHAnsi" w:hAnsiTheme="minorHAnsi"/>
          <w:b/>
          <w:sz w:val="24"/>
          <w:szCs w:val="24"/>
        </w:rPr>
        <w:br/>
      </w:r>
      <w:r w:rsidR="00A574EA" w:rsidRPr="001D60C3">
        <w:rPr>
          <w:rFonts w:asciiTheme="minorHAnsi" w:hAnsiTheme="minorHAnsi"/>
          <w:sz w:val="24"/>
          <w:szCs w:val="24"/>
        </w:rPr>
        <w:t>A completed, signed and dated Application for Federal Assistance form (</w:t>
      </w:r>
      <w:hyperlink r:id="rId21">
        <w:r w:rsidR="00A574EA" w:rsidRPr="001D60C3">
          <w:rPr>
            <w:rFonts w:asciiTheme="minorHAnsi" w:hAnsiTheme="minorHAnsi"/>
            <w:color w:val="1155CC"/>
            <w:sz w:val="24"/>
            <w:szCs w:val="24"/>
            <w:u w:val="single"/>
          </w:rPr>
          <w:t>Standard Form (SF) 424</w:t>
        </w:r>
      </w:hyperlink>
      <w:r w:rsidR="00A574EA" w:rsidRPr="001D60C3">
        <w:rPr>
          <w:rFonts w:asciiTheme="minorHAnsi" w:hAnsiTheme="minorHAnsi"/>
          <w:sz w:val="24"/>
          <w:szCs w:val="24"/>
        </w:rPr>
        <w:t>). Do not include other Federal sources of funding, requested or approved, in the total entered in the “Federal” funding box on the Application for Federal Assistance form</w:t>
      </w:r>
      <w:r w:rsidR="003242B3">
        <w:rPr>
          <w:rFonts w:asciiTheme="minorHAnsi" w:hAnsiTheme="minorHAnsi"/>
          <w:sz w:val="24"/>
          <w:szCs w:val="24"/>
        </w:rPr>
        <w:t xml:space="preserve">. </w:t>
      </w:r>
      <w:r w:rsidR="00A574EA" w:rsidRPr="001D60C3">
        <w:rPr>
          <w:rFonts w:asciiTheme="minorHAnsi" w:hAnsiTheme="minorHAnsi"/>
          <w:sz w:val="24"/>
          <w:szCs w:val="24"/>
        </w:rPr>
        <w:t>Enter only the amount being requested under this program in the “Federal” funding box</w:t>
      </w:r>
      <w:r w:rsidR="003242B3">
        <w:rPr>
          <w:rFonts w:asciiTheme="minorHAnsi" w:hAnsiTheme="minorHAnsi"/>
          <w:sz w:val="24"/>
          <w:szCs w:val="24"/>
        </w:rPr>
        <w:t xml:space="preserve">. </w:t>
      </w:r>
      <w:r w:rsidR="00A574EA" w:rsidRPr="001D60C3">
        <w:rPr>
          <w:rFonts w:asciiTheme="minorHAnsi" w:hAnsiTheme="minorHAnsi"/>
          <w:sz w:val="24"/>
          <w:szCs w:val="24"/>
        </w:rPr>
        <w:t>Include any other Federal sources of funding in the total funding entered in the “Other” box</w:t>
      </w:r>
      <w:r w:rsidR="003242B3">
        <w:rPr>
          <w:rFonts w:asciiTheme="minorHAnsi" w:hAnsiTheme="minorHAnsi"/>
          <w:sz w:val="24"/>
          <w:szCs w:val="24"/>
        </w:rPr>
        <w:t xml:space="preserve">. </w:t>
      </w:r>
      <w:r w:rsidR="00A574EA" w:rsidRPr="001D60C3">
        <w:rPr>
          <w:rFonts w:asciiTheme="minorHAnsi" w:hAnsiTheme="minorHAnsi"/>
          <w:sz w:val="24"/>
          <w:szCs w:val="24"/>
        </w:rPr>
        <w:tab/>
      </w:r>
      <w:r w:rsidR="00B3603B" w:rsidRPr="00B3603B">
        <w:rPr>
          <w:rFonts w:asciiTheme="minorHAnsi" w:hAnsiTheme="minorHAnsi"/>
          <w:sz w:val="24"/>
          <w:szCs w:val="24"/>
        </w:rPr>
        <w:br/>
      </w:r>
    </w:p>
    <w:p w14:paraId="366672D1" w14:textId="1D558EB5" w:rsidR="005016FE" w:rsidRPr="000D31E2" w:rsidRDefault="000D31E2">
      <w:pPr>
        <w:rPr>
          <w:rFonts w:asciiTheme="minorHAnsi" w:hAnsiTheme="minorHAnsi"/>
          <w:sz w:val="24"/>
          <w:szCs w:val="24"/>
        </w:rPr>
      </w:pPr>
      <w:r>
        <w:rPr>
          <w:rFonts w:asciiTheme="minorHAnsi" w:hAnsiTheme="minorHAnsi"/>
          <w:b/>
          <w:sz w:val="24"/>
          <w:szCs w:val="24"/>
        </w:rPr>
        <w:t>B</w:t>
      </w:r>
      <w:r w:rsidR="0063428B">
        <w:rPr>
          <w:rFonts w:asciiTheme="minorHAnsi" w:hAnsiTheme="minorHAnsi"/>
          <w:b/>
          <w:sz w:val="24"/>
          <w:szCs w:val="24"/>
        </w:rPr>
        <w:t>. Project Statement</w:t>
      </w:r>
      <w:r w:rsidR="00A574EA" w:rsidRPr="00B3603B">
        <w:rPr>
          <w:rFonts w:asciiTheme="minorHAnsi" w:hAnsiTheme="minorHAnsi"/>
          <w:b/>
          <w:sz w:val="24"/>
          <w:szCs w:val="24"/>
        </w:rPr>
        <w:t xml:space="preserve"> </w:t>
      </w:r>
    </w:p>
    <w:p w14:paraId="134F7BB1" w14:textId="2439B274" w:rsidR="005016FE" w:rsidRPr="00B3603B" w:rsidRDefault="004833FA">
      <w:pPr>
        <w:rPr>
          <w:rFonts w:asciiTheme="minorHAnsi" w:hAnsiTheme="minorHAnsi"/>
          <w:color w:val="auto"/>
          <w:sz w:val="24"/>
          <w:szCs w:val="24"/>
        </w:rPr>
      </w:pPr>
      <w:r w:rsidRPr="00B3603B">
        <w:rPr>
          <w:rFonts w:asciiTheme="minorHAnsi" w:hAnsiTheme="minorHAnsi"/>
          <w:color w:val="auto"/>
          <w:sz w:val="24"/>
          <w:szCs w:val="24"/>
          <w:highlight w:val="white"/>
        </w:rPr>
        <w:t>Appl</w:t>
      </w:r>
      <w:r w:rsidR="00B15408">
        <w:rPr>
          <w:rFonts w:asciiTheme="minorHAnsi" w:hAnsiTheme="minorHAnsi"/>
          <w:color w:val="auto"/>
          <w:sz w:val="24"/>
          <w:szCs w:val="24"/>
          <w:highlight w:val="white"/>
        </w:rPr>
        <w:t>icants applying for awards on</w:t>
      </w:r>
      <w:r w:rsidRPr="00B3603B">
        <w:rPr>
          <w:rFonts w:asciiTheme="minorHAnsi" w:hAnsiTheme="minorHAnsi"/>
          <w:color w:val="auto"/>
          <w:sz w:val="24"/>
          <w:szCs w:val="24"/>
          <w:highlight w:val="white"/>
        </w:rPr>
        <w:t xml:space="preserve"> a project-by- project basis are require</w:t>
      </w:r>
      <w:r w:rsidR="0063428B">
        <w:rPr>
          <w:rFonts w:asciiTheme="minorHAnsi" w:hAnsiTheme="minorHAnsi"/>
          <w:color w:val="auto"/>
          <w:sz w:val="24"/>
          <w:szCs w:val="24"/>
          <w:highlight w:val="white"/>
        </w:rPr>
        <w:t>d to provide a project statement</w:t>
      </w:r>
      <w:r w:rsidRPr="00B3603B">
        <w:rPr>
          <w:rFonts w:asciiTheme="minorHAnsi" w:hAnsiTheme="minorHAnsi"/>
          <w:color w:val="auto"/>
          <w:sz w:val="24"/>
          <w:szCs w:val="24"/>
          <w:highlight w:val="white"/>
        </w:rPr>
        <w:t xml:space="preserve"> containing the elements required by 50 CFR 80.82 and listed below.</w:t>
      </w:r>
    </w:p>
    <w:p w14:paraId="6B48FEE1" w14:textId="77777777" w:rsidR="005016FE" w:rsidRPr="00894FC4" w:rsidRDefault="005016FE">
      <w:pPr>
        <w:rPr>
          <w:rFonts w:asciiTheme="minorHAnsi" w:hAnsiTheme="minorHAnsi"/>
          <w:sz w:val="24"/>
          <w:szCs w:val="24"/>
        </w:rPr>
      </w:pPr>
    </w:p>
    <w:p w14:paraId="6A66E5D0" w14:textId="77777777" w:rsidR="005016FE" w:rsidRPr="00894FC4" w:rsidRDefault="00A574EA">
      <w:pPr>
        <w:rPr>
          <w:rFonts w:asciiTheme="minorHAnsi" w:hAnsiTheme="minorHAnsi"/>
          <w:sz w:val="24"/>
          <w:szCs w:val="24"/>
        </w:rPr>
      </w:pPr>
      <w:r w:rsidRPr="00894FC4">
        <w:rPr>
          <w:rFonts w:asciiTheme="minorHAnsi" w:hAnsiTheme="minorHAnsi"/>
          <w:sz w:val="24"/>
          <w:szCs w:val="24"/>
        </w:rPr>
        <w:lastRenderedPageBreak/>
        <w:t>Identify and describe:</w:t>
      </w:r>
    </w:p>
    <w:p w14:paraId="088B41F2" w14:textId="50077995"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The need for the proposed project(s) wi</w:t>
      </w:r>
      <w:r w:rsidR="00812A30">
        <w:rPr>
          <w:rFonts w:asciiTheme="minorHAnsi" w:hAnsiTheme="minorHAnsi"/>
          <w:sz w:val="24"/>
          <w:szCs w:val="24"/>
        </w:rPr>
        <w:t>thin the purpose of the Program;</w:t>
      </w:r>
    </w:p>
    <w:p w14:paraId="616D8B2C" w14:textId="414E9739"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Discrete, quantifiable, and verifiable objectives to be accomplished during a specific time period. Objectives reference specific outcomes to be accomplished in order to reach the stated goal(s)</w:t>
      </w:r>
      <w:r w:rsidR="003242B3">
        <w:rPr>
          <w:rFonts w:asciiTheme="minorHAnsi" w:hAnsiTheme="minorHAnsi"/>
          <w:sz w:val="24"/>
          <w:szCs w:val="24"/>
        </w:rPr>
        <w:t xml:space="preserve">. </w:t>
      </w:r>
      <w:r w:rsidRPr="00894FC4">
        <w:rPr>
          <w:rFonts w:asciiTheme="minorHAnsi" w:hAnsiTheme="minorHAnsi"/>
          <w:sz w:val="24"/>
          <w:szCs w:val="24"/>
        </w:rPr>
        <w:t>The project objectives should be specific, measurable, attainable within the period of performance, realistic, an</w:t>
      </w:r>
      <w:r w:rsidR="00812A30">
        <w:rPr>
          <w:rFonts w:asciiTheme="minorHAnsi" w:hAnsiTheme="minorHAnsi"/>
          <w:sz w:val="24"/>
          <w:szCs w:val="24"/>
        </w:rPr>
        <w:t>d time-bound;</w:t>
      </w:r>
      <w:r w:rsidRPr="00894FC4">
        <w:rPr>
          <w:rFonts w:asciiTheme="minorHAnsi" w:hAnsiTheme="minorHAnsi"/>
          <w:sz w:val="24"/>
          <w:szCs w:val="24"/>
        </w:rPr>
        <w:t xml:space="preserve"> </w:t>
      </w:r>
    </w:p>
    <w:p w14:paraId="428101E8" w14:textId="77777777"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Expected results or benefits from accomplishing the objectives;</w:t>
      </w:r>
    </w:p>
    <w:p w14:paraId="6A3302D6" w14:textId="4C665CF4"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The approach or activities to be used in meeting the objectives, including specific procedures, methods, schedules,</w:t>
      </w:r>
      <w:r w:rsidR="00812A30">
        <w:rPr>
          <w:rFonts w:asciiTheme="minorHAnsi" w:hAnsiTheme="minorHAnsi"/>
          <w:sz w:val="24"/>
          <w:szCs w:val="24"/>
        </w:rPr>
        <w:t xml:space="preserve"> key personnel, and cooperators;</w:t>
      </w:r>
    </w:p>
    <w:p w14:paraId="4200B89D" w14:textId="77777777"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Project location – Maps or other geographic aids may be attached</w:t>
      </w:r>
      <w:r w:rsidR="003242B3">
        <w:rPr>
          <w:rFonts w:asciiTheme="minorHAnsi" w:hAnsiTheme="minorHAnsi"/>
          <w:sz w:val="24"/>
          <w:szCs w:val="24"/>
        </w:rPr>
        <w:t xml:space="preserve">. </w:t>
      </w:r>
      <w:r w:rsidRPr="00894FC4">
        <w:rPr>
          <w:rFonts w:asciiTheme="minorHAnsi" w:hAnsiTheme="minorHAnsi"/>
          <w:sz w:val="24"/>
          <w:szCs w:val="24"/>
        </w:rPr>
        <w:t xml:space="preserve">Please include GPS Coordinates in degrees, minutes, and seconds, if available; </w:t>
      </w:r>
    </w:p>
    <w:p w14:paraId="30B735F4" w14:textId="58D86695"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 xml:space="preserve">Useful life </w:t>
      </w:r>
      <w:r w:rsidR="00B54D86">
        <w:rPr>
          <w:rFonts w:asciiTheme="minorHAnsi" w:hAnsiTheme="minorHAnsi"/>
          <w:sz w:val="24"/>
          <w:szCs w:val="24"/>
          <w:highlight w:val="white"/>
        </w:rPr>
        <w:t>- Propose</w:t>
      </w:r>
      <w:r w:rsidRPr="00894FC4">
        <w:rPr>
          <w:rFonts w:asciiTheme="minorHAnsi" w:hAnsiTheme="minorHAnsi"/>
          <w:sz w:val="24"/>
          <w:szCs w:val="24"/>
          <w:highlight w:val="white"/>
        </w:rPr>
        <w:t xml:space="preserve"> a useful life for each capital improvement</w:t>
      </w:r>
      <w:r w:rsidR="005D0A25">
        <w:rPr>
          <w:rFonts w:asciiTheme="minorHAnsi" w:hAnsiTheme="minorHAnsi"/>
          <w:sz w:val="24"/>
          <w:szCs w:val="24"/>
          <w:highlight w:val="white"/>
        </w:rPr>
        <w:t xml:space="preserve"> (see 50 CFR 80.2)</w:t>
      </w:r>
      <w:r w:rsidRPr="00894FC4">
        <w:rPr>
          <w:rFonts w:asciiTheme="minorHAnsi" w:hAnsiTheme="minorHAnsi"/>
          <w:sz w:val="24"/>
          <w:szCs w:val="24"/>
          <w:highlight w:val="white"/>
        </w:rPr>
        <w:t>, and reference the method used to determine the useful life of a capital improvement with a value greater than $1</w:t>
      </w:r>
      <w:r w:rsidR="00216E7E">
        <w:rPr>
          <w:rFonts w:asciiTheme="minorHAnsi" w:hAnsiTheme="minorHAnsi"/>
          <w:sz w:val="24"/>
          <w:szCs w:val="24"/>
          <w:highlight w:val="white"/>
        </w:rPr>
        <w:t>0</w:t>
      </w:r>
      <w:r w:rsidRPr="00894FC4">
        <w:rPr>
          <w:rFonts w:asciiTheme="minorHAnsi" w:hAnsiTheme="minorHAnsi"/>
          <w:sz w:val="24"/>
          <w:szCs w:val="24"/>
          <w:highlight w:val="white"/>
        </w:rPr>
        <w:t>0,000;</w:t>
      </w:r>
    </w:p>
    <w:p w14:paraId="7F9DA016" w14:textId="77777777" w:rsidR="005016FE" w:rsidRPr="00F2443B"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Principal investigator for research projects. Record the principal investigator's name, work address, and work telephone number</w:t>
      </w:r>
      <w:r w:rsidR="00F2443B">
        <w:rPr>
          <w:rFonts w:asciiTheme="minorHAnsi" w:hAnsiTheme="minorHAnsi"/>
          <w:sz w:val="24"/>
          <w:szCs w:val="24"/>
          <w:highlight w:val="white"/>
        </w:rPr>
        <w:t xml:space="preserve">. </w:t>
      </w:r>
      <w:r w:rsidR="00F2443B" w:rsidRPr="00F2443B">
        <w:rPr>
          <w:rFonts w:asciiTheme="minorHAnsi" w:hAnsiTheme="minorHAnsi"/>
          <w:sz w:val="24"/>
          <w:szCs w:val="24"/>
        </w:rPr>
        <w:t xml:space="preserve">To prevent unnecessary transmission of Personally Identifiable Information, </w:t>
      </w:r>
      <w:r w:rsidR="00F2443B" w:rsidRPr="00F2443B">
        <w:rPr>
          <w:rFonts w:asciiTheme="minorHAnsi" w:hAnsiTheme="minorHAnsi"/>
          <w:b/>
          <w:i/>
          <w:sz w:val="24"/>
          <w:szCs w:val="24"/>
        </w:rPr>
        <w:t xml:space="preserve">do not include Social Security numbers, the names of family members, or any other personal or sensitive information including marital status, religion or physical characteristics on the description </w:t>
      </w:r>
      <w:r w:rsidR="00F2443B">
        <w:rPr>
          <w:rFonts w:asciiTheme="minorHAnsi" w:hAnsiTheme="minorHAnsi"/>
          <w:b/>
          <w:i/>
          <w:sz w:val="24"/>
          <w:szCs w:val="24"/>
        </w:rPr>
        <w:t>of key personnel qualifications</w:t>
      </w:r>
      <w:r w:rsidRPr="00F2443B">
        <w:rPr>
          <w:rFonts w:asciiTheme="minorHAnsi" w:hAnsiTheme="minorHAnsi"/>
          <w:sz w:val="24"/>
          <w:szCs w:val="24"/>
        </w:rPr>
        <w:t>;</w:t>
      </w:r>
    </w:p>
    <w:p w14:paraId="5D137303" w14:textId="77777777"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Estimated the amount of program income that the project is likely to generate</w:t>
      </w:r>
      <w:r w:rsidR="003242B3">
        <w:rPr>
          <w:rFonts w:asciiTheme="minorHAnsi" w:hAnsiTheme="minorHAnsi"/>
          <w:sz w:val="24"/>
          <w:szCs w:val="24"/>
          <w:highlight w:val="white"/>
        </w:rPr>
        <w:t xml:space="preserve">. </w:t>
      </w:r>
      <w:r w:rsidRPr="00894FC4">
        <w:rPr>
          <w:rFonts w:asciiTheme="minorHAnsi" w:hAnsiTheme="minorHAnsi"/>
          <w:sz w:val="24"/>
          <w:szCs w:val="24"/>
          <w:highlight w:val="white"/>
        </w:rPr>
        <w:t>Indicate the method of applying and disposing of the program income;</w:t>
      </w:r>
    </w:p>
    <w:p w14:paraId="4E302037" w14:textId="2F39AF6C" w:rsidR="005016FE" w:rsidRPr="00894FC4" w:rsidRDefault="00F2443B">
      <w:pPr>
        <w:numPr>
          <w:ilvl w:val="0"/>
          <w:numId w:val="1"/>
        </w:numPr>
        <w:ind w:hanging="360"/>
        <w:contextualSpacing/>
        <w:rPr>
          <w:rFonts w:asciiTheme="minorHAnsi" w:hAnsiTheme="minorHAnsi"/>
          <w:sz w:val="24"/>
          <w:szCs w:val="24"/>
          <w:highlight w:val="white"/>
        </w:rPr>
      </w:pPr>
      <w:r>
        <w:rPr>
          <w:rFonts w:asciiTheme="minorHAnsi" w:hAnsiTheme="minorHAnsi"/>
          <w:sz w:val="24"/>
          <w:szCs w:val="24"/>
          <w:highlight w:val="white"/>
        </w:rPr>
        <w:t>See sectio</w:t>
      </w:r>
      <w:r w:rsidR="0063428B">
        <w:rPr>
          <w:rFonts w:asciiTheme="minorHAnsi" w:hAnsiTheme="minorHAnsi"/>
          <w:sz w:val="24"/>
          <w:szCs w:val="24"/>
          <w:highlight w:val="white"/>
        </w:rPr>
        <w:t>ns C and D</w:t>
      </w:r>
      <w:r w:rsidR="00A574EA" w:rsidRPr="00894FC4">
        <w:rPr>
          <w:rFonts w:asciiTheme="minorHAnsi" w:hAnsiTheme="minorHAnsi"/>
          <w:sz w:val="24"/>
          <w:szCs w:val="24"/>
          <w:highlight w:val="white"/>
        </w:rPr>
        <w:t xml:space="preserve"> for directions relating to the required format of the budget and the informatio</w:t>
      </w:r>
      <w:r w:rsidR="000F058E">
        <w:rPr>
          <w:rFonts w:asciiTheme="minorHAnsi" w:hAnsiTheme="minorHAnsi"/>
          <w:sz w:val="24"/>
          <w:szCs w:val="24"/>
          <w:highlight w:val="white"/>
        </w:rPr>
        <w:t>n ne</w:t>
      </w:r>
      <w:r w:rsidR="005B4954">
        <w:rPr>
          <w:rFonts w:asciiTheme="minorHAnsi" w:hAnsiTheme="minorHAnsi"/>
          <w:sz w:val="24"/>
          <w:szCs w:val="24"/>
          <w:highlight w:val="white"/>
        </w:rPr>
        <w:t>eded in the budget narrative</w:t>
      </w:r>
      <w:r w:rsidR="00A574EA" w:rsidRPr="00894FC4">
        <w:rPr>
          <w:rFonts w:asciiTheme="minorHAnsi" w:hAnsiTheme="minorHAnsi"/>
          <w:sz w:val="24"/>
          <w:szCs w:val="24"/>
          <w:highlight w:val="white"/>
        </w:rPr>
        <w:t>;</w:t>
      </w:r>
    </w:p>
    <w:p w14:paraId="2750CDED" w14:textId="075D78BA"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Describe the method for allocating costs in multipurpose projects and facilities</w:t>
      </w:r>
      <w:r w:rsidR="00812A30">
        <w:rPr>
          <w:rFonts w:asciiTheme="minorHAnsi" w:hAnsiTheme="minorHAnsi"/>
          <w:sz w:val="24"/>
          <w:szCs w:val="24"/>
          <w:highlight w:val="white"/>
        </w:rPr>
        <w:t>;</w:t>
      </w:r>
    </w:p>
    <w:p w14:paraId="61F8BECF" w14:textId="77777777"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Describe any relationship between this project and other work funded by Federal grants that is planned, anticipated, or underway;</w:t>
      </w:r>
    </w:p>
    <w:p w14:paraId="1EBCF081" w14:textId="77777777"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Timeline. Describe significant milestones in completing the project and any accomplishments to date;</w:t>
      </w:r>
    </w:p>
    <w:p w14:paraId="51634E84" w14:textId="77777777"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rPr>
        <w:t>For projects conducted in the United States, a description of the activity in sufficient detail so WSFR staff are able to evaluate compliance with the National Environmental Policy Act (NEPA), Section 7 of the Endangered Species Act (ESA), and Section 106 of the National Historic Preservation Act (NHPA);</w:t>
      </w:r>
    </w:p>
    <w:p w14:paraId="69C80CFF" w14:textId="56B2EBC3" w:rsidR="00BB3928" w:rsidRDefault="00A574EA" w:rsidP="00BB3928">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Provide info</w:t>
      </w:r>
      <w:r w:rsidR="00E51279">
        <w:rPr>
          <w:rFonts w:asciiTheme="minorHAnsi" w:hAnsiTheme="minorHAnsi"/>
          <w:sz w:val="24"/>
          <w:szCs w:val="24"/>
        </w:rPr>
        <w:t>rmation in the project narrative</w:t>
      </w:r>
      <w:r w:rsidRPr="00894FC4">
        <w:rPr>
          <w:rFonts w:asciiTheme="minorHAnsi" w:hAnsiTheme="minorHAnsi"/>
          <w:sz w:val="24"/>
          <w:szCs w:val="24"/>
        </w:rPr>
        <w:t xml:space="preserve"> that shows that the proposed activities are eligible for funding and substantial in character and design</w:t>
      </w:r>
      <w:r w:rsidR="00812A30">
        <w:rPr>
          <w:rFonts w:asciiTheme="minorHAnsi" w:hAnsiTheme="minorHAnsi"/>
          <w:sz w:val="24"/>
          <w:szCs w:val="24"/>
        </w:rPr>
        <w:t>;</w:t>
      </w:r>
      <w:r w:rsidR="00103C03">
        <w:rPr>
          <w:rFonts w:asciiTheme="minorHAnsi" w:hAnsiTheme="minorHAnsi"/>
          <w:sz w:val="24"/>
          <w:szCs w:val="24"/>
        </w:rPr>
        <w:t xml:space="preserve"> and</w:t>
      </w:r>
    </w:p>
    <w:p w14:paraId="3AA773D2" w14:textId="77777777" w:rsidR="005016FE" w:rsidRPr="00BB3928" w:rsidRDefault="00BB3928" w:rsidP="00BB3928">
      <w:pPr>
        <w:numPr>
          <w:ilvl w:val="0"/>
          <w:numId w:val="1"/>
        </w:numPr>
        <w:ind w:hanging="360"/>
        <w:contextualSpacing/>
        <w:rPr>
          <w:rFonts w:asciiTheme="minorHAnsi" w:hAnsiTheme="minorHAnsi"/>
          <w:sz w:val="24"/>
          <w:szCs w:val="24"/>
        </w:rPr>
      </w:pPr>
      <w:r w:rsidRPr="000A66DF">
        <w:rPr>
          <w:rFonts w:asciiTheme="minorHAnsi" w:hAnsiTheme="minorHAnsi"/>
          <w:sz w:val="24"/>
          <w:szCs w:val="24"/>
        </w:rPr>
        <w:t>For CMS states, adequate description of activities to allow WSFR staff to evaluate the 25 items in 2 CFR 200.407 requi</w:t>
      </w:r>
      <w:r>
        <w:rPr>
          <w:rFonts w:asciiTheme="minorHAnsi" w:hAnsiTheme="minorHAnsi"/>
          <w:sz w:val="24"/>
          <w:szCs w:val="24"/>
        </w:rPr>
        <w:t>ri</w:t>
      </w:r>
      <w:r w:rsidRPr="000A66DF">
        <w:rPr>
          <w:rFonts w:asciiTheme="minorHAnsi" w:hAnsiTheme="minorHAnsi"/>
          <w:sz w:val="24"/>
          <w:szCs w:val="24"/>
        </w:rPr>
        <w:t xml:space="preserve">ng prior written approval and a description of the activities in sufficient detail so WSFR staff are able to evaluate compliance with the </w:t>
      </w:r>
      <w:r w:rsidRPr="000A66DF">
        <w:rPr>
          <w:rFonts w:asciiTheme="minorHAnsi" w:hAnsiTheme="minorHAnsi"/>
          <w:sz w:val="24"/>
          <w:szCs w:val="24"/>
        </w:rPr>
        <w:lastRenderedPageBreak/>
        <w:t>National Environmental</w:t>
      </w:r>
      <w:r w:rsidR="004833FA">
        <w:rPr>
          <w:rFonts w:asciiTheme="minorHAnsi" w:hAnsiTheme="minorHAnsi"/>
          <w:sz w:val="24"/>
          <w:szCs w:val="24"/>
        </w:rPr>
        <w:t xml:space="preserve"> Policy Act (NEPA), S</w:t>
      </w:r>
      <w:r w:rsidRPr="000A66DF">
        <w:rPr>
          <w:rFonts w:asciiTheme="minorHAnsi" w:hAnsiTheme="minorHAnsi"/>
          <w:sz w:val="24"/>
          <w:szCs w:val="24"/>
        </w:rPr>
        <w:t>ection 7 of the Endangered Species Act (ESA), and Section 106 of the National Historic Preservation Act (NHPA).</w:t>
      </w:r>
    </w:p>
    <w:p w14:paraId="45130951" w14:textId="77777777" w:rsidR="005016FE" w:rsidRDefault="00A574EA">
      <w:pPr>
        <w:rPr>
          <w:rFonts w:asciiTheme="minorHAnsi" w:hAnsiTheme="minorHAnsi"/>
          <w:sz w:val="24"/>
          <w:szCs w:val="24"/>
        </w:rPr>
      </w:pPr>
      <w:r w:rsidRPr="00894FC4">
        <w:rPr>
          <w:rFonts w:asciiTheme="minorHAnsi" w:hAnsiTheme="minorHAnsi"/>
          <w:sz w:val="24"/>
          <w:szCs w:val="24"/>
        </w:rPr>
        <w:t xml:space="preserve"> </w:t>
      </w:r>
    </w:p>
    <w:p w14:paraId="2BF65DDB" w14:textId="79D4F911" w:rsidR="00763766" w:rsidRPr="00204BC6" w:rsidRDefault="0063428B" w:rsidP="00763766">
      <w:pPr>
        <w:rPr>
          <w:rFonts w:asciiTheme="minorHAnsi" w:hAnsiTheme="minorHAnsi"/>
          <w:color w:val="auto"/>
          <w:sz w:val="24"/>
          <w:szCs w:val="24"/>
        </w:rPr>
      </w:pPr>
      <w:r>
        <w:rPr>
          <w:rFonts w:asciiTheme="minorHAnsi" w:hAnsiTheme="minorHAnsi"/>
          <w:color w:val="auto"/>
          <w:sz w:val="24"/>
          <w:szCs w:val="24"/>
          <w:highlight w:val="white"/>
        </w:rPr>
        <w:t>A Project Statement</w:t>
      </w:r>
      <w:r w:rsidR="00763766" w:rsidRPr="0041087F">
        <w:rPr>
          <w:rFonts w:asciiTheme="minorHAnsi" w:hAnsiTheme="minorHAnsi"/>
          <w:color w:val="auto"/>
          <w:sz w:val="24"/>
          <w:szCs w:val="24"/>
          <w:highlight w:val="white"/>
        </w:rPr>
        <w:t xml:space="preserve"> </w:t>
      </w:r>
      <w:r w:rsidR="00763766">
        <w:rPr>
          <w:rFonts w:asciiTheme="minorHAnsi" w:hAnsiTheme="minorHAnsi"/>
          <w:color w:val="auto"/>
          <w:sz w:val="24"/>
          <w:szCs w:val="24"/>
          <w:highlight w:val="white"/>
        </w:rPr>
        <w:t xml:space="preserve">may </w:t>
      </w:r>
      <w:r w:rsidR="00763766" w:rsidRPr="0041087F">
        <w:rPr>
          <w:rFonts w:asciiTheme="minorHAnsi" w:hAnsiTheme="minorHAnsi"/>
          <w:color w:val="auto"/>
          <w:sz w:val="24"/>
          <w:szCs w:val="24"/>
          <w:highlight w:val="white"/>
        </w:rPr>
        <w:t xml:space="preserve">not </w:t>
      </w:r>
      <w:r w:rsidR="00763766">
        <w:rPr>
          <w:rFonts w:asciiTheme="minorHAnsi" w:hAnsiTheme="minorHAnsi"/>
          <w:color w:val="auto"/>
          <w:sz w:val="24"/>
          <w:szCs w:val="24"/>
          <w:highlight w:val="white"/>
        </w:rPr>
        <w:t xml:space="preserve">be </w:t>
      </w:r>
      <w:r w:rsidR="00763766" w:rsidRPr="0041087F">
        <w:rPr>
          <w:rFonts w:asciiTheme="minorHAnsi" w:hAnsiTheme="minorHAnsi"/>
          <w:color w:val="auto"/>
          <w:sz w:val="24"/>
          <w:szCs w:val="24"/>
          <w:highlight w:val="white"/>
        </w:rPr>
        <w:t xml:space="preserve">required for applicants who are applying for awards under a comprehensive management system (CMS). </w:t>
      </w:r>
      <w:r w:rsidR="00763766">
        <w:rPr>
          <w:rFonts w:asciiTheme="minorHAnsi" w:hAnsiTheme="minorHAnsi"/>
          <w:color w:val="auto"/>
          <w:sz w:val="24"/>
          <w:szCs w:val="24"/>
        </w:rPr>
        <w:t>A</w:t>
      </w:r>
      <w:r w:rsidR="00763766" w:rsidRPr="009B11C6">
        <w:rPr>
          <w:rFonts w:asciiTheme="minorHAnsi" w:hAnsiTheme="minorHAnsi"/>
          <w:color w:val="auto"/>
          <w:sz w:val="24"/>
          <w:szCs w:val="24"/>
        </w:rPr>
        <w:t>pplicants considering submitting an application under a CMS should contact their WSFR Regio</w:t>
      </w:r>
      <w:r w:rsidR="00204BC6">
        <w:rPr>
          <w:rFonts w:asciiTheme="minorHAnsi" w:hAnsiTheme="minorHAnsi"/>
          <w:color w:val="auto"/>
          <w:sz w:val="24"/>
          <w:szCs w:val="24"/>
        </w:rPr>
        <w:t>nal Office for details</w:t>
      </w:r>
      <w:r w:rsidR="00763766">
        <w:rPr>
          <w:rFonts w:asciiTheme="minorHAnsi" w:hAnsiTheme="minorHAnsi"/>
          <w:color w:val="auto"/>
          <w:sz w:val="24"/>
          <w:szCs w:val="24"/>
        </w:rPr>
        <w:t xml:space="preserve"> </w:t>
      </w:r>
      <w:r w:rsidR="00763766" w:rsidRPr="003C5817">
        <w:rPr>
          <w:rFonts w:asciiTheme="minorHAnsi" w:hAnsiTheme="minorHAnsi"/>
          <w:sz w:val="24"/>
          <w:szCs w:val="24"/>
        </w:rPr>
        <w:t xml:space="preserve">(see </w:t>
      </w:r>
      <w:r w:rsidR="00763766" w:rsidRPr="006D6474">
        <w:rPr>
          <w:rFonts w:asciiTheme="minorHAnsi" w:hAnsiTheme="minorHAnsi"/>
          <w:sz w:val="24"/>
          <w:szCs w:val="24"/>
        </w:rPr>
        <w:t>Section VI., Agency Contacts</w:t>
      </w:r>
      <w:r w:rsidR="00763766" w:rsidRPr="003C5817">
        <w:rPr>
          <w:rFonts w:asciiTheme="minorHAnsi" w:hAnsiTheme="minorHAnsi"/>
          <w:sz w:val="24"/>
          <w:szCs w:val="24"/>
        </w:rPr>
        <w:t>)</w:t>
      </w:r>
      <w:r w:rsidR="00763766">
        <w:rPr>
          <w:rFonts w:asciiTheme="minorHAnsi" w:hAnsiTheme="minorHAnsi"/>
          <w:sz w:val="24"/>
          <w:szCs w:val="24"/>
        </w:rPr>
        <w:t>.</w:t>
      </w:r>
      <w:r w:rsidR="00204BC6">
        <w:rPr>
          <w:rFonts w:asciiTheme="minorHAnsi" w:hAnsiTheme="minorHAnsi"/>
          <w:color w:val="auto"/>
          <w:sz w:val="24"/>
          <w:szCs w:val="24"/>
        </w:rPr>
        <w:t xml:space="preserve"> </w:t>
      </w:r>
      <w:r w:rsidR="001E6DC7">
        <w:rPr>
          <w:rFonts w:asciiTheme="minorHAnsi" w:hAnsiTheme="minorHAnsi"/>
          <w:color w:val="auto"/>
          <w:sz w:val="24"/>
          <w:szCs w:val="24"/>
        </w:rPr>
        <w:br/>
      </w:r>
      <w:r w:rsidR="00763766" w:rsidRPr="0041087F">
        <w:rPr>
          <w:rFonts w:asciiTheme="minorHAnsi" w:hAnsiTheme="minorHAnsi"/>
          <w:color w:val="auto"/>
          <w:sz w:val="24"/>
          <w:szCs w:val="24"/>
          <w:highlight w:val="white"/>
        </w:rPr>
        <w:t>CMS applications must submit the information required in 50 CFR 80.81</w:t>
      </w:r>
      <w:r w:rsidR="00763766">
        <w:rPr>
          <w:rFonts w:asciiTheme="minorHAnsi" w:hAnsiTheme="minorHAnsi"/>
          <w:color w:val="auto"/>
          <w:sz w:val="24"/>
          <w:szCs w:val="24"/>
        </w:rPr>
        <w:t xml:space="preserve">. </w:t>
      </w:r>
    </w:p>
    <w:p w14:paraId="257B6677" w14:textId="77777777" w:rsidR="00763766" w:rsidRPr="00894FC4" w:rsidRDefault="00763766">
      <w:pPr>
        <w:rPr>
          <w:rFonts w:asciiTheme="minorHAnsi" w:hAnsiTheme="minorHAnsi"/>
          <w:sz w:val="24"/>
          <w:szCs w:val="24"/>
        </w:rPr>
      </w:pPr>
    </w:p>
    <w:p w14:paraId="0A1696C9" w14:textId="4065775C" w:rsidR="005016FE" w:rsidRPr="00894FC4" w:rsidRDefault="000D31E2">
      <w:pPr>
        <w:rPr>
          <w:rFonts w:asciiTheme="minorHAnsi" w:hAnsiTheme="minorHAnsi"/>
          <w:sz w:val="24"/>
          <w:szCs w:val="24"/>
        </w:rPr>
      </w:pPr>
      <w:r>
        <w:rPr>
          <w:rFonts w:asciiTheme="minorHAnsi" w:hAnsiTheme="minorHAnsi"/>
          <w:b/>
          <w:sz w:val="24"/>
          <w:szCs w:val="24"/>
        </w:rPr>
        <w:t>C</w:t>
      </w:r>
      <w:r w:rsidR="00A574EA" w:rsidRPr="00894FC4">
        <w:rPr>
          <w:rFonts w:asciiTheme="minorHAnsi" w:hAnsiTheme="minorHAnsi"/>
          <w:b/>
          <w:sz w:val="24"/>
          <w:szCs w:val="24"/>
        </w:rPr>
        <w:t>.</w:t>
      </w:r>
      <w:r w:rsidR="001D60C3">
        <w:rPr>
          <w:rFonts w:asciiTheme="minorHAnsi" w:hAnsiTheme="minorHAnsi"/>
          <w:sz w:val="24"/>
          <w:szCs w:val="24"/>
        </w:rPr>
        <w:t xml:space="preserve"> </w:t>
      </w:r>
      <w:r w:rsidR="00D47F40">
        <w:rPr>
          <w:rFonts w:asciiTheme="minorHAnsi" w:hAnsiTheme="minorHAnsi"/>
          <w:b/>
          <w:sz w:val="24"/>
          <w:szCs w:val="24"/>
        </w:rPr>
        <w:t>Budget Form</w:t>
      </w:r>
    </w:p>
    <w:p w14:paraId="1FA34F4C" w14:textId="77777777" w:rsidR="005016FE" w:rsidRPr="00894FC4" w:rsidRDefault="00A574EA">
      <w:pPr>
        <w:rPr>
          <w:rFonts w:asciiTheme="minorHAnsi" w:hAnsiTheme="minorHAnsi"/>
          <w:sz w:val="24"/>
          <w:szCs w:val="24"/>
        </w:rPr>
      </w:pPr>
      <w:r w:rsidRPr="00894FC4">
        <w:rPr>
          <w:rFonts w:asciiTheme="minorHAnsi" w:hAnsiTheme="minorHAnsi"/>
          <w:sz w:val="24"/>
          <w:szCs w:val="24"/>
        </w:rPr>
        <w:t>Complete the Budget Information for Non-Construction Programs (SF 424A) form, Budget Information for Construction Programs (SF 424C) form, or submit the equivalent or greater level of information in another format</w:t>
      </w:r>
      <w:r w:rsidR="003242B3">
        <w:rPr>
          <w:rFonts w:asciiTheme="minorHAnsi" w:hAnsiTheme="minorHAnsi"/>
          <w:sz w:val="24"/>
          <w:szCs w:val="24"/>
        </w:rPr>
        <w:t xml:space="preserve">. </w:t>
      </w:r>
      <w:r w:rsidRPr="00894FC4">
        <w:rPr>
          <w:rFonts w:asciiTheme="minorHAnsi" w:hAnsiTheme="minorHAnsi"/>
          <w:sz w:val="24"/>
          <w:szCs w:val="24"/>
        </w:rPr>
        <w:t>You may use the SF 424A if your project does not include construction and the SF 424C if the project includes construction or land acquisition</w:t>
      </w:r>
      <w:r w:rsidR="003242B3">
        <w:rPr>
          <w:rFonts w:asciiTheme="minorHAnsi" w:hAnsiTheme="minorHAnsi"/>
          <w:sz w:val="24"/>
          <w:szCs w:val="24"/>
        </w:rPr>
        <w:t xml:space="preserve">. </w:t>
      </w:r>
      <w:r w:rsidRPr="00894FC4">
        <w:rPr>
          <w:rFonts w:asciiTheme="minorHAnsi" w:hAnsiTheme="minorHAnsi"/>
          <w:sz w:val="24"/>
          <w:szCs w:val="24"/>
        </w:rPr>
        <w:t>The budget forms are available on the Internet at</w:t>
      </w:r>
      <w:hyperlink r:id="rId22">
        <w:r w:rsidRPr="00894FC4">
          <w:rPr>
            <w:rFonts w:asciiTheme="minorHAnsi" w:hAnsiTheme="minorHAnsi"/>
            <w:sz w:val="24"/>
            <w:szCs w:val="24"/>
          </w:rPr>
          <w:t xml:space="preserve"> </w:t>
        </w:r>
      </w:hyperlink>
      <w:hyperlink r:id="rId23">
        <w:r w:rsidRPr="00894FC4">
          <w:rPr>
            <w:rFonts w:asciiTheme="minorHAnsi" w:hAnsiTheme="minorHAnsi"/>
            <w:color w:val="1155CC"/>
            <w:sz w:val="24"/>
            <w:szCs w:val="24"/>
            <w:u w:val="single"/>
          </w:rPr>
          <w:t>https://fawiki.fws.gov/display/WTK/Forms</w:t>
        </w:r>
      </w:hyperlink>
      <w:r w:rsidRPr="00894FC4">
        <w:rPr>
          <w:rFonts w:asciiTheme="minorHAnsi" w:hAnsiTheme="minorHAnsi"/>
          <w:b/>
          <w:sz w:val="24"/>
          <w:szCs w:val="24"/>
        </w:rPr>
        <w:t xml:space="preserve">. </w:t>
      </w:r>
      <w:r w:rsidRPr="00894FC4">
        <w:rPr>
          <w:rFonts w:asciiTheme="minorHAnsi" w:hAnsiTheme="minorHAnsi"/>
          <w:sz w:val="24"/>
          <w:szCs w:val="24"/>
        </w:rPr>
        <w:t>When developing your budget, keep in mind that financial assistance awards and subawards are subject to the Federal cost principles in Title 2 of the Code of Federal Regulations Part 200, as applicable to the recipient organization type</w:t>
      </w:r>
      <w:r w:rsidR="003242B3">
        <w:rPr>
          <w:rFonts w:asciiTheme="minorHAnsi" w:hAnsiTheme="minorHAnsi"/>
          <w:sz w:val="24"/>
          <w:szCs w:val="24"/>
        </w:rPr>
        <w:t xml:space="preserve">. </w:t>
      </w:r>
      <w:r w:rsidRPr="00894FC4">
        <w:rPr>
          <w:rFonts w:asciiTheme="minorHAnsi" w:hAnsiTheme="minorHAnsi"/>
          <w:sz w:val="24"/>
          <w:szCs w:val="24"/>
        </w:rPr>
        <w:t>Links to the full text of the Federal cost principles are available on the Internet at</w:t>
      </w:r>
      <w:hyperlink r:id="rId24">
        <w:r w:rsidRPr="00894FC4">
          <w:rPr>
            <w:rFonts w:asciiTheme="minorHAnsi" w:hAnsiTheme="minorHAnsi"/>
            <w:sz w:val="24"/>
            <w:szCs w:val="24"/>
          </w:rPr>
          <w:t xml:space="preserve"> </w:t>
        </w:r>
      </w:hyperlink>
      <w:hyperlink r:id="rId25">
        <w:r w:rsidRPr="00894FC4">
          <w:rPr>
            <w:rFonts w:asciiTheme="minorHAnsi" w:hAnsiTheme="minorHAnsi"/>
            <w:color w:val="1155CC"/>
            <w:sz w:val="24"/>
            <w:szCs w:val="24"/>
            <w:u w:val="single"/>
          </w:rPr>
          <w:t>2 CFR 200</w:t>
        </w:r>
      </w:hyperlink>
      <w:r w:rsidRPr="00894FC4">
        <w:rPr>
          <w:rFonts w:asciiTheme="minorHAnsi" w:hAnsiTheme="minorHAnsi"/>
          <w:sz w:val="24"/>
          <w:szCs w:val="24"/>
        </w:rPr>
        <w:t xml:space="preserve">. </w:t>
      </w:r>
    </w:p>
    <w:p w14:paraId="5725EBE0"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64D6E556" w14:textId="77777777" w:rsidR="005016FE" w:rsidRPr="00894FC4" w:rsidRDefault="00D47F40">
      <w:pPr>
        <w:rPr>
          <w:rFonts w:asciiTheme="minorHAnsi" w:hAnsiTheme="minorHAnsi"/>
          <w:sz w:val="24"/>
          <w:szCs w:val="24"/>
        </w:rPr>
      </w:pPr>
      <w:r>
        <w:rPr>
          <w:rFonts w:asciiTheme="minorHAnsi" w:hAnsiTheme="minorHAnsi"/>
          <w:b/>
          <w:sz w:val="24"/>
          <w:szCs w:val="24"/>
        </w:rPr>
        <w:t xml:space="preserve">Note on </w:t>
      </w:r>
      <w:r w:rsidR="00A574EA" w:rsidRPr="00894FC4">
        <w:rPr>
          <w:rFonts w:asciiTheme="minorHAnsi" w:hAnsiTheme="minorHAnsi"/>
          <w:b/>
          <w:sz w:val="24"/>
          <w:szCs w:val="24"/>
        </w:rPr>
        <w:t>Multiple Federal Funding Sources:</w:t>
      </w:r>
      <w:r w:rsidR="00A574EA" w:rsidRPr="00894FC4">
        <w:rPr>
          <w:rFonts w:asciiTheme="minorHAnsi" w:hAnsiTheme="minorHAnsi"/>
          <w:sz w:val="24"/>
          <w:szCs w:val="24"/>
        </w:rPr>
        <w:t xml:space="preserve"> If the project budget includes multiple Federal funding sources, you must show the funds being requested from this Federal program </w:t>
      </w:r>
      <w:r w:rsidR="00A574EA" w:rsidRPr="00894FC4">
        <w:rPr>
          <w:rFonts w:asciiTheme="minorHAnsi" w:hAnsiTheme="minorHAnsi"/>
          <w:i/>
          <w:sz w:val="24"/>
          <w:szCs w:val="24"/>
        </w:rPr>
        <w:t>separately</w:t>
      </w:r>
      <w:r w:rsidR="00A574EA" w:rsidRPr="00894FC4">
        <w:rPr>
          <w:rFonts w:asciiTheme="minorHAnsi" w:hAnsiTheme="minorHAnsi"/>
          <w:sz w:val="24"/>
          <w:szCs w:val="24"/>
        </w:rPr>
        <w:t xml:space="preserve"> from any other requested/secured Federal sources of funding on the budget form</w:t>
      </w:r>
      <w:r w:rsidR="003242B3">
        <w:rPr>
          <w:rFonts w:asciiTheme="minorHAnsi" w:hAnsiTheme="minorHAnsi"/>
          <w:sz w:val="24"/>
          <w:szCs w:val="24"/>
        </w:rPr>
        <w:t xml:space="preserve">. </w:t>
      </w:r>
      <w:r w:rsidR="00A574EA" w:rsidRPr="00894FC4">
        <w:rPr>
          <w:rFonts w:asciiTheme="minorHAnsi" w:hAnsiTheme="minorHAnsi"/>
          <w:sz w:val="24"/>
          <w:szCs w:val="24"/>
        </w:rPr>
        <w:t>For example, enter the funds being requested from this Federal program in the first row of the Budget Summary section of the form and then enter funding related to other Federal programs in the subsequent row(s)</w:t>
      </w:r>
      <w:r w:rsidR="003242B3">
        <w:rPr>
          <w:rFonts w:asciiTheme="minorHAnsi" w:hAnsiTheme="minorHAnsi"/>
          <w:sz w:val="24"/>
          <w:szCs w:val="24"/>
        </w:rPr>
        <w:t xml:space="preserve">. </w:t>
      </w:r>
      <w:r w:rsidR="00A574EA" w:rsidRPr="00894FC4">
        <w:rPr>
          <w:rFonts w:asciiTheme="minorHAnsi" w:hAnsiTheme="minorHAnsi"/>
          <w:sz w:val="24"/>
          <w:szCs w:val="24"/>
        </w:rPr>
        <w:t>Be sure to enter each Federal program’s CFDA number in the corresponding fields on the form</w:t>
      </w:r>
      <w:r w:rsidR="003242B3">
        <w:rPr>
          <w:rFonts w:asciiTheme="minorHAnsi" w:hAnsiTheme="minorHAnsi"/>
          <w:sz w:val="24"/>
          <w:szCs w:val="24"/>
        </w:rPr>
        <w:t xml:space="preserve">. </w:t>
      </w:r>
      <w:r w:rsidR="00A574EA" w:rsidRPr="00894FC4">
        <w:rPr>
          <w:rFonts w:asciiTheme="minorHAnsi" w:hAnsiTheme="minorHAnsi"/>
          <w:sz w:val="24"/>
          <w:szCs w:val="24"/>
        </w:rPr>
        <w:t>The CFDA number for this Federal program appears on the first page of this funding opportunity.</w:t>
      </w:r>
    </w:p>
    <w:p w14:paraId="232902D7"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775EA979" w14:textId="7223C292" w:rsidR="00414C91" w:rsidRPr="00414C91" w:rsidRDefault="000D31E2" w:rsidP="00414C91">
      <w:pPr>
        <w:rPr>
          <w:rFonts w:asciiTheme="minorHAnsi" w:hAnsiTheme="minorHAnsi"/>
          <w:sz w:val="24"/>
          <w:szCs w:val="24"/>
        </w:rPr>
      </w:pPr>
      <w:r>
        <w:rPr>
          <w:rFonts w:asciiTheme="minorHAnsi" w:hAnsiTheme="minorHAnsi"/>
          <w:b/>
          <w:sz w:val="24"/>
          <w:szCs w:val="24"/>
        </w:rPr>
        <w:t>D</w:t>
      </w:r>
      <w:r w:rsidR="00A574EA" w:rsidRPr="00894FC4">
        <w:rPr>
          <w:rFonts w:asciiTheme="minorHAnsi" w:hAnsiTheme="minorHAnsi"/>
          <w:b/>
          <w:sz w:val="24"/>
          <w:szCs w:val="24"/>
        </w:rPr>
        <w:t>.</w:t>
      </w:r>
      <w:r w:rsidR="001D60C3">
        <w:rPr>
          <w:rFonts w:asciiTheme="minorHAnsi" w:hAnsiTheme="minorHAnsi"/>
          <w:sz w:val="24"/>
          <w:szCs w:val="24"/>
        </w:rPr>
        <w:t xml:space="preserve"> </w:t>
      </w:r>
      <w:r w:rsidR="0015792D">
        <w:rPr>
          <w:rFonts w:asciiTheme="minorHAnsi" w:hAnsiTheme="minorHAnsi"/>
          <w:b/>
          <w:sz w:val="24"/>
          <w:szCs w:val="24"/>
        </w:rPr>
        <w:t>Budget Narrative</w:t>
      </w:r>
      <w:r w:rsidR="009B5392">
        <w:rPr>
          <w:rFonts w:asciiTheme="minorHAnsi" w:hAnsiTheme="minorHAnsi"/>
          <w:b/>
          <w:sz w:val="24"/>
          <w:szCs w:val="24"/>
        </w:rPr>
        <w:br/>
      </w:r>
      <w:r w:rsidR="009B5392" w:rsidRPr="00414C91">
        <w:rPr>
          <w:rFonts w:asciiTheme="minorHAnsi" w:hAnsiTheme="minorHAnsi"/>
          <w:sz w:val="24"/>
          <w:szCs w:val="24"/>
        </w:rPr>
        <w:t>In a separate narrative titled “</w:t>
      </w:r>
      <w:r w:rsidR="009B5392" w:rsidRPr="00414C91">
        <w:rPr>
          <w:rFonts w:asciiTheme="minorHAnsi" w:hAnsiTheme="minorHAnsi"/>
          <w:b/>
          <w:sz w:val="24"/>
          <w:szCs w:val="24"/>
        </w:rPr>
        <w:t xml:space="preserve">Budget </w:t>
      </w:r>
      <w:r w:rsidR="0015792D">
        <w:rPr>
          <w:rFonts w:asciiTheme="minorHAnsi" w:hAnsiTheme="minorHAnsi"/>
          <w:b/>
          <w:sz w:val="24"/>
          <w:szCs w:val="24"/>
        </w:rPr>
        <w:t>Narrative</w:t>
      </w:r>
      <w:r w:rsidR="00B65FC8">
        <w:rPr>
          <w:rFonts w:asciiTheme="minorHAnsi" w:hAnsiTheme="minorHAnsi"/>
          <w:b/>
          <w:sz w:val="24"/>
          <w:szCs w:val="24"/>
        </w:rPr>
        <w:t>,</w:t>
      </w:r>
      <w:r w:rsidR="00B65FC8">
        <w:rPr>
          <w:rFonts w:asciiTheme="minorHAnsi" w:hAnsiTheme="minorHAnsi"/>
          <w:sz w:val="24"/>
          <w:szCs w:val="24"/>
        </w:rPr>
        <w:t xml:space="preserve">” </w:t>
      </w:r>
      <w:r w:rsidR="009B5392" w:rsidRPr="00414C91">
        <w:rPr>
          <w:rFonts w:asciiTheme="minorHAnsi" w:hAnsiTheme="minorHAnsi"/>
          <w:sz w:val="24"/>
          <w:szCs w:val="24"/>
        </w:rPr>
        <w:t xml:space="preserve">explain and justify all requested budget items/costs.  Detail how the SF 424 Budget Object Class Category totals were determined and demonstrate a clear connection between costs and the proposed project activities.  </w:t>
      </w:r>
      <w:r w:rsidR="00342C44">
        <w:rPr>
          <w:rFonts w:asciiTheme="minorHAnsi" w:hAnsiTheme="minorHAnsi"/>
          <w:color w:val="auto"/>
          <w:sz w:val="24"/>
          <w:szCs w:val="24"/>
        </w:rPr>
        <w:t xml:space="preserve">The justification for each budget category should be a brief general description of the costs that makeup that category, yet provide enough detail to demonstrate that the applicant has a financial plan for implementation of the proposed objectives. For example, under personnel costs include the total number of staff and the various job titles (classifications) anticipated to be charging to the project. </w:t>
      </w:r>
      <w:r w:rsidR="009B5392" w:rsidRPr="00414C91">
        <w:rPr>
          <w:rFonts w:asciiTheme="minorHAnsi" w:hAnsiTheme="minorHAnsi"/>
          <w:sz w:val="24"/>
          <w:szCs w:val="24"/>
        </w:rPr>
        <w:t xml:space="preserve">Describe any item that under the applicable Federal cost principles </w:t>
      </w:r>
      <w:r w:rsidR="00414C91" w:rsidRPr="00414C91">
        <w:rPr>
          <w:rFonts w:asciiTheme="minorHAnsi" w:hAnsiTheme="minorHAnsi"/>
          <w:color w:val="auto"/>
          <w:sz w:val="24"/>
          <w:szCs w:val="24"/>
        </w:rPr>
        <w:lastRenderedPageBreak/>
        <w:t>in 2 CFR 200.407</w:t>
      </w:r>
      <w:r w:rsidR="00414C91" w:rsidRPr="00414C91">
        <w:rPr>
          <w:rFonts w:asciiTheme="minorHAnsi" w:hAnsiTheme="minorHAnsi"/>
          <w:sz w:val="24"/>
          <w:szCs w:val="24"/>
        </w:rPr>
        <w:t xml:space="preserve"> that </w:t>
      </w:r>
      <w:r w:rsidR="009B5392" w:rsidRPr="00414C91">
        <w:rPr>
          <w:rFonts w:asciiTheme="minorHAnsi" w:hAnsiTheme="minorHAnsi"/>
          <w:sz w:val="24"/>
          <w:szCs w:val="24"/>
        </w:rPr>
        <w:t>requires the Service’s</w:t>
      </w:r>
      <w:r w:rsidR="00414C91" w:rsidRPr="00414C91">
        <w:rPr>
          <w:rFonts w:asciiTheme="minorHAnsi" w:hAnsiTheme="minorHAnsi"/>
          <w:sz w:val="24"/>
          <w:szCs w:val="24"/>
        </w:rPr>
        <w:t xml:space="preserve"> approval and estimate its cost </w:t>
      </w:r>
      <w:r w:rsidR="00414C91" w:rsidRPr="00414C91">
        <w:rPr>
          <w:rFonts w:asciiTheme="minorHAnsi" w:hAnsiTheme="minorHAnsi"/>
          <w:color w:val="auto"/>
          <w:sz w:val="24"/>
          <w:szCs w:val="24"/>
        </w:rPr>
        <w:t>(e.g., equipment and other capital expenditures, pre-award costs, etc</w:t>
      </w:r>
      <w:r w:rsidR="00414C91" w:rsidRPr="00414C91">
        <w:rPr>
          <w:rFonts w:asciiTheme="minorHAnsi" w:hAnsiTheme="minorHAnsi"/>
          <w:sz w:val="24"/>
          <w:szCs w:val="24"/>
        </w:rPr>
        <w:t>.)</w:t>
      </w:r>
      <w:r w:rsidR="00B65FC8">
        <w:rPr>
          <w:rFonts w:asciiTheme="minorHAnsi" w:hAnsiTheme="minorHAnsi"/>
          <w:sz w:val="24"/>
          <w:szCs w:val="24"/>
        </w:rPr>
        <w:t>.</w:t>
      </w:r>
      <w:r w:rsidR="00414C91" w:rsidRPr="00414C91">
        <w:rPr>
          <w:rFonts w:asciiTheme="minorHAnsi" w:hAnsiTheme="minorHAnsi"/>
          <w:sz w:val="24"/>
          <w:szCs w:val="24"/>
        </w:rPr>
        <w:t xml:space="preserve"> Also include:</w:t>
      </w:r>
    </w:p>
    <w:p w14:paraId="05989014" w14:textId="363F6291" w:rsidR="00414C91" w:rsidRPr="00414C91" w:rsidRDefault="00414C91" w:rsidP="00414C91">
      <w:pPr>
        <w:ind w:left="540"/>
        <w:rPr>
          <w:rFonts w:asciiTheme="minorHAnsi" w:hAnsiTheme="minorHAnsi"/>
          <w:sz w:val="24"/>
          <w:szCs w:val="24"/>
        </w:rPr>
      </w:pPr>
      <w:r w:rsidRPr="00414C91">
        <w:rPr>
          <w:rFonts w:asciiTheme="minorHAnsi" w:hAnsiTheme="minorHAnsi"/>
          <w:sz w:val="24"/>
          <w:szCs w:val="24"/>
        </w:rPr>
        <w:t xml:space="preserve">a. In-Kind Match – Include the source, the amount, and the valuation methodology </w:t>
      </w:r>
      <w:r w:rsidR="00B65FC8">
        <w:rPr>
          <w:rFonts w:asciiTheme="minorHAnsi" w:hAnsiTheme="minorHAnsi"/>
          <w:sz w:val="24"/>
          <w:szCs w:val="24"/>
        </w:rPr>
        <w:t xml:space="preserve">used to arrive at the total; </w:t>
      </w:r>
    </w:p>
    <w:p w14:paraId="48DC1254" w14:textId="38B5315D" w:rsidR="00414C91" w:rsidRPr="00414C91" w:rsidRDefault="00414C91" w:rsidP="00414C91">
      <w:pPr>
        <w:ind w:left="540"/>
        <w:rPr>
          <w:rFonts w:asciiTheme="minorHAnsi" w:hAnsiTheme="minorHAnsi"/>
          <w:sz w:val="24"/>
          <w:szCs w:val="24"/>
        </w:rPr>
      </w:pPr>
      <w:r w:rsidRPr="00414C91">
        <w:rPr>
          <w:rFonts w:asciiTheme="minorHAnsi" w:hAnsiTheme="minorHAnsi"/>
          <w:sz w:val="24"/>
          <w:szCs w:val="24"/>
        </w:rPr>
        <w:t>b. Program Income, if any – Include the source, amount, and the requested method of crediting the program income (i.e. deductive or additive)</w:t>
      </w:r>
      <w:r w:rsidR="00812A30">
        <w:rPr>
          <w:rFonts w:asciiTheme="minorHAnsi" w:hAnsiTheme="minorHAnsi"/>
          <w:sz w:val="24"/>
          <w:szCs w:val="24"/>
        </w:rPr>
        <w:t>;</w:t>
      </w:r>
      <w:r w:rsidR="00B65FC8">
        <w:rPr>
          <w:rFonts w:asciiTheme="minorHAnsi" w:hAnsiTheme="minorHAnsi"/>
          <w:sz w:val="24"/>
          <w:szCs w:val="24"/>
        </w:rPr>
        <w:t xml:space="preserve"> and</w:t>
      </w:r>
    </w:p>
    <w:p w14:paraId="3DB7E9CC" w14:textId="19BED3D5" w:rsidR="009B5392" w:rsidRPr="00414C91" w:rsidRDefault="00414C91" w:rsidP="00414C91">
      <w:pPr>
        <w:ind w:left="540"/>
        <w:rPr>
          <w:rFonts w:asciiTheme="minorHAnsi" w:hAnsiTheme="minorHAnsi"/>
          <w:color w:val="auto"/>
          <w:sz w:val="24"/>
          <w:szCs w:val="24"/>
        </w:rPr>
      </w:pPr>
      <w:r w:rsidRPr="00414C91">
        <w:rPr>
          <w:rFonts w:asciiTheme="minorHAnsi" w:hAnsiTheme="minorHAnsi"/>
          <w:sz w:val="24"/>
          <w:szCs w:val="24"/>
        </w:rPr>
        <w:t>c. When applicable, for any organization charging indirectly, a copy of a current Negotiated Indirect Cost Rate Agreement</w:t>
      </w:r>
      <w:r w:rsidR="00B65FC8">
        <w:rPr>
          <w:rFonts w:asciiTheme="minorHAnsi" w:hAnsiTheme="minorHAnsi"/>
          <w:sz w:val="24"/>
          <w:szCs w:val="24"/>
        </w:rPr>
        <w:t xml:space="preserve"> (NICRA)</w:t>
      </w:r>
      <w:r w:rsidRPr="00414C91">
        <w:rPr>
          <w:rFonts w:asciiTheme="minorHAnsi" w:hAnsiTheme="minorHAnsi"/>
          <w:sz w:val="24"/>
          <w:szCs w:val="24"/>
        </w:rPr>
        <w:t xml:space="preserve">. </w:t>
      </w:r>
      <w:r w:rsidRPr="00414C91">
        <w:rPr>
          <w:rFonts w:asciiTheme="minorHAnsi" w:hAnsiTheme="minorHAnsi"/>
          <w:color w:val="auto"/>
          <w:sz w:val="24"/>
          <w:szCs w:val="24"/>
          <w:shd w:val="clear" w:color="auto" w:fill="FFFFFF"/>
        </w:rPr>
        <w:t>State fish and wildlife agencies may submit a copy of their NICRA annually to their Regional WSFR Office</w:t>
      </w:r>
      <w:r w:rsidR="00812A30">
        <w:rPr>
          <w:rFonts w:asciiTheme="minorHAnsi" w:hAnsiTheme="minorHAnsi"/>
          <w:color w:val="auto"/>
          <w:sz w:val="24"/>
          <w:szCs w:val="24"/>
          <w:shd w:val="clear" w:color="auto" w:fill="FFFFFF"/>
        </w:rPr>
        <w:t>;</w:t>
      </w:r>
      <w:r w:rsidRPr="00414C91">
        <w:rPr>
          <w:rStyle w:val="apple-converted-space"/>
          <w:rFonts w:asciiTheme="minorHAnsi" w:hAnsiTheme="minorHAnsi"/>
          <w:color w:val="auto"/>
          <w:sz w:val="24"/>
          <w:szCs w:val="24"/>
          <w:shd w:val="clear" w:color="auto" w:fill="FFFFFF"/>
        </w:rPr>
        <w:t> </w:t>
      </w:r>
    </w:p>
    <w:p w14:paraId="0A7BFA92" w14:textId="77777777" w:rsidR="005016FE" w:rsidRPr="00894FC4" w:rsidRDefault="005016FE">
      <w:pPr>
        <w:rPr>
          <w:rFonts w:asciiTheme="minorHAnsi" w:hAnsiTheme="minorHAnsi"/>
          <w:sz w:val="24"/>
          <w:szCs w:val="24"/>
        </w:rPr>
      </w:pPr>
    </w:p>
    <w:p w14:paraId="51486384" w14:textId="77777777" w:rsidR="00414C91" w:rsidRPr="006A1425" w:rsidRDefault="00A574EA" w:rsidP="00414C91">
      <w:pPr>
        <w:rPr>
          <w:rFonts w:asciiTheme="minorHAnsi" w:hAnsiTheme="minorHAnsi"/>
          <w:sz w:val="24"/>
          <w:szCs w:val="24"/>
        </w:rPr>
      </w:pPr>
      <w:r w:rsidRPr="00894FC4">
        <w:rPr>
          <w:rFonts w:asciiTheme="minorHAnsi" w:hAnsiTheme="minorHAnsi"/>
          <w:b/>
          <w:sz w:val="24"/>
          <w:szCs w:val="24"/>
        </w:rPr>
        <w:t>Required Indirect Cost Statement</w:t>
      </w:r>
      <w:r w:rsidRPr="00894FC4">
        <w:rPr>
          <w:rFonts w:asciiTheme="minorHAnsi" w:hAnsiTheme="minorHAnsi"/>
          <w:sz w:val="24"/>
          <w:szCs w:val="24"/>
        </w:rPr>
        <w:t xml:space="preserve">: </w:t>
      </w:r>
      <w:r w:rsidR="00414C91" w:rsidRPr="006A1425">
        <w:rPr>
          <w:rFonts w:asciiTheme="minorHAnsi" w:hAnsiTheme="minorHAnsi"/>
          <w:bCs/>
          <w:sz w:val="24"/>
          <w:szCs w:val="24"/>
        </w:rPr>
        <w:t>Recipients that do not have an approved indirect cost rate cannot charge indirect costs to their Federal award.  All applicants except individuals applying for funds separate from a business or non-profit organization he/she may operate must include in the budget justification narrative one of the following statements and attach to their application any required documentation identified in the applicable statement:</w:t>
      </w:r>
    </w:p>
    <w:p w14:paraId="611EACCC" w14:textId="77777777" w:rsidR="00414C91" w:rsidRPr="006A1425" w:rsidRDefault="00414C91" w:rsidP="00414C91">
      <w:pPr>
        <w:rPr>
          <w:rFonts w:asciiTheme="minorHAnsi" w:hAnsiTheme="minorHAnsi"/>
          <w:sz w:val="24"/>
          <w:szCs w:val="24"/>
        </w:rPr>
      </w:pPr>
    </w:p>
    <w:p w14:paraId="70D7F2E3" w14:textId="77777777" w:rsidR="00414C91" w:rsidRPr="006A1425" w:rsidRDefault="00414C91" w:rsidP="00414C91">
      <w:pPr>
        <w:spacing w:after="120"/>
        <w:ind w:left="360"/>
        <w:rPr>
          <w:rFonts w:asciiTheme="minorHAnsi" w:hAnsiTheme="minorHAnsi"/>
          <w:sz w:val="24"/>
          <w:szCs w:val="24"/>
        </w:rPr>
      </w:pPr>
      <w:r w:rsidRPr="006A1425">
        <w:rPr>
          <w:rFonts w:asciiTheme="minorHAnsi" w:hAnsiTheme="minorHAnsi"/>
          <w:sz w:val="24"/>
          <w:szCs w:val="24"/>
        </w:rPr>
        <w:t>“We are:</w:t>
      </w:r>
    </w:p>
    <w:p w14:paraId="278DD412" w14:textId="7FBC9006" w:rsidR="00414C91" w:rsidRPr="006A1425" w:rsidRDefault="00B65FC8" w:rsidP="00414C91">
      <w:pPr>
        <w:pStyle w:val="ListParagraph"/>
        <w:numPr>
          <w:ilvl w:val="0"/>
          <w:numId w:val="19"/>
        </w:numPr>
        <w:spacing w:after="120" w:line="240" w:lineRule="auto"/>
        <w:ind w:left="1080"/>
        <w:contextualSpacing w:val="0"/>
        <w:rPr>
          <w:rFonts w:asciiTheme="minorHAnsi" w:hAnsiTheme="minorHAnsi"/>
          <w:sz w:val="24"/>
          <w:szCs w:val="24"/>
        </w:rPr>
      </w:pPr>
      <w:r>
        <w:rPr>
          <w:rFonts w:asciiTheme="minorHAnsi" w:hAnsiTheme="minorHAnsi"/>
          <w:sz w:val="24"/>
          <w:szCs w:val="24"/>
        </w:rPr>
        <w:t>A U.S. S</w:t>
      </w:r>
      <w:r w:rsidR="00414C91" w:rsidRPr="006A1425">
        <w:rPr>
          <w:rFonts w:asciiTheme="minorHAnsi" w:hAnsiTheme="minorHAnsi"/>
          <w:sz w:val="24"/>
          <w:szCs w:val="24"/>
        </w:rPr>
        <w:t>tate or local government entity receiving more than $35 million in direct Federal funding each year with an indirect cost rate of [</w:t>
      </w:r>
      <w:r w:rsidR="00414C91" w:rsidRPr="006A1425">
        <w:rPr>
          <w:rFonts w:asciiTheme="minorHAnsi" w:hAnsiTheme="minorHAnsi"/>
          <w:sz w:val="24"/>
          <w:szCs w:val="24"/>
          <w:highlight w:val="lightGray"/>
        </w:rPr>
        <w:t>insert rate</w:t>
      </w:r>
      <w:r w:rsidR="00414C91" w:rsidRPr="006A1425">
        <w:rPr>
          <w:rFonts w:asciiTheme="minorHAnsi" w:hAnsiTheme="minorHAnsi"/>
          <w:sz w:val="24"/>
          <w:szCs w:val="24"/>
        </w:rPr>
        <w:t>].  We submit our indirect cost rate proposals to our cognizant agency.  A copy of our most recently approved rate agreement/certification is attached</w:t>
      </w:r>
      <w:r w:rsidR="00324578">
        <w:rPr>
          <w:rFonts w:asciiTheme="minorHAnsi" w:hAnsiTheme="minorHAnsi"/>
          <w:sz w:val="24"/>
          <w:szCs w:val="24"/>
        </w:rPr>
        <w:t xml:space="preserve"> (or on file with the Regional WSFR Office)</w:t>
      </w:r>
      <w:r>
        <w:rPr>
          <w:rFonts w:asciiTheme="minorHAnsi" w:hAnsiTheme="minorHAnsi"/>
          <w:sz w:val="24"/>
          <w:szCs w:val="24"/>
        </w:rPr>
        <w:t xml:space="preserve">; </w:t>
      </w:r>
    </w:p>
    <w:p w14:paraId="070D75B5" w14:textId="416079BA" w:rsidR="00414C91" w:rsidRPr="006A1425" w:rsidRDefault="00B65FC8" w:rsidP="00414C91">
      <w:pPr>
        <w:pStyle w:val="ListParagraph"/>
        <w:numPr>
          <w:ilvl w:val="0"/>
          <w:numId w:val="19"/>
        </w:numPr>
        <w:spacing w:after="120" w:line="240" w:lineRule="auto"/>
        <w:ind w:left="1080"/>
        <w:contextualSpacing w:val="0"/>
        <w:rPr>
          <w:rFonts w:asciiTheme="minorHAnsi" w:hAnsiTheme="minorHAnsi"/>
          <w:sz w:val="24"/>
          <w:szCs w:val="24"/>
        </w:rPr>
      </w:pPr>
      <w:r>
        <w:rPr>
          <w:rFonts w:asciiTheme="minorHAnsi" w:hAnsiTheme="minorHAnsi"/>
          <w:sz w:val="24"/>
          <w:szCs w:val="24"/>
        </w:rPr>
        <w:t>A U.S. S</w:t>
      </w:r>
      <w:r w:rsidR="00414C91" w:rsidRPr="006A1425">
        <w:rPr>
          <w:rFonts w:asciiTheme="minorHAnsi" w:hAnsiTheme="minorHAnsi"/>
          <w:sz w:val="24"/>
          <w:szCs w:val="24"/>
        </w:rPr>
        <w:t>tate or local government entity receiving less than $35 million in direct Federal funding with an indirect cost rate of [</w:t>
      </w:r>
      <w:r w:rsidR="00414C91" w:rsidRPr="006A1425">
        <w:rPr>
          <w:rFonts w:asciiTheme="minorHAnsi" w:hAnsiTheme="minorHAnsi"/>
          <w:sz w:val="24"/>
          <w:szCs w:val="24"/>
          <w:highlight w:val="lightGray"/>
        </w:rPr>
        <w:t>insert rate</w:t>
      </w:r>
      <w:r w:rsidR="00414C91" w:rsidRPr="006A1425">
        <w:rPr>
          <w:rFonts w:asciiTheme="minorHAnsi" w:hAnsiTheme="minorHAnsi"/>
          <w:sz w:val="24"/>
          <w:szCs w:val="24"/>
        </w:rPr>
        <w:t>].  We are required to prepare and retain for audit an indirect cost rate proposal and related documentation to support those costs</w:t>
      </w:r>
      <w:r>
        <w:rPr>
          <w:rFonts w:asciiTheme="minorHAnsi" w:hAnsiTheme="minorHAnsi"/>
          <w:sz w:val="24"/>
          <w:szCs w:val="24"/>
        </w:rPr>
        <w:t xml:space="preserve">; </w:t>
      </w:r>
    </w:p>
    <w:p w14:paraId="2A6958F4" w14:textId="4E7959A7" w:rsidR="00414C91" w:rsidRPr="006A1425" w:rsidRDefault="00414C91" w:rsidP="00414C91">
      <w:pPr>
        <w:pStyle w:val="ListParagraph"/>
        <w:numPr>
          <w:ilvl w:val="0"/>
          <w:numId w:val="19"/>
        </w:numPr>
        <w:spacing w:after="120" w:line="240" w:lineRule="auto"/>
        <w:ind w:left="1080"/>
        <w:contextualSpacing w:val="0"/>
        <w:rPr>
          <w:rFonts w:asciiTheme="minorHAnsi" w:hAnsiTheme="minorHAnsi"/>
          <w:sz w:val="24"/>
          <w:szCs w:val="24"/>
        </w:rPr>
      </w:pPr>
      <w:r w:rsidRPr="006A1425">
        <w:rPr>
          <w:rFonts w:asciiTheme="minorHAnsi" w:hAnsiTheme="minorHAnsi"/>
          <w:sz w:val="24"/>
          <w:szCs w:val="24"/>
        </w:rPr>
        <w:t>A [</w:t>
      </w:r>
      <w:r w:rsidRPr="006A1425">
        <w:rPr>
          <w:rFonts w:asciiTheme="minorHAnsi" w:hAnsiTheme="minorHAnsi"/>
          <w:sz w:val="24"/>
          <w:szCs w:val="24"/>
          <w:highlight w:val="lightGray"/>
        </w:rPr>
        <w:t>inser</w:t>
      </w:r>
      <w:r w:rsidR="00B65FC8">
        <w:rPr>
          <w:rFonts w:asciiTheme="minorHAnsi" w:hAnsiTheme="minorHAnsi"/>
          <w:sz w:val="24"/>
          <w:szCs w:val="24"/>
          <w:highlight w:val="lightGray"/>
        </w:rPr>
        <w:t>t your organization type; U.S. S</w:t>
      </w:r>
      <w:r w:rsidRPr="006A1425">
        <w:rPr>
          <w:rFonts w:asciiTheme="minorHAnsi" w:hAnsiTheme="minorHAnsi"/>
          <w:sz w:val="24"/>
          <w:szCs w:val="24"/>
          <w:highlight w:val="lightGray"/>
        </w:rPr>
        <w:t>tates and local governments, please use one of the statements above or below</w:t>
      </w:r>
      <w:r w:rsidRPr="006A1425">
        <w:rPr>
          <w:rFonts w:asciiTheme="minorHAnsi" w:hAnsiTheme="minorHAnsi"/>
          <w:sz w:val="24"/>
          <w:szCs w:val="24"/>
        </w:rPr>
        <w:t>] that has previously negotiated or currently has an approved indirect cost rate with our cognizant agency.  Our indirect cost rate is [</w:t>
      </w:r>
      <w:r w:rsidRPr="006A1425">
        <w:rPr>
          <w:rFonts w:asciiTheme="minorHAnsi" w:hAnsiTheme="minorHAnsi"/>
          <w:sz w:val="24"/>
          <w:szCs w:val="24"/>
          <w:highlight w:val="lightGray"/>
        </w:rPr>
        <w:t>insert rat</w:t>
      </w:r>
      <w:r w:rsidRPr="006A1425">
        <w:rPr>
          <w:rFonts w:asciiTheme="minorHAnsi" w:hAnsiTheme="minorHAnsi"/>
          <w:sz w:val="24"/>
          <w:szCs w:val="24"/>
          <w:highlight w:val="lightGray"/>
          <w:shd w:val="clear" w:color="auto" w:fill="D9D9D9" w:themeFill="background1" w:themeFillShade="D9"/>
        </w:rPr>
        <w:t>e</w:t>
      </w:r>
      <w:r w:rsidRPr="006A1425">
        <w:rPr>
          <w:rFonts w:asciiTheme="minorHAnsi" w:hAnsiTheme="minorHAnsi"/>
          <w:sz w:val="24"/>
          <w:szCs w:val="24"/>
        </w:rPr>
        <w:t>].  [</w:t>
      </w:r>
      <w:r w:rsidRPr="006A1425">
        <w:rPr>
          <w:rFonts w:asciiTheme="minorHAnsi" w:hAnsiTheme="minorHAnsi"/>
          <w:sz w:val="24"/>
          <w:szCs w:val="24"/>
          <w:shd w:val="clear" w:color="auto" w:fill="D9D9D9" w:themeFill="background1" w:themeFillShade="D9"/>
        </w:rPr>
        <w:t xml:space="preserve">Insert either: “A copy of our most recently approved but expired rate agreement is attached.  In the event an award is made, we will submit an indirect cost rate proposal to our cognizant agency within 90 calendar days after the award is made.” </w:t>
      </w:r>
      <w:r w:rsidRPr="006A1425">
        <w:rPr>
          <w:rFonts w:asciiTheme="minorHAnsi" w:hAnsiTheme="minorHAnsi"/>
          <w:i/>
          <w:sz w:val="24"/>
          <w:szCs w:val="24"/>
          <w:shd w:val="clear" w:color="auto" w:fill="D9D9D9" w:themeFill="background1" w:themeFillShade="D9"/>
        </w:rPr>
        <w:t xml:space="preserve">or </w:t>
      </w:r>
      <w:r w:rsidRPr="006A1425">
        <w:rPr>
          <w:rFonts w:asciiTheme="minorHAnsi" w:hAnsiTheme="minorHAnsi"/>
          <w:sz w:val="24"/>
          <w:szCs w:val="24"/>
          <w:shd w:val="clear" w:color="auto" w:fill="D9D9D9" w:themeFill="background1" w:themeFillShade="D9"/>
        </w:rPr>
        <w:t>“A copy of our current, approved rate agreement(s) is attached.”</w:t>
      </w:r>
      <w:r w:rsidRPr="006A1425">
        <w:rPr>
          <w:rFonts w:asciiTheme="minorHAnsi" w:hAnsiTheme="minorHAnsi"/>
          <w:sz w:val="24"/>
          <w:szCs w:val="24"/>
        </w:rPr>
        <w:t>]</w:t>
      </w:r>
      <w:r w:rsidR="00B65FC8">
        <w:rPr>
          <w:rFonts w:asciiTheme="minorHAnsi" w:hAnsiTheme="minorHAnsi"/>
          <w:sz w:val="24"/>
          <w:szCs w:val="24"/>
        </w:rPr>
        <w:t xml:space="preserve">; </w:t>
      </w:r>
      <w:r w:rsidRPr="006A1425">
        <w:rPr>
          <w:rFonts w:asciiTheme="minorHAnsi" w:hAnsiTheme="minorHAnsi"/>
          <w:sz w:val="24"/>
          <w:szCs w:val="24"/>
        </w:rPr>
        <w:t xml:space="preserve">   </w:t>
      </w:r>
    </w:p>
    <w:p w14:paraId="268644F6" w14:textId="52CAFE98" w:rsidR="00414C91" w:rsidRPr="006A1425" w:rsidRDefault="00414C91" w:rsidP="00414C91">
      <w:pPr>
        <w:pStyle w:val="ListParagraph"/>
        <w:numPr>
          <w:ilvl w:val="0"/>
          <w:numId w:val="19"/>
        </w:numPr>
        <w:spacing w:after="120" w:line="240" w:lineRule="auto"/>
        <w:ind w:left="1080"/>
        <w:contextualSpacing w:val="0"/>
        <w:rPr>
          <w:rFonts w:asciiTheme="minorHAnsi" w:hAnsiTheme="minorHAnsi"/>
          <w:sz w:val="24"/>
          <w:szCs w:val="24"/>
        </w:rPr>
      </w:pPr>
      <w:r w:rsidRPr="006A1425">
        <w:rPr>
          <w:rFonts w:asciiTheme="minorHAnsi" w:hAnsiTheme="minorHAnsi"/>
          <w:sz w:val="24"/>
          <w:szCs w:val="24"/>
        </w:rPr>
        <w:t>A [</w:t>
      </w:r>
      <w:r w:rsidRPr="006A1425">
        <w:rPr>
          <w:rFonts w:asciiTheme="minorHAnsi" w:hAnsiTheme="minorHAnsi"/>
          <w:sz w:val="24"/>
          <w:szCs w:val="24"/>
          <w:highlight w:val="lightGray"/>
        </w:rPr>
        <w:t>insert your organization type</w:t>
      </w:r>
      <w:r w:rsidRPr="006A1425">
        <w:rPr>
          <w:rFonts w:asciiTheme="minorHAnsi" w:hAnsiTheme="minorHAnsi"/>
          <w:sz w:val="24"/>
          <w:szCs w:val="24"/>
        </w:rPr>
        <w:t>] that has never submitted an indirect cost rate proposal to our cognizant agency.  Our indirect cost rate is [</w:t>
      </w:r>
      <w:r w:rsidRPr="006A1425">
        <w:rPr>
          <w:rFonts w:asciiTheme="minorHAnsi" w:hAnsiTheme="minorHAnsi"/>
          <w:sz w:val="24"/>
          <w:szCs w:val="24"/>
          <w:highlight w:val="lightGray"/>
        </w:rPr>
        <w:t>insert rate</w:t>
      </w:r>
      <w:r w:rsidRPr="006A1425">
        <w:rPr>
          <w:rFonts w:asciiTheme="minorHAnsi" w:hAnsiTheme="minorHAnsi"/>
          <w:sz w:val="24"/>
          <w:szCs w:val="24"/>
        </w:rPr>
        <w:t>].  In the event an award is made, we will submit an indirect cost rate proposal to our cognizant agency within 90 calend</w:t>
      </w:r>
      <w:r w:rsidR="00812A30">
        <w:rPr>
          <w:rFonts w:asciiTheme="minorHAnsi" w:hAnsiTheme="minorHAnsi"/>
          <w:sz w:val="24"/>
          <w:szCs w:val="24"/>
        </w:rPr>
        <w:t xml:space="preserve">ar </w:t>
      </w:r>
      <w:r w:rsidR="00B65FC8">
        <w:rPr>
          <w:rFonts w:asciiTheme="minorHAnsi" w:hAnsiTheme="minorHAnsi"/>
          <w:sz w:val="24"/>
          <w:szCs w:val="24"/>
        </w:rPr>
        <w:t xml:space="preserve">days after the award is made; </w:t>
      </w:r>
    </w:p>
    <w:p w14:paraId="08104D50" w14:textId="480D63C1" w:rsidR="00414C91" w:rsidRPr="006A1425" w:rsidRDefault="00414C91" w:rsidP="00414C91">
      <w:pPr>
        <w:pStyle w:val="ListParagraph"/>
        <w:numPr>
          <w:ilvl w:val="0"/>
          <w:numId w:val="19"/>
        </w:numPr>
        <w:spacing w:after="120" w:line="240" w:lineRule="auto"/>
        <w:ind w:left="1080"/>
        <w:contextualSpacing w:val="0"/>
        <w:rPr>
          <w:rFonts w:asciiTheme="minorHAnsi" w:hAnsiTheme="minorHAnsi"/>
          <w:sz w:val="24"/>
          <w:szCs w:val="24"/>
        </w:rPr>
      </w:pPr>
      <w:r w:rsidRPr="006A1425">
        <w:rPr>
          <w:rFonts w:asciiTheme="minorHAnsi" w:hAnsiTheme="minorHAnsi"/>
          <w:sz w:val="24"/>
          <w:szCs w:val="24"/>
        </w:rPr>
        <w:t>A [</w:t>
      </w:r>
      <w:r w:rsidRPr="006A1425">
        <w:rPr>
          <w:rFonts w:asciiTheme="minorHAnsi" w:hAnsiTheme="minorHAnsi"/>
          <w:sz w:val="24"/>
          <w:szCs w:val="24"/>
          <w:highlight w:val="lightGray"/>
        </w:rPr>
        <w:t>insert your organization type</w:t>
      </w:r>
      <w:r w:rsidRPr="006A1425">
        <w:rPr>
          <w:rFonts w:asciiTheme="minorHAnsi" w:hAnsiTheme="minorHAnsi"/>
          <w:sz w:val="24"/>
          <w:szCs w:val="24"/>
        </w:rPr>
        <w:t xml:space="preserve">] that has never submitted an indirect cost rate proposal to our cognizant agency and has an indirect cost rate that is lower than </w:t>
      </w:r>
      <w:r w:rsidRPr="006A1425">
        <w:rPr>
          <w:rFonts w:asciiTheme="minorHAnsi" w:hAnsiTheme="minorHAnsi"/>
          <w:sz w:val="24"/>
          <w:szCs w:val="24"/>
        </w:rPr>
        <w:lastRenderedPageBreak/>
        <w:t>10%.  Our indirect cost rate is [</w:t>
      </w:r>
      <w:r w:rsidRPr="006A1425">
        <w:rPr>
          <w:rFonts w:asciiTheme="minorHAnsi" w:hAnsiTheme="minorHAnsi"/>
          <w:sz w:val="24"/>
          <w:szCs w:val="24"/>
          <w:shd w:val="clear" w:color="auto" w:fill="D9D9D9" w:themeFill="background1" w:themeFillShade="D9"/>
        </w:rPr>
        <w:t>insert rate; must be lower than 10%</w:t>
      </w:r>
      <w:r w:rsidRPr="006A1425">
        <w:rPr>
          <w:rFonts w:asciiTheme="minorHAnsi" w:hAnsiTheme="minorHAnsi"/>
          <w:sz w:val="24"/>
          <w:szCs w:val="24"/>
        </w:rPr>
        <w:t xml:space="preserve">].  </w:t>
      </w:r>
      <w:r w:rsidRPr="006A1425">
        <w:rPr>
          <w:rFonts w:asciiTheme="minorHAnsi" w:hAnsiTheme="minorHAnsi"/>
          <w:bCs/>
          <w:sz w:val="24"/>
          <w:szCs w:val="24"/>
        </w:rPr>
        <w:t>However, in the event an award is made, we will not be able to meet the requirement to submit an indirect cost rate proposal to our cognizant agency within 90 calendar days after award.  We request as a condition of award to charge a flat indirect cost rate of [</w:t>
      </w:r>
      <w:r w:rsidRPr="006A1425">
        <w:rPr>
          <w:rFonts w:asciiTheme="minorHAnsi" w:hAnsiTheme="minorHAnsi"/>
          <w:bCs/>
          <w:sz w:val="24"/>
          <w:szCs w:val="24"/>
          <w:shd w:val="clear" w:color="auto" w:fill="D9D9D9" w:themeFill="background1" w:themeFillShade="D9"/>
        </w:rPr>
        <w:t>insert rate; must be lower than 10%</w:t>
      </w:r>
      <w:r w:rsidRPr="006A1425">
        <w:rPr>
          <w:rFonts w:asciiTheme="minorHAnsi" w:hAnsiTheme="minorHAnsi"/>
          <w:bCs/>
          <w:sz w:val="24"/>
          <w:szCs w:val="24"/>
        </w:rPr>
        <w:t>] of [</w:t>
      </w:r>
      <w:r w:rsidRPr="006A1425">
        <w:rPr>
          <w:rFonts w:asciiTheme="minorHAnsi" w:hAnsiTheme="minorHAnsi"/>
          <w:bCs/>
          <w:sz w:val="24"/>
          <w:szCs w:val="24"/>
          <w:highlight w:val="lightGray"/>
        </w:rPr>
        <w:t>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220.68</w:t>
      </w:r>
      <w:r w:rsidRPr="006A1425">
        <w:rPr>
          <w:rStyle w:val="Hyperlink"/>
          <w:rFonts w:asciiTheme="minorHAnsi" w:hAnsiTheme="minorHAnsi"/>
          <w:bCs/>
          <w:sz w:val="24"/>
          <w:szCs w:val="24"/>
        </w:rPr>
        <w:t>]</w:t>
      </w:r>
      <w:r w:rsidRPr="006A1425">
        <w:rPr>
          <w:rFonts w:asciiTheme="minorHAnsi" w:hAnsiTheme="minorHAnsi"/>
          <w:bCs/>
          <w:sz w:val="24"/>
          <w:szCs w:val="24"/>
        </w:rPr>
        <w:t>.  We understand that we must notify the Service in writing immediately if we establish an approved rate with our cognizant agency at an</w:t>
      </w:r>
      <w:r w:rsidR="00812A30">
        <w:rPr>
          <w:rFonts w:asciiTheme="minorHAnsi" w:hAnsiTheme="minorHAnsi"/>
          <w:bCs/>
          <w:sz w:val="24"/>
          <w:szCs w:val="24"/>
        </w:rPr>
        <w:t>y p</w:t>
      </w:r>
      <w:r w:rsidR="00B65FC8">
        <w:rPr>
          <w:rFonts w:asciiTheme="minorHAnsi" w:hAnsiTheme="minorHAnsi"/>
          <w:bCs/>
          <w:sz w:val="24"/>
          <w:szCs w:val="24"/>
        </w:rPr>
        <w:t xml:space="preserve">oint during the award period; </w:t>
      </w:r>
    </w:p>
    <w:p w14:paraId="7472B586" w14:textId="58CE5D00" w:rsidR="00414C91" w:rsidRPr="006A1425" w:rsidRDefault="00414C91" w:rsidP="00414C91">
      <w:pPr>
        <w:pStyle w:val="ListParagraph"/>
        <w:numPr>
          <w:ilvl w:val="0"/>
          <w:numId w:val="19"/>
        </w:numPr>
        <w:spacing w:after="120" w:line="240" w:lineRule="auto"/>
        <w:ind w:left="1080"/>
        <w:contextualSpacing w:val="0"/>
        <w:rPr>
          <w:rFonts w:asciiTheme="minorHAnsi" w:hAnsiTheme="minorHAnsi"/>
          <w:sz w:val="24"/>
          <w:szCs w:val="24"/>
        </w:rPr>
      </w:pPr>
      <w:r w:rsidRPr="006A1425">
        <w:rPr>
          <w:rFonts w:asciiTheme="minorHAnsi" w:hAnsiTheme="minorHAnsi"/>
          <w:sz w:val="24"/>
          <w:szCs w:val="24"/>
        </w:rPr>
        <w:t>A [</w:t>
      </w:r>
      <w:r w:rsidRPr="006A1425">
        <w:rPr>
          <w:rFonts w:asciiTheme="minorHAnsi" w:hAnsiTheme="minorHAnsi"/>
          <w:sz w:val="24"/>
          <w:szCs w:val="24"/>
          <w:highlight w:val="lightGray"/>
        </w:rPr>
        <w:t>insert your organization type</w:t>
      </w:r>
      <w:r w:rsidRPr="006A1425">
        <w:rPr>
          <w:rFonts w:asciiTheme="minorHAnsi" w:hAnsiTheme="minorHAnsi"/>
          <w:sz w:val="24"/>
          <w:szCs w:val="24"/>
        </w:rPr>
        <w:t>] that has never submitted an indirect cost rate proposal to our cognizant agency and has an indirect cost rate that is 10% or higher.  Our indirect cost rate is [</w:t>
      </w:r>
      <w:r w:rsidRPr="006A1425">
        <w:rPr>
          <w:rFonts w:asciiTheme="minorHAnsi" w:hAnsiTheme="minorHAnsi"/>
          <w:sz w:val="24"/>
          <w:szCs w:val="24"/>
          <w:highlight w:val="lightGray"/>
          <w:shd w:val="clear" w:color="auto" w:fill="D9D9D9" w:themeFill="background1" w:themeFillShade="D9"/>
        </w:rPr>
        <w:t xml:space="preserve">insert your organization’s indirect rate; must be </w:t>
      </w:r>
      <w:r w:rsidRPr="006A1425">
        <w:rPr>
          <w:rFonts w:asciiTheme="minorHAnsi" w:hAnsiTheme="minorHAnsi"/>
          <w:sz w:val="24"/>
          <w:szCs w:val="24"/>
          <w:shd w:val="clear" w:color="auto" w:fill="D9D9D9" w:themeFill="background1" w:themeFillShade="D9"/>
        </w:rPr>
        <w:t>10% or higher</w:t>
      </w:r>
      <w:r w:rsidRPr="006A1425">
        <w:rPr>
          <w:rFonts w:asciiTheme="minorHAnsi" w:hAnsiTheme="minorHAnsi"/>
          <w:sz w:val="24"/>
          <w:szCs w:val="24"/>
        </w:rPr>
        <w:t xml:space="preserve">].  </w:t>
      </w:r>
      <w:r w:rsidRPr="006A1425">
        <w:rPr>
          <w:rFonts w:asciiTheme="minorHAnsi" w:hAnsiTheme="minorHAnsi"/>
          <w:bCs/>
          <w:sz w:val="24"/>
          <w:szCs w:val="24"/>
        </w:rPr>
        <w:t xml:space="preserve">However, in the event an award is made, we will not be able to meet the requirement to submit an indirect cost rate proposal to our cognizant agency within 90 calendar days after award.  We request as a condition of award to charge a flat </w:t>
      </w:r>
      <w:r w:rsidRPr="006A1425">
        <w:rPr>
          <w:rFonts w:asciiTheme="minorHAnsi" w:hAnsiTheme="minorHAnsi"/>
          <w:bCs/>
          <w:i/>
          <w:sz w:val="24"/>
          <w:szCs w:val="24"/>
        </w:rPr>
        <w:t>de minimis</w:t>
      </w:r>
      <w:r w:rsidRPr="006A1425">
        <w:rPr>
          <w:rFonts w:asciiTheme="minorHAnsi" w:hAnsiTheme="minorHAnsi"/>
          <w:bCs/>
          <w:sz w:val="24"/>
          <w:szCs w:val="24"/>
        </w:rPr>
        <w:t xml:space="preserve"> indirect cost rate of 10% of modified total direct costs as defined in</w:t>
      </w:r>
      <w:r w:rsidRPr="006A1425">
        <w:rPr>
          <w:rFonts w:asciiTheme="minorHAnsi" w:hAnsiTheme="minorHAnsi"/>
          <w:sz w:val="24"/>
          <w:szCs w:val="24"/>
        </w:rPr>
        <w:t xml:space="preserve"> 2 CFR 200.68</w:t>
      </w:r>
      <w:r w:rsidRPr="006A1425">
        <w:rPr>
          <w:rFonts w:asciiTheme="minorHAnsi" w:hAnsiTheme="minorHAnsi"/>
          <w:bCs/>
          <w:sz w:val="24"/>
          <w:szCs w:val="24"/>
        </w:rPr>
        <w:t>.  We understand that 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w:t>
      </w:r>
      <w:r w:rsidR="00812A30">
        <w:rPr>
          <w:rFonts w:asciiTheme="minorHAnsi" w:hAnsiTheme="minorHAnsi"/>
          <w:bCs/>
          <w:sz w:val="24"/>
          <w:szCs w:val="24"/>
        </w:rPr>
        <w:t>d p</w:t>
      </w:r>
      <w:r w:rsidR="00B65FC8">
        <w:rPr>
          <w:rFonts w:asciiTheme="minorHAnsi" w:hAnsiTheme="minorHAnsi"/>
          <w:bCs/>
          <w:sz w:val="24"/>
          <w:szCs w:val="24"/>
        </w:rPr>
        <w:t xml:space="preserve">rior approval by the Service; </w:t>
      </w:r>
      <w:r w:rsidR="009479DE">
        <w:rPr>
          <w:rFonts w:asciiTheme="minorHAnsi" w:hAnsiTheme="minorHAnsi"/>
          <w:bCs/>
          <w:sz w:val="24"/>
          <w:szCs w:val="24"/>
        </w:rPr>
        <w:t>or</w:t>
      </w:r>
    </w:p>
    <w:p w14:paraId="06FEBAE3" w14:textId="77777777" w:rsidR="00414C91" w:rsidRPr="006A1425" w:rsidRDefault="00414C91" w:rsidP="00414C91">
      <w:pPr>
        <w:pStyle w:val="ListParagraph"/>
        <w:numPr>
          <w:ilvl w:val="0"/>
          <w:numId w:val="19"/>
        </w:numPr>
        <w:spacing w:line="240" w:lineRule="auto"/>
        <w:ind w:left="1080"/>
        <w:contextualSpacing w:val="0"/>
        <w:rPr>
          <w:rFonts w:asciiTheme="minorHAnsi" w:hAnsiTheme="minorHAnsi"/>
          <w:sz w:val="24"/>
          <w:szCs w:val="24"/>
        </w:rPr>
      </w:pPr>
      <w:r w:rsidRPr="006A1425">
        <w:rPr>
          <w:rFonts w:asciiTheme="minorHAnsi" w:hAnsiTheme="minorHAnsi"/>
          <w:sz w:val="24"/>
          <w:szCs w:val="24"/>
        </w:rPr>
        <w:t>A [</w:t>
      </w:r>
      <w:r w:rsidRPr="006A1425">
        <w:rPr>
          <w:rFonts w:asciiTheme="minorHAnsi" w:hAnsiTheme="minorHAnsi"/>
          <w:sz w:val="24"/>
          <w:szCs w:val="24"/>
          <w:highlight w:val="lightGray"/>
        </w:rPr>
        <w:t>insert your organization type</w:t>
      </w:r>
      <w:r w:rsidRPr="006A1425">
        <w:rPr>
          <w:rFonts w:asciiTheme="minorHAnsi" w:hAnsiTheme="minorHAnsi"/>
          <w:sz w:val="24"/>
          <w:szCs w:val="24"/>
        </w:rPr>
        <w:t>] that will charge all costs directly.</w:t>
      </w:r>
    </w:p>
    <w:p w14:paraId="75543B8D" w14:textId="77777777" w:rsidR="00414C91" w:rsidRPr="006A1425" w:rsidRDefault="00414C91" w:rsidP="00414C91">
      <w:pPr>
        <w:ind w:left="360"/>
        <w:rPr>
          <w:rFonts w:asciiTheme="minorHAnsi" w:hAnsiTheme="minorHAnsi"/>
          <w:sz w:val="24"/>
          <w:szCs w:val="24"/>
        </w:rPr>
      </w:pPr>
    </w:p>
    <w:p w14:paraId="3B7D8D0E" w14:textId="77777777" w:rsidR="00414C91" w:rsidRPr="006A1425" w:rsidRDefault="00414C91" w:rsidP="00414C91">
      <w:pPr>
        <w:spacing w:after="120"/>
        <w:ind w:firstLine="360"/>
        <w:rPr>
          <w:rFonts w:asciiTheme="minorHAnsi" w:hAnsiTheme="minorHAnsi"/>
          <w:sz w:val="24"/>
          <w:szCs w:val="24"/>
        </w:rPr>
      </w:pPr>
      <w:r w:rsidRPr="006A1425">
        <w:rPr>
          <w:rFonts w:asciiTheme="minorHAnsi" w:hAnsiTheme="minorHAnsi"/>
          <w:sz w:val="24"/>
          <w:szCs w:val="24"/>
        </w:rPr>
        <w:t>All applicants are hereby notified of the following:</w:t>
      </w:r>
    </w:p>
    <w:p w14:paraId="5A991D3D" w14:textId="77777777" w:rsidR="00414C91" w:rsidRPr="006A1425" w:rsidRDefault="00414C91" w:rsidP="00414C91">
      <w:pPr>
        <w:pStyle w:val="ListParagraph"/>
        <w:numPr>
          <w:ilvl w:val="0"/>
          <w:numId w:val="20"/>
        </w:numPr>
        <w:spacing w:after="120" w:line="240" w:lineRule="auto"/>
        <w:contextualSpacing w:val="0"/>
        <w:rPr>
          <w:rFonts w:asciiTheme="minorHAnsi" w:hAnsiTheme="minorHAnsi"/>
          <w:sz w:val="24"/>
          <w:szCs w:val="24"/>
        </w:rPr>
      </w:pPr>
      <w:r w:rsidRPr="006A1425">
        <w:rPr>
          <w:rFonts w:asciiTheme="minorHAnsi" w:hAnsiTheme="minorHAnsi"/>
          <w:sz w:val="24"/>
          <w:szCs w:val="24"/>
        </w:rPr>
        <w:t xml:space="preserve">Recipients without an approved indirect cost rate are prohibited from charging indirect costs to a Federal award.  Accepting a flat </w:t>
      </w:r>
      <w:r w:rsidRPr="006A1425">
        <w:rPr>
          <w:rFonts w:asciiTheme="minorHAnsi" w:hAnsiTheme="minorHAnsi"/>
          <w:i/>
          <w:sz w:val="24"/>
          <w:szCs w:val="24"/>
        </w:rPr>
        <w:t>de minimis</w:t>
      </w:r>
      <w:r w:rsidRPr="006A1425">
        <w:rPr>
          <w:rFonts w:asciiTheme="minorHAnsi" w:hAnsiTheme="minorHAnsi"/>
          <w:sz w:val="24"/>
          <w:szCs w:val="24"/>
        </w:rPr>
        <w:t xml:space="preserve"> rate as a condition of award is an approved rate.</w:t>
      </w:r>
    </w:p>
    <w:p w14:paraId="3F038E1E" w14:textId="77777777" w:rsidR="00414C91" w:rsidRPr="006A1425" w:rsidRDefault="00414C91" w:rsidP="00414C91">
      <w:pPr>
        <w:pStyle w:val="ListParagraph"/>
        <w:numPr>
          <w:ilvl w:val="0"/>
          <w:numId w:val="20"/>
        </w:numPr>
        <w:spacing w:after="120" w:line="240" w:lineRule="auto"/>
        <w:contextualSpacing w:val="0"/>
        <w:rPr>
          <w:rFonts w:asciiTheme="minorHAnsi" w:hAnsiTheme="minorHAnsi"/>
          <w:sz w:val="24"/>
          <w:szCs w:val="24"/>
        </w:rPr>
      </w:pPr>
      <w:r w:rsidRPr="006A1425">
        <w:rPr>
          <w:rFonts w:asciiTheme="minorHAnsi" w:hAnsiTheme="minorHAnsi"/>
          <w:sz w:val="24"/>
          <w:szCs w:val="24"/>
        </w:rPr>
        <w:t>Failure to establish an approved rate during the award period renders all costs otherwise allocable as indirect costs unallowable under the award.</w:t>
      </w:r>
    </w:p>
    <w:p w14:paraId="066FF064" w14:textId="77777777" w:rsidR="00414C91" w:rsidRPr="006A1425" w:rsidRDefault="00414C91" w:rsidP="00414C91">
      <w:pPr>
        <w:pStyle w:val="ListParagraph"/>
        <w:numPr>
          <w:ilvl w:val="0"/>
          <w:numId w:val="20"/>
        </w:numPr>
        <w:spacing w:after="120" w:line="240" w:lineRule="auto"/>
        <w:contextualSpacing w:val="0"/>
        <w:rPr>
          <w:rFonts w:asciiTheme="minorHAnsi" w:hAnsiTheme="minorHAnsi"/>
          <w:sz w:val="24"/>
          <w:szCs w:val="24"/>
        </w:rPr>
      </w:pPr>
      <w:r w:rsidRPr="006A1425">
        <w:rPr>
          <w:rFonts w:asciiTheme="minorHAnsi" w:hAnsiTheme="minorHAnsi"/>
          <w:sz w:val="24"/>
          <w:szCs w:val="24"/>
        </w:rPr>
        <w:t xml:space="preserve">Recipients may not charge to their Service award any indirect costs calculated against the portion of total direct project costs paid by any other Federal funding source or non-Federal partner.  </w:t>
      </w:r>
    </w:p>
    <w:p w14:paraId="0F65D77D" w14:textId="77777777" w:rsidR="00414C91" w:rsidRPr="006A1425" w:rsidRDefault="00414C91" w:rsidP="00414C91">
      <w:pPr>
        <w:pStyle w:val="ListParagraph"/>
        <w:numPr>
          <w:ilvl w:val="0"/>
          <w:numId w:val="20"/>
        </w:numPr>
        <w:spacing w:after="120" w:line="240" w:lineRule="auto"/>
        <w:contextualSpacing w:val="0"/>
        <w:rPr>
          <w:rFonts w:asciiTheme="minorHAnsi" w:hAnsiTheme="minorHAnsi"/>
          <w:sz w:val="24"/>
          <w:szCs w:val="24"/>
        </w:rPr>
      </w:pPr>
      <w:r w:rsidRPr="006A1425">
        <w:rPr>
          <w:rFonts w:asciiTheme="minorHAnsi" w:hAnsiTheme="minorHAnsi"/>
          <w:sz w:val="24"/>
          <w:szCs w:val="24"/>
        </w:rPr>
        <w:t>Recipients must have prior written approval from the Service to transfer unallowable indirect costs to amounts budgeted for direct costs or to satisfy cost-sharing or matching requirements under the award.</w:t>
      </w:r>
    </w:p>
    <w:p w14:paraId="5108A1DD" w14:textId="77777777" w:rsidR="00414C91" w:rsidRPr="006A1425" w:rsidRDefault="00414C91" w:rsidP="00414C91">
      <w:pPr>
        <w:pStyle w:val="ListParagraph"/>
        <w:numPr>
          <w:ilvl w:val="0"/>
          <w:numId w:val="20"/>
        </w:numPr>
        <w:spacing w:line="240" w:lineRule="auto"/>
        <w:contextualSpacing w:val="0"/>
        <w:rPr>
          <w:rFonts w:asciiTheme="minorHAnsi" w:hAnsiTheme="minorHAnsi"/>
          <w:sz w:val="24"/>
          <w:szCs w:val="24"/>
        </w:rPr>
      </w:pPr>
      <w:r w:rsidRPr="006A1425">
        <w:rPr>
          <w:rFonts w:asciiTheme="minorHAnsi" w:hAnsiTheme="minorHAnsi"/>
          <w:sz w:val="24"/>
          <w:szCs w:val="24"/>
        </w:rPr>
        <w:t>Recipients are prohibited from shifting unallowable indirect costs to another Federal award unless specifically authorized to do so by legislation.</w:t>
      </w:r>
    </w:p>
    <w:p w14:paraId="533671C0" w14:textId="77777777" w:rsidR="00414C91" w:rsidRPr="006A1425" w:rsidRDefault="00414C91" w:rsidP="00414C91">
      <w:pPr>
        <w:pStyle w:val="ListParagraph"/>
        <w:ind w:left="1080"/>
        <w:rPr>
          <w:rFonts w:asciiTheme="minorHAnsi" w:hAnsiTheme="minorHAnsi"/>
          <w:sz w:val="24"/>
          <w:szCs w:val="24"/>
        </w:rPr>
      </w:pPr>
    </w:p>
    <w:p w14:paraId="6AB6C41D" w14:textId="77777777" w:rsidR="00414C91" w:rsidRPr="006A1425" w:rsidRDefault="00414C91" w:rsidP="00414C91">
      <w:pPr>
        <w:ind w:left="360"/>
        <w:rPr>
          <w:rFonts w:asciiTheme="minorHAnsi" w:hAnsiTheme="minorHAnsi"/>
          <w:bCs/>
          <w:sz w:val="24"/>
          <w:szCs w:val="24"/>
        </w:rPr>
      </w:pPr>
      <w:r w:rsidRPr="006A1425">
        <w:rPr>
          <w:rFonts w:asciiTheme="minorHAnsi" w:hAnsiTheme="minorHAnsi"/>
          <w:bCs/>
          <w:sz w:val="24"/>
          <w:szCs w:val="24"/>
        </w:rPr>
        <w:lastRenderedPageBreak/>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14:paraId="008E85EC" w14:textId="77777777" w:rsidR="00414C91" w:rsidRPr="006A1425" w:rsidRDefault="00414C91" w:rsidP="00414C91">
      <w:pPr>
        <w:rPr>
          <w:rFonts w:asciiTheme="minorHAnsi" w:hAnsiTheme="minorHAnsi"/>
          <w:sz w:val="24"/>
          <w:szCs w:val="24"/>
        </w:rPr>
      </w:pPr>
    </w:p>
    <w:p w14:paraId="76B46C19" w14:textId="77777777" w:rsidR="00414C91" w:rsidRPr="006A1425" w:rsidRDefault="00414C91" w:rsidP="00414C91">
      <w:pPr>
        <w:ind w:left="360"/>
        <w:rPr>
          <w:rFonts w:asciiTheme="minorHAnsi" w:hAnsiTheme="minorHAnsi"/>
          <w:sz w:val="24"/>
          <w:szCs w:val="24"/>
        </w:rPr>
      </w:pPr>
      <w:r w:rsidRPr="006A1425">
        <w:rPr>
          <w:rFonts w:asciiTheme="minorHAnsi" w:hAnsiTheme="minorHAnsi"/>
          <w:sz w:val="24"/>
          <w:szCs w:val="24"/>
        </w:rPr>
        <w:t>For more information on indirect cost rates, see the Service’s</w:t>
      </w:r>
      <w:r w:rsidRPr="006A1425">
        <w:rPr>
          <w:rFonts w:asciiTheme="minorHAnsi" w:hAnsiTheme="minorHAnsi"/>
          <w:b/>
          <w:sz w:val="24"/>
          <w:szCs w:val="24"/>
        </w:rPr>
        <w:t xml:space="preserve"> Indirect Costs and Negotiated Indirect Cost Rate Agreements </w:t>
      </w:r>
      <w:r w:rsidRPr="006A1425">
        <w:rPr>
          <w:rFonts w:asciiTheme="minorHAnsi" w:hAnsiTheme="minorHAnsi"/>
          <w:sz w:val="24"/>
          <w:szCs w:val="24"/>
        </w:rPr>
        <w:t xml:space="preserve">guidance document on the Internet at </w:t>
      </w:r>
      <w:hyperlink r:id="rId26" w:history="1">
        <w:r w:rsidRPr="006A1425">
          <w:rPr>
            <w:rStyle w:val="Hyperlink"/>
            <w:rFonts w:asciiTheme="minorHAnsi" w:hAnsiTheme="minorHAnsi"/>
            <w:sz w:val="24"/>
            <w:szCs w:val="24"/>
          </w:rPr>
          <w:t>https://www.fws.gov/grants/atc.html</w:t>
        </w:r>
      </w:hyperlink>
      <w:r w:rsidRPr="006A1425">
        <w:rPr>
          <w:rFonts w:asciiTheme="minorHAnsi" w:hAnsiTheme="minorHAnsi"/>
          <w:sz w:val="24"/>
          <w:szCs w:val="24"/>
        </w:rPr>
        <w:t>.</w:t>
      </w:r>
    </w:p>
    <w:p w14:paraId="02A3F239" w14:textId="77777777" w:rsidR="00414C91" w:rsidRPr="006A1425" w:rsidRDefault="00414C91" w:rsidP="00414C91">
      <w:pPr>
        <w:ind w:left="360"/>
        <w:rPr>
          <w:rFonts w:asciiTheme="minorHAnsi" w:hAnsiTheme="minorHAnsi"/>
          <w:sz w:val="24"/>
          <w:szCs w:val="24"/>
          <w:u w:val="single"/>
        </w:rPr>
      </w:pPr>
    </w:p>
    <w:p w14:paraId="66902C60" w14:textId="77777777" w:rsidR="00414C91" w:rsidRPr="006A1425" w:rsidRDefault="00414C91" w:rsidP="00414C91">
      <w:pPr>
        <w:ind w:left="360"/>
        <w:rPr>
          <w:rFonts w:asciiTheme="minorHAnsi" w:hAnsiTheme="minorHAnsi"/>
          <w:sz w:val="24"/>
          <w:szCs w:val="24"/>
        </w:rPr>
      </w:pPr>
      <w:r w:rsidRPr="006A1425">
        <w:rPr>
          <w:rFonts w:asciiTheme="minorHAnsi" w:hAnsiTheme="minorHAnsi"/>
          <w:b/>
          <w:sz w:val="24"/>
          <w:szCs w:val="24"/>
        </w:rPr>
        <w:t>Negotiating an Indirect Cost Rate with the Department of the Interior</w:t>
      </w:r>
      <w:r w:rsidRPr="006A1425">
        <w:rPr>
          <w:rFonts w:asciiTheme="minorHAnsi" w:hAnsiTheme="minorHAnsi"/>
          <w:sz w:val="24"/>
          <w:szCs w:val="24"/>
        </w:rPr>
        <w:t>: Entities that do not have a NICRA must first have an open, active Federal award before they can submit an indirect cost rate proposal to their cognizant agency.  The Federal awarding agency that provides the largest amount of direct funding to your organization is your cognizant agency, unless otherwise assigned by the White House Office of Management and Budget (OMB).  If the Department of the Interior is your cognizant agency, your indirect cost rate will be negotiated by the Interior Business Center (IBC).  For more information, contact the IBC at:</w:t>
      </w:r>
    </w:p>
    <w:p w14:paraId="44035D82" w14:textId="77777777" w:rsidR="00414C91" w:rsidRPr="006A1425" w:rsidRDefault="00414C91" w:rsidP="00414C91">
      <w:pPr>
        <w:ind w:left="720"/>
        <w:rPr>
          <w:rFonts w:asciiTheme="minorHAnsi" w:hAnsiTheme="minorHAnsi"/>
          <w:sz w:val="24"/>
          <w:szCs w:val="24"/>
        </w:rPr>
      </w:pPr>
      <w:r w:rsidRPr="006A1425">
        <w:rPr>
          <w:rFonts w:asciiTheme="minorHAnsi" w:hAnsiTheme="minorHAnsi"/>
          <w:sz w:val="24"/>
          <w:szCs w:val="24"/>
        </w:rPr>
        <w:t>Indirect Cost Services</w:t>
      </w:r>
    </w:p>
    <w:p w14:paraId="50270DA8" w14:textId="77777777" w:rsidR="00414C91" w:rsidRPr="006A1425" w:rsidRDefault="00414C91" w:rsidP="00414C91">
      <w:pPr>
        <w:ind w:left="720"/>
        <w:rPr>
          <w:rFonts w:asciiTheme="minorHAnsi" w:hAnsiTheme="minorHAnsi"/>
          <w:sz w:val="24"/>
          <w:szCs w:val="24"/>
        </w:rPr>
      </w:pPr>
      <w:r w:rsidRPr="006A1425">
        <w:rPr>
          <w:rFonts w:asciiTheme="minorHAnsi" w:hAnsiTheme="minorHAnsi"/>
          <w:sz w:val="24"/>
          <w:szCs w:val="24"/>
        </w:rPr>
        <w:t>Acquisition Services Directorate, Interior Business Center</w:t>
      </w:r>
    </w:p>
    <w:p w14:paraId="0543C02D" w14:textId="77777777" w:rsidR="00414C91" w:rsidRPr="006A1425" w:rsidRDefault="00414C91" w:rsidP="00414C91">
      <w:pPr>
        <w:ind w:left="720"/>
        <w:rPr>
          <w:rFonts w:asciiTheme="minorHAnsi" w:hAnsiTheme="minorHAnsi"/>
          <w:sz w:val="24"/>
          <w:szCs w:val="24"/>
        </w:rPr>
      </w:pPr>
      <w:r w:rsidRPr="006A1425">
        <w:rPr>
          <w:rFonts w:asciiTheme="minorHAnsi" w:hAnsiTheme="minorHAnsi"/>
          <w:sz w:val="24"/>
          <w:szCs w:val="24"/>
        </w:rPr>
        <w:t>U.S. Department of the Interior</w:t>
      </w:r>
    </w:p>
    <w:p w14:paraId="13301F2B" w14:textId="77777777" w:rsidR="00414C91" w:rsidRPr="006A1425" w:rsidRDefault="00414C91" w:rsidP="00414C91">
      <w:pPr>
        <w:ind w:left="720"/>
        <w:rPr>
          <w:rFonts w:asciiTheme="minorHAnsi" w:hAnsiTheme="minorHAnsi"/>
          <w:sz w:val="24"/>
          <w:szCs w:val="24"/>
        </w:rPr>
      </w:pPr>
      <w:r w:rsidRPr="006A1425">
        <w:rPr>
          <w:rFonts w:asciiTheme="minorHAnsi" w:hAnsiTheme="minorHAnsi"/>
          <w:sz w:val="24"/>
          <w:szCs w:val="24"/>
          <w:lang w:val="en"/>
        </w:rPr>
        <w:t>650 Capitol Mall, Suite 7-400</w:t>
      </w:r>
      <w:r w:rsidRPr="006A1425">
        <w:rPr>
          <w:rFonts w:asciiTheme="minorHAnsi" w:hAnsiTheme="minorHAnsi"/>
          <w:sz w:val="24"/>
          <w:szCs w:val="24"/>
          <w:lang w:val="en"/>
        </w:rPr>
        <w:br/>
        <w:t>Sacramento, CA 95814</w:t>
      </w:r>
      <w:r w:rsidRPr="006A1425" w:rsidDel="00295A05">
        <w:rPr>
          <w:rFonts w:asciiTheme="minorHAnsi" w:hAnsiTheme="minorHAnsi"/>
          <w:sz w:val="24"/>
          <w:szCs w:val="24"/>
        </w:rPr>
        <w:t xml:space="preserve"> </w:t>
      </w:r>
    </w:p>
    <w:p w14:paraId="38287D87" w14:textId="77777777" w:rsidR="00414C91" w:rsidRPr="006A1425" w:rsidRDefault="00414C91" w:rsidP="00414C91">
      <w:pPr>
        <w:ind w:left="720"/>
        <w:rPr>
          <w:rFonts w:asciiTheme="minorHAnsi" w:hAnsiTheme="minorHAnsi"/>
          <w:sz w:val="24"/>
          <w:szCs w:val="24"/>
        </w:rPr>
      </w:pPr>
      <w:r w:rsidRPr="006A1425">
        <w:rPr>
          <w:rFonts w:asciiTheme="minorHAnsi" w:hAnsiTheme="minorHAnsi"/>
          <w:sz w:val="24"/>
          <w:szCs w:val="24"/>
        </w:rPr>
        <w:t xml:space="preserve">Phone: </w:t>
      </w:r>
      <w:r w:rsidRPr="006A1425">
        <w:rPr>
          <w:rFonts w:asciiTheme="minorHAnsi" w:hAnsiTheme="minorHAnsi"/>
          <w:sz w:val="24"/>
          <w:szCs w:val="24"/>
          <w:lang w:val="en"/>
        </w:rPr>
        <w:t>916-930-3803</w:t>
      </w:r>
    </w:p>
    <w:p w14:paraId="046473C5" w14:textId="77777777" w:rsidR="00414C91" w:rsidRPr="006A1425" w:rsidRDefault="00414C91" w:rsidP="00414C91">
      <w:pPr>
        <w:ind w:left="720"/>
        <w:rPr>
          <w:rFonts w:asciiTheme="minorHAnsi" w:hAnsiTheme="minorHAnsi"/>
          <w:sz w:val="24"/>
          <w:szCs w:val="24"/>
        </w:rPr>
      </w:pPr>
      <w:r w:rsidRPr="006A1425">
        <w:rPr>
          <w:rFonts w:asciiTheme="minorHAnsi" w:hAnsiTheme="minorHAnsi"/>
          <w:sz w:val="24"/>
          <w:szCs w:val="24"/>
        </w:rPr>
        <w:t xml:space="preserve">Email: Through </w:t>
      </w:r>
      <w:hyperlink r:id="rId27" w:history="1">
        <w:r w:rsidRPr="006A1425">
          <w:rPr>
            <w:rStyle w:val="Hyperlink"/>
            <w:rFonts w:asciiTheme="minorHAnsi" w:hAnsiTheme="minorHAnsi"/>
            <w:sz w:val="24"/>
            <w:szCs w:val="24"/>
          </w:rPr>
          <w:t>https://www.doi.gov/ibc/contactus/ibcfeedback</w:t>
        </w:r>
      </w:hyperlink>
      <w:r w:rsidRPr="006A1425">
        <w:rPr>
          <w:rFonts w:asciiTheme="minorHAnsi" w:hAnsiTheme="minorHAnsi"/>
          <w:sz w:val="24"/>
          <w:szCs w:val="24"/>
        </w:rPr>
        <w:t xml:space="preserve"> web form</w:t>
      </w:r>
    </w:p>
    <w:p w14:paraId="1CBA0A3C" w14:textId="21CA0AB9" w:rsidR="005016FE" w:rsidRPr="00894FC4" w:rsidRDefault="00414C91" w:rsidP="00414C91">
      <w:pPr>
        <w:ind w:left="720"/>
        <w:rPr>
          <w:rFonts w:asciiTheme="minorHAnsi" w:hAnsiTheme="minorHAnsi"/>
          <w:sz w:val="24"/>
          <w:szCs w:val="24"/>
        </w:rPr>
      </w:pPr>
      <w:r w:rsidRPr="006A1425">
        <w:rPr>
          <w:rFonts w:asciiTheme="minorHAnsi" w:hAnsiTheme="minorHAnsi"/>
          <w:sz w:val="24"/>
          <w:szCs w:val="24"/>
        </w:rPr>
        <w:t xml:space="preserve">Internet address: </w:t>
      </w:r>
      <w:hyperlink r:id="rId28" w:history="1">
        <w:r w:rsidRPr="006A1425">
          <w:rPr>
            <w:rStyle w:val="Hyperlink"/>
            <w:rFonts w:asciiTheme="minorHAnsi" w:hAnsiTheme="minorHAnsi"/>
            <w:sz w:val="24"/>
            <w:szCs w:val="24"/>
          </w:rPr>
          <w:t>https://www.doi.gov/ibc/services/finance/indirect-cost-services</w:t>
        </w:r>
      </w:hyperlink>
      <w:r w:rsidR="0028000B">
        <w:rPr>
          <w:rStyle w:val="Hyperlink"/>
          <w:rFonts w:asciiTheme="minorHAnsi" w:hAnsiTheme="minorHAnsi"/>
          <w:sz w:val="24"/>
          <w:szCs w:val="24"/>
        </w:rPr>
        <w:br/>
      </w:r>
    </w:p>
    <w:p w14:paraId="4DA3F0D6" w14:textId="2D528C12" w:rsidR="00B95441" w:rsidRDefault="000D31E2">
      <w:pPr>
        <w:rPr>
          <w:rFonts w:asciiTheme="minorHAnsi" w:hAnsiTheme="minorHAnsi"/>
          <w:b/>
          <w:sz w:val="24"/>
          <w:szCs w:val="24"/>
        </w:rPr>
      </w:pPr>
      <w:r>
        <w:rPr>
          <w:rFonts w:asciiTheme="minorHAnsi" w:hAnsiTheme="minorHAnsi"/>
          <w:b/>
          <w:sz w:val="24"/>
          <w:szCs w:val="24"/>
        </w:rPr>
        <w:t>E</w:t>
      </w:r>
      <w:r w:rsidR="00A574EA" w:rsidRPr="00894FC4">
        <w:rPr>
          <w:rFonts w:asciiTheme="minorHAnsi" w:hAnsiTheme="minorHAnsi"/>
          <w:b/>
          <w:sz w:val="24"/>
          <w:szCs w:val="24"/>
        </w:rPr>
        <w:t>.</w:t>
      </w:r>
      <w:r w:rsidR="00C1343D">
        <w:rPr>
          <w:rFonts w:asciiTheme="minorHAnsi" w:hAnsiTheme="minorHAnsi"/>
          <w:sz w:val="24"/>
          <w:szCs w:val="24"/>
        </w:rPr>
        <w:t xml:space="preserve"> </w:t>
      </w:r>
      <w:r w:rsidR="00A574EA" w:rsidRPr="00894FC4">
        <w:rPr>
          <w:rFonts w:asciiTheme="minorHAnsi" w:hAnsiTheme="minorHAnsi"/>
          <w:b/>
          <w:sz w:val="24"/>
          <w:szCs w:val="24"/>
        </w:rPr>
        <w:t>Sin</w:t>
      </w:r>
      <w:r w:rsidR="00473668">
        <w:rPr>
          <w:rFonts w:asciiTheme="minorHAnsi" w:hAnsiTheme="minorHAnsi"/>
          <w:b/>
          <w:sz w:val="24"/>
          <w:szCs w:val="24"/>
        </w:rPr>
        <w:t xml:space="preserve">gle Audit Reporting Statements </w:t>
      </w:r>
    </w:p>
    <w:p w14:paraId="28276615" w14:textId="3A2625E1" w:rsidR="005016FE" w:rsidRPr="00894FC4" w:rsidRDefault="00473668">
      <w:pPr>
        <w:rPr>
          <w:rFonts w:asciiTheme="minorHAnsi" w:hAnsiTheme="minorHAnsi"/>
          <w:sz w:val="24"/>
          <w:szCs w:val="24"/>
        </w:rPr>
      </w:pPr>
      <w:r w:rsidRPr="00B95441">
        <w:rPr>
          <w:rFonts w:asciiTheme="minorHAnsi" w:hAnsiTheme="minorHAnsi"/>
          <w:sz w:val="24"/>
          <w:szCs w:val="24"/>
        </w:rPr>
        <w:t>As</w:t>
      </w:r>
      <w:r w:rsidRPr="00473668">
        <w:rPr>
          <w:rFonts w:asciiTheme="minorHAnsi" w:hAnsiTheme="minorHAnsi"/>
          <w:sz w:val="24"/>
          <w:szCs w:val="24"/>
        </w:rPr>
        <w:t xml:space="preserve"> required in </w:t>
      </w:r>
      <w:hyperlink r:id="rId29" w:history="1">
        <w:r w:rsidRPr="00473668">
          <w:rPr>
            <w:rStyle w:val="Hyperlink"/>
            <w:rFonts w:asciiTheme="minorHAnsi" w:hAnsiTheme="minorHAnsi"/>
            <w:sz w:val="24"/>
            <w:szCs w:val="24"/>
          </w:rPr>
          <w:t>Title 2 of the Code of Federal Regulations Part 200, Subpart F</w:t>
        </w:r>
      </w:hyperlink>
      <w:r w:rsidR="00344408">
        <w:rPr>
          <w:rFonts w:asciiTheme="minorHAnsi" w:hAnsiTheme="minorHAnsi"/>
          <w:sz w:val="24"/>
          <w:szCs w:val="24"/>
        </w:rPr>
        <w:t>, all U.S. S</w:t>
      </w:r>
      <w:r w:rsidRPr="00473668">
        <w:rPr>
          <w:rFonts w:asciiTheme="minorHAnsi" w:hAnsiTheme="minorHAnsi"/>
          <w:sz w:val="24"/>
          <w:szCs w:val="24"/>
        </w:rPr>
        <w:t>tates, local governments, federally-recognized Indian tribal governments, and non-profit organizations expending $750,000 USD or more in Federal award funds in a fiscal year must submit a Single Audit report for that year through the Federal Audit Clearinghouse’s Interne</w:t>
      </w:r>
      <w:r w:rsidR="00344408">
        <w:rPr>
          <w:rFonts w:asciiTheme="minorHAnsi" w:hAnsiTheme="minorHAnsi"/>
          <w:sz w:val="24"/>
          <w:szCs w:val="24"/>
        </w:rPr>
        <w:t>t Data Entry System.  All U.S. S</w:t>
      </w:r>
      <w:r w:rsidRPr="00473668">
        <w:rPr>
          <w:rFonts w:asciiTheme="minorHAnsi" w:hAnsiTheme="minorHAnsi"/>
          <w:sz w:val="24"/>
          <w:szCs w:val="24"/>
        </w:rPr>
        <w:t>tate, local government, federally-recognized Indian tribal government and non-profit applicants must provide a statement regarding if your organization was/was not required to submit a Single Audit report for the organization’s most recently closed fiscal year and, if so, state if that report is available on the Federal Audit Clearinghouse Single Audit Database website (</w:t>
      </w:r>
      <w:hyperlink r:id="rId30" w:tgtFrame="_blank" w:history="1">
        <w:r w:rsidRPr="00473668">
          <w:rPr>
            <w:rStyle w:val="Hyperlink"/>
            <w:rFonts w:asciiTheme="minorHAnsi" w:hAnsiTheme="minorHAnsi"/>
            <w:color w:val="1155CC"/>
            <w:sz w:val="24"/>
            <w:szCs w:val="24"/>
            <w:shd w:val="clear" w:color="auto" w:fill="FFFFFF"/>
          </w:rPr>
          <w:t>https://harvester.census.gov/facweb/</w:t>
        </w:r>
      </w:hyperlink>
      <w:r w:rsidRPr="00473668">
        <w:rPr>
          <w:rFonts w:asciiTheme="minorHAnsi" w:hAnsiTheme="minorHAnsi"/>
          <w:sz w:val="24"/>
          <w:szCs w:val="24"/>
        </w:rPr>
        <w:t>) and provide the EIN under which that report was submitted.  Include these statements at the end of the Project Narrative in a section titled “</w:t>
      </w:r>
      <w:r w:rsidRPr="00473668">
        <w:rPr>
          <w:rFonts w:asciiTheme="minorHAnsi" w:hAnsiTheme="minorHAnsi"/>
          <w:b/>
          <w:sz w:val="24"/>
          <w:szCs w:val="24"/>
        </w:rPr>
        <w:t>Single Audit Reporting Statements</w:t>
      </w:r>
      <w:r w:rsidRPr="00473668">
        <w:rPr>
          <w:rFonts w:asciiTheme="minorHAnsi" w:hAnsiTheme="minorHAnsi"/>
          <w:sz w:val="24"/>
          <w:szCs w:val="24"/>
        </w:rPr>
        <w:t>.</w:t>
      </w:r>
      <w:r w:rsidR="00812A30">
        <w:rPr>
          <w:rFonts w:asciiTheme="minorHAnsi" w:hAnsiTheme="minorHAnsi"/>
          <w:sz w:val="24"/>
          <w:szCs w:val="24"/>
        </w:rPr>
        <w:t>”</w:t>
      </w:r>
      <w:r>
        <w:t xml:space="preserve">  </w:t>
      </w:r>
    </w:p>
    <w:p w14:paraId="0A83F5A5"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 </w:t>
      </w:r>
    </w:p>
    <w:p w14:paraId="2CF3E284" w14:textId="38C69925" w:rsidR="00B95441" w:rsidRDefault="000D31E2">
      <w:pPr>
        <w:rPr>
          <w:rFonts w:asciiTheme="minorHAnsi" w:hAnsiTheme="minorHAnsi"/>
          <w:b/>
          <w:sz w:val="24"/>
          <w:szCs w:val="24"/>
        </w:rPr>
      </w:pPr>
      <w:r>
        <w:rPr>
          <w:rFonts w:asciiTheme="minorHAnsi" w:hAnsiTheme="minorHAnsi"/>
          <w:b/>
          <w:sz w:val="24"/>
          <w:szCs w:val="24"/>
        </w:rPr>
        <w:lastRenderedPageBreak/>
        <w:t>F</w:t>
      </w:r>
      <w:r w:rsidR="00C1343D">
        <w:rPr>
          <w:rFonts w:asciiTheme="minorHAnsi" w:hAnsiTheme="minorHAnsi"/>
          <w:b/>
          <w:sz w:val="24"/>
          <w:szCs w:val="24"/>
        </w:rPr>
        <w:t xml:space="preserve">. </w:t>
      </w:r>
      <w:r w:rsidR="00A574EA" w:rsidRPr="00894FC4">
        <w:rPr>
          <w:rFonts w:asciiTheme="minorHAnsi" w:hAnsiTheme="minorHAnsi"/>
          <w:b/>
          <w:sz w:val="24"/>
          <w:szCs w:val="24"/>
        </w:rPr>
        <w:t xml:space="preserve">Assurances </w:t>
      </w:r>
    </w:p>
    <w:p w14:paraId="03736F65" w14:textId="23459E7F" w:rsidR="005016FE" w:rsidRPr="00210416" w:rsidRDefault="00210416">
      <w:pPr>
        <w:rPr>
          <w:rFonts w:asciiTheme="minorHAnsi" w:hAnsiTheme="minorHAnsi"/>
          <w:sz w:val="24"/>
          <w:szCs w:val="24"/>
        </w:rPr>
      </w:pPr>
      <w:r w:rsidRPr="00210416">
        <w:rPr>
          <w:rFonts w:asciiTheme="minorHAnsi" w:hAnsiTheme="minorHAnsi"/>
          <w:sz w:val="24"/>
          <w:szCs w:val="24"/>
        </w:rPr>
        <w:t xml:space="preserve">Include the appropriate signed and dated Assurances form available at </w:t>
      </w:r>
      <w:hyperlink r:id="rId31" w:anchor="sortby=1" w:history="1">
        <w:r w:rsidRPr="00210416">
          <w:rPr>
            <w:rStyle w:val="Hyperlink"/>
            <w:rFonts w:asciiTheme="minorHAnsi" w:hAnsiTheme="minorHAnsi"/>
            <w:sz w:val="24"/>
            <w:szCs w:val="24"/>
          </w:rPr>
          <w:t>http://www.grants.gov/web/grants/forms/sf-424-family.html#sortby=1</w:t>
        </w:r>
      </w:hyperlink>
      <w:r>
        <w:rPr>
          <w:rFonts w:asciiTheme="minorHAnsi" w:hAnsiTheme="minorHAnsi"/>
          <w:sz w:val="24"/>
          <w:szCs w:val="24"/>
        </w:rPr>
        <w:t xml:space="preserve">. </w:t>
      </w:r>
      <w:r w:rsidRPr="00210416">
        <w:rPr>
          <w:rFonts w:asciiTheme="minorHAnsi" w:hAnsiTheme="minorHAnsi"/>
          <w:sz w:val="24"/>
          <w:szCs w:val="24"/>
        </w:rPr>
        <w:t xml:space="preserve">Use the </w:t>
      </w:r>
      <w:r w:rsidRPr="00210416">
        <w:rPr>
          <w:rFonts w:asciiTheme="minorHAnsi" w:hAnsiTheme="minorHAnsi"/>
          <w:b/>
          <w:sz w:val="24"/>
          <w:szCs w:val="24"/>
        </w:rPr>
        <w:t>Assurances for Construction Programs (SF 424D)</w:t>
      </w:r>
      <w:r w:rsidRPr="00210416">
        <w:rPr>
          <w:rFonts w:asciiTheme="minorHAnsi" w:hAnsiTheme="minorHAnsi"/>
          <w:sz w:val="24"/>
          <w:szCs w:val="24"/>
        </w:rPr>
        <w:t xml:space="preserve"> for construction and land acquisition projects.  Use the </w:t>
      </w:r>
      <w:r w:rsidRPr="00210416">
        <w:rPr>
          <w:rFonts w:asciiTheme="minorHAnsi" w:hAnsiTheme="minorHAnsi"/>
          <w:b/>
          <w:sz w:val="24"/>
          <w:szCs w:val="24"/>
        </w:rPr>
        <w:t>Assurances for Non-Construction Programs (SF 424B)</w:t>
      </w:r>
      <w:r w:rsidRPr="00210416">
        <w:rPr>
          <w:rFonts w:asciiTheme="minorHAnsi" w:hAnsiTheme="minorHAnsi"/>
          <w:sz w:val="24"/>
          <w:szCs w:val="24"/>
        </w:rPr>
        <w:t xml:space="preserve"> for all other projects.  The form includes a statement that some of the assurances may not be applicable to your organization and/or your project or program.  Signing this form does not make you or your organization subject to laws that are otherwise not applicable to you or your organization.  Changing, crossing out, or making notations on the form before signing has no impact on the applicability of law. </w:t>
      </w:r>
      <w:r w:rsidR="00731131" w:rsidRPr="00210416">
        <w:rPr>
          <w:rFonts w:asciiTheme="minorHAnsi" w:hAnsiTheme="minorHAnsi"/>
          <w:color w:val="auto"/>
          <w:sz w:val="24"/>
          <w:szCs w:val="24"/>
          <w:shd w:val="clear" w:color="auto" w:fill="FFFFFF"/>
        </w:rPr>
        <w:t>State fish and wildlife agencies may submit a copy of assurances annually to their Regional WSFR Office.</w:t>
      </w:r>
    </w:p>
    <w:p w14:paraId="7E852EDC"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42085B27" w14:textId="074DFAD2" w:rsidR="00B95441" w:rsidRDefault="000D31E2">
      <w:pPr>
        <w:rPr>
          <w:rFonts w:asciiTheme="minorHAnsi" w:hAnsiTheme="minorHAnsi"/>
          <w:b/>
          <w:sz w:val="24"/>
          <w:szCs w:val="24"/>
        </w:rPr>
      </w:pPr>
      <w:r>
        <w:rPr>
          <w:rFonts w:asciiTheme="minorHAnsi" w:hAnsiTheme="minorHAnsi"/>
          <w:b/>
          <w:sz w:val="24"/>
          <w:szCs w:val="24"/>
        </w:rPr>
        <w:t>G</w:t>
      </w:r>
      <w:r w:rsidR="00C1343D" w:rsidRPr="003A4922">
        <w:rPr>
          <w:rFonts w:asciiTheme="minorHAnsi" w:hAnsiTheme="minorHAnsi"/>
          <w:b/>
          <w:sz w:val="24"/>
          <w:szCs w:val="24"/>
        </w:rPr>
        <w:t xml:space="preserve">. </w:t>
      </w:r>
      <w:r w:rsidR="00A574EA" w:rsidRPr="003A4922">
        <w:rPr>
          <w:rFonts w:asciiTheme="minorHAnsi" w:hAnsiTheme="minorHAnsi"/>
          <w:b/>
          <w:sz w:val="24"/>
          <w:szCs w:val="24"/>
        </w:rPr>
        <w:t>Certification and Disclosure of Lobbying Activities</w:t>
      </w:r>
    </w:p>
    <w:p w14:paraId="56639E77" w14:textId="6D55D0FE" w:rsidR="003A4922" w:rsidRPr="003A4922" w:rsidRDefault="003A4922">
      <w:pPr>
        <w:rPr>
          <w:rFonts w:asciiTheme="minorHAnsi" w:hAnsiTheme="minorHAnsi"/>
          <w:sz w:val="24"/>
          <w:szCs w:val="24"/>
          <w:lang w:val="en"/>
        </w:rPr>
      </w:pPr>
      <w:r w:rsidRPr="003A4922">
        <w:rPr>
          <w:rFonts w:asciiTheme="minorHAnsi" w:hAnsiTheme="minorHAnsi"/>
          <w:sz w:val="24"/>
          <w:szCs w:val="24"/>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w:t>
      </w:r>
      <w:r w:rsidR="00524AA5">
        <w:rPr>
          <w:rFonts w:asciiTheme="minorHAnsi" w:hAnsiTheme="minorHAnsi"/>
          <w:sz w:val="24"/>
          <w:szCs w:val="24"/>
          <w:lang w:val="en"/>
        </w:rPr>
        <w:t xml:space="preserve">in </w:t>
      </w:r>
      <w:r w:rsidRPr="003A4922">
        <w:rPr>
          <w:rFonts w:asciiTheme="minorHAnsi" w:hAnsiTheme="minorHAnsi"/>
          <w:sz w:val="24"/>
          <w:szCs w:val="24"/>
          <w:lang w:val="en"/>
        </w:rPr>
        <w:t xml:space="preserve">connection with the award.  </w:t>
      </w:r>
      <w:r w:rsidRPr="003A4922">
        <w:rPr>
          <w:rFonts w:asciiTheme="minorHAnsi" w:hAnsiTheme="minorHAnsi"/>
          <w:sz w:val="24"/>
          <w:szCs w:val="24"/>
          <w:shd w:val="clear" w:color="auto" w:fill="FFFFFF"/>
        </w:rPr>
        <w:t xml:space="preserve">Submission of an application also represents the applicant’s certification of the statements in </w:t>
      </w:r>
      <w:hyperlink r:id="rId32" w:history="1">
        <w:r w:rsidRPr="003A4922">
          <w:rPr>
            <w:rStyle w:val="Hyperlink"/>
            <w:rFonts w:asciiTheme="minorHAnsi" w:hAnsiTheme="minorHAnsi"/>
            <w:sz w:val="24"/>
            <w:szCs w:val="24"/>
            <w:shd w:val="clear" w:color="auto" w:fill="FFFFFF"/>
          </w:rPr>
          <w:t>43 CFR Part 18, Appendix A-Certification Regarding Lobbying</w:t>
        </w:r>
      </w:hyperlink>
      <w:r w:rsidRPr="003A4922">
        <w:rPr>
          <w:rFonts w:asciiTheme="minorHAnsi" w:hAnsiTheme="minorHAnsi"/>
          <w:sz w:val="24"/>
          <w:szCs w:val="24"/>
          <w:shd w:val="clear" w:color="auto" w:fill="FFFFFF"/>
        </w:rPr>
        <w:t xml:space="preserve">.  </w:t>
      </w:r>
      <w:r w:rsidRPr="003A4922">
        <w:rPr>
          <w:rFonts w:asciiTheme="minorHAnsi" w:hAnsiTheme="minorHAnsi"/>
          <w:sz w:val="24"/>
          <w:szCs w:val="24"/>
          <w:lang w:val="en"/>
        </w:rPr>
        <w:t xml:space="preserve">If you/your organization have/has made or agrees to make any payment using non-appropriated funds for lobbying in connection with this proposal AND the Federal share exceeds $100,000, complete and submit the </w:t>
      </w:r>
      <w:r w:rsidRPr="003A4922">
        <w:rPr>
          <w:rFonts w:asciiTheme="minorHAnsi" w:hAnsiTheme="minorHAnsi"/>
          <w:b/>
          <w:sz w:val="24"/>
          <w:szCs w:val="24"/>
          <w:lang w:val="en"/>
        </w:rPr>
        <w:t>SF LLL, Disclosure of Lobbying Activities</w:t>
      </w:r>
      <w:r w:rsidRPr="003A4922">
        <w:rPr>
          <w:rFonts w:asciiTheme="minorHAnsi" w:hAnsiTheme="minorHAnsi"/>
          <w:sz w:val="24"/>
          <w:szCs w:val="24"/>
          <w:lang w:val="en"/>
        </w:rPr>
        <w:t xml:space="preserve"> form available at </w:t>
      </w:r>
      <w:hyperlink r:id="rId33" w:anchor="sortby=1" w:history="1">
        <w:r w:rsidRPr="003A4922">
          <w:rPr>
            <w:rStyle w:val="Hyperlink"/>
            <w:rFonts w:asciiTheme="minorHAnsi" w:hAnsiTheme="minorHAnsi"/>
            <w:sz w:val="24"/>
            <w:szCs w:val="24"/>
            <w:lang w:val="en"/>
          </w:rPr>
          <w:t>http://www.grants.gov/web/grants/forms/post-award-reporting-forms.html#sortby=1</w:t>
        </w:r>
      </w:hyperlink>
      <w:r w:rsidRPr="003A4922">
        <w:rPr>
          <w:rFonts w:asciiTheme="minorHAnsi" w:hAnsiTheme="minorHAnsi"/>
          <w:sz w:val="24"/>
          <w:szCs w:val="24"/>
          <w:lang w:val="en"/>
        </w:rPr>
        <w:t xml:space="preserve">.  See 43 CFR, Subpart 18.100 for more information on when additional submission of this form is required.  </w:t>
      </w:r>
    </w:p>
    <w:p w14:paraId="46C30E7A" w14:textId="77777777" w:rsidR="005016FE" w:rsidRPr="00894FC4" w:rsidRDefault="005016FE">
      <w:pPr>
        <w:rPr>
          <w:rFonts w:asciiTheme="minorHAnsi" w:hAnsiTheme="minorHAnsi"/>
          <w:sz w:val="24"/>
          <w:szCs w:val="24"/>
        </w:rPr>
      </w:pPr>
    </w:p>
    <w:p w14:paraId="1C092C25" w14:textId="5D856CD0" w:rsidR="00B95441" w:rsidRDefault="000D31E2">
      <w:pPr>
        <w:rPr>
          <w:rFonts w:asciiTheme="minorHAnsi" w:hAnsiTheme="minorHAnsi"/>
          <w:b/>
          <w:sz w:val="24"/>
          <w:szCs w:val="24"/>
        </w:rPr>
      </w:pPr>
      <w:r>
        <w:rPr>
          <w:rFonts w:asciiTheme="minorHAnsi" w:hAnsiTheme="minorHAnsi"/>
          <w:b/>
          <w:sz w:val="24"/>
          <w:szCs w:val="24"/>
        </w:rPr>
        <w:t>H</w:t>
      </w:r>
      <w:r w:rsidR="00A574EA" w:rsidRPr="00894FC4">
        <w:rPr>
          <w:rFonts w:asciiTheme="minorHAnsi" w:hAnsiTheme="minorHAnsi"/>
          <w:b/>
          <w:sz w:val="24"/>
          <w:szCs w:val="24"/>
        </w:rPr>
        <w:t>.</w:t>
      </w:r>
      <w:r w:rsidR="00A574EA" w:rsidRPr="00894FC4">
        <w:rPr>
          <w:rFonts w:asciiTheme="minorHAnsi" w:hAnsiTheme="minorHAnsi"/>
          <w:sz w:val="24"/>
          <w:szCs w:val="24"/>
        </w:rPr>
        <w:t xml:space="preserve"> </w:t>
      </w:r>
      <w:r w:rsidR="00A574EA" w:rsidRPr="00894FC4">
        <w:rPr>
          <w:rFonts w:asciiTheme="minorHAnsi" w:hAnsiTheme="minorHAnsi"/>
          <w:b/>
          <w:sz w:val="24"/>
          <w:szCs w:val="24"/>
        </w:rPr>
        <w:t>Conflict of Interest Disclosures</w:t>
      </w:r>
    </w:p>
    <w:p w14:paraId="440F3097" w14:textId="26EF40EA" w:rsidR="005016FE" w:rsidRPr="00894FC4" w:rsidRDefault="00A574EA">
      <w:pPr>
        <w:rPr>
          <w:rFonts w:asciiTheme="minorHAnsi" w:hAnsiTheme="minorHAnsi"/>
          <w:sz w:val="24"/>
          <w:szCs w:val="24"/>
        </w:rPr>
      </w:pPr>
      <w:r w:rsidRPr="00894FC4">
        <w:rPr>
          <w:rFonts w:asciiTheme="minorHAnsi" w:hAnsiTheme="minorHAnsi"/>
          <w:sz w:val="24"/>
          <w:szCs w:val="24"/>
        </w:rPr>
        <w:t>Applicants must notify the Service in writing of any actual or potential conflicts of interest that are known at the time of application or that may arise during the life of this award, in the event an award is made</w:t>
      </w:r>
      <w:r w:rsidR="003242B3">
        <w:rPr>
          <w:rFonts w:asciiTheme="minorHAnsi" w:hAnsiTheme="minorHAnsi"/>
          <w:sz w:val="24"/>
          <w:szCs w:val="24"/>
        </w:rPr>
        <w:t xml:space="preserve">. </w:t>
      </w:r>
      <w:r w:rsidRPr="00894FC4">
        <w:rPr>
          <w:rFonts w:asciiTheme="minorHAnsi" w:hAnsiTheme="minorHAnsi"/>
          <w:sz w:val="24"/>
          <w:szCs w:val="24"/>
        </w:rPr>
        <w:t>Conflicts of interest include any relationship or matter which might place the recipient, the recipient’s employees, or the recipient’s subrecipients in a position of conflict, real or apparent, between their responsibilities under the award and any other outside interests</w:t>
      </w:r>
      <w:r w:rsidR="003242B3">
        <w:rPr>
          <w:rFonts w:asciiTheme="minorHAnsi" w:hAnsiTheme="minorHAnsi"/>
          <w:sz w:val="24"/>
          <w:szCs w:val="24"/>
        </w:rPr>
        <w:t xml:space="preserve">. </w:t>
      </w:r>
      <w:r w:rsidRPr="00894FC4">
        <w:rPr>
          <w:rFonts w:asciiTheme="minorHAnsi" w:hAnsiTheme="minorHAnsi"/>
          <w:sz w:val="24"/>
          <w:szCs w:val="24"/>
        </w:rPr>
        <w:t>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subrecipients in the matter</w:t>
      </w:r>
      <w:r w:rsidR="003242B3">
        <w:rPr>
          <w:rFonts w:asciiTheme="minorHAnsi" w:hAnsiTheme="minorHAnsi"/>
          <w:sz w:val="24"/>
          <w:szCs w:val="24"/>
        </w:rPr>
        <w:t xml:space="preserve">. </w:t>
      </w:r>
      <w:r w:rsidRPr="00894FC4">
        <w:rPr>
          <w:rFonts w:asciiTheme="minorHAnsi" w:hAnsiTheme="minorHAnsi"/>
          <w:sz w:val="24"/>
          <w:szCs w:val="24"/>
        </w:rPr>
        <w:t xml:space="preserve">Upon receipt of such a notice, the Service Project </w:t>
      </w:r>
      <w:r w:rsidRPr="00894FC4">
        <w:rPr>
          <w:rFonts w:asciiTheme="minorHAnsi" w:hAnsiTheme="minorHAnsi"/>
          <w:sz w:val="24"/>
          <w:szCs w:val="24"/>
        </w:rPr>
        <w:lastRenderedPageBreak/>
        <w:t>Officer in consultation with their Ethics Counselor will determine if a conflict of interest exists and, if so, if there are any possible actions to be taken by the applicant to reduce or resolve the conflict</w:t>
      </w:r>
      <w:r w:rsidR="003242B3">
        <w:rPr>
          <w:rFonts w:asciiTheme="minorHAnsi" w:hAnsiTheme="minorHAnsi"/>
          <w:sz w:val="24"/>
          <w:szCs w:val="24"/>
        </w:rPr>
        <w:t xml:space="preserve">. </w:t>
      </w:r>
      <w:r w:rsidRPr="00894FC4">
        <w:rPr>
          <w:rFonts w:asciiTheme="minorHAnsi" w:hAnsiTheme="minorHAnsi"/>
          <w:sz w:val="24"/>
          <w:szCs w:val="24"/>
        </w:rPr>
        <w:t>Failure to resolve conflicts of interest in a manner that satisfies the Service may result in the project not being select for funding</w:t>
      </w:r>
      <w:r w:rsidR="003242B3">
        <w:rPr>
          <w:rFonts w:asciiTheme="minorHAnsi" w:hAnsiTheme="minorHAnsi"/>
          <w:sz w:val="24"/>
          <w:szCs w:val="24"/>
        </w:rPr>
        <w:t xml:space="preserve">. </w:t>
      </w:r>
      <w:r w:rsidRPr="00894FC4">
        <w:rPr>
          <w:rFonts w:asciiTheme="minorHAnsi" w:hAnsiTheme="minorHAnsi"/>
          <w:sz w:val="24"/>
          <w:szCs w:val="24"/>
        </w:rPr>
        <w:t xml:space="preserve">   </w:t>
      </w:r>
    </w:p>
    <w:p w14:paraId="15C7FBA2" w14:textId="77777777" w:rsidR="005016FE" w:rsidRPr="00894FC4" w:rsidRDefault="005016FE">
      <w:pPr>
        <w:rPr>
          <w:rFonts w:asciiTheme="minorHAnsi" w:hAnsiTheme="minorHAnsi"/>
          <w:sz w:val="24"/>
          <w:szCs w:val="24"/>
        </w:rPr>
      </w:pPr>
    </w:p>
    <w:p w14:paraId="340D231C" w14:textId="77777777" w:rsidR="005016FE" w:rsidRPr="00894FC4" w:rsidRDefault="00660F2C">
      <w:pPr>
        <w:jc w:val="center"/>
        <w:rPr>
          <w:rFonts w:asciiTheme="minorHAnsi" w:hAnsiTheme="minorHAnsi"/>
          <w:sz w:val="24"/>
          <w:szCs w:val="24"/>
        </w:rPr>
      </w:pPr>
      <w:r>
        <w:rPr>
          <w:rFonts w:asciiTheme="minorHAnsi" w:hAnsiTheme="minorHAnsi"/>
          <w:b/>
          <w:sz w:val="24"/>
          <w:szCs w:val="24"/>
        </w:rPr>
        <w:t xml:space="preserve">Items to Include in Grant </w:t>
      </w:r>
      <w:r w:rsidR="00A574EA" w:rsidRPr="00894FC4">
        <w:rPr>
          <w:rFonts w:asciiTheme="minorHAnsi" w:hAnsiTheme="minorHAnsi"/>
          <w:b/>
          <w:sz w:val="24"/>
          <w:szCs w:val="24"/>
        </w:rPr>
        <w:t>Application</w:t>
      </w:r>
      <w:r>
        <w:rPr>
          <w:rFonts w:asciiTheme="minorHAnsi" w:hAnsiTheme="minorHAnsi"/>
          <w:b/>
          <w:sz w:val="24"/>
          <w:szCs w:val="24"/>
        </w:rPr>
        <w:t xml:space="preserve"> </w:t>
      </w:r>
    </w:p>
    <w:p w14:paraId="7708B7EB"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SF 424, Application for Federal Assistance</w:t>
      </w:r>
      <w:r w:rsidRPr="00660F2C">
        <w:rPr>
          <w:rFonts w:asciiTheme="minorHAnsi" w:hAnsiTheme="minorHAnsi"/>
          <w:sz w:val="24"/>
          <w:szCs w:val="24"/>
        </w:rPr>
        <w:t>: A complete, signed and dated SF 424,  SF 424-Mandatory</w:t>
      </w:r>
    </w:p>
    <w:p w14:paraId="2484AEE7" w14:textId="77777777" w:rsidR="00660F2C" w:rsidRP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Project Statement</w:t>
      </w:r>
    </w:p>
    <w:p w14:paraId="1136A990"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Budget Information or SF 424 budget form</w:t>
      </w:r>
      <w:r w:rsidRPr="00660F2C">
        <w:rPr>
          <w:rFonts w:asciiTheme="minorHAnsi" w:hAnsiTheme="minorHAnsi"/>
          <w:sz w:val="24"/>
          <w:szCs w:val="24"/>
        </w:rPr>
        <w:t>:</w:t>
      </w:r>
      <w:r w:rsidRPr="00660F2C">
        <w:rPr>
          <w:rFonts w:asciiTheme="minorHAnsi" w:hAnsiTheme="minorHAnsi"/>
          <w:b/>
          <w:sz w:val="24"/>
          <w:szCs w:val="24"/>
        </w:rPr>
        <w:t xml:space="preserve"> </w:t>
      </w:r>
      <w:r w:rsidRPr="00660F2C">
        <w:rPr>
          <w:rFonts w:asciiTheme="minorHAnsi" w:hAnsiTheme="minorHAnsi"/>
          <w:sz w:val="24"/>
          <w:szCs w:val="24"/>
        </w:rPr>
        <w:t>A complete SF 424-A, SF 424-C, or equivalent budget information.</w:t>
      </w:r>
    </w:p>
    <w:p w14:paraId="7913C463" w14:textId="28C6685C" w:rsidR="00660F2C" w:rsidRPr="00660F2C" w:rsidRDefault="00550146" w:rsidP="00660F2C">
      <w:pPr>
        <w:pStyle w:val="ListParagraph"/>
        <w:numPr>
          <w:ilvl w:val="0"/>
          <w:numId w:val="10"/>
        </w:numPr>
        <w:rPr>
          <w:rFonts w:asciiTheme="minorHAnsi" w:hAnsiTheme="minorHAnsi"/>
          <w:sz w:val="24"/>
          <w:szCs w:val="24"/>
        </w:rPr>
      </w:pPr>
      <w:r>
        <w:rPr>
          <w:rFonts w:asciiTheme="minorHAnsi" w:hAnsiTheme="minorHAnsi"/>
          <w:b/>
          <w:sz w:val="24"/>
          <w:szCs w:val="24"/>
        </w:rPr>
        <w:t>Budget Narrative</w:t>
      </w:r>
    </w:p>
    <w:p w14:paraId="06620A52"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NICRA</w:t>
      </w:r>
      <w:r w:rsidRPr="00660F2C">
        <w:rPr>
          <w:rFonts w:asciiTheme="minorHAnsi" w:hAnsiTheme="minorHAnsi"/>
          <w:sz w:val="24"/>
          <w:szCs w:val="24"/>
        </w:rPr>
        <w:t>: When applicable, a copy of the organization’s current Negotiated Indirect Cost Rate Agreement.</w:t>
      </w:r>
    </w:p>
    <w:p w14:paraId="7A32A51B" w14:textId="77777777" w:rsidR="00660F2C" w:rsidRP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Indirect Cost Statement</w:t>
      </w:r>
    </w:p>
    <w:p w14:paraId="03F4FB4B"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Single Audit Reporting statement</w:t>
      </w:r>
      <w:r w:rsidRPr="00660F2C">
        <w:rPr>
          <w:rFonts w:asciiTheme="minorHAnsi" w:hAnsiTheme="minorHAnsi"/>
          <w:sz w:val="24"/>
          <w:szCs w:val="24"/>
        </w:rPr>
        <w:t>: If a U.S. state, local government, federally-recognized Indian tribal government, or non-profit organization, statements regarding applicability of and compliance with Single Audit reporting requirements (2CFR 200.501)</w:t>
      </w:r>
    </w:p>
    <w:p w14:paraId="685910BC"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 xml:space="preserve">SF-424 Assurances form: </w:t>
      </w:r>
      <w:r w:rsidRPr="00660F2C">
        <w:rPr>
          <w:rFonts w:asciiTheme="minorHAnsi" w:hAnsiTheme="minorHAnsi"/>
          <w:sz w:val="24"/>
          <w:szCs w:val="24"/>
        </w:rPr>
        <w:t>Signed and dated SF 424-B or SF 424-D Assurances form</w:t>
      </w:r>
      <w:r w:rsidR="00763766">
        <w:rPr>
          <w:rFonts w:asciiTheme="minorHAnsi" w:hAnsiTheme="minorHAnsi"/>
          <w:sz w:val="24"/>
          <w:szCs w:val="24"/>
        </w:rPr>
        <w:t xml:space="preserve"> (if a current version is not on file with the Regional WSFR Office)</w:t>
      </w:r>
      <w:r w:rsidRPr="00660F2C">
        <w:rPr>
          <w:rFonts w:asciiTheme="minorHAnsi" w:hAnsiTheme="minorHAnsi"/>
          <w:sz w:val="24"/>
          <w:szCs w:val="24"/>
        </w:rPr>
        <w:t>.</w:t>
      </w:r>
    </w:p>
    <w:p w14:paraId="3BE3E7BF"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 xml:space="preserve">SF-LLL form: </w:t>
      </w:r>
      <w:r w:rsidRPr="00660F2C">
        <w:rPr>
          <w:rFonts w:asciiTheme="minorHAnsi" w:hAnsiTheme="minorHAnsi"/>
          <w:sz w:val="24"/>
          <w:szCs w:val="24"/>
        </w:rPr>
        <w:t>If applicable, completed SF-LLL Disclosure of Lobbying Activities form.</w:t>
      </w:r>
    </w:p>
    <w:p w14:paraId="313E4FFF" w14:textId="77777777" w:rsidR="005016FE" w:rsidRP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Conflict of Interest statement,</w:t>
      </w:r>
      <w:r w:rsidRPr="00660F2C">
        <w:rPr>
          <w:rFonts w:asciiTheme="minorHAnsi" w:hAnsiTheme="minorHAnsi"/>
          <w:sz w:val="24"/>
          <w:szCs w:val="24"/>
        </w:rPr>
        <w:t xml:space="preserve"> when applicable.</w:t>
      </w:r>
    </w:p>
    <w:p w14:paraId="3E8FB9A9"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r w:rsidRPr="00894FC4">
        <w:rPr>
          <w:rFonts w:asciiTheme="minorHAnsi" w:hAnsiTheme="minorHAnsi"/>
          <w:sz w:val="24"/>
          <w:szCs w:val="24"/>
        </w:rPr>
        <w:tab/>
      </w:r>
    </w:p>
    <w:p w14:paraId="2AD261EF" w14:textId="77777777" w:rsidR="005016FE" w:rsidRPr="00580D22" w:rsidRDefault="00580D22">
      <w:pPr>
        <w:rPr>
          <w:rFonts w:asciiTheme="minorHAnsi" w:hAnsiTheme="minorHAnsi"/>
          <w:sz w:val="24"/>
          <w:szCs w:val="24"/>
        </w:rPr>
      </w:pPr>
      <w:r w:rsidRPr="00580D22">
        <w:rPr>
          <w:rFonts w:asciiTheme="minorHAnsi" w:hAnsiTheme="minorHAnsi"/>
          <w:sz w:val="24"/>
          <w:szCs w:val="24"/>
        </w:rPr>
        <w:t xml:space="preserve">Failure to provide complete information may cause delays, postponement, or rejection of the application. </w:t>
      </w:r>
    </w:p>
    <w:p w14:paraId="6403E9FC" w14:textId="77777777" w:rsidR="005016FE" w:rsidRPr="00894FC4" w:rsidRDefault="00A574EA">
      <w:pPr>
        <w:jc w:val="center"/>
        <w:rPr>
          <w:rFonts w:asciiTheme="minorHAnsi" w:hAnsiTheme="minorHAnsi"/>
          <w:sz w:val="24"/>
          <w:szCs w:val="24"/>
        </w:rPr>
      </w:pPr>
      <w:r w:rsidRPr="00894FC4">
        <w:rPr>
          <w:rFonts w:asciiTheme="minorHAnsi" w:hAnsiTheme="minorHAnsi"/>
          <w:b/>
          <w:sz w:val="24"/>
          <w:szCs w:val="24"/>
        </w:rPr>
        <w:t xml:space="preserve"> </w:t>
      </w:r>
    </w:p>
    <w:p w14:paraId="0534526D"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V.</w:t>
      </w:r>
      <w:r w:rsidR="00C1343D">
        <w:rPr>
          <w:rFonts w:asciiTheme="minorHAnsi" w:hAnsiTheme="minorHAnsi"/>
          <w:sz w:val="24"/>
          <w:szCs w:val="24"/>
        </w:rPr>
        <w:t xml:space="preserve"> </w:t>
      </w:r>
      <w:r w:rsidRPr="00894FC4">
        <w:rPr>
          <w:rFonts w:asciiTheme="minorHAnsi" w:hAnsiTheme="minorHAnsi"/>
          <w:b/>
          <w:sz w:val="24"/>
          <w:szCs w:val="24"/>
        </w:rPr>
        <w:t>Submission Instructions</w:t>
      </w:r>
    </w:p>
    <w:p w14:paraId="434AC5F6"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SUBMISSION DEADLINE: </w:t>
      </w:r>
      <w:r w:rsidRPr="00894FC4">
        <w:rPr>
          <w:rFonts w:asciiTheme="minorHAnsi" w:hAnsiTheme="minorHAnsi"/>
          <w:sz w:val="24"/>
          <w:szCs w:val="24"/>
        </w:rPr>
        <w:t xml:space="preserve">Grant application packages are due to your Regional WSFR Office (see </w:t>
      </w:r>
      <w:r w:rsidRPr="006D6474">
        <w:rPr>
          <w:rFonts w:asciiTheme="minorHAnsi" w:hAnsiTheme="minorHAnsi"/>
          <w:sz w:val="24"/>
          <w:szCs w:val="24"/>
        </w:rPr>
        <w:t>Section V</w:t>
      </w:r>
      <w:r w:rsidR="006D6474" w:rsidRPr="006D6474">
        <w:rPr>
          <w:rFonts w:asciiTheme="minorHAnsi" w:hAnsiTheme="minorHAnsi"/>
          <w:sz w:val="24"/>
          <w:szCs w:val="24"/>
        </w:rPr>
        <w:t>I</w:t>
      </w:r>
      <w:r w:rsidRPr="006D6474">
        <w:rPr>
          <w:rFonts w:asciiTheme="minorHAnsi" w:hAnsiTheme="minorHAnsi"/>
          <w:sz w:val="24"/>
          <w:szCs w:val="24"/>
        </w:rPr>
        <w:t>,</w:t>
      </w:r>
      <w:r w:rsidRPr="00894FC4">
        <w:rPr>
          <w:rFonts w:asciiTheme="minorHAnsi" w:hAnsiTheme="minorHAnsi"/>
          <w:sz w:val="24"/>
          <w:szCs w:val="24"/>
        </w:rPr>
        <w:t xml:space="preserve"> Agency Contact</w:t>
      </w:r>
      <w:r w:rsidR="00846FDA">
        <w:rPr>
          <w:rFonts w:asciiTheme="minorHAnsi" w:hAnsiTheme="minorHAnsi"/>
          <w:sz w:val="24"/>
          <w:szCs w:val="24"/>
        </w:rPr>
        <w:t>s) on or before</w:t>
      </w:r>
      <w:r w:rsidR="009A6E49">
        <w:rPr>
          <w:rFonts w:asciiTheme="minorHAnsi" w:hAnsiTheme="minorHAnsi"/>
          <w:sz w:val="24"/>
          <w:szCs w:val="24"/>
        </w:rPr>
        <w:t xml:space="preserve"> August 31, 2019</w:t>
      </w:r>
      <w:r w:rsidR="00865310">
        <w:rPr>
          <w:rFonts w:asciiTheme="minorHAnsi" w:hAnsiTheme="minorHAnsi"/>
          <w:sz w:val="24"/>
          <w:szCs w:val="24"/>
        </w:rPr>
        <w:t>, 11:59 p.m. PD</w:t>
      </w:r>
      <w:r w:rsidR="00865310" w:rsidRPr="003C5817">
        <w:rPr>
          <w:rFonts w:asciiTheme="minorHAnsi" w:hAnsiTheme="minorHAnsi"/>
          <w:sz w:val="24"/>
          <w:szCs w:val="24"/>
        </w:rPr>
        <w:t>T</w:t>
      </w:r>
      <w:r w:rsidRPr="00894FC4">
        <w:rPr>
          <w:rFonts w:asciiTheme="minorHAnsi" w:hAnsiTheme="minorHAnsi"/>
          <w:sz w:val="24"/>
          <w:szCs w:val="24"/>
        </w:rPr>
        <w:t>.</w:t>
      </w:r>
    </w:p>
    <w:p w14:paraId="26994835"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 </w:t>
      </w:r>
    </w:p>
    <w:p w14:paraId="6173EAED"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Intergovernmental Review: </w:t>
      </w:r>
      <w:r w:rsidRPr="00894FC4">
        <w:rPr>
          <w:rFonts w:asciiTheme="minorHAnsi" w:hAnsiTheme="minorHAnsi"/>
          <w:sz w:val="24"/>
          <w:szCs w:val="24"/>
        </w:rPr>
        <w:t>Before submitting an application, U.S. state and local government applicants should visit the following website (</w:t>
      </w:r>
      <w:hyperlink r:id="rId34">
        <w:r w:rsidRPr="00894FC4">
          <w:rPr>
            <w:rFonts w:asciiTheme="minorHAnsi" w:hAnsiTheme="minorHAnsi"/>
            <w:color w:val="1155CC"/>
            <w:sz w:val="24"/>
            <w:szCs w:val="24"/>
            <w:u w:val="single"/>
          </w:rPr>
          <w:t>http://www.whitehouse.gov/omb/grants_spoc/</w:t>
        </w:r>
      </w:hyperlink>
      <w:r w:rsidRPr="00894FC4">
        <w:rPr>
          <w:rFonts w:asciiTheme="minorHAnsi" w:hAnsiTheme="minorHAnsi"/>
          <w:sz w:val="24"/>
          <w:szCs w:val="24"/>
        </w:rPr>
        <w:t>)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w:t>
      </w:r>
      <w:r w:rsidR="003242B3">
        <w:rPr>
          <w:rFonts w:asciiTheme="minorHAnsi" w:hAnsiTheme="minorHAnsi"/>
          <w:sz w:val="24"/>
          <w:szCs w:val="24"/>
        </w:rPr>
        <w:t xml:space="preserve">. </w:t>
      </w:r>
      <w:r w:rsidRPr="00894FC4">
        <w:rPr>
          <w:rFonts w:asciiTheme="minorHAnsi" w:hAnsiTheme="minorHAnsi"/>
          <w:sz w:val="24"/>
          <w:szCs w:val="24"/>
        </w:rPr>
        <w:t>The E.O. allows each state to designate an entity to perform this function</w:t>
      </w:r>
      <w:r w:rsidR="003242B3">
        <w:rPr>
          <w:rFonts w:asciiTheme="minorHAnsi" w:hAnsiTheme="minorHAnsi"/>
          <w:sz w:val="24"/>
          <w:szCs w:val="24"/>
        </w:rPr>
        <w:t xml:space="preserve">. </w:t>
      </w:r>
      <w:r w:rsidRPr="00894FC4">
        <w:rPr>
          <w:rFonts w:asciiTheme="minorHAnsi" w:hAnsiTheme="minorHAnsi"/>
          <w:sz w:val="24"/>
          <w:szCs w:val="24"/>
        </w:rPr>
        <w:t>The official list of designated entities is posted on the website</w:t>
      </w:r>
      <w:r w:rsidR="003242B3">
        <w:rPr>
          <w:rFonts w:asciiTheme="minorHAnsi" w:hAnsiTheme="minorHAnsi"/>
          <w:sz w:val="24"/>
          <w:szCs w:val="24"/>
        </w:rPr>
        <w:t xml:space="preserve">. </w:t>
      </w:r>
      <w:r w:rsidRPr="00894FC4">
        <w:rPr>
          <w:rFonts w:asciiTheme="minorHAnsi" w:hAnsiTheme="minorHAnsi"/>
          <w:sz w:val="24"/>
          <w:szCs w:val="24"/>
        </w:rPr>
        <w:lastRenderedPageBreak/>
        <w:t>Contact your state’s designated entity for more information on the process the state requires to be followed when applying for assistance</w:t>
      </w:r>
      <w:r w:rsidR="003242B3">
        <w:rPr>
          <w:rFonts w:asciiTheme="minorHAnsi" w:hAnsiTheme="minorHAnsi"/>
          <w:sz w:val="24"/>
          <w:szCs w:val="24"/>
        </w:rPr>
        <w:t xml:space="preserve">. </w:t>
      </w:r>
      <w:r w:rsidRPr="00894FC4">
        <w:rPr>
          <w:rFonts w:asciiTheme="minorHAnsi" w:hAnsiTheme="minorHAnsi"/>
          <w:sz w:val="24"/>
          <w:szCs w:val="24"/>
        </w:rPr>
        <w:t xml:space="preserve">States that do not have a designated entity listed on the website have chosen not to participate in the review process. </w:t>
      </w:r>
    </w:p>
    <w:p w14:paraId="37085F7D"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 </w:t>
      </w:r>
    </w:p>
    <w:p w14:paraId="6A0187F8" w14:textId="77777777" w:rsidR="00600E89" w:rsidRPr="00C1343D" w:rsidRDefault="00600E89" w:rsidP="00600E89">
      <w:pPr>
        <w:rPr>
          <w:rFonts w:asciiTheme="minorHAnsi" w:hAnsiTheme="minorHAnsi"/>
          <w:b/>
          <w:sz w:val="24"/>
          <w:szCs w:val="24"/>
        </w:rPr>
      </w:pPr>
      <w:r w:rsidRPr="00C1343D">
        <w:rPr>
          <w:rFonts w:asciiTheme="minorHAnsi" w:hAnsiTheme="minorHAnsi"/>
          <w:b/>
          <w:sz w:val="24"/>
          <w:szCs w:val="24"/>
        </w:rPr>
        <w:t>Electronic Submission Instructions: Go to</w:t>
      </w:r>
      <w:hyperlink r:id="rId35">
        <w:r w:rsidRPr="00C1343D">
          <w:rPr>
            <w:rFonts w:asciiTheme="minorHAnsi" w:hAnsiTheme="minorHAnsi"/>
            <w:b/>
            <w:sz w:val="24"/>
            <w:szCs w:val="24"/>
          </w:rPr>
          <w:t xml:space="preserve"> </w:t>
        </w:r>
      </w:hyperlink>
      <w:hyperlink r:id="rId36">
        <w:r w:rsidRPr="00C1343D">
          <w:rPr>
            <w:rFonts w:asciiTheme="minorHAnsi" w:hAnsiTheme="minorHAnsi"/>
            <w:b/>
            <w:color w:val="1155CC"/>
            <w:sz w:val="24"/>
            <w:szCs w:val="24"/>
            <w:u w:val="single"/>
          </w:rPr>
          <w:t>www.grants.gov</w:t>
        </w:r>
      </w:hyperlink>
    </w:p>
    <w:p w14:paraId="57CA214A" w14:textId="77777777" w:rsidR="00600E89" w:rsidRDefault="00600E89" w:rsidP="00600E89">
      <w:pPr>
        <w:pStyle w:val="ListParagraph"/>
        <w:numPr>
          <w:ilvl w:val="0"/>
          <w:numId w:val="15"/>
        </w:numPr>
        <w:rPr>
          <w:rFonts w:asciiTheme="minorHAnsi" w:hAnsiTheme="minorHAnsi"/>
          <w:sz w:val="24"/>
          <w:szCs w:val="24"/>
        </w:rPr>
      </w:pPr>
      <w:r w:rsidRPr="00C1343D">
        <w:rPr>
          <w:rFonts w:asciiTheme="minorHAnsi" w:hAnsiTheme="minorHAnsi"/>
          <w:sz w:val="24"/>
          <w:szCs w:val="24"/>
        </w:rPr>
        <w:t>Click the “Apply for Grants” tab and read the instructions provided by grants.gov</w:t>
      </w:r>
      <w:r>
        <w:rPr>
          <w:rFonts w:asciiTheme="minorHAnsi" w:hAnsiTheme="minorHAnsi"/>
          <w:sz w:val="24"/>
          <w:szCs w:val="24"/>
        </w:rPr>
        <w:t>;</w:t>
      </w:r>
      <w:r w:rsidRPr="00C1343D">
        <w:rPr>
          <w:rFonts w:asciiTheme="minorHAnsi" w:hAnsiTheme="minorHAnsi"/>
          <w:sz w:val="24"/>
          <w:szCs w:val="24"/>
        </w:rPr>
        <w:t xml:space="preserve"> </w:t>
      </w:r>
    </w:p>
    <w:p w14:paraId="006BF8D1" w14:textId="77777777" w:rsidR="00600E89" w:rsidRDefault="00600E89" w:rsidP="00600E89">
      <w:pPr>
        <w:pStyle w:val="ListParagraph"/>
        <w:numPr>
          <w:ilvl w:val="0"/>
          <w:numId w:val="15"/>
        </w:numPr>
        <w:ind w:left="720" w:hanging="360"/>
        <w:rPr>
          <w:rFonts w:asciiTheme="minorHAnsi" w:hAnsiTheme="minorHAnsi"/>
          <w:sz w:val="24"/>
          <w:szCs w:val="24"/>
        </w:rPr>
      </w:pPr>
      <w:r w:rsidRPr="00C1343D">
        <w:rPr>
          <w:rFonts w:asciiTheme="minorHAnsi" w:hAnsiTheme="minorHAnsi"/>
          <w:sz w:val="24"/>
          <w:szCs w:val="24"/>
        </w:rPr>
        <w:t>The following are items that need to be done before a grant application package can be submitted electronically through grants.gov:</w:t>
      </w:r>
    </w:p>
    <w:p w14:paraId="493510BD" w14:textId="77777777" w:rsidR="00600E89" w:rsidRPr="00C1343D" w:rsidRDefault="00600E89" w:rsidP="00600E89">
      <w:pPr>
        <w:ind w:left="720"/>
        <w:rPr>
          <w:rFonts w:asciiTheme="minorHAnsi" w:hAnsiTheme="minorHAnsi"/>
          <w:sz w:val="24"/>
          <w:szCs w:val="24"/>
        </w:rPr>
      </w:pPr>
      <w:r>
        <w:rPr>
          <w:rFonts w:asciiTheme="minorHAnsi" w:hAnsiTheme="minorHAnsi"/>
          <w:sz w:val="24"/>
          <w:szCs w:val="24"/>
        </w:rPr>
        <w:t xml:space="preserve">- </w:t>
      </w:r>
      <w:r w:rsidRPr="00C1343D">
        <w:rPr>
          <w:rFonts w:asciiTheme="minorHAnsi" w:hAnsiTheme="minorHAnsi"/>
          <w:sz w:val="24"/>
          <w:szCs w:val="24"/>
        </w:rPr>
        <w:t>Applicants must register as an Authorized Organization Representative (AOR) and have a user id and password. The applicant can register on the web at</w:t>
      </w:r>
      <w:hyperlink r:id="rId37">
        <w:r w:rsidRPr="00C1343D">
          <w:rPr>
            <w:rFonts w:asciiTheme="minorHAnsi" w:hAnsiTheme="minorHAnsi"/>
            <w:sz w:val="24"/>
            <w:szCs w:val="24"/>
          </w:rPr>
          <w:t xml:space="preserve"> </w:t>
        </w:r>
      </w:hyperlink>
      <w:hyperlink r:id="rId38">
        <w:r w:rsidRPr="00C1343D">
          <w:rPr>
            <w:rFonts w:asciiTheme="minorHAnsi" w:hAnsiTheme="minorHAnsi"/>
            <w:color w:val="1155CC"/>
            <w:sz w:val="24"/>
            <w:szCs w:val="24"/>
            <w:u w:val="single"/>
          </w:rPr>
          <w:t>http://www.grants.gov/web/grants/applicants/organization-registration/step-4-aor-authorization.html</w:t>
        </w:r>
      </w:hyperlink>
      <w:r w:rsidRPr="00C1343D">
        <w:rPr>
          <w:rFonts w:asciiTheme="minorHAnsi" w:hAnsiTheme="minorHAnsi"/>
          <w:sz w:val="24"/>
          <w:szCs w:val="24"/>
        </w:rPr>
        <w:t>;</w:t>
      </w:r>
    </w:p>
    <w:p w14:paraId="13CFFFF3" w14:textId="77777777" w:rsidR="00600E89" w:rsidRPr="00894FC4" w:rsidRDefault="00600E89" w:rsidP="00600E89">
      <w:pPr>
        <w:ind w:left="720"/>
        <w:rPr>
          <w:rFonts w:asciiTheme="minorHAnsi" w:hAnsiTheme="minorHAnsi"/>
          <w:sz w:val="24"/>
          <w:szCs w:val="24"/>
        </w:rPr>
      </w:pPr>
      <w:r>
        <w:rPr>
          <w:rFonts w:asciiTheme="minorHAnsi" w:hAnsiTheme="minorHAnsi"/>
          <w:sz w:val="24"/>
          <w:szCs w:val="24"/>
        </w:rPr>
        <w:t xml:space="preserve">- </w:t>
      </w:r>
      <w:r w:rsidRPr="00894FC4">
        <w:rPr>
          <w:rFonts w:asciiTheme="minorHAnsi" w:hAnsiTheme="minorHAnsi"/>
          <w:sz w:val="24"/>
          <w:szCs w:val="24"/>
        </w:rPr>
        <w:t>Applicants must have Adobe Acrobat Reader to view files on the web. You can download Adobe Acrobat Reader at</w:t>
      </w:r>
      <w:hyperlink r:id="rId39">
        <w:r w:rsidRPr="00894FC4">
          <w:rPr>
            <w:rFonts w:asciiTheme="minorHAnsi" w:hAnsiTheme="minorHAnsi"/>
            <w:sz w:val="24"/>
            <w:szCs w:val="24"/>
          </w:rPr>
          <w:t xml:space="preserve"> </w:t>
        </w:r>
      </w:hyperlink>
      <w:hyperlink r:id="rId40">
        <w:r w:rsidRPr="00894FC4">
          <w:rPr>
            <w:rFonts w:asciiTheme="minorHAnsi" w:hAnsiTheme="minorHAnsi"/>
            <w:color w:val="1155CC"/>
            <w:sz w:val="24"/>
            <w:szCs w:val="24"/>
            <w:u w:val="single"/>
          </w:rPr>
          <w:t>http://get.adobe.com/reader/otherversions/</w:t>
        </w:r>
      </w:hyperlink>
      <w:r>
        <w:rPr>
          <w:rFonts w:asciiTheme="minorHAnsi" w:hAnsiTheme="minorHAnsi"/>
          <w:color w:val="1155CC"/>
          <w:sz w:val="24"/>
          <w:szCs w:val="24"/>
          <w:u w:val="single"/>
        </w:rPr>
        <w:t>;</w:t>
      </w:r>
    </w:p>
    <w:p w14:paraId="2D9AD1B0" w14:textId="77777777" w:rsidR="00600E89" w:rsidRDefault="00600E89" w:rsidP="00600E89">
      <w:pPr>
        <w:pStyle w:val="ListParagraph"/>
        <w:numPr>
          <w:ilvl w:val="0"/>
          <w:numId w:val="15"/>
        </w:numPr>
        <w:ind w:left="630" w:hanging="270"/>
        <w:rPr>
          <w:rFonts w:asciiTheme="minorHAnsi" w:hAnsiTheme="minorHAnsi"/>
          <w:sz w:val="24"/>
          <w:szCs w:val="24"/>
        </w:rPr>
      </w:pPr>
      <w:r w:rsidRPr="00C1343D">
        <w:rPr>
          <w:rFonts w:asciiTheme="minorHAnsi" w:hAnsiTheme="minorHAnsi"/>
          <w:sz w:val="24"/>
          <w:szCs w:val="24"/>
        </w:rPr>
        <w:t>Standard forms such as SF 424, SF 424A, SF 424B, SF 424 C, and SF 424D are fillable forms on grants.gov. The project narrative and budget narrative must be attachments in the following formats: MS Word, Adobe PDF, or MS Excel</w:t>
      </w:r>
      <w:r>
        <w:rPr>
          <w:rFonts w:asciiTheme="minorHAnsi" w:hAnsiTheme="minorHAnsi"/>
          <w:sz w:val="24"/>
          <w:szCs w:val="24"/>
        </w:rPr>
        <w:t>;</w:t>
      </w:r>
      <w:r w:rsidRPr="00C1343D">
        <w:rPr>
          <w:rFonts w:asciiTheme="minorHAnsi" w:hAnsiTheme="minorHAnsi"/>
          <w:sz w:val="24"/>
          <w:szCs w:val="24"/>
        </w:rPr>
        <w:t xml:space="preserve"> </w:t>
      </w:r>
    </w:p>
    <w:p w14:paraId="276B208F" w14:textId="77777777" w:rsidR="00600E89" w:rsidRDefault="00600E89" w:rsidP="00600E89">
      <w:pPr>
        <w:pStyle w:val="ListParagraph"/>
        <w:numPr>
          <w:ilvl w:val="0"/>
          <w:numId w:val="15"/>
        </w:numPr>
        <w:ind w:left="630" w:hanging="270"/>
        <w:rPr>
          <w:rFonts w:asciiTheme="minorHAnsi" w:hAnsiTheme="minorHAnsi"/>
          <w:sz w:val="24"/>
          <w:szCs w:val="24"/>
        </w:rPr>
      </w:pPr>
      <w:r w:rsidRPr="00C1343D">
        <w:rPr>
          <w:rFonts w:asciiTheme="minorHAnsi" w:hAnsiTheme="minorHAnsi"/>
          <w:sz w:val="24"/>
          <w:szCs w:val="24"/>
        </w:rPr>
        <w:t>All forms and attachments mentioned above must be submitted with the grant application package</w:t>
      </w:r>
      <w:r>
        <w:rPr>
          <w:rFonts w:asciiTheme="minorHAnsi" w:hAnsiTheme="minorHAnsi"/>
          <w:sz w:val="24"/>
          <w:szCs w:val="24"/>
        </w:rPr>
        <w:t>; and</w:t>
      </w:r>
    </w:p>
    <w:p w14:paraId="53CCDCB3" w14:textId="77777777" w:rsidR="00600E89" w:rsidRPr="00C1343D" w:rsidRDefault="00600E89" w:rsidP="00600E89">
      <w:pPr>
        <w:pStyle w:val="ListParagraph"/>
        <w:numPr>
          <w:ilvl w:val="0"/>
          <w:numId w:val="15"/>
        </w:numPr>
        <w:ind w:left="630" w:hanging="270"/>
        <w:rPr>
          <w:rFonts w:asciiTheme="minorHAnsi" w:hAnsiTheme="minorHAnsi"/>
          <w:sz w:val="24"/>
          <w:szCs w:val="24"/>
        </w:rPr>
      </w:pPr>
      <w:r w:rsidRPr="00C1343D">
        <w:rPr>
          <w:rFonts w:asciiTheme="minorHAnsi" w:hAnsiTheme="minorHAnsi"/>
          <w:b/>
          <w:sz w:val="24"/>
          <w:szCs w:val="24"/>
        </w:rPr>
        <w:t>Important note on Grants.gov application attachment file names:</w:t>
      </w:r>
      <w:r w:rsidRPr="00C1343D">
        <w:rPr>
          <w:rFonts w:asciiTheme="minorHAnsi" w:hAnsiTheme="minorHAnsi"/>
          <w:sz w:val="24"/>
          <w:szCs w:val="24"/>
        </w:rPr>
        <w:t xml:space="preserve"> Please do not assign application attachments file names longer than 20 characters, including spaces</w:t>
      </w:r>
      <w:r>
        <w:rPr>
          <w:rFonts w:asciiTheme="minorHAnsi" w:hAnsiTheme="minorHAnsi"/>
          <w:sz w:val="24"/>
          <w:szCs w:val="24"/>
        </w:rPr>
        <w:t xml:space="preserve">. </w:t>
      </w:r>
      <w:r w:rsidRPr="00C1343D">
        <w:rPr>
          <w:rFonts w:asciiTheme="minorHAnsi" w:hAnsiTheme="minorHAnsi"/>
          <w:sz w:val="24"/>
          <w:szCs w:val="24"/>
        </w:rPr>
        <w:t>Assigning file names longer than 20 characters will create issues in the automatic interface between Grants.gov and the Service’s financial assistance management system.</w:t>
      </w:r>
    </w:p>
    <w:p w14:paraId="753B9531" w14:textId="77777777" w:rsidR="00600E89" w:rsidRPr="00C1343D" w:rsidRDefault="00600E89" w:rsidP="00600E89">
      <w:pPr>
        <w:rPr>
          <w:rFonts w:asciiTheme="minorHAnsi" w:hAnsiTheme="minorHAnsi"/>
          <w:b/>
          <w:sz w:val="24"/>
          <w:szCs w:val="24"/>
        </w:rPr>
      </w:pPr>
      <w:r w:rsidRPr="00C1343D">
        <w:rPr>
          <w:rFonts w:asciiTheme="minorHAnsi" w:hAnsiTheme="minorHAnsi"/>
          <w:b/>
          <w:sz w:val="24"/>
          <w:szCs w:val="24"/>
        </w:rPr>
        <w:t>Mail or Email Submission Instructions:</w:t>
      </w:r>
    </w:p>
    <w:p w14:paraId="09D774A9" w14:textId="77777777" w:rsidR="00600E89" w:rsidRPr="00894FC4" w:rsidRDefault="00600E89" w:rsidP="00600E89">
      <w:pPr>
        <w:numPr>
          <w:ilvl w:val="1"/>
          <w:numId w:val="7"/>
        </w:numPr>
        <w:ind w:left="630" w:hanging="270"/>
        <w:contextualSpacing/>
        <w:rPr>
          <w:rFonts w:asciiTheme="minorHAnsi" w:hAnsiTheme="minorHAnsi"/>
          <w:sz w:val="24"/>
          <w:szCs w:val="24"/>
        </w:rPr>
      </w:pPr>
      <w:r w:rsidRPr="00894FC4">
        <w:rPr>
          <w:rFonts w:asciiTheme="minorHAnsi" w:hAnsiTheme="minorHAnsi"/>
          <w:sz w:val="24"/>
          <w:szCs w:val="24"/>
        </w:rPr>
        <w:t>Applicants can obtain forms, in PDF fillable/printable formats, from the WSFR Toolkit at</w:t>
      </w:r>
      <w:hyperlink r:id="rId41">
        <w:r w:rsidRPr="00894FC4">
          <w:rPr>
            <w:rFonts w:asciiTheme="minorHAnsi" w:hAnsiTheme="minorHAnsi"/>
            <w:sz w:val="24"/>
            <w:szCs w:val="24"/>
          </w:rPr>
          <w:t xml:space="preserve"> </w:t>
        </w:r>
      </w:hyperlink>
      <w:hyperlink r:id="rId42">
        <w:r w:rsidRPr="00894FC4">
          <w:rPr>
            <w:rFonts w:asciiTheme="minorHAnsi" w:hAnsiTheme="minorHAnsi"/>
            <w:color w:val="1155CC"/>
            <w:sz w:val="24"/>
            <w:szCs w:val="24"/>
            <w:u w:val="single"/>
          </w:rPr>
          <w:t>http://fawiki.fws.gov/display/WTK/Toolkit+Homepage</w:t>
        </w:r>
      </w:hyperlink>
      <w:r w:rsidRPr="00894FC4">
        <w:rPr>
          <w:rFonts w:asciiTheme="minorHAnsi" w:hAnsiTheme="minorHAnsi"/>
          <w:color w:val="0000FF"/>
          <w:sz w:val="24"/>
          <w:szCs w:val="24"/>
          <w:u w:val="single"/>
        </w:rPr>
        <w:t>.</w:t>
      </w:r>
    </w:p>
    <w:p w14:paraId="29A3349D" w14:textId="77777777" w:rsidR="00600E89" w:rsidRPr="00894FC4" w:rsidRDefault="00600E89" w:rsidP="00600E89">
      <w:pPr>
        <w:numPr>
          <w:ilvl w:val="1"/>
          <w:numId w:val="7"/>
        </w:numPr>
        <w:ind w:left="630" w:hanging="270"/>
        <w:contextualSpacing/>
        <w:rPr>
          <w:rFonts w:asciiTheme="minorHAnsi" w:hAnsiTheme="minorHAnsi"/>
          <w:sz w:val="24"/>
          <w:szCs w:val="24"/>
        </w:rPr>
      </w:pPr>
      <w:r w:rsidRPr="00894FC4">
        <w:rPr>
          <w:rFonts w:asciiTheme="minorHAnsi" w:hAnsiTheme="minorHAnsi"/>
          <w:sz w:val="24"/>
          <w:szCs w:val="24"/>
        </w:rPr>
        <w:t>The required SF 424 Application for Federal Assistance and Assurances forms and any other required standard forms MUST be signed by your organization’s authorized official</w:t>
      </w:r>
      <w:r>
        <w:rPr>
          <w:rFonts w:asciiTheme="minorHAnsi" w:hAnsiTheme="minorHAnsi"/>
          <w:sz w:val="24"/>
          <w:szCs w:val="24"/>
        </w:rPr>
        <w:t xml:space="preserve">. </w:t>
      </w:r>
      <w:r w:rsidRPr="00894FC4">
        <w:rPr>
          <w:rFonts w:asciiTheme="minorHAnsi" w:hAnsiTheme="minorHAnsi"/>
          <w:sz w:val="24"/>
          <w:szCs w:val="24"/>
        </w:rPr>
        <w:t xml:space="preserve">The Signature and Date fields on the standard forms downloaded from </w:t>
      </w:r>
      <w:r w:rsidRPr="00894FC4">
        <w:rPr>
          <w:rFonts w:asciiTheme="minorHAnsi" w:hAnsiTheme="minorHAnsi"/>
          <w:color w:val="0000FF"/>
          <w:sz w:val="24"/>
          <w:szCs w:val="24"/>
          <w:u w:val="single"/>
        </w:rPr>
        <w:t>Grants.gov</w:t>
      </w:r>
      <w:r w:rsidRPr="00894FC4">
        <w:rPr>
          <w:rFonts w:asciiTheme="minorHAnsi" w:hAnsiTheme="minorHAnsi"/>
          <w:sz w:val="24"/>
          <w:szCs w:val="24"/>
        </w:rPr>
        <w:t xml:space="preserve"> are pre-populated with the text “Completed by </w:t>
      </w:r>
      <w:r w:rsidRPr="00894FC4">
        <w:rPr>
          <w:rFonts w:asciiTheme="minorHAnsi" w:hAnsiTheme="minorHAnsi"/>
          <w:color w:val="0000FF"/>
          <w:sz w:val="24"/>
          <w:szCs w:val="24"/>
          <w:u w:val="single"/>
        </w:rPr>
        <w:t>Grants.gov</w:t>
      </w:r>
      <w:r w:rsidRPr="00894FC4">
        <w:rPr>
          <w:rFonts w:asciiTheme="minorHAnsi" w:hAnsiTheme="minorHAnsi"/>
          <w:sz w:val="24"/>
          <w:szCs w:val="24"/>
        </w:rPr>
        <w:t xml:space="preserve"> upon submission” or “Completed on submission to </w:t>
      </w:r>
      <w:r w:rsidRPr="00894FC4">
        <w:rPr>
          <w:rFonts w:asciiTheme="minorHAnsi" w:hAnsiTheme="minorHAnsi"/>
          <w:color w:val="0000FF"/>
          <w:sz w:val="24"/>
          <w:szCs w:val="24"/>
          <w:u w:val="single"/>
        </w:rPr>
        <w:t>Grants.gov</w:t>
      </w:r>
      <w:r>
        <w:rPr>
          <w:rFonts w:asciiTheme="minorHAnsi" w:hAnsiTheme="minorHAnsi"/>
          <w:color w:val="0000FF"/>
          <w:sz w:val="24"/>
          <w:szCs w:val="24"/>
          <w:u w:val="single"/>
        </w:rPr>
        <w:t>.</w:t>
      </w:r>
      <w:r w:rsidRPr="00894FC4">
        <w:rPr>
          <w:rFonts w:asciiTheme="minorHAnsi" w:hAnsiTheme="minorHAnsi"/>
          <w:sz w:val="24"/>
          <w:szCs w:val="24"/>
        </w:rPr>
        <w:t>”</w:t>
      </w:r>
      <w:r>
        <w:rPr>
          <w:rFonts w:asciiTheme="minorHAnsi" w:hAnsiTheme="minorHAnsi"/>
          <w:sz w:val="24"/>
          <w:szCs w:val="24"/>
        </w:rPr>
        <w:t xml:space="preserve"> </w:t>
      </w:r>
      <w:r w:rsidRPr="00894FC4">
        <w:rPr>
          <w:rFonts w:asciiTheme="minorHAnsi" w:hAnsiTheme="minorHAnsi"/>
          <w:sz w:val="24"/>
          <w:szCs w:val="24"/>
        </w:rPr>
        <w:t>Remove this text (manually or digitally) before signing the forms.</w:t>
      </w:r>
    </w:p>
    <w:p w14:paraId="75262DDE" w14:textId="77777777" w:rsidR="00600E89" w:rsidRDefault="00600E89" w:rsidP="00600E89">
      <w:pPr>
        <w:numPr>
          <w:ilvl w:val="1"/>
          <w:numId w:val="7"/>
        </w:numPr>
        <w:ind w:left="630" w:hanging="270"/>
        <w:contextualSpacing/>
        <w:rPr>
          <w:rFonts w:asciiTheme="minorHAnsi" w:hAnsiTheme="minorHAnsi"/>
          <w:sz w:val="24"/>
          <w:szCs w:val="24"/>
        </w:rPr>
      </w:pPr>
      <w:r w:rsidRPr="00894FC4">
        <w:rPr>
          <w:rFonts w:asciiTheme="minorHAnsi" w:hAnsiTheme="minorHAnsi"/>
          <w:sz w:val="24"/>
          <w:szCs w:val="24"/>
        </w:rPr>
        <w:t>The completed grant application package must be mailed or emailed to the appropriate U.S. Fish and Wildlife</w:t>
      </w:r>
      <w:r>
        <w:rPr>
          <w:rFonts w:asciiTheme="minorHAnsi" w:hAnsiTheme="minorHAnsi"/>
          <w:sz w:val="24"/>
          <w:szCs w:val="24"/>
        </w:rPr>
        <w:t xml:space="preserve"> Service Regional Office. </w:t>
      </w:r>
    </w:p>
    <w:p w14:paraId="5B1C55FB" w14:textId="77777777" w:rsidR="003C5817" w:rsidRDefault="003C5817" w:rsidP="003C5817">
      <w:pPr>
        <w:contextualSpacing/>
        <w:rPr>
          <w:rFonts w:asciiTheme="minorHAnsi" w:hAnsiTheme="minorHAnsi"/>
          <w:sz w:val="24"/>
          <w:szCs w:val="24"/>
        </w:rPr>
      </w:pPr>
    </w:p>
    <w:p w14:paraId="691B5699" w14:textId="0A701F22" w:rsidR="003C5817" w:rsidRPr="003C5817" w:rsidRDefault="003C5817" w:rsidP="003C5817">
      <w:pPr>
        <w:contextualSpacing/>
        <w:rPr>
          <w:rFonts w:asciiTheme="minorHAnsi" w:hAnsiTheme="minorHAnsi"/>
          <w:b/>
          <w:sz w:val="24"/>
          <w:szCs w:val="24"/>
        </w:rPr>
      </w:pPr>
      <w:r w:rsidRPr="003C5817">
        <w:rPr>
          <w:rFonts w:asciiTheme="minorHAnsi" w:hAnsiTheme="minorHAnsi"/>
          <w:b/>
          <w:sz w:val="24"/>
          <w:szCs w:val="24"/>
        </w:rPr>
        <w:t>VI. Agency Contacts</w:t>
      </w:r>
    </w:p>
    <w:p w14:paraId="58D6124F"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 xml:space="preserve">The </w:t>
      </w:r>
      <w:r w:rsidR="0061308B">
        <w:rPr>
          <w:rFonts w:asciiTheme="minorHAnsi" w:hAnsiTheme="minorHAnsi"/>
          <w:sz w:val="24"/>
          <w:szCs w:val="24"/>
        </w:rPr>
        <w:t>Service administers the Sport Fish</w:t>
      </w:r>
      <w:r w:rsidR="00C30BF1">
        <w:rPr>
          <w:rFonts w:asciiTheme="minorHAnsi" w:hAnsiTheme="minorHAnsi"/>
          <w:sz w:val="24"/>
          <w:szCs w:val="24"/>
        </w:rPr>
        <w:t xml:space="preserve"> Restoration</w:t>
      </w:r>
      <w:r w:rsidRPr="003C5817">
        <w:rPr>
          <w:rFonts w:asciiTheme="minorHAnsi" w:hAnsiTheme="minorHAnsi"/>
          <w:sz w:val="24"/>
          <w:szCs w:val="24"/>
        </w:rPr>
        <w:t xml:space="preserve"> Grant Program</w:t>
      </w:r>
      <w:r w:rsidR="003242B3">
        <w:rPr>
          <w:rFonts w:asciiTheme="minorHAnsi" w:hAnsiTheme="minorHAnsi"/>
          <w:sz w:val="24"/>
          <w:szCs w:val="24"/>
        </w:rPr>
        <w:t xml:space="preserve">. </w:t>
      </w:r>
      <w:r w:rsidRPr="003C5817">
        <w:rPr>
          <w:rFonts w:asciiTheme="minorHAnsi" w:hAnsiTheme="minorHAnsi"/>
          <w:sz w:val="24"/>
          <w:szCs w:val="24"/>
        </w:rPr>
        <w:t>National level program information can be obtained by contacting:</w:t>
      </w:r>
    </w:p>
    <w:p w14:paraId="27893BAA" w14:textId="77777777" w:rsidR="003C5817" w:rsidRPr="003C5817" w:rsidRDefault="003C5817" w:rsidP="003C5817">
      <w:pPr>
        <w:rPr>
          <w:rFonts w:asciiTheme="minorHAnsi" w:hAnsiTheme="minorHAnsi"/>
          <w:sz w:val="24"/>
          <w:szCs w:val="24"/>
        </w:rPr>
      </w:pPr>
    </w:p>
    <w:p w14:paraId="56C2AFDD" w14:textId="77777777" w:rsidR="003C5817" w:rsidRPr="003C5817" w:rsidRDefault="00C30BF1" w:rsidP="003C5817">
      <w:pPr>
        <w:rPr>
          <w:rFonts w:asciiTheme="minorHAnsi" w:hAnsiTheme="minorHAnsi"/>
          <w:b/>
          <w:sz w:val="24"/>
          <w:szCs w:val="24"/>
        </w:rPr>
      </w:pPr>
      <w:r>
        <w:rPr>
          <w:rFonts w:asciiTheme="minorHAnsi" w:hAnsiTheme="minorHAnsi"/>
          <w:b/>
          <w:sz w:val="24"/>
          <w:szCs w:val="24"/>
        </w:rPr>
        <w:t>Christina Milloy</w:t>
      </w:r>
    </w:p>
    <w:p w14:paraId="05E19997"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U.S. Fish and Wildlife Service, Wildlife and Sport Fish Restoration Program</w:t>
      </w:r>
    </w:p>
    <w:p w14:paraId="3ACDE356"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 xml:space="preserve">MS: WSFR </w:t>
      </w:r>
    </w:p>
    <w:p w14:paraId="07973DE7"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5275 Leesburg Pike</w:t>
      </w:r>
    </w:p>
    <w:p w14:paraId="502E6A5C"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Falls Church, VA 22041-3803</w:t>
      </w:r>
    </w:p>
    <w:p w14:paraId="1FB3220B" w14:textId="77777777" w:rsidR="003C5817" w:rsidRPr="003C5817" w:rsidRDefault="00C30BF1" w:rsidP="003C5817">
      <w:pPr>
        <w:rPr>
          <w:rFonts w:asciiTheme="minorHAnsi" w:hAnsiTheme="minorHAnsi"/>
          <w:sz w:val="24"/>
          <w:szCs w:val="24"/>
        </w:rPr>
      </w:pPr>
      <w:r>
        <w:rPr>
          <w:rFonts w:asciiTheme="minorHAnsi" w:hAnsiTheme="minorHAnsi"/>
          <w:sz w:val="24"/>
          <w:szCs w:val="24"/>
        </w:rPr>
        <w:t>703-862-5761</w:t>
      </w:r>
    </w:p>
    <w:p w14:paraId="362DB293" w14:textId="77777777" w:rsidR="003C5817" w:rsidRPr="003C5817" w:rsidRDefault="00C62DB6" w:rsidP="003C5817">
      <w:pPr>
        <w:rPr>
          <w:rFonts w:asciiTheme="minorHAnsi" w:hAnsiTheme="minorHAnsi"/>
          <w:sz w:val="24"/>
          <w:szCs w:val="24"/>
        </w:rPr>
      </w:pPr>
      <w:hyperlink r:id="rId43" w:history="1">
        <w:r w:rsidR="00C30BF1" w:rsidRPr="00E5004C">
          <w:rPr>
            <w:rStyle w:val="Hyperlink"/>
            <w:rFonts w:asciiTheme="minorHAnsi" w:hAnsiTheme="minorHAnsi"/>
            <w:sz w:val="24"/>
            <w:szCs w:val="24"/>
          </w:rPr>
          <w:t>Christina_Milloy@fws.gov</w:t>
        </w:r>
      </w:hyperlink>
    </w:p>
    <w:p w14:paraId="12287C2F" w14:textId="77777777" w:rsidR="003C5817" w:rsidRPr="003C5817" w:rsidRDefault="003C5817" w:rsidP="003C5817">
      <w:pPr>
        <w:pStyle w:val="NormalWeb"/>
        <w:spacing w:after="120" w:afterAutospacing="0"/>
        <w:rPr>
          <w:rFonts w:asciiTheme="minorHAnsi" w:hAnsiTheme="minorHAnsi" w:cs="Times New Roman"/>
        </w:rPr>
      </w:pPr>
      <w:r w:rsidRPr="003C5817">
        <w:rPr>
          <w:rFonts w:asciiTheme="minorHAnsi" w:hAnsiTheme="minorHAnsi" w:cs="Times New Roman"/>
          <w:b/>
        </w:rPr>
        <w:t>For project specific information and details to apply, contact your Regional WSFR Office</w:t>
      </w:r>
      <w:r w:rsidRPr="003C5817">
        <w:rPr>
          <w:rFonts w:asciiTheme="minorHAnsi" w:hAnsiTheme="minorHAnsi" w:cs="Times New Roman"/>
        </w:rPr>
        <w:t>:</w:t>
      </w:r>
    </w:p>
    <w:p w14:paraId="3630D531" w14:textId="77777777" w:rsidR="003C5817" w:rsidRPr="00C30BF1" w:rsidRDefault="003C5817" w:rsidP="00C30BF1">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1</w:t>
      </w:r>
      <w:r w:rsidRPr="003C5817">
        <w:rPr>
          <w:rFonts w:asciiTheme="minorHAnsi" w:hAnsiTheme="minorHAnsi" w:cs="Times New Roman"/>
        </w:rPr>
        <w:t xml:space="preserve"> - American Samoa, Commonwealth of the Northern Mariana Islands, Guam, Hawaii</w:t>
      </w:r>
      <w:r w:rsidR="00C30BF1">
        <w:rPr>
          <w:rFonts w:asciiTheme="minorHAnsi" w:hAnsiTheme="minorHAnsi" w:cs="Times New Roman"/>
        </w:rPr>
        <w:t xml:space="preserve">, </w:t>
      </w:r>
      <w:r w:rsidR="00C30BF1" w:rsidRPr="003C5817">
        <w:rPr>
          <w:rFonts w:asciiTheme="minorHAnsi" w:hAnsiTheme="minorHAnsi" w:cs="Times New Roman"/>
        </w:rPr>
        <w:t>Idaho, Oregon, and Washington</w:t>
      </w:r>
      <w:r w:rsidR="00C30BF1">
        <w:rPr>
          <w:rFonts w:asciiTheme="minorHAnsi" w:hAnsiTheme="minorHAnsi" w:cs="Times New Roman"/>
        </w:rPr>
        <w:t xml:space="preserve">: </w:t>
      </w:r>
      <w:hyperlink r:id="rId44" w:history="1">
        <w:r w:rsidR="00C30BF1" w:rsidRPr="00E5004C">
          <w:rPr>
            <w:rStyle w:val="Hyperlink"/>
            <w:rFonts w:asciiTheme="minorHAnsi" w:hAnsiTheme="minorHAnsi"/>
          </w:rPr>
          <w:t>r1fa_grants@fws.gov</w:t>
        </w:r>
      </w:hyperlink>
      <w:r w:rsidR="00C30BF1">
        <w:rPr>
          <w:rFonts w:asciiTheme="minorHAnsi" w:hAnsiTheme="minorHAnsi"/>
        </w:rPr>
        <w:t>,</w:t>
      </w:r>
      <w:r w:rsidRPr="003C5817">
        <w:rPr>
          <w:rFonts w:asciiTheme="minorHAnsi" w:hAnsiTheme="minorHAnsi" w:cs="Times New Roman"/>
        </w:rPr>
        <w:t xml:space="preserve"> </w:t>
      </w:r>
      <w:r w:rsidR="00C30BF1" w:rsidRPr="00894FC4">
        <w:rPr>
          <w:rFonts w:asciiTheme="minorHAnsi" w:hAnsiTheme="minorHAnsi"/>
        </w:rPr>
        <w:t>503-231-6128</w:t>
      </w:r>
    </w:p>
    <w:p w14:paraId="0A6F8289" w14:textId="77777777" w:rsidR="003C5817" w:rsidRPr="003C5817" w:rsidRDefault="003C5817" w:rsidP="003C5817">
      <w:pPr>
        <w:rPr>
          <w:rFonts w:asciiTheme="minorHAnsi" w:hAnsiTheme="minorHAnsi"/>
          <w:sz w:val="24"/>
          <w:szCs w:val="24"/>
        </w:rPr>
      </w:pPr>
    </w:p>
    <w:p w14:paraId="72EF6B0D" w14:textId="77777777" w:rsidR="00C30BF1" w:rsidRPr="00894FC4" w:rsidRDefault="003C5817" w:rsidP="00C30BF1">
      <w:pPr>
        <w:rPr>
          <w:rFonts w:asciiTheme="minorHAnsi" w:hAnsiTheme="minorHAnsi"/>
          <w:sz w:val="24"/>
          <w:szCs w:val="24"/>
        </w:rPr>
      </w:pPr>
      <w:r w:rsidRPr="003C5817">
        <w:rPr>
          <w:rFonts w:asciiTheme="minorHAnsi" w:hAnsiTheme="minorHAnsi"/>
          <w:b/>
          <w:sz w:val="24"/>
          <w:szCs w:val="24"/>
        </w:rPr>
        <w:t>Region 2</w:t>
      </w:r>
      <w:r w:rsidRPr="003C5817">
        <w:rPr>
          <w:rFonts w:asciiTheme="minorHAnsi" w:hAnsiTheme="minorHAnsi"/>
          <w:sz w:val="24"/>
          <w:szCs w:val="24"/>
        </w:rPr>
        <w:t xml:space="preserve"> - Arizona, New Mexico, Oklahoma, and Texas: </w:t>
      </w:r>
      <w:hyperlink r:id="rId45" w:history="1">
        <w:r w:rsidR="00C30BF1" w:rsidRPr="00E5004C">
          <w:rPr>
            <w:rStyle w:val="Hyperlink"/>
            <w:rFonts w:asciiTheme="minorHAnsi" w:hAnsiTheme="minorHAnsi"/>
            <w:sz w:val="24"/>
            <w:szCs w:val="24"/>
          </w:rPr>
          <w:t>fw2fa@fws.gov</w:t>
        </w:r>
      </w:hyperlink>
      <w:r w:rsidR="00C30BF1">
        <w:rPr>
          <w:rFonts w:asciiTheme="minorHAnsi" w:hAnsiTheme="minorHAnsi"/>
          <w:sz w:val="24"/>
          <w:szCs w:val="24"/>
        </w:rPr>
        <w:t xml:space="preserve">, </w:t>
      </w:r>
      <w:r w:rsidR="00C30BF1" w:rsidRPr="00894FC4">
        <w:rPr>
          <w:rFonts w:asciiTheme="minorHAnsi" w:hAnsiTheme="minorHAnsi"/>
          <w:sz w:val="24"/>
          <w:szCs w:val="24"/>
        </w:rPr>
        <w:t>505-248-7450</w:t>
      </w:r>
    </w:p>
    <w:p w14:paraId="65EAD525" w14:textId="77777777" w:rsidR="003C5817" w:rsidRPr="003C5817" w:rsidRDefault="003C5817" w:rsidP="003C5817">
      <w:pPr>
        <w:pStyle w:val="NormalWeb"/>
        <w:spacing w:before="0" w:beforeAutospacing="0" w:after="0" w:afterAutospacing="0"/>
        <w:rPr>
          <w:rFonts w:asciiTheme="minorHAnsi" w:hAnsiTheme="minorHAnsi" w:cs="Times New Roman"/>
        </w:rPr>
      </w:pPr>
    </w:p>
    <w:p w14:paraId="7CFFDD5B"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3</w:t>
      </w:r>
      <w:r w:rsidR="00175C33">
        <w:rPr>
          <w:rFonts w:asciiTheme="minorHAnsi" w:hAnsiTheme="minorHAnsi" w:cs="Times New Roman"/>
        </w:rPr>
        <w:t xml:space="preserve"> - Illinois, Indiana, Iowa, </w:t>
      </w:r>
      <w:r w:rsidRPr="003C5817">
        <w:rPr>
          <w:rFonts w:asciiTheme="minorHAnsi" w:hAnsiTheme="minorHAnsi" w:cs="Times New Roman"/>
        </w:rPr>
        <w:t>Michigan, Minnesota, Missouri, Ohio, and Wisconsin:</w:t>
      </w:r>
      <w:r w:rsidR="00AB5EFD">
        <w:rPr>
          <w:rFonts w:asciiTheme="minorHAnsi" w:hAnsiTheme="minorHAnsi" w:cs="Times New Roman"/>
        </w:rPr>
        <w:t xml:space="preserve"> </w:t>
      </w:r>
      <w:hyperlink r:id="rId46" w:history="1">
        <w:r w:rsidR="00AB5EFD" w:rsidRPr="00E5004C">
          <w:rPr>
            <w:rStyle w:val="Hyperlink"/>
            <w:rFonts w:asciiTheme="minorHAnsi" w:hAnsiTheme="minorHAnsi"/>
          </w:rPr>
          <w:t>R3fedaid@fws.gov</w:t>
        </w:r>
      </w:hyperlink>
      <w:r w:rsidR="00AB5EFD">
        <w:rPr>
          <w:rFonts w:asciiTheme="minorHAnsi" w:hAnsiTheme="minorHAnsi"/>
        </w:rPr>
        <w:t xml:space="preserve">, </w:t>
      </w:r>
      <w:r w:rsidR="00AB5EFD" w:rsidRPr="00894FC4">
        <w:rPr>
          <w:rFonts w:asciiTheme="minorHAnsi" w:hAnsiTheme="minorHAnsi"/>
        </w:rPr>
        <w:t>612-713-5130</w:t>
      </w:r>
    </w:p>
    <w:p w14:paraId="7EDBE1FE" w14:textId="77777777" w:rsidR="003C5817" w:rsidRPr="003C5817" w:rsidRDefault="003C5817" w:rsidP="003C5817">
      <w:pPr>
        <w:pStyle w:val="NormalWeb"/>
        <w:spacing w:before="0" w:beforeAutospacing="0" w:after="0" w:afterAutospacing="0"/>
        <w:rPr>
          <w:rFonts w:asciiTheme="minorHAnsi" w:hAnsiTheme="minorHAnsi" w:cs="Times New Roman"/>
        </w:rPr>
      </w:pPr>
    </w:p>
    <w:p w14:paraId="5479C9E1"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4</w:t>
      </w:r>
      <w:r w:rsidRPr="003C5817">
        <w:rPr>
          <w:rFonts w:asciiTheme="minorHAnsi" w:hAnsiTheme="minorHAnsi" w:cs="Times New Roman"/>
        </w:rPr>
        <w:t xml:space="preserve"> - Alabama, Arkansas, Florida, Georgia, Kentucky, Louisiana, Mississippi, North Carolina, the Commonwealth of Puerto Rico, South Carolina, Tennessee, and the U.S. Virgin Islands: </w:t>
      </w:r>
      <w:hyperlink r:id="rId47" w:history="1">
        <w:r w:rsidR="00AB5EFD" w:rsidRPr="00E5004C">
          <w:rPr>
            <w:rStyle w:val="Hyperlink"/>
            <w:rFonts w:asciiTheme="minorHAnsi" w:hAnsiTheme="minorHAnsi"/>
          </w:rPr>
          <w:t>fws-r4federalassistance@fws.gov</w:t>
        </w:r>
      </w:hyperlink>
      <w:r w:rsidR="00AB5EFD">
        <w:rPr>
          <w:rFonts w:asciiTheme="minorHAnsi" w:hAnsiTheme="minorHAnsi"/>
        </w:rPr>
        <w:t xml:space="preserve">, </w:t>
      </w:r>
      <w:r w:rsidR="00AB5EFD" w:rsidRPr="00894FC4">
        <w:rPr>
          <w:rFonts w:asciiTheme="minorHAnsi" w:hAnsiTheme="minorHAnsi"/>
        </w:rPr>
        <w:t>404-679-4159</w:t>
      </w:r>
    </w:p>
    <w:p w14:paraId="5F429946" w14:textId="77777777" w:rsidR="003C5817" w:rsidRPr="003C5817" w:rsidRDefault="003C5817" w:rsidP="003C5817">
      <w:pPr>
        <w:pStyle w:val="NormalWeb"/>
        <w:spacing w:before="0" w:beforeAutospacing="0" w:after="0" w:afterAutospacing="0"/>
        <w:rPr>
          <w:rFonts w:asciiTheme="minorHAnsi" w:hAnsiTheme="minorHAnsi" w:cs="Times New Roman"/>
        </w:rPr>
      </w:pPr>
    </w:p>
    <w:p w14:paraId="18FEF8C9"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5</w:t>
      </w:r>
      <w:r w:rsidRPr="003C5817">
        <w:rPr>
          <w:rFonts w:asciiTheme="minorHAnsi" w:hAnsiTheme="minorHAnsi" w:cs="Times New Roman"/>
        </w:rPr>
        <w:t xml:space="preserve"> - Connecticut, Delaware, the District of Columbia,  Maine, Maryland, Massachusetts, New Hampshire, New Jersey, New York, Pennsylvania, Rhode Island, Vermont, Virginia, West Virginia: </w:t>
      </w:r>
      <w:hyperlink r:id="rId48" w:history="1">
        <w:r w:rsidR="00AB5EFD" w:rsidRPr="00E5004C">
          <w:rPr>
            <w:rStyle w:val="Hyperlink"/>
            <w:rFonts w:asciiTheme="minorHAnsi" w:hAnsiTheme="minorHAnsi"/>
          </w:rPr>
          <w:t>fw5fareports@fws.gov</w:t>
        </w:r>
      </w:hyperlink>
      <w:r w:rsidR="00AB5EFD">
        <w:rPr>
          <w:rFonts w:asciiTheme="minorHAnsi" w:hAnsiTheme="minorHAnsi"/>
        </w:rPr>
        <w:t xml:space="preserve">, </w:t>
      </w:r>
      <w:r w:rsidRPr="003C5817">
        <w:rPr>
          <w:rFonts w:asciiTheme="minorHAnsi" w:hAnsiTheme="minorHAnsi" w:cs="Times New Roman"/>
        </w:rPr>
        <w:t xml:space="preserve"> </w:t>
      </w:r>
      <w:r w:rsidR="00AB5EFD" w:rsidRPr="00894FC4">
        <w:rPr>
          <w:rFonts w:asciiTheme="minorHAnsi" w:hAnsiTheme="minorHAnsi"/>
        </w:rPr>
        <w:t>413-253-8508</w:t>
      </w:r>
    </w:p>
    <w:p w14:paraId="089AEF25" w14:textId="77777777" w:rsidR="003C5817" w:rsidRPr="003C5817" w:rsidRDefault="003C5817" w:rsidP="003C5817">
      <w:pPr>
        <w:rPr>
          <w:rFonts w:asciiTheme="minorHAnsi" w:hAnsiTheme="minorHAnsi"/>
          <w:sz w:val="24"/>
          <w:szCs w:val="24"/>
        </w:rPr>
      </w:pPr>
    </w:p>
    <w:p w14:paraId="3AD513CA" w14:textId="77777777" w:rsidR="00AB5EFD" w:rsidRPr="00894FC4" w:rsidRDefault="003C5817" w:rsidP="00AB5EFD">
      <w:pPr>
        <w:rPr>
          <w:rFonts w:asciiTheme="minorHAnsi" w:hAnsiTheme="minorHAnsi"/>
          <w:sz w:val="24"/>
          <w:szCs w:val="24"/>
        </w:rPr>
      </w:pPr>
      <w:r w:rsidRPr="003C5817">
        <w:rPr>
          <w:rFonts w:asciiTheme="minorHAnsi" w:hAnsiTheme="minorHAnsi"/>
          <w:b/>
          <w:sz w:val="24"/>
          <w:szCs w:val="24"/>
        </w:rPr>
        <w:t>Region 6</w:t>
      </w:r>
      <w:r w:rsidRPr="003C5817">
        <w:rPr>
          <w:rFonts w:asciiTheme="minorHAnsi" w:hAnsiTheme="minorHAnsi"/>
          <w:sz w:val="24"/>
          <w:szCs w:val="24"/>
        </w:rPr>
        <w:t xml:space="preserve"> - Colorado, Kansas, Nebraska, Montana, North Dakota, South Dakota, Utah, and Wyoming: </w:t>
      </w:r>
      <w:hyperlink r:id="rId49" w:history="1">
        <w:r w:rsidR="00AB5EFD" w:rsidRPr="00E5004C">
          <w:rPr>
            <w:rStyle w:val="Hyperlink"/>
            <w:rFonts w:asciiTheme="minorHAnsi" w:hAnsiTheme="minorHAnsi"/>
            <w:sz w:val="24"/>
            <w:szCs w:val="24"/>
          </w:rPr>
          <w:t>fw6_fagrants@fws.gov</w:t>
        </w:r>
      </w:hyperlink>
      <w:r w:rsidR="00AB5EFD">
        <w:rPr>
          <w:rFonts w:asciiTheme="minorHAnsi" w:hAnsiTheme="minorHAnsi"/>
          <w:sz w:val="24"/>
          <w:szCs w:val="24"/>
        </w:rPr>
        <w:t xml:space="preserve">, </w:t>
      </w:r>
      <w:r w:rsidR="00AB5EFD" w:rsidRPr="00894FC4">
        <w:rPr>
          <w:rFonts w:asciiTheme="minorHAnsi" w:hAnsiTheme="minorHAnsi"/>
          <w:sz w:val="24"/>
          <w:szCs w:val="24"/>
        </w:rPr>
        <w:t>303-236-5420</w:t>
      </w:r>
    </w:p>
    <w:p w14:paraId="1B6512D0" w14:textId="77777777" w:rsidR="003C5817" w:rsidRPr="003C5817" w:rsidRDefault="003C5817" w:rsidP="003C5817">
      <w:pPr>
        <w:rPr>
          <w:rFonts w:asciiTheme="minorHAnsi" w:hAnsiTheme="minorHAnsi"/>
          <w:sz w:val="24"/>
          <w:szCs w:val="24"/>
        </w:rPr>
      </w:pPr>
    </w:p>
    <w:p w14:paraId="0F8F74A8"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7</w:t>
      </w:r>
      <w:r w:rsidRPr="003C5817">
        <w:rPr>
          <w:rFonts w:asciiTheme="minorHAnsi" w:hAnsiTheme="minorHAnsi" w:cs="Times New Roman"/>
        </w:rPr>
        <w:t xml:space="preserve"> - Alaska: </w:t>
      </w:r>
      <w:hyperlink r:id="rId50" w:history="1">
        <w:r w:rsidR="00AB5EFD" w:rsidRPr="00E5004C">
          <w:rPr>
            <w:rStyle w:val="Hyperlink"/>
            <w:rFonts w:asciiTheme="minorHAnsi" w:hAnsiTheme="minorHAnsi"/>
          </w:rPr>
          <w:t>AK_FA@fws.gov</w:t>
        </w:r>
      </w:hyperlink>
      <w:r w:rsidR="00AB5EFD">
        <w:rPr>
          <w:rFonts w:asciiTheme="minorHAnsi" w:hAnsiTheme="minorHAnsi"/>
        </w:rPr>
        <w:t xml:space="preserve">, </w:t>
      </w:r>
      <w:r w:rsidR="00E931A4">
        <w:rPr>
          <w:rFonts w:asciiTheme="minorHAnsi" w:hAnsiTheme="minorHAnsi"/>
        </w:rPr>
        <w:t>907-786-3698</w:t>
      </w:r>
    </w:p>
    <w:p w14:paraId="0D7B0243" w14:textId="77777777" w:rsidR="003C5817" w:rsidRPr="003C5817" w:rsidRDefault="003C5817" w:rsidP="003C5817">
      <w:pPr>
        <w:pStyle w:val="NormalWeb"/>
        <w:spacing w:before="0" w:beforeAutospacing="0" w:after="0" w:afterAutospacing="0"/>
        <w:rPr>
          <w:rFonts w:asciiTheme="minorHAnsi" w:hAnsiTheme="minorHAnsi" w:cs="Times New Roman"/>
        </w:rPr>
      </w:pPr>
    </w:p>
    <w:p w14:paraId="431284C7"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8</w:t>
      </w:r>
      <w:r w:rsidRPr="003C5817">
        <w:rPr>
          <w:rFonts w:asciiTheme="minorHAnsi" w:hAnsiTheme="minorHAnsi" w:cs="Times New Roman"/>
        </w:rPr>
        <w:t xml:space="preserve"> - California and Nevada: </w:t>
      </w:r>
      <w:hyperlink r:id="rId51" w:history="1">
        <w:r w:rsidR="00AB5EFD" w:rsidRPr="00E5004C">
          <w:rPr>
            <w:rStyle w:val="Hyperlink"/>
            <w:rFonts w:asciiTheme="minorHAnsi" w:hAnsiTheme="minorHAnsi"/>
          </w:rPr>
          <w:t>R8fa_grants@fws.gov</w:t>
        </w:r>
      </w:hyperlink>
      <w:r w:rsidR="00AB5EFD">
        <w:rPr>
          <w:rFonts w:asciiTheme="minorHAnsi" w:hAnsiTheme="minorHAnsi"/>
        </w:rPr>
        <w:t xml:space="preserve">, </w:t>
      </w:r>
      <w:r w:rsidR="00AB5EFD" w:rsidRPr="00894FC4">
        <w:rPr>
          <w:rFonts w:asciiTheme="minorHAnsi" w:hAnsiTheme="minorHAnsi"/>
        </w:rPr>
        <w:t>916-414-6525</w:t>
      </w:r>
    </w:p>
    <w:p w14:paraId="214E7C0F" w14:textId="5FB7C934" w:rsidR="005016FE" w:rsidRPr="00894FC4" w:rsidRDefault="00A574EA">
      <w:pPr>
        <w:rPr>
          <w:rFonts w:asciiTheme="minorHAnsi" w:hAnsiTheme="minorHAnsi"/>
          <w:sz w:val="24"/>
          <w:szCs w:val="24"/>
        </w:rPr>
      </w:pPr>
      <w:r w:rsidRPr="00894FC4">
        <w:rPr>
          <w:rFonts w:asciiTheme="minorHAnsi" w:hAnsiTheme="minorHAnsi"/>
          <w:b/>
          <w:sz w:val="24"/>
          <w:szCs w:val="24"/>
        </w:rPr>
        <w:t>VI</w:t>
      </w:r>
      <w:r w:rsidR="004B59FF">
        <w:rPr>
          <w:rFonts w:asciiTheme="minorHAnsi" w:hAnsiTheme="minorHAnsi"/>
          <w:b/>
          <w:sz w:val="24"/>
          <w:szCs w:val="24"/>
        </w:rPr>
        <w:t>I</w:t>
      </w:r>
      <w:r w:rsidRPr="00894FC4">
        <w:rPr>
          <w:rFonts w:asciiTheme="minorHAnsi" w:hAnsiTheme="minorHAnsi"/>
          <w:b/>
          <w:sz w:val="24"/>
          <w:szCs w:val="24"/>
        </w:rPr>
        <w:t>.</w:t>
      </w:r>
      <w:r w:rsidRPr="00894FC4">
        <w:rPr>
          <w:rFonts w:asciiTheme="minorHAnsi" w:hAnsiTheme="minorHAnsi"/>
          <w:sz w:val="24"/>
          <w:szCs w:val="24"/>
        </w:rPr>
        <w:t xml:space="preserve"> </w:t>
      </w:r>
      <w:r w:rsidRPr="00894FC4">
        <w:rPr>
          <w:rFonts w:asciiTheme="minorHAnsi" w:hAnsiTheme="minorHAnsi"/>
          <w:b/>
          <w:sz w:val="24"/>
          <w:szCs w:val="24"/>
        </w:rPr>
        <w:t>Award Administration Information</w:t>
      </w:r>
    </w:p>
    <w:p w14:paraId="5AFA0DC2" w14:textId="77777777" w:rsidR="005016FE" w:rsidRPr="00894FC4" w:rsidRDefault="00A574EA" w:rsidP="006A45DA">
      <w:pPr>
        <w:contextualSpacing/>
        <w:rPr>
          <w:rFonts w:asciiTheme="minorHAnsi" w:hAnsiTheme="minorHAnsi"/>
          <w:sz w:val="24"/>
          <w:szCs w:val="24"/>
        </w:rPr>
      </w:pPr>
      <w:r w:rsidRPr="00894FC4">
        <w:rPr>
          <w:rFonts w:asciiTheme="minorHAnsi" w:hAnsiTheme="minorHAnsi"/>
          <w:b/>
          <w:sz w:val="24"/>
          <w:szCs w:val="24"/>
        </w:rPr>
        <w:t xml:space="preserve">Award Notices: </w:t>
      </w:r>
      <w:r w:rsidRPr="00894FC4">
        <w:rPr>
          <w:rFonts w:asciiTheme="minorHAnsi" w:hAnsiTheme="minorHAnsi"/>
          <w:sz w:val="24"/>
          <w:szCs w:val="24"/>
        </w:rPr>
        <w:t>The U.S. Fish and Wildlife Service Regional Director or his/her designee approves or disapproves grant proposals. Regional Offices are responsible for notification of grant approval to the applicant. Following review, applicants may be asked to revise the project scope and/or budget before an award is made</w:t>
      </w:r>
      <w:r w:rsidR="003242B3">
        <w:rPr>
          <w:rFonts w:asciiTheme="minorHAnsi" w:hAnsiTheme="minorHAnsi"/>
          <w:sz w:val="24"/>
          <w:szCs w:val="24"/>
        </w:rPr>
        <w:t xml:space="preserve">. </w:t>
      </w:r>
      <w:r w:rsidRPr="00894FC4">
        <w:rPr>
          <w:rFonts w:asciiTheme="minorHAnsi" w:hAnsiTheme="minorHAnsi"/>
          <w:sz w:val="24"/>
          <w:szCs w:val="24"/>
        </w:rPr>
        <w:t>Successful applicants will receive written notice in the form of a notice of award document</w:t>
      </w:r>
      <w:r w:rsidR="003242B3">
        <w:rPr>
          <w:rFonts w:asciiTheme="minorHAnsi" w:hAnsiTheme="minorHAnsi"/>
          <w:sz w:val="24"/>
          <w:szCs w:val="24"/>
        </w:rPr>
        <w:t xml:space="preserve">. </w:t>
      </w:r>
      <w:r w:rsidRPr="00894FC4">
        <w:rPr>
          <w:rFonts w:asciiTheme="minorHAnsi" w:hAnsiTheme="minorHAnsi"/>
          <w:sz w:val="24"/>
          <w:szCs w:val="24"/>
        </w:rPr>
        <w:t>Notices of award are typically sent to recipients by e-mail</w:t>
      </w:r>
      <w:r w:rsidR="003242B3">
        <w:rPr>
          <w:rFonts w:asciiTheme="minorHAnsi" w:hAnsiTheme="minorHAnsi"/>
          <w:sz w:val="24"/>
          <w:szCs w:val="24"/>
        </w:rPr>
        <w:t xml:space="preserve">. </w:t>
      </w:r>
      <w:r w:rsidRPr="00894FC4">
        <w:rPr>
          <w:rFonts w:asciiTheme="minorHAnsi" w:hAnsiTheme="minorHAnsi"/>
          <w:sz w:val="24"/>
          <w:szCs w:val="24"/>
        </w:rPr>
        <w:t>If e-mail notification is unsuccessful, the documents will be sent by courier mail (e.g., FedEx, DHL or UPS)</w:t>
      </w:r>
      <w:r w:rsidR="003242B3">
        <w:rPr>
          <w:rFonts w:asciiTheme="minorHAnsi" w:hAnsiTheme="minorHAnsi"/>
          <w:sz w:val="24"/>
          <w:szCs w:val="24"/>
        </w:rPr>
        <w:t xml:space="preserve">. </w:t>
      </w:r>
      <w:r w:rsidRPr="00894FC4">
        <w:rPr>
          <w:rFonts w:asciiTheme="minorHAnsi" w:hAnsiTheme="minorHAnsi"/>
          <w:sz w:val="24"/>
          <w:szCs w:val="24"/>
        </w:rPr>
        <w:t xml:space="preserve">Award recipients are not required to sign/return the Notice of Award </w:t>
      </w:r>
      <w:r w:rsidRPr="00894FC4">
        <w:rPr>
          <w:rFonts w:asciiTheme="minorHAnsi" w:hAnsiTheme="minorHAnsi"/>
          <w:sz w:val="24"/>
          <w:szCs w:val="24"/>
        </w:rPr>
        <w:lastRenderedPageBreak/>
        <w:t>document</w:t>
      </w:r>
      <w:r w:rsidR="003242B3">
        <w:rPr>
          <w:rFonts w:asciiTheme="minorHAnsi" w:hAnsiTheme="minorHAnsi"/>
          <w:sz w:val="24"/>
          <w:szCs w:val="24"/>
        </w:rPr>
        <w:t xml:space="preserve">. </w:t>
      </w:r>
      <w:r w:rsidRPr="00894FC4">
        <w:rPr>
          <w:rFonts w:asciiTheme="minorHAnsi" w:hAnsiTheme="minorHAnsi"/>
          <w:sz w:val="24"/>
          <w:szCs w:val="24"/>
        </w:rPr>
        <w:t>Acceptance of an award is defined as starting work, drawing down funds, or accepting the award via electronic means</w:t>
      </w:r>
      <w:r w:rsidR="003242B3">
        <w:rPr>
          <w:rFonts w:asciiTheme="minorHAnsi" w:hAnsiTheme="minorHAnsi"/>
          <w:sz w:val="24"/>
          <w:szCs w:val="24"/>
        </w:rPr>
        <w:t xml:space="preserve">. </w:t>
      </w:r>
      <w:r w:rsidRPr="00894FC4">
        <w:rPr>
          <w:rFonts w:asciiTheme="minorHAnsi" w:hAnsiTheme="minorHAnsi"/>
          <w:sz w:val="24"/>
          <w:szCs w:val="24"/>
        </w:rPr>
        <w:t>Awards are based on the application submitted to, and as approved by, the Service</w:t>
      </w:r>
      <w:r w:rsidR="003242B3">
        <w:rPr>
          <w:rFonts w:asciiTheme="minorHAnsi" w:hAnsiTheme="minorHAnsi"/>
          <w:sz w:val="24"/>
          <w:szCs w:val="24"/>
        </w:rPr>
        <w:t xml:space="preserve">. </w:t>
      </w:r>
      <w:r w:rsidRPr="00894FC4">
        <w:rPr>
          <w:rFonts w:asciiTheme="minorHAnsi" w:hAnsiTheme="minorHAnsi"/>
          <w:sz w:val="24"/>
          <w:szCs w:val="24"/>
        </w:rPr>
        <w:t>The notice of award document will include instructions specific to each recipient on how to request payment</w:t>
      </w:r>
      <w:r w:rsidR="003242B3">
        <w:rPr>
          <w:rFonts w:asciiTheme="minorHAnsi" w:hAnsiTheme="minorHAnsi"/>
          <w:sz w:val="24"/>
          <w:szCs w:val="24"/>
        </w:rPr>
        <w:t xml:space="preserve">. </w:t>
      </w:r>
      <w:r w:rsidRPr="00894FC4">
        <w:rPr>
          <w:rFonts w:asciiTheme="minorHAnsi" w:hAnsiTheme="minorHAnsi"/>
          <w:sz w:val="24"/>
          <w:szCs w:val="24"/>
        </w:rPr>
        <w:t>If applicable, the instructions will detail any additional information/forms required and where to submit payment requests.</w:t>
      </w:r>
      <w:r w:rsidRPr="00894FC4">
        <w:rPr>
          <w:rFonts w:asciiTheme="minorHAnsi" w:hAnsiTheme="minorHAnsi"/>
          <w:b/>
          <w:sz w:val="24"/>
          <w:szCs w:val="24"/>
        </w:rPr>
        <w:t xml:space="preserve"> </w:t>
      </w:r>
    </w:p>
    <w:p w14:paraId="45EEC22A" w14:textId="77777777" w:rsidR="006A45DA" w:rsidRPr="006A45DA" w:rsidRDefault="00A574EA" w:rsidP="006A45DA">
      <w:pPr>
        <w:ind w:left="-1"/>
        <w:rPr>
          <w:rFonts w:asciiTheme="minorHAnsi" w:hAnsiTheme="minorHAnsi"/>
          <w:sz w:val="24"/>
          <w:szCs w:val="24"/>
        </w:rPr>
      </w:pPr>
      <w:r w:rsidRPr="00894FC4">
        <w:rPr>
          <w:rFonts w:asciiTheme="minorHAnsi" w:hAnsiTheme="minorHAnsi"/>
          <w:b/>
          <w:sz w:val="24"/>
          <w:szCs w:val="24"/>
        </w:rPr>
        <w:t xml:space="preserve"> </w:t>
      </w:r>
      <w:r w:rsidR="006A45DA">
        <w:rPr>
          <w:rFonts w:asciiTheme="minorHAnsi" w:hAnsiTheme="minorHAnsi"/>
          <w:b/>
          <w:sz w:val="24"/>
          <w:szCs w:val="24"/>
        </w:rPr>
        <w:br/>
      </w:r>
      <w:r w:rsidR="006A45DA" w:rsidRPr="006A45DA">
        <w:rPr>
          <w:rFonts w:asciiTheme="minorHAnsi" w:hAnsiTheme="minorHAnsi"/>
          <w:b/>
          <w:sz w:val="24"/>
          <w:szCs w:val="24"/>
        </w:rPr>
        <w:t xml:space="preserve">Domestic Recipient Payments: </w:t>
      </w:r>
      <w:r w:rsidR="006A45DA" w:rsidRPr="006A45DA">
        <w:rPr>
          <w:rFonts w:asciiTheme="minorHAnsi" w:hAnsiTheme="minorHAnsi"/>
          <w:sz w:val="24"/>
          <w:szCs w:val="24"/>
        </w:rPr>
        <w:t xml:space="preserve">Prior to award, the Service program office will contact you/your organization to either enroll in the U.S. Treasury’s Automated Standard Application for Payments (ASAP) system or, if eligible, obtain approval from the Department of the Interior to be waived from using ASAP.  </w:t>
      </w:r>
    </w:p>
    <w:p w14:paraId="739B944E" w14:textId="77777777" w:rsidR="005016FE" w:rsidRPr="00894FC4" w:rsidRDefault="005016FE">
      <w:pPr>
        <w:rPr>
          <w:rFonts w:asciiTheme="minorHAnsi" w:hAnsiTheme="minorHAnsi"/>
          <w:sz w:val="24"/>
          <w:szCs w:val="24"/>
        </w:rPr>
      </w:pPr>
    </w:p>
    <w:p w14:paraId="32956661" w14:textId="77777777" w:rsidR="005016FE" w:rsidRPr="00894FC4" w:rsidRDefault="00A574EA" w:rsidP="006E4D66">
      <w:pPr>
        <w:rPr>
          <w:rFonts w:asciiTheme="minorHAnsi" w:hAnsiTheme="minorHAnsi"/>
          <w:sz w:val="24"/>
          <w:szCs w:val="24"/>
        </w:rPr>
      </w:pPr>
      <w:r w:rsidRPr="00894FC4">
        <w:rPr>
          <w:rFonts w:asciiTheme="minorHAnsi" w:hAnsiTheme="minorHAnsi"/>
          <w:b/>
          <w:sz w:val="24"/>
          <w:szCs w:val="24"/>
        </w:rPr>
        <w:t>Transmittal of Sensitive Data:</w:t>
      </w:r>
      <w:r w:rsidRPr="00894FC4">
        <w:rPr>
          <w:rFonts w:asciiTheme="minorHAnsi" w:hAnsiTheme="minorHAnsi"/>
          <w:sz w:val="24"/>
          <w:szCs w:val="24"/>
        </w:rPr>
        <w:t xml:space="preserve"> Recipients are responsible for ensuring any sensitive data being sent to the Service is protected during its transmission/delivery</w:t>
      </w:r>
      <w:r w:rsidR="003242B3">
        <w:rPr>
          <w:rFonts w:asciiTheme="minorHAnsi" w:hAnsiTheme="minorHAnsi"/>
          <w:sz w:val="24"/>
          <w:szCs w:val="24"/>
        </w:rPr>
        <w:t xml:space="preserve">. </w:t>
      </w:r>
      <w:r w:rsidRPr="00894FC4">
        <w:rPr>
          <w:rFonts w:asciiTheme="minorHAnsi" w:hAnsiTheme="minorHAnsi"/>
          <w:sz w:val="24"/>
          <w:szCs w:val="24"/>
        </w:rPr>
        <w:t>The Service strongly recommends that recipients use the most secure transmission/delivery method available</w:t>
      </w:r>
      <w:r w:rsidR="003242B3">
        <w:rPr>
          <w:rFonts w:asciiTheme="minorHAnsi" w:hAnsiTheme="minorHAnsi"/>
          <w:sz w:val="24"/>
          <w:szCs w:val="24"/>
        </w:rPr>
        <w:t xml:space="preserve">. </w:t>
      </w:r>
      <w:r w:rsidRPr="00894FC4">
        <w:rPr>
          <w:rFonts w:asciiTheme="minorHAnsi" w:hAnsiTheme="minorHAnsi"/>
          <w:sz w:val="24"/>
          <w:szCs w:val="24"/>
        </w:rPr>
        <w:t>The Service recommends the following digital transmission methods: secure digital faxing; encrypted emails; emailing a password protected zipped/compressed file attachment in one email followed by the password in a second email; or emailing a zipped/compressed file attachment</w:t>
      </w:r>
      <w:r w:rsidR="003242B3">
        <w:rPr>
          <w:rFonts w:asciiTheme="minorHAnsi" w:hAnsiTheme="minorHAnsi"/>
          <w:sz w:val="24"/>
          <w:szCs w:val="24"/>
        </w:rPr>
        <w:t xml:space="preserve">. </w:t>
      </w:r>
      <w:r w:rsidRPr="00894FC4">
        <w:rPr>
          <w:rFonts w:asciiTheme="minorHAnsi" w:hAnsiTheme="minorHAnsi"/>
          <w:sz w:val="24"/>
          <w:szCs w:val="24"/>
        </w:rPr>
        <w:t>The Service strongly encourages recipients sending sensitive data in paper copy to use a courier mail service</w:t>
      </w:r>
      <w:r w:rsidR="003242B3">
        <w:rPr>
          <w:rFonts w:asciiTheme="minorHAnsi" w:hAnsiTheme="minorHAnsi"/>
          <w:sz w:val="24"/>
          <w:szCs w:val="24"/>
        </w:rPr>
        <w:t xml:space="preserve">. </w:t>
      </w:r>
      <w:r w:rsidRPr="00894FC4">
        <w:rPr>
          <w:rFonts w:asciiTheme="minorHAnsi" w:hAnsiTheme="minorHAnsi"/>
          <w:sz w:val="24"/>
          <w:szCs w:val="24"/>
        </w:rPr>
        <w:t>Recipients may also contact their Service Project Officer and provide any sensitive data over the telephone.</w:t>
      </w:r>
    </w:p>
    <w:p w14:paraId="28855C66" w14:textId="77777777" w:rsidR="00CA2C82" w:rsidRPr="00215424" w:rsidRDefault="00A574EA" w:rsidP="00CA2C82">
      <w:pPr>
        <w:ind w:left="-1"/>
        <w:rPr>
          <w:rFonts w:asciiTheme="minorHAnsi" w:hAnsiTheme="minorHAnsi"/>
          <w:sz w:val="24"/>
          <w:szCs w:val="24"/>
        </w:rPr>
      </w:pPr>
      <w:r w:rsidRPr="00894FC4">
        <w:rPr>
          <w:rFonts w:asciiTheme="minorHAnsi" w:hAnsiTheme="minorHAnsi"/>
          <w:sz w:val="24"/>
          <w:szCs w:val="24"/>
        </w:rPr>
        <w:t xml:space="preserve"> </w:t>
      </w:r>
      <w:r w:rsidR="00CA2C82">
        <w:rPr>
          <w:rFonts w:asciiTheme="minorHAnsi" w:hAnsiTheme="minorHAnsi"/>
          <w:sz w:val="24"/>
          <w:szCs w:val="24"/>
        </w:rPr>
        <w:br/>
      </w:r>
      <w:r w:rsidR="00CA2C82" w:rsidRPr="00215424">
        <w:rPr>
          <w:rFonts w:asciiTheme="minorHAnsi" w:hAnsiTheme="minorHAnsi"/>
          <w:b/>
          <w:bCs/>
          <w:sz w:val="24"/>
          <w:szCs w:val="24"/>
        </w:rPr>
        <w:t>Award Terms and Conditions:</w:t>
      </w:r>
      <w:r w:rsidR="00CA2C82" w:rsidRPr="00215424">
        <w:rPr>
          <w:rFonts w:asciiTheme="minorHAnsi" w:hAnsiTheme="minorHAnsi"/>
          <w:sz w:val="24"/>
          <w:szCs w:val="24"/>
        </w:rPr>
        <w:t xml:space="preserve">  Acceptance of a financial assistance award (i.e., grant or cooperative agreement) from the Service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The Service’s Standard Award Terms and Conditions are available on the Internet at </w:t>
      </w:r>
      <w:hyperlink r:id="rId52" w:history="1">
        <w:r w:rsidR="00CA2C82" w:rsidRPr="00215424">
          <w:rPr>
            <w:rStyle w:val="Hyperlink"/>
            <w:rFonts w:asciiTheme="minorHAnsi" w:hAnsiTheme="minorHAnsi"/>
            <w:sz w:val="24"/>
            <w:szCs w:val="24"/>
          </w:rPr>
          <w:t>https://www.fws.gov/grants/atc.html</w:t>
        </w:r>
      </w:hyperlink>
      <w:r w:rsidR="00CA2C82" w:rsidRPr="00215424">
        <w:rPr>
          <w:rFonts w:asciiTheme="minorHAnsi" w:hAnsiTheme="minorHAnsi"/>
          <w:sz w:val="24"/>
          <w:szCs w:val="24"/>
        </w:rPr>
        <w:t>.  If you do not have access to the Internet and require a full text copy of the award terms and conditions, contact the Service point of contact identified in the Agency Contacts section.</w:t>
      </w:r>
    </w:p>
    <w:p w14:paraId="1F3681A2" w14:textId="77777777" w:rsidR="005016FE" w:rsidRPr="00894FC4" w:rsidRDefault="005016FE">
      <w:pPr>
        <w:rPr>
          <w:rFonts w:asciiTheme="minorHAnsi" w:hAnsiTheme="minorHAnsi"/>
          <w:sz w:val="24"/>
          <w:szCs w:val="24"/>
        </w:rPr>
      </w:pPr>
    </w:p>
    <w:p w14:paraId="799A0B3F" w14:textId="34B7083B" w:rsidR="00B95441" w:rsidRDefault="00D54F1D" w:rsidP="00D54F1D">
      <w:pPr>
        <w:ind w:left="-1"/>
        <w:rPr>
          <w:rFonts w:asciiTheme="minorHAnsi" w:hAnsiTheme="minorHAnsi"/>
          <w:b/>
          <w:sz w:val="24"/>
          <w:szCs w:val="24"/>
        </w:rPr>
      </w:pPr>
      <w:r w:rsidRPr="00D54F1D">
        <w:rPr>
          <w:rFonts w:asciiTheme="minorHAnsi" w:hAnsiTheme="minorHAnsi"/>
          <w:b/>
          <w:sz w:val="24"/>
          <w:szCs w:val="24"/>
        </w:rPr>
        <w:t>Recipient Reporting Requirements</w:t>
      </w:r>
      <w:r w:rsidR="00716D68">
        <w:rPr>
          <w:rFonts w:asciiTheme="minorHAnsi" w:hAnsiTheme="minorHAnsi"/>
          <w:b/>
          <w:sz w:val="24"/>
          <w:szCs w:val="24"/>
        </w:rPr>
        <w:t xml:space="preserve">: </w:t>
      </w:r>
    </w:p>
    <w:p w14:paraId="4CDC7A2F" w14:textId="77777777" w:rsidR="00D54F1D" w:rsidRPr="00D54F1D" w:rsidRDefault="00D54F1D" w:rsidP="00D54F1D">
      <w:pPr>
        <w:ind w:left="-1"/>
        <w:rPr>
          <w:rFonts w:asciiTheme="minorHAnsi" w:hAnsiTheme="minorHAnsi"/>
          <w:sz w:val="24"/>
          <w:szCs w:val="24"/>
        </w:rPr>
      </w:pPr>
      <w:r w:rsidRPr="00D54F1D">
        <w:rPr>
          <w:rFonts w:asciiTheme="minorHAnsi" w:hAnsiTheme="minorHAnsi"/>
          <w:b/>
          <w:sz w:val="24"/>
          <w:szCs w:val="24"/>
        </w:rPr>
        <w:t xml:space="preserve">Final Reports: </w:t>
      </w:r>
      <w:r w:rsidRPr="00D54F1D">
        <w:rPr>
          <w:rFonts w:asciiTheme="minorHAnsi" w:hAnsiTheme="minorHAnsi"/>
          <w:sz w:val="24"/>
          <w:szCs w:val="24"/>
        </w:rP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14:paraId="4148326B" w14:textId="77777777" w:rsidR="00D54F1D" w:rsidRPr="00D54F1D" w:rsidRDefault="00D54F1D" w:rsidP="00D54F1D">
      <w:pPr>
        <w:ind w:left="-1"/>
        <w:rPr>
          <w:rFonts w:asciiTheme="minorHAnsi" w:hAnsiTheme="minorHAnsi"/>
          <w:sz w:val="24"/>
          <w:szCs w:val="24"/>
        </w:rPr>
      </w:pPr>
    </w:p>
    <w:p w14:paraId="09C30871" w14:textId="77777777" w:rsidR="00D54F1D" w:rsidRPr="00D54F1D" w:rsidRDefault="00D54F1D" w:rsidP="00D54F1D">
      <w:pPr>
        <w:ind w:left="-1"/>
        <w:rPr>
          <w:rFonts w:asciiTheme="minorHAnsi" w:hAnsiTheme="minorHAnsi"/>
          <w:sz w:val="24"/>
          <w:szCs w:val="24"/>
        </w:rPr>
      </w:pPr>
      <w:r w:rsidRPr="00D54F1D">
        <w:rPr>
          <w:rFonts w:asciiTheme="minorHAnsi" w:hAnsiTheme="minorHAnsi"/>
          <w:b/>
          <w:sz w:val="24"/>
          <w:szCs w:val="24"/>
        </w:rPr>
        <w:t xml:space="preserve">Interim Reports: </w:t>
      </w:r>
      <w:r w:rsidRPr="00D54F1D">
        <w:rPr>
          <w:rFonts w:asciiTheme="minorHAnsi" w:hAnsiTheme="minorHAnsi"/>
          <w:sz w:val="24"/>
          <w:szCs w:val="24"/>
        </w:rP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calendar days of the reporting period end date. </w:t>
      </w:r>
    </w:p>
    <w:p w14:paraId="1A279B2A" w14:textId="77777777" w:rsidR="00D54F1D" w:rsidRPr="00D54F1D" w:rsidRDefault="00D54F1D" w:rsidP="00D54F1D">
      <w:pPr>
        <w:ind w:left="-1"/>
        <w:rPr>
          <w:rFonts w:asciiTheme="minorHAnsi" w:hAnsiTheme="minorHAnsi"/>
          <w:sz w:val="24"/>
          <w:szCs w:val="24"/>
        </w:rPr>
      </w:pPr>
    </w:p>
    <w:p w14:paraId="7C785200" w14:textId="77777777" w:rsidR="00D54F1D" w:rsidRPr="00D54F1D" w:rsidRDefault="00D54F1D" w:rsidP="00D54F1D">
      <w:pPr>
        <w:ind w:left="-1"/>
        <w:rPr>
          <w:rFonts w:asciiTheme="minorHAnsi" w:hAnsiTheme="minorHAnsi"/>
          <w:sz w:val="24"/>
          <w:szCs w:val="24"/>
        </w:rPr>
      </w:pPr>
      <w:r w:rsidRPr="00D54F1D">
        <w:rPr>
          <w:rFonts w:asciiTheme="minorHAnsi" w:hAnsiTheme="minorHAnsi"/>
          <w:sz w:val="24"/>
          <w:szCs w:val="24"/>
        </w:rPr>
        <w:t xml:space="preserve">Recipients must use the Standard Form 425, Federal Financial Report for financial reporting, available on the Internet at </w:t>
      </w:r>
      <w:hyperlink r:id="rId53" w:anchor="sortby=1" w:history="1">
        <w:r w:rsidRPr="00D54F1D">
          <w:rPr>
            <w:rStyle w:val="Hyperlink"/>
            <w:rFonts w:asciiTheme="minorHAnsi" w:hAnsiTheme="minorHAnsi"/>
            <w:sz w:val="24"/>
            <w:szCs w:val="24"/>
          </w:rPr>
          <w:t>http://www.grants.gov/web/grants/forms/post-award-reporting-forms.html#sortby=1</w:t>
        </w:r>
      </w:hyperlink>
      <w:r w:rsidRPr="00D54F1D">
        <w:rPr>
          <w:rFonts w:asciiTheme="minorHAnsi" w:hAnsiTheme="minorHAnsi"/>
          <w:sz w:val="24"/>
          <w:szCs w:val="24"/>
        </w:rPr>
        <w:t>.</w:t>
      </w:r>
    </w:p>
    <w:p w14:paraId="2EEECF99" w14:textId="77777777" w:rsidR="00D54F1D" w:rsidRPr="00D54F1D" w:rsidRDefault="00D54F1D" w:rsidP="00D54F1D">
      <w:pPr>
        <w:ind w:left="-1"/>
        <w:rPr>
          <w:rFonts w:asciiTheme="minorHAnsi" w:hAnsiTheme="minorHAnsi"/>
          <w:sz w:val="24"/>
          <w:szCs w:val="24"/>
        </w:rPr>
      </w:pPr>
      <w:r w:rsidRPr="00D54F1D">
        <w:rPr>
          <w:rFonts w:asciiTheme="minorHAnsi" w:hAnsiTheme="minorHAnsi"/>
          <w:sz w:val="24"/>
          <w:szCs w:val="24"/>
        </w:rPr>
        <w:t xml:space="preserve"> </w:t>
      </w:r>
    </w:p>
    <w:p w14:paraId="1A9EF554" w14:textId="77777777" w:rsidR="00D54F1D" w:rsidRPr="00D54F1D" w:rsidRDefault="00D54F1D" w:rsidP="00D54F1D">
      <w:pPr>
        <w:ind w:left="-1"/>
        <w:rPr>
          <w:rFonts w:asciiTheme="minorHAnsi" w:hAnsiTheme="minorHAnsi"/>
          <w:sz w:val="24"/>
          <w:szCs w:val="24"/>
        </w:rPr>
      </w:pPr>
      <w:r w:rsidRPr="00D54F1D">
        <w:rPr>
          <w:rFonts w:asciiTheme="minorHAnsi" w:hAnsiTheme="minorHAnsi"/>
          <w:sz w:val="24"/>
          <w:szCs w:val="24"/>
        </w:rPr>
        <w:t xml:space="preserve">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w:t>
      </w:r>
    </w:p>
    <w:p w14:paraId="5F365BB3" w14:textId="77777777" w:rsidR="00D54F1D" w:rsidRPr="00D54F1D" w:rsidRDefault="00D54F1D" w:rsidP="00D54F1D">
      <w:pPr>
        <w:ind w:left="-1"/>
        <w:rPr>
          <w:rFonts w:asciiTheme="minorHAnsi" w:hAnsiTheme="minorHAnsi"/>
          <w:sz w:val="24"/>
          <w:szCs w:val="24"/>
        </w:rPr>
      </w:pPr>
    </w:p>
    <w:p w14:paraId="4368C71B" w14:textId="77777777" w:rsidR="00D54F1D" w:rsidRPr="00D54F1D" w:rsidRDefault="00D54F1D" w:rsidP="00D54F1D">
      <w:pPr>
        <w:spacing w:after="120"/>
        <w:ind w:left="-1"/>
        <w:rPr>
          <w:rFonts w:asciiTheme="minorHAnsi" w:hAnsiTheme="minorHAnsi"/>
          <w:sz w:val="24"/>
          <w:szCs w:val="24"/>
        </w:rPr>
      </w:pPr>
      <w:r w:rsidRPr="00D54F1D">
        <w:rPr>
          <w:rFonts w:asciiTheme="minorHAnsi" w:hAnsiTheme="minorHAnsi"/>
          <w:b/>
          <w:sz w:val="24"/>
          <w:szCs w:val="24"/>
        </w:rPr>
        <w:t xml:space="preserve">Significant Developments Reports: </w:t>
      </w:r>
      <w:r w:rsidRPr="00D54F1D">
        <w:rPr>
          <w:rFonts w:asciiTheme="minorHAnsi" w:hAnsiTheme="minorHAnsi"/>
          <w:sz w:val="24"/>
          <w:szCs w:val="24"/>
        </w:rPr>
        <w:t>Events may occur between the scheduled performance reporting dates that have significant impact upon the supported activity.  In such cases, recipients are required to notify the Service in writing as soon as the following types of conditions become known:</w:t>
      </w:r>
    </w:p>
    <w:p w14:paraId="25AB31EC" w14:textId="77777777" w:rsidR="00D54F1D" w:rsidRPr="00D54F1D" w:rsidRDefault="00D54F1D" w:rsidP="00D54F1D">
      <w:pPr>
        <w:numPr>
          <w:ilvl w:val="0"/>
          <w:numId w:val="21"/>
        </w:numPr>
        <w:spacing w:after="120" w:line="240" w:lineRule="auto"/>
        <w:rPr>
          <w:rFonts w:asciiTheme="minorHAnsi" w:hAnsiTheme="minorHAnsi"/>
          <w:sz w:val="24"/>
          <w:szCs w:val="24"/>
        </w:rPr>
      </w:pPr>
      <w:r w:rsidRPr="00D54F1D">
        <w:rPr>
          <w:rFonts w:asciiTheme="minorHAnsi" w:hAnsiTheme="minorHAnsi"/>
          <w:sz w:val="24"/>
          <w:szCs w:val="24"/>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33A6FFC7" w14:textId="77777777" w:rsidR="00D54F1D" w:rsidRPr="00D54F1D" w:rsidRDefault="00D54F1D" w:rsidP="00D54F1D">
      <w:pPr>
        <w:numPr>
          <w:ilvl w:val="0"/>
          <w:numId w:val="21"/>
        </w:numPr>
        <w:spacing w:line="240" w:lineRule="auto"/>
        <w:rPr>
          <w:rFonts w:asciiTheme="minorHAnsi" w:hAnsiTheme="minorHAnsi"/>
          <w:sz w:val="24"/>
          <w:szCs w:val="24"/>
        </w:rPr>
      </w:pPr>
      <w:r w:rsidRPr="00D54F1D">
        <w:rPr>
          <w:rFonts w:asciiTheme="minorHAnsi" w:hAnsiTheme="minorHAnsi"/>
          <w:sz w:val="24"/>
          <w:szCs w:val="24"/>
        </w:rPr>
        <w:t>Favorable developments that enable meeting time schedules and objectives sooner or at less cost than anticipated or producing more or different beneficial results than originally planned.</w:t>
      </w:r>
    </w:p>
    <w:p w14:paraId="28AF555A" w14:textId="77777777" w:rsidR="00D54F1D" w:rsidRPr="00D54F1D" w:rsidRDefault="00D54F1D" w:rsidP="00D54F1D">
      <w:pPr>
        <w:ind w:left="-1"/>
        <w:rPr>
          <w:rFonts w:asciiTheme="minorHAnsi" w:hAnsiTheme="minorHAnsi"/>
          <w:sz w:val="24"/>
          <w:szCs w:val="24"/>
        </w:rPr>
      </w:pPr>
    </w:p>
    <w:p w14:paraId="696A324A" w14:textId="4E7E3AFF" w:rsidR="00D54F1D" w:rsidRDefault="00D54F1D" w:rsidP="00D54F1D">
      <w:pPr>
        <w:ind w:left="-1"/>
        <w:rPr>
          <w:rFonts w:asciiTheme="minorHAnsi" w:hAnsiTheme="minorHAnsi"/>
          <w:sz w:val="24"/>
          <w:szCs w:val="24"/>
        </w:rPr>
      </w:pPr>
      <w:r w:rsidRPr="00D54F1D">
        <w:rPr>
          <w:rFonts w:asciiTheme="minorHAnsi" w:hAnsiTheme="minorHAnsi"/>
          <w:sz w:val="24"/>
          <w:szCs w:val="24"/>
        </w:rPr>
        <w:t>The Service will specify in the notice of award document the reporting and reporting frequency applicable to the award.</w:t>
      </w:r>
    </w:p>
    <w:p w14:paraId="5BAA2F23" w14:textId="7D28BAB4" w:rsidR="00DD68BA" w:rsidRPr="00DD68BA" w:rsidRDefault="00DD68BA" w:rsidP="00D54F1D">
      <w:pPr>
        <w:ind w:left="-1"/>
        <w:rPr>
          <w:rFonts w:asciiTheme="minorHAnsi" w:hAnsiTheme="minorHAnsi"/>
          <w:sz w:val="24"/>
          <w:szCs w:val="24"/>
        </w:rPr>
      </w:pPr>
    </w:p>
    <w:p w14:paraId="1E8F94F6" w14:textId="4CA31A9B" w:rsidR="00DD68BA" w:rsidRPr="00DD68BA" w:rsidRDefault="00DD68BA" w:rsidP="00D54F1D">
      <w:pPr>
        <w:ind w:left="-1"/>
        <w:rPr>
          <w:rFonts w:asciiTheme="minorHAnsi" w:hAnsiTheme="minorHAnsi"/>
          <w:sz w:val="24"/>
          <w:szCs w:val="24"/>
        </w:rPr>
      </w:pPr>
      <w:r w:rsidRPr="00DD68BA">
        <w:rPr>
          <w:rFonts w:ascii="Calibri" w:hAnsi="Calibri"/>
          <w:sz w:val="24"/>
          <w:szCs w:val="24"/>
        </w:rPr>
        <w:t xml:space="preserve">Financial and performance reporting requirements and retention and access requirements  are specified in </w:t>
      </w:r>
      <w:hyperlink r:id="rId54" w:history="1">
        <w:r w:rsidRPr="00DD68BA">
          <w:rPr>
            <w:rStyle w:val="Hyperlink"/>
            <w:rFonts w:ascii="Calibri" w:hAnsi="Calibri"/>
            <w:sz w:val="24"/>
            <w:szCs w:val="24"/>
          </w:rPr>
          <w:t>2 CFR Part 200 (Subpart D)</w:t>
        </w:r>
      </w:hyperlink>
      <w:r w:rsidRPr="00DD68BA">
        <w:rPr>
          <w:rFonts w:ascii="Calibri" w:hAnsi="Calibri"/>
          <w:sz w:val="24"/>
          <w:szCs w:val="24"/>
        </w:rPr>
        <w:t xml:space="preserve"> and in the Service Manual Chapters of Financial and Performance Reporting Guidance, </w:t>
      </w:r>
      <w:hyperlink r:id="rId55" w:history="1">
        <w:r w:rsidRPr="00DD68BA">
          <w:rPr>
            <w:rStyle w:val="Hyperlink"/>
            <w:rFonts w:ascii="Calibri" w:hAnsi="Calibri"/>
            <w:sz w:val="24"/>
            <w:szCs w:val="24"/>
          </w:rPr>
          <w:t>516 FW 1</w:t>
        </w:r>
      </w:hyperlink>
      <w:r w:rsidRPr="00DD68BA">
        <w:rPr>
          <w:rFonts w:ascii="Calibri" w:hAnsi="Calibri"/>
          <w:sz w:val="24"/>
          <w:szCs w:val="24"/>
        </w:rPr>
        <w:t xml:space="preserve"> and </w:t>
      </w:r>
      <w:hyperlink r:id="rId56" w:history="1">
        <w:r w:rsidRPr="00DD68BA">
          <w:rPr>
            <w:rStyle w:val="Hyperlink"/>
            <w:rFonts w:ascii="Calibri" w:hAnsi="Calibri"/>
            <w:sz w:val="24"/>
            <w:szCs w:val="24"/>
          </w:rPr>
          <w:t>516 FW 2</w:t>
        </w:r>
      </w:hyperlink>
      <w:r w:rsidRPr="00DD68BA">
        <w:rPr>
          <w:rFonts w:ascii="Calibri" w:hAnsi="Calibri"/>
          <w:sz w:val="24"/>
          <w:szCs w:val="24"/>
        </w:rPr>
        <w:t xml:space="preserve">.   Electronic submission of performance information using the Wildlife TRACS system may be required, as detailed in the terms and conditions of this award.  </w:t>
      </w:r>
    </w:p>
    <w:p w14:paraId="2A181D7F" w14:textId="77777777" w:rsidR="00D54F1D" w:rsidRPr="00D54F1D" w:rsidRDefault="00D54F1D" w:rsidP="00D54F1D">
      <w:pPr>
        <w:rPr>
          <w:rFonts w:asciiTheme="minorHAnsi" w:hAnsiTheme="minorHAnsi"/>
          <w:sz w:val="24"/>
          <w:szCs w:val="24"/>
          <w:lang w:val="pt-BR"/>
        </w:rPr>
      </w:pPr>
    </w:p>
    <w:p w14:paraId="7A305817" w14:textId="77777777" w:rsidR="00D54F1D" w:rsidRPr="00D54F1D" w:rsidRDefault="00D54F1D" w:rsidP="00D54F1D">
      <w:pPr>
        <w:rPr>
          <w:rFonts w:asciiTheme="minorHAnsi" w:hAnsiTheme="minorHAnsi"/>
          <w:sz w:val="24"/>
          <w:szCs w:val="24"/>
        </w:rPr>
      </w:pPr>
      <w:r w:rsidRPr="00D54F1D">
        <w:rPr>
          <w:rFonts w:asciiTheme="minorHAnsi" w:hAnsiTheme="minorHAnsi"/>
          <w:b/>
          <w:sz w:val="24"/>
          <w:szCs w:val="24"/>
        </w:rPr>
        <w:t>Conflict of Interest Disclosures:</w:t>
      </w:r>
      <w:r w:rsidRPr="00D54F1D">
        <w:rPr>
          <w:rFonts w:asciiTheme="minorHAnsi" w:hAnsiTheme="minorHAnsi"/>
          <w:sz w:val="24"/>
          <w:szCs w:val="24"/>
        </w:rPr>
        <w:t xml:space="preserve">  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14:paraId="2BB06B15" w14:textId="77777777" w:rsidR="00D54F1D" w:rsidRPr="00D54F1D" w:rsidRDefault="00D54F1D" w:rsidP="00D54F1D">
      <w:pPr>
        <w:rPr>
          <w:rFonts w:asciiTheme="minorHAnsi" w:hAnsiTheme="minorHAnsi"/>
          <w:sz w:val="24"/>
          <w:szCs w:val="24"/>
        </w:rPr>
      </w:pPr>
    </w:p>
    <w:p w14:paraId="2A08E0DE" w14:textId="77777777" w:rsidR="00D54F1D" w:rsidRPr="00D54F1D" w:rsidRDefault="00D54F1D" w:rsidP="00D54F1D">
      <w:pPr>
        <w:rPr>
          <w:rFonts w:asciiTheme="minorHAnsi" w:hAnsiTheme="minorHAnsi"/>
          <w:sz w:val="24"/>
          <w:szCs w:val="24"/>
        </w:rPr>
      </w:pPr>
      <w:r w:rsidRPr="00D54F1D">
        <w:rPr>
          <w:rFonts w:asciiTheme="minorHAnsi" w:hAnsiTheme="minorHAnsi"/>
          <w:b/>
          <w:sz w:val="24"/>
          <w:szCs w:val="24"/>
        </w:rPr>
        <w:t xml:space="preserve">Other Mandatory Disclosures: </w:t>
      </w:r>
      <w:r w:rsidRPr="00D54F1D">
        <w:rPr>
          <w:rFonts w:asciiTheme="minorHAnsi" w:hAnsiTheme="minorHAnsi"/>
          <w:sz w:val="24"/>
          <w:szCs w:val="24"/>
        </w:rPr>
        <w:t>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Part 180, 31 U.S.C. 3321, and 41 U.S.C. 2313.)</w:t>
      </w:r>
    </w:p>
    <w:p w14:paraId="31A76F21" w14:textId="77777777" w:rsidR="00D54F1D" w:rsidRPr="00D54F1D" w:rsidRDefault="00D54F1D" w:rsidP="00D54F1D">
      <w:pPr>
        <w:rPr>
          <w:rFonts w:asciiTheme="minorHAnsi" w:hAnsiTheme="minorHAnsi"/>
          <w:sz w:val="24"/>
          <w:szCs w:val="24"/>
        </w:rPr>
      </w:pPr>
    </w:p>
    <w:p w14:paraId="7F5F0D97" w14:textId="77777777" w:rsidR="00D54F1D" w:rsidRPr="00D54F1D" w:rsidRDefault="00D54F1D" w:rsidP="00D54F1D">
      <w:pPr>
        <w:rPr>
          <w:rFonts w:asciiTheme="minorHAnsi" w:hAnsiTheme="minorHAnsi"/>
          <w:sz w:val="24"/>
          <w:szCs w:val="24"/>
        </w:rPr>
      </w:pPr>
      <w:r w:rsidRPr="00D54F1D">
        <w:rPr>
          <w:rFonts w:asciiTheme="minorHAnsi" w:hAnsiTheme="minorHAnsi"/>
          <w:sz w:val="24"/>
          <w:szCs w:val="24"/>
        </w:rPr>
        <w:t>2 CFR Part 200, Appendix XII—Award Term and Condition for Recipient Integrity and Performance Matters is applicable to awards with a total Federal share of more than $500,000, except those to individuals and foreign public entities.</w:t>
      </w:r>
    </w:p>
    <w:p w14:paraId="7C995A6E" w14:textId="77777777" w:rsidR="005016FE" w:rsidRPr="00894FC4" w:rsidRDefault="005016FE">
      <w:pPr>
        <w:rPr>
          <w:rFonts w:asciiTheme="minorHAnsi" w:hAnsiTheme="minorHAnsi"/>
          <w:sz w:val="24"/>
          <w:szCs w:val="24"/>
        </w:rPr>
      </w:pPr>
    </w:p>
    <w:sectPr w:rsidR="005016FE" w:rsidRPr="00894FC4">
      <w:footerReference w:type="default" r:id="rId5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C5F5BD" w14:textId="77777777" w:rsidR="00C62DB6" w:rsidRDefault="00C62DB6" w:rsidP="00A7365C">
      <w:pPr>
        <w:spacing w:line="240" w:lineRule="auto"/>
      </w:pPr>
      <w:r>
        <w:separator/>
      </w:r>
    </w:p>
  </w:endnote>
  <w:endnote w:type="continuationSeparator" w:id="0">
    <w:p w14:paraId="2F47AC0E" w14:textId="77777777" w:rsidR="00C62DB6" w:rsidRDefault="00C62DB6" w:rsidP="00A736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illSansMT-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0559313"/>
      <w:docPartObj>
        <w:docPartGallery w:val="Page Numbers (Bottom of Page)"/>
        <w:docPartUnique/>
      </w:docPartObj>
    </w:sdtPr>
    <w:sdtEndPr>
      <w:rPr>
        <w:noProof/>
      </w:rPr>
    </w:sdtEndPr>
    <w:sdtContent>
      <w:p w14:paraId="6339C8EE" w14:textId="66A3FD70" w:rsidR="00A7365C" w:rsidRDefault="00A7365C">
        <w:pPr>
          <w:pStyle w:val="Footer"/>
          <w:jc w:val="center"/>
        </w:pPr>
        <w:r>
          <w:fldChar w:fldCharType="begin"/>
        </w:r>
        <w:r>
          <w:instrText xml:space="preserve"> PAGE   \* MERGEFORMAT </w:instrText>
        </w:r>
        <w:r>
          <w:fldChar w:fldCharType="separate"/>
        </w:r>
        <w:r w:rsidR="000F3820">
          <w:rPr>
            <w:noProof/>
          </w:rPr>
          <w:t>2</w:t>
        </w:r>
        <w:r>
          <w:rPr>
            <w:noProof/>
          </w:rPr>
          <w:fldChar w:fldCharType="end"/>
        </w:r>
      </w:p>
    </w:sdtContent>
  </w:sdt>
  <w:p w14:paraId="3ADE4F71" w14:textId="77777777" w:rsidR="00A7365C" w:rsidRDefault="00A736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4CE399" w14:textId="77777777" w:rsidR="00C62DB6" w:rsidRDefault="00C62DB6" w:rsidP="00A7365C">
      <w:pPr>
        <w:spacing w:line="240" w:lineRule="auto"/>
      </w:pPr>
      <w:r>
        <w:separator/>
      </w:r>
    </w:p>
  </w:footnote>
  <w:footnote w:type="continuationSeparator" w:id="0">
    <w:p w14:paraId="04B8459E" w14:textId="77777777" w:rsidR="00C62DB6" w:rsidRDefault="00C62DB6" w:rsidP="00A7365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71FF2"/>
    <w:multiLevelType w:val="multilevel"/>
    <w:tmpl w:val="6BB6A17E"/>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D7E5D75"/>
    <w:multiLevelType w:val="hybridMultilevel"/>
    <w:tmpl w:val="51C6AB1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DA82106"/>
    <w:multiLevelType w:val="multilevel"/>
    <w:tmpl w:val="1E34FB52"/>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4">
    <w:nsid w:val="0E917CB5"/>
    <w:multiLevelType w:val="hybridMultilevel"/>
    <w:tmpl w:val="FFECC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C622E9"/>
    <w:multiLevelType w:val="hybridMultilevel"/>
    <w:tmpl w:val="EDA0A02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41E6FE9"/>
    <w:multiLevelType w:val="multilevel"/>
    <w:tmpl w:val="25B63A9C"/>
    <w:lvl w:ilvl="0">
      <w:start w:val="1"/>
      <w:numFmt w:val="upperLetter"/>
      <w:lvlText w:val="%1."/>
      <w:lvlJc w:val="left"/>
      <w:pPr>
        <w:ind w:left="720" w:firstLine="360"/>
      </w:pPr>
      <w:rPr>
        <w:b/>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7">
    <w:nsid w:val="15CA195A"/>
    <w:multiLevelType w:val="hybridMultilevel"/>
    <w:tmpl w:val="60AAD658"/>
    <w:lvl w:ilvl="0" w:tplc="F55A3B7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F767C5"/>
    <w:multiLevelType w:val="multilevel"/>
    <w:tmpl w:val="8280DAE8"/>
    <w:lvl w:ilvl="0">
      <w:start w:val="1"/>
      <w:numFmt w:val="decimal"/>
      <w:lvlText w:val="%1."/>
      <w:lvlJc w:val="left"/>
      <w:pPr>
        <w:ind w:left="0" w:firstLine="360"/>
      </w:pPr>
      <w:rPr>
        <w:u w:val="none"/>
      </w:rPr>
    </w:lvl>
    <w:lvl w:ilvl="1">
      <w:start w:val="1"/>
      <w:numFmt w:val="decimal"/>
      <w:lvlText w:val="%2."/>
      <w:lvlJc w:val="left"/>
      <w:pPr>
        <w:ind w:left="720" w:firstLine="1080"/>
      </w:pPr>
      <w:rPr>
        <w:u w:val="none"/>
      </w:rPr>
    </w:lvl>
    <w:lvl w:ilvl="2">
      <w:start w:val="1"/>
      <w:numFmt w:val="lowerRoman"/>
      <w:lvlText w:val="%3."/>
      <w:lvlJc w:val="left"/>
      <w:pPr>
        <w:ind w:left="1440" w:firstLine="1800"/>
      </w:pPr>
      <w:rPr>
        <w:u w:val="none"/>
      </w:rPr>
    </w:lvl>
    <w:lvl w:ilvl="3">
      <w:start w:val="1"/>
      <w:numFmt w:val="decimal"/>
      <w:lvlText w:val="%4."/>
      <w:lvlJc w:val="left"/>
      <w:pPr>
        <w:ind w:left="2160" w:firstLine="2520"/>
      </w:pPr>
      <w:rPr>
        <w:u w:val="none"/>
      </w:rPr>
    </w:lvl>
    <w:lvl w:ilvl="4">
      <w:start w:val="1"/>
      <w:numFmt w:val="lowerLetter"/>
      <w:lvlText w:val="%5."/>
      <w:lvlJc w:val="left"/>
      <w:pPr>
        <w:ind w:left="2880" w:firstLine="3240"/>
      </w:pPr>
      <w:rPr>
        <w:u w:val="none"/>
      </w:rPr>
    </w:lvl>
    <w:lvl w:ilvl="5">
      <w:start w:val="1"/>
      <w:numFmt w:val="lowerRoman"/>
      <w:lvlText w:val="%6."/>
      <w:lvlJc w:val="left"/>
      <w:pPr>
        <w:ind w:left="3600" w:firstLine="3960"/>
      </w:pPr>
      <w:rPr>
        <w:u w:val="none"/>
      </w:rPr>
    </w:lvl>
    <w:lvl w:ilvl="6">
      <w:start w:val="1"/>
      <w:numFmt w:val="decimal"/>
      <w:lvlText w:val="%7."/>
      <w:lvlJc w:val="left"/>
      <w:pPr>
        <w:ind w:left="4320" w:firstLine="4680"/>
      </w:pPr>
      <w:rPr>
        <w:u w:val="none"/>
      </w:rPr>
    </w:lvl>
    <w:lvl w:ilvl="7">
      <w:start w:val="1"/>
      <w:numFmt w:val="lowerLetter"/>
      <w:lvlText w:val="%8."/>
      <w:lvlJc w:val="left"/>
      <w:pPr>
        <w:ind w:left="5040" w:firstLine="5400"/>
      </w:pPr>
      <w:rPr>
        <w:u w:val="none"/>
      </w:rPr>
    </w:lvl>
    <w:lvl w:ilvl="8">
      <w:start w:val="1"/>
      <w:numFmt w:val="lowerRoman"/>
      <w:lvlText w:val="%9."/>
      <w:lvlJc w:val="left"/>
      <w:pPr>
        <w:ind w:left="5760" w:firstLine="6120"/>
      </w:pPr>
      <w:rPr>
        <w:u w:val="none"/>
      </w:rPr>
    </w:lvl>
  </w:abstractNum>
  <w:abstractNum w:abstractNumId="9">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F7969E4"/>
    <w:multiLevelType w:val="multilevel"/>
    <w:tmpl w:val="6DB2E65C"/>
    <w:lvl w:ilvl="0">
      <w:start w:val="1"/>
      <w:numFmt w:val="decimal"/>
      <w:lvlText w:val="%1."/>
      <w:lvlJc w:val="left"/>
      <w:pPr>
        <w:ind w:left="720" w:firstLine="360"/>
      </w:pPr>
      <w:rPr>
        <w:rFonts w:asciiTheme="minorHAnsi" w:eastAsia="Arial" w:hAnsiTheme="minorHAnsi" w:cs="Arial"/>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11">
    <w:nsid w:val="32FF204E"/>
    <w:multiLevelType w:val="hybridMultilevel"/>
    <w:tmpl w:val="57F22F96"/>
    <w:lvl w:ilvl="0" w:tplc="861A055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3A3329B"/>
    <w:multiLevelType w:val="hybridMultilevel"/>
    <w:tmpl w:val="5978BF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ABB4D8B"/>
    <w:multiLevelType w:val="hybridMultilevel"/>
    <w:tmpl w:val="49C478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572E575D"/>
    <w:multiLevelType w:val="multilevel"/>
    <w:tmpl w:val="969A082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6">
    <w:nsid w:val="5E146CE0"/>
    <w:multiLevelType w:val="hybridMultilevel"/>
    <w:tmpl w:val="40B6E0DA"/>
    <w:lvl w:ilvl="0" w:tplc="D08638E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66D3AB2"/>
    <w:multiLevelType w:val="multilevel"/>
    <w:tmpl w:val="E70C799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8">
    <w:nsid w:val="78BD2E43"/>
    <w:multiLevelType w:val="multilevel"/>
    <w:tmpl w:val="0EC6243E"/>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19">
    <w:nsid w:val="798401CE"/>
    <w:multiLevelType w:val="multilevel"/>
    <w:tmpl w:val="D3026ED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0">
    <w:nsid w:val="7AE91A05"/>
    <w:multiLevelType w:val="multilevel"/>
    <w:tmpl w:val="C050620E"/>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21">
    <w:nsid w:val="7D131076"/>
    <w:multiLevelType w:val="multilevel"/>
    <w:tmpl w:val="53763FF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9"/>
  </w:num>
  <w:num w:numId="2">
    <w:abstractNumId w:val="15"/>
  </w:num>
  <w:num w:numId="3">
    <w:abstractNumId w:val="18"/>
  </w:num>
  <w:num w:numId="4">
    <w:abstractNumId w:val="17"/>
  </w:num>
  <w:num w:numId="5">
    <w:abstractNumId w:val="0"/>
  </w:num>
  <w:num w:numId="6">
    <w:abstractNumId w:val="20"/>
  </w:num>
  <w:num w:numId="7">
    <w:abstractNumId w:val="3"/>
  </w:num>
  <w:num w:numId="8">
    <w:abstractNumId w:val="6"/>
  </w:num>
  <w:num w:numId="9">
    <w:abstractNumId w:val="21"/>
  </w:num>
  <w:num w:numId="10">
    <w:abstractNumId w:val="4"/>
  </w:num>
  <w:num w:numId="11">
    <w:abstractNumId w:val="11"/>
  </w:num>
  <w:num w:numId="12">
    <w:abstractNumId w:val="16"/>
  </w:num>
  <w:num w:numId="13">
    <w:abstractNumId w:val="7"/>
  </w:num>
  <w:num w:numId="14">
    <w:abstractNumId w:val="14"/>
  </w:num>
  <w:num w:numId="15">
    <w:abstractNumId w:val="8"/>
  </w:num>
  <w:num w:numId="16">
    <w:abstractNumId w:val="10"/>
  </w:num>
  <w:num w:numId="17">
    <w:abstractNumId w:val="13"/>
  </w:num>
  <w:num w:numId="18">
    <w:abstractNumId w:val="2"/>
  </w:num>
  <w:num w:numId="19">
    <w:abstractNumId w:val="12"/>
  </w:num>
  <w:num w:numId="20">
    <w:abstractNumId w:val="1"/>
  </w:num>
  <w:num w:numId="21">
    <w:abstractNumId w:val="9"/>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016FE"/>
    <w:rsid w:val="00004504"/>
    <w:rsid w:val="00093EE9"/>
    <w:rsid w:val="000D31E2"/>
    <w:rsid w:val="000E432E"/>
    <w:rsid w:val="000E7584"/>
    <w:rsid w:val="000F058E"/>
    <w:rsid w:val="000F3820"/>
    <w:rsid w:val="000F4A2A"/>
    <w:rsid w:val="00101398"/>
    <w:rsid w:val="00103C03"/>
    <w:rsid w:val="001077E4"/>
    <w:rsid w:val="00145E4E"/>
    <w:rsid w:val="0015792D"/>
    <w:rsid w:val="00165DC6"/>
    <w:rsid w:val="00175C33"/>
    <w:rsid w:val="00194038"/>
    <w:rsid w:val="001B5A4E"/>
    <w:rsid w:val="001D1923"/>
    <w:rsid w:val="001D60C3"/>
    <w:rsid w:val="001E6CC1"/>
    <w:rsid w:val="001E6DC7"/>
    <w:rsid w:val="0020064C"/>
    <w:rsid w:val="00204BC6"/>
    <w:rsid w:val="0020747C"/>
    <w:rsid w:val="00210416"/>
    <w:rsid w:val="00216E7E"/>
    <w:rsid w:val="00233EA9"/>
    <w:rsid w:val="002465AB"/>
    <w:rsid w:val="00251AC3"/>
    <w:rsid w:val="002605A3"/>
    <w:rsid w:val="0028000B"/>
    <w:rsid w:val="002B2652"/>
    <w:rsid w:val="002D3473"/>
    <w:rsid w:val="003242B3"/>
    <w:rsid w:val="00324578"/>
    <w:rsid w:val="0032748B"/>
    <w:rsid w:val="00342C44"/>
    <w:rsid w:val="00344408"/>
    <w:rsid w:val="00361710"/>
    <w:rsid w:val="00391CF5"/>
    <w:rsid w:val="003A4922"/>
    <w:rsid w:val="003B5750"/>
    <w:rsid w:val="003C5817"/>
    <w:rsid w:val="003F096D"/>
    <w:rsid w:val="0041001F"/>
    <w:rsid w:val="00410258"/>
    <w:rsid w:val="00414C91"/>
    <w:rsid w:val="00441EEE"/>
    <w:rsid w:val="004734E1"/>
    <w:rsid w:val="00473668"/>
    <w:rsid w:val="004833FA"/>
    <w:rsid w:val="004917F9"/>
    <w:rsid w:val="004B10A5"/>
    <w:rsid w:val="004B43EC"/>
    <w:rsid w:val="004B59FF"/>
    <w:rsid w:val="004C237A"/>
    <w:rsid w:val="004C6C85"/>
    <w:rsid w:val="005016FE"/>
    <w:rsid w:val="00524AA5"/>
    <w:rsid w:val="00550146"/>
    <w:rsid w:val="00565AA9"/>
    <w:rsid w:val="0057589A"/>
    <w:rsid w:val="00580D22"/>
    <w:rsid w:val="00596C8F"/>
    <w:rsid w:val="005B4954"/>
    <w:rsid w:val="005C041F"/>
    <w:rsid w:val="005D0A25"/>
    <w:rsid w:val="005D5A86"/>
    <w:rsid w:val="005D6F50"/>
    <w:rsid w:val="00600E89"/>
    <w:rsid w:val="00612354"/>
    <w:rsid w:val="0061308B"/>
    <w:rsid w:val="0061773B"/>
    <w:rsid w:val="0063428B"/>
    <w:rsid w:val="00660F2C"/>
    <w:rsid w:val="006A45DA"/>
    <w:rsid w:val="006C0264"/>
    <w:rsid w:val="006D504E"/>
    <w:rsid w:val="006D6474"/>
    <w:rsid w:val="006E2CB4"/>
    <w:rsid w:val="006E49C0"/>
    <w:rsid w:val="006E4D66"/>
    <w:rsid w:val="006F6B5D"/>
    <w:rsid w:val="006F6E81"/>
    <w:rsid w:val="0071113D"/>
    <w:rsid w:val="00716D68"/>
    <w:rsid w:val="00731131"/>
    <w:rsid w:val="00755A7D"/>
    <w:rsid w:val="00763766"/>
    <w:rsid w:val="007712EB"/>
    <w:rsid w:val="007716CD"/>
    <w:rsid w:val="00795C8C"/>
    <w:rsid w:val="007D1FD3"/>
    <w:rsid w:val="007E4D6C"/>
    <w:rsid w:val="00805EAE"/>
    <w:rsid w:val="00812A30"/>
    <w:rsid w:val="00820531"/>
    <w:rsid w:val="0082706F"/>
    <w:rsid w:val="00831C54"/>
    <w:rsid w:val="00843E7F"/>
    <w:rsid w:val="00846FDA"/>
    <w:rsid w:val="00852701"/>
    <w:rsid w:val="00865310"/>
    <w:rsid w:val="00894FC4"/>
    <w:rsid w:val="008A28B0"/>
    <w:rsid w:val="008B3FA2"/>
    <w:rsid w:val="00925446"/>
    <w:rsid w:val="009479DE"/>
    <w:rsid w:val="00947E5D"/>
    <w:rsid w:val="009A6E49"/>
    <w:rsid w:val="009B4AB5"/>
    <w:rsid w:val="009B5392"/>
    <w:rsid w:val="009C1CB1"/>
    <w:rsid w:val="009C4C93"/>
    <w:rsid w:val="009C4F52"/>
    <w:rsid w:val="009E77F9"/>
    <w:rsid w:val="00A028BC"/>
    <w:rsid w:val="00A359EE"/>
    <w:rsid w:val="00A574EA"/>
    <w:rsid w:val="00A65ADF"/>
    <w:rsid w:val="00A7365C"/>
    <w:rsid w:val="00A7693B"/>
    <w:rsid w:val="00A829AF"/>
    <w:rsid w:val="00AA17BC"/>
    <w:rsid w:val="00AB5EFD"/>
    <w:rsid w:val="00AF1203"/>
    <w:rsid w:val="00B148E1"/>
    <w:rsid w:val="00B15408"/>
    <w:rsid w:val="00B202E3"/>
    <w:rsid w:val="00B32477"/>
    <w:rsid w:val="00B3603B"/>
    <w:rsid w:val="00B36AE0"/>
    <w:rsid w:val="00B54D86"/>
    <w:rsid w:val="00B60D3A"/>
    <w:rsid w:val="00B65FC8"/>
    <w:rsid w:val="00B93E3B"/>
    <w:rsid w:val="00B95441"/>
    <w:rsid w:val="00BB3928"/>
    <w:rsid w:val="00BF4BCC"/>
    <w:rsid w:val="00C10100"/>
    <w:rsid w:val="00C1343D"/>
    <w:rsid w:val="00C30BF1"/>
    <w:rsid w:val="00C62DB6"/>
    <w:rsid w:val="00C718B7"/>
    <w:rsid w:val="00CA2C82"/>
    <w:rsid w:val="00CB2E4E"/>
    <w:rsid w:val="00CD125C"/>
    <w:rsid w:val="00D2140E"/>
    <w:rsid w:val="00D47F40"/>
    <w:rsid w:val="00D54F1D"/>
    <w:rsid w:val="00D607AB"/>
    <w:rsid w:val="00D62F5B"/>
    <w:rsid w:val="00DD68BA"/>
    <w:rsid w:val="00E30034"/>
    <w:rsid w:val="00E45F44"/>
    <w:rsid w:val="00E51279"/>
    <w:rsid w:val="00E86215"/>
    <w:rsid w:val="00E931A4"/>
    <w:rsid w:val="00E97037"/>
    <w:rsid w:val="00F02FE2"/>
    <w:rsid w:val="00F0401D"/>
    <w:rsid w:val="00F2443B"/>
    <w:rsid w:val="00F263FC"/>
    <w:rsid w:val="00F459F6"/>
    <w:rsid w:val="00F45BA0"/>
    <w:rsid w:val="00F72657"/>
    <w:rsid w:val="00F7451D"/>
    <w:rsid w:val="00F819FB"/>
    <w:rsid w:val="00FB7A2F"/>
    <w:rsid w:val="00FC26E1"/>
    <w:rsid w:val="00FC5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9C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table" w:customStyle="1" w:styleId="a">
    <w:basedOn w:val="TableNormal"/>
    <w:tblPr>
      <w:tblStyleRowBandSize w:val="1"/>
      <w:tblStyleColBandSize w:val="1"/>
    </w:tblPr>
  </w:style>
  <w:style w:type="character" w:styleId="Hyperlink">
    <w:name w:val="Hyperlink"/>
    <w:basedOn w:val="DefaultParagraphFont"/>
    <w:uiPriority w:val="99"/>
    <w:rsid w:val="003C5817"/>
    <w:rPr>
      <w:color w:val="0000FF"/>
      <w:u w:val="single"/>
    </w:rPr>
  </w:style>
  <w:style w:type="paragraph" w:styleId="NormalWeb">
    <w:name w:val="Normal (Web)"/>
    <w:basedOn w:val="Normal"/>
    <w:rsid w:val="003C5817"/>
    <w:pPr>
      <w:spacing w:before="100" w:beforeAutospacing="1" w:after="100" w:afterAutospacing="1" w:line="240" w:lineRule="auto"/>
    </w:pPr>
    <w:rPr>
      <w:rFonts w:ascii="Arial Unicode MS" w:eastAsia="Arial Unicode MS" w:hAnsi="Arial Unicode MS" w:cs="Arial Unicode MS"/>
      <w:sz w:val="24"/>
      <w:szCs w:val="24"/>
    </w:rPr>
  </w:style>
  <w:style w:type="paragraph" w:styleId="ListParagraph">
    <w:name w:val="List Paragraph"/>
    <w:basedOn w:val="Normal"/>
    <w:uiPriority w:val="34"/>
    <w:qFormat/>
    <w:rsid w:val="00660F2C"/>
    <w:pPr>
      <w:ind w:left="720"/>
      <w:contextualSpacing/>
    </w:pPr>
  </w:style>
  <w:style w:type="character" w:customStyle="1" w:styleId="apple-converted-space">
    <w:name w:val="apple-converted-space"/>
    <w:basedOn w:val="DefaultParagraphFont"/>
    <w:rsid w:val="00731131"/>
  </w:style>
  <w:style w:type="paragraph" w:styleId="Header">
    <w:name w:val="header"/>
    <w:basedOn w:val="Normal"/>
    <w:link w:val="HeaderChar"/>
    <w:uiPriority w:val="99"/>
    <w:unhideWhenUsed/>
    <w:rsid w:val="00A7365C"/>
    <w:pPr>
      <w:tabs>
        <w:tab w:val="center" w:pos="4680"/>
        <w:tab w:val="right" w:pos="9360"/>
      </w:tabs>
      <w:spacing w:line="240" w:lineRule="auto"/>
    </w:pPr>
  </w:style>
  <w:style w:type="character" w:customStyle="1" w:styleId="HeaderChar">
    <w:name w:val="Header Char"/>
    <w:basedOn w:val="DefaultParagraphFont"/>
    <w:link w:val="Header"/>
    <w:uiPriority w:val="99"/>
    <w:rsid w:val="00A7365C"/>
  </w:style>
  <w:style w:type="paragraph" w:styleId="Footer">
    <w:name w:val="footer"/>
    <w:basedOn w:val="Normal"/>
    <w:link w:val="FooterChar"/>
    <w:uiPriority w:val="99"/>
    <w:unhideWhenUsed/>
    <w:rsid w:val="00A7365C"/>
    <w:pPr>
      <w:tabs>
        <w:tab w:val="center" w:pos="4680"/>
        <w:tab w:val="right" w:pos="9360"/>
      </w:tabs>
      <w:spacing w:line="240" w:lineRule="auto"/>
    </w:pPr>
  </w:style>
  <w:style w:type="character" w:customStyle="1" w:styleId="FooterChar">
    <w:name w:val="Footer Char"/>
    <w:basedOn w:val="DefaultParagraphFont"/>
    <w:link w:val="Footer"/>
    <w:uiPriority w:val="99"/>
    <w:rsid w:val="00A7365C"/>
  </w:style>
  <w:style w:type="character" w:styleId="CommentReference">
    <w:name w:val="annotation reference"/>
    <w:basedOn w:val="DefaultParagraphFont"/>
    <w:uiPriority w:val="99"/>
    <w:semiHidden/>
    <w:unhideWhenUsed/>
    <w:rsid w:val="00004504"/>
    <w:rPr>
      <w:sz w:val="16"/>
      <w:szCs w:val="16"/>
    </w:rPr>
  </w:style>
  <w:style w:type="paragraph" w:styleId="CommentText">
    <w:name w:val="annotation text"/>
    <w:basedOn w:val="Normal"/>
    <w:link w:val="CommentTextChar"/>
    <w:uiPriority w:val="99"/>
    <w:semiHidden/>
    <w:unhideWhenUsed/>
    <w:rsid w:val="00004504"/>
    <w:pPr>
      <w:spacing w:line="240" w:lineRule="auto"/>
    </w:pPr>
    <w:rPr>
      <w:sz w:val="20"/>
      <w:szCs w:val="20"/>
    </w:rPr>
  </w:style>
  <w:style w:type="character" w:customStyle="1" w:styleId="CommentTextChar">
    <w:name w:val="Comment Text Char"/>
    <w:basedOn w:val="DefaultParagraphFont"/>
    <w:link w:val="CommentText"/>
    <w:uiPriority w:val="99"/>
    <w:semiHidden/>
    <w:rsid w:val="00004504"/>
    <w:rPr>
      <w:sz w:val="20"/>
      <w:szCs w:val="20"/>
    </w:rPr>
  </w:style>
  <w:style w:type="paragraph" w:styleId="CommentSubject">
    <w:name w:val="annotation subject"/>
    <w:basedOn w:val="CommentText"/>
    <w:next w:val="CommentText"/>
    <w:link w:val="CommentSubjectChar"/>
    <w:uiPriority w:val="99"/>
    <w:semiHidden/>
    <w:unhideWhenUsed/>
    <w:rsid w:val="00004504"/>
    <w:rPr>
      <w:b/>
      <w:bCs/>
    </w:rPr>
  </w:style>
  <w:style w:type="character" w:customStyle="1" w:styleId="CommentSubjectChar">
    <w:name w:val="Comment Subject Char"/>
    <w:basedOn w:val="CommentTextChar"/>
    <w:link w:val="CommentSubject"/>
    <w:uiPriority w:val="99"/>
    <w:semiHidden/>
    <w:rsid w:val="00004504"/>
    <w:rPr>
      <w:b/>
      <w:bCs/>
      <w:sz w:val="20"/>
      <w:szCs w:val="20"/>
    </w:rPr>
  </w:style>
  <w:style w:type="paragraph" w:styleId="BalloonText">
    <w:name w:val="Balloon Text"/>
    <w:basedOn w:val="Normal"/>
    <w:link w:val="BalloonTextChar"/>
    <w:uiPriority w:val="99"/>
    <w:semiHidden/>
    <w:unhideWhenUsed/>
    <w:rsid w:val="0000450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4504"/>
    <w:rPr>
      <w:rFonts w:ascii="Tahoma" w:hAnsi="Tahoma" w:cs="Tahoma"/>
      <w:sz w:val="16"/>
      <w:szCs w:val="16"/>
    </w:rPr>
  </w:style>
  <w:style w:type="character" w:styleId="FollowedHyperlink">
    <w:name w:val="FollowedHyperlink"/>
    <w:basedOn w:val="DefaultParagraphFont"/>
    <w:uiPriority w:val="99"/>
    <w:semiHidden/>
    <w:unhideWhenUsed/>
    <w:rsid w:val="00004504"/>
    <w:rPr>
      <w:color w:val="800080" w:themeColor="followedHyperlink"/>
      <w:u w:val="single"/>
    </w:rPr>
  </w:style>
  <w:style w:type="character" w:styleId="Strong">
    <w:name w:val="Strong"/>
    <w:basedOn w:val="DefaultParagraphFont"/>
    <w:uiPriority w:val="22"/>
    <w:qFormat/>
    <w:rsid w:val="00251AC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table" w:customStyle="1" w:styleId="a">
    <w:basedOn w:val="TableNormal"/>
    <w:tblPr>
      <w:tblStyleRowBandSize w:val="1"/>
      <w:tblStyleColBandSize w:val="1"/>
    </w:tblPr>
  </w:style>
  <w:style w:type="character" w:styleId="Hyperlink">
    <w:name w:val="Hyperlink"/>
    <w:basedOn w:val="DefaultParagraphFont"/>
    <w:uiPriority w:val="99"/>
    <w:rsid w:val="003C5817"/>
    <w:rPr>
      <w:color w:val="0000FF"/>
      <w:u w:val="single"/>
    </w:rPr>
  </w:style>
  <w:style w:type="paragraph" w:styleId="NormalWeb">
    <w:name w:val="Normal (Web)"/>
    <w:basedOn w:val="Normal"/>
    <w:rsid w:val="003C5817"/>
    <w:pPr>
      <w:spacing w:before="100" w:beforeAutospacing="1" w:after="100" w:afterAutospacing="1" w:line="240" w:lineRule="auto"/>
    </w:pPr>
    <w:rPr>
      <w:rFonts w:ascii="Arial Unicode MS" w:eastAsia="Arial Unicode MS" w:hAnsi="Arial Unicode MS" w:cs="Arial Unicode MS"/>
      <w:sz w:val="24"/>
      <w:szCs w:val="24"/>
    </w:rPr>
  </w:style>
  <w:style w:type="paragraph" w:styleId="ListParagraph">
    <w:name w:val="List Paragraph"/>
    <w:basedOn w:val="Normal"/>
    <w:uiPriority w:val="34"/>
    <w:qFormat/>
    <w:rsid w:val="00660F2C"/>
    <w:pPr>
      <w:ind w:left="720"/>
      <w:contextualSpacing/>
    </w:pPr>
  </w:style>
  <w:style w:type="character" w:customStyle="1" w:styleId="apple-converted-space">
    <w:name w:val="apple-converted-space"/>
    <w:basedOn w:val="DefaultParagraphFont"/>
    <w:rsid w:val="00731131"/>
  </w:style>
  <w:style w:type="paragraph" w:styleId="Header">
    <w:name w:val="header"/>
    <w:basedOn w:val="Normal"/>
    <w:link w:val="HeaderChar"/>
    <w:uiPriority w:val="99"/>
    <w:unhideWhenUsed/>
    <w:rsid w:val="00A7365C"/>
    <w:pPr>
      <w:tabs>
        <w:tab w:val="center" w:pos="4680"/>
        <w:tab w:val="right" w:pos="9360"/>
      </w:tabs>
      <w:spacing w:line="240" w:lineRule="auto"/>
    </w:pPr>
  </w:style>
  <w:style w:type="character" w:customStyle="1" w:styleId="HeaderChar">
    <w:name w:val="Header Char"/>
    <w:basedOn w:val="DefaultParagraphFont"/>
    <w:link w:val="Header"/>
    <w:uiPriority w:val="99"/>
    <w:rsid w:val="00A7365C"/>
  </w:style>
  <w:style w:type="paragraph" w:styleId="Footer">
    <w:name w:val="footer"/>
    <w:basedOn w:val="Normal"/>
    <w:link w:val="FooterChar"/>
    <w:uiPriority w:val="99"/>
    <w:unhideWhenUsed/>
    <w:rsid w:val="00A7365C"/>
    <w:pPr>
      <w:tabs>
        <w:tab w:val="center" w:pos="4680"/>
        <w:tab w:val="right" w:pos="9360"/>
      </w:tabs>
      <w:spacing w:line="240" w:lineRule="auto"/>
    </w:pPr>
  </w:style>
  <w:style w:type="character" w:customStyle="1" w:styleId="FooterChar">
    <w:name w:val="Footer Char"/>
    <w:basedOn w:val="DefaultParagraphFont"/>
    <w:link w:val="Footer"/>
    <w:uiPriority w:val="99"/>
    <w:rsid w:val="00A7365C"/>
  </w:style>
  <w:style w:type="character" w:styleId="CommentReference">
    <w:name w:val="annotation reference"/>
    <w:basedOn w:val="DefaultParagraphFont"/>
    <w:uiPriority w:val="99"/>
    <w:semiHidden/>
    <w:unhideWhenUsed/>
    <w:rsid w:val="00004504"/>
    <w:rPr>
      <w:sz w:val="16"/>
      <w:szCs w:val="16"/>
    </w:rPr>
  </w:style>
  <w:style w:type="paragraph" w:styleId="CommentText">
    <w:name w:val="annotation text"/>
    <w:basedOn w:val="Normal"/>
    <w:link w:val="CommentTextChar"/>
    <w:uiPriority w:val="99"/>
    <w:semiHidden/>
    <w:unhideWhenUsed/>
    <w:rsid w:val="00004504"/>
    <w:pPr>
      <w:spacing w:line="240" w:lineRule="auto"/>
    </w:pPr>
    <w:rPr>
      <w:sz w:val="20"/>
      <w:szCs w:val="20"/>
    </w:rPr>
  </w:style>
  <w:style w:type="character" w:customStyle="1" w:styleId="CommentTextChar">
    <w:name w:val="Comment Text Char"/>
    <w:basedOn w:val="DefaultParagraphFont"/>
    <w:link w:val="CommentText"/>
    <w:uiPriority w:val="99"/>
    <w:semiHidden/>
    <w:rsid w:val="00004504"/>
    <w:rPr>
      <w:sz w:val="20"/>
      <w:szCs w:val="20"/>
    </w:rPr>
  </w:style>
  <w:style w:type="paragraph" w:styleId="CommentSubject">
    <w:name w:val="annotation subject"/>
    <w:basedOn w:val="CommentText"/>
    <w:next w:val="CommentText"/>
    <w:link w:val="CommentSubjectChar"/>
    <w:uiPriority w:val="99"/>
    <w:semiHidden/>
    <w:unhideWhenUsed/>
    <w:rsid w:val="00004504"/>
    <w:rPr>
      <w:b/>
      <w:bCs/>
    </w:rPr>
  </w:style>
  <w:style w:type="character" w:customStyle="1" w:styleId="CommentSubjectChar">
    <w:name w:val="Comment Subject Char"/>
    <w:basedOn w:val="CommentTextChar"/>
    <w:link w:val="CommentSubject"/>
    <w:uiPriority w:val="99"/>
    <w:semiHidden/>
    <w:rsid w:val="00004504"/>
    <w:rPr>
      <w:b/>
      <w:bCs/>
      <w:sz w:val="20"/>
      <w:szCs w:val="20"/>
    </w:rPr>
  </w:style>
  <w:style w:type="paragraph" w:styleId="BalloonText">
    <w:name w:val="Balloon Text"/>
    <w:basedOn w:val="Normal"/>
    <w:link w:val="BalloonTextChar"/>
    <w:uiPriority w:val="99"/>
    <w:semiHidden/>
    <w:unhideWhenUsed/>
    <w:rsid w:val="0000450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4504"/>
    <w:rPr>
      <w:rFonts w:ascii="Tahoma" w:hAnsi="Tahoma" w:cs="Tahoma"/>
      <w:sz w:val="16"/>
      <w:szCs w:val="16"/>
    </w:rPr>
  </w:style>
  <w:style w:type="character" w:styleId="FollowedHyperlink">
    <w:name w:val="FollowedHyperlink"/>
    <w:basedOn w:val="DefaultParagraphFont"/>
    <w:uiPriority w:val="99"/>
    <w:semiHidden/>
    <w:unhideWhenUsed/>
    <w:rsid w:val="00004504"/>
    <w:rPr>
      <w:color w:val="800080" w:themeColor="followedHyperlink"/>
      <w:u w:val="single"/>
    </w:rPr>
  </w:style>
  <w:style w:type="character" w:styleId="Strong">
    <w:name w:val="Strong"/>
    <w:basedOn w:val="DefaultParagraphFont"/>
    <w:uiPriority w:val="22"/>
    <w:qFormat/>
    <w:rsid w:val="00251A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am.gov/" TargetMode="External"/><Relationship Id="rId18" Type="http://schemas.openxmlformats.org/officeDocument/2006/relationships/hyperlink" Target="https://apply07.grants.gov/apply/forms_apps_idx.html" TargetMode="External"/><Relationship Id="rId26" Type="http://schemas.openxmlformats.org/officeDocument/2006/relationships/hyperlink" Target="https://www.fws.gov/grants/atc.html" TargetMode="External"/><Relationship Id="rId39" Type="http://schemas.openxmlformats.org/officeDocument/2006/relationships/hyperlink" Target="http://get.adobe.com/reader/otherversions/" TargetMode="External"/><Relationship Id="rId21" Type="http://schemas.openxmlformats.org/officeDocument/2006/relationships/hyperlink" Target="https://fawiki.fws.gov/display/WTK/Forms?preview=/5931154/22118420/SF-424_Core_OMB_4040-0004_06122015.pdf" TargetMode="External"/><Relationship Id="rId34" Type="http://schemas.openxmlformats.org/officeDocument/2006/relationships/hyperlink" Target="http://www.whitehouse.gov/omb/grants_spoc/" TargetMode="External"/><Relationship Id="rId42" Type="http://schemas.openxmlformats.org/officeDocument/2006/relationships/hyperlink" Target="http://fawiki.fws.gov/display/WTK/Toolkit+Homepage" TargetMode="External"/><Relationship Id="rId47" Type="http://schemas.openxmlformats.org/officeDocument/2006/relationships/hyperlink" Target="mailto:fws-r4federalassistance@fws.gov" TargetMode="External"/><Relationship Id="rId50" Type="http://schemas.openxmlformats.org/officeDocument/2006/relationships/hyperlink" Target="mailto:AK_FA@fws.gov" TargetMode="External"/><Relationship Id="rId55" Type="http://schemas.openxmlformats.org/officeDocument/2006/relationships/hyperlink" Target="https://www.fws.gov/policy/516fw1.html" TargetMode="External"/><Relationship Id="rId7" Type="http://schemas.openxmlformats.org/officeDocument/2006/relationships/endnotes" Target="endnotes.xml"/><Relationship Id="rId12" Type="http://schemas.openxmlformats.org/officeDocument/2006/relationships/hyperlink" Target="mailto:govt@dnb.com" TargetMode="External"/><Relationship Id="rId17" Type="http://schemas.openxmlformats.org/officeDocument/2006/relationships/hyperlink" Target="https://apply07.grants.gov/apply/forms_apps_idx.html" TargetMode="External"/><Relationship Id="rId25" Type="http://schemas.openxmlformats.org/officeDocument/2006/relationships/hyperlink" Target="http://www.ecfr.gov/cgi-bin/text-idx?SID=79c08964cb7d085db2981d7e7b306fff&amp;node=pt2.1.200&amp;rgn=div5" TargetMode="External"/><Relationship Id="rId33" Type="http://schemas.openxmlformats.org/officeDocument/2006/relationships/hyperlink" Target="http://www.grants.gov/web/grants/forms/post-award-reporting-forms.html" TargetMode="External"/><Relationship Id="rId38" Type="http://schemas.openxmlformats.org/officeDocument/2006/relationships/hyperlink" Target="http://www.grants.gov/web/grants/applicants/organization-registration/step-4-aor-authorization.html" TargetMode="External"/><Relationship Id="rId46" Type="http://schemas.openxmlformats.org/officeDocument/2006/relationships/hyperlink" Target="mailto:R3fedaid@fws.gov" TargetMode="Externa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sam.gov" TargetMode="External"/><Relationship Id="rId20" Type="http://schemas.openxmlformats.org/officeDocument/2006/relationships/hyperlink" Target="http://fawiki.fws.gov/display/WTK/Forms" TargetMode="External"/><Relationship Id="rId29" Type="http://schemas.openxmlformats.org/officeDocument/2006/relationships/hyperlink" Target="http://www.ecfr.gov/" TargetMode="External"/><Relationship Id="rId41" Type="http://schemas.openxmlformats.org/officeDocument/2006/relationships/hyperlink" Target="http://fawiki.fws.gov/display/WTK/Toolkit+Homepage" TargetMode="External"/><Relationship Id="rId54" Type="http://schemas.openxmlformats.org/officeDocument/2006/relationships/hyperlink" Target="http://www.ecfr.gov/cgi-bin/text-idx?node=2:1.1.2.2.1"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fedgov.dnb.com/webform" TargetMode="External"/><Relationship Id="rId24" Type="http://schemas.openxmlformats.org/officeDocument/2006/relationships/hyperlink" Target="http://www.ecfr.gov/cgi-bin/text-idx?SID=79c08964cb7d085db2981d7e7b306fff&amp;node=pt2.1.200&amp;rgn=div5" TargetMode="External"/><Relationship Id="rId32" Type="http://schemas.openxmlformats.org/officeDocument/2006/relationships/hyperlink" Target="http://www.ecfr.gov/cgi-bin/text-idx?SID=683823273fc0da6a1060883eda593fb8&amp;mc=true&amp;node=pt43.1.18&amp;rgn=div5" TargetMode="External"/><Relationship Id="rId37" Type="http://schemas.openxmlformats.org/officeDocument/2006/relationships/hyperlink" Target="http://www.grants.gov/web/grants/applicants/organization-registration/step-4-aor-authorization.html" TargetMode="External"/><Relationship Id="rId40" Type="http://schemas.openxmlformats.org/officeDocument/2006/relationships/hyperlink" Target="http://get.adobe.com/reader/otherversions/" TargetMode="External"/><Relationship Id="rId45" Type="http://schemas.openxmlformats.org/officeDocument/2006/relationships/hyperlink" Target="mailto:fw2fa@fws.gov" TargetMode="External"/><Relationship Id="rId53" Type="http://schemas.openxmlformats.org/officeDocument/2006/relationships/hyperlink" Target="http://www.grants.gov/web/grants/forms/post-award-reporting-forms.html"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am.gov" TargetMode="External"/><Relationship Id="rId23" Type="http://schemas.openxmlformats.org/officeDocument/2006/relationships/hyperlink" Target="https://fawiki.fws.gov/display/WTK/Forms" TargetMode="External"/><Relationship Id="rId28" Type="http://schemas.openxmlformats.org/officeDocument/2006/relationships/hyperlink" Target="https://www.doi.gov/ibc/services/finance/indirect-cost-services" TargetMode="External"/><Relationship Id="rId36" Type="http://schemas.openxmlformats.org/officeDocument/2006/relationships/hyperlink" Target="http://www.grants.gov/" TargetMode="External"/><Relationship Id="rId49" Type="http://schemas.openxmlformats.org/officeDocument/2006/relationships/hyperlink" Target="mailto:fw6_fagrants@fws.gov" TargetMode="External"/><Relationship Id="rId57" Type="http://schemas.openxmlformats.org/officeDocument/2006/relationships/footer" Target="footer1.xml"/><Relationship Id="rId10" Type="http://schemas.openxmlformats.org/officeDocument/2006/relationships/hyperlink" Target="https://wsfrprograms.fws.gov/Subpages/GrantPrograms/SFR/SFR_Funding.htm" TargetMode="External"/><Relationship Id="rId19" Type="http://schemas.openxmlformats.org/officeDocument/2006/relationships/hyperlink" Target="http://fawiki.fws.gov/display/WTK/Forms" TargetMode="External"/><Relationship Id="rId31" Type="http://schemas.openxmlformats.org/officeDocument/2006/relationships/hyperlink" Target="http://www.grants.gov/web/grants/forms/sf-424-family.html" TargetMode="External"/><Relationship Id="rId44" Type="http://schemas.openxmlformats.org/officeDocument/2006/relationships/hyperlink" Target="mailto:r1fa_grants@fws.gov" TargetMode="External"/><Relationship Id="rId52" Type="http://schemas.openxmlformats.org/officeDocument/2006/relationships/hyperlink" Target="https://www.fws.gov/grants/atc.html" TargetMode="External"/><Relationship Id="rId4" Type="http://schemas.openxmlformats.org/officeDocument/2006/relationships/settings" Target="settings.xml"/><Relationship Id="rId9" Type="http://schemas.openxmlformats.org/officeDocument/2006/relationships/hyperlink" Target="http://wsfrprograms.fws.gov/Subpages/GrantPrograms/WR/WR_Funding.htm" TargetMode="External"/><Relationship Id="rId14" Type="http://schemas.openxmlformats.org/officeDocument/2006/relationships/hyperlink" Target="http://www.sam.gov/" TargetMode="External"/><Relationship Id="rId22" Type="http://schemas.openxmlformats.org/officeDocument/2006/relationships/hyperlink" Target="https://fawiki.fws.gov/display/WTK/Forms" TargetMode="External"/><Relationship Id="rId27" Type="http://schemas.openxmlformats.org/officeDocument/2006/relationships/hyperlink" Target="https://www.doi.gov/ibc/contactus/ibcfeedback" TargetMode="External"/><Relationship Id="rId30" Type="http://schemas.openxmlformats.org/officeDocument/2006/relationships/hyperlink" Target="https://harvester.census.gov/facweb/" TargetMode="External"/><Relationship Id="rId35" Type="http://schemas.openxmlformats.org/officeDocument/2006/relationships/hyperlink" Target="http://www.grants.gov/" TargetMode="External"/><Relationship Id="rId43" Type="http://schemas.openxmlformats.org/officeDocument/2006/relationships/hyperlink" Target="mailto:Christina_Milloy@fws.gov" TargetMode="External"/><Relationship Id="rId48" Type="http://schemas.openxmlformats.org/officeDocument/2006/relationships/hyperlink" Target="mailto:fw5fareports@fws.gov" TargetMode="External"/><Relationship Id="rId56" Type="http://schemas.openxmlformats.org/officeDocument/2006/relationships/hyperlink" Target="https://www.fws.gov/policy/516fw2.html" TargetMode="External"/><Relationship Id="rId8" Type="http://schemas.openxmlformats.org/officeDocument/2006/relationships/hyperlink" Target="http://wsfrprograms.fws.gov/Subpages/GrantPrograms/SFR/SFR.htm" TargetMode="External"/><Relationship Id="rId51" Type="http://schemas.openxmlformats.org/officeDocument/2006/relationships/hyperlink" Target="mailto:R8fa_grants@fws.gov" TargetMode="Externa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7054</Words>
  <Characters>40210</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47170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Milloy, Christina L</dc:creator>
  <cp:lastModifiedBy>Driscoll, Judy</cp:lastModifiedBy>
  <cp:revision>5</cp:revision>
  <cp:lastPrinted>2017-11-15T20:26:00Z</cp:lastPrinted>
  <dcterms:created xsi:type="dcterms:W3CDTF">2017-11-14T16:30:00Z</dcterms:created>
  <dcterms:modified xsi:type="dcterms:W3CDTF">2017-11-15T21:53:00Z</dcterms:modified>
</cp:coreProperties>
</file>