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230C2" w14:textId="77777777" w:rsidR="006B3FB8" w:rsidRDefault="006B3FB8" w:rsidP="0064287F">
      <w:pPr>
        <w:rPr>
          <w:noProof/>
        </w:rPr>
      </w:pPr>
    </w:p>
    <w:p w14:paraId="092E23E4" w14:textId="77777777" w:rsidR="006B3FB8" w:rsidRDefault="006B3FB8" w:rsidP="0064287F">
      <w:pPr>
        <w:rPr>
          <w:noProof/>
        </w:rPr>
      </w:pPr>
    </w:p>
    <w:p w14:paraId="2B892B0C" w14:textId="77777777" w:rsidR="00FD1F6F" w:rsidRDefault="00FD1F6F" w:rsidP="0064287F">
      <w:pPr>
        <w:rPr>
          <w:noProof/>
        </w:rPr>
      </w:pPr>
    </w:p>
    <w:p w14:paraId="2D21C5A6" w14:textId="0EA1EC2C" w:rsidR="00FD1F6F" w:rsidRDefault="00FD1F6F" w:rsidP="000C37EB">
      <w:pPr>
        <w:jc w:val="center"/>
        <w:rPr>
          <w:noProof/>
        </w:rPr>
      </w:pPr>
      <w:r w:rsidRPr="001114BF">
        <w:rPr>
          <w:noProof/>
        </w:rPr>
        <w:drawing>
          <wp:inline distT="0" distB="0" distL="0" distR="0" wp14:anchorId="74EE0090" wp14:editId="6807CE4C">
            <wp:extent cx="1162050" cy="1524000"/>
            <wp:effectExtent l="0" t="0" r="0" b="0"/>
            <wp:docPr id="1" name="image0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01.jpg">
                      <a:extLst>
                        <a:ext uri="{C183D7F6-B498-43B3-948B-1728B52AA6E4}">
                          <adec:decorative xmlns:adec="http://schemas.microsoft.com/office/drawing/2017/decorative" val="1"/>
                        </a:ext>
                      </a:extLst>
                    </pic:cNvPr>
                    <pic:cNvPicPr preferRelativeResize="0"/>
                  </pic:nvPicPr>
                  <pic:blipFill>
                    <a:blip r:embed="rId11"/>
                    <a:srcRect/>
                    <a:stretch>
                      <a:fillRect/>
                    </a:stretch>
                  </pic:blipFill>
                  <pic:spPr>
                    <a:xfrm>
                      <a:off x="0" y="0"/>
                      <a:ext cx="1162050" cy="1524000"/>
                    </a:xfrm>
                    <a:prstGeom prst="rect">
                      <a:avLst/>
                    </a:prstGeom>
                    <a:ln/>
                  </pic:spPr>
                </pic:pic>
              </a:graphicData>
            </a:graphic>
          </wp:inline>
        </w:drawing>
      </w:r>
    </w:p>
    <w:p w14:paraId="2459AFE5" w14:textId="77777777" w:rsidR="00FD1F6F" w:rsidRDefault="00FD1F6F" w:rsidP="0064287F">
      <w:pPr>
        <w:rPr>
          <w:noProof/>
        </w:rPr>
      </w:pPr>
    </w:p>
    <w:p w14:paraId="69F689C0" w14:textId="77777777" w:rsidR="00FD1F6F" w:rsidRDefault="00FD1F6F" w:rsidP="0064287F">
      <w:pPr>
        <w:rPr>
          <w:noProof/>
        </w:rPr>
      </w:pPr>
    </w:p>
    <w:p w14:paraId="52A3D577" w14:textId="77777777" w:rsidR="006C6563" w:rsidRPr="000C37EB" w:rsidRDefault="006C6563" w:rsidP="000C37EB">
      <w:pPr>
        <w:jc w:val="center"/>
        <w:rPr>
          <w:b/>
          <w:bCs/>
          <w:sz w:val="36"/>
          <w:szCs w:val="36"/>
        </w:rPr>
      </w:pPr>
      <w:r w:rsidRPr="000C37EB">
        <w:rPr>
          <w:b/>
          <w:bCs/>
          <w:sz w:val="36"/>
          <w:szCs w:val="36"/>
        </w:rPr>
        <w:t>U.S. Department of the Interior</w:t>
      </w:r>
    </w:p>
    <w:p w14:paraId="724106A0" w14:textId="77777777" w:rsidR="006C6563" w:rsidRPr="000C37EB" w:rsidRDefault="006C6563" w:rsidP="000C37EB">
      <w:pPr>
        <w:jc w:val="center"/>
        <w:rPr>
          <w:b/>
          <w:bCs/>
          <w:sz w:val="36"/>
          <w:szCs w:val="36"/>
        </w:rPr>
      </w:pPr>
      <w:bookmarkStart w:id="0" w:name="_Toc413304772"/>
      <w:r w:rsidRPr="000C37EB">
        <w:rPr>
          <w:b/>
          <w:bCs/>
          <w:sz w:val="36"/>
          <w:szCs w:val="36"/>
        </w:rPr>
        <w:t>National Park Service</w:t>
      </w:r>
      <w:bookmarkEnd w:id="0"/>
    </w:p>
    <w:p w14:paraId="43A82482" w14:textId="77777777" w:rsidR="006C6563" w:rsidRPr="000C37EB" w:rsidRDefault="006C6563" w:rsidP="000C37EB">
      <w:pPr>
        <w:jc w:val="center"/>
        <w:rPr>
          <w:b/>
          <w:bCs/>
          <w:sz w:val="36"/>
          <w:szCs w:val="36"/>
        </w:rPr>
      </w:pPr>
    </w:p>
    <w:p w14:paraId="248D56C9" w14:textId="77777777" w:rsidR="006C6563" w:rsidRPr="000C37EB" w:rsidRDefault="006C6563" w:rsidP="000C37EB">
      <w:pPr>
        <w:jc w:val="center"/>
        <w:rPr>
          <w:b/>
          <w:bCs/>
          <w:sz w:val="36"/>
          <w:szCs w:val="36"/>
        </w:rPr>
      </w:pPr>
      <w:bookmarkStart w:id="1" w:name="_Toc413304773"/>
      <w:r w:rsidRPr="000C37EB">
        <w:rPr>
          <w:b/>
          <w:bCs/>
          <w:sz w:val="36"/>
          <w:szCs w:val="36"/>
        </w:rPr>
        <w:t>Financial Assistance</w:t>
      </w:r>
      <w:bookmarkEnd w:id="1"/>
    </w:p>
    <w:p w14:paraId="5D472267" w14:textId="77777777" w:rsidR="006C6563" w:rsidRPr="000C37EB" w:rsidRDefault="006C6563" w:rsidP="000C37EB">
      <w:pPr>
        <w:jc w:val="center"/>
        <w:rPr>
          <w:b/>
          <w:bCs/>
          <w:sz w:val="36"/>
          <w:szCs w:val="36"/>
        </w:rPr>
      </w:pPr>
      <w:r w:rsidRPr="000C37EB">
        <w:rPr>
          <w:b/>
          <w:bCs/>
          <w:sz w:val="36"/>
          <w:szCs w:val="36"/>
        </w:rPr>
        <w:t>Notice of Funding Opportunity (NOFO)</w:t>
      </w:r>
    </w:p>
    <w:p w14:paraId="09041EE1" w14:textId="77777777" w:rsidR="00FD1F6F" w:rsidRDefault="00FD1F6F" w:rsidP="0064287F">
      <w:pPr>
        <w:rPr>
          <w:noProof/>
        </w:rPr>
      </w:pPr>
    </w:p>
    <w:p w14:paraId="2936EC03" w14:textId="77777777" w:rsidR="00FD1F6F" w:rsidRDefault="00FD1F6F" w:rsidP="0064287F">
      <w:pPr>
        <w:rPr>
          <w:noProof/>
        </w:rPr>
      </w:pPr>
    </w:p>
    <w:p w14:paraId="7A9BF72B" w14:textId="77777777" w:rsidR="00FD1F6F" w:rsidRPr="00E66322" w:rsidRDefault="00FD1F6F" w:rsidP="0064287F"/>
    <w:p w14:paraId="700DB774" w14:textId="77777777" w:rsidR="00C24CB8" w:rsidRDefault="00C24CB8" w:rsidP="0064287F">
      <w:pPr>
        <w:rPr>
          <w:highlight w:val="yellow"/>
        </w:rPr>
      </w:pPr>
    </w:p>
    <w:p w14:paraId="0AAF1373" w14:textId="77777777" w:rsidR="000E6419" w:rsidRDefault="000E6419" w:rsidP="0064287F">
      <w:pPr>
        <w:rPr>
          <w:highlight w:val="yellow"/>
        </w:rPr>
      </w:pPr>
    </w:p>
    <w:p w14:paraId="549C19DC" w14:textId="790532B2" w:rsidR="65E4C160" w:rsidRDefault="65E4C160" w:rsidP="0064287F">
      <w:pPr>
        <w:rPr>
          <w:highlight w:val="yellow"/>
        </w:rPr>
      </w:pPr>
    </w:p>
    <w:p w14:paraId="1969EDB2" w14:textId="3EB6F918" w:rsidR="65E4C160" w:rsidRDefault="65E4C160" w:rsidP="0064287F">
      <w:pPr>
        <w:rPr>
          <w:highlight w:val="yellow"/>
        </w:rPr>
      </w:pPr>
    </w:p>
    <w:p w14:paraId="7B13CF72" w14:textId="4BE5D7C4" w:rsidR="65E4C160" w:rsidRDefault="65E4C160" w:rsidP="0064287F">
      <w:pPr>
        <w:rPr>
          <w:highlight w:val="yellow"/>
        </w:rPr>
      </w:pPr>
    </w:p>
    <w:p w14:paraId="11C9951F" w14:textId="5B7F7011" w:rsidR="65E4C160" w:rsidRDefault="65E4C160" w:rsidP="0064287F">
      <w:pPr>
        <w:rPr>
          <w:highlight w:val="yellow"/>
        </w:rPr>
      </w:pPr>
    </w:p>
    <w:p w14:paraId="6C8C16A5" w14:textId="77777777" w:rsidR="00CC13A9" w:rsidRDefault="00CC13A9" w:rsidP="0064287F">
      <w:pPr>
        <w:rPr>
          <w:highlight w:val="yellow"/>
        </w:rPr>
      </w:pPr>
    </w:p>
    <w:p w14:paraId="7637C8D5" w14:textId="77777777" w:rsidR="00CC13A9" w:rsidRDefault="00CC13A9" w:rsidP="0064287F">
      <w:pPr>
        <w:rPr>
          <w:highlight w:val="yellow"/>
        </w:rPr>
      </w:pPr>
    </w:p>
    <w:p w14:paraId="1FEACA07" w14:textId="77777777" w:rsidR="00CC13A9" w:rsidRDefault="00CC13A9" w:rsidP="0064287F">
      <w:pPr>
        <w:rPr>
          <w:highlight w:val="yellow"/>
        </w:rPr>
      </w:pPr>
    </w:p>
    <w:p w14:paraId="032C3709" w14:textId="77777777" w:rsidR="00CC13A9" w:rsidRDefault="00CC13A9" w:rsidP="0064287F">
      <w:pPr>
        <w:rPr>
          <w:highlight w:val="yellow"/>
        </w:rPr>
      </w:pPr>
    </w:p>
    <w:p w14:paraId="4444966F" w14:textId="77777777" w:rsidR="00CC13A9" w:rsidRDefault="00CC13A9" w:rsidP="0064287F">
      <w:pPr>
        <w:rPr>
          <w:highlight w:val="yellow"/>
        </w:rPr>
      </w:pPr>
    </w:p>
    <w:p w14:paraId="54D5AB73" w14:textId="77777777" w:rsidR="00CC13A9" w:rsidRDefault="00CC13A9" w:rsidP="0064287F">
      <w:pPr>
        <w:rPr>
          <w:highlight w:val="yellow"/>
        </w:rPr>
      </w:pPr>
    </w:p>
    <w:p w14:paraId="597A512E" w14:textId="77777777" w:rsidR="00CC13A9" w:rsidRDefault="00CC13A9" w:rsidP="0064287F">
      <w:pPr>
        <w:rPr>
          <w:highlight w:val="yellow"/>
        </w:rPr>
      </w:pPr>
    </w:p>
    <w:p w14:paraId="12E79429" w14:textId="77777777" w:rsidR="00CC13A9" w:rsidRDefault="00CC13A9" w:rsidP="0064287F">
      <w:pPr>
        <w:rPr>
          <w:highlight w:val="yellow"/>
        </w:rPr>
      </w:pPr>
    </w:p>
    <w:p w14:paraId="1AF6856B" w14:textId="77777777" w:rsidR="00CC13A9" w:rsidRDefault="00CC13A9" w:rsidP="0064287F">
      <w:pPr>
        <w:rPr>
          <w:highlight w:val="yellow"/>
        </w:rPr>
      </w:pPr>
    </w:p>
    <w:p w14:paraId="27FE7B84" w14:textId="77777777" w:rsidR="00CC13A9" w:rsidRDefault="00CC13A9" w:rsidP="0064287F">
      <w:pPr>
        <w:rPr>
          <w:highlight w:val="yellow"/>
        </w:rPr>
      </w:pPr>
    </w:p>
    <w:p w14:paraId="22469551" w14:textId="77777777" w:rsidR="00CC13A9" w:rsidRDefault="00CC13A9" w:rsidP="0064287F">
      <w:pPr>
        <w:rPr>
          <w:highlight w:val="yellow"/>
        </w:rPr>
      </w:pPr>
    </w:p>
    <w:p w14:paraId="4CC61C7C" w14:textId="77777777" w:rsidR="00CC13A9" w:rsidRDefault="00CC13A9" w:rsidP="0064287F">
      <w:pPr>
        <w:rPr>
          <w:highlight w:val="yellow"/>
        </w:rPr>
      </w:pPr>
    </w:p>
    <w:p w14:paraId="5BB024FE" w14:textId="77777777" w:rsidR="00CC13A9" w:rsidRDefault="00CC13A9" w:rsidP="0064287F">
      <w:pPr>
        <w:rPr>
          <w:highlight w:val="yellow"/>
        </w:rPr>
      </w:pPr>
    </w:p>
    <w:p w14:paraId="6F9D0208" w14:textId="77777777" w:rsidR="00CC13A9" w:rsidRDefault="00CC13A9" w:rsidP="0064287F">
      <w:pPr>
        <w:rPr>
          <w:highlight w:val="yellow"/>
        </w:rPr>
      </w:pPr>
    </w:p>
    <w:p w14:paraId="116E89DB" w14:textId="26FFB931" w:rsidR="00374F21" w:rsidRPr="001404A7" w:rsidRDefault="001404A7" w:rsidP="0064287F">
      <w:pPr>
        <w:rPr>
          <w:color w:val="2F5496" w:themeColor="accent1" w:themeShade="BF"/>
        </w:rPr>
      </w:pPr>
      <w:r w:rsidRPr="001404A7">
        <w:t>P26AS00021</w:t>
      </w:r>
    </w:p>
    <w:p w14:paraId="6CE3F71C" w14:textId="04DC1C61" w:rsidR="00BB1E15" w:rsidRDefault="00BB1E15" w:rsidP="0064287F">
      <w:r>
        <w:br w:type="page"/>
      </w:r>
    </w:p>
    <w:p w14:paraId="0B396FB0" w14:textId="77777777" w:rsidR="00545B16" w:rsidRPr="00E66322" w:rsidRDefault="00545B16" w:rsidP="0064287F"/>
    <w:sdt>
      <w:sdtPr>
        <w:rPr>
          <w:b/>
          <w:bCs/>
        </w:rPr>
        <w:id w:val="-992029087"/>
        <w:docPartObj>
          <w:docPartGallery w:val="Table of Contents"/>
          <w:docPartUnique/>
        </w:docPartObj>
      </w:sdtPr>
      <w:sdtEndPr>
        <w:rPr>
          <w:b w:val="0"/>
          <w:noProof/>
        </w:rPr>
      </w:sdtEndPr>
      <w:sdtContent>
        <w:p w14:paraId="0EB36CF3" w14:textId="641AEF62" w:rsidR="005D5616" w:rsidRPr="000C37EB" w:rsidRDefault="32E21FA2" w:rsidP="0064287F">
          <w:pPr>
            <w:rPr>
              <w:b/>
              <w:bCs/>
              <w:color w:val="2F5496" w:themeColor="accent1" w:themeShade="BF"/>
            </w:rPr>
          </w:pPr>
          <w:r w:rsidRPr="000C37EB">
            <w:rPr>
              <w:b/>
              <w:bCs/>
              <w:color w:val="2F5496" w:themeColor="accent1" w:themeShade="BF"/>
            </w:rPr>
            <w:t>Contents</w:t>
          </w:r>
        </w:p>
        <w:p w14:paraId="5D7F03E4" w14:textId="77777777" w:rsidR="00D57A61" w:rsidRPr="000C37EB" w:rsidRDefault="00D57A61" w:rsidP="0064287F">
          <w:pPr>
            <w:rPr>
              <w:b/>
              <w:bCs/>
            </w:rPr>
          </w:pPr>
        </w:p>
        <w:p w14:paraId="2C9866CC" w14:textId="6733DA9A" w:rsidR="00755639" w:rsidRDefault="00BD07D1" w:rsidP="00066B76">
          <w:pPr>
            <w:pStyle w:val="TOC1"/>
            <w:spacing w:after="0"/>
            <w:rPr>
              <w:rFonts w:asciiTheme="minorHAnsi" w:eastAsiaTheme="minorEastAsia" w:hAnsiTheme="minorHAnsi" w:cstheme="minorBidi"/>
              <w:b w:val="0"/>
              <w:bCs w:val="0"/>
              <w:color w:val="auto"/>
              <w:shd w:val="clear" w:color="auto" w:fill="auto"/>
            </w:rPr>
          </w:pPr>
          <w:r w:rsidRPr="00E730B3">
            <w:fldChar w:fldCharType="begin"/>
          </w:r>
          <w:r w:rsidRPr="00E730B3">
            <w:instrText xml:space="preserve"> TOC \o "1-2" \h \z \u </w:instrText>
          </w:r>
          <w:r w:rsidRPr="00E730B3">
            <w:fldChar w:fldCharType="separate"/>
          </w:r>
          <w:hyperlink w:anchor="_Toc208384776" w:history="1">
            <w:r w:rsidR="00755639" w:rsidRPr="00D34194">
              <w:rPr>
                <w:rStyle w:val="Hyperlink"/>
              </w:rPr>
              <w:t>BASIC INFORMATION</w:t>
            </w:r>
            <w:r w:rsidR="00755639">
              <w:rPr>
                <w:webHidden/>
              </w:rPr>
              <w:tab/>
            </w:r>
            <w:r w:rsidR="00516D9A">
              <w:rPr>
                <w:webHidden/>
              </w:rPr>
              <w:t>3</w:t>
            </w:r>
          </w:hyperlink>
        </w:p>
        <w:p w14:paraId="6DAC62DE" w14:textId="65287D45" w:rsidR="00755639" w:rsidRDefault="00755639" w:rsidP="00066B76">
          <w:pPr>
            <w:pStyle w:val="TOC1"/>
            <w:spacing w:after="0"/>
            <w:rPr>
              <w:rFonts w:asciiTheme="minorHAnsi" w:eastAsiaTheme="minorEastAsia" w:hAnsiTheme="minorHAnsi" w:cstheme="minorBidi"/>
              <w:b w:val="0"/>
              <w:bCs w:val="0"/>
              <w:color w:val="auto"/>
              <w:shd w:val="clear" w:color="auto" w:fill="auto"/>
            </w:rPr>
          </w:pPr>
          <w:hyperlink w:anchor="_Toc208384777" w:history="1">
            <w:r w:rsidRPr="00D34194">
              <w:rPr>
                <w:rStyle w:val="Hyperlink"/>
              </w:rPr>
              <w:t>ELIGIBILITY</w:t>
            </w:r>
            <w:r>
              <w:rPr>
                <w:webHidden/>
              </w:rPr>
              <w:tab/>
            </w:r>
            <w:r>
              <w:rPr>
                <w:webHidden/>
              </w:rPr>
              <w:fldChar w:fldCharType="begin"/>
            </w:r>
            <w:r>
              <w:rPr>
                <w:webHidden/>
              </w:rPr>
              <w:instrText xml:space="preserve"> PAGEREF _Toc208384777 \h </w:instrText>
            </w:r>
            <w:r>
              <w:rPr>
                <w:webHidden/>
              </w:rPr>
            </w:r>
            <w:r>
              <w:rPr>
                <w:webHidden/>
              </w:rPr>
              <w:fldChar w:fldCharType="separate"/>
            </w:r>
            <w:r w:rsidR="004E5C15">
              <w:rPr>
                <w:webHidden/>
              </w:rPr>
              <w:t>5</w:t>
            </w:r>
            <w:r>
              <w:rPr>
                <w:webHidden/>
              </w:rPr>
              <w:fldChar w:fldCharType="end"/>
            </w:r>
          </w:hyperlink>
        </w:p>
        <w:p w14:paraId="0959D8C9" w14:textId="3B8E9CF8" w:rsidR="00755639" w:rsidRDefault="00755639" w:rsidP="00066B76">
          <w:pPr>
            <w:pStyle w:val="TOC2"/>
            <w:tabs>
              <w:tab w:val="right" w:leader="dot" w:pos="9350"/>
            </w:tabs>
            <w:spacing w:after="0"/>
            <w:rPr>
              <w:rFonts w:asciiTheme="minorHAnsi" w:eastAsiaTheme="minorEastAsia" w:hAnsiTheme="minorHAnsi" w:cstheme="minorBidi"/>
              <w:noProof/>
              <w:color w:val="auto"/>
              <w:shd w:val="clear" w:color="auto" w:fill="auto"/>
            </w:rPr>
          </w:pPr>
          <w:hyperlink w:anchor="_Toc208384778" w:history="1">
            <w:r w:rsidRPr="00D34194">
              <w:rPr>
                <w:rStyle w:val="Hyperlink"/>
                <w:noProof/>
              </w:rPr>
              <w:t>Eligible Applicants</w:t>
            </w:r>
            <w:r>
              <w:rPr>
                <w:noProof/>
                <w:webHidden/>
              </w:rPr>
              <w:tab/>
            </w:r>
            <w:r>
              <w:rPr>
                <w:noProof/>
                <w:webHidden/>
              </w:rPr>
              <w:fldChar w:fldCharType="begin"/>
            </w:r>
            <w:r>
              <w:rPr>
                <w:noProof/>
                <w:webHidden/>
              </w:rPr>
              <w:instrText xml:space="preserve"> PAGEREF _Toc208384778 \h </w:instrText>
            </w:r>
            <w:r>
              <w:rPr>
                <w:noProof/>
                <w:webHidden/>
              </w:rPr>
            </w:r>
            <w:r>
              <w:rPr>
                <w:noProof/>
                <w:webHidden/>
              </w:rPr>
              <w:fldChar w:fldCharType="separate"/>
            </w:r>
            <w:r w:rsidR="004E5C15">
              <w:rPr>
                <w:noProof/>
                <w:webHidden/>
              </w:rPr>
              <w:t>5</w:t>
            </w:r>
            <w:r>
              <w:rPr>
                <w:noProof/>
                <w:webHidden/>
              </w:rPr>
              <w:fldChar w:fldCharType="end"/>
            </w:r>
          </w:hyperlink>
        </w:p>
        <w:p w14:paraId="56DE4D7E" w14:textId="5C2F8AF4" w:rsidR="00755639" w:rsidRDefault="00755639" w:rsidP="00066B76">
          <w:pPr>
            <w:pStyle w:val="TOC2"/>
            <w:tabs>
              <w:tab w:val="right" w:leader="dot" w:pos="9350"/>
            </w:tabs>
            <w:spacing w:after="0"/>
            <w:rPr>
              <w:rFonts w:asciiTheme="minorHAnsi" w:eastAsiaTheme="minorEastAsia" w:hAnsiTheme="minorHAnsi" w:cstheme="minorBidi"/>
              <w:noProof/>
              <w:color w:val="auto"/>
              <w:shd w:val="clear" w:color="auto" w:fill="auto"/>
            </w:rPr>
          </w:pPr>
          <w:hyperlink w:anchor="_Toc208384779" w:history="1">
            <w:r w:rsidRPr="00D34194">
              <w:rPr>
                <w:rStyle w:val="Hyperlink"/>
                <w:noProof/>
              </w:rPr>
              <w:t>Additional Information on Eligibility</w:t>
            </w:r>
            <w:r>
              <w:rPr>
                <w:noProof/>
                <w:webHidden/>
              </w:rPr>
              <w:tab/>
            </w:r>
            <w:r>
              <w:rPr>
                <w:noProof/>
                <w:webHidden/>
              </w:rPr>
              <w:fldChar w:fldCharType="begin"/>
            </w:r>
            <w:r>
              <w:rPr>
                <w:noProof/>
                <w:webHidden/>
              </w:rPr>
              <w:instrText xml:space="preserve"> PAGEREF _Toc208384779 \h </w:instrText>
            </w:r>
            <w:r>
              <w:rPr>
                <w:noProof/>
                <w:webHidden/>
              </w:rPr>
            </w:r>
            <w:r>
              <w:rPr>
                <w:noProof/>
                <w:webHidden/>
              </w:rPr>
              <w:fldChar w:fldCharType="separate"/>
            </w:r>
            <w:r w:rsidR="004E5C15">
              <w:rPr>
                <w:noProof/>
                <w:webHidden/>
              </w:rPr>
              <w:t>5</w:t>
            </w:r>
            <w:r>
              <w:rPr>
                <w:noProof/>
                <w:webHidden/>
              </w:rPr>
              <w:fldChar w:fldCharType="end"/>
            </w:r>
          </w:hyperlink>
        </w:p>
        <w:p w14:paraId="294FB6A3" w14:textId="418EAB2A" w:rsidR="00755639" w:rsidRDefault="00755639" w:rsidP="00066B76">
          <w:pPr>
            <w:pStyle w:val="TOC2"/>
            <w:tabs>
              <w:tab w:val="right" w:leader="dot" w:pos="9350"/>
            </w:tabs>
            <w:spacing w:after="0"/>
            <w:rPr>
              <w:rFonts w:asciiTheme="minorHAnsi" w:eastAsiaTheme="minorEastAsia" w:hAnsiTheme="minorHAnsi" w:cstheme="minorBidi"/>
              <w:noProof/>
              <w:color w:val="auto"/>
              <w:shd w:val="clear" w:color="auto" w:fill="auto"/>
            </w:rPr>
          </w:pPr>
          <w:hyperlink w:anchor="_Toc208384780" w:history="1">
            <w:r w:rsidRPr="00D34194">
              <w:rPr>
                <w:rStyle w:val="Hyperlink"/>
                <w:noProof/>
              </w:rPr>
              <w:t>Eligible Sites</w:t>
            </w:r>
            <w:r>
              <w:rPr>
                <w:noProof/>
                <w:webHidden/>
              </w:rPr>
              <w:tab/>
            </w:r>
            <w:r>
              <w:rPr>
                <w:noProof/>
                <w:webHidden/>
              </w:rPr>
              <w:fldChar w:fldCharType="begin"/>
            </w:r>
            <w:r>
              <w:rPr>
                <w:noProof/>
                <w:webHidden/>
              </w:rPr>
              <w:instrText xml:space="preserve"> PAGEREF _Toc208384780 \h </w:instrText>
            </w:r>
            <w:r>
              <w:rPr>
                <w:noProof/>
                <w:webHidden/>
              </w:rPr>
            </w:r>
            <w:r>
              <w:rPr>
                <w:noProof/>
                <w:webHidden/>
              </w:rPr>
              <w:fldChar w:fldCharType="separate"/>
            </w:r>
            <w:r w:rsidR="004E5C15">
              <w:rPr>
                <w:noProof/>
                <w:webHidden/>
              </w:rPr>
              <w:t>5</w:t>
            </w:r>
            <w:r>
              <w:rPr>
                <w:noProof/>
                <w:webHidden/>
              </w:rPr>
              <w:fldChar w:fldCharType="end"/>
            </w:r>
          </w:hyperlink>
        </w:p>
        <w:p w14:paraId="721E5936" w14:textId="5B1DC7E2" w:rsidR="00755639" w:rsidRDefault="00755639" w:rsidP="00066B76">
          <w:pPr>
            <w:pStyle w:val="TOC2"/>
            <w:tabs>
              <w:tab w:val="right" w:leader="dot" w:pos="9350"/>
            </w:tabs>
            <w:spacing w:after="0"/>
            <w:rPr>
              <w:rFonts w:asciiTheme="minorHAnsi" w:eastAsiaTheme="minorEastAsia" w:hAnsiTheme="minorHAnsi" w:cstheme="minorBidi"/>
              <w:noProof/>
              <w:color w:val="auto"/>
              <w:shd w:val="clear" w:color="auto" w:fill="auto"/>
            </w:rPr>
          </w:pPr>
          <w:hyperlink w:anchor="_Toc208384781" w:history="1">
            <w:r w:rsidRPr="00D34194">
              <w:rPr>
                <w:rStyle w:val="Hyperlink"/>
                <w:noProof/>
              </w:rPr>
              <w:t>Eligible</w:t>
            </w:r>
            <w:r w:rsidRPr="00D34194">
              <w:rPr>
                <w:rStyle w:val="Hyperlink"/>
                <w:noProof/>
                <w:spacing w:val="-9"/>
              </w:rPr>
              <w:t xml:space="preserve"> </w:t>
            </w:r>
            <w:r w:rsidRPr="00D34194">
              <w:rPr>
                <w:rStyle w:val="Hyperlink"/>
                <w:noProof/>
                <w:spacing w:val="-2"/>
              </w:rPr>
              <w:t>Projects</w:t>
            </w:r>
            <w:r>
              <w:rPr>
                <w:noProof/>
                <w:webHidden/>
              </w:rPr>
              <w:tab/>
            </w:r>
            <w:r>
              <w:rPr>
                <w:noProof/>
                <w:webHidden/>
              </w:rPr>
              <w:fldChar w:fldCharType="begin"/>
            </w:r>
            <w:r>
              <w:rPr>
                <w:noProof/>
                <w:webHidden/>
              </w:rPr>
              <w:instrText xml:space="preserve"> PAGEREF _Toc208384781 \h </w:instrText>
            </w:r>
            <w:r>
              <w:rPr>
                <w:noProof/>
                <w:webHidden/>
              </w:rPr>
            </w:r>
            <w:r>
              <w:rPr>
                <w:noProof/>
                <w:webHidden/>
              </w:rPr>
              <w:fldChar w:fldCharType="separate"/>
            </w:r>
            <w:r w:rsidR="004E5C15">
              <w:rPr>
                <w:noProof/>
                <w:webHidden/>
              </w:rPr>
              <w:t>7</w:t>
            </w:r>
            <w:r>
              <w:rPr>
                <w:noProof/>
                <w:webHidden/>
              </w:rPr>
              <w:fldChar w:fldCharType="end"/>
            </w:r>
          </w:hyperlink>
        </w:p>
        <w:p w14:paraId="11517032" w14:textId="4B66CD88" w:rsidR="00755639" w:rsidRDefault="00755639" w:rsidP="00066B76">
          <w:pPr>
            <w:pStyle w:val="TOC2"/>
            <w:tabs>
              <w:tab w:val="right" w:leader="dot" w:pos="9350"/>
            </w:tabs>
            <w:spacing w:after="0"/>
            <w:rPr>
              <w:rFonts w:asciiTheme="minorHAnsi" w:eastAsiaTheme="minorEastAsia" w:hAnsiTheme="minorHAnsi" w:cstheme="minorBidi"/>
              <w:noProof/>
              <w:color w:val="auto"/>
              <w:shd w:val="clear" w:color="auto" w:fill="auto"/>
            </w:rPr>
          </w:pPr>
          <w:hyperlink w:anchor="_Toc208384782" w:history="1">
            <w:r w:rsidRPr="00D34194">
              <w:rPr>
                <w:rStyle w:val="Hyperlink"/>
                <w:noProof/>
              </w:rPr>
              <w:t>Cost Sharing Requirement</w:t>
            </w:r>
            <w:r>
              <w:rPr>
                <w:noProof/>
                <w:webHidden/>
              </w:rPr>
              <w:tab/>
            </w:r>
            <w:r>
              <w:rPr>
                <w:noProof/>
                <w:webHidden/>
              </w:rPr>
              <w:fldChar w:fldCharType="begin"/>
            </w:r>
            <w:r>
              <w:rPr>
                <w:noProof/>
                <w:webHidden/>
              </w:rPr>
              <w:instrText xml:space="preserve"> PAGEREF _Toc208384782 \h </w:instrText>
            </w:r>
            <w:r>
              <w:rPr>
                <w:noProof/>
                <w:webHidden/>
              </w:rPr>
            </w:r>
            <w:r>
              <w:rPr>
                <w:noProof/>
                <w:webHidden/>
              </w:rPr>
              <w:fldChar w:fldCharType="separate"/>
            </w:r>
            <w:r w:rsidR="004E5C15">
              <w:rPr>
                <w:noProof/>
                <w:webHidden/>
              </w:rPr>
              <w:t>7</w:t>
            </w:r>
            <w:r>
              <w:rPr>
                <w:noProof/>
                <w:webHidden/>
              </w:rPr>
              <w:fldChar w:fldCharType="end"/>
            </w:r>
          </w:hyperlink>
        </w:p>
        <w:p w14:paraId="7C49E023" w14:textId="78AEB4EC" w:rsidR="00755639" w:rsidRDefault="00755639" w:rsidP="00066B76">
          <w:pPr>
            <w:pStyle w:val="TOC1"/>
            <w:spacing w:after="0"/>
            <w:rPr>
              <w:rFonts w:asciiTheme="minorHAnsi" w:eastAsiaTheme="minorEastAsia" w:hAnsiTheme="minorHAnsi" w:cstheme="minorBidi"/>
              <w:b w:val="0"/>
              <w:bCs w:val="0"/>
              <w:color w:val="auto"/>
              <w:shd w:val="clear" w:color="auto" w:fill="auto"/>
            </w:rPr>
          </w:pPr>
          <w:hyperlink w:anchor="_Toc208384783" w:history="1">
            <w:r w:rsidRPr="00D34194">
              <w:rPr>
                <w:rStyle w:val="Hyperlink"/>
              </w:rPr>
              <w:t>GET READY TO APPLY</w:t>
            </w:r>
            <w:r>
              <w:rPr>
                <w:webHidden/>
              </w:rPr>
              <w:tab/>
            </w:r>
            <w:r>
              <w:rPr>
                <w:webHidden/>
              </w:rPr>
              <w:fldChar w:fldCharType="begin"/>
            </w:r>
            <w:r>
              <w:rPr>
                <w:webHidden/>
              </w:rPr>
              <w:instrText xml:space="preserve"> PAGEREF _Toc208384783 \h </w:instrText>
            </w:r>
            <w:r>
              <w:rPr>
                <w:webHidden/>
              </w:rPr>
            </w:r>
            <w:r>
              <w:rPr>
                <w:webHidden/>
              </w:rPr>
              <w:fldChar w:fldCharType="separate"/>
            </w:r>
            <w:r w:rsidR="004E5C15">
              <w:rPr>
                <w:webHidden/>
              </w:rPr>
              <w:t>8</w:t>
            </w:r>
            <w:r>
              <w:rPr>
                <w:webHidden/>
              </w:rPr>
              <w:fldChar w:fldCharType="end"/>
            </w:r>
          </w:hyperlink>
        </w:p>
        <w:p w14:paraId="3928A4D6" w14:textId="49D2302E" w:rsidR="00755639" w:rsidRDefault="00755639" w:rsidP="00066B76">
          <w:pPr>
            <w:pStyle w:val="TOC2"/>
            <w:tabs>
              <w:tab w:val="right" w:leader="dot" w:pos="9350"/>
            </w:tabs>
            <w:spacing w:after="0"/>
            <w:rPr>
              <w:rFonts w:asciiTheme="minorHAnsi" w:eastAsiaTheme="minorEastAsia" w:hAnsiTheme="minorHAnsi" w:cstheme="minorBidi"/>
              <w:noProof/>
              <w:color w:val="auto"/>
              <w:shd w:val="clear" w:color="auto" w:fill="auto"/>
            </w:rPr>
          </w:pPr>
          <w:hyperlink w:anchor="_Toc208384784" w:history="1">
            <w:r w:rsidRPr="00D34194">
              <w:rPr>
                <w:rStyle w:val="Hyperlink"/>
                <w:noProof/>
              </w:rPr>
              <w:t>Required System Registrations</w:t>
            </w:r>
            <w:r>
              <w:rPr>
                <w:noProof/>
                <w:webHidden/>
              </w:rPr>
              <w:tab/>
            </w:r>
            <w:r>
              <w:rPr>
                <w:noProof/>
                <w:webHidden/>
              </w:rPr>
              <w:fldChar w:fldCharType="begin"/>
            </w:r>
            <w:r>
              <w:rPr>
                <w:noProof/>
                <w:webHidden/>
              </w:rPr>
              <w:instrText xml:space="preserve"> PAGEREF _Toc208384784 \h </w:instrText>
            </w:r>
            <w:r>
              <w:rPr>
                <w:noProof/>
                <w:webHidden/>
              </w:rPr>
            </w:r>
            <w:r>
              <w:rPr>
                <w:noProof/>
                <w:webHidden/>
              </w:rPr>
              <w:fldChar w:fldCharType="separate"/>
            </w:r>
            <w:r w:rsidR="004E5C15">
              <w:rPr>
                <w:noProof/>
                <w:webHidden/>
              </w:rPr>
              <w:t>8</w:t>
            </w:r>
            <w:r>
              <w:rPr>
                <w:noProof/>
                <w:webHidden/>
              </w:rPr>
              <w:fldChar w:fldCharType="end"/>
            </w:r>
          </w:hyperlink>
        </w:p>
        <w:p w14:paraId="674884F9" w14:textId="236F892B" w:rsidR="00755639" w:rsidRDefault="00755639" w:rsidP="00066B76">
          <w:pPr>
            <w:pStyle w:val="TOC1"/>
            <w:spacing w:after="0"/>
            <w:rPr>
              <w:rFonts w:asciiTheme="minorHAnsi" w:eastAsiaTheme="minorEastAsia" w:hAnsiTheme="minorHAnsi" w:cstheme="minorBidi"/>
              <w:b w:val="0"/>
              <w:bCs w:val="0"/>
              <w:color w:val="auto"/>
              <w:shd w:val="clear" w:color="auto" w:fill="auto"/>
            </w:rPr>
          </w:pPr>
          <w:hyperlink w:anchor="_Toc208384785" w:history="1">
            <w:r w:rsidRPr="00D34194">
              <w:rPr>
                <w:rStyle w:val="Hyperlink"/>
              </w:rPr>
              <w:t>PROGRAM OVERVIEW</w:t>
            </w:r>
            <w:r>
              <w:rPr>
                <w:webHidden/>
              </w:rPr>
              <w:tab/>
            </w:r>
            <w:r>
              <w:rPr>
                <w:webHidden/>
              </w:rPr>
              <w:fldChar w:fldCharType="begin"/>
            </w:r>
            <w:r>
              <w:rPr>
                <w:webHidden/>
              </w:rPr>
              <w:instrText xml:space="preserve"> PAGEREF _Toc208384785 \h </w:instrText>
            </w:r>
            <w:r>
              <w:rPr>
                <w:webHidden/>
              </w:rPr>
            </w:r>
            <w:r>
              <w:rPr>
                <w:webHidden/>
              </w:rPr>
              <w:fldChar w:fldCharType="separate"/>
            </w:r>
            <w:r w:rsidR="004E5C15">
              <w:rPr>
                <w:webHidden/>
              </w:rPr>
              <w:t>8</w:t>
            </w:r>
            <w:r>
              <w:rPr>
                <w:webHidden/>
              </w:rPr>
              <w:fldChar w:fldCharType="end"/>
            </w:r>
          </w:hyperlink>
        </w:p>
        <w:p w14:paraId="64223F7D" w14:textId="674D4831" w:rsidR="00755639" w:rsidRDefault="00755639" w:rsidP="00066B76">
          <w:pPr>
            <w:pStyle w:val="TOC2"/>
            <w:tabs>
              <w:tab w:val="right" w:leader="dot" w:pos="9350"/>
            </w:tabs>
            <w:spacing w:after="0"/>
            <w:rPr>
              <w:rFonts w:asciiTheme="minorHAnsi" w:eastAsiaTheme="minorEastAsia" w:hAnsiTheme="minorHAnsi" w:cstheme="minorBidi"/>
              <w:noProof/>
              <w:color w:val="auto"/>
              <w:shd w:val="clear" w:color="auto" w:fill="auto"/>
            </w:rPr>
          </w:pPr>
          <w:hyperlink w:anchor="_Toc208384786" w:history="1">
            <w:r w:rsidRPr="00D34194">
              <w:rPr>
                <w:rStyle w:val="Hyperlink"/>
                <w:noProof/>
              </w:rPr>
              <w:t>Program Goals</w:t>
            </w:r>
            <w:r>
              <w:rPr>
                <w:noProof/>
                <w:webHidden/>
              </w:rPr>
              <w:tab/>
            </w:r>
            <w:r>
              <w:rPr>
                <w:noProof/>
                <w:webHidden/>
              </w:rPr>
              <w:fldChar w:fldCharType="begin"/>
            </w:r>
            <w:r>
              <w:rPr>
                <w:noProof/>
                <w:webHidden/>
              </w:rPr>
              <w:instrText xml:space="preserve"> PAGEREF _Toc208384786 \h </w:instrText>
            </w:r>
            <w:r>
              <w:rPr>
                <w:noProof/>
                <w:webHidden/>
              </w:rPr>
            </w:r>
            <w:r>
              <w:rPr>
                <w:noProof/>
                <w:webHidden/>
              </w:rPr>
              <w:fldChar w:fldCharType="separate"/>
            </w:r>
            <w:r w:rsidR="004E5C15">
              <w:rPr>
                <w:noProof/>
                <w:webHidden/>
              </w:rPr>
              <w:t>8</w:t>
            </w:r>
            <w:r>
              <w:rPr>
                <w:noProof/>
                <w:webHidden/>
              </w:rPr>
              <w:fldChar w:fldCharType="end"/>
            </w:r>
          </w:hyperlink>
        </w:p>
        <w:p w14:paraId="10EA81FE" w14:textId="02A007A9" w:rsidR="00755639" w:rsidRDefault="00755639" w:rsidP="00066B76">
          <w:pPr>
            <w:pStyle w:val="TOC2"/>
            <w:tabs>
              <w:tab w:val="right" w:leader="dot" w:pos="9350"/>
            </w:tabs>
            <w:spacing w:after="0"/>
            <w:rPr>
              <w:rFonts w:asciiTheme="minorHAnsi" w:eastAsiaTheme="minorEastAsia" w:hAnsiTheme="minorHAnsi" w:cstheme="minorBidi"/>
              <w:noProof/>
              <w:color w:val="auto"/>
              <w:shd w:val="clear" w:color="auto" w:fill="auto"/>
            </w:rPr>
          </w:pPr>
          <w:hyperlink w:anchor="_Toc208384787" w:history="1">
            <w:r w:rsidRPr="00D34194">
              <w:rPr>
                <w:rStyle w:val="Hyperlink"/>
                <w:noProof/>
              </w:rPr>
              <w:t>Program Description</w:t>
            </w:r>
            <w:r>
              <w:rPr>
                <w:noProof/>
                <w:webHidden/>
              </w:rPr>
              <w:tab/>
            </w:r>
            <w:r>
              <w:rPr>
                <w:noProof/>
                <w:webHidden/>
              </w:rPr>
              <w:fldChar w:fldCharType="begin"/>
            </w:r>
            <w:r>
              <w:rPr>
                <w:noProof/>
                <w:webHidden/>
              </w:rPr>
              <w:instrText xml:space="preserve"> PAGEREF _Toc208384787 \h </w:instrText>
            </w:r>
            <w:r>
              <w:rPr>
                <w:noProof/>
                <w:webHidden/>
              </w:rPr>
            </w:r>
            <w:r>
              <w:rPr>
                <w:noProof/>
                <w:webHidden/>
              </w:rPr>
              <w:fldChar w:fldCharType="separate"/>
            </w:r>
            <w:r w:rsidR="004E5C15">
              <w:rPr>
                <w:noProof/>
                <w:webHidden/>
              </w:rPr>
              <w:t>9</w:t>
            </w:r>
            <w:r>
              <w:rPr>
                <w:noProof/>
                <w:webHidden/>
              </w:rPr>
              <w:fldChar w:fldCharType="end"/>
            </w:r>
          </w:hyperlink>
        </w:p>
        <w:p w14:paraId="0F89B01D" w14:textId="6E739A52" w:rsidR="00755639" w:rsidRDefault="00755639" w:rsidP="00066B76">
          <w:pPr>
            <w:pStyle w:val="TOC2"/>
            <w:tabs>
              <w:tab w:val="right" w:leader="dot" w:pos="9350"/>
            </w:tabs>
            <w:spacing w:after="0"/>
            <w:rPr>
              <w:rFonts w:asciiTheme="minorHAnsi" w:eastAsiaTheme="minorEastAsia" w:hAnsiTheme="minorHAnsi" w:cstheme="minorBidi"/>
              <w:noProof/>
              <w:color w:val="auto"/>
              <w:shd w:val="clear" w:color="auto" w:fill="auto"/>
            </w:rPr>
          </w:pPr>
          <w:hyperlink w:anchor="_Toc208384788" w:history="1">
            <w:r w:rsidRPr="00D34194">
              <w:rPr>
                <w:rStyle w:val="Hyperlink"/>
                <w:noProof/>
              </w:rPr>
              <w:t>Legislative Authority</w:t>
            </w:r>
            <w:r>
              <w:rPr>
                <w:noProof/>
                <w:webHidden/>
              </w:rPr>
              <w:tab/>
            </w:r>
            <w:r>
              <w:rPr>
                <w:noProof/>
                <w:webHidden/>
              </w:rPr>
              <w:fldChar w:fldCharType="begin"/>
            </w:r>
            <w:r>
              <w:rPr>
                <w:noProof/>
                <w:webHidden/>
              </w:rPr>
              <w:instrText xml:space="preserve"> PAGEREF _Toc208384788 \h </w:instrText>
            </w:r>
            <w:r>
              <w:rPr>
                <w:noProof/>
                <w:webHidden/>
              </w:rPr>
            </w:r>
            <w:r>
              <w:rPr>
                <w:noProof/>
                <w:webHidden/>
              </w:rPr>
              <w:fldChar w:fldCharType="separate"/>
            </w:r>
            <w:r w:rsidR="004E5C15">
              <w:rPr>
                <w:noProof/>
                <w:webHidden/>
              </w:rPr>
              <w:t>9</w:t>
            </w:r>
            <w:r>
              <w:rPr>
                <w:noProof/>
                <w:webHidden/>
              </w:rPr>
              <w:fldChar w:fldCharType="end"/>
            </w:r>
          </w:hyperlink>
        </w:p>
        <w:p w14:paraId="3035FCE9" w14:textId="27AA7EF2" w:rsidR="00755639" w:rsidRDefault="00755639" w:rsidP="00066B76">
          <w:pPr>
            <w:pStyle w:val="TOC2"/>
            <w:tabs>
              <w:tab w:val="right" w:leader="dot" w:pos="9350"/>
            </w:tabs>
            <w:spacing w:after="0"/>
            <w:rPr>
              <w:rFonts w:asciiTheme="minorHAnsi" w:eastAsiaTheme="minorEastAsia" w:hAnsiTheme="minorHAnsi" w:cstheme="minorBidi"/>
              <w:noProof/>
              <w:color w:val="auto"/>
              <w:shd w:val="clear" w:color="auto" w:fill="auto"/>
            </w:rPr>
          </w:pPr>
          <w:hyperlink w:anchor="_Toc208384789" w:history="1">
            <w:r w:rsidRPr="00D34194">
              <w:rPr>
                <w:rStyle w:val="Hyperlink"/>
                <w:noProof/>
              </w:rPr>
              <w:t>Type of Award</w:t>
            </w:r>
            <w:r>
              <w:rPr>
                <w:noProof/>
                <w:webHidden/>
              </w:rPr>
              <w:tab/>
            </w:r>
            <w:r>
              <w:rPr>
                <w:noProof/>
                <w:webHidden/>
              </w:rPr>
              <w:fldChar w:fldCharType="begin"/>
            </w:r>
            <w:r>
              <w:rPr>
                <w:noProof/>
                <w:webHidden/>
              </w:rPr>
              <w:instrText xml:space="preserve"> PAGEREF _Toc208384789 \h </w:instrText>
            </w:r>
            <w:r>
              <w:rPr>
                <w:noProof/>
                <w:webHidden/>
              </w:rPr>
            </w:r>
            <w:r>
              <w:rPr>
                <w:noProof/>
                <w:webHidden/>
              </w:rPr>
              <w:fldChar w:fldCharType="separate"/>
            </w:r>
            <w:r w:rsidR="004E5C15">
              <w:rPr>
                <w:noProof/>
                <w:webHidden/>
              </w:rPr>
              <w:t>9</w:t>
            </w:r>
            <w:r>
              <w:rPr>
                <w:noProof/>
                <w:webHidden/>
              </w:rPr>
              <w:fldChar w:fldCharType="end"/>
            </w:r>
          </w:hyperlink>
        </w:p>
        <w:p w14:paraId="22344F36" w14:textId="677BAC9E" w:rsidR="00755639" w:rsidRDefault="00755639" w:rsidP="00066B76">
          <w:pPr>
            <w:pStyle w:val="TOC1"/>
            <w:spacing w:after="0"/>
            <w:rPr>
              <w:rFonts w:asciiTheme="minorHAnsi" w:eastAsiaTheme="minorEastAsia" w:hAnsiTheme="minorHAnsi" w:cstheme="minorBidi"/>
              <w:b w:val="0"/>
              <w:bCs w:val="0"/>
              <w:color w:val="auto"/>
              <w:shd w:val="clear" w:color="auto" w:fill="auto"/>
            </w:rPr>
          </w:pPr>
          <w:hyperlink w:anchor="_Toc208384790" w:history="1">
            <w:r w:rsidRPr="00D34194">
              <w:rPr>
                <w:rStyle w:val="Hyperlink"/>
              </w:rPr>
              <w:t>PREPARE YOUR APPLICATION</w:t>
            </w:r>
            <w:r>
              <w:rPr>
                <w:webHidden/>
              </w:rPr>
              <w:tab/>
            </w:r>
            <w:r>
              <w:rPr>
                <w:webHidden/>
              </w:rPr>
              <w:fldChar w:fldCharType="begin"/>
            </w:r>
            <w:r>
              <w:rPr>
                <w:webHidden/>
              </w:rPr>
              <w:instrText xml:space="preserve"> PAGEREF _Toc208384790 \h </w:instrText>
            </w:r>
            <w:r>
              <w:rPr>
                <w:webHidden/>
              </w:rPr>
            </w:r>
            <w:r>
              <w:rPr>
                <w:webHidden/>
              </w:rPr>
              <w:fldChar w:fldCharType="separate"/>
            </w:r>
            <w:r w:rsidR="004E5C15">
              <w:rPr>
                <w:webHidden/>
              </w:rPr>
              <w:t>9</w:t>
            </w:r>
            <w:r>
              <w:rPr>
                <w:webHidden/>
              </w:rPr>
              <w:fldChar w:fldCharType="end"/>
            </w:r>
          </w:hyperlink>
        </w:p>
        <w:p w14:paraId="4BCF98EB" w14:textId="6468A200" w:rsidR="00755639" w:rsidRDefault="00755639" w:rsidP="00066B76">
          <w:pPr>
            <w:pStyle w:val="TOC2"/>
            <w:tabs>
              <w:tab w:val="right" w:leader="dot" w:pos="9350"/>
            </w:tabs>
            <w:spacing w:after="0"/>
            <w:rPr>
              <w:rFonts w:asciiTheme="minorHAnsi" w:eastAsiaTheme="minorEastAsia" w:hAnsiTheme="minorHAnsi" w:cstheme="minorBidi"/>
              <w:noProof/>
              <w:color w:val="auto"/>
              <w:shd w:val="clear" w:color="auto" w:fill="auto"/>
            </w:rPr>
          </w:pPr>
          <w:hyperlink w:anchor="_Toc208384791" w:history="1">
            <w:r w:rsidRPr="00D34194">
              <w:rPr>
                <w:rStyle w:val="Hyperlink"/>
                <w:noProof/>
              </w:rPr>
              <w:t>Application Contents and Format</w:t>
            </w:r>
            <w:r>
              <w:rPr>
                <w:noProof/>
                <w:webHidden/>
              </w:rPr>
              <w:tab/>
            </w:r>
            <w:r>
              <w:rPr>
                <w:noProof/>
                <w:webHidden/>
              </w:rPr>
              <w:fldChar w:fldCharType="begin"/>
            </w:r>
            <w:r>
              <w:rPr>
                <w:noProof/>
                <w:webHidden/>
              </w:rPr>
              <w:instrText xml:space="preserve"> PAGEREF _Toc208384791 \h </w:instrText>
            </w:r>
            <w:r>
              <w:rPr>
                <w:noProof/>
                <w:webHidden/>
              </w:rPr>
            </w:r>
            <w:r>
              <w:rPr>
                <w:noProof/>
                <w:webHidden/>
              </w:rPr>
              <w:fldChar w:fldCharType="separate"/>
            </w:r>
            <w:r w:rsidR="004E5C15">
              <w:rPr>
                <w:noProof/>
                <w:webHidden/>
              </w:rPr>
              <w:t>10</w:t>
            </w:r>
            <w:r>
              <w:rPr>
                <w:noProof/>
                <w:webHidden/>
              </w:rPr>
              <w:fldChar w:fldCharType="end"/>
            </w:r>
          </w:hyperlink>
        </w:p>
        <w:p w14:paraId="762A4217" w14:textId="2731E9F4" w:rsidR="00755639" w:rsidRDefault="00755639" w:rsidP="00066B76">
          <w:pPr>
            <w:pStyle w:val="TOC2"/>
            <w:tabs>
              <w:tab w:val="right" w:leader="dot" w:pos="9350"/>
            </w:tabs>
            <w:spacing w:after="0"/>
            <w:rPr>
              <w:rFonts w:asciiTheme="minorHAnsi" w:eastAsiaTheme="minorEastAsia" w:hAnsiTheme="minorHAnsi" w:cstheme="minorBidi"/>
              <w:noProof/>
              <w:color w:val="auto"/>
              <w:shd w:val="clear" w:color="auto" w:fill="auto"/>
            </w:rPr>
          </w:pPr>
          <w:hyperlink w:anchor="_Toc208384792" w:history="1">
            <w:r w:rsidRPr="00D34194">
              <w:rPr>
                <w:rStyle w:val="Hyperlink"/>
                <w:noProof/>
              </w:rPr>
              <w:t>Application Documents</w:t>
            </w:r>
            <w:r>
              <w:rPr>
                <w:noProof/>
                <w:webHidden/>
              </w:rPr>
              <w:tab/>
            </w:r>
            <w:r>
              <w:rPr>
                <w:noProof/>
                <w:webHidden/>
              </w:rPr>
              <w:fldChar w:fldCharType="begin"/>
            </w:r>
            <w:r>
              <w:rPr>
                <w:noProof/>
                <w:webHidden/>
              </w:rPr>
              <w:instrText xml:space="preserve"> PAGEREF _Toc208384792 \h </w:instrText>
            </w:r>
            <w:r>
              <w:rPr>
                <w:noProof/>
                <w:webHidden/>
              </w:rPr>
            </w:r>
            <w:r>
              <w:rPr>
                <w:noProof/>
                <w:webHidden/>
              </w:rPr>
              <w:fldChar w:fldCharType="separate"/>
            </w:r>
            <w:r w:rsidR="004E5C15">
              <w:rPr>
                <w:noProof/>
                <w:webHidden/>
              </w:rPr>
              <w:t>10</w:t>
            </w:r>
            <w:r>
              <w:rPr>
                <w:noProof/>
                <w:webHidden/>
              </w:rPr>
              <w:fldChar w:fldCharType="end"/>
            </w:r>
          </w:hyperlink>
        </w:p>
        <w:p w14:paraId="4E365A93" w14:textId="05269672" w:rsidR="00755639" w:rsidRDefault="00755639" w:rsidP="00066B76">
          <w:pPr>
            <w:pStyle w:val="TOC2"/>
            <w:tabs>
              <w:tab w:val="right" w:leader="dot" w:pos="9350"/>
            </w:tabs>
            <w:spacing w:after="0"/>
            <w:rPr>
              <w:rFonts w:asciiTheme="minorHAnsi" w:eastAsiaTheme="minorEastAsia" w:hAnsiTheme="minorHAnsi" w:cstheme="minorBidi"/>
              <w:noProof/>
              <w:color w:val="auto"/>
              <w:shd w:val="clear" w:color="auto" w:fill="auto"/>
            </w:rPr>
          </w:pPr>
          <w:hyperlink w:anchor="_Toc208384793" w:history="1">
            <w:r w:rsidRPr="00D34194">
              <w:rPr>
                <w:rStyle w:val="Hyperlink"/>
                <w:noProof/>
              </w:rPr>
              <w:t>Project Narrative</w:t>
            </w:r>
            <w:r>
              <w:rPr>
                <w:noProof/>
                <w:webHidden/>
              </w:rPr>
              <w:tab/>
            </w:r>
            <w:r>
              <w:rPr>
                <w:noProof/>
                <w:webHidden/>
              </w:rPr>
              <w:fldChar w:fldCharType="begin"/>
            </w:r>
            <w:r>
              <w:rPr>
                <w:noProof/>
                <w:webHidden/>
              </w:rPr>
              <w:instrText xml:space="preserve"> PAGEREF _Toc208384793 \h </w:instrText>
            </w:r>
            <w:r>
              <w:rPr>
                <w:noProof/>
                <w:webHidden/>
              </w:rPr>
            </w:r>
            <w:r>
              <w:rPr>
                <w:noProof/>
                <w:webHidden/>
              </w:rPr>
              <w:fldChar w:fldCharType="separate"/>
            </w:r>
            <w:r w:rsidR="004E5C15">
              <w:rPr>
                <w:noProof/>
                <w:webHidden/>
              </w:rPr>
              <w:t>11</w:t>
            </w:r>
            <w:r>
              <w:rPr>
                <w:noProof/>
                <w:webHidden/>
              </w:rPr>
              <w:fldChar w:fldCharType="end"/>
            </w:r>
          </w:hyperlink>
        </w:p>
        <w:p w14:paraId="163D9ABD" w14:textId="204FEA92" w:rsidR="00755639" w:rsidRDefault="00755639" w:rsidP="00066B76">
          <w:pPr>
            <w:pStyle w:val="TOC2"/>
            <w:tabs>
              <w:tab w:val="right" w:leader="dot" w:pos="9350"/>
            </w:tabs>
            <w:spacing w:after="0"/>
            <w:rPr>
              <w:rFonts w:asciiTheme="minorHAnsi" w:eastAsiaTheme="minorEastAsia" w:hAnsiTheme="minorHAnsi" w:cstheme="minorBidi"/>
              <w:noProof/>
              <w:color w:val="auto"/>
              <w:shd w:val="clear" w:color="auto" w:fill="auto"/>
            </w:rPr>
          </w:pPr>
          <w:hyperlink w:anchor="_Toc208384794" w:history="1">
            <w:r w:rsidRPr="00D34194">
              <w:rPr>
                <w:rStyle w:val="Hyperlink"/>
                <w:noProof/>
              </w:rPr>
              <w:t>Budget Narrative</w:t>
            </w:r>
            <w:r>
              <w:rPr>
                <w:noProof/>
                <w:webHidden/>
              </w:rPr>
              <w:tab/>
            </w:r>
            <w:r>
              <w:rPr>
                <w:noProof/>
                <w:webHidden/>
              </w:rPr>
              <w:fldChar w:fldCharType="begin"/>
            </w:r>
            <w:r>
              <w:rPr>
                <w:noProof/>
                <w:webHidden/>
              </w:rPr>
              <w:instrText xml:space="preserve"> PAGEREF _Toc208384794 \h </w:instrText>
            </w:r>
            <w:r>
              <w:rPr>
                <w:noProof/>
                <w:webHidden/>
              </w:rPr>
            </w:r>
            <w:r>
              <w:rPr>
                <w:noProof/>
                <w:webHidden/>
              </w:rPr>
              <w:fldChar w:fldCharType="separate"/>
            </w:r>
            <w:r w:rsidR="004E5C15">
              <w:rPr>
                <w:noProof/>
                <w:webHidden/>
              </w:rPr>
              <w:t>13</w:t>
            </w:r>
            <w:r>
              <w:rPr>
                <w:noProof/>
                <w:webHidden/>
              </w:rPr>
              <w:fldChar w:fldCharType="end"/>
            </w:r>
          </w:hyperlink>
        </w:p>
        <w:p w14:paraId="5465F643" w14:textId="5FC974C4" w:rsidR="00755639" w:rsidRDefault="00755639" w:rsidP="00066B76">
          <w:pPr>
            <w:pStyle w:val="TOC2"/>
            <w:tabs>
              <w:tab w:val="right" w:leader="dot" w:pos="9350"/>
            </w:tabs>
            <w:spacing w:after="0"/>
            <w:rPr>
              <w:rFonts w:asciiTheme="minorHAnsi" w:eastAsiaTheme="minorEastAsia" w:hAnsiTheme="minorHAnsi" w:cstheme="minorBidi"/>
              <w:noProof/>
              <w:color w:val="auto"/>
              <w:shd w:val="clear" w:color="auto" w:fill="auto"/>
            </w:rPr>
          </w:pPr>
          <w:hyperlink w:anchor="_Toc208384795" w:history="1">
            <w:r w:rsidRPr="00D34194">
              <w:rPr>
                <w:rStyle w:val="Hyperlink"/>
                <w:noProof/>
              </w:rPr>
              <w:t>Other Required Information</w:t>
            </w:r>
            <w:r>
              <w:rPr>
                <w:noProof/>
                <w:webHidden/>
              </w:rPr>
              <w:tab/>
            </w:r>
            <w:r>
              <w:rPr>
                <w:noProof/>
                <w:webHidden/>
              </w:rPr>
              <w:fldChar w:fldCharType="begin"/>
            </w:r>
            <w:r>
              <w:rPr>
                <w:noProof/>
                <w:webHidden/>
              </w:rPr>
              <w:instrText xml:space="preserve"> PAGEREF _Toc208384795 \h </w:instrText>
            </w:r>
            <w:r>
              <w:rPr>
                <w:noProof/>
                <w:webHidden/>
              </w:rPr>
            </w:r>
            <w:r>
              <w:rPr>
                <w:noProof/>
                <w:webHidden/>
              </w:rPr>
              <w:fldChar w:fldCharType="separate"/>
            </w:r>
            <w:r w:rsidR="004E5C15">
              <w:rPr>
                <w:noProof/>
                <w:webHidden/>
              </w:rPr>
              <w:t>14</w:t>
            </w:r>
            <w:r>
              <w:rPr>
                <w:noProof/>
                <w:webHidden/>
              </w:rPr>
              <w:fldChar w:fldCharType="end"/>
            </w:r>
          </w:hyperlink>
        </w:p>
        <w:p w14:paraId="66A54B9E" w14:textId="373914B5" w:rsidR="00755639" w:rsidRDefault="00755639" w:rsidP="00066B76">
          <w:pPr>
            <w:pStyle w:val="TOC1"/>
            <w:spacing w:after="0"/>
            <w:rPr>
              <w:rFonts w:asciiTheme="minorHAnsi" w:eastAsiaTheme="minorEastAsia" w:hAnsiTheme="minorHAnsi" w:cstheme="minorBidi"/>
              <w:b w:val="0"/>
              <w:bCs w:val="0"/>
              <w:color w:val="auto"/>
              <w:shd w:val="clear" w:color="auto" w:fill="auto"/>
            </w:rPr>
          </w:pPr>
          <w:hyperlink w:anchor="_Toc208384796" w:history="1">
            <w:r w:rsidRPr="00D34194">
              <w:rPr>
                <w:rStyle w:val="Hyperlink"/>
              </w:rPr>
              <w:t>SUBMISSION REQUIREMENTS AND DEADLINES</w:t>
            </w:r>
            <w:r>
              <w:rPr>
                <w:webHidden/>
              </w:rPr>
              <w:tab/>
            </w:r>
            <w:r>
              <w:rPr>
                <w:webHidden/>
              </w:rPr>
              <w:fldChar w:fldCharType="begin"/>
            </w:r>
            <w:r>
              <w:rPr>
                <w:webHidden/>
              </w:rPr>
              <w:instrText xml:space="preserve"> PAGEREF _Toc208384796 \h </w:instrText>
            </w:r>
            <w:r>
              <w:rPr>
                <w:webHidden/>
              </w:rPr>
            </w:r>
            <w:r>
              <w:rPr>
                <w:webHidden/>
              </w:rPr>
              <w:fldChar w:fldCharType="separate"/>
            </w:r>
            <w:r w:rsidR="004E5C15">
              <w:rPr>
                <w:webHidden/>
              </w:rPr>
              <w:t>15</w:t>
            </w:r>
            <w:r>
              <w:rPr>
                <w:webHidden/>
              </w:rPr>
              <w:fldChar w:fldCharType="end"/>
            </w:r>
          </w:hyperlink>
        </w:p>
        <w:p w14:paraId="6E52E016" w14:textId="76335802" w:rsidR="00755639" w:rsidRDefault="00755639" w:rsidP="00066B76">
          <w:pPr>
            <w:pStyle w:val="TOC2"/>
            <w:tabs>
              <w:tab w:val="right" w:leader="dot" w:pos="9350"/>
            </w:tabs>
            <w:spacing w:after="0"/>
            <w:rPr>
              <w:rFonts w:asciiTheme="minorHAnsi" w:eastAsiaTheme="minorEastAsia" w:hAnsiTheme="minorHAnsi" w:cstheme="minorBidi"/>
              <w:noProof/>
              <w:color w:val="auto"/>
              <w:shd w:val="clear" w:color="auto" w:fill="auto"/>
            </w:rPr>
          </w:pPr>
          <w:hyperlink w:anchor="_Toc208384797" w:history="1">
            <w:r w:rsidRPr="00D34194">
              <w:rPr>
                <w:rStyle w:val="Hyperlink"/>
                <w:noProof/>
              </w:rPr>
              <w:t>Address to Request Application Package</w:t>
            </w:r>
            <w:r>
              <w:rPr>
                <w:noProof/>
                <w:webHidden/>
              </w:rPr>
              <w:tab/>
            </w:r>
            <w:r>
              <w:rPr>
                <w:noProof/>
                <w:webHidden/>
              </w:rPr>
              <w:fldChar w:fldCharType="begin"/>
            </w:r>
            <w:r>
              <w:rPr>
                <w:noProof/>
                <w:webHidden/>
              </w:rPr>
              <w:instrText xml:space="preserve"> PAGEREF _Toc208384797 \h </w:instrText>
            </w:r>
            <w:r>
              <w:rPr>
                <w:noProof/>
                <w:webHidden/>
              </w:rPr>
            </w:r>
            <w:r>
              <w:rPr>
                <w:noProof/>
                <w:webHidden/>
              </w:rPr>
              <w:fldChar w:fldCharType="separate"/>
            </w:r>
            <w:r w:rsidR="004E5C15">
              <w:rPr>
                <w:noProof/>
                <w:webHidden/>
              </w:rPr>
              <w:t>15</w:t>
            </w:r>
            <w:r>
              <w:rPr>
                <w:noProof/>
                <w:webHidden/>
              </w:rPr>
              <w:fldChar w:fldCharType="end"/>
            </w:r>
          </w:hyperlink>
        </w:p>
        <w:p w14:paraId="7C6B9736" w14:textId="041B183F" w:rsidR="00755639" w:rsidRDefault="00755639" w:rsidP="00066B76">
          <w:pPr>
            <w:pStyle w:val="TOC2"/>
            <w:tabs>
              <w:tab w:val="right" w:leader="dot" w:pos="9350"/>
            </w:tabs>
            <w:spacing w:after="0"/>
            <w:rPr>
              <w:rFonts w:asciiTheme="minorHAnsi" w:eastAsiaTheme="minorEastAsia" w:hAnsiTheme="minorHAnsi" w:cstheme="minorBidi"/>
              <w:noProof/>
              <w:color w:val="auto"/>
              <w:shd w:val="clear" w:color="auto" w:fill="auto"/>
            </w:rPr>
          </w:pPr>
          <w:hyperlink w:anchor="_Toc208384798" w:history="1">
            <w:r w:rsidRPr="00D34194">
              <w:rPr>
                <w:rStyle w:val="Hyperlink"/>
                <w:noProof/>
              </w:rPr>
              <w:t>Submission Dates and Times</w:t>
            </w:r>
            <w:r>
              <w:rPr>
                <w:noProof/>
                <w:webHidden/>
              </w:rPr>
              <w:tab/>
            </w:r>
            <w:r>
              <w:rPr>
                <w:noProof/>
                <w:webHidden/>
              </w:rPr>
              <w:fldChar w:fldCharType="begin"/>
            </w:r>
            <w:r>
              <w:rPr>
                <w:noProof/>
                <w:webHidden/>
              </w:rPr>
              <w:instrText xml:space="preserve"> PAGEREF _Toc208384798 \h </w:instrText>
            </w:r>
            <w:r>
              <w:rPr>
                <w:noProof/>
                <w:webHidden/>
              </w:rPr>
            </w:r>
            <w:r>
              <w:rPr>
                <w:noProof/>
                <w:webHidden/>
              </w:rPr>
              <w:fldChar w:fldCharType="separate"/>
            </w:r>
            <w:r w:rsidR="004E5C15">
              <w:rPr>
                <w:noProof/>
                <w:webHidden/>
              </w:rPr>
              <w:t>15</w:t>
            </w:r>
            <w:r>
              <w:rPr>
                <w:noProof/>
                <w:webHidden/>
              </w:rPr>
              <w:fldChar w:fldCharType="end"/>
            </w:r>
          </w:hyperlink>
        </w:p>
        <w:p w14:paraId="4694F01F" w14:textId="52C71363" w:rsidR="00755639" w:rsidRDefault="00755639" w:rsidP="00066B76">
          <w:pPr>
            <w:pStyle w:val="TOC2"/>
            <w:tabs>
              <w:tab w:val="right" w:leader="dot" w:pos="9350"/>
            </w:tabs>
            <w:spacing w:after="0"/>
            <w:rPr>
              <w:rFonts w:asciiTheme="minorHAnsi" w:eastAsiaTheme="minorEastAsia" w:hAnsiTheme="minorHAnsi" w:cstheme="minorBidi"/>
              <w:noProof/>
              <w:color w:val="auto"/>
              <w:shd w:val="clear" w:color="auto" w:fill="auto"/>
            </w:rPr>
          </w:pPr>
          <w:hyperlink w:anchor="_Toc208384799" w:history="1">
            <w:r w:rsidRPr="00D34194">
              <w:rPr>
                <w:rStyle w:val="Hyperlink"/>
                <w:noProof/>
              </w:rPr>
              <w:t>Submission Instructions</w:t>
            </w:r>
            <w:r>
              <w:rPr>
                <w:noProof/>
                <w:webHidden/>
              </w:rPr>
              <w:tab/>
            </w:r>
            <w:r>
              <w:rPr>
                <w:noProof/>
                <w:webHidden/>
              </w:rPr>
              <w:fldChar w:fldCharType="begin"/>
            </w:r>
            <w:r>
              <w:rPr>
                <w:noProof/>
                <w:webHidden/>
              </w:rPr>
              <w:instrText xml:space="preserve"> PAGEREF _Toc208384799 \h </w:instrText>
            </w:r>
            <w:r>
              <w:rPr>
                <w:noProof/>
                <w:webHidden/>
              </w:rPr>
            </w:r>
            <w:r>
              <w:rPr>
                <w:noProof/>
                <w:webHidden/>
              </w:rPr>
              <w:fldChar w:fldCharType="separate"/>
            </w:r>
            <w:r w:rsidR="004E5C15">
              <w:rPr>
                <w:noProof/>
                <w:webHidden/>
              </w:rPr>
              <w:t>15</w:t>
            </w:r>
            <w:r>
              <w:rPr>
                <w:noProof/>
                <w:webHidden/>
              </w:rPr>
              <w:fldChar w:fldCharType="end"/>
            </w:r>
          </w:hyperlink>
        </w:p>
        <w:p w14:paraId="5ACCB8B1" w14:textId="35DD9E7E" w:rsidR="00755639" w:rsidRDefault="00755639" w:rsidP="00066B76">
          <w:pPr>
            <w:pStyle w:val="TOC1"/>
            <w:spacing w:after="0"/>
            <w:rPr>
              <w:rFonts w:asciiTheme="minorHAnsi" w:eastAsiaTheme="minorEastAsia" w:hAnsiTheme="minorHAnsi" w:cstheme="minorBidi"/>
              <w:b w:val="0"/>
              <w:bCs w:val="0"/>
              <w:color w:val="auto"/>
              <w:shd w:val="clear" w:color="auto" w:fill="auto"/>
            </w:rPr>
          </w:pPr>
          <w:hyperlink w:anchor="_Toc208384800" w:history="1">
            <w:r w:rsidRPr="00D34194">
              <w:rPr>
                <w:rStyle w:val="Hyperlink"/>
              </w:rPr>
              <w:t>APPLICATION REVIEW INFORMATION</w:t>
            </w:r>
            <w:r>
              <w:rPr>
                <w:webHidden/>
              </w:rPr>
              <w:tab/>
            </w:r>
            <w:r>
              <w:rPr>
                <w:webHidden/>
              </w:rPr>
              <w:fldChar w:fldCharType="begin"/>
            </w:r>
            <w:r>
              <w:rPr>
                <w:webHidden/>
              </w:rPr>
              <w:instrText xml:space="preserve"> PAGEREF _Toc208384800 \h </w:instrText>
            </w:r>
            <w:r>
              <w:rPr>
                <w:webHidden/>
              </w:rPr>
            </w:r>
            <w:r>
              <w:rPr>
                <w:webHidden/>
              </w:rPr>
              <w:fldChar w:fldCharType="separate"/>
            </w:r>
            <w:r w:rsidR="004E5C15">
              <w:rPr>
                <w:webHidden/>
              </w:rPr>
              <w:t>16</w:t>
            </w:r>
            <w:r>
              <w:rPr>
                <w:webHidden/>
              </w:rPr>
              <w:fldChar w:fldCharType="end"/>
            </w:r>
          </w:hyperlink>
        </w:p>
        <w:p w14:paraId="7AD6398F" w14:textId="4F72E8EC" w:rsidR="00755639" w:rsidRDefault="00755639" w:rsidP="00066B76">
          <w:pPr>
            <w:pStyle w:val="TOC2"/>
            <w:tabs>
              <w:tab w:val="right" w:leader="dot" w:pos="9350"/>
            </w:tabs>
            <w:spacing w:after="0"/>
            <w:rPr>
              <w:rFonts w:asciiTheme="minorHAnsi" w:eastAsiaTheme="minorEastAsia" w:hAnsiTheme="minorHAnsi" w:cstheme="minorBidi"/>
              <w:noProof/>
              <w:color w:val="auto"/>
              <w:shd w:val="clear" w:color="auto" w:fill="auto"/>
            </w:rPr>
          </w:pPr>
          <w:hyperlink w:anchor="_Toc208384801" w:history="1">
            <w:r w:rsidRPr="00D34194">
              <w:rPr>
                <w:rStyle w:val="Hyperlink"/>
                <w:noProof/>
              </w:rPr>
              <w:t>Eligibility Review</w:t>
            </w:r>
            <w:r>
              <w:rPr>
                <w:noProof/>
                <w:webHidden/>
              </w:rPr>
              <w:tab/>
            </w:r>
            <w:r>
              <w:rPr>
                <w:noProof/>
                <w:webHidden/>
              </w:rPr>
              <w:fldChar w:fldCharType="begin"/>
            </w:r>
            <w:r>
              <w:rPr>
                <w:noProof/>
                <w:webHidden/>
              </w:rPr>
              <w:instrText xml:space="preserve"> PAGEREF _Toc208384801 \h </w:instrText>
            </w:r>
            <w:r>
              <w:rPr>
                <w:noProof/>
                <w:webHidden/>
              </w:rPr>
            </w:r>
            <w:r>
              <w:rPr>
                <w:noProof/>
                <w:webHidden/>
              </w:rPr>
              <w:fldChar w:fldCharType="separate"/>
            </w:r>
            <w:r w:rsidR="004E5C15">
              <w:rPr>
                <w:noProof/>
                <w:webHidden/>
              </w:rPr>
              <w:t>16</w:t>
            </w:r>
            <w:r>
              <w:rPr>
                <w:noProof/>
                <w:webHidden/>
              </w:rPr>
              <w:fldChar w:fldCharType="end"/>
            </w:r>
          </w:hyperlink>
        </w:p>
        <w:p w14:paraId="076B2C4C" w14:textId="12838554" w:rsidR="00755639" w:rsidRDefault="00755639" w:rsidP="00066B76">
          <w:pPr>
            <w:pStyle w:val="TOC2"/>
            <w:tabs>
              <w:tab w:val="right" w:leader="dot" w:pos="9350"/>
            </w:tabs>
            <w:spacing w:after="0"/>
            <w:rPr>
              <w:rFonts w:asciiTheme="minorHAnsi" w:eastAsiaTheme="minorEastAsia" w:hAnsiTheme="minorHAnsi" w:cstheme="minorBidi"/>
              <w:noProof/>
              <w:color w:val="auto"/>
              <w:shd w:val="clear" w:color="auto" w:fill="auto"/>
            </w:rPr>
          </w:pPr>
          <w:hyperlink w:anchor="_Toc208384802" w:history="1">
            <w:r w:rsidRPr="00D34194">
              <w:rPr>
                <w:rStyle w:val="Hyperlink"/>
                <w:noProof/>
              </w:rPr>
              <w:t>Merit Review Criteria</w:t>
            </w:r>
            <w:r>
              <w:rPr>
                <w:noProof/>
                <w:webHidden/>
              </w:rPr>
              <w:tab/>
            </w:r>
            <w:r>
              <w:rPr>
                <w:noProof/>
                <w:webHidden/>
              </w:rPr>
              <w:fldChar w:fldCharType="begin"/>
            </w:r>
            <w:r>
              <w:rPr>
                <w:noProof/>
                <w:webHidden/>
              </w:rPr>
              <w:instrText xml:space="preserve"> PAGEREF _Toc208384802 \h </w:instrText>
            </w:r>
            <w:r>
              <w:rPr>
                <w:noProof/>
                <w:webHidden/>
              </w:rPr>
            </w:r>
            <w:r>
              <w:rPr>
                <w:noProof/>
                <w:webHidden/>
              </w:rPr>
              <w:fldChar w:fldCharType="separate"/>
            </w:r>
            <w:r w:rsidR="004E5C15">
              <w:rPr>
                <w:noProof/>
                <w:webHidden/>
              </w:rPr>
              <w:t>16</w:t>
            </w:r>
            <w:r>
              <w:rPr>
                <w:noProof/>
                <w:webHidden/>
              </w:rPr>
              <w:fldChar w:fldCharType="end"/>
            </w:r>
          </w:hyperlink>
        </w:p>
        <w:p w14:paraId="358F1123" w14:textId="6FB8D700" w:rsidR="00755639" w:rsidRDefault="00755639" w:rsidP="00066B76">
          <w:pPr>
            <w:pStyle w:val="TOC2"/>
            <w:tabs>
              <w:tab w:val="right" w:leader="dot" w:pos="9350"/>
            </w:tabs>
            <w:spacing w:after="0"/>
            <w:rPr>
              <w:rFonts w:asciiTheme="minorHAnsi" w:eastAsiaTheme="minorEastAsia" w:hAnsiTheme="minorHAnsi" w:cstheme="minorBidi"/>
              <w:noProof/>
              <w:color w:val="auto"/>
              <w:shd w:val="clear" w:color="auto" w:fill="auto"/>
            </w:rPr>
          </w:pPr>
          <w:hyperlink w:anchor="_Toc208384803" w:history="1">
            <w:r w:rsidRPr="00D34194">
              <w:rPr>
                <w:rStyle w:val="Hyperlink"/>
                <w:noProof/>
              </w:rPr>
              <w:t>Review and Selection Process</w:t>
            </w:r>
            <w:r>
              <w:rPr>
                <w:noProof/>
                <w:webHidden/>
              </w:rPr>
              <w:tab/>
            </w:r>
            <w:r>
              <w:rPr>
                <w:noProof/>
                <w:webHidden/>
              </w:rPr>
              <w:fldChar w:fldCharType="begin"/>
            </w:r>
            <w:r>
              <w:rPr>
                <w:noProof/>
                <w:webHidden/>
              </w:rPr>
              <w:instrText xml:space="preserve"> PAGEREF _Toc208384803 \h </w:instrText>
            </w:r>
            <w:r>
              <w:rPr>
                <w:noProof/>
                <w:webHidden/>
              </w:rPr>
            </w:r>
            <w:r>
              <w:rPr>
                <w:noProof/>
                <w:webHidden/>
              </w:rPr>
              <w:fldChar w:fldCharType="separate"/>
            </w:r>
            <w:r w:rsidR="004E5C15">
              <w:rPr>
                <w:noProof/>
                <w:webHidden/>
              </w:rPr>
              <w:t>21</w:t>
            </w:r>
            <w:r>
              <w:rPr>
                <w:noProof/>
                <w:webHidden/>
              </w:rPr>
              <w:fldChar w:fldCharType="end"/>
            </w:r>
          </w:hyperlink>
        </w:p>
        <w:p w14:paraId="4C914807" w14:textId="0DD6998F" w:rsidR="00755639" w:rsidRDefault="00755639" w:rsidP="00066B76">
          <w:pPr>
            <w:pStyle w:val="TOC2"/>
            <w:tabs>
              <w:tab w:val="right" w:leader="dot" w:pos="9350"/>
            </w:tabs>
            <w:spacing w:after="0"/>
            <w:rPr>
              <w:rFonts w:asciiTheme="minorHAnsi" w:eastAsiaTheme="minorEastAsia" w:hAnsiTheme="minorHAnsi" w:cstheme="minorBidi"/>
              <w:noProof/>
              <w:color w:val="auto"/>
              <w:shd w:val="clear" w:color="auto" w:fill="auto"/>
            </w:rPr>
          </w:pPr>
          <w:hyperlink w:anchor="_Toc208384804" w:history="1">
            <w:r w:rsidRPr="00D34194">
              <w:rPr>
                <w:rStyle w:val="Hyperlink"/>
                <w:noProof/>
              </w:rPr>
              <w:t>Risk Review</w:t>
            </w:r>
            <w:r>
              <w:rPr>
                <w:noProof/>
                <w:webHidden/>
              </w:rPr>
              <w:tab/>
            </w:r>
            <w:r>
              <w:rPr>
                <w:noProof/>
                <w:webHidden/>
              </w:rPr>
              <w:fldChar w:fldCharType="begin"/>
            </w:r>
            <w:r>
              <w:rPr>
                <w:noProof/>
                <w:webHidden/>
              </w:rPr>
              <w:instrText xml:space="preserve"> PAGEREF _Toc208384804 \h </w:instrText>
            </w:r>
            <w:r>
              <w:rPr>
                <w:noProof/>
                <w:webHidden/>
              </w:rPr>
            </w:r>
            <w:r>
              <w:rPr>
                <w:noProof/>
                <w:webHidden/>
              </w:rPr>
              <w:fldChar w:fldCharType="separate"/>
            </w:r>
            <w:r w:rsidR="004E5C15">
              <w:rPr>
                <w:noProof/>
                <w:webHidden/>
              </w:rPr>
              <w:t>23</w:t>
            </w:r>
            <w:r>
              <w:rPr>
                <w:noProof/>
                <w:webHidden/>
              </w:rPr>
              <w:fldChar w:fldCharType="end"/>
            </w:r>
          </w:hyperlink>
        </w:p>
        <w:p w14:paraId="7C8505FD" w14:textId="42ECE7F8" w:rsidR="00755639" w:rsidRDefault="00755639" w:rsidP="00066B76">
          <w:pPr>
            <w:pStyle w:val="TOC1"/>
            <w:spacing w:after="0"/>
            <w:rPr>
              <w:rFonts w:asciiTheme="minorHAnsi" w:eastAsiaTheme="minorEastAsia" w:hAnsiTheme="minorHAnsi" w:cstheme="minorBidi"/>
              <w:b w:val="0"/>
              <w:bCs w:val="0"/>
              <w:color w:val="auto"/>
              <w:shd w:val="clear" w:color="auto" w:fill="auto"/>
            </w:rPr>
          </w:pPr>
          <w:hyperlink w:anchor="_Toc208384805" w:history="1">
            <w:r w:rsidRPr="00D34194">
              <w:rPr>
                <w:rStyle w:val="Hyperlink"/>
              </w:rPr>
              <w:t>AWARD NOTICES</w:t>
            </w:r>
            <w:r>
              <w:rPr>
                <w:webHidden/>
              </w:rPr>
              <w:tab/>
            </w:r>
            <w:r>
              <w:rPr>
                <w:webHidden/>
              </w:rPr>
              <w:fldChar w:fldCharType="begin"/>
            </w:r>
            <w:r>
              <w:rPr>
                <w:webHidden/>
              </w:rPr>
              <w:instrText xml:space="preserve"> PAGEREF _Toc208384805 \h </w:instrText>
            </w:r>
            <w:r>
              <w:rPr>
                <w:webHidden/>
              </w:rPr>
            </w:r>
            <w:r>
              <w:rPr>
                <w:webHidden/>
              </w:rPr>
              <w:fldChar w:fldCharType="separate"/>
            </w:r>
            <w:r w:rsidR="004E5C15">
              <w:rPr>
                <w:webHidden/>
              </w:rPr>
              <w:t>23</w:t>
            </w:r>
            <w:r>
              <w:rPr>
                <w:webHidden/>
              </w:rPr>
              <w:fldChar w:fldCharType="end"/>
            </w:r>
          </w:hyperlink>
        </w:p>
        <w:p w14:paraId="1643A5C3" w14:textId="0898CADD" w:rsidR="00755639" w:rsidRDefault="00755639" w:rsidP="00066B76">
          <w:pPr>
            <w:pStyle w:val="TOC1"/>
            <w:spacing w:after="0"/>
            <w:rPr>
              <w:rFonts w:asciiTheme="minorHAnsi" w:eastAsiaTheme="minorEastAsia" w:hAnsiTheme="minorHAnsi" w:cstheme="minorBidi"/>
              <w:b w:val="0"/>
              <w:bCs w:val="0"/>
              <w:color w:val="auto"/>
              <w:shd w:val="clear" w:color="auto" w:fill="auto"/>
            </w:rPr>
          </w:pPr>
          <w:hyperlink w:anchor="_Toc208384806" w:history="1">
            <w:r w:rsidRPr="00D34194">
              <w:rPr>
                <w:rStyle w:val="Hyperlink"/>
              </w:rPr>
              <w:t>POST-AWARD REQUIREMENTS AND ADMINISTRATION</w:t>
            </w:r>
            <w:r>
              <w:rPr>
                <w:webHidden/>
              </w:rPr>
              <w:tab/>
            </w:r>
            <w:r>
              <w:rPr>
                <w:webHidden/>
              </w:rPr>
              <w:fldChar w:fldCharType="begin"/>
            </w:r>
            <w:r>
              <w:rPr>
                <w:webHidden/>
              </w:rPr>
              <w:instrText xml:space="preserve"> PAGEREF _Toc208384806 \h </w:instrText>
            </w:r>
            <w:r>
              <w:rPr>
                <w:webHidden/>
              </w:rPr>
            </w:r>
            <w:r>
              <w:rPr>
                <w:webHidden/>
              </w:rPr>
              <w:fldChar w:fldCharType="separate"/>
            </w:r>
            <w:r w:rsidR="004E5C15">
              <w:rPr>
                <w:webHidden/>
              </w:rPr>
              <w:t>23</w:t>
            </w:r>
            <w:r>
              <w:rPr>
                <w:webHidden/>
              </w:rPr>
              <w:fldChar w:fldCharType="end"/>
            </w:r>
          </w:hyperlink>
        </w:p>
        <w:p w14:paraId="3C3ADE37" w14:textId="6348C62B" w:rsidR="00755639" w:rsidRDefault="00755639" w:rsidP="00066B76">
          <w:pPr>
            <w:pStyle w:val="TOC2"/>
            <w:tabs>
              <w:tab w:val="right" w:leader="dot" w:pos="9350"/>
            </w:tabs>
            <w:spacing w:after="0"/>
            <w:rPr>
              <w:rFonts w:asciiTheme="minorHAnsi" w:eastAsiaTheme="minorEastAsia" w:hAnsiTheme="minorHAnsi" w:cstheme="minorBidi"/>
              <w:noProof/>
              <w:color w:val="auto"/>
              <w:shd w:val="clear" w:color="auto" w:fill="auto"/>
            </w:rPr>
          </w:pPr>
          <w:hyperlink w:anchor="_Toc208384807" w:history="1">
            <w:r w:rsidRPr="00D34194">
              <w:rPr>
                <w:rStyle w:val="Hyperlink"/>
                <w:noProof/>
              </w:rPr>
              <w:t>Administration and National Policy Requirements</w:t>
            </w:r>
            <w:r>
              <w:rPr>
                <w:noProof/>
                <w:webHidden/>
              </w:rPr>
              <w:tab/>
            </w:r>
            <w:r>
              <w:rPr>
                <w:noProof/>
                <w:webHidden/>
              </w:rPr>
              <w:fldChar w:fldCharType="begin"/>
            </w:r>
            <w:r>
              <w:rPr>
                <w:noProof/>
                <w:webHidden/>
              </w:rPr>
              <w:instrText xml:space="preserve"> PAGEREF _Toc208384807 \h </w:instrText>
            </w:r>
            <w:r>
              <w:rPr>
                <w:noProof/>
                <w:webHidden/>
              </w:rPr>
            </w:r>
            <w:r>
              <w:rPr>
                <w:noProof/>
                <w:webHidden/>
              </w:rPr>
              <w:fldChar w:fldCharType="separate"/>
            </w:r>
            <w:r w:rsidR="004E5C15">
              <w:rPr>
                <w:noProof/>
                <w:webHidden/>
              </w:rPr>
              <w:t>23</w:t>
            </w:r>
            <w:r>
              <w:rPr>
                <w:noProof/>
                <w:webHidden/>
              </w:rPr>
              <w:fldChar w:fldCharType="end"/>
            </w:r>
          </w:hyperlink>
        </w:p>
        <w:p w14:paraId="396BBC8C" w14:textId="55052DCE" w:rsidR="00755639" w:rsidRDefault="00755639" w:rsidP="34B8B05C">
          <w:pPr>
            <w:pStyle w:val="TOC2"/>
            <w:tabs>
              <w:tab w:val="right" w:leader="dot" w:pos="9350"/>
            </w:tabs>
            <w:spacing w:after="0"/>
            <w:rPr>
              <w:noProof/>
              <w:shd w:val="clear" w:color="auto" w:fill="auto"/>
            </w:rPr>
          </w:pPr>
          <w:hyperlink w:anchor="_Toc208384808" w:history="1">
            <w:r w:rsidRPr="00D34194">
              <w:rPr>
                <w:rStyle w:val="Hyperlink"/>
                <w:noProof/>
              </w:rPr>
              <w:t>Data Availability</w:t>
            </w:r>
            <w:r>
              <w:rPr>
                <w:noProof/>
                <w:webHidden/>
              </w:rPr>
              <w:tab/>
            </w:r>
            <w:r>
              <w:rPr>
                <w:noProof/>
                <w:webHidden/>
              </w:rPr>
              <w:fldChar w:fldCharType="begin"/>
            </w:r>
            <w:r>
              <w:rPr>
                <w:noProof/>
                <w:webHidden/>
              </w:rPr>
              <w:instrText xml:space="preserve"> PAGEREF _Toc208384808 \h </w:instrText>
            </w:r>
            <w:r>
              <w:rPr>
                <w:noProof/>
                <w:webHidden/>
              </w:rPr>
            </w:r>
            <w:r>
              <w:rPr>
                <w:noProof/>
                <w:webHidden/>
              </w:rPr>
              <w:fldChar w:fldCharType="separate"/>
            </w:r>
            <w:r w:rsidR="004E5C15">
              <w:rPr>
                <w:noProof/>
                <w:webHidden/>
              </w:rPr>
              <w:t>24</w:t>
            </w:r>
            <w:r>
              <w:rPr>
                <w:noProof/>
                <w:webHidden/>
              </w:rPr>
              <w:fldChar w:fldCharType="end"/>
            </w:r>
          </w:hyperlink>
        </w:p>
        <w:p w14:paraId="752D1528" w14:textId="1B822E36" w:rsidR="00755639" w:rsidRDefault="00755639" w:rsidP="00066B76">
          <w:pPr>
            <w:pStyle w:val="TOC2"/>
            <w:tabs>
              <w:tab w:val="right" w:leader="dot" w:pos="9350"/>
            </w:tabs>
            <w:spacing w:after="0"/>
            <w:rPr>
              <w:rFonts w:asciiTheme="minorHAnsi" w:eastAsiaTheme="minorEastAsia" w:hAnsiTheme="minorHAnsi" w:cstheme="minorBidi"/>
              <w:noProof/>
              <w:color w:val="auto"/>
              <w:shd w:val="clear" w:color="auto" w:fill="auto"/>
            </w:rPr>
          </w:pPr>
          <w:hyperlink w:anchor="_Toc208384809" w:history="1">
            <w:r w:rsidRPr="00D34194">
              <w:rPr>
                <w:rStyle w:val="Hyperlink"/>
                <w:noProof/>
              </w:rPr>
              <w:t>Geospatial Data</w:t>
            </w:r>
            <w:r>
              <w:rPr>
                <w:noProof/>
                <w:webHidden/>
              </w:rPr>
              <w:tab/>
            </w:r>
            <w:r>
              <w:rPr>
                <w:noProof/>
                <w:webHidden/>
              </w:rPr>
              <w:fldChar w:fldCharType="begin"/>
            </w:r>
            <w:r>
              <w:rPr>
                <w:noProof/>
                <w:webHidden/>
              </w:rPr>
              <w:instrText xml:space="preserve"> PAGEREF _Toc208384809 \h </w:instrText>
            </w:r>
            <w:r>
              <w:rPr>
                <w:noProof/>
                <w:webHidden/>
              </w:rPr>
            </w:r>
            <w:r>
              <w:rPr>
                <w:noProof/>
                <w:webHidden/>
              </w:rPr>
              <w:fldChar w:fldCharType="separate"/>
            </w:r>
            <w:r w:rsidR="004E5C15">
              <w:rPr>
                <w:noProof/>
                <w:webHidden/>
              </w:rPr>
              <w:t>24</w:t>
            </w:r>
            <w:r>
              <w:rPr>
                <w:noProof/>
                <w:webHidden/>
              </w:rPr>
              <w:fldChar w:fldCharType="end"/>
            </w:r>
          </w:hyperlink>
        </w:p>
        <w:p w14:paraId="5D91989D" w14:textId="033993EB" w:rsidR="00755639" w:rsidRDefault="00755639" w:rsidP="34B8B05C">
          <w:pPr>
            <w:pStyle w:val="TOC2"/>
            <w:tabs>
              <w:tab w:val="right" w:leader="dot" w:pos="9350"/>
            </w:tabs>
            <w:spacing w:after="0"/>
            <w:rPr>
              <w:noProof/>
              <w:shd w:val="clear" w:color="auto" w:fill="auto"/>
            </w:rPr>
          </w:pPr>
          <w:hyperlink w:anchor="_Toc208384810" w:history="1">
            <w:r w:rsidRPr="00D34194">
              <w:rPr>
                <w:rStyle w:val="Hyperlink"/>
                <w:noProof/>
              </w:rPr>
              <w:t>Reporting</w:t>
            </w:r>
            <w:r>
              <w:rPr>
                <w:noProof/>
                <w:webHidden/>
              </w:rPr>
              <w:tab/>
            </w:r>
            <w:r>
              <w:rPr>
                <w:noProof/>
                <w:webHidden/>
              </w:rPr>
              <w:fldChar w:fldCharType="begin"/>
            </w:r>
            <w:r>
              <w:rPr>
                <w:noProof/>
                <w:webHidden/>
              </w:rPr>
              <w:instrText xml:space="preserve"> PAGEREF _Toc208384810 \h </w:instrText>
            </w:r>
            <w:r>
              <w:rPr>
                <w:noProof/>
                <w:webHidden/>
              </w:rPr>
            </w:r>
            <w:r>
              <w:rPr>
                <w:noProof/>
                <w:webHidden/>
              </w:rPr>
              <w:fldChar w:fldCharType="separate"/>
            </w:r>
            <w:r w:rsidR="004E5C15">
              <w:rPr>
                <w:noProof/>
                <w:webHidden/>
              </w:rPr>
              <w:t>25</w:t>
            </w:r>
            <w:r>
              <w:rPr>
                <w:noProof/>
                <w:webHidden/>
              </w:rPr>
              <w:fldChar w:fldCharType="end"/>
            </w:r>
          </w:hyperlink>
        </w:p>
        <w:p w14:paraId="3598AD41" w14:textId="3024E487" w:rsidR="00755639" w:rsidRDefault="00755639" w:rsidP="00066B76">
          <w:pPr>
            <w:pStyle w:val="TOC2"/>
            <w:tabs>
              <w:tab w:val="right" w:leader="dot" w:pos="9350"/>
            </w:tabs>
            <w:spacing w:after="0"/>
            <w:rPr>
              <w:rFonts w:asciiTheme="minorHAnsi" w:eastAsiaTheme="minorEastAsia" w:hAnsiTheme="minorHAnsi" w:cstheme="minorBidi"/>
              <w:noProof/>
              <w:color w:val="auto"/>
              <w:shd w:val="clear" w:color="auto" w:fill="auto"/>
            </w:rPr>
          </w:pPr>
          <w:hyperlink w:anchor="_Toc208384811" w:history="1">
            <w:r w:rsidRPr="00D34194">
              <w:rPr>
                <w:rStyle w:val="Hyperlink"/>
                <w:noProof/>
              </w:rPr>
              <w:t>Other Information</w:t>
            </w:r>
            <w:r>
              <w:rPr>
                <w:noProof/>
                <w:webHidden/>
              </w:rPr>
              <w:tab/>
            </w:r>
            <w:r>
              <w:rPr>
                <w:noProof/>
                <w:webHidden/>
              </w:rPr>
              <w:fldChar w:fldCharType="begin"/>
            </w:r>
            <w:r>
              <w:rPr>
                <w:noProof/>
                <w:webHidden/>
              </w:rPr>
              <w:instrText xml:space="preserve"> PAGEREF _Toc208384811 \h </w:instrText>
            </w:r>
            <w:r>
              <w:rPr>
                <w:noProof/>
                <w:webHidden/>
              </w:rPr>
            </w:r>
            <w:r>
              <w:rPr>
                <w:noProof/>
                <w:webHidden/>
              </w:rPr>
              <w:fldChar w:fldCharType="separate"/>
            </w:r>
            <w:r w:rsidR="004E5C15">
              <w:rPr>
                <w:noProof/>
                <w:webHidden/>
              </w:rPr>
              <w:t>25</w:t>
            </w:r>
            <w:r>
              <w:rPr>
                <w:noProof/>
                <w:webHidden/>
              </w:rPr>
              <w:fldChar w:fldCharType="end"/>
            </w:r>
          </w:hyperlink>
        </w:p>
        <w:p w14:paraId="1467637F" w14:textId="12341F82" w:rsidR="005D5616" w:rsidRPr="00E66322" w:rsidRDefault="00BD07D1" w:rsidP="0064287F">
          <w:r w:rsidRPr="00E730B3">
            <w:fldChar w:fldCharType="end"/>
          </w:r>
        </w:p>
      </w:sdtContent>
    </w:sdt>
    <w:p w14:paraId="3A3901C2" w14:textId="38054FC3" w:rsidR="00BD07D1" w:rsidRPr="00E66322" w:rsidRDefault="00BD07D1" w:rsidP="0064287F">
      <w:pPr>
        <w:rPr>
          <w:sz w:val="32"/>
          <w:szCs w:val="32"/>
        </w:rPr>
      </w:pPr>
      <w:r w:rsidRPr="00E66322">
        <w:br w:type="page"/>
      </w:r>
    </w:p>
    <w:p w14:paraId="461D1FBB" w14:textId="4365A955" w:rsidR="00E61825" w:rsidRPr="00E66322" w:rsidRDefault="00846A5E" w:rsidP="0064287F">
      <w:pPr>
        <w:pStyle w:val="Heading1"/>
      </w:pPr>
      <w:bookmarkStart w:id="2" w:name="_Basic_Information"/>
      <w:bookmarkStart w:id="3" w:name="_Ref173143303"/>
      <w:bookmarkStart w:id="4" w:name="_Toc208384776"/>
      <w:bookmarkEnd w:id="2"/>
      <w:r w:rsidRPr="3EFA4842">
        <w:lastRenderedPageBreak/>
        <w:t>BASIC INFORMATION</w:t>
      </w:r>
      <w:bookmarkEnd w:id="3"/>
      <w:bookmarkEnd w:id="4"/>
    </w:p>
    <w:p w14:paraId="0684BA34" w14:textId="6D685979" w:rsidR="00196AEF" w:rsidRPr="00E66322" w:rsidRDefault="00196AEF" w:rsidP="0064287F">
      <w:r w:rsidRPr="21F9A544">
        <w:t>Department of the Interior,</w:t>
      </w:r>
      <w:r w:rsidRPr="19F68CD6">
        <w:t xml:space="preserve"> </w:t>
      </w:r>
      <w:r w:rsidR="4E84BD3D" w:rsidRPr="19F68CD6">
        <w:t>National Park Service (NPS),</w:t>
      </w:r>
      <w:r w:rsidR="497519B6" w:rsidRPr="003125E5">
        <w:t xml:space="preserve"> </w:t>
      </w:r>
      <w:r w:rsidR="008B2DA2" w:rsidRPr="00EF43C3">
        <w:t>Preservation of Japanese American Confinement Sites Grant Program</w:t>
      </w:r>
    </w:p>
    <w:p w14:paraId="206FEEE4" w14:textId="77777777" w:rsidR="007E3BDF" w:rsidRDefault="007E3BDF" w:rsidP="0064287F"/>
    <w:p w14:paraId="2CE80B33" w14:textId="60044FA2" w:rsidR="00196AEF" w:rsidRPr="000C37EB" w:rsidRDefault="00E000A1" w:rsidP="0064287F">
      <w:pPr>
        <w:rPr>
          <w:b/>
          <w:bCs/>
          <w:color w:val="4472C4"/>
          <w:sz w:val="32"/>
          <w:szCs w:val="32"/>
        </w:rPr>
      </w:pPr>
      <w:r w:rsidRPr="000C37EB">
        <w:rPr>
          <w:b/>
          <w:bCs/>
          <w:color w:val="4472C4"/>
          <w:sz w:val="32"/>
          <w:szCs w:val="32"/>
        </w:rPr>
        <w:t>Preservation of Japanese American Confinement Sites Grant Program</w:t>
      </w:r>
    </w:p>
    <w:p w14:paraId="1EC7120B" w14:textId="77777777" w:rsidR="00C84FEB" w:rsidRDefault="00C84FEB" w:rsidP="0064287F">
      <w:bookmarkStart w:id="5" w:name="_Hlk167187980"/>
    </w:p>
    <w:p w14:paraId="3D0EFB3F" w14:textId="77777777" w:rsidR="00C84FEB" w:rsidRPr="000C37EB" w:rsidRDefault="00C84FEB" w:rsidP="00C84FEB">
      <w:pPr>
        <w:pBdr>
          <w:left w:val="single" w:sz="72" w:space="6" w:color="4472C4" w:themeColor="accent1"/>
        </w:pBdr>
        <w:shd w:val="clear" w:color="auto" w:fill="E7E6E6" w:themeFill="background2"/>
        <w:spacing w:before="160" w:after="40"/>
        <w:ind w:left="360" w:right="144"/>
        <w:rPr>
          <w:color w:val="auto"/>
          <w:shd w:val="clear" w:color="auto" w:fill="auto"/>
        </w:rPr>
      </w:pPr>
      <w:r w:rsidRPr="000C37EB">
        <w:rPr>
          <w:b/>
          <w:color w:val="auto"/>
          <w:shd w:val="clear" w:color="auto" w:fill="auto"/>
        </w:rPr>
        <w:t xml:space="preserve">Announcement Type: </w:t>
      </w:r>
      <w:r w:rsidRPr="000C37EB">
        <w:rPr>
          <w:color w:val="auto"/>
          <w:shd w:val="clear" w:color="auto" w:fill="auto"/>
        </w:rPr>
        <w:t>Initial</w:t>
      </w:r>
    </w:p>
    <w:p w14:paraId="02C967E6" w14:textId="66358316" w:rsidR="00C84FEB" w:rsidRPr="000C37EB" w:rsidRDefault="00C84FEB" w:rsidP="00C84FEB">
      <w:pPr>
        <w:pBdr>
          <w:left w:val="single" w:sz="72" w:space="6" w:color="4472C4" w:themeColor="accent1"/>
        </w:pBdr>
        <w:shd w:val="clear" w:color="auto" w:fill="E7E6E6" w:themeFill="background2"/>
        <w:spacing w:before="160" w:after="40"/>
        <w:ind w:left="360" w:right="144"/>
        <w:rPr>
          <w:color w:val="auto"/>
          <w:shd w:val="clear" w:color="auto" w:fill="auto"/>
        </w:rPr>
      </w:pPr>
      <w:r w:rsidRPr="000C37EB">
        <w:rPr>
          <w:b/>
          <w:color w:val="auto"/>
          <w:shd w:val="clear" w:color="auto" w:fill="auto"/>
        </w:rPr>
        <w:t xml:space="preserve">Funding Opportunity Number: </w:t>
      </w:r>
      <w:r w:rsidR="001404A7">
        <w:rPr>
          <w:color w:val="auto"/>
          <w:shd w:val="clear" w:color="auto" w:fill="auto"/>
        </w:rPr>
        <w:t>P26AS00021</w:t>
      </w:r>
    </w:p>
    <w:p w14:paraId="03A38507" w14:textId="7B433154" w:rsidR="00C84FEB" w:rsidRPr="000C37EB" w:rsidRDefault="00C84FEB" w:rsidP="00C84FEB">
      <w:pPr>
        <w:pBdr>
          <w:left w:val="single" w:sz="72" w:space="6" w:color="4472C4" w:themeColor="accent1"/>
        </w:pBdr>
        <w:shd w:val="clear" w:color="auto" w:fill="E7E6E6" w:themeFill="background2"/>
        <w:spacing w:before="160" w:after="40"/>
        <w:ind w:left="360" w:right="144"/>
        <w:rPr>
          <w:color w:val="auto"/>
          <w:shd w:val="clear" w:color="auto" w:fill="auto"/>
        </w:rPr>
      </w:pPr>
      <w:r w:rsidRPr="000C37EB">
        <w:rPr>
          <w:b/>
          <w:color w:val="auto"/>
          <w:shd w:val="clear" w:color="auto" w:fill="auto"/>
        </w:rPr>
        <w:t>Legislative Authority:</w:t>
      </w:r>
      <w:r w:rsidRPr="000C37EB">
        <w:rPr>
          <w:color w:val="auto"/>
          <w:shd w:val="clear" w:color="auto" w:fill="auto"/>
        </w:rPr>
        <w:t xml:space="preserve"> Preservation of Japanese American Confinement Sites (Public Law 109-441, 120 State. 3288)</w:t>
      </w:r>
      <w:r w:rsidR="004627EA">
        <w:rPr>
          <w:color w:val="auto"/>
          <w:shd w:val="clear" w:color="auto" w:fill="auto"/>
        </w:rPr>
        <w:t>, as amended</w:t>
      </w:r>
    </w:p>
    <w:p w14:paraId="3332FFF0" w14:textId="77777777" w:rsidR="00C84FEB" w:rsidRPr="000C37EB" w:rsidRDefault="00C84FEB" w:rsidP="00C84FEB">
      <w:pPr>
        <w:pBdr>
          <w:left w:val="single" w:sz="72" w:space="6" w:color="4472C4" w:themeColor="accent1"/>
        </w:pBdr>
        <w:shd w:val="clear" w:color="auto" w:fill="E7E6E6" w:themeFill="background2"/>
        <w:spacing w:before="160" w:after="40"/>
        <w:ind w:left="360" w:right="144"/>
        <w:rPr>
          <w:color w:val="auto"/>
          <w:shd w:val="clear" w:color="auto" w:fill="auto"/>
        </w:rPr>
      </w:pPr>
      <w:r w:rsidRPr="000C37EB">
        <w:rPr>
          <w:b/>
          <w:color w:val="auto"/>
          <w:shd w:val="clear" w:color="auto" w:fill="auto"/>
        </w:rPr>
        <w:t>Assistance Listing Number:</w:t>
      </w:r>
      <w:r w:rsidRPr="000C37EB">
        <w:rPr>
          <w:color w:val="auto"/>
          <w:shd w:val="clear" w:color="auto" w:fill="auto"/>
        </w:rPr>
        <w:t xml:space="preserve"> 15.933 Preservation of Japanese American Confinement Sites</w:t>
      </w:r>
    </w:p>
    <w:p w14:paraId="469172F8" w14:textId="468D5C79" w:rsidR="00C84FEB" w:rsidRPr="007E3BDF" w:rsidRDefault="00C84FEB" w:rsidP="00C84FEB">
      <w:pPr>
        <w:pBdr>
          <w:left w:val="single" w:sz="72" w:space="6" w:color="4472C4" w:themeColor="accent1"/>
        </w:pBdr>
        <w:shd w:val="clear" w:color="auto" w:fill="E7E6E6" w:themeFill="background2"/>
        <w:spacing w:before="160" w:after="40"/>
        <w:ind w:left="360" w:right="144"/>
        <w:rPr>
          <w:color w:val="auto"/>
        </w:rPr>
      </w:pPr>
      <w:r w:rsidRPr="000C37EB">
        <w:rPr>
          <w:b/>
          <w:color w:val="auto"/>
          <w:shd w:val="clear" w:color="auto" w:fill="auto"/>
        </w:rPr>
        <w:t>Total Anticipated Funding to Award:</w:t>
      </w:r>
      <w:r w:rsidRPr="000C37EB">
        <w:rPr>
          <w:color w:val="auto"/>
          <w:shd w:val="clear" w:color="auto" w:fill="auto"/>
        </w:rPr>
        <w:t xml:space="preserve"> $</w:t>
      </w:r>
      <w:r w:rsidR="00C811D5">
        <w:rPr>
          <w:color w:val="auto"/>
          <w:shd w:val="clear" w:color="auto" w:fill="auto"/>
        </w:rPr>
        <w:t>4</w:t>
      </w:r>
      <w:r w:rsidRPr="000C37EB">
        <w:rPr>
          <w:color w:val="auto"/>
          <w:shd w:val="clear" w:color="auto" w:fill="auto"/>
        </w:rPr>
        <w:t>,</w:t>
      </w:r>
      <w:r w:rsidR="00C47B90">
        <w:rPr>
          <w:color w:val="auto"/>
          <w:shd w:val="clear" w:color="auto" w:fill="auto"/>
        </w:rPr>
        <w:t>60</w:t>
      </w:r>
      <w:r w:rsidR="00C811D5">
        <w:rPr>
          <w:color w:val="auto"/>
          <w:shd w:val="clear" w:color="auto" w:fill="auto"/>
        </w:rPr>
        <w:t>4</w:t>
      </w:r>
      <w:r w:rsidRPr="000C37EB">
        <w:rPr>
          <w:color w:val="auto"/>
          <w:shd w:val="clear" w:color="auto" w:fill="auto"/>
        </w:rPr>
        <w:t>,000</w:t>
      </w:r>
    </w:p>
    <w:p w14:paraId="54F4680D" w14:textId="7925D3DE" w:rsidR="00C84FEB" w:rsidRPr="000C37EB" w:rsidRDefault="00C84FEB" w:rsidP="00C84FEB">
      <w:pPr>
        <w:pBdr>
          <w:left w:val="single" w:sz="72" w:space="6" w:color="4472C4" w:themeColor="accent1"/>
        </w:pBdr>
        <w:shd w:val="clear" w:color="auto" w:fill="E7E6E6" w:themeFill="background2"/>
        <w:spacing w:before="160" w:after="40"/>
        <w:ind w:left="360" w:right="144"/>
        <w:rPr>
          <w:color w:val="auto"/>
          <w:shd w:val="clear" w:color="auto" w:fill="auto"/>
        </w:rPr>
      </w:pPr>
      <w:r w:rsidRPr="000C37EB">
        <w:rPr>
          <w:b/>
          <w:color w:val="auto"/>
          <w:shd w:val="clear" w:color="auto" w:fill="auto"/>
        </w:rPr>
        <w:t>Anticipated Number of Awards:</w:t>
      </w:r>
      <w:r w:rsidRPr="000C37EB">
        <w:rPr>
          <w:color w:val="auto"/>
          <w:shd w:val="clear" w:color="auto" w:fill="auto"/>
        </w:rPr>
        <w:t xml:space="preserve"> 20</w:t>
      </w:r>
    </w:p>
    <w:p w14:paraId="3F4895B0" w14:textId="77777777" w:rsidR="00C84FEB" w:rsidRPr="007E3BDF" w:rsidRDefault="00C84FEB" w:rsidP="00C84FEB">
      <w:pPr>
        <w:pBdr>
          <w:left w:val="single" w:sz="72" w:space="6" w:color="4472C4" w:themeColor="accent1"/>
        </w:pBdr>
        <w:shd w:val="clear" w:color="auto" w:fill="E7E6E6" w:themeFill="background2"/>
        <w:spacing w:before="160" w:after="40"/>
        <w:ind w:left="360" w:right="144"/>
        <w:rPr>
          <w:color w:val="auto"/>
          <w:shd w:val="clear" w:color="auto" w:fill="auto"/>
        </w:rPr>
      </w:pPr>
      <w:r w:rsidRPr="007E3BDF">
        <w:rPr>
          <w:color w:val="auto"/>
          <w:shd w:val="clear" w:color="auto" w:fill="auto"/>
        </w:rPr>
        <w:t>Each activity or project under anticipated agreement will be treated individually, with more detail through award negotiations, including project statements, project plans and budgets developed cooperatively between the NPS and the non-Federal entity.</w:t>
      </w:r>
    </w:p>
    <w:p w14:paraId="5EA3480B" w14:textId="08E40B82" w:rsidR="00C84FEB" w:rsidRPr="000C37EB" w:rsidRDefault="00C84FEB" w:rsidP="00C84FEB">
      <w:pPr>
        <w:pBdr>
          <w:left w:val="single" w:sz="72" w:space="6" w:color="4472C4" w:themeColor="accent1"/>
        </w:pBdr>
        <w:shd w:val="clear" w:color="auto" w:fill="E7E6E6" w:themeFill="background2"/>
        <w:spacing w:before="160" w:after="40"/>
        <w:ind w:left="360" w:right="144"/>
        <w:rPr>
          <w:color w:val="auto"/>
          <w:shd w:val="clear" w:color="auto" w:fill="auto"/>
        </w:rPr>
      </w:pPr>
      <w:r w:rsidRPr="000C37EB">
        <w:rPr>
          <w:b/>
          <w:color w:val="auto"/>
          <w:shd w:val="clear" w:color="auto" w:fill="auto"/>
        </w:rPr>
        <w:t>Anticipated Amount Per Award:</w:t>
      </w:r>
      <w:r w:rsidRPr="000C37EB">
        <w:rPr>
          <w:color w:val="auto"/>
          <w:shd w:val="clear" w:color="auto" w:fill="auto"/>
        </w:rPr>
        <w:t xml:space="preserve"> </w:t>
      </w:r>
      <w:r w:rsidRPr="007E3BDF">
        <w:rPr>
          <w:color w:val="auto"/>
          <w:shd w:val="clear" w:color="auto" w:fill="auto"/>
        </w:rPr>
        <w:t>An estimated range of $5,000 to $500,000 of funding is anticipated for each award. The amount of funding available per award for this NOFO will be determined as part of the application review process based on applications received and funding made available through appropriations.</w:t>
      </w:r>
    </w:p>
    <w:p w14:paraId="390FB64C" w14:textId="77777777" w:rsidR="00C84FEB" w:rsidRPr="000C37EB" w:rsidRDefault="00C84FEB" w:rsidP="00C84FEB">
      <w:pPr>
        <w:pBdr>
          <w:left w:val="single" w:sz="72" w:space="6" w:color="4472C4" w:themeColor="accent1"/>
        </w:pBdr>
        <w:shd w:val="clear" w:color="auto" w:fill="E7E6E6" w:themeFill="background2"/>
        <w:spacing w:before="160" w:after="40"/>
        <w:ind w:left="360" w:right="144"/>
        <w:rPr>
          <w:color w:val="auto"/>
          <w:shd w:val="clear" w:color="auto" w:fill="auto"/>
        </w:rPr>
      </w:pPr>
      <w:r w:rsidRPr="000C37EB">
        <w:rPr>
          <w:b/>
          <w:color w:val="auto"/>
          <w:shd w:val="clear" w:color="auto" w:fill="auto"/>
        </w:rPr>
        <w:t xml:space="preserve">Cost Sharing Required? </w:t>
      </w:r>
      <w:r w:rsidRPr="000C37EB">
        <w:rPr>
          <w:color w:val="auto"/>
          <w:shd w:val="clear" w:color="auto" w:fill="auto"/>
        </w:rPr>
        <w:t>Yes</w:t>
      </w:r>
    </w:p>
    <w:p w14:paraId="2AD15575" w14:textId="27A09137" w:rsidR="00C84FEB" w:rsidRPr="000C37EB" w:rsidRDefault="00C84FEB" w:rsidP="5E67E963">
      <w:pPr>
        <w:pBdr>
          <w:left w:val="single" w:sz="72" w:space="6" w:color="4472C4" w:themeColor="accent1"/>
        </w:pBdr>
        <w:shd w:val="clear" w:color="auto" w:fill="E7E6E6" w:themeFill="background2"/>
        <w:spacing w:before="160" w:after="40"/>
        <w:ind w:left="360" w:right="144"/>
        <w:rPr>
          <w:color w:val="auto"/>
          <w:shd w:val="clear" w:color="auto" w:fill="auto"/>
        </w:rPr>
      </w:pPr>
      <w:r w:rsidRPr="000C37EB">
        <w:rPr>
          <w:b/>
          <w:bCs/>
          <w:color w:val="auto"/>
          <w:shd w:val="clear" w:color="auto" w:fill="auto"/>
        </w:rPr>
        <w:t xml:space="preserve">Submission Dates and Times: </w:t>
      </w:r>
      <w:r w:rsidR="000502AC">
        <w:rPr>
          <w:color w:val="auto"/>
          <w:shd w:val="clear" w:color="auto" w:fill="auto"/>
        </w:rPr>
        <w:t>June 1</w:t>
      </w:r>
      <w:r w:rsidR="006A7F33">
        <w:rPr>
          <w:color w:val="auto"/>
          <w:shd w:val="clear" w:color="auto" w:fill="auto"/>
        </w:rPr>
        <w:t>5</w:t>
      </w:r>
      <w:r w:rsidRPr="000C37EB">
        <w:rPr>
          <w:color w:val="auto"/>
          <w:shd w:val="clear" w:color="auto" w:fill="auto"/>
        </w:rPr>
        <w:t xml:space="preserve">, 2026, </w:t>
      </w:r>
      <w:r w:rsidR="00D56380">
        <w:rPr>
          <w:color w:val="auto"/>
          <w:shd w:val="clear" w:color="auto" w:fill="auto"/>
        </w:rPr>
        <w:t>11:59</w:t>
      </w:r>
      <w:r w:rsidRPr="000C37EB">
        <w:rPr>
          <w:color w:val="auto"/>
          <w:shd w:val="clear" w:color="auto" w:fill="auto"/>
        </w:rPr>
        <w:t xml:space="preserve">pm </w:t>
      </w:r>
      <w:r w:rsidR="007227B6">
        <w:rPr>
          <w:color w:val="auto"/>
          <w:shd w:val="clear" w:color="auto" w:fill="auto"/>
        </w:rPr>
        <w:t>ET</w:t>
      </w:r>
    </w:p>
    <w:p w14:paraId="3BC826CC" w14:textId="753BB1EA" w:rsidR="00C84FEB" w:rsidRPr="007E3BDF" w:rsidRDefault="00C84FEB" w:rsidP="00C84FEB">
      <w:pPr>
        <w:pBdr>
          <w:left w:val="single" w:sz="72" w:space="6" w:color="4472C4" w:themeColor="accent1"/>
        </w:pBdr>
        <w:shd w:val="clear" w:color="auto" w:fill="E7E6E6" w:themeFill="background2"/>
        <w:spacing w:before="160" w:after="40"/>
        <w:ind w:left="360" w:right="144"/>
        <w:rPr>
          <w:color w:val="auto"/>
          <w:shd w:val="clear" w:color="auto" w:fill="auto"/>
        </w:rPr>
      </w:pPr>
      <w:r w:rsidRPr="000C37EB">
        <w:rPr>
          <w:b/>
          <w:color w:val="auto"/>
          <w:shd w:val="clear" w:color="auto" w:fill="auto"/>
        </w:rPr>
        <w:t>Estimated Processing Time:</w:t>
      </w:r>
      <w:r w:rsidRPr="000C37EB">
        <w:rPr>
          <w:color w:val="auto"/>
          <w:shd w:val="clear" w:color="auto" w:fill="auto"/>
        </w:rPr>
        <w:t xml:space="preserve"> </w:t>
      </w:r>
      <w:r w:rsidRPr="007E3BDF">
        <w:rPr>
          <w:color w:val="auto"/>
          <w:shd w:val="clear" w:color="auto" w:fill="auto"/>
        </w:rPr>
        <w:t>The National Park Service anticipates that the grant recipients and projects will be announced in late spring 2026. After an applicant’s proposal is selected for award, the applicant will receive a letter from the Awarding Officer.</w:t>
      </w:r>
    </w:p>
    <w:p w14:paraId="088529EB" w14:textId="77777777" w:rsidR="00C84FEB" w:rsidRPr="000C37EB" w:rsidRDefault="00C84FEB" w:rsidP="00C84FEB">
      <w:pPr>
        <w:pBdr>
          <w:left w:val="single" w:sz="72" w:space="6" w:color="4472C4" w:themeColor="accent1"/>
        </w:pBdr>
        <w:shd w:val="clear" w:color="auto" w:fill="E7E6E6" w:themeFill="background2"/>
        <w:spacing w:before="160" w:after="40"/>
        <w:ind w:left="360" w:right="144"/>
        <w:rPr>
          <w:color w:val="auto"/>
          <w:shd w:val="clear" w:color="auto" w:fill="auto"/>
        </w:rPr>
      </w:pPr>
      <w:r w:rsidRPr="000C37EB">
        <w:rPr>
          <w:b/>
          <w:color w:val="auto"/>
          <w:shd w:val="clear" w:color="auto" w:fill="auto"/>
        </w:rPr>
        <w:t>Anticipated Award Date:</w:t>
      </w:r>
      <w:r w:rsidRPr="000C37EB">
        <w:rPr>
          <w:color w:val="auto"/>
          <w:shd w:val="clear" w:color="auto" w:fill="auto"/>
        </w:rPr>
        <w:t xml:space="preserve"> Summer 2026</w:t>
      </w:r>
    </w:p>
    <w:p w14:paraId="77A5CC9F" w14:textId="77777777" w:rsidR="00C84FEB" w:rsidRPr="000C37EB" w:rsidRDefault="00C84FEB" w:rsidP="00C84FEB">
      <w:pPr>
        <w:pBdr>
          <w:left w:val="single" w:sz="72" w:space="6" w:color="4472C4" w:themeColor="accent1"/>
        </w:pBdr>
        <w:shd w:val="clear" w:color="auto" w:fill="E7E6E6" w:themeFill="background2"/>
        <w:spacing w:before="160" w:after="40"/>
        <w:ind w:left="360" w:right="144"/>
        <w:rPr>
          <w:color w:val="auto"/>
          <w:shd w:val="clear" w:color="auto" w:fill="auto"/>
        </w:rPr>
      </w:pPr>
      <w:r w:rsidRPr="000C37EB">
        <w:rPr>
          <w:color w:val="auto"/>
          <w:shd w:val="clear" w:color="auto" w:fill="auto"/>
        </w:rPr>
        <w:t>Projects receiving funding through this NOFO will start once funding has been secured and awards have been made.</w:t>
      </w:r>
    </w:p>
    <w:p w14:paraId="2EA7EF11" w14:textId="77777777" w:rsidR="00C84FEB" w:rsidRPr="000C37EB" w:rsidRDefault="00C84FEB" w:rsidP="00C84FEB">
      <w:pPr>
        <w:pBdr>
          <w:left w:val="single" w:sz="72" w:space="6" w:color="4472C4" w:themeColor="accent1"/>
        </w:pBdr>
        <w:shd w:val="clear" w:color="auto" w:fill="E7E6E6" w:themeFill="background2"/>
        <w:spacing w:before="160" w:after="40"/>
        <w:ind w:left="360" w:right="144"/>
        <w:rPr>
          <w:b/>
          <w:color w:val="auto"/>
          <w:shd w:val="clear" w:color="auto" w:fill="auto"/>
        </w:rPr>
      </w:pPr>
      <w:r w:rsidRPr="000C37EB">
        <w:rPr>
          <w:b/>
          <w:color w:val="auto"/>
          <w:shd w:val="clear" w:color="auto" w:fill="auto"/>
        </w:rPr>
        <w:t>OMB Control Number:</w:t>
      </w:r>
      <w:r w:rsidRPr="000C37EB">
        <w:rPr>
          <w:color w:val="auto"/>
          <w:shd w:val="clear" w:color="auto" w:fill="auto"/>
        </w:rPr>
        <w:t xml:space="preserve"> </w:t>
      </w:r>
      <w:r w:rsidRPr="007E3BDF">
        <w:rPr>
          <w:b/>
          <w:color w:val="auto"/>
          <w:shd w:val="clear" w:color="auto" w:fill="auto"/>
        </w:rPr>
        <w:t xml:space="preserve"> </w:t>
      </w:r>
    </w:p>
    <w:p w14:paraId="7B8B2A07" w14:textId="77777777" w:rsidR="00C84FEB" w:rsidRPr="000C37EB" w:rsidRDefault="00C84FEB" w:rsidP="00C84FEB">
      <w:pPr>
        <w:pBdr>
          <w:left w:val="single" w:sz="72" w:space="6" w:color="4472C4" w:themeColor="accent1"/>
        </w:pBdr>
        <w:shd w:val="clear" w:color="auto" w:fill="E7E6E6" w:themeFill="background2"/>
        <w:spacing w:before="160" w:after="40"/>
        <w:ind w:left="360" w:right="144"/>
        <w:rPr>
          <w:color w:val="auto"/>
          <w:shd w:val="clear" w:color="auto" w:fill="auto"/>
        </w:rPr>
      </w:pPr>
      <w:r w:rsidRPr="000C37EB">
        <w:rPr>
          <w:b/>
          <w:color w:val="auto"/>
          <w:shd w:val="clear" w:color="auto" w:fill="auto"/>
        </w:rPr>
        <w:t xml:space="preserve">Have Questions? </w:t>
      </w:r>
      <w:r w:rsidRPr="000C37EB">
        <w:rPr>
          <w:color w:val="auto"/>
          <w:shd w:val="clear" w:color="auto" w:fill="auto"/>
        </w:rPr>
        <w:t>Contact nps_jacsgrants@nps.gov</w:t>
      </w:r>
    </w:p>
    <w:p w14:paraId="214DD0C2" w14:textId="77777777" w:rsidR="00C84FEB" w:rsidRDefault="00C84FEB" w:rsidP="0064287F"/>
    <w:p w14:paraId="2B15FA91" w14:textId="593A0139" w:rsidR="00300D8B" w:rsidRDefault="00300D8B" w:rsidP="0064287F">
      <w:r>
        <w:br w:type="page"/>
      </w:r>
    </w:p>
    <w:p w14:paraId="29EC451D" w14:textId="77777777" w:rsidR="00300D8B" w:rsidRDefault="00300D8B" w:rsidP="0064287F"/>
    <w:p w14:paraId="3A1CC903" w14:textId="72F7E4EB" w:rsidR="003D30D9" w:rsidRPr="000C37EB" w:rsidRDefault="003D30D9" w:rsidP="0064287F">
      <w:pPr>
        <w:rPr>
          <w:b/>
          <w:bCs/>
          <w:color w:val="4472C4"/>
          <w:sz w:val="32"/>
          <w:szCs w:val="32"/>
        </w:rPr>
      </w:pPr>
      <w:r w:rsidRPr="000C37EB">
        <w:rPr>
          <w:b/>
          <w:bCs/>
          <w:color w:val="4472C4"/>
          <w:sz w:val="32"/>
          <w:szCs w:val="32"/>
        </w:rPr>
        <w:t>Executive Summary</w:t>
      </w:r>
    </w:p>
    <w:p w14:paraId="38E3FCEA" w14:textId="4CC22806" w:rsidR="005A0DDC" w:rsidRDefault="00F20A58" w:rsidP="0064287F">
      <w:pPr>
        <w:rPr>
          <w:spacing w:val="40"/>
        </w:rPr>
      </w:pPr>
      <w:r>
        <w:rPr>
          <w:color w:val="auto"/>
        </w:rPr>
        <w:t xml:space="preserve">The </w:t>
      </w:r>
      <w:r w:rsidR="00F93F1A" w:rsidRPr="00FD3E0C">
        <w:t>Japanese American Confinement Sites</w:t>
      </w:r>
      <w:r w:rsidR="00F93F1A">
        <w:t xml:space="preserve"> (JACS)</w:t>
      </w:r>
      <w:r w:rsidR="00F93F1A" w:rsidRPr="00FD3E0C">
        <w:t xml:space="preserve"> Grant Program provides financial assistance to organizations and entities working to preserve historic Japanese American confinement sites and their history, including</w:t>
      </w:r>
      <w:r w:rsidR="00F93F1A">
        <w:t>:</w:t>
      </w:r>
      <w:r w:rsidR="00F93F1A" w:rsidRPr="00FD3E0C">
        <w:t xml:space="preserve"> private nonprofit organizations</w:t>
      </w:r>
      <w:r w:rsidR="00F93F1A">
        <w:t>;</w:t>
      </w:r>
      <w:r w:rsidR="00F93F1A" w:rsidRPr="00FD3E0C">
        <w:t xml:space="preserve"> educational institutions</w:t>
      </w:r>
      <w:r w:rsidR="00F93F1A">
        <w:t>;</w:t>
      </w:r>
      <w:r w:rsidR="00F93F1A" w:rsidRPr="00FD3E0C">
        <w:t xml:space="preserve"> state, local, and tribal governments; and other public entities, for the preservation and interpretation of U.S. confinement sites where Japanese Americans were detained during World War II.</w:t>
      </w:r>
      <w:r>
        <w:rPr>
          <w:spacing w:val="40"/>
        </w:rPr>
        <w:t xml:space="preserve"> </w:t>
      </w:r>
    </w:p>
    <w:p w14:paraId="492EC506" w14:textId="77777777" w:rsidR="000B00BC" w:rsidRDefault="000B00BC" w:rsidP="0064287F"/>
    <w:p w14:paraId="3FCA27DA" w14:textId="153E95F3" w:rsidR="000B00BC" w:rsidRPr="005C136C" w:rsidRDefault="000B00BC" w:rsidP="0064287F">
      <w:pPr>
        <w:rPr>
          <w:i/>
          <w:iCs/>
          <w:color w:val="auto"/>
          <w:highlight w:val="yellow"/>
        </w:rPr>
      </w:pPr>
      <w:r w:rsidRPr="00FD3E0C">
        <w:t xml:space="preserve">Projects funded through the </w:t>
      </w:r>
      <w:r>
        <w:t>JACS</w:t>
      </w:r>
      <w:r w:rsidRPr="00FD3E0C">
        <w:t xml:space="preserve"> Grant Program must benefit one</w:t>
      </w:r>
      <w:r w:rsidRPr="00FD3E0C">
        <w:rPr>
          <w:spacing w:val="-3"/>
        </w:rPr>
        <w:t xml:space="preserve"> </w:t>
      </w:r>
      <w:r w:rsidRPr="00FD3E0C">
        <w:t>or</w:t>
      </w:r>
      <w:r w:rsidRPr="00FD3E0C">
        <w:rPr>
          <w:spacing w:val="-6"/>
        </w:rPr>
        <w:t xml:space="preserve"> </w:t>
      </w:r>
      <w:r w:rsidRPr="00FD3E0C">
        <w:t>more</w:t>
      </w:r>
      <w:r w:rsidRPr="00FD3E0C">
        <w:rPr>
          <w:spacing w:val="-7"/>
        </w:rPr>
        <w:t xml:space="preserve"> </w:t>
      </w:r>
      <w:r w:rsidRPr="00FD3E0C">
        <w:t>historic</w:t>
      </w:r>
      <w:r w:rsidRPr="00FD3E0C">
        <w:rPr>
          <w:spacing w:val="-5"/>
        </w:rPr>
        <w:t xml:space="preserve"> </w:t>
      </w:r>
      <w:r w:rsidRPr="00FD3E0C">
        <w:t>Japanese</w:t>
      </w:r>
      <w:r w:rsidRPr="00FD3E0C">
        <w:rPr>
          <w:spacing w:val="-3"/>
        </w:rPr>
        <w:t xml:space="preserve"> </w:t>
      </w:r>
      <w:r w:rsidRPr="00FD3E0C">
        <w:t>American</w:t>
      </w:r>
      <w:r w:rsidRPr="00FD3E0C">
        <w:rPr>
          <w:spacing w:val="-5"/>
        </w:rPr>
        <w:t xml:space="preserve"> </w:t>
      </w:r>
      <w:r w:rsidRPr="00FD3E0C">
        <w:t>confinement</w:t>
      </w:r>
      <w:r w:rsidRPr="00FD3E0C">
        <w:rPr>
          <w:spacing w:val="-1"/>
        </w:rPr>
        <w:t xml:space="preserve"> </w:t>
      </w:r>
      <w:r w:rsidRPr="00FD3E0C">
        <w:t>sites.</w:t>
      </w:r>
      <w:r w:rsidRPr="00FD3E0C">
        <w:rPr>
          <w:spacing w:val="-4"/>
        </w:rPr>
        <w:t xml:space="preserve"> </w:t>
      </w:r>
      <w:r w:rsidRPr="00FD3E0C">
        <w:t>The</w:t>
      </w:r>
      <w:r w:rsidRPr="00FD3E0C">
        <w:rPr>
          <w:spacing w:val="-5"/>
        </w:rPr>
        <w:t xml:space="preserve"> </w:t>
      </w:r>
      <w:r w:rsidRPr="00FD3E0C">
        <w:t xml:space="preserve">term </w:t>
      </w:r>
      <w:r w:rsidRPr="00FD3E0C">
        <w:rPr>
          <w:i/>
          <w:iCs/>
        </w:rPr>
        <w:t>historic</w:t>
      </w:r>
      <w:r w:rsidRPr="00FD3E0C">
        <w:rPr>
          <w:i/>
          <w:iCs/>
          <w:spacing w:val="-3"/>
        </w:rPr>
        <w:t xml:space="preserve"> </w:t>
      </w:r>
      <w:r w:rsidRPr="00FD3E0C">
        <w:rPr>
          <w:i/>
          <w:iCs/>
        </w:rPr>
        <w:t>confinement</w:t>
      </w:r>
      <w:r w:rsidRPr="00FD3E0C">
        <w:rPr>
          <w:i/>
          <w:iCs/>
          <w:spacing w:val="-3"/>
        </w:rPr>
        <w:t xml:space="preserve"> </w:t>
      </w:r>
      <w:r w:rsidRPr="00FD3E0C">
        <w:rPr>
          <w:i/>
          <w:iCs/>
        </w:rPr>
        <w:t>sites</w:t>
      </w:r>
      <w:r w:rsidRPr="00FD3E0C">
        <w:rPr>
          <w:i/>
          <w:iCs/>
          <w:spacing w:val="-1"/>
        </w:rPr>
        <w:t xml:space="preserve"> </w:t>
      </w:r>
      <w:r w:rsidR="004C124D" w:rsidRPr="00FD3E0C">
        <w:t>are</w:t>
      </w:r>
      <w:r w:rsidRPr="00FD3E0C">
        <w:t xml:space="preserve"> defined</w:t>
      </w:r>
      <w:r w:rsidRPr="00FD3E0C">
        <w:rPr>
          <w:spacing w:val="-4"/>
        </w:rPr>
        <w:t xml:space="preserve"> </w:t>
      </w:r>
      <w:r w:rsidRPr="00FD3E0C">
        <w:t>as</w:t>
      </w:r>
      <w:r w:rsidRPr="00FD3E0C">
        <w:rPr>
          <w:spacing w:val="-4"/>
        </w:rPr>
        <w:t xml:space="preserve"> </w:t>
      </w:r>
      <w:r w:rsidRPr="00FD3E0C">
        <w:t>the</w:t>
      </w:r>
      <w:r w:rsidRPr="00FD3E0C">
        <w:rPr>
          <w:spacing w:val="-3"/>
        </w:rPr>
        <w:t xml:space="preserve"> </w:t>
      </w:r>
      <w:r w:rsidRPr="00FD3E0C">
        <w:t>ten</w:t>
      </w:r>
      <w:r w:rsidRPr="00FD3E0C">
        <w:rPr>
          <w:spacing w:val="-6"/>
        </w:rPr>
        <w:t xml:space="preserve"> </w:t>
      </w:r>
      <w:r w:rsidRPr="00FD3E0C">
        <w:t>War</w:t>
      </w:r>
      <w:r w:rsidRPr="00FD3E0C">
        <w:rPr>
          <w:spacing w:val="-6"/>
        </w:rPr>
        <w:t xml:space="preserve"> </w:t>
      </w:r>
      <w:r w:rsidRPr="00FD3E0C">
        <w:t>Relocation</w:t>
      </w:r>
      <w:r w:rsidRPr="00FD3E0C">
        <w:rPr>
          <w:spacing w:val="-4"/>
        </w:rPr>
        <w:t xml:space="preserve"> </w:t>
      </w:r>
      <w:r w:rsidRPr="00FD3E0C">
        <w:t>Authority</w:t>
      </w:r>
      <w:r w:rsidRPr="00FD3E0C">
        <w:rPr>
          <w:spacing w:val="-4"/>
        </w:rPr>
        <w:t xml:space="preserve"> </w:t>
      </w:r>
      <w:r w:rsidRPr="00FD3E0C">
        <w:t>sites</w:t>
      </w:r>
      <w:r w:rsidRPr="00FD3E0C">
        <w:rPr>
          <w:spacing w:val="-4"/>
        </w:rPr>
        <w:t xml:space="preserve"> </w:t>
      </w:r>
      <w:r w:rsidRPr="00FD3E0C">
        <w:t>(Gila</w:t>
      </w:r>
      <w:r w:rsidRPr="00FD3E0C">
        <w:rPr>
          <w:spacing w:val="-1"/>
        </w:rPr>
        <w:t xml:space="preserve"> </w:t>
      </w:r>
      <w:r w:rsidRPr="00FD3E0C">
        <w:t>River,</w:t>
      </w:r>
      <w:r w:rsidRPr="00FD3E0C">
        <w:rPr>
          <w:spacing w:val="-4"/>
        </w:rPr>
        <w:t xml:space="preserve"> </w:t>
      </w:r>
      <w:r w:rsidRPr="00FD3E0C">
        <w:t>Granada,</w:t>
      </w:r>
      <w:r w:rsidRPr="00FD3E0C">
        <w:rPr>
          <w:spacing w:val="-1"/>
        </w:rPr>
        <w:t xml:space="preserve"> </w:t>
      </w:r>
      <w:r w:rsidRPr="00FD3E0C">
        <w:t>Heart</w:t>
      </w:r>
      <w:r w:rsidRPr="00FD3E0C">
        <w:rPr>
          <w:spacing w:val="-5"/>
        </w:rPr>
        <w:t xml:space="preserve"> </w:t>
      </w:r>
      <w:r w:rsidRPr="00FD3E0C">
        <w:t>Mountain,</w:t>
      </w:r>
      <w:r w:rsidRPr="00FD3E0C">
        <w:rPr>
          <w:spacing w:val="-4"/>
        </w:rPr>
        <w:t xml:space="preserve"> </w:t>
      </w:r>
      <w:r w:rsidRPr="00FD3E0C">
        <w:t xml:space="preserve">Jerome, Manzanar, Minidoka, Poston, Rohwer, Topaz, and Tule Lake), as well as other historically significant locations, as determined by the Secretary of the Interior, where Japanese Americans were detained during World War II. These sites are specifically identified in </w:t>
      </w:r>
      <w:r w:rsidRPr="00FD3E0C">
        <w:rPr>
          <w:i/>
          <w:iCs/>
        </w:rPr>
        <w:t>Confinement and Ethnicity: An Overview of World War II Japanese American Relocation Sites</w:t>
      </w:r>
      <w:r w:rsidRPr="00FD3E0C">
        <w:t>, published by the Department of the Interior, National Park Service, Western Archaeological and Conservation Center, in 1999.</w:t>
      </w:r>
      <w:r w:rsidR="001B0581" w:rsidRPr="001B0581">
        <w:t xml:space="preserve"> </w:t>
      </w:r>
      <w:r w:rsidR="001B0581" w:rsidRPr="00FD3E0C">
        <w:t xml:space="preserve">This document may be seen at </w:t>
      </w:r>
      <w:hyperlink r:id="rId12" w:history="1">
        <w:r w:rsidR="00CC13A9" w:rsidRPr="00CA1855">
          <w:rPr>
            <w:rStyle w:val="Hyperlink"/>
          </w:rPr>
          <w:t>https://www.nps.gov/parkhistory/online_books/anthropology74/</w:t>
        </w:r>
      </w:hyperlink>
      <w:r w:rsidR="00CC13A9">
        <w:t>.</w:t>
      </w:r>
    </w:p>
    <w:bookmarkEnd w:id="5"/>
    <w:p w14:paraId="26F34E07" w14:textId="241A34DE" w:rsidR="009024C8" w:rsidRPr="004D6D73" w:rsidRDefault="009024C8" w:rsidP="0064287F">
      <w:pPr>
        <w:rPr>
          <w:sz w:val="28"/>
          <w:szCs w:val="32"/>
        </w:rPr>
      </w:pPr>
      <w:r w:rsidRPr="004D6D73">
        <w:br w:type="page"/>
      </w:r>
    </w:p>
    <w:p w14:paraId="7B4DF4BE" w14:textId="3A6370A5" w:rsidR="00302590" w:rsidRPr="006B4812" w:rsidRDefault="00411823" w:rsidP="0064287F">
      <w:pPr>
        <w:pStyle w:val="Heading1"/>
      </w:pPr>
      <w:bookmarkStart w:id="6" w:name="_Toc208384777"/>
      <w:r w:rsidRPr="67098E40">
        <w:lastRenderedPageBreak/>
        <w:t>ELIGIBILITY</w:t>
      </w:r>
      <w:bookmarkEnd w:id="6"/>
    </w:p>
    <w:p w14:paraId="2020C313" w14:textId="2EAA34FD" w:rsidR="006B4812" w:rsidRPr="004E0B22" w:rsidRDefault="00872FEF" w:rsidP="0064287F">
      <w:pPr>
        <w:pStyle w:val="Heading2"/>
      </w:pPr>
      <w:bookmarkStart w:id="7" w:name="_Toc208384778"/>
      <w:r w:rsidRPr="00E66322">
        <w:t xml:space="preserve">Eligible </w:t>
      </w:r>
      <w:r w:rsidRPr="000C37EB">
        <w:rPr>
          <w:color w:val="4472C4"/>
        </w:rPr>
        <w:t>Applicants</w:t>
      </w:r>
      <w:bookmarkEnd w:id="7"/>
    </w:p>
    <w:p w14:paraId="3E17DC29" w14:textId="526B71D5" w:rsidR="00260382" w:rsidRPr="00260382" w:rsidRDefault="006A7F33" w:rsidP="0064287F">
      <w:sdt>
        <w:sdtPr>
          <w:id w:val="1012272037"/>
          <w14:checkbox>
            <w14:checked w14:val="1"/>
            <w14:checkedState w14:val="2612" w14:font="MS Gothic"/>
            <w14:uncheckedState w14:val="2610" w14:font="MS Gothic"/>
          </w14:checkbox>
        </w:sdtPr>
        <w:sdtEndPr/>
        <w:sdtContent>
          <w:r w:rsidR="001B0581">
            <w:rPr>
              <w:rFonts w:ascii="MS Gothic" w:eastAsia="MS Gothic" w:hAnsi="MS Gothic" w:hint="eastAsia"/>
            </w:rPr>
            <w:t>☒</w:t>
          </w:r>
        </w:sdtContent>
      </w:sdt>
      <w:r w:rsidR="00260382" w:rsidRPr="00260382">
        <w:t xml:space="preserve"> State governments </w:t>
      </w:r>
    </w:p>
    <w:p w14:paraId="3465F2D4" w14:textId="793CAA8B" w:rsidR="00260382" w:rsidRPr="00260382" w:rsidRDefault="006A7F33" w:rsidP="0064287F">
      <w:sdt>
        <w:sdtPr>
          <w:id w:val="1097833806"/>
          <w14:checkbox>
            <w14:checked w14:val="1"/>
            <w14:checkedState w14:val="2612" w14:font="MS Gothic"/>
            <w14:uncheckedState w14:val="2610" w14:font="MS Gothic"/>
          </w14:checkbox>
        </w:sdtPr>
        <w:sdtEndPr/>
        <w:sdtContent>
          <w:r w:rsidR="001B0581">
            <w:rPr>
              <w:rFonts w:ascii="MS Gothic" w:eastAsia="MS Gothic" w:hAnsi="MS Gothic" w:hint="eastAsia"/>
            </w:rPr>
            <w:t>☒</w:t>
          </w:r>
        </w:sdtContent>
      </w:sdt>
      <w:r w:rsidR="00630C0B" w:rsidRPr="00260382">
        <w:t xml:space="preserve"> </w:t>
      </w:r>
      <w:r w:rsidR="00260382" w:rsidRPr="00260382">
        <w:t>County governments</w:t>
      </w:r>
    </w:p>
    <w:p w14:paraId="46217200" w14:textId="4CF3186D" w:rsidR="00260382" w:rsidRPr="00260382" w:rsidRDefault="006A7F33" w:rsidP="0064287F">
      <w:sdt>
        <w:sdtPr>
          <w:id w:val="1867940990"/>
          <w14:checkbox>
            <w14:checked w14:val="1"/>
            <w14:checkedState w14:val="2612" w14:font="MS Gothic"/>
            <w14:uncheckedState w14:val="2610" w14:font="MS Gothic"/>
          </w14:checkbox>
        </w:sdtPr>
        <w:sdtEndPr/>
        <w:sdtContent>
          <w:r w:rsidR="001B0581">
            <w:rPr>
              <w:rFonts w:ascii="MS Gothic" w:eastAsia="MS Gothic" w:hAnsi="MS Gothic" w:hint="eastAsia"/>
            </w:rPr>
            <w:t>☒</w:t>
          </w:r>
        </w:sdtContent>
      </w:sdt>
      <w:r w:rsidR="00630C0B" w:rsidRPr="00260382">
        <w:t xml:space="preserve"> </w:t>
      </w:r>
      <w:r w:rsidR="00260382" w:rsidRPr="00260382">
        <w:t xml:space="preserve">City or township governments </w:t>
      </w:r>
    </w:p>
    <w:p w14:paraId="0C1F52AE" w14:textId="483DBCD2" w:rsidR="00260382" w:rsidRPr="00260382" w:rsidRDefault="006A7F33" w:rsidP="0064287F">
      <w:sdt>
        <w:sdtPr>
          <w:id w:val="-594397018"/>
          <w14:checkbox>
            <w14:checked w14:val="0"/>
            <w14:checkedState w14:val="2612" w14:font="MS Gothic"/>
            <w14:uncheckedState w14:val="2610" w14:font="MS Gothic"/>
          </w14:checkbox>
        </w:sdtPr>
        <w:sdtEndPr/>
        <w:sdtContent>
          <w:r w:rsidR="00470558">
            <w:rPr>
              <w:rFonts w:ascii="MS Gothic" w:eastAsia="MS Gothic" w:hAnsi="MS Gothic" w:hint="eastAsia"/>
            </w:rPr>
            <w:t>☐</w:t>
          </w:r>
        </w:sdtContent>
      </w:sdt>
      <w:r w:rsidR="00470558" w:rsidRPr="00260382">
        <w:t xml:space="preserve"> </w:t>
      </w:r>
      <w:r w:rsidR="00260382" w:rsidRPr="00260382">
        <w:t xml:space="preserve">Special district governments </w:t>
      </w:r>
    </w:p>
    <w:p w14:paraId="28B3872C" w14:textId="18977F36" w:rsidR="00260382" w:rsidRPr="00260382" w:rsidRDefault="006A7F33" w:rsidP="0064287F">
      <w:sdt>
        <w:sdtPr>
          <w:id w:val="-2055612896"/>
          <w14:checkbox>
            <w14:checked w14:val="1"/>
            <w14:checkedState w14:val="2612" w14:font="MS Gothic"/>
            <w14:uncheckedState w14:val="2610" w14:font="MS Gothic"/>
          </w14:checkbox>
        </w:sdtPr>
        <w:sdtEndPr/>
        <w:sdtContent>
          <w:r w:rsidR="001B0581">
            <w:rPr>
              <w:rFonts w:ascii="MS Gothic" w:eastAsia="MS Gothic" w:hAnsi="MS Gothic" w:hint="eastAsia"/>
            </w:rPr>
            <w:t>☒</w:t>
          </w:r>
        </w:sdtContent>
      </w:sdt>
      <w:r w:rsidR="00470558" w:rsidRPr="00260382">
        <w:t xml:space="preserve"> </w:t>
      </w:r>
      <w:r w:rsidR="00260382" w:rsidRPr="00260382">
        <w:t>Independent school districts</w:t>
      </w:r>
    </w:p>
    <w:p w14:paraId="0A55720A" w14:textId="722DAC9A" w:rsidR="00260382" w:rsidRPr="00260382" w:rsidRDefault="006A7F33" w:rsidP="0064287F">
      <w:sdt>
        <w:sdtPr>
          <w:id w:val="-848943567"/>
          <w14:checkbox>
            <w14:checked w14:val="1"/>
            <w14:checkedState w14:val="2612" w14:font="MS Gothic"/>
            <w14:uncheckedState w14:val="2610" w14:font="MS Gothic"/>
          </w14:checkbox>
        </w:sdtPr>
        <w:sdtEndPr/>
        <w:sdtContent>
          <w:r w:rsidR="001B0581">
            <w:rPr>
              <w:rFonts w:ascii="MS Gothic" w:eastAsia="MS Gothic" w:hAnsi="MS Gothic" w:hint="eastAsia"/>
            </w:rPr>
            <w:t>☒</w:t>
          </w:r>
        </w:sdtContent>
      </w:sdt>
      <w:r w:rsidR="00470558" w:rsidRPr="00260382">
        <w:t xml:space="preserve"> </w:t>
      </w:r>
      <w:r w:rsidR="00260382" w:rsidRPr="00260382">
        <w:t xml:space="preserve">Public and State controlled institutions of higher education </w:t>
      </w:r>
    </w:p>
    <w:p w14:paraId="0B048EF3" w14:textId="016B913F" w:rsidR="00260382" w:rsidRPr="00260382" w:rsidRDefault="006A7F33" w:rsidP="0064287F">
      <w:sdt>
        <w:sdtPr>
          <w:id w:val="78802594"/>
          <w14:checkbox>
            <w14:checked w14:val="1"/>
            <w14:checkedState w14:val="2612" w14:font="MS Gothic"/>
            <w14:uncheckedState w14:val="2610" w14:font="MS Gothic"/>
          </w14:checkbox>
        </w:sdtPr>
        <w:sdtEndPr/>
        <w:sdtContent>
          <w:r w:rsidR="001B0581">
            <w:rPr>
              <w:rFonts w:ascii="MS Gothic" w:eastAsia="MS Gothic" w:hAnsi="MS Gothic" w:hint="eastAsia"/>
            </w:rPr>
            <w:t>☒</w:t>
          </w:r>
        </w:sdtContent>
      </w:sdt>
      <w:r w:rsidR="00470558" w:rsidRPr="00260382">
        <w:t xml:space="preserve"> </w:t>
      </w:r>
      <w:r w:rsidR="00260382" w:rsidRPr="00260382">
        <w:t>Native American tribal governments (Federally recognized)</w:t>
      </w:r>
    </w:p>
    <w:p w14:paraId="48ECC549" w14:textId="19875567" w:rsidR="00260382" w:rsidRPr="00260382" w:rsidRDefault="006A7F33" w:rsidP="0064287F">
      <w:sdt>
        <w:sdtPr>
          <w:id w:val="1042171374"/>
          <w14:checkbox>
            <w14:checked w14:val="0"/>
            <w14:checkedState w14:val="2612" w14:font="MS Gothic"/>
            <w14:uncheckedState w14:val="2610" w14:font="MS Gothic"/>
          </w14:checkbox>
        </w:sdtPr>
        <w:sdtEndPr/>
        <w:sdtContent>
          <w:r w:rsidR="00470558">
            <w:rPr>
              <w:rFonts w:ascii="MS Gothic" w:eastAsia="MS Gothic" w:hAnsi="MS Gothic" w:hint="eastAsia"/>
            </w:rPr>
            <w:t>☐</w:t>
          </w:r>
        </w:sdtContent>
      </w:sdt>
      <w:r w:rsidR="00470558" w:rsidRPr="00260382">
        <w:t xml:space="preserve"> </w:t>
      </w:r>
      <w:r w:rsidR="00260382" w:rsidRPr="00260382">
        <w:t>Public housing authorities/Indian housing authorities</w:t>
      </w:r>
    </w:p>
    <w:p w14:paraId="3E596686" w14:textId="7869738E" w:rsidR="00260382" w:rsidRPr="00260382" w:rsidRDefault="006A7F33" w:rsidP="0064287F">
      <w:sdt>
        <w:sdtPr>
          <w:id w:val="727494786"/>
          <w14:checkbox>
            <w14:checked w14:val="0"/>
            <w14:checkedState w14:val="2612" w14:font="MS Gothic"/>
            <w14:uncheckedState w14:val="2610" w14:font="MS Gothic"/>
          </w14:checkbox>
        </w:sdtPr>
        <w:sdtEndPr/>
        <w:sdtContent>
          <w:r w:rsidR="00470558">
            <w:rPr>
              <w:rFonts w:ascii="MS Gothic" w:eastAsia="MS Gothic" w:hAnsi="MS Gothic" w:hint="eastAsia"/>
            </w:rPr>
            <w:t>☐</w:t>
          </w:r>
        </w:sdtContent>
      </w:sdt>
      <w:r w:rsidR="00470558" w:rsidRPr="00260382">
        <w:t xml:space="preserve"> </w:t>
      </w:r>
      <w:r w:rsidR="00260382" w:rsidRPr="00260382">
        <w:t xml:space="preserve">Native American tribal organizations (other than </w:t>
      </w:r>
      <w:proofErr w:type="gramStart"/>
      <w:r w:rsidR="00260382" w:rsidRPr="00260382">
        <w:t>Federally</w:t>
      </w:r>
      <w:proofErr w:type="gramEnd"/>
      <w:r w:rsidR="00260382" w:rsidRPr="00260382">
        <w:t xml:space="preserve"> recognized tribal governments)</w:t>
      </w:r>
    </w:p>
    <w:p w14:paraId="06BEF6D4" w14:textId="71B7D1B0" w:rsidR="00260382" w:rsidRPr="00260382" w:rsidRDefault="006A7F33" w:rsidP="0064287F">
      <w:sdt>
        <w:sdtPr>
          <w:id w:val="240606969"/>
          <w14:checkbox>
            <w14:checked w14:val="1"/>
            <w14:checkedState w14:val="2612" w14:font="MS Gothic"/>
            <w14:uncheckedState w14:val="2610" w14:font="MS Gothic"/>
          </w14:checkbox>
        </w:sdtPr>
        <w:sdtEndPr/>
        <w:sdtContent>
          <w:r w:rsidR="001B0581">
            <w:rPr>
              <w:rFonts w:ascii="MS Gothic" w:eastAsia="MS Gothic" w:hAnsi="MS Gothic" w:hint="eastAsia"/>
            </w:rPr>
            <w:t>☒</w:t>
          </w:r>
        </w:sdtContent>
      </w:sdt>
      <w:r w:rsidR="00470558" w:rsidRPr="00260382">
        <w:t xml:space="preserve"> </w:t>
      </w:r>
      <w:r w:rsidR="00260382" w:rsidRPr="00260382">
        <w:t>Nonprofits having a 501(c)(3) status with the IRS, other than institutions of higher education</w:t>
      </w:r>
    </w:p>
    <w:p w14:paraId="670FD5D1" w14:textId="5B994411" w:rsidR="00260382" w:rsidRPr="00260382" w:rsidRDefault="006A7F33" w:rsidP="0064287F">
      <w:sdt>
        <w:sdtPr>
          <w:id w:val="-641112236"/>
          <w14:checkbox>
            <w14:checked w14:val="0"/>
            <w14:checkedState w14:val="2612" w14:font="MS Gothic"/>
            <w14:uncheckedState w14:val="2610" w14:font="MS Gothic"/>
          </w14:checkbox>
        </w:sdtPr>
        <w:sdtEndPr/>
        <w:sdtContent>
          <w:r w:rsidR="00470558">
            <w:rPr>
              <w:rFonts w:ascii="MS Gothic" w:eastAsia="MS Gothic" w:hAnsi="MS Gothic" w:hint="eastAsia"/>
            </w:rPr>
            <w:t>☐</w:t>
          </w:r>
        </w:sdtContent>
      </w:sdt>
      <w:r w:rsidR="00470558" w:rsidRPr="00260382">
        <w:t xml:space="preserve"> </w:t>
      </w:r>
      <w:r w:rsidR="00260382" w:rsidRPr="00260382">
        <w:t>Nonprofits without 501(c)(3) status with the IRS, other than institutions of higher education</w:t>
      </w:r>
    </w:p>
    <w:p w14:paraId="658A929B" w14:textId="3E196189" w:rsidR="00260382" w:rsidRPr="00260382" w:rsidRDefault="006A7F33" w:rsidP="0064287F">
      <w:sdt>
        <w:sdtPr>
          <w:id w:val="2116946501"/>
          <w14:checkbox>
            <w14:checked w14:val="1"/>
            <w14:checkedState w14:val="2612" w14:font="MS Gothic"/>
            <w14:uncheckedState w14:val="2610" w14:font="MS Gothic"/>
          </w14:checkbox>
        </w:sdtPr>
        <w:sdtEndPr/>
        <w:sdtContent>
          <w:r w:rsidR="001B0581">
            <w:rPr>
              <w:rFonts w:ascii="MS Gothic" w:eastAsia="MS Gothic" w:hAnsi="MS Gothic" w:hint="eastAsia"/>
            </w:rPr>
            <w:t>☒</w:t>
          </w:r>
        </w:sdtContent>
      </w:sdt>
      <w:r w:rsidR="00470558" w:rsidRPr="00260382">
        <w:t xml:space="preserve"> </w:t>
      </w:r>
      <w:r w:rsidR="00260382" w:rsidRPr="00260382">
        <w:t>Private institutions of higher education</w:t>
      </w:r>
    </w:p>
    <w:p w14:paraId="102742CA" w14:textId="18D6566B" w:rsidR="00260382" w:rsidRPr="00260382" w:rsidRDefault="006A7F33" w:rsidP="0064287F">
      <w:sdt>
        <w:sdtPr>
          <w:id w:val="-813021619"/>
          <w14:checkbox>
            <w14:checked w14:val="0"/>
            <w14:checkedState w14:val="2612" w14:font="MS Gothic"/>
            <w14:uncheckedState w14:val="2610" w14:font="MS Gothic"/>
          </w14:checkbox>
        </w:sdtPr>
        <w:sdtEndPr/>
        <w:sdtContent>
          <w:r w:rsidR="00470558">
            <w:rPr>
              <w:rFonts w:ascii="MS Gothic" w:eastAsia="MS Gothic" w:hAnsi="MS Gothic" w:hint="eastAsia"/>
            </w:rPr>
            <w:t>☐</w:t>
          </w:r>
        </w:sdtContent>
      </w:sdt>
      <w:r w:rsidR="00470558" w:rsidRPr="00260382">
        <w:t xml:space="preserve"> </w:t>
      </w:r>
      <w:r w:rsidR="00260382" w:rsidRPr="00260382">
        <w:t>Individuals</w:t>
      </w:r>
    </w:p>
    <w:p w14:paraId="4D3A0A3C" w14:textId="0C8632C3" w:rsidR="00260382" w:rsidRPr="00260382" w:rsidRDefault="006A7F33" w:rsidP="0064287F">
      <w:sdt>
        <w:sdtPr>
          <w:id w:val="-28188156"/>
          <w14:checkbox>
            <w14:checked w14:val="0"/>
            <w14:checkedState w14:val="2612" w14:font="MS Gothic"/>
            <w14:uncheckedState w14:val="2610" w14:font="MS Gothic"/>
          </w14:checkbox>
        </w:sdtPr>
        <w:sdtEndPr/>
        <w:sdtContent>
          <w:r w:rsidR="00470558">
            <w:rPr>
              <w:rFonts w:ascii="MS Gothic" w:eastAsia="MS Gothic" w:hAnsi="MS Gothic" w:hint="eastAsia"/>
            </w:rPr>
            <w:t>☐</w:t>
          </w:r>
        </w:sdtContent>
      </w:sdt>
      <w:r w:rsidR="00470558" w:rsidRPr="00260382">
        <w:t xml:space="preserve"> </w:t>
      </w:r>
      <w:r w:rsidR="00260382" w:rsidRPr="00260382">
        <w:t xml:space="preserve">For profit </w:t>
      </w:r>
      <w:proofErr w:type="gramStart"/>
      <w:r w:rsidR="00260382" w:rsidRPr="00260382">
        <w:t>organization</w:t>
      </w:r>
      <w:proofErr w:type="gramEnd"/>
      <w:r w:rsidR="00260382" w:rsidRPr="00260382">
        <w:t xml:space="preserve"> other than small businesses </w:t>
      </w:r>
    </w:p>
    <w:p w14:paraId="46A78B3E" w14:textId="7937166A" w:rsidR="00260382" w:rsidRPr="00260382" w:rsidRDefault="006A7F33" w:rsidP="0064287F">
      <w:sdt>
        <w:sdtPr>
          <w:id w:val="1128972024"/>
          <w14:checkbox>
            <w14:checked w14:val="0"/>
            <w14:checkedState w14:val="2612" w14:font="MS Gothic"/>
            <w14:uncheckedState w14:val="2610" w14:font="MS Gothic"/>
          </w14:checkbox>
        </w:sdtPr>
        <w:sdtEndPr/>
        <w:sdtContent>
          <w:r w:rsidR="00470558">
            <w:rPr>
              <w:rFonts w:ascii="MS Gothic" w:eastAsia="MS Gothic" w:hAnsi="MS Gothic" w:hint="eastAsia"/>
            </w:rPr>
            <w:t>☐</w:t>
          </w:r>
        </w:sdtContent>
      </w:sdt>
      <w:r w:rsidR="00470558" w:rsidRPr="00260382">
        <w:t xml:space="preserve"> </w:t>
      </w:r>
      <w:r w:rsidR="00260382" w:rsidRPr="00260382">
        <w:t>Small businesses</w:t>
      </w:r>
    </w:p>
    <w:p w14:paraId="2495B57F" w14:textId="471D7B13" w:rsidR="00260382" w:rsidRPr="00260382" w:rsidRDefault="006A7F33" w:rsidP="0064287F">
      <w:sdt>
        <w:sdtPr>
          <w:id w:val="-257444714"/>
          <w14:checkbox>
            <w14:checked w14:val="0"/>
            <w14:checkedState w14:val="2612" w14:font="MS Gothic"/>
            <w14:uncheckedState w14:val="2610" w14:font="MS Gothic"/>
          </w14:checkbox>
        </w:sdtPr>
        <w:sdtEndPr/>
        <w:sdtContent>
          <w:r w:rsidR="00470558">
            <w:rPr>
              <w:rFonts w:ascii="MS Gothic" w:eastAsia="MS Gothic" w:hAnsi="MS Gothic" w:hint="eastAsia"/>
            </w:rPr>
            <w:t>☐</w:t>
          </w:r>
        </w:sdtContent>
      </w:sdt>
      <w:r w:rsidR="00470558" w:rsidRPr="00260382">
        <w:t xml:space="preserve"> </w:t>
      </w:r>
      <w:r w:rsidR="00260382" w:rsidRPr="00260382">
        <w:t>Others (see text field entitled “Additional Information on Eligibility” for clarification)</w:t>
      </w:r>
    </w:p>
    <w:p w14:paraId="1E60992A" w14:textId="50661157" w:rsidR="00260382" w:rsidRPr="00260382" w:rsidRDefault="006A7F33" w:rsidP="0064287F">
      <w:sdt>
        <w:sdtPr>
          <w:id w:val="796178874"/>
          <w14:checkbox>
            <w14:checked w14:val="0"/>
            <w14:checkedState w14:val="2612" w14:font="MS Gothic"/>
            <w14:uncheckedState w14:val="2610" w14:font="MS Gothic"/>
          </w14:checkbox>
        </w:sdtPr>
        <w:sdtEndPr/>
        <w:sdtContent>
          <w:r w:rsidR="00470558">
            <w:rPr>
              <w:rFonts w:ascii="MS Gothic" w:eastAsia="MS Gothic" w:hAnsi="MS Gothic" w:hint="eastAsia"/>
            </w:rPr>
            <w:t>☐</w:t>
          </w:r>
        </w:sdtContent>
      </w:sdt>
      <w:r w:rsidR="00470558" w:rsidRPr="00260382">
        <w:t xml:space="preserve"> </w:t>
      </w:r>
      <w:r w:rsidR="00260382" w:rsidRPr="00260382">
        <w:t>Unrestricted (i.e., open to any type of entity above), subject to any clarification in the text field entitled "Additional Information on Eligibility"</w:t>
      </w:r>
    </w:p>
    <w:p w14:paraId="4DFB07A7" w14:textId="77777777" w:rsidR="0066545C" w:rsidRPr="00107A5F" w:rsidRDefault="0066545C" w:rsidP="0064287F"/>
    <w:p w14:paraId="23E8A3CD" w14:textId="77777777" w:rsidR="00872FEF" w:rsidRPr="00E66322" w:rsidRDefault="00872FEF" w:rsidP="0064287F">
      <w:pPr>
        <w:pStyle w:val="Heading2"/>
      </w:pPr>
      <w:bookmarkStart w:id="8" w:name="_Toc208384779"/>
      <w:r w:rsidRPr="00E66322">
        <w:t>Additional Information on Eligibility</w:t>
      </w:r>
      <w:bookmarkEnd w:id="8"/>
    </w:p>
    <w:p w14:paraId="0BDC01B4" w14:textId="14A4CB67" w:rsidR="00531AB5" w:rsidRDefault="000471F0" w:rsidP="0064287F">
      <w:r w:rsidRPr="00300D8B">
        <w:t xml:space="preserve">Each applicant may submit up to 3 applications annually, for 3 separate projects, </w:t>
      </w:r>
      <w:r w:rsidR="00827560" w:rsidRPr="00300D8B">
        <w:t>but each applicant can receive only 2 grants per fiscal year grant cycle.</w:t>
      </w:r>
    </w:p>
    <w:p w14:paraId="04A19722" w14:textId="77777777" w:rsidR="000502AC" w:rsidRPr="00300D8B" w:rsidRDefault="000502AC" w:rsidP="0064287F"/>
    <w:p w14:paraId="408B05F9" w14:textId="77777777" w:rsidR="00316E2F" w:rsidRDefault="008B5F60" w:rsidP="0064287F">
      <w:pPr>
        <w:rPr>
          <w:shd w:val="clear" w:color="auto" w:fill="auto"/>
        </w:rPr>
      </w:pPr>
      <w:r w:rsidRPr="00300D8B">
        <w:rPr>
          <w:b/>
          <w:bCs/>
          <w:shd w:val="clear" w:color="auto" w:fill="auto"/>
        </w:rPr>
        <w:t xml:space="preserve">Foreign Entities or Projects: </w:t>
      </w:r>
      <w:r w:rsidRPr="00300D8B">
        <w:rPr>
          <w:shd w:val="clear" w:color="auto" w:fill="auto"/>
        </w:rPr>
        <w:t>This program does not provide funding to foreign entities or for projects conducted outside the United States.</w:t>
      </w:r>
    </w:p>
    <w:p w14:paraId="2969C87F" w14:textId="77777777" w:rsidR="00046B2F" w:rsidRDefault="00046B2F" w:rsidP="0064287F">
      <w:pPr>
        <w:rPr>
          <w:shd w:val="clear" w:color="auto" w:fill="auto"/>
        </w:rPr>
      </w:pPr>
    </w:p>
    <w:p w14:paraId="40ED9B4E" w14:textId="6C31760F" w:rsidR="00827560" w:rsidRPr="00316E2F" w:rsidRDefault="00827560" w:rsidP="0064287F">
      <w:pPr>
        <w:pStyle w:val="Heading2"/>
        <w:rPr>
          <w:rFonts w:eastAsia="Times New Roman"/>
          <w:color w:val="auto"/>
          <w:kern w:val="0"/>
          <w:shd w:val="clear" w:color="auto" w:fill="auto"/>
          <w14:ligatures w14:val="none"/>
        </w:rPr>
      </w:pPr>
      <w:bookmarkStart w:id="9" w:name="_Toc208384780"/>
      <w:r>
        <w:t>Eligible Sites</w:t>
      </w:r>
      <w:bookmarkEnd w:id="9"/>
    </w:p>
    <w:p w14:paraId="2EA22EB5" w14:textId="39925A97" w:rsidR="00D628D1" w:rsidRDefault="004C124D" w:rsidP="0064287F">
      <w:r w:rsidRPr="001657D7">
        <w:t xml:space="preserve">Projects funded through the </w:t>
      </w:r>
      <w:r>
        <w:t>JACS</w:t>
      </w:r>
      <w:r w:rsidRPr="001657D7">
        <w:t xml:space="preserve"> Grant Program must benefit one</w:t>
      </w:r>
      <w:r w:rsidRPr="001657D7">
        <w:rPr>
          <w:spacing w:val="-3"/>
        </w:rPr>
        <w:t xml:space="preserve"> </w:t>
      </w:r>
      <w:r w:rsidRPr="001657D7">
        <w:t>or</w:t>
      </w:r>
      <w:r w:rsidRPr="001657D7">
        <w:rPr>
          <w:spacing w:val="-6"/>
        </w:rPr>
        <w:t xml:space="preserve"> </w:t>
      </w:r>
      <w:r w:rsidRPr="001657D7">
        <w:t>more</w:t>
      </w:r>
      <w:r w:rsidRPr="001657D7">
        <w:rPr>
          <w:spacing w:val="-6"/>
        </w:rPr>
        <w:t xml:space="preserve"> </w:t>
      </w:r>
      <w:r w:rsidRPr="001657D7">
        <w:t>historic</w:t>
      </w:r>
      <w:r w:rsidRPr="001657D7">
        <w:rPr>
          <w:spacing w:val="-5"/>
        </w:rPr>
        <w:t xml:space="preserve"> </w:t>
      </w:r>
      <w:r w:rsidRPr="001657D7">
        <w:t>Japanese</w:t>
      </w:r>
      <w:r w:rsidRPr="001657D7">
        <w:rPr>
          <w:spacing w:val="-3"/>
        </w:rPr>
        <w:t xml:space="preserve"> </w:t>
      </w:r>
      <w:r w:rsidRPr="001657D7">
        <w:t>American</w:t>
      </w:r>
      <w:r w:rsidRPr="001657D7">
        <w:rPr>
          <w:spacing w:val="-6"/>
        </w:rPr>
        <w:t xml:space="preserve"> </w:t>
      </w:r>
      <w:r w:rsidRPr="001657D7">
        <w:t>confinement sites.</w:t>
      </w:r>
      <w:r w:rsidRPr="001657D7">
        <w:rPr>
          <w:spacing w:val="-4"/>
        </w:rPr>
        <w:t xml:space="preserve"> </w:t>
      </w:r>
      <w:r w:rsidRPr="001657D7">
        <w:t>The</w:t>
      </w:r>
      <w:r w:rsidRPr="001657D7">
        <w:rPr>
          <w:spacing w:val="-5"/>
        </w:rPr>
        <w:t xml:space="preserve"> </w:t>
      </w:r>
      <w:r w:rsidRPr="001657D7">
        <w:t xml:space="preserve">term </w:t>
      </w:r>
      <w:r w:rsidRPr="001657D7">
        <w:rPr>
          <w:i/>
          <w:iCs/>
        </w:rPr>
        <w:t>historic</w:t>
      </w:r>
      <w:r w:rsidRPr="001657D7">
        <w:rPr>
          <w:i/>
          <w:iCs/>
          <w:spacing w:val="-3"/>
        </w:rPr>
        <w:t xml:space="preserve"> </w:t>
      </w:r>
      <w:r w:rsidRPr="001657D7">
        <w:rPr>
          <w:i/>
          <w:iCs/>
        </w:rPr>
        <w:t>confinement</w:t>
      </w:r>
      <w:r w:rsidRPr="001657D7">
        <w:rPr>
          <w:i/>
          <w:iCs/>
          <w:spacing w:val="-3"/>
        </w:rPr>
        <w:t xml:space="preserve"> </w:t>
      </w:r>
      <w:r w:rsidRPr="001657D7">
        <w:rPr>
          <w:i/>
          <w:iCs/>
        </w:rPr>
        <w:t xml:space="preserve">sites </w:t>
      </w:r>
      <w:r w:rsidRPr="001657D7">
        <w:t>are defined</w:t>
      </w:r>
      <w:r w:rsidRPr="001657D7">
        <w:rPr>
          <w:spacing w:val="-3"/>
        </w:rPr>
        <w:t xml:space="preserve"> </w:t>
      </w:r>
      <w:r w:rsidRPr="001657D7">
        <w:t>as</w:t>
      </w:r>
      <w:r w:rsidRPr="001657D7">
        <w:rPr>
          <w:spacing w:val="-4"/>
        </w:rPr>
        <w:t xml:space="preserve"> </w:t>
      </w:r>
      <w:r w:rsidRPr="001657D7">
        <w:t>the</w:t>
      </w:r>
      <w:r w:rsidRPr="001657D7">
        <w:rPr>
          <w:spacing w:val="-3"/>
        </w:rPr>
        <w:t xml:space="preserve"> </w:t>
      </w:r>
      <w:r w:rsidRPr="001657D7">
        <w:t>ten</w:t>
      </w:r>
      <w:r w:rsidRPr="001657D7">
        <w:rPr>
          <w:spacing w:val="-5"/>
        </w:rPr>
        <w:t xml:space="preserve"> </w:t>
      </w:r>
      <w:r w:rsidRPr="001657D7">
        <w:t>War</w:t>
      </w:r>
      <w:r w:rsidRPr="001657D7">
        <w:rPr>
          <w:spacing w:val="-5"/>
        </w:rPr>
        <w:t xml:space="preserve"> </w:t>
      </w:r>
      <w:r w:rsidRPr="001657D7">
        <w:t>Relocation</w:t>
      </w:r>
      <w:r w:rsidRPr="001657D7">
        <w:rPr>
          <w:spacing w:val="-3"/>
        </w:rPr>
        <w:t xml:space="preserve"> </w:t>
      </w:r>
      <w:r w:rsidRPr="001657D7">
        <w:t>Authority</w:t>
      </w:r>
      <w:r w:rsidRPr="001657D7">
        <w:rPr>
          <w:spacing w:val="-4"/>
        </w:rPr>
        <w:t xml:space="preserve"> </w:t>
      </w:r>
      <w:r w:rsidRPr="001657D7">
        <w:t>sites</w:t>
      </w:r>
      <w:r w:rsidRPr="001657D7">
        <w:rPr>
          <w:spacing w:val="-3"/>
        </w:rPr>
        <w:t xml:space="preserve"> </w:t>
      </w:r>
      <w:r w:rsidRPr="001657D7">
        <w:t>(Gila River,</w:t>
      </w:r>
      <w:r w:rsidRPr="001657D7">
        <w:rPr>
          <w:spacing w:val="-3"/>
        </w:rPr>
        <w:t xml:space="preserve"> </w:t>
      </w:r>
      <w:r w:rsidRPr="001657D7">
        <w:t>Granada,</w:t>
      </w:r>
      <w:r w:rsidRPr="001657D7">
        <w:rPr>
          <w:spacing w:val="-1"/>
        </w:rPr>
        <w:t xml:space="preserve"> </w:t>
      </w:r>
      <w:r w:rsidRPr="001657D7">
        <w:t>Heart</w:t>
      </w:r>
      <w:r w:rsidRPr="001657D7">
        <w:rPr>
          <w:spacing w:val="-3"/>
        </w:rPr>
        <w:t xml:space="preserve"> </w:t>
      </w:r>
      <w:r w:rsidRPr="001657D7">
        <w:t>Mountain,</w:t>
      </w:r>
      <w:r w:rsidRPr="001657D7">
        <w:rPr>
          <w:spacing w:val="-4"/>
        </w:rPr>
        <w:t xml:space="preserve"> </w:t>
      </w:r>
      <w:r w:rsidRPr="001657D7">
        <w:t xml:space="preserve">Jerome, Manzanar, Minidoka, Poston, Rohwer, Topaz, and Tule Lake), as well as other historically significant locations, as determined by the Secretary of the Interior, where Japanese Americans were detained during World War II. These sites are specifically identified in </w:t>
      </w:r>
      <w:r w:rsidRPr="001657D7">
        <w:rPr>
          <w:i/>
          <w:iCs/>
        </w:rPr>
        <w:t>Confinement and Ethnicity: An Overview of World War II Japanese American Relocation Sites</w:t>
      </w:r>
      <w:r w:rsidRPr="001657D7">
        <w:t>, published by the Department of the Interior, National Park Service, Western Archaeological and Conservation Center, in 1999. This document may be seen at</w:t>
      </w:r>
      <w:r w:rsidR="00557029">
        <w:t xml:space="preserve"> </w:t>
      </w:r>
      <w:hyperlink r:id="rId13" w:history="1">
        <w:r w:rsidR="00CA1855" w:rsidRPr="00CA1855">
          <w:rPr>
            <w:rStyle w:val="Hyperlink"/>
          </w:rPr>
          <w:t>https://www.nps.gov/parkhistory/online_books/anthropology74/</w:t>
        </w:r>
      </w:hyperlink>
      <w:r w:rsidR="00CC13A9">
        <w:t>.</w:t>
      </w:r>
    </w:p>
    <w:p w14:paraId="21CA10E0" w14:textId="3DDD93A0" w:rsidR="00C41CF3" w:rsidRDefault="00C41CF3">
      <w:pPr>
        <w:spacing w:after="160" w:line="259" w:lineRule="auto"/>
      </w:pPr>
      <w:r>
        <w:br w:type="page"/>
      </w:r>
    </w:p>
    <w:p w14:paraId="1610A2FD" w14:textId="0C253C06" w:rsidR="0064287F" w:rsidRPr="00D628D1" w:rsidRDefault="0064287F" w:rsidP="0064287F">
      <w:pPr>
        <w:sectPr w:rsidR="0064287F" w:rsidRPr="00D628D1" w:rsidSect="00AC0361">
          <w:footerReference w:type="default" r:id="rId14"/>
          <w:headerReference w:type="first" r:id="rId15"/>
          <w:footerReference w:type="first" r:id="rId16"/>
          <w:type w:val="continuous"/>
          <w:pgSz w:w="12240" w:h="15840"/>
          <w:pgMar w:top="1440" w:right="1440" w:bottom="1440" w:left="1440" w:header="720" w:footer="720" w:gutter="0"/>
          <w:cols w:space="720"/>
          <w:titlePg/>
          <w:docGrid w:linePitch="360"/>
        </w:sectPr>
      </w:pPr>
    </w:p>
    <w:p w14:paraId="4E8A77CA" w14:textId="2686D773" w:rsidR="0050521C" w:rsidRDefault="0050521C" w:rsidP="0064287F"/>
    <w:p w14:paraId="21AD305E" w14:textId="77777777" w:rsidR="00A55BFF" w:rsidRDefault="00A55BFF" w:rsidP="0064287F"/>
    <w:p w14:paraId="21603A48" w14:textId="67DAC37D" w:rsidR="00D628D1" w:rsidRPr="003125E5" w:rsidRDefault="00D628D1" w:rsidP="0064287F">
      <w:pPr>
        <w:rPr>
          <w:b/>
        </w:rPr>
      </w:pPr>
      <w:r w:rsidRPr="003125E5">
        <w:rPr>
          <w:b/>
        </w:rPr>
        <w:t>Confinement Sites Eligible for Funding:</w:t>
      </w:r>
    </w:p>
    <w:p w14:paraId="068E34F8" w14:textId="77777777" w:rsidR="00796200" w:rsidRDefault="00796200" w:rsidP="0064287F"/>
    <w:p w14:paraId="2666A9F8" w14:textId="6C18980E" w:rsidR="005F1DFB" w:rsidRPr="003125E5" w:rsidRDefault="005F1DFB" w:rsidP="0064287F">
      <w:pPr>
        <w:rPr>
          <w:b/>
        </w:rPr>
      </w:pPr>
      <w:r w:rsidRPr="003125E5">
        <w:rPr>
          <w:b/>
        </w:rPr>
        <w:t>War Relocation Authority</w:t>
      </w:r>
    </w:p>
    <w:p w14:paraId="4B935C45" w14:textId="77777777" w:rsidR="005F1DFB" w:rsidRPr="00BA0412" w:rsidRDefault="005F1DFB" w:rsidP="0064287F">
      <w:r w:rsidRPr="00BA0412">
        <w:t>Gila River, Arizona</w:t>
      </w:r>
    </w:p>
    <w:p w14:paraId="6F47A059" w14:textId="77777777" w:rsidR="005F1DFB" w:rsidRPr="00BA0412" w:rsidRDefault="005F1DFB" w:rsidP="0064287F">
      <w:r w:rsidRPr="00BA0412">
        <w:t>Granada, Colorado</w:t>
      </w:r>
    </w:p>
    <w:p w14:paraId="29DF7C01" w14:textId="77777777" w:rsidR="005F1DFB" w:rsidRPr="00BA0412" w:rsidRDefault="005F1DFB" w:rsidP="0064287F">
      <w:r w:rsidRPr="00BA0412">
        <w:t>Heart Mountain, Wyoming</w:t>
      </w:r>
    </w:p>
    <w:p w14:paraId="7DA50DFF" w14:textId="77777777" w:rsidR="005F1DFB" w:rsidRPr="00BA0412" w:rsidRDefault="005F1DFB" w:rsidP="0064287F">
      <w:r w:rsidRPr="00BA0412">
        <w:t>Jerome, Arkansas</w:t>
      </w:r>
    </w:p>
    <w:p w14:paraId="4016F575" w14:textId="77777777" w:rsidR="005F1DFB" w:rsidRPr="00BA0412" w:rsidRDefault="005F1DFB" w:rsidP="0064287F">
      <w:r w:rsidRPr="00BA0412">
        <w:t>Manzanar, California</w:t>
      </w:r>
    </w:p>
    <w:p w14:paraId="4BD3733A" w14:textId="77777777" w:rsidR="005F1DFB" w:rsidRPr="00BA0412" w:rsidRDefault="005F1DFB" w:rsidP="0064287F">
      <w:r w:rsidRPr="00BA0412">
        <w:t>Minidoka, Idaho</w:t>
      </w:r>
    </w:p>
    <w:p w14:paraId="09F85D3A" w14:textId="77777777" w:rsidR="005F1DFB" w:rsidRPr="00BA0412" w:rsidRDefault="005F1DFB" w:rsidP="0064287F">
      <w:r w:rsidRPr="00BA0412">
        <w:t>Poston, Arizona</w:t>
      </w:r>
    </w:p>
    <w:p w14:paraId="181D35CA" w14:textId="77777777" w:rsidR="005F1DFB" w:rsidRPr="00BA0412" w:rsidRDefault="005F1DFB" w:rsidP="0064287F">
      <w:r w:rsidRPr="00BA0412">
        <w:t>Rohwer, Arkansas</w:t>
      </w:r>
    </w:p>
    <w:p w14:paraId="33A5574E" w14:textId="77777777" w:rsidR="005F1DFB" w:rsidRPr="00BA0412" w:rsidRDefault="005F1DFB" w:rsidP="0064287F">
      <w:r w:rsidRPr="00BA0412">
        <w:t>Topaz, Utah</w:t>
      </w:r>
    </w:p>
    <w:p w14:paraId="1F82F5A4" w14:textId="4BB56D42" w:rsidR="005F1DFB" w:rsidRPr="00CC2F0E" w:rsidRDefault="005F1DFB" w:rsidP="0064287F">
      <w:r w:rsidRPr="00BA0412">
        <w:t>Tule Lake, California</w:t>
      </w:r>
    </w:p>
    <w:p w14:paraId="7E165C95" w14:textId="77777777" w:rsidR="005F1DFB" w:rsidRPr="00BA0412" w:rsidRDefault="005F1DFB" w:rsidP="0064287F">
      <w:r w:rsidRPr="00BA0412">
        <w:t>Citizen Isolation Centers</w:t>
      </w:r>
    </w:p>
    <w:p w14:paraId="3AEAAF53" w14:textId="77777777" w:rsidR="005F1DFB" w:rsidRPr="00BA0412" w:rsidRDefault="005F1DFB" w:rsidP="0064287F">
      <w:r w:rsidRPr="00BA0412">
        <w:t>Moab, Utah</w:t>
      </w:r>
    </w:p>
    <w:p w14:paraId="481F6B6E" w14:textId="2DFFDAFE" w:rsidR="005F1DFB" w:rsidRPr="00BA0412" w:rsidRDefault="005F1DFB" w:rsidP="0064287F">
      <w:r w:rsidRPr="00BA0412">
        <w:t>Leupp, Arizona</w:t>
      </w:r>
    </w:p>
    <w:p w14:paraId="4824192B" w14:textId="77777777" w:rsidR="00036D0B" w:rsidRDefault="00036D0B" w:rsidP="0064287F"/>
    <w:p w14:paraId="7869473B" w14:textId="0F764AE6" w:rsidR="005F1DFB" w:rsidRPr="00857C49" w:rsidRDefault="005F1DFB" w:rsidP="0064287F">
      <w:pPr>
        <w:rPr>
          <w:b/>
          <w:bCs/>
        </w:rPr>
      </w:pPr>
      <w:r w:rsidRPr="00857C49">
        <w:rPr>
          <w:b/>
          <w:bCs/>
        </w:rPr>
        <w:t>Additional War Relocation Authority Facilities</w:t>
      </w:r>
    </w:p>
    <w:p w14:paraId="79DE8E54" w14:textId="77777777" w:rsidR="005F1DFB" w:rsidRPr="00BA0412" w:rsidRDefault="005F1DFB" w:rsidP="0064287F">
      <w:r w:rsidRPr="00BA0412">
        <w:t>Antelope Springs, Utah</w:t>
      </w:r>
    </w:p>
    <w:p w14:paraId="6A071BEF" w14:textId="77777777" w:rsidR="005F1DFB" w:rsidRPr="00BA0412" w:rsidRDefault="005F1DFB" w:rsidP="0064287F">
      <w:r w:rsidRPr="00BA0412">
        <w:t>Cow Creek, Death Valley, California</w:t>
      </w:r>
    </w:p>
    <w:p w14:paraId="5928B9B4" w14:textId="02371568" w:rsidR="005F1DFB" w:rsidRPr="00BA0412" w:rsidRDefault="005F1DFB" w:rsidP="0064287F">
      <w:r w:rsidRPr="00BA0412">
        <w:t>Tule Lake, California</w:t>
      </w:r>
    </w:p>
    <w:p w14:paraId="5AD4AC55" w14:textId="77777777" w:rsidR="00DF5AD9" w:rsidRDefault="00DF5AD9" w:rsidP="0064287F"/>
    <w:p w14:paraId="0A6917AB" w14:textId="77777777" w:rsidR="005F1DFB" w:rsidRPr="000C37EB" w:rsidRDefault="005F1DFB" w:rsidP="0064287F">
      <w:pPr>
        <w:rPr>
          <w:b/>
          <w:bCs/>
        </w:rPr>
      </w:pPr>
      <w:r w:rsidRPr="000C37EB">
        <w:rPr>
          <w:b/>
          <w:bCs/>
        </w:rPr>
        <w:t>Assembly Centers and Sites</w:t>
      </w:r>
    </w:p>
    <w:p w14:paraId="2D731859" w14:textId="3219D69B" w:rsidR="00BD1A72" w:rsidRDefault="005F1DFB" w:rsidP="0064287F">
      <w:r w:rsidRPr="00BA0412">
        <w:t>Bainbridge Island/</w:t>
      </w:r>
      <w:proofErr w:type="spellStart"/>
      <w:r w:rsidRPr="00BA0412">
        <w:t>Eagledale</w:t>
      </w:r>
      <w:proofErr w:type="spellEnd"/>
      <w:r w:rsidRPr="00BA0412">
        <w:t xml:space="preserve"> Ferry Dock,</w:t>
      </w:r>
      <w:r w:rsidR="00BD1A72">
        <w:t xml:space="preserve"> </w:t>
      </w:r>
    </w:p>
    <w:p w14:paraId="65BE7DD0" w14:textId="4805E135" w:rsidR="00BD1A72" w:rsidRPr="00BA0412" w:rsidRDefault="005F1DFB" w:rsidP="0064287F">
      <w:r w:rsidRPr="00BA0412">
        <w:t>Washington</w:t>
      </w:r>
    </w:p>
    <w:p w14:paraId="150DC7AD" w14:textId="77777777" w:rsidR="005F1DFB" w:rsidRPr="00BA0412" w:rsidRDefault="005F1DFB" w:rsidP="0064287F">
      <w:r w:rsidRPr="00BA0412">
        <w:t>Fresno, California</w:t>
      </w:r>
    </w:p>
    <w:p w14:paraId="4CB20699" w14:textId="77777777" w:rsidR="005F1DFB" w:rsidRPr="00BA0412" w:rsidRDefault="005F1DFB" w:rsidP="0064287F">
      <w:r w:rsidRPr="00BA0412">
        <w:t>Marysville, California</w:t>
      </w:r>
    </w:p>
    <w:p w14:paraId="64B3F1BF" w14:textId="77777777" w:rsidR="005F1DFB" w:rsidRPr="00BA0412" w:rsidRDefault="005F1DFB" w:rsidP="0064287F">
      <w:r w:rsidRPr="00BA0412">
        <w:t>Mayer, Arizona</w:t>
      </w:r>
    </w:p>
    <w:p w14:paraId="664E283E" w14:textId="77777777" w:rsidR="005F1DFB" w:rsidRPr="00BA0412" w:rsidRDefault="005F1DFB" w:rsidP="0064287F">
      <w:r w:rsidRPr="00BA0412">
        <w:t>Merced, California</w:t>
      </w:r>
    </w:p>
    <w:p w14:paraId="5F6AB607" w14:textId="77777777" w:rsidR="005F1DFB" w:rsidRPr="00BA0412" w:rsidRDefault="005F1DFB" w:rsidP="0064287F">
      <w:r w:rsidRPr="00BA0412">
        <w:t>Pinedale, California</w:t>
      </w:r>
    </w:p>
    <w:p w14:paraId="1BD60CC7" w14:textId="77777777" w:rsidR="005F1DFB" w:rsidRPr="00BA0412" w:rsidRDefault="005F1DFB" w:rsidP="0064287F">
      <w:r w:rsidRPr="00BA0412">
        <w:t>Pomona, California</w:t>
      </w:r>
    </w:p>
    <w:p w14:paraId="7DB4E6C9" w14:textId="77777777" w:rsidR="005F1DFB" w:rsidRPr="00BA0412" w:rsidRDefault="005F1DFB" w:rsidP="0064287F">
      <w:r w:rsidRPr="00BA0412">
        <w:t>Portland, Oregon</w:t>
      </w:r>
    </w:p>
    <w:p w14:paraId="2006AB93" w14:textId="77777777" w:rsidR="005F1DFB" w:rsidRPr="00BA0412" w:rsidRDefault="005F1DFB" w:rsidP="0064287F">
      <w:r w:rsidRPr="00BA0412">
        <w:t>Puyallup, Washington</w:t>
      </w:r>
    </w:p>
    <w:p w14:paraId="3AF0F84D" w14:textId="77777777" w:rsidR="005F1DFB" w:rsidRPr="00BA0412" w:rsidRDefault="005F1DFB" w:rsidP="0064287F">
      <w:r w:rsidRPr="00BA0412">
        <w:t>Sacramento, California</w:t>
      </w:r>
    </w:p>
    <w:p w14:paraId="497269E7" w14:textId="77777777" w:rsidR="005F1DFB" w:rsidRPr="00BA0412" w:rsidRDefault="005F1DFB" w:rsidP="0064287F">
      <w:r w:rsidRPr="00BA0412">
        <w:t>Salinas, California</w:t>
      </w:r>
    </w:p>
    <w:p w14:paraId="4555AB25" w14:textId="77777777" w:rsidR="005F1DFB" w:rsidRPr="00BA0412" w:rsidRDefault="005F1DFB" w:rsidP="0064287F">
      <w:r w:rsidRPr="00BA0412">
        <w:t>Santa Anita, California</w:t>
      </w:r>
    </w:p>
    <w:p w14:paraId="02937752" w14:textId="77777777" w:rsidR="005F1DFB" w:rsidRPr="00BA0412" w:rsidRDefault="005F1DFB" w:rsidP="0064287F">
      <w:r w:rsidRPr="00BA0412">
        <w:t>Stockton, California</w:t>
      </w:r>
    </w:p>
    <w:p w14:paraId="6E554633" w14:textId="77777777" w:rsidR="005F1DFB" w:rsidRPr="00BA0412" w:rsidRDefault="005F1DFB" w:rsidP="0064287F">
      <w:proofErr w:type="spellStart"/>
      <w:r w:rsidRPr="00BA0412">
        <w:t>Tanforan</w:t>
      </w:r>
      <w:proofErr w:type="spellEnd"/>
      <w:r w:rsidRPr="00BA0412">
        <w:t>, California</w:t>
      </w:r>
    </w:p>
    <w:p w14:paraId="58730252" w14:textId="77777777" w:rsidR="005F1DFB" w:rsidRPr="00BA0412" w:rsidRDefault="005F1DFB" w:rsidP="0064287F">
      <w:r w:rsidRPr="00BA0412">
        <w:t>Tulare, California</w:t>
      </w:r>
    </w:p>
    <w:p w14:paraId="4F2CF501" w14:textId="77777777" w:rsidR="005F1DFB" w:rsidRPr="00BA0412" w:rsidRDefault="005F1DFB" w:rsidP="0064287F">
      <w:r w:rsidRPr="00BA0412">
        <w:t>Turlock, California</w:t>
      </w:r>
    </w:p>
    <w:p w14:paraId="0AC012D0" w14:textId="77777777" w:rsidR="005F1DFB" w:rsidRPr="00BA0412" w:rsidRDefault="005F1DFB" w:rsidP="0064287F">
      <w:r w:rsidRPr="00BA0412">
        <w:t> </w:t>
      </w:r>
    </w:p>
    <w:p w14:paraId="059E7B2D" w14:textId="77777777" w:rsidR="005F1DFB" w:rsidRPr="00BA0412" w:rsidRDefault="005F1DFB" w:rsidP="0064287F"/>
    <w:p w14:paraId="7E5DBFE1" w14:textId="77777777" w:rsidR="00BD1A72" w:rsidRDefault="00BD1A72" w:rsidP="0064287F"/>
    <w:p w14:paraId="5DB6E9DD" w14:textId="2DB7C718" w:rsidR="005F1DFB" w:rsidRPr="003125E5" w:rsidRDefault="005F1DFB" w:rsidP="0064287F">
      <w:pPr>
        <w:rPr>
          <w:b/>
        </w:rPr>
      </w:pPr>
      <w:r w:rsidRPr="003125E5">
        <w:rPr>
          <w:b/>
        </w:rPr>
        <w:t>Department of Justice Facilities</w:t>
      </w:r>
    </w:p>
    <w:p w14:paraId="4D36AD29" w14:textId="77777777" w:rsidR="005F1DFB" w:rsidRPr="00BA0412" w:rsidRDefault="005F1DFB" w:rsidP="0064287F">
      <w:r w:rsidRPr="00BA0412">
        <w:t xml:space="preserve">Temporary Detention Stations: </w:t>
      </w:r>
    </w:p>
    <w:p w14:paraId="459DE1A0" w14:textId="77777777" w:rsidR="005F1DFB" w:rsidRPr="00BA0412" w:rsidRDefault="005F1DFB" w:rsidP="0064287F">
      <w:r w:rsidRPr="00BA0412">
        <w:t>Angel Island, California</w:t>
      </w:r>
    </w:p>
    <w:p w14:paraId="54E587E6" w14:textId="77777777" w:rsidR="005F1DFB" w:rsidRPr="00BA0412" w:rsidRDefault="005F1DFB" w:rsidP="0064287F">
      <w:r w:rsidRPr="00BA0412">
        <w:t>Cincinnati, Ohio</w:t>
      </w:r>
    </w:p>
    <w:p w14:paraId="049B550E" w14:textId="77777777" w:rsidR="005F1DFB" w:rsidRPr="00BA0412" w:rsidRDefault="005F1DFB" w:rsidP="0064287F">
      <w:r w:rsidRPr="00BA0412">
        <w:t>East Boston, Massachusetts</w:t>
      </w:r>
    </w:p>
    <w:p w14:paraId="561AAD09" w14:textId="77777777" w:rsidR="005F1DFB" w:rsidRPr="00BA0412" w:rsidRDefault="005F1DFB" w:rsidP="0064287F">
      <w:r w:rsidRPr="00BA0412">
        <w:t>Ellis Island, New York</w:t>
      </w:r>
    </w:p>
    <w:p w14:paraId="586D1FE3" w14:textId="77777777" w:rsidR="005F1DFB" w:rsidRPr="00BA0412" w:rsidRDefault="005F1DFB" w:rsidP="0064287F">
      <w:r w:rsidRPr="00BA0412">
        <w:t>San Pedro, California</w:t>
      </w:r>
    </w:p>
    <w:p w14:paraId="6D6D3DB3" w14:textId="77777777" w:rsidR="005F1DFB" w:rsidRPr="00BA0412" w:rsidRDefault="005F1DFB" w:rsidP="0064287F">
      <w:r w:rsidRPr="00BA0412">
        <w:t>Seattle, Washington</w:t>
      </w:r>
    </w:p>
    <w:p w14:paraId="12E4EDFF" w14:textId="77777777" w:rsidR="005F1DFB" w:rsidRPr="00BA0412" w:rsidRDefault="005F1DFB" w:rsidP="0064287F">
      <w:r w:rsidRPr="00BA0412">
        <w:t> </w:t>
      </w:r>
    </w:p>
    <w:p w14:paraId="738B0DC0" w14:textId="77777777" w:rsidR="005F1DFB" w:rsidRPr="003125E5" w:rsidRDefault="005F1DFB" w:rsidP="0064287F">
      <w:pPr>
        <w:rPr>
          <w:b/>
        </w:rPr>
      </w:pPr>
      <w:r w:rsidRPr="003125E5">
        <w:rPr>
          <w:b/>
        </w:rPr>
        <w:t>Internment Camps:</w:t>
      </w:r>
    </w:p>
    <w:p w14:paraId="389B6ED8" w14:textId="77777777" w:rsidR="005F1DFB" w:rsidRPr="00BA0412" w:rsidRDefault="005F1DFB" w:rsidP="0064287F">
      <w:r w:rsidRPr="00BA0412">
        <w:t>Crystal City Internment Center, Texas</w:t>
      </w:r>
    </w:p>
    <w:p w14:paraId="3DF8241E" w14:textId="77777777" w:rsidR="005F1DFB" w:rsidRPr="00BA0412" w:rsidRDefault="005F1DFB" w:rsidP="0064287F">
      <w:r w:rsidRPr="00BA0412">
        <w:t>Kenedy Internment Center, Texas</w:t>
      </w:r>
    </w:p>
    <w:p w14:paraId="738E6FF5" w14:textId="77777777" w:rsidR="005F1DFB" w:rsidRPr="00BA0412" w:rsidRDefault="005F1DFB" w:rsidP="0064287F">
      <w:r w:rsidRPr="00BA0412">
        <w:t>Kooskia Work Camp, Idaho</w:t>
      </w:r>
    </w:p>
    <w:p w14:paraId="3A69FAC6" w14:textId="77777777" w:rsidR="005F1DFB" w:rsidRPr="00BA0412" w:rsidRDefault="005F1DFB" w:rsidP="0064287F">
      <w:r w:rsidRPr="00BA0412">
        <w:t>Fort Lincoln, North Dakota</w:t>
      </w:r>
    </w:p>
    <w:p w14:paraId="0EC63FA5" w14:textId="77777777" w:rsidR="005F1DFB" w:rsidRPr="00BA0412" w:rsidRDefault="005F1DFB" w:rsidP="0064287F">
      <w:r w:rsidRPr="00BA0412">
        <w:t>Fort Missoula, Montana</w:t>
      </w:r>
    </w:p>
    <w:p w14:paraId="66845BE1" w14:textId="77777777" w:rsidR="005F1DFB" w:rsidRPr="00BA0412" w:rsidRDefault="005F1DFB" w:rsidP="0064287F">
      <w:r w:rsidRPr="00BA0412">
        <w:t>Fort Stanton, New Mexico</w:t>
      </w:r>
    </w:p>
    <w:p w14:paraId="7EC5B6C1" w14:textId="77777777" w:rsidR="005F1DFB" w:rsidRPr="00BA0412" w:rsidRDefault="005F1DFB" w:rsidP="0064287F">
      <w:r w:rsidRPr="00BA0412">
        <w:t>Santa Fe, New Mexico</w:t>
      </w:r>
    </w:p>
    <w:p w14:paraId="0200F929" w14:textId="77777777" w:rsidR="005F1DFB" w:rsidRPr="00BA0412" w:rsidRDefault="005F1DFB" w:rsidP="0064287F">
      <w:r w:rsidRPr="00BA0412">
        <w:t>Seagoville, Texas</w:t>
      </w:r>
    </w:p>
    <w:p w14:paraId="7A6354DC" w14:textId="77777777" w:rsidR="005F1DFB" w:rsidRPr="00BA0412" w:rsidRDefault="005F1DFB" w:rsidP="0064287F">
      <w:r w:rsidRPr="00BA0412">
        <w:t>Sharp Park, California</w:t>
      </w:r>
    </w:p>
    <w:p w14:paraId="4FBB7A41" w14:textId="77777777" w:rsidR="005F1DFB" w:rsidRPr="00BA0412" w:rsidRDefault="005F1DFB" w:rsidP="0064287F">
      <w:r w:rsidRPr="00BA0412">
        <w:t>Tuna Canyon, California</w:t>
      </w:r>
    </w:p>
    <w:p w14:paraId="664DE39B" w14:textId="77777777" w:rsidR="005F1DFB" w:rsidRPr="00BA0412" w:rsidRDefault="005F1DFB" w:rsidP="0064287F">
      <w:r w:rsidRPr="00BA0412">
        <w:t> </w:t>
      </w:r>
    </w:p>
    <w:p w14:paraId="5521A2E6" w14:textId="77777777" w:rsidR="005F1DFB" w:rsidRPr="003125E5" w:rsidRDefault="005F1DFB" w:rsidP="0064287F">
      <w:pPr>
        <w:rPr>
          <w:b/>
        </w:rPr>
      </w:pPr>
      <w:r w:rsidRPr="003125E5">
        <w:rPr>
          <w:b/>
        </w:rPr>
        <w:t>U.S. Army Facilities</w:t>
      </w:r>
    </w:p>
    <w:p w14:paraId="0673397C" w14:textId="77777777" w:rsidR="005F1DFB" w:rsidRPr="00BA0412" w:rsidRDefault="005F1DFB" w:rsidP="0064287F">
      <w:r w:rsidRPr="00BA0412">
        <w:t>Camp Florence, Arizona</w:t>
      </w:r>
    </w:p>
    <w:p w14:paraId="0D70FB0E" w14:textId="77777777" w:rsidR="005F1DFB" w:rsidRPr="00BA0412" w:rsidRDefault="005F1DFB" w:rsidP="0064287F">
      <w:r w:rsidRPr="00BA0412">
        <w:t>Camp Forrest, Tennessee</w:t>
      </w:r>
    </w:p>
    <w:p w14:paraId="425BF39F" w14:textId="77777777" w:rsidR="005F1DFB" w:rsidRPr="00BA0412" w:rsidRDefault="005F1DFB" w:rsidP="0064287F">
      <w:r w:rsidRPr="00BA0412">
        <w:t>Camp Livingston, Louisiana</w:t>
      </w:r>
    </w:p>
    <w:p w14:paraId="5C9DE2B1" w14:textId="77777777" w:rsidR="005F1DFB" w:rsidRPr="00BA0412" w:rsidRDefault="005F1DFB" w:rsidP="0064287F">
      <w:r w:rsidRPr="00BA0412">
        <w:t>Camp Lordsburg, New Mexico</w:t>
      </w:r>
    </w:p>
    <w:p w14:paraId="300E8887" w14:textId="77777777" w:rsidR="005F1DFB" w:rsidRPr="00BA0412" w:rsidRDefault="005F1DFB" w:rsidP="0064287F">
      <w:r w:rsidRPr="00BA0412">
        <w:t>Camp McCoy, Wisconsin</w:t>
      </w:r>
    </w:p>
    <w:p w14:paraId="38986FEC" w14:textId="77777777" w:rsidR="005F1DFB" w:rsidRPr="00BA0412" w:rsidRDefault="005F1DFB" w:rsidP="0064287F">
      <w:r w:rsidRPr="00BA0412">
        <w:t>Fort Meade, Maryland</w:t>
      </w:r>
    </w:p>
    <w:p w14:paraId="4B0A7225" w14:textId="77777777" w:rsidR="005F1DFB" w:rsidRPr="00BA0412" w:rsidRDefault="005F1DFB" w:rsidP="0064287F">
      <w:r w:rsidRPr="00BA0412">
        <w:t>Fort Richardson, Alaska</w:t>
      </w:r>
    </w:p>
    <w:p w14:paraId="6AC9E53B" w14:textId="77777777" w:rsidR="005F1DFB" w:rsidRPr="00BA0412" w:rsidRDefault="005F1DFB" w:rsidP="0064287F">
      <w:r w:rsidRPr="00BA0412">
        <w:t>Fort Sam Houston, Texas</w:t>
      </w:r>
    </w:p>
    <w:p w14:paraId="5E6C08EF" w14:textId="77777777" w:rsidR="005F1DFB" w:rsidRPr="00BA0412" w:rsidRDefault="005F1DFB" w:rsidP="0064287F">
      <w:r w:rsidRPr="00BA0412">
        <w:t>Fort Sill, Oklahoma</w:t>
      </w:r>
    </w:p>
    <w:p w14:paraId="719FA671" w14:textId="77777777" w:rsidR="005F1DFB" w:rsidRPr="00BA0412" w:rsidRDefault="005F1DFB" w:rsidP="0064287F">
      <w:r w:rsidRPr="00BA0412">
        <w:t>Haiku Camp, Maui, Hawaii</w:t>
      </w:r>
    </w:p>
    <w:p w14:paraId="14C1334A" w14:textId="77777777" w:rsidR="005F1DFB" w:rsidRPr="00BA0412" w:rsidRDefault="005F1DFB" w:rsidP="0064287F">
      <w:r w:rsidRPr="00BA0412">
        <w:t>Honouliuli, Hawaii</w:t>
      </w:r>
    </w:p>
    <w:p w14:paraId="52D969A2" w14:textId="77777777" w:rsidR="005F1DFB" w:rsidRPr="00BA0412" w:rsidRDefault="005F1DFB" w:rsidP="0064287F">
      <w:r w:rsidRPr="00BA0412">
        <w:t>Sand Island, Hawaii</w:t>
      </w:r>
    </w:p>
    <w:p w14:paraId="79B65E30" w14:textId="77777777" w:rsidR="005F1DFB" w:rsidRPr="00BA0412" w:rsidRDefault="005F1DFB" w:rsidP="0064287F">
      <w:r w:rsidRPr="00BA0412">
        <w:t>Kalaheo Stockade, Kauai, Hawaii</w:t>
      </w:r>
    </w:p>
    <w:p w14:paraId="64485EAE" w14:textId="77777777" w:rsidR="005F1DFB" w:rsidRPr="00BA0412" w:rsidRDefault="005F1DFB" w:rsidP="0064287F">
      <w:r w:rsidRPr="00BA0412">
        <w:t>Stringtown, Oklahoma</w:t>
      </w:r>
    </w:p>
    <w:p w14:paraId="4765342B" w14:textId="77777777" w:rsidR="005F1DFB" w:rsidRPr="00BA0412" w:rsidRDefault="005F1DFB" w:rsidP="0064287F">
      <w:r w:rsidRPr="00BA0412">
        <w:t> </w:t>
      </w:r>
    </w:p>
    <w:p w14:paraId="108F323C" w14:textId="77777777" w:rsidR="005F1DFB" w:rsidRPr="003125E5" w:rsidRDefault="005F1DFB" w:rsidP="0064287F">
      <w:pPr>
        <w:rPr>
          <w:b/>
        </w:rPr>
      </w:pPr>
      <w:r w:rsidRPr="003125E5">
        <w:rPr>
          <w:b/>
        </w:rPr>
        <w:t>Federal Bureau of Prisons</w:t>
      </w:r>
    </w:p>
    <w:p w14:paraId="6086EEC1" w14:textId="77777777" w:rsidR="005F1DFB" w:rsidRPr="00BA0412" w:rsidRDefault="005F1DFB" w:rsidP="0064287F">
      <w:r w:rsidRPr="00BA0412">
        <w:t>Catalina Federal Honor Camp, Arizona</w:t>
      </w:r>
    </w:p>
    <w:p w14:paraId="787EAD91" w14:textId="24129EF7" w:rsidR="00BD1A72" w:rsidRDefault="005F1DFB" w:rsidP="0064287F">
      <w:r w:rsidRPr="00BA0412">
        <w:t>Leavenworth Federal Penitentiary, Kansas</w:t>
      </w:r>
      <w:r w:rsidR="00BD1A72">
        <w:t xml:space="preserve"> </w:t>
      </w:r>
    </w:p>
    <w:p w14:paraId="4729AA24" w14:textId="77777777" w:rsidR="00BD1A72" w:rsidRDefault="005F1DFB" w:rsidP="0064287F">
      <w:r w:rsidRPr="00BA0412">
        <w:t>McNeil Island Federal Penitentiary,</w:t>
      </w:r>
    </w:p>
    <w:p w14:paraId="1749882C" w14:textId="19E40910" w:rsidR="005F1DFB" w:rsidRDefault="005F1DFB" w:rsidP="0064287F">
      <w:pPr>
        <w:rPr>
          <w:shd w:val="clear" w:color="auto" w:fill="auto"/>
        </w:rPr>
        <w:sectPr w:rsidR="005F1DFB" w:rsidSect="005F1DFB">
          <w:type w:val="continuous"/>
          <w:pgSz w:w="12240" w:h="15840"/>
          <w:pgMar w:top="1440" w:right="1440" w:bottom="1440" w:left="1440" w:header="720" w:footer="720" w:gutter="0"/>
          <w:cols w:num="2" w:space="720"/>
          <w:titlePg/>
          <w:docGrid w:linePitch="360"/>
        </w:sectPr>
      </w:pPr>
      <w:r w:rsidRPr="00BA0412">
        <w:t>Washington</w:t>
      </w:r>
    </w:p>
    <w:p w14:paraId="36EB0FEA" w14:textId="5C3C6914" w:rsidR="00912534" w:rsidRPr="002D6D7C" w:rsidRDefault="00912534" w:rsidP="0064287F">
      <w:pPr>
        <w:rPr>
          <w:shd w:val="clear" w:color="auto" w:fill="auto"/>
        </w:rPr>
      </w:pPr>
    </w:p>
    <w:p w14:paraId="11CC8358" w14:textId="77777777" w:rsidR="00C2098D" w:rsidRDefault="00C2098D" w:rsidP="0064287F">
      <w:pPr>
        <w:pStyle w:val="Heading2"/>
      </w:pPr>
    </w:p>
    <w:p w14:paraId="4934CB37" w14:textId="63B2BC25" w:rsidR="00441013" w:rsidRPr="00441013" w:rsidRDefault="00441013" w:rsidP="0064287F">
      <w:pPr>
        <w:pStyle w:val="Heading2"/>
      </w:pPr>
      <w:bookmarkStart w:id="10" w:name="_Toc208384781"/>
      <w:r w:rsidRPr="001C4D90">
        <w:lastRenderedPageBreak/>
        <w:t>Eligible</w:t>
      </w:r>
      <w:r w:rsidRPr="001C4D90">
        <w:rPr>
          <w:spacing w:val="-9"/>
        </w:rPr>
        <w:t xml:space="preserve"> </w:t>
      </w:r>
      <w:r w:rsidRPr="001C4D90">
        <w:rPr>
          <w:spacing w:val="-2"/>
        </w:rPr>
        <w:t>Projects</w:t>
      </w:r>
      <w:bookmarkEnd w:id="10"/>
    </w:p>
    <w:p w14:paraId="0964EB6E" w14:textId="77777777" w:rsidR="00441013" w:rsidRPr="00FD3E0C" w:rsidRDefault="00441013" w:rsidP="003125E5">
      <w:bookmarkStart w:id="11" w:name="The_types_of_projects_eligible_for_fundi"/>
      <w:bookmarkEnd w:id="11"/>
      <w:r w:rsidRPr="00FD3E0C">
        <w:t>The</w:t>
      </w:r>
      <w:r w:rsidRPr="00FD3E0C">
        <w:rPr>
          <w:spacing w:val="-4"/>
        </w:rPr>
        <w:t xml:space="preserve"> </w:t>
      </w:r>
      <w:r w:rsidRPr="00FD3E0C">
        <w:t>types</w:t>
      </w:r>
      <w:r w:rsidRPr="00FD3E0C">
        <w:rPr>
          <w:spacing w:val="-6"/>
        </w:rPr>
        <w:t xml:space="preserve"> </w:t>
      </w:r>
      <w:r w:rsidRPr="00FD3E0C">
        <w:t>of</w:t>
      </w:r>
      <w:r w:rsidRPr="00FD3E0C">
        <w:rPr>
          <w:spacing w:val="-7"/>
        </w:rPr>
        <w:t xml:space="preserve"> </w:t>
      </w:r>
      <w:r w:rsidRPr="00FD3E0C">
        <w:t>projects</w:t>
      </w:r>
      <w:r w:rsidRPr="00FD3E0C">
        <w:rPr>
          <w:spacing w:val="-5"/>
        </w:rPr>
        <w:t xml:space="preserve"> </w:t>
      </w:r>
      <w:r w:rsidRPr="00FD3E0C">
        <w:t>eligible</w:t>
      </w:r>
      <w:r w:rsidRPr="00FD3E0C">
        <w:rPr>
          <w:spacing w:val="-6"/>
        </w:rPr>
        <w:t xml:space="preserve"> </w:t>
      </w:r>
      <w:r w:rsidRPr="00FD3E0C">
        <w:t>for</w:t>
      </w:r>
      <w:r w:rsidRPr="00FD3E0C">
        <w:rPr>
          <w:spacing w:val="-5"/>
        </w:rPr>
        <w:t xml:space="preserve"> </w:t>
      </w:r>
      <w:r w:rsidRPr="00FD3E0C">
        <w:t>funding</w:t>
      </w:r>
      <w:r w:rsidRPr="00FD3E0C">
        <w:rPr>
          <w:spacing w:val="-5"/>
        </w:rPr>
        <w:t xml:space="preserve"> </w:t>
      </w:r>
      <w:r w:rsidRPr="00FD3E0C">
        <w:t>from</w:t>
      </w:r>
      <w:r w:rsidRPr="00FD3E0C">
        <w:rPr>
          <w:spacing w:val="-1"/>
        </w:rPr>
        <w:t xml:space="preserve"> </w:t>
      </w:r>
      <w:r w:rsidRPr="00FD3E0C">
        <w:t>the</w:t>
      </w:r>
      <w:r w:rsidRPr="00FD3E0C">
        <w:rPr>
          <w:spacing w:val="-4"/>
        </w:rPr>
        <w:t xml:space="preserve"> </w:t>
      </w:r>
      <w:r>
        <w:rPr>
          <w:spacing w:val="-4"/>
        </w:rPr>
        <w:t xml:space="preserve">JACS </w:t>
      </w:r>
      <w:r w:rsidRPr="00FD3E0C">
        <w:t>Grant Program include the following categories:</w:t>
      </w:r>
    </w:p>
    <w:p w14:paraId="7FA88465" w14:textId="77777777" w:rsidR="00441013" w:rsidRPr="00441013" w:rsidRDefault="00441013" w:rsidP="000502AC">
      <w:pPr>
        <w:pStyle w:val="ListParagraph"/>
        <w:numPr>
          <w:ilvl w:val="0"/>
          <w:numId w:val="7"/>
        </w:numPr>
      </w:pPr>
      <w:bookmarkStart w:id="12" w:name="Capital_projects:_including_construction"/>
      <w:bookmarkEnd w:id="12"/>
      <w:r w:rsidRPr="00441013">
        <w:t>Capital</w:t>
      </w:r>
      <w:r w:rsidRPr="00441013">
        <w:rPr>
          <w:spacing w:val="-6"/>
        </w:rPr>
        <w:t xml:space="preserve"> </w:t>
      </w:r>
      <w:r w:rsidRPr="00441013">
        <w:t>projects:</w:t>
      </w:r>
      <w:r w:rsidRPr="00441013">
        <w:rPr>
          <w:spacing w:val="-3"/>
        </w:rPr>
        <w:t xml:space="preserve"> </w:t>
      </w:r>
      <w:r w:rsidRPr="00441013">
        <w:t>including</w:t>
      </w:r>
      <w:r w:rsidRPr="00441013">
        <w:rPr>
          <w:spacing w:val="-7"/>
        </w:rPr>
        <w:t xml:space="preserve"> </w:t>
      </w:r>
      <w:r w:rsidRPr="00441013">
        <w:t>construction</w:t>
      </w:r>
      <w:r w:rsidRPr="00441013">
        <w:rPr>
          <w:spacing w:val="-7"/>
        </w:rPr>
        <w:t xml:space="preserve"> </w:t>
      </w:r>
      <w:r w:rsidRPr="00441013">
        <w:t>of</w:t>
      </w:r>
      <w:r w:rsidRPr="00441013">
        <w:rPr>
          <w:spacing w:val="-7"/>
        </w:rPr>
        <w:t xml:space="preserve"> </w:t>
      </w:r>
      <w:r w:rsidRPr="00441013">
        <w:t>new</w:t>
      </w:r>
      <w:r w:rsidRPr="00441013">
        <w:rPr>
          <w:spacing w:val="-7"/>
        </w:rPr>
        <w:t xml:space="preserve"> </w:t>
      </w:r>
      <w:r w:rsidRPr="00441013">
        <w:t>interpretive</w:t>
      </w:r>
      <w:r w:rsidRPr="00441013">
        <w:rPr>
          <w:spacing w:val="-5"/>
        </w:rPr>
        <w:t xml:space="preserve"> </w:t>
      </w:r>
      <w:r w:rsidRPr="00441013">
        <w:t>centers,</w:t>
      </w:r>
      <w:r w:rsidRPr="00441013">
        <w:rPr>
          <w:spacing w:val="-7"/>
        </w:rPr>
        <w:t xml:space="preserve"> </w:t>
      </w:r>
      <w:r w:rsidRPr="00441013">
        <w:t>restrooms</w:t>
      </w:r>
      <w:r w:rsidRPr="00441013">
        <w:rPr>
          <w:spacing w:val="-7"/>
        </w:rPr>
        <w:t xml:space="preserve"> </w:t>
      </w:r>
      <w:r w:rsidRPr="00441013">
        <w:t>and interpretive trails.</w:t>
      </w:r>
    </w:p>
    <w:p w14:paraId="7EEC01AF" w14:textId="77777777" w:rsidR="00441013" w:rsidRPr="00441013" w:rsidRDefault="00441013" w:rsidP="000502AC">
      <w:pPr>
        <w:pStyle w:val="ListParagraph"/>
        <w:numPr>
          <w:ilvl w:val="0"/>
          <w:numId w:val="7"/>
        </w:numPr>
      </w:pPr>
      <w:bookmarkStart w:id="13" w:name="Documentation:_including_identification,"/>
      <w:bookmarkEnd w:id="13"/>
      <w:r w:rsidRPr="00441013">
        <w:t>Documentation: including identification, research, and evaluation of historic confinement</w:t>
      </w:r>
      <w:r w:rsidRPr="00441013">
        <w:rPr>
          <w:spacing w:val="-5"/>
        </w:rPr>
        <w:t xml:space="preserve"> </w:t>
      </w:r>
      <w:r w:rsidRPr="00441013">
        <w:t>sites;</w:t>
      </w:r>
      <w:r w:rsidRPr="00441013">
        <w:rPr>
          <w:spacing w:val="-5"/>
        </w:rPr>
        <w:t xml:space="preserve"> </w:t>
      </w:r>
      <w:r w:rsidRPr="00441013">
        <w:t>projects</w:t>
      </w:r>
      <w:r w:rsidRPr="00441013">
        <w:rPr>
          <w:spacing w:val="-6"/>
        </w:rPr>
        <w:t xml:space="preserve"> </w:t>
      </w:r>
      <w:r w:rsidRPr="00441013">
        <w:t>may</w:t>
      </w:r>
      <w:r w:rsidRPr="00441013">
        <w:rPr>
          <w:spacing w:val="-6"/>
        </w:rPr>
        <w:t xml:space="preserve"> </w:t>
      </w:r>
      <w:r w:rsidRPr="00441013">
        <w:t>include</w:t>
      </w:r>
      <w:r w:rsidRPr="00441013">
        <w:rPr>
          <w:spacing w:val="-7"/>
        </w:rPr>
        <w:t xml:space="preserve"> </w:t>
      </w:r>
      <w:r w:rsidRPr="00441013">
        <w:t>archeological</w:t>
      </w:r>
      <w:r w:rsidRPr="00441013">
        <w:rPr>
          <w:spacing w:val="-7"/>
        </w:rPr>
        <w:t xml:space="preserve"> </w:t>
      </w:r>
      <w:r w:rsidRPr="00441013">
        <w:t>surveys,</w:t>
      </w:r>
      <w:r w:rsidRPr="00441013">
        <w:rPr>
          <w:spacing w:val="-6"/>
        </w:rPr>
        <w:t xml:space="preserve"> </w:t>
      </w:r>
      <w:r w:rsidRPr="00441013">
        <w:t>National</w:t>
      </w:r>
      <w:r w:rsidRPr="00441013">
        <w:rPr>
          <w:spacing w:val="-4"/>
        </w:rPr>
        <w:t xml:space="preserve"> </w:t>
      </w:r>
      <w:r w:rsidRPr="00441013">
        <w:t>Register</w:t>
      </w:r>
      <w:r w:rsidRPr="00441013">
        <w:rPr>
          <w:spacing w:val="-6"/>
        </w:rPr>
        <w:t xml:space="preserve"> </w:t>
      </w:r>
      <w:r w:rsidRPr="00441013">
        <w:t>of Historic Places nominations, and National Historic Landmark nominations.</w:t>
      </w:r>
    </w:p>
    <w:p w14:paraId="3F09A576" w14:textId="77777777" w:rsidR="00441013" w:rsidRPr="00441013" w:rsidRDefault="00441013" w:rsidP="000502AC">
      <w:pPr>
        <w:pStyle w:val="ListParagraph"/>
        <w:numPr>
          <w:ilvl w:val="0"/>
          <w:numId w:val="7"/>
        </w:numPr>
      </w:pPr>
      <w:bookmarkStart w:id="14" w:name="Oral_history_interviews:_including_recor"/>
      <w:bookmarkEnd w:id="14"/>
      <w:r w:rsidRPr="00441013">
        <w:t>Oral</w:t>
      </w:r>
      <w:r w:rsidRPr="00441013">
        <w:rPr>
          <w:spacing w:val="-8"/>
        </w:rPr>
        <w:t xml:space="preserve"> </w:t>
      </w:r>
      <w:r w:rsidRPr="00441013">
        <w:t>history</w:t>
      </w:r>
      <w:r w:rsidRPr="00441013">
        <w:rPr>
          <w:spacing w:val="-9"/>
        </w:rPr>
        <w:t xml:space="preserve"> </w:t>
      </w:r>
      <w:r w:rsidRPr="00441013">
        <w:t>interviews:</w:t>
      </w:r>
      <w:r w:rsidRPr="00441013">
        <w:rPr>
          <w:spacing w:val="-4"/>
        </w:rPr>
        <w:t xml:space="preserve"> </w:t>
      </w:r>
      <w:r w:rsidRPr="00441013">
        <w:t>including</w:t>
      </w:r>
      <w:r w:rsidRPr="00441013">
        <w:rPr>
          <w:spacing w:val="-7"/>
        </w:rPr>
        <w:t xml:space="preserve"> </w:t>
      </w:r>
      <w:r w:rsidRPr="00441013">
        <w:t>recording,</w:t>
      </w:r>
      <w:r w:rsidRPr="00441013">
        <w:rPr>
          <w:spacing w:val="-7"/>
        </w:rPr>
        <w:t xml:space="preserve"> </w:t>
      </w:r>
      <w:r w:rsidRPr="00441013">
        <w:t>transcribing,</w:t>
      </w:r>
      <w:r w:rsidRPr="00441013">
        <w:rPr>
          <w:spacing w:val="-7"/>
        </w:rPr>
        <w:t xml:space="preserve"> </w:t>
      </w:r>
      <w:r w:rsidRPr="00441013">
        <w:t>digitally</w:t>
      </w:r>
      <w:r w:rsidRPr="00441013">
        <w:rPr>
          <w:spacing w:val="-7"/>
        </w:rPr>
        <w:t xml:space="preserve"> </w:t>
      </w:r>
      <w:r w:rsidRPr="00441013">
        <w:t>processing</w:t>
      </w:r>
      <w:r w:rsidRPr="00441013">
        <w:rPr>
          <w:spacing w:val="-7"/>
        </w:rPr>
        <w:t xml:space="preserve"> </w:t>
      </w:r>
      <w:r w:rsidRPr="00441013">
        <w:t>and sharing the interviews.</w:t>
      </w:r>
    </w:p>
    <w:p w14:paraId="701D88B0" w14:textId="77777777" w:rsidR="00441013" w:rsidRPr="00441013" w:rsidRDefault="00441013" w:rsidP="000502AC">
      <w:pPr>
        <w:pStyle w:val="ListParagraph"/>
        <w:numPr>
          <w:ilvl w:val="0"/>
          <w:numId w:val="7"/>
        </w:numPr>
      </w:pPr>
      <w:bookmarkStart w:id="15" w:name="Interpretation_and_education_related_to_"/>
      <w:bookmarkEnd w:id="15"/>
      <w:r w:rsidRPr="00441013">
        <w:t>Interpretation</w:t>
      </w:r>
      <w:r w:rsidRPr="00441013">
        <w:rPr>
          <w:spacing w:val="-6"/>
        </w:rPr>
        <w:t xml:space="preserve"> </w:t>
      </w:r>
      <w:r w:rsidRPr="00441013">
        <w:t>and</w:t>
      </w:r>
      <w:r w:rsidRPr="00441013">
        <w:rPr>
          <w:spacing w:val="-6"/>
        </w:rPr>
        <w:t xml:space="preserve"> </w:t>
      </w:r>
      <w:r w:rsidRPr="00441013">
        <w:t>education</w:t>
      </w:r>
      <w:r w:rsidRPr="00441013">
        <w:rPr>
          <w:spacing w:val="-6"/>
        </w:rPr>
        <w:t xml:space="preserve"> </w:t>
      </w:r>
      <w:r w:rsidRPr="00441013">
        <w:t>related</w:t>
      </w:r>
      <w:r w:rsidRPr="00441013">
        <w:rPr>
          <w:spacing w:val="-7"/>
        </w:rPr>
        <w:t xml:space="preserve"> </w:t>
      </w:r>
      <w:r w:rsidRPr="00441013">
        <w:t>to</w:t>
      </w:r>
      <w:r w:rsidRPr="00441013">
        <w:rPr>
          <w:spacing w:val="-6"/>
        </w:rPr>
        <w:t xml:space="preserve"> </w:t>
      </w:r>
      <w:r w:rsidRPr="00441013">
        <w:t>historic</w:t>
      </w:r>
      <w:r w:rsidRPr="00441013">
        <w:rPr>
          <w:spacing w:val="-5"/>
        </w:rPr>
        <w:t xml:space="preserve"> </w:t>
      </w:r>
      <w:r w:rsidRPr="00441013">
        <w:t>confinement</w:t>
      </w:r>
      <w:r w:rsidRPr="00441013">
        <w:rPr>
          <w:spacing w:val="-5"/>
        </w:rPr>
        <w:t xml:space="preserve"> </w:t>
      </w:r>
      <w:r w:rsidRPr="00441013">
        <w:t>sites:</w:t>
      </w:r>
      <w:r w:rsidRPr="00441013">
        <w:rPr>
          <w:spacing w:val="-5"/>
        </w:rPr>
        <w:t xml:space="preserve"> </w:t>
      </w:r>
      <w:r w:rsidRPr="00441013">
        <w:t>projects</w:t>
      </w:r>
      <w:r w:rsidRPr="00441013">
        <w:rPr>
          <w:spacing w:val="-3"/>
        </w:rPr>
        <w:t xml:space="preserve"> </w:t>
      </w:r>
      <w:r w:rsidRPr="00441013">
        <w:t>may include wayside exhibits, creative arts and educational curricula.</w:t>
      </w:r>
    </w:p>
    <w:p w14:paraId="3811CC90" w14:textId="77777777" w:rsidR="00441013" w:rsidRPr="00441013" w:rsidRDefault="00441013" w:rsidP="000502AC">
      <w:pPr>
        <w:pStyle w:val="ListParagraph"/>
        <w:numPr>
          <w:ilvl w:val="0"/>
          <w:numId w:val="7"/>
        </w:numPr>
      </w:pPr>
      <w:bookmarkStart w:id="16" w:name="Preservation_of_confinement_sites_and_re"/>
      <w:bookmarkEnd w:id="16"/>
      <w:r w:rsidRPr="00441013">
        <w:t>Preservation</w:t>
      </w:r>
      <w:r w:rsidRPr="00441013">
        <w:rPr>
          <w:spacing w:val="-6"/>
        </w:rPr>
        <w:t xml:space="preserve"> </w:t>
      </w:r>
      <w:r w:rsidRPr="00441013">
        <w:t>of</w:t>
      </w:r>
      <w:r w:rsidRPr="00441013">
        <w:rPr>
          <w:spacing w:val="-6"/>
        </w:rPr>
        <w:t xml:space="preserve"> </w:t>
      </w:r>
      <w:r w:rsidRPr="00441013">
        <w:t>confinement</w:t>
      </w:r>
      <w:r w:rsidRPr="00441013">
        <w:rPr>
          <w:spacing w:val="-2"/>
        </w:rPr>
        <w:t xml:space="preserve"> </w:t>
      </w:r>
      <w:r w:rsidRPr="00441013">
        <w:t>sites</w:t>
      </w:r>
      <w:r w:rsidRPr="00441013">
        <w:rPr>
          <w:spacing w:val="-6"/>
        </w:rPr>
        <w:t xml:space="preserve"> </w:t>
      </w:r>
      <w:r w:rsidRPr="00441013">
        <w:t>and</w:t>
      </w:r>
      <w:r w:rsidRPr="00441013">
        <w:rPr>
          <w:spacing w:val="-3"/>
        </w:rPr>
        <w:t xml:space="preserve"> </w:t>
      </w:r>
      <w:r w:rsidRPr="00441013">
        <w:t>related</w:t>
      </w:r>
      <w:r w:rsidRPr="00441013">
        <w:rPr>
          <w:spacing w:val="-8"/>
        </w:rPr>
        <w:t xml:space="preserve"> </w:t>
      </w:r>
      <w:r w:rsidRPr="00441013">
        <w:t>historic</w:t>
      </w:r>
      <w:r w:rsidRPr="00441013">
        <w:rPr>
          <w:spacing w:val="-5"/>
        </w:rPr>
        <w:t xml:space="preserve"> </w:t>
      </w:r>
      <w:r w:rsidRPr="00441013">
        <w:t>resources:</w:t>
      </w:r>
      <w:r w:rsidRPr="00441013">
        <w:rPr>
          <w:spacing w:val="-2"/>
        </w:rPr>
        <w:t xml:space="preserve"> </w:t>
      </w:r>
      <w:r w:rsidRPr="00441013">
        <w:t>projects</w:t>
      </w:r>
      <w:r w:rsidRPr="00441013">
        <w:rPr>
          <w:spacing w:val="-6"/>
        </w:rPr>
        <w:t xml:space="preserve"> </w:t>
      </w:r>
      <w:r w:rsidRPr="00441013">
        <w:t>may</w:t>
      </w:r>
      <w:r w:rsidRPr="00441013">
        <w:rPr>
          <w:spacing w:val="-8"/>
        </w:rPr>
        <w:t xml:space="preserve"> </w:t>
      </w:r>
      <w:r w:rsidRPr="00441013">
        <w:t>include stabilization, rehabilitation, restoration, acquisition, relocation of historic buildings and structures to their original locations, reconstruction of key structures, and collections conservation.</w:t>
      </w:r>
    </w:p>
    <w:p w14:paraId="1DE17746" w14:textId="77777777" w:rsidR="00441013" w:rsidRPr="00441013" w:rsidRDefault="00441013" w:rsidP="000502AC">
      <w:pPr>
        <w:pStyle w:val="ListParagraph"/>
        <w:numPr>
          <w:ilvl w:val="0"/>
          <w:numId w:val="7"/>
        </w:numPr>
      </w:pPr>
      <w:bookmarkStart w:id="17" w:name="Planning_projects:_such_as_interpretive_"/>
      <w:bookmarkEnd w:id="17"/>
      <w:r w:rsidRPr="00441013">
        <w:t>Planning</w:t>
      </w:r>
      <w:r w:rsidRPr="00441013">
        <w:rPr>
          <w:spacing w:val="-5"/>
        </w:rPr>
        <w:t xml:space="preserve"> </w:t>
      </w:r>
      <w:r w:rsidRPr="00441013">
        <w:t>projects:</w:t>
      </w:r>
      <w:r w:rsidRPr="00441013">
        <w:rPr>
          <w:spacing w:val="-3"/>
        </w:rPr>
        <w:t xml:space="preserve"> </w:t>
      </w:r>
      <w:r w:rsidRPr="00441013">
        <w:t>such</w:t>
      </w:r>
      <w:r w:rsidRPr="00441013">
        <w:rPr>
          <w:spacing w:val="-7"/>
        </w:rPr>
        <w:t xml:space="preserve"> </w:t>
      </w:r>
      <w:r w:rsidRPr="00441013">
        <w:t>as</w:t>
      </w:r>
      <w:r w:rsidRPr="00441013">
        <w:rPr>
          <w:spacing w:val="-2"/>
        </w:rPr>
        <w:t xml:space="preserve"> </w:t>
      </w:r>
      <w:r w:rsidRPr="00441013">
        <w:t>interpretive</w:t>
      </w:r>
      <w:r w:rsidRPr="00441013">
        <w:rPr>
          <w:spacing w:val="-4"/>
        </w:rPr>
        <w:t xml:space="preserve"> </w:t>
      </w:r>
      <w:r w:rsidRPr="00441013">
        <w:t>plans</w:t>
      </w:r>
      <w:r w:rsidRPr="00441013">
        <w:rPr>
          <w:spacing w:val="-5"/>
        </w:rPr>
        <w:t xml:space="preserve"> </w:t>
      </w:r>
      <w:r w:rsidRPr="00441013">
        <w:t>for</w:t>
      </w:r>
      <w:r w:rsidRPr="00441013">
        <w:rPr>
          <w:spacing w:val="-5"/>
        </w:rPr>
        <w:t xml:space="preserve"> </w:t>
      </w:r>
      <w:r w:rsidRPr="00441013">
        <w:t>new</w:t>
      </w:r>
      <w:r w:rsidRPr="00441013">
        <w:rPr>
          <w:spacing w:val="-5"/>
        </w:rPr>
        <w:t xml:space="preserve"> </w:t>
      </w:r>
      <w:r w:rsidRPr="00441013">
        <w:t>exhibits</w:t>
      </w:r>
      <w:r w:rsidRPr="00441013">
        <w:rPr>
          <w:spacing w:val="-5"/>
        </w:rPr>
        <w:t xml:space="preserve"> </w:t>
      </w:r>
      <w:r w:rsidRPr="00441013">
        <w:t>and</w:t>
      </w:r>
      <w:r w:rsidRPr="00441013">
        <w:rPr>
          <w:spacing w:val="-5"/>
        </w:rPr>
        <w:t xml:space="preserve"> </w:t>
      </w:r>
      <w:r w:rsidRPr="00441013">
        <w:t>programs,</w:t>
      </w:r>
      <w:r w:rsidRPr="00441013">
        <w:rPr>
          <w:spacing w:val="-1"/>
        </w:rPr>
        <w:t xml:space="preserve"> </w:t>
      </w:r>
      <w:r w:rsidRPr="00441013">
        <w:t>land</w:t>
      </w:r>
      <w:r w:rsidRPr="00441013">
        <w:rPr>
          <w:spacing w:val="-5"/>
        </w:rPr>
        <w:t xml:space="preserve"> </w:t>
      </w:r>
      <w:r w:rsidRPr="00441013">
        <w:t>use plans, and resource management plans.</w:t>
      </w:r>
    </w:p>
    <w:p w14:paraId="03702358" w14:textId="77777777" w:rsidR="0050521C" w:rsidRDefault="00441013" w:rsidP="000502AC">
      <w:pPr>
        <w:pStyle w:val="ListParagraph"/>
        <w:numPr>
          <w:ilvl w:val="0"/>
          <w:numId w:val="7"/>
        </w:numPr>
      </w:pPr>
      <w:bookmarkStart w:id="18" w:name="Non-Federal_real_property_acquisition:_a"/>
      <w:bookmarkEnd w:id="18"/>
      <w:r w:rsidRPr="00441013">
        <w:t>Non-Federal real property acquisition: only</w:t>
      </w:r>
      <w:r w:rsidR="00FF6852">
        <w:t xml:space="preserve"> allowed</w:t>
      </w:r>
      <w:r w:rsidRPr="00441013">
        <w:t xml:space="preserve"> with the owner’s written permission</w:t>
      </w:r>
      <w:r w:rsidRPr="00441013">
        <w:rPr>
          <w:spacing w:val="-4"/>
        </w:rPr>
        <w:t xml:space="preserve"> </w:t>
      </w:r>
      <w:r w:rsidRPr="00441013">
        <w:rPr>
          <w:b/>
          <w:bCs/>
        </w:rPr>
        <w:t>only</w:t>
      </w:r>
      <w:r w:rsidRPr="00441013">
        <w:rPr>
          <w:b/>
          <w:bCs/>
          <w:spacing w:val="-4"/>
        </w:rPr>
        <w:t xml:space="preserve"> </w:t>
      </w:r>
      <w:r w:rsidR="00FF6852" w:rsidRPr="00FF6852">
        <w:rPr>
          <w:spacing w:val="-4"/>
        </w:rPr>
        <w:t>at</w:t>
      </w:r>
      <w:r w:rsidR="00FF6852">
        <w:rPr>
          <w:b/>
          <w:bCs/>
          <w:spacing w:val="-4"/>
        </w:rPr>
        <w:t xml:space="preserve"> </w:t>
      </w:r>
      <w:r w:rsidRPr="00441013">
        <w:t>Heart</w:t>
      </w:r>
      <w:r w:rsidRPr="00441013">
        <w:rPr>
          <w:spacing w:val="-4"/>
        </w:rPr>
        <w:t xml:space="preserve"> </w:t>
      </w:r>
      <w:r w:rsidRPr="00441013">
        <w:t>Mountain,</w:t>
      </w:r>
      <w:r w:rsidRPr="00441013">
        <w:rPr>
          <w:spacing w:val="-6"/>
        </w:rPr>
        <w:t xml:space="preserve"> </w:t>
      </w:r>
      <w:r w:rsidRPr="00441013">
        <w:t>Honouliuli,</w:t>
      </w:r>
      <w:r w:rsidRPr="00441013">
        <w:rPr>
          <w:spacing w:val="-2"/>
        </w:rPr>
        <w:t xml:space="preserve"> </w:t>
      </w:r>
      <w:r w:rsidRPr="00441013">
        <w:t>Jerome,</w:t>
      </w:r>
      <w:r w:rsidRPr="00441013">
        <w:rPr>
          <w:spacing w:val="-8"/>
        </w:rPr>
        <w:t xml:space="preserve"> </w:t>
      </w:r>
      <w:r w:rsidRPr="00441013">
        <w:t>Rohwer,</w:t>
      </w:r>
      <w:r w:rsidRPr="00441013">
        <w:rPr>
          <w:spacing w:val="-4"/>
        </w:rPr>
        <w:t xml:space="preserve"> </w:t>
      </w:r>
      <w:r w:rsidRPr="00441013">
        <w:t>and</w:t>
      </w:r>
      <w:r w:rsidRPr="00441013">
        <w:rPr>
          <w:spacing w:val="-6"/>
        </w:rPr>
        <w:t xml:space="preserve"> </w:t>
      </w:r>
      <w:r w:rsidRPr="00441013">
        <w:t>Topaz,</w:t>
      </w:r>
      <w:r w:rsidRPr="00441013">
        <w:rPr>
          <w:spacing w:val="-6"/>
        </w:rPr>
        <w:t xml:space="preserve"> </w:t>
      </w:r>
      <w:r w:rsidRPr="00441013">
        <w:t>per stipulations of Public Laws 109-441 and 111-88.</w:t>
      </w:r>
    </w:p>
    <w:p w14:paraId="5DA382B9" w14:textId="77777777" w:rsidR="0050521C" w:rsidRDefault="0050521C" w:rsidP="0064287F"/>
    <w:p w14:paraId="12897358" w14:textId="571BB960" w:rsidR="00441013" w:rsidRPr="0050521C" w:rsidRDefault="00441013" w:rsidP="0064287F">
      <w:r w:rsidRPr="0050521C">
        <w:t>The</w:t>
      </w:r>
      <w:r w:rsidRPr="0050521C">
        <w:rPr>
          <w:spacing w:val="-10"/>
        </w:rPr>
        <w:t xml:space="preserve"> </w:t>
      </w:r>
      <w:r w:rsidRPr="0050521C">
        <w:t>JACS</w:t>
      </w:r>
      <w:r w:rsidRPr="0050521C">
        <w:rPr>
          <w:spacing w:val="-11"/>
        </w:rPr>
        <w:t xml:space="preserve"> </w:t>
      </w:r>
      <w:r w:rsidRPr="0050521C">
        <w:t>Grant</w:t>
      </w:r>
      <w:r w:rsidRPr="0050521C">
        <w:rPr>
          <w:spacing w:val="-9"/>
        </w:rPr>
        <w:t xml:space="preserve"> </w:t>
      </w:r>
      <w:r w:rsidRPr="0050521C">
        <w:t>Program</w:t>
      </w:r>
      <w:r w:rsidRPr="0050521C">
        <w:rPr>
          <w:spacing w:val="-11"/>
        </w:rPr>
        <w:t xml:space="preserve"> </w:t>
      </w:r>
      <w:r w:rsidRPr="0050521C">
        <w:t>does</w:t>
      </w:r>
      <w:r w:rsidRPr="0050521C">
        <w:rPr>
          <w:spacing w:val="-2"/>
        </w:rPr>
        <w:t xml:space="preserve"> </w:t>
      </w:r>
      <w:r w:rsidRPr="0050521C">
        <w:rPr>
          <w:b/>
          <w:bCs/>
          <w:u w:val="single"/>
        </w:rPr>
        <w:t>not</w:t>
      </w:r>
      <w:r w:rsidRPr="0050521C">
        <w:rPr>
          <w:b/>
          <w:bCs/>
          <w:spacing w:val="-9"/>
        </w:rPr>
        <w:t xml:space="preserve"> </w:t>
      </w:r>
      <w:r w:rsidRPr="0050521C">
        <w:t>provide</w:t>
      </w:r>
      <w:r w:rsidRPr="0050521C">
        <w:rPr>
          <w:spacing w:val="-10"/>
        </w:rPr>
        <w:t xml:space="preserve"> </w:t>
      </w:r>
      <w:r w:rsidRPr="0050521C">
        <w:t>funding</w:t>
      </w:r>
      <w:r w:rsidRPr="0050521C">
        <w:rPr>
          <w:spacing w:val="-11"/>
        </w:rPr>
        <w:t xml:space="preserve"> </w:t>
      </w:r>
      <w:r w:rsidRPr="0050521C">
        <w:rPr>
          <w:spacing w:val="-4"/>
        </w:rPr>
        <w:t>for:</w:t>
      </w:r>
    </w:p>
    <w:p w14:paraId="3E1AA86C" w14:textId="77777777" w:rsidR="00441013" w:rsidRPr="00F93887" w:rsidRDefault="00441013" w:rsidP="000502AC">
      <w:pPr>
        <w:pStyle w:val="ListParagraph"/>
        <w:numPr>
          <w:ilvl w:val="0"/>
          <w:numId w:val="8"/>
        </w:numPr>
        <w:rPr>
          <w:spacing w:val="-2"/>
        </w:rPr>
      </w:pPr>
      <w:bookmarkStart w:id="19" w:name="Projects_that_have_already_been_complete"/>
      <w:bookmarkEnd w:id="19"/>
      <w:r w:rsidRPr="00F93887">
        <w:t>Projects</w:t>
      </w:r>
      <w:r w:rsidRPr="00F93887">
        <w:rPr>
          <w:spacing w:val="-9"/>
        </w:rPr>
        <w:t xml:space="preserve"> </w:t>
      </w:r>
      <w:r w:rsidRPr="00F93887">
        <w:t>that</w:t>
      </w:r>
      <w:r w:rsidRPr="00F93887">
        <w:rPr>
          <w:spacing w:val="-7"/>
        </w:rPr>
        <w:t xml:space="preserve"> </w:t>
      </w:r>
      <w:r w:rsidRPr="00F93887">
        <w:t>have</w:t>
      </w:r>
      <w:r w:rsidRPr="00F93887">
        <w:rPr>
          <w:spacing w:val="-10"/>
        </w:rPr>
        <w:t xml:space="preserve"> </w:t>
      </w:r>
      <w:r w:rsidRPr="00F93887">
        <w:t>already</w:t>
      </w:r>
      <w:r w:rsidRPr="00F93887">
        <w:rPr>
          <w:spacing w:val="-9"/>
        </w:rPr>
        <w:t xml:space="preserve"> </w:t>
      </w:r>
      <w:r w:rsidRPr="00F93887">
        <w:t>been</w:t>
      </w:r>
      <w:r w:rsidRPr="00F93887">
        <w:rPr>
          <w:spacing w:val="-8"/>
        </w:rPr>
        <w:t xml:space="preserve"> </w:t>
      </w:r>
      <w:r w:rsidRPr="00F93887">
        <w:rPr>
          <w:spacing w:val="-2"/>
        </w:rPr>
        <w:t>completed</w:t>
      </w:r>
    </w:p>
    <w:p w14:paraId="1FBC0C94" w14:textId="77777777" w:rsidR="00441013" w:rsidRPr="00F93887" w:rsidRDefault="00441013" w:rsidP="000502AC">
      <w:pPr>
        <w:pStyle w:val="ListParagraph"/>
        <w:numPr>
          <w:ilvl w:val="0"/>
          <w:numId w:val="8"/>
        </w:numPr>
        <w:rPr>
          <w:spacing w:val="-2"/>
        </w:rPr>
      </w:pPr>
      <w:bookmarkStart w:id="20" w:name="Establishment_of_Friends_groups_"/>
      <w:bookmarkEnd w:id="20"/>
      <w:r w:rsidRPr="00F93887">
        <w:t>Establishment</w:t>
      </w:r>
      <w:r w:rsidRPr="00F93887">
        <w:rPr>
          <w:spacing w:val="-11"/>
        </w:rPr>
        <w:t xml:space="preserve"> </w:t>
      </w:r>
      <w:r w:rsidRPr="00F93887">
        <w:t>of</w:t>
      </w:r>
      <w:r w:rsidRPr="00F93887">
        <w:rPr>
          <w:spacing w:val="-12"/>
        </w:rPr>
        <w:t xml:space="preserve"> </w:t>
      </w:r>
      <w:r w:rsidRPr="00F93887">
        <w:t>Friends</w:t>
      </w:r>
      <w:r w:rsidRPr="00F93887">
        <w:rPr>
          <w:spacing w:val="-9"/>
        </w:rPr>
        <w:t xml:space="preserve"> </w:t>
      </w:r>
      <w:r w:rsidRPr="00F93887">
        <w:rPr>
          <w:spacing w:val="-2"/>
        </w:rPr>
        <w:t>groups</w:t>
      </w:r>
    </w:p>
    <w:p w14:paraId="0C3B5F56" w14:textId="77777777" w:rsidR="00441013" w:rsidRPr="00F93887" w:rsidRDefault="00441013" w:rsidP="000502AC">
      <w:pPr>
        <w:pStyle w:val="ListParagraph"/>
        <w:numPr>
          <w:ilvl w:val="0"/>
          <w:numId w:val="8"/>
        </w:numPr>
        <w:rPr>
          <w:spacing w:val="-4"/>
        </w:rPr>
      </w:pPr>
      <w:bookmarkStart w:id="21" w:name="Fundraising_or_the_formulation_of_fundra"/>
      <w:bookmarkEnd w:id="21"/>
      <w:r w:rsidRPr="00F93887">
        <w:t>Fundraising</w:t>
      </w:r>
      <w:r w:rsidRPr="00F93887">
        <w:rPr>
          <w:spacing w:val="-11"/>
        </w:rPr>
        <w:t xml:space="preserve"> </w:t>
      </w:r>
      <w:r w:rsidRPr="00F93887">
        <w:t>or</w:t>
      </w:r>
      <w:r w:rsidRPr="00F93887">
        <w:rPr>
          <w:spacing w:val="-11"/>
        </w:rPr>
        <w:t xml:space="preserve"> </w:t>
      </w:r>
      <w:r w:rsidRPr="00F93887">
        <w:t>the</w:t>
      </w:r>
      <w:r w:rsidRPr="00F93887">
        <w:rPr>
          <w:spacing w:val="-11"/>
        </w:rPr>
        <w:t xml:space="preserve"> </w:t>
      </w:r>
      <w:r w:rsidRPr="00F93887">
        <w:t>formulation</w:t>
      </w:r>
      <w:r w:rsidRPr="00F93887">
        <w:rPr>
          <w:spacing w:val="-11"/>
        </w:rPr>
        <w:t xml:space="preserve"> </w:t>
      </w:r>
      <w:r w:rsidRPr="00F93887">
        <w:t>of</w:t>
      </w:r>
      <w:r w:rsidRPr="00F93887">
        <w:rPr>
          <w:spacing w:val="-10"/>
        </w:rPr>
        <w:t xml:space="preserve"> </w:t>
      </w:r>
      <w:r w:rsidRPr="00F93887">
        <w:t>fundraising</w:t>
      </w:r>
      <w:r w:rsidRPr="00F93887">
        <w:rPr>
          <w:spacing w:val="-11"/>
        </w:rPr>
        <w:t xml:space="preserve"> </w:t>
      </w:r>
      <w:r w:rsidRPr="00F93887">
        <w:rPr>
          <w:spacing w:val="-4"/>
        </w:rPr>
        <w:t>plans</w:t>
      </w:r>
    </w:p>
    <w:p w14:paraId="5CC52A5A" w14:textId="77777777" w:rsidR="00441013" w:rsidRPr="00F93887" w:rsidRDefault="00441013" w:rsidP="000502AC">
      <w:pPr>
        <w:pStyle w:val="ListParagraph"/>
        <w:numPr>
          <w:ilvl w:val="0"/>
          <w:numId w:val="8"/>
        </w:numPr>
      </w:pPr>
      <w:bookmarkStart w:id="22" w:name="Lobbying_"/>
      <w:bookmarkEnd w:id="22"/>
      <w:r w:rsidRPr="00F93887">
        <w:t>Lobbying</w:t>
      </w:r>
    </w:p>
    <w:p w14:paraId="12F69CCF" w14:textId="77777777" w:rsidR="00441013" w:rsidRPr="00F93887" w:rsidRDefault="00441013" w:rsidP="000502AC">
      <w:pPr>
        <w:pStyle w:val="ListParagraph"/>
        <w:numPr>
          <w:ilvl w:val="0"/>
          <w:numId w:val="8"/>
        </w:numPr>
        <w:rPr>
          <w:spacing w:val="-2"/>
        </w:rPr>
      </w:pPr>
      <w:bookmarkStart w:id="23" w:name="Long-term_maintenance,_operations,_or_cu"/>
      <w:bookmarkEnd w:id="23"/>
      <w:r w:rsidRPr="00F93887">
        <w:t>Long-term</w:t>
      </w:r>
      <w:r w:rsidRPr="00F93887">
        <w:rPr>
          <w:spacing w:val="-11"/>
        </w:rPr>
        <w:t xml:space="preserve"> </w:t>
      </w:r>
      <w:r w:rsidRPr="00F93887">
        <w:t>maintenance,</w:t>
      </w:r>
      <w:r w:rsidRPr="00F93887">
        <w:rPr>
          <w:spacing w:val="-9"/>
        </w:rPr>
        <w:t xml:space="preserve"> </w:t>
      </w:r>
      <w:r w:rsidRPr="00F93887">
        <w:t>operations,</w:t>
      </w:r>
      <w:r w:rsidRPr="00F93887">
        <w:rPr>
          <w:spacing w:val="-11"/>
        </w:rPr>
        <w:t xml:space="preserve"> </w:t>
      </w:r>
      <w:r w:rsidRPr="00F93887">
        <w:t>or</w:t>
      </w:r>
      <w:r w:rsidRPr="00F93887">
        <w:rPr>
          <w:spacing w:val="-10"/>
        </w:rPr>
        <w:t xml:space="preserve"> </w:t>
      </w:r>
      <w:r w:rsidRPr="00F93887">
        <w:t>curatorial</w:t>
      </w:r>
      <w:r w:rsidRPr="00F93887">
        <w:rPr>
          <w:spacing w:val="-8"/>
        </w:rPr>
        <w:t xml:space="preserve"> </w:t>
      </w:r>
      <w:r w:rsidRPr="00F93887">
        <w:t>work</w:t>
      </w:r>
      <w:r w:rsidRPr="00F93887">
        <w:rPr>
          <w:spacing w:val="-11"/>
        </w:rPr>
        <w:t xml:space="preserve"> </w:t>
      </w:r>
      <w:r w:rsidRPr="00F93887">
        <w:t>beyond</w:t>
      </w:r>
      <w:r w:rsidRPr="00F93887">
        <w:rPr>
          <w:spacing w:val="-11"/>
        </w:rPr>
        <w:t xml:space="preserve"> </w:t>
      </w:r>
      <w:r w:rsidRPr="00F93887">
        <w:t>the</w:t>
      </w:r>
      <w:r w:rsidRPr="00F93887">
        <w:rPr>
          <w:spacing w:val="-12"/>
        </w:rPr>
        <w:t xml:space="preserve"> </w:t>
      </w:r>
      <w:r w:rsidRPr="00F93887">
        <w:t>grant</w:t>
      </w:r>
      <w:r w:rsidRPr="00F93887">
        <w:rPr>
          <w:spacing w:val="-10"/>
        </w:rPr>
        <w:t xml:space="preserve"> </w:t>
      </w:r>
      <w:r w:rsidRPr="00F93887">
        <w:rPr>
          <w:spacing w:val="-2"/>
        </w:rPr>
        <w:t>period</w:t>
      </w:r>
    </w:p>
    <w:p w14:paraId="19EA6A13" w14:textId="77777777" w:rsidR="00441013" w:rsidRPr="00F93887" w:rsidRDefault="00441013" w:rsidP="000502AC">
      <w:pPr>
        <w:pStyle w:val="ListParagraph"/>
        <w:numPr>
          <w:ilvl w:val="0"/>
          <w:numId w:val="8"/>
        </w:numPr>
      </w:pPr>
      <w:bookmarkStart w:id="24" w:name="Organizational_operations/permanent_staf"/>
      <w:bookmarkEnd w:id="24"/>
      <w:r w:rsidRPr="00F93887">
        <w:t>Organizational</w:t>
      </w:r>
      <w:r w:rsidRPr="00F93887">
        <w:rPr>
          <w:spacing w:val="7"/>
        </w:rPr>
        <w:t xml:space="preserve"> </w:t>
      </w:r>
      <w:r w:rsidRPr="00F93887">
        <w:t>operations/permanent</w:t>
      </w:r>
      <w:r w:rsidRPr="00F93887">
        <w:rPr>
          <w:spacing w:val="7"/>
        </w:rPr>
        <w:t xml:space="preserve"> </w:t>
      </w:r>
      <w:r w:rsidRPr="00F93887">
        <w:t>staff</w:t>
      </w:r>
      <w:r w:rsidRPr="00F93887">
        <w:rPr>
          <w:spacing w:val="2"/>
        </w:rPr>
        <w:t xml:space="preserve"> </w:t>
      </w:r>
      <w:r w:rsidRPr="00F93887">
        <w:t>positions</w:t>
      </w:r>
    </w:p>
    <w:p w14:paraId="2F0347B9" w14:textId="7622DB31" w:rsidR="00441013" w:rsidRDefault="00441013" w:rsidP="000502AC">
      <w:pPr>
        <w:pStyle w:val="ListParagraph"/>
        <w:numPr>
          <w:ilvl w:val="0"/>
          <w:numId w:val="8"/>
        </w:numPr>
      </w:pPr>
      <w:bookmarkStart w:id="25" w:name="Land_acquisition_at_sites_other_than:_He"/>
      <w:bookmarkEnd w:id="25"/>
      <w:r w:rsidRPr="00F93887">
        <w:t>Land</w:t>
      </w:r>
      <w:r w:rsidRPr="00F93887">
        <w:rPr>
          <w:spacing w:val="-6"/>
        </w:rPr>
        <w:t xml:space="preserve"> </w:t>
      </w:r>
      <w:r w:rsidRPr="00F93887">
        <w:t>acquisition</w:t>
      </w:r>
      <w:r w:rsidRPr="00F93887">
        <w:rPr>
          <w:spacing w:val="-6"/>
        </w:rPr>
        <w:t xml:space="preserve"> </w:t>
      </w:r>
      <w:r w:rsidRPr="00F93887">
        <w:t>at</w:t>
      </w:r>
      <w:r w:rsidRPr="00F93887">
        <w:rPr>
          <w:spacing w:val="-5"/>
        </w:rPr>
        <w:t xml:space="preserve"> </w:t>
      </w:r>
      <w:r w:rsidRPr="00F93887">
        <w:t>sites</w:t>
      </w:r>
      <w:r w:rsidRPr="00F93887">
        <w:rPr>
          <w:spacing w:val="-6"/>
        </w:rPr>
        <w:t xml:space="preserve"> </w:t>
      </w:r>
      <w:r w:rsidRPr="00F93887">
        <w:t>other</w:t>
      </w:r>
      <w:r w:rsidRPr="00F93887">
        <w:rPr>
          <w:spacing w:val="-7"/>
        </w:rPr>
        <w:t xml:space="preserve"> </w:t>
      </w:r>
      <w:r w:rsidRPr="00F93887">
        <w:t>than:</w:t>
      </w:r>
      <w:r w:rsidRPr="00F93887">
        <w:rPr>
          <w:spacing w:val="-4"/>
        </w:rPr>
        <w:t xml:space="preserve"> </w:t>
      </w:r>
      <w:r w:rsidRPr="00F93887">
        <w:t>Heart</w:t>
      </w:r>
      <w:r w:rsidRPr="00F93887">
        <w:rPr>
          <w:spacing w:val="-7"/>
        </w:rPr>
        <w:t xml:space="preserve"> </w:t>
      </w:r>
      <w:r w:rsidRPr="00F93887">
        <w:t>Mountain,</w:t>
      </w:r>
      <w:r w:rsidRPr="00F93887">
        <w:rPr>
          <w:spacing w:val="-6"/>
        </w:rPr>
        <w:t xml:space="preserve"> </w:t>
      </w:r>
      <w:r w:rsidRPr="00F93887">
        <w:t>Honouliuli,</w:t>
      </w:r>
      <w:r w:rsidRPr="00F93887">
        <w:rPr>
          <w:spacing w:val="-2"/>
        </w:rPr>
        <w:t xml:space="preserve"> </w:t>
      </w:r>
      <w:r w:rsidRPr="00F93887">
        <w:t>Jerome,</w:t>
      </w:r>
      <w:r w:rsidRPr="00F93887">
        <w:rPr>
          <w:spacing w:val="-6"/>
        </w:rPr>
        <w:t xml:space="preserve"> </w:t>
      </w:r>
      <w:r w:rsidRPr="00F93887">
        <w:t>Rohwer, and Topaz.</w:t>
      </w:r>
    </w:p>
    <w:p w14:paraId="458C0AA4" w14:textId="77777777" w:rsidR="0064287F" w:rsidRPr="0050521C" w:rsidRDefault="0064287F" w:rsidP="003125E5">
      <w:pPr>
        <w:pStyle w:val="ListParagraph"/>
      </w:pPr>
    </w:p>
    <w:p w14:paraId="5F144CCB" w14:textId="0B8CAE31" w:rsidR="00872FEF" w:rsidRDefault="00872FEF" w:rsidP="0064287F">
      <w:pPr>
        <w:pStyle w:val="Heading2"/>
      </w:pPr>
      <w:bookmarkStart w:id="26" w:name="_Toc208384782"/>
      <w:r w:rsidRPr="00E66322">
        <w:t>Cost Sharing Requirement</w:t>
      </w:r>
      <w:bookmarkEnd w:id="26"/>
    </w:p>
    <w:p w14:paraId="247FB5EB" w14:textId="27266A15" w:rsidR="00731FE2" w:rsidRDefault="00731FE2" w:rsidP="0064287F">
      <w:r w:rsidRPr="00694DEF">
        <w:t xml:space="preserve">In accordance with Public Law 109-441 (120 Stat. 3288), each grant “…shall require a 50 percent </w:t>
      </w:r>
      <w:r w:rsidR="007E6280">
        <w:t xml:space="preserve">non-Federal </w:t>
      </w:r>
      <w:r w:rsidRPr="00694DEF">
        <w:t>match.” Eligible non-Federal sources of contribution must be in accordance with 2 C.F.R. § 200.306 and may include: cash, in-kind contributions or services, or materials/supplies/equipment, or *land.</w:t>
      </w:r>
      <w:r w:rsidRPr="00694DEF">
        <w:rPr>
          <w:spacing w:val="40"/>
        </w:rPr>
        <w:t xml:space="preserve"> </w:t>
      </w:r>
      <w:r w:rsidRPr="00694DEF">
        <w:t>The non-Federal</w:t>
      </w:r>
      <w:r w:rsidRPr="00694DEF">
        <w:rPr>
          <w:spacing w:val="-3"/>
        </w:rPr>
        <w:t xml:space="preserve"> </w:t>
      </w:r>
      <w:r w:rsidRPr="00694DEF">
        <w:t>match</w:t>
      </w:r>
      <w:r w:rsidRPr="00694DEF">
        <w:rPr>
          <w:spacing w:val="-4"/>
        </w:rPr>
        <w:t xml:space="preserve"> </w:t>
      </w:r>
      <w:r w:rsidRPr="00694DEF">
        <w:t>may</w:t>
      </w:r>
      <w:r w:rsidRPr="00694DEF">
        <w:rPr>
          <w:spacing w:val="-1"/>
        </w:rPr>
        <w:t xml:space="preserve"> </w:t>
      </w:r>
      <w:r w:rsidRPr="00694DEF">
        <w:t>be</w:t>
      </w:r>
      <w:r w:rsidRPr="00694DEF">
        <w:rPr>
          <w:spacing w:val="-6"/>
        </w:rPr>
        <w:t xml:space="preserve"> </w:t>
      </w:r>
      <w:r w:rsidRPr="00694DEF">
        <w:t>raised</w:t>
      </w:r>
      <w:r w:rsidRPr="00694DEF">
        <w:rPr>
          <w:spacing w:val="-1"/>
        </w:rPr>
        <w:t xml:space="preserve"> </w:t>
      </w:r>
      <w:r w:rsidRPr="00694DEF">
        <w:t>and</w:t>
      </w:r>
      <w:r w:rsidRPr="00694DEF">
        <w:rPr>
          <w:spacing w:val="-4"/>
        </w:rPr>
        <w:t xml:space="preserve"> </w:t>
      </w:r>
      <w:r w:rsidRPr="00694DEF">
        <w:t>spent</w:t>
      </w:r>
      <w:r w:rsidRPr="00694DEF">
        <w:rPr>
          <w:spacing w:val="-2"/>
        </w:rPr>
        <w:t xml:space="preserve"> </w:t>
      </w:r>
      <w:r w:rsidRPr="00694DEF">
        <w:t>during</w:t>
      </w:r>
      <w:r w:rsidRPr="00694DEF">
        <w:rPr>
          <w:spacing w:val="-4"/>
        </w:rPr>
        <w:t xml:space="preserve"> </w:t>
      </w:r>
      <w:r w:rsidRPr="00694DEF">
        <w:t>the</w:t>
      </w:r>
      <w:r w:rsidRPr="00694DEF">
        <w:rPr>
          <w:spacing w:val="-3"/>
        </w:rPr>
        <w:t xml:space="preserve"> </w:t>
      </w:r>
      <w:r w:rsidRPr="00694DEF">
        <w:t>grant</w:t>
      </w:r>
      <w:r w:rsidRPr="00694DEF">
        <w:rPr>
          <w:spacing w:val="-1"/>
        </w:rPr>
        <w:t xml:space="preserve"> </w:t>
      </w:r>
      <w:r w:rsidRPr="00694DEF">
        <w:t>period;</w:t>
      </w:r>
      <w:r w:rsidRPr="00694DEF">
        <w:rPr>
          <w:spacing w:val="-3"/>
        </w:rPr>
        <w:t xml:space="preserve"> </w:t>
      </w:r>
      <w:r w:rsidRPr="00694DEF">
        <w:t>it</w:t>
      </w:r>
      <w:r w:rsidRPr="00694DEF">
        <w:rPr>
          <w:spacing w:val="-3"/>
        </w:rPr>
        <w:t xml:space="preserve"> </w:t>
      </w:r>
      <w:r w:rsidRPr="00694DEF">
        <w:t>does</w:t>
      </w:r>
      <w:r w:rsidRPr="00694DEF">
        <w:rPr>
          <w:spacing w:val="-1"/>
        </w:rPr>
        <w:t xml:space="preserve"> </w:t>
      </w:r>
      <w:r w:rsidRPr="00694DEF">
        <w:t>not</w:t>
      </w:r>
      <w:r w:rsidRPr="00694DEF">
        <w:rPr>
          <w:spacing w:val="-3"/>
        </w:rPr>
        <w:t xml:space="preserve"> </w:t>
      </w:r>
      <w:r w:rsidRPr="00694DEF">
        <w:t>have</w:t>
      </w:r>
      <w:r w:rsidRPr="00694DEF">
        <w:rPr>
          <w:spacing w:val="-2"/>
        </w:rPr>
        <w:t xml:space="preserve"> </w:t>
      </w:r>
      <w:r w:rsidRPr="00694DEF">
        <w:t>to</w:t>
      </w:r>
      <w:r w:rsidRPr="00694DEF">
        <w:rPr>
          <w:spacing w:val="-4"/>
        </w:rPr>
        <w:t xml:space="preserve"> </w:t>
      </w:r>
      <w:r w:rsidRPr="00694DEF">
        <w:t>be</w:t>
      </w:r>
      <w:r w:rsidRPr="00694DEF">
        <w:rPr>
          <w:spacing w:val="-5"/>
        </w:rPr>
        <w:t xml:space="preserve"> </w:t>
      </w:r>
      <w:r w:rsidRPr="00694DEF">
        <w:t>“in</w:t>
      </w:r>
      <w:r w:rsidRPr="00694DEF">
        <w:rPr>
          <w:spacing w:val="-4"/>
        </w:rPr>
        <w:t xml:space="preserve"> </w:t>
      </w:r>
      <w:r w:rsidRPr="00694DEF">
        <w:t>the bank” at the time of the application.</w:t>
      </w:r>
      <w:r w:rsidRPr="00694DEF">
        <w:rPr>
          <w:spacing w:val="40"/>
        </w:rPr>
        <w:t xml:space="preserve"> </w:t>
      </w:r>
      <w:r w:rsidRPr="00694DEF">
        <w:t>(*Note: Land applies only to Jerome, Rohwer, Topaz and Honouliuli in accordance with Public Laws 109-441 and 111-88.)</w:t>
      </w:r>
    </w:p>
    <w:p w14:paraId="5DE70900" w14:textId="77777777" w:rsidR="004F20AA" w:rsidRDefault="004F20AA" w:rsidP="0064287F"/>
    <w:p w14:paraId="185C40BB" w14:textId="77777777" w:rsidR="00737D3F" w:rsidRDefault="004F20AA" w:rsidP="003125E5">
      <w:r w:rsidRPr="00FD3E0C">
        <w:t>The</w:t>
      </w:r>
      <w:r w:rsidRPr="00FD3E0C">
        <w:rPr>
          <w:spacing w:val="-4"/>
        </w:rPr>
        <w:t xml:space="preserve"> </w:t>
      </w:r>
      <w:r w:rsidRPr="00FD3E0C">
        <w:t>non-Federal</w:t>
      </w:r>
      <w:r w:rsidRPr="00FD3E0C">
        <w:rPr>
          <w:spacing w:val="-6"/>
        </w:rPr>
        <w:t xml:space="preserve"> </w:t>
      </w:r>
      <w:r w:rsidRPr="00FD3E0C">
        <w:t>match</w:t>
      </w:r>
      <w:r w:rsidRPr="00FD3E0C">
        <w:rPr>
          <w:spacing w:val="-3"/>
        </w:rPr>
        <w:t xml:space="preserve"> </w:t>
      </w:r>
      <w:r w:rsidRPr="00FD3E0C">
        <w:t>must</w:t>
      </w:r>
      <w:r w:rsidRPr="00FD3E0C">
        <w:rPr>
          <w:spacing w:val="-4"/>
        </w:rPr>
        <w:t xml:space="preserve"> </w:t>
      </w:r>
      <w:r w:rsidRPr="00FD3E0C">
        <w:t>be</w:t>
      </w:r>
      <w:r w:rsidRPr="00FD3E0C">
        <w:rPr>
          <w:spacing w:val="-4"/>
        </w:rPr>
        <w:t xml:space="preserve"> </w:t>
      </w:r>
      <w:r w:rsidRPr="00FD3E0C">
        <w:t>identified</w:t>
      </w:r>
      <w:r w:rsidRPr="00FD3E0C">
        <w:rPr>
          <w:spacing w:val="-5"/>
        </w:rPr>
        <w:t xml:space="preserve"> </w:t>
      </w:r>
      <w:r w:rsidRPr="00FD3E0C">
        <w:t>in</w:t>
      </w:r>
      <w:r w:rsidRPr="00FD3E0C">
        <w:rPr>
          <w:spacing w:val="-5"/>
        </w:rPr>
        <w:t xml:space="preserve"> </w:t>
      </w:r>
      <w:r w:rsidRPr="00FD3E0C">
        <w:t>the</w:t>
      </w:r>
      <w:r w:rsidRPr="00FD3E0C">
        <w:rPr>
          <w:spacing w:val="-4"/>
        </w:rPr>
        <w:t xml:space="preserve"> </w:t>
      </w:r>
      <w:r w:rsidRPr="00FD3E0C">
        <w:t xml:space="preserve">required </w:t>
      </w:r>
      <w:r w:rsidRPr="00FD3E0C">
        <w:rPr>
          <w:b/>
          <w:bCs/>
        </w:rPr>
        <w:t>Application</w:t>
      </w:r>
      <w:r w:rsidRPr="00FD3E0C">
        <w:rPr>
          <w:b/>
          <w:bCs/>
          <w:spacing w:val="-3"/>
        </w:rPr>
        <w:t xml:space="preserve"> </w:t>
      </w:r>
      <w:r w:rsidRPr="00FD3E0C">
        <w:rPr>
          <w:b/>
          <w:bCs/>
        </w:rPr>
        <w:t xml:space="preserve">Package </w:t>
      </w:r>
      <w:r w:rsidRPr="00FD3E0C">
        <w:t>documents</w:t>
      </w:r>
      <w:r w:rsidRPr="00FD3E0C">
        <w:rPr>
          <w:spacing w:val="-3"/>
        </w:rPr>
        <w:t xml:space="preserve"> </w:t>
      </w:r>
      <w:r w:rsidRPr="00FD3E0C">
        <w:t>(see Section D: Application and Submission Information).</w:t>
      </w:r>
    </w:p>
    <w:p w14:paraId="00623EF1" w14:textId="77777777" w:rsidR="00737D3F" w:rsidRDefault="00737D3F" w:rsidP="003125E5"/>
    <w:p w14:paraId="76E7D716" w14:textId="262BFBA9" w:rsidR="00737D3F" w:rsidRPr="00FD3E0C" w:rsidRDefault="00737D3F" w:rsidP="003125E5">
      <w:r w:rsidRPr="00FD3E0C">
        <w:lastRenderedPageBreak/>
        <w:t>The</w:t>
      </w:r>
      <w:r w:rsidRPr="00FD3E0C">
        <w:rPr>
          <w:spacing w:val="-4"/>
        </w:rPr>
        <w:t xml:space="preserve"> </w:t>
      </w:r>
      <w:r w:rsidRPr="00FD3E0C">
        <w:t>required</w:t>
      </w:r>
      <w:r w:rsidRPr="00FD3E0C">
        <w:rPr>
          <w:spacing w:val="-6"/>
        </w:rPr>
        <w:t xml:space="preserve"> </w:t>
      </w:r>
      <w:r w:rsidRPr="00FD3E0C">
        <w:t>non-Federal match</w:t>
      </w:r>
      <w:r w:rsidRPr="00FD3E0C">
        <w:rPr>
          <w:spacing w:val="-5"/>
        </w:rPr>
        <w:t xml:space="preserve"> </w:t>
      </w:r>
      <w:r w:rsidRPr="00FD3E0C">
        <w:t>will</w:t>
      </w:r>
      <w:r w:rsidRPr="00FD3E0C">
        <w:rPr>
          <w:spacing w:val="-2"/>
        </w:rPr>
        <w:t xml:space="preserve"> </w:t>
      </w:r>
      <w:r w:rsidRPr="00FD3E0C">
        <w:t>be</w:t>
      </w:r>
      <w:r w:rsidRPr="00FD3E0C">
        <w:rPr>
          <w:spacing w:val="-6"/>
        </w:rPr>
        <w:t xml:space="preserve"> </w:t>
      </w:r>
      <w:r w:rsidRPr="00FD3E0C">
        <w:t>considered</w:t>
      </w:r>
      <w:r w:rsidRPr="00FD3E0C">
        <w:rPr>
          <w:spacing w:val="-5"/>
        </w:rPr>
        <w:t xml:space="preserve"> </w:t>
      </w:r>
      <w:r w:rsidRPr="00FD3E0C">
        <w:t>in</w:t>
      </w:r>
      <w:r w:rsidRPr="00FD3E0C">
        <w:rPr>
          <w:spacing w:val="-5"/>
        </w:rPr>
        <w:t xml:space="preserve"> </w:t>
      </w:r>
      <w:r w:rsidRPr="00FD3E0C">
        <w:t>the</w:t>
      </w:r>
      <w:r w:rsidRPr="00FD3E0C">
        <w:rPr>
          <w:spacing w:val="-3"/>
        </w:rPr>
        <w:t xml:space="preserve"> </w:t>
      </w:r>
      <w:r w:rsidRPr="00FD3E0C">
        <w:t>evaluation</w:t>
      </w:r>
      <w:r w:rsidRPr="00FD3E0C">
        <w:rPr>
          <w:spacing w:val="-5"/>
        </w:rPr>
        <w:t xml:space="preserve"> </w:t>
      </w:r>
      <w:r w:rsidRPr="00FD3E0C">
        <w:t>of</w:t>
      </w:r>
      <w:r w:rsidRPr="00FD3E0C">
        <w:rPr>
          <w:spacing w:val="-5"/>
        </w:rPr>
        <w:t xml:space="preserve"> </w:t>
      </w:r>
      <w:r w:rsidRPr="00FD3E0C">
        <w:t>applications</w:t>
      </w:r>
      <w:r w:rsidRPr="00FD3E0C">
        <w:rPr>
          <w:spacing w:val="-5"/>
        </w:rPr>
        <w:t xml:space="preserve"> </w:t>
      </w:r>
      <w:r w:rsidRPr="00FD3E0C">
        <w:t>in accordance with Section E. Application Review Information.</w:t>
      </w:r>
    </w:p>
    <w:p w14:paraId="6050C188" w14:textId="77777777" w:rsidR="00D65067" w:rsidRPr="00383AB1" w:rsidRDefault="00D65067" w:rsidP="0064287F"/>
    <w:p w14:paraId="30CA2B1C" w14:textId="2AC4B38C" w:rsidR="00D82DAB" w:rsidRPr="001F3E9A" w:rsidRDefault="00D82DAB" w:rsidP="0064287F">
      <w:pPr>
        <w:pStyle w:val="Heading1"/>
      </w:pPr>
      <w:bookmarkStart w:id="27" w:name="_Toc208384783"/>
      <w:r w:rsidRPr="001F3E9A">
        <w:t>GET READY TO APPLY</w:t>
      </w:r>
      <w:bookmarkEnd w:id="27"/>
    </w:p>
    <w:p w14:paraId="752DF0D5" w14:textId="58F0BAED" w:rsidR="00802CE2" w:rsidRDefault="00357628" w:rsidP="0064287F">
      <w:pPr>
        <w:pStyle w:val="Heading2"/>
      </w:pPr>
      <w:bookmarkStart w:id="28" w:name="_Toc208384784"/>
      <w:r>
        <w:t>R</w:t>
      </w:r>
      <w:r w:rsidR="00E2194E">
        <w:t>equired System Registrations</w:t>
      </w:r>
      <w:bookmarkEnd w:id="28"/>
    </w:p>
    <w:p w14:paraId="1FCA87A8" w14:textId="2A07393C" w:rsidR="009764B8" w:rsidRPr="00CE5A2C" w:rsidRDefault="009764B8" w:rsidP="000C37EB">
      <w:pPr>
        <w:rPr>
          <w:rFonts w:ascii="Segoe UI" w:hAnsi="Segoe UI" w:cs="Segoe UI"/>
        </w:rPr>
      </w:pPr>
      <w:r w:rsidRPr="000C37EB">
        <w:rPr>
          <w:rStyle w:val="normaltextrun"/>
          <w:b/>
          <w:bCs/>
        </w:rPr>
        <w:t>Unique Entity Identifier and SAM.gov Registration </w:t>
      </w:r>
      <w:r w:rsidRPr="000C37EB">
        <w:rPr>
          <w:rStyle w:val="eop"/>
        </w:rPr>
        <w:t> </w:t>
      </w:r>
    </w:p>
    <w:p w14:paraId="2B4CEECA" w14:textId="77777777" w:rsidR="0064287F" w:rsidRDefault="0064287F" w:rsidP="00771D17">
      <w:pPr>
        <w:rPr>
          <w:rStyle w:val="eop"/>
        </w:rPr>
      </w:pPr>
    </w:p>
    <w:p w14:paraId="4D86983E" w14:textId="1497FBEF" w:rsidR="009764B8" w:rsidRPr="000C37EB" w:rsidRDefault="009764B8" w:rsidP="00771D17">
      <w:pPr>
        <w:rPr>
          <w:rFonts w:ascii="Segoe UI" w:hAnsi="Segoe UI" w:cs="Segoe UI"/>
        </w:rPr>
      </w:pPr>
      <w:r w:rsidRPr="00771D17">
        <w:rPr>
          <w:rStyle w:val="normaltextrun"/>
        </w:rPr>
        <w:t xml:space="preserve">Before applying, all </w:t>
      </w:r>
      <w:r w:rsidRPr="00771D17">
        <w:rPr>
          <w:rStyle w:val="normaltextrun"/>
          <w:b/>
          <w:bCs/>
        </w:rPr>
        <w:t>applicants</w:t>
      </w:r>
      <w:r w:rsidRPr="00771D17">
        <w:rPr>
          <w:rStyle w:val="normaltextrun"/>
        </w:rPr>
        <w:t xml:space="preserve"> except individuals applying as a natural person </w:t>
      </w:r>
      <w:r w:rsidRPr="00771D17">
        <w:rPr>
          <w:rStyle w:val="normaltextrun"/>
          <w:b/>
          <w:bCs/>
        </w:rPr>
        <w:t>must be registered in SAM.gov</w:t>
      </w:r>
      <w:r w:rsidRPr="00771D17">
        <w:rPr>
          <w:rStyle w:val="normaltextrun"/>
        </w:rPr>
        <w:t>. During the SAM.gov registration the entity will obtain their Unique Entity Identifier (UEI).</w:t>
      </w:r>
    </w:p>
    <w:p w14:paraId="3F8B4F53" w14:textId="25A8C73C" w:rsidR="009764B8" w:rsidRPr="000C37EB" w:rsidRDefault="009764B8" w:rsidP="00771D17">
      <w:pPr>
        <w:rPr>
          <w:rFonts w:ascii="Segoe UI" w:hAnsi="Segoe UI" w:cs="Segoe UI"/>
        </w:rPr>
      </w:pPr>
    </w:p>
    <w:p w14:paraId="5E6F03F5" w14:textId="56F0003E" w:rsidR="009764B8" w:rsidRPr="000C37EB" w:rsidRDefault="009764B8" w:rsidP="00771D17">
      <w:pPr>
        <w:rPr>
          <w:rFonts w:ascii="Segoe UI" w:hAnsi="Segoe UI" w:cs="Segoe UI"/>
        </w:rPr>
      </w:pPr>
      <w:r w:rsidRPr="00771D17">
        <w:rPr>
          <w:rStyle w:val="normaltextrun"/>
          <w:b/>
          <w:bCs/>
        </w:rPr>
        <w:t>The SAM.gov registration process can take several months. If your organization is not already registered in SAM.gov, begin the registration process as soon as possible. </w:t>
      </w:r>
    </w:p>
    <w:p w14:paraId="63F7C1EB" w14:textId="5046343F" w:rsidR="009764B8" w:rsidRPr="000C37EB" w:rsidRDefault="009764B8" w:rsidP="00771D17">
      <w:pPr>
        <w:rPr>
          <w:rFonts w:ascii="Segoe UI" w:hAnsi="Segoe UI" w:cs="Segoe UI"/>
        </w:rPr>
      </w:pPr>
    </w:p>
    <w:p w14:paraId="32D72E23" w14:textId="304F3A0B" w:rsidR="009764B8" w:rsidRPr="000C37EB" w:rsidRDefault="009764B8" w:rsidP="00771D17">
      <w:pPr>
        <w:rPr>
          <w:rFonts w:ascii="Segoe UI" w:hAnsi="Segoe UI" w:cs="Segoe UI"/>
        </w:rPr>
      </w:pPr>
      <w:r w:rsidRPr="00771D17">
        <w:rPr>
          <w:rStyle w:val="normaltextrun"/>
          <w:b/>
          <w:bCs/>
        </w:rPr>
        <w:t>To register in SAM.gov</w:t>
      </w:r>
      <w:r w:rsidRPr="00771D17">
        <w:rPr>
          <w:rStyle w:val="normaltextrun"/>
        </w:rPr>
        <w:t xml:space="preserve">, go to the </w:t>
      </w:r>
      <w:hyperlink r:id="rId17" w:tgtFrame="_blank" w:history="1">
        <w:r w:rsidRPr="00771D17">
          <w:rPr>
            <w:rStyle w:val="normaltextrun"/>
            <w:color w:val="0563C1"/>
            <w:u w:val="single"/>
          </w:rPr>
          <w:t>SAM.gov website</w:t>
        </w:r>
      </w:hyperlink>
      <w:r w:rsidRPr="00771D17">
        <w:rPr>
          <w:rStyle w:val="normaltextrun"/>
        </w:rPr>
        <w:t xml:space="preserve"> and use the available resources to complete registration.</w:t>
      </w:r>
    </w:p>
    <w:p w14:paraId="0411BF6C" w14:textId="77777777" w:rsidR="009764B8" w:rsidRPr="00771D17" w:rsidRDefault="009764B8" w:rsidP="000502AC">
      <w:pPr>
        <w:pStyle w:val="ListParagraph"/>
        <w:numPr>
          <w:ilvl w:val="0"/>
          <w:numId w:val="11"/>
        </w:numPr>
      </w:pPr>
      <w:r w:rsidRPr="00771D17">
        <w:rPr>
          <w:rStyle w:val="normaltextrun"/>
          <w:b/>
          <w:bCs/>
        </w:rPr>
        <w:t>Financial assistance registrants</w:t>
      </w:r>
      <w:r w:rsidRPr="00771D17">
        <w:rPr>
          <w:rStyle w:val="normaltextrun"/>
        </w:rPr>
        <w:t xml:space="preserve"> must review and certify compliance with the SAM.gov “Financial Assistance General Representations and Certifications”.</w:t>
      </w:r>
      <w:r w:rsidRPr="00771D17">
        <w:rPr>
          <w:rStyle w:val="eop"/>
        </w:rPr>
        <w:t> </w:t>
      </w:r>
    </w:p>
    <w:p w14:paraId="275C482B" w14:textId="77777777" w:rsidR="00E07CC2" w:rsidRPr="00771D17" w:rsidRDefault="009764B8" w:rsidP="000502AC">
      <w:pPr>
        <w:pStyle w:val="ListParagraph"/>
        <w:numPr>
          <w:ilvl w:val="0"/>
          <w:numId w:val="11"/>
        </w:numPr>
        <w:rPr>
          <w:rFonts w:ascii="adobe-notdef" w:hAnsi="adobe-notdef" w:cs="Segoe UI"/>
        </w:rPr>
      </w:pPr>
      <w:r w:rsidRPr="00771D17">
        <w:rPr>
          <w:rStyle w:val="normaltextrun"/>
          <w:b/>
          <w:bCs/>
        </w:rPr>
        <w:t xml:space="preserve">Already registered? </w:t>
      </w:r>
      <w:r w:rsidR="00FA0F96" w:rsidRPr="00771D17">
        <w:rPr>
          <w:rStyle w:val="normaltextrun"/>
        </w:rPr>
        <w:t>Y</w:t>
      </w:r>
      <w:r w:rsidRPr="00771D17">
        <w:rPr>
          <w:rStyle w:val="normaltextrun"/>
        </w:rPr>
        <w:t xml:space="preserve">ou already have a Unique Entity ID. </w:t>
      </w:r>
      <w:r w:rsidR="00AA7EDD" w:rsidRPr="00771D17">
        <w:t>Before applying, check that your “Financial Assistance General Representations and Certifications” on SAM.gov is complete. Remember to renew your registration every year to keep it active while you have an award or application in progress. You can update your registration whenever you need, including during renewal.</w:t>
      </w:r>
    </w:p>
    <w:p w14:paraId="0BB10275" w14:textId="6A7273B6" w:rsidR="009764B8" w:rsidRPr="00771D17" w:rsidRDefault="009764B8" w:rsidP="000502AC">
      <w:pPr>
        <w:pStyle w:val="ListParagraph"/>
        <w:numPr>
          <w:ilvl w:val="0"/>
          <w:numId w:val="11"/>
        </w:numPr>
        <w:rPr>
          <w:rStyle w:val="Hyperlink"/>
        </w:rPr>
      </w:pPr>
      <w:r w:rsidRPr="00771D17">
        <w:rPr>
          <w:rStyle w:val="normaltextrun"/>
          <w:b/>
          <w:bCs/>
          <w:color w:val="000000" w:themeColor="text1"/>
        </w:rPr>
        <w:t>Need help?</w:t>
      </w:r>
      <w:r w:rsidRPr="00771D17">
        <w:rPr>
          <w:rStyle w:val="normaltextrun"/>
          <w:color w:val="000000" w:themeColor="text1"/>
        </w:rPr>
        <w:t xml:space="preserve"> </w:t>
      </w:r>
      <w:r w:rsidR="00094D20" w:rsidRPr="00771D17">
        <w:rPr>
          <w:rStyle w:val="normaltextrun"/>
          <w:color w:val="000000" w:themeColor="text1"/>
        </w:rPr>
        <w:t>For additional information</w:t>
      </w:r>
      <w:r w:rsidR="000A1106" w:rsidRPr="00771D17">
        <w:rPr>
          <w:rStyle w:val="normaltextrun"/>
          <w:color w:val="000000" w:themeColor="text1"/>
        </w:rPr>
        <w:t xml:space="preserve"> </w:t>
      </w:r>
      <w:r w:rsidRPr="00771D17">
        <w:rPr>
          <w:rStyle w:val="normaltextrun"/>
          <w:color w:val="000000" w:themeColor="text1"/>
        </w:rPr>
        <w:t xml:space="preserve">and contact information on the </w:t>
      </w:r>
      <w:r w:rsidR="00A04EBB" w:rsidRPr="00771D17">
        <w:rPr>
          <w:rStyle w:val="normaltextrun"/>
          <w:color w:val="0563C1"/>
          <w:u w:val="single"/>
        </w:rPr>
        <w:fldChar w:fldCharType="begin"/>
      </w:r>
      <w:r w:rsidR="00A04EBB" w:rsidRPr="00771D17">
        <w:rPr>
          <w:rStyle w:val="normaltextrun"/>
          <w:color w:val="0563C1"/>
          <w:u w:val="single"/>
        </w:rPr>
        <w:instrText>HYPERLINK "https://sam.gov/content/help" \t "_blank"</w:instrText>
      </w:r>
      <w:r w:rsidR="00A04EBB" w:rsidRPr="00771D17">
        <w:rPr>
          <w:rStyle w:val="normaltextrun"/>
          <w:color w:val="0563C1"/>
          <w:u w:val="single"/>
        </w:rPr>
      </w:r>
      <w:r w:rsidR="00A04EBB" w:rsidRPr="00771D17">
        <w:rPr>
          <w:rStyle w:val="normaltextrun"/>
          <w:color w:val="0563C1"/>
          <w:u w:val="single"/>
        </w:rPr>
        <w:fldChar w:fldCharType="separate"/>
      </w:r>
      <w:r w:rsidRPr="00771D17">
        <w:rPr>
          <w:rStyle w:val="Hyperlink"/>
        </w:rPr>
        <w:t>SAM.gov Help page.</w:t>
      </w:r>
    </w:p>
    <w:p w14:paraId="0EA28B5A" w14:textId="53ACE7D4" w:rsidR="005209E1" w:rsidRPr="00771D17" w:rsidRDefault="00A04EBB" w:rsidP="00771D17">
      <w:pPr>
        <w:rPr>
          <w:rStyle w:val="normaltextrun"/>
          <w:color w:val="0563C1"/>
          <w:u w:val="single"/>
        </w:rPr>
      </w:pPr>
      <w:r w:rsidRPr="00771D17">
        <w:rPr>
          <w:rStyle w:val="normaltextrun"/>
          <w:color w:val="0563C1"/>
          <w:u w:val="single"/>
        </w:rPr>
        <w:fldChar w:fldCharType="end"/>
      </w:r>
    </w:p>
    <w:p w14:paraId="27E0B930" w14:textId="66AFA861" w:rsidR="00253E4E" w:rsidRPr="0066496B" w:rsidRDefault="00253E4E" w:rsidP="00771D17">
      <w:r w:rsidRPr="0066496B">
        <w:t>Applications</w:t>
      </w:r>
      <w:r w:rsidRPr="0066496B">
        <w:rPr>
          <w:spacing w:val="-5"/>
        </w:rPr>
        <w:t xml:space="preserve"> </w:t>
      </w:r>
      <w:r w:rsidRPr="0066496B">
        <w:t>must</w:t>
      </w:r>
      <w:r w:rsidRPr="0066496B">
        <w:rPr>
          <w:spacing w:val="-3"/>
        </w:rPr>
        <w:t xml:space="preserve"> </w:t>
      </w:r>
      <w:r w:rsidRPr="0066496B">
        <w:t>be</w:t>
      </w:r>
      <w:r w:rsidRPr="0066496B">
        <w:rPr>
          <w:spacing w:val="-1"/>
        </w:rPr>
        <w:t xml:space="preserve"> </w:t>
      </w:r>
      <w:bookmarkStart w:id="29" w:name="received_"/>
      <w:bookmarkEnd w:id="29"/>
      <w:r w:rsidRPr="0066496B">
        <w:t>received</w:t>
      </w:r>
      <w:r w:rsidRPr="0066496B">
        <w:rPr>
          <w:spacing w:val="-3"/>
        </w:rPr>
        <w:t xml:space="preserve"> </w:t>
      </w:r>
      <w:r w:rsidRPr="0066496B">
        <w:t>by</w:t>
      </w:r>
      <w:r w:rsidRPr="0066496B">
        <w:rPr>
          <w:spacing w:val="-4"/>
        </w:rPr>
        <w:t xml:space="preserve"> </w:t>
      </w:r>
      <w:r w:rsidR="00D873E4">
        <w:t>June 1</w:t>
      </w:r>
      <w:r w:rsidR="006A7F33">
        <w:t>5</w:t>
      </w:r>
      <w:r w:rsidRPr="0066496B">
        <w:t>,</w:t>
      </w:r>
      <w:r w:rsidRPr="0066496B">
        <w:rPr>
          <w:spacing w:val="-5"/>
        </w:rPr>
        <w:t xml:space="preserve"> </w:t>
      </w:r>
      <w:r w:rsidRPr="0066496B">
        <w:t>2026,</w:t>
      </w:r>
      <w:r w:rsidRPr="0066496B">
        <w:rPr>
          <w:spacing w:val="-5"/>
        </w:rPr>
        <w:t xml:space="preserve"> </w:t>
      </w:r>
      <w:r w:rsidR="00D873E4">
        <w:t>11:59PM</w:t>
      </w:r>
      <w:r w:rsidRPr="0066496B">
        <w:rPr>
          <w:spacing w:val="-5"/>
        </w:rPr>
        <w:t xml:space="preserve"> </w:t>
      </w:r>
      <w:r w:rsidRPr="0066496B">
        <w:t>PM,</w:t>
      </w:r>
      <w:r w:rsidRPr="0066496B">
        <w:rPr>
          <w:spacing w:val="-5"/>
        </w:rPr>
        <w:t xml:space="preserve"> </w:t>
      </w:r>
      <w:r w:rsidRPr="0066496B">
        <w:t>(</w:t>
      </w:r>
      <w:r w:rsidR="00A10570">
        <w:t>Eastern</w:t>
      </w:r>
      <w:r w:rsidRPr="0066496B">
        <w:t xml:space="preserve"> Time).</w:t>
      </w:r>
      <w:r w:rsidRPr="0066496B">
        <w:rPr>
          <w:spacing w:val="40"/>
        </w:rPr>
        <w:t xml:space="preserve"> </w:t>
      </w:r>
      <w:r w:rsidRPr="0066496B">
        <w:t>Note: this is not a postmark date.</w:t>
      </w:r>
    </w:p>
    <w:p w14:paraId="3B2B9C27" w14:textId="77777777" w:rsidR="00C2312E" w:rsidRPr="0066496B" w:rsidRDefault="00C2312E" w:rsidP="00771D17"/>
    <w:p w14:paraId="64878AC6" w14:textId="77777777" w:rsidR="00C2312E" w:rsidRPr="0066496B" w:rsidRDefault="00C2312E" w:rsidP="00771D17">
      <w:r w:rsidRPr="0066496B">
        <w:t>Complete</w:t>
      </w:r>
      <w:r w:rsidRPr="0066496B">
        <w:rPr>
          <w:spacing w:val="-3"/>
        </w:rPr>
        <w:t xml:space="preserve"> </w:t>
      </w:r>
      <w:r w:rsidRPr="0066496B">
        <w:t>Application</w:t>
      </w:r>
      <w:r w:rsidRPr="0066496B">
        <w:rPr>
          <w:spacing w:val="-5"/>
        </w:rPr>
        <w:t xml:space="preserve"> </w:t>
      </w:r>
      <w:r w:rsidRPr="0066496B">
        <w:t>Packages</w:t>
      </w:r>
      <w:r w:rsidRPr="0066496B">
        <w:rPr>
          <w:spacing w:val="-5"/>
        </w:rPr>
        <w:t xml:space="preserve"> </w:t>
      </w:r>
      <w:r w:rsidRPr="0066496B">
        <w:t>must</w:t>
      </w:r>
      <w:r w:rsidRPr="0066496B">
        <w:rPr>
          <w:spacing w:val="-4"/>
        </w:rPr>
        <w:t xml:space="preserve"> </w:t>
      </w:r>
      <w:r w:rsidRPr="0066496B">
        <w:t>be</w:t>
      </w:r>
      <w:r w:rsidRPr="0066496B">
        <w:rPr>
          <w:spacing w:val="-4"/>
        </w:rPr>
        <w:t xml:space="preserve"> </w:t>
      </w:r>
      <w:r w:rsidRPr="0066496B">
        <w:t>submitted</w:t>
      </w:r>
      <w:r w:rsidRPr="0066496B">
        <w:rPr>
          <w:spacing w:val="-6"/>
        </w:rPr>
        <w:t xml:space="preserve"> </w:t>
      </w:r>
      <w:r w:rsidRPr="0066496B">
        <w:t>to</w:t>
      </w:r>
      <w:r w:rsidRPr="0066496B">
        <w:rPr>
          <w:spacing w:val="-2"/>
        </w:rPr>
        <w:t xml:space="preserve"> </w:t>
      </w:r>
      <w:r w:rsidRPr="0066496B">
        <w:t>the</w:t>
      </w:r>
      <w:r w:rsidRPr="0066496B">
        <w:rPr>
          <w:spacing w:val="-7"/>
        </w:rPr>
        <w:t xml:space="preserve"> </w:t>
      </w:r>
      <w:r w:rsidRPr="0066496B">
        <w:t>National</w:t>
      </w:r>
      <w:r w:rsidRPr="0066496B">
        <w:rPr>
          <w:spacing w:val="-6"/>
        </w:rPr>
        <w:t xml:space="preserve"> </w:t>
      </w:r>
      <w:r w:rsidRPr="0066496B">
        <w:t>Park</w:t>
      </w:r>
      <w:r w:rsidRPr="0066496B">
        <w:rPr>
          <w:spacing w:val="-5"/>
        </w:rPr>
        <w:t xml:space="preserve"> </w:t>
      </w:r>
      <w:r w:rsidRPr="0066496B">
        <w:t>Service</w:t>
      </w:r>
      <w:r w:rsidRPr="0066496B">
        <w:rPr>
          <w:spacing w:val="-6"/>
        </w:rPr>
        <w:t xml:space="preserve"> </w:t>
      </w:r>
      <w:r w:rsidRPr="0066496B">
        <w:t>by</w:t>
      </w:r>
      <w:r w:rsidRPr="0066496B">
        <w:rPr>
          <w:spacing w:val="-5"/>
        </w:rPr>
        <w:t xml:space="preserve"> </w:t>
      </w:r>
      <w:r w:rsidRPr="0066496B">
        <w:t>the</w:t>
      </w:r>
      <w:r w:rsidRPr="0066496B">
        <w:rPr>
          <w:spacing w:val="-4"/>
        </w:rPr>
        <w:t xml:space="preserve"> </w:t>
      </w:r>
      <w:r w:rsidRPr="0066496B">
        <w:t xml:space="preserve">deadline. See </w:t>
      </w:r>
      <w:hyperlink w:anchor="SubmissionInstructions" w:history="1">
        <w:r w:rsidRPr="0066496B">
          <w:rPr>
            <w:rStyle w:val="Hyperlink"/>
            <w:b/>
            <w:bCs/>
          </w:rPr>
          <w:t>Submission Instructions</w:t>
        </w:r>
      </w:hyperlink>
      <w:r w:rsidRPr="0066496B">
        <w:t xml:space="preserve">. </w:t>
      </w:r>
    </w:p>
    <w:p w14:paraId="0F80153D" w14:textId="77777777" w:rsidR="00EE41CA" w:rsidRPr="003125E5" w:rsidRDefault="00EE41CA" w:rsidP="0064287F">
      <w:pPr>
        <w:rPr>
          <w:sz w:val="36"/>
          <w:szCs w:val="36"/>
        </w:rPr>
      </w:pPr>
    </w:p>
    <w:p w14:paraId="7DF86EDB" w14:textId="48E7946F" w:rsidR="0074154D" w:rsidRPr="003030E7" w:rsidRDefault="00473C09" w:rsidP="0064287F">
      <w:pPr>
        <w:pStyle w:val="Heading1"/>
      </w:pPr>
      <w:bookmarkStart w:id="30" w:name="_Toc208384785"/>
      <w:r>
        <w:t xml:space="preserve">PROGRAM </w:t>
      </w:r>
      <w:r w:rsidR="312F5C84" w:rsidRPr="0040084A">
        <w:t>OVERVIEW</w:t>
      </w:r>
      <w:bookmarkEnd w:id="30"/>
    </w:p>
    <w:p w14:paraId="202FAAA3" w14:textId="7D09A7DA" w:rsidR="00E76994" w:rsidRPr="00E66322" w:rsidRDefault="00E254BF" w:rsidP="0064287F">
      <w:pPr>
        <w:pStyle w:val="Heading2"/>
      </w:pPr>
      <w:bookmarkStart w:id="31" w:name="_Toc208384786"/>
      <w:r>
        <w:t>Program</w:t>
      </w:r>
      <w:r w:rsidR="00E76994" w:rsidRPr="00E66322">
        <w:t xml:space="preserve"> Goals</w:t>
      </w:r>
      <w:bookmarkEnd w:id="31"/>
    </w:p>
    <w:p w14:paraId="6BB74D33" w14:textId="4DDC6AA5" w:rsidR="00F1372D" w:rsidRPr="001A7857" w:rsidRDefault="00F1372D" w:rsidP="003125E5">
      <w:pPr>
        <w:rPr>
          <w:spacing w:val="-2"/>
        </w:rPr>
      </w:pPr>
      <w:r w:rsidRPr="001A7857">
        <w:t xml:space="preserve">The </w:t>
      </w:r>
      <w:r>
        <w:t>JACS</w:t>
      </w:r>
      <w:r w:rsidRPr="001A7857">
        <w:t xml:space="preserve"> Grant Program </w:t>
      </w:r>
      <w:r>
        <w:t xml:space="preserve">will </w:t>
      </w:r>
      <w:r w:rsidRPr="001A7857">
        <w:t>provide financial assistance to preserve historic Japanese American confinement sites and their history, for the preservation and interpretation of U.S. confinement sites where Japanese Americans were detained during World War II.</w:t>
      </w:r>
      <w:r w:rsidRPr="001A7857">
        <w:rPr>
          <w:spacing w:val="40"/>
        </w:rPr>
        <w:t xml:space="preserve"> </w:t>
      </w:r>
      <w:r w:rsidR="00202E1F">
        <w:t>U</w:t>
      </w:r>
      <w:r w:rsidRPr="001A7857">
        <w:t xml:space="preserve">p to $38 million </w:t>
      </w:r>
      <w:r w:rsidR="00957839">
        <w:t xml:space="preserve">was authorized </w:t>
      </w:r>
      <w:r w:rsidRPr="001A7857">
        <w:t xml:space="preserve">for </w:t>
      </w:r>
      <w:r w:rsidR="00E86E47">
        <w:t xml:space="preserve">the </w:t>
      </w:r>
      <w:r w:rsidRPr="001A7857">
        <w:t>life</w:t>
      </w:r>
      <w:r w:rsidRPr="001A7857">
        <w:rPr>
          <w:spacing w:val="-3"/>
        </w:rPr>
        <w:t xml:space="preserve"> </w:t>
      </w:r>
      <w:r w:rsidRPr="001A7857">
        <w:t xml:space="preserve">of the </w:t>
      </w:r>
      <w:r w:rsidR="00E86E47">
        <w:t xml:space="preserve">JACS </w:t>
      </w:r>
      <w:r w:rsidRPr="001A7857">
        <w:t>grant program</w:t>
      </w:r>
      <w:r w:rsidR="00A75454">
        <w:t xml:space="preserve"> </w:t>
      </w:r>
      <w:r w:rsidR="000C2158">
        <w:t>“…</w:t>
      </w:r>
      <w:r w:rsidR="006A611B">
        <w:t>for the purpose o</w:t>
      </w:r>
      <w:r w:rsidR="00E202AB">
        <w:t>f identifying, researching, evaluating, interpreting, protecting</w:t>
      </w:r>
      <w:r w:rsidR="00D1153B">
        <w:t xml:space="preserve">, restoring, repairing, and acquiring historic confinement sites in order that present and future generations may </w:t>
      </w:r>
      <w:r w:rsidR="00690199">
        <w:t>learn and gain inspiration from these sites and that these sites will demonstrate the Nation’s commitment to equal justice under the law</w:t>
      </w:r>
      <w:r w:rsidR="000D37F9">
        <w:t>”</w:t>
      </w:r>
      <w:r w:rsidRPr="001A7857">
        <w:t xml:space="preserve"> (Public Law 109-441, 120 Stat. 3288</w:t>
      </w:r>
      <w:r w:rsidR="00D96C61">
        <w:t>).</w:t>
      </w:r>
    </w:p>
    <w:p w14:paraId="21E09EB7" w14:textId="77777777" w:rsidR="00EE41CA" w:rsidRPr="003573A5" w:rsidRDefault="00EE41CA" w:rsidP="0064287F">
      <w:pPr>
        <w:rPr>
          <w:highlight w:val="yellow"/>
        </w:rPr>
      </w:pPr>
    </w:p>
    <w:p w14:paraId="1C523BF4" w14:textId="4686AE8C" w:rsidR="00D10C58" w:rsidRPr="00E66322" w:rsidRDefault="00D10C58" w:rsidP="0064287F">
      <w:pPr>
        <w:pStyle w:val="Heading2"/>
      </w:pPr>
      <w:bookmarkStart w:id="32" w:name="_Toc208384787"/>
      <w:r w:rsidRPr="00E66322">
        <w:t>Program Description</w:t>
      </w:r>
      <w:bookmarkEnd w:id="32"/>
    </w:p>
    <w:p w14:paraId="54DFCCCC" w14:textId="5373D70A" w:rsidR="00F00DE6" w:rsidRPr="00F00DE6" w:rsidRDefault="00F00DE6" w:rsidP="0064287F">
      <w:pPr>
        <w:rPr>
          <w:i/>
          <w:iCs/>
          <w:noProof/>
          <w:color w:val="auto"/>
        </w:rPr>
      </w:pPr>
      <w:r w:rsidRPr="00F00DE6">
        <w:t>Projects funded through the JACS Grant Program must benefit one</w:t>
      </w:r>
      <w:r w:rsidRPr="00F00DE6">
        <w:rPr>
          <w:spacing w:val="-3"/>
        </w:rPr>
        <w:t xml:space="preserve"> </w:t>
      </w:r>
      <w:r w:rsidRPr="00F00DE6">
        <w:t>or</w:t>
      </w:r>
      <w:r w:rsidRPr="00F00DE6">
        <w:rPr>
          <w:spacing w:val="-6"/>
        </w:rPr>
        <w:t xml:space="preserve"> </w:t>
      </w:r>
      <w:r w:rsidRPr="00F00DE6">
        <w:t>more</w:t>
      </w:r>
      <w:r w:rsidRPr="00F00DE6">
        <w:rPr>
          <w:spacing w:val="-7"/>
        </w:rPr>
        <w:t xml:space="preserve"> </w:t>
      </w:r>
      <w:r w:rsidRPr="00F00DE6">
        <w:t>historic</w:t>
      </w:r>
      <w:r w:rsidRPr="00F00DE6">
        <w:rPr>
          <w:spacing w:val="-5"/>
        </w:rPr>
        <w:t xml:space="preserve"> </w:t>
      </w:r>
      <w:r w:rsidRPr="00F00DE6">
        <w:t>Japanese</w:t>
      </w:r>
      <w:r w:rsidRPr="00F00DE6">
        <w:rPr>
          <w:spacing w:val="-3"/>
        </w:rPr>
        <w:t xml:space="preserve"> </w:t>
      </w:r>
      <w:r w:rsidRPr="00F00DE6">
        <w:t>American</w:t>
      </w:r>
      <w:r w:rsidRPr="00F00DE6">
        <w:rPr>
          <w:spacing w:val="-5"/>
        </w:rPr>
        <w:t xml:space="preserve"> </w:t>
      </w:r>
      <w:r w:rsidRPr="00F00DE6">
        <w:t>confinement</w:t>
      </w:r>
      <w:r w:rsidRPr="00F00DE6">
        <w:rPr>
          <w:spacing w:val="-1"/>
        </w:rPr>
        <w:t xml:space="preserve"> </w:t>
      </w:r>
      <w:r w:rsidRPr="00F00DE6">
        <w:t>sites.</w:t>
      </w:r>
      <w:r w:rsidRPr="00F00DE6">
        <w:rPr>
          <w:spacing w:val="-4"/>
        </w:rPr>
        <w:t xml:space="preserve"> </w:t>
      </w:r>
      <w:r w:rsidRPr="00F00DE6">
        <w:t>The</w:t>
      </w:r>
      <w:r w:rsidRPr="00F00DE6">
        <w:rPr>
          <w:spacing w:val="-5"/>
        </w:rPr>
        <w:t xml:space="preserve"> </w:t>
      </w:r>
      <w:r w:rsidRPr="00F00DE6">
        <w:t xml:space="preserve">term </w:t>
      </w:r>
      <w:r w:rsidRPr="00F00DE6">
        <w:rPr>
          <w:i/>
          <w:iCs/>
        </w:rPr>
        <w:t>historic</w:t>
      </w:r>
      <w:r w:rsidRPr="00F00DE6">
        <w:rPr>
          <w:i/>
          <w:iCs/>
          <w:spacing w:val="-3"/>
        </w:rPr>
        <w:t xml:space="preserve"> </w:t>
      </w:r>
      <w:r w:rsidRPr="00F00DE6">
        <w:rPr>
          <w:i/>
          <w:iCs/>
        </w:rPr>
        <w:t>confinement</w:t>
      </w:r>
      <w:r w:rsidRPr="00F00DE6">
        <w:rPr>
          <w:i/>
          <w:iCs/>
          <w:spacing w:val="-3"/>
        </w:rPr>
        <w:t xml:space="preserve"> </w:t>
      </w:r>
      <w:r w:rsidRPr="00F00DE6">
        <w:rPr>
          <w:i/>
          <w:iCs/>
        </w:rPr>
        <w:t>sites</w:t>
      </w:r>
      <w:r w:rsidRPr="00F00DE6">
        <w:rPr>
          <w:i/>
          <w:iCs/>
          <w:spacing w:val="-1"/>
        </w:rPr>
        <w:t xml:space="preserve"> </w:t>
      </w:r>
      <w:proofErr w:type="gramStart"/>
      <w:r w:rsidRPr="00F00DE6">
        <w:t>is</w:t>
      </w:r>
      <w:proofErr w:type="gramEnd"/>
      <w:r w:rsidRPr="00F00DE6">
        <w:t xml:space="preserve"> defined</w:t>
      </w:r>
      <w:r w:rsidRPr="00F00DE6">
        <w:rPr>
          <w:spacing w:val="-4"/>
        </w:rPr>
        <w:t xml:space="preserve"> </w:t>
      </w:r>
      <w:r w:rsidRPr="00F00DE6">
        <w:t>as</w:t>
      </w:r>
      <w:r w:rsidRPr="00F00DE6">
        <w:rPr>
          <w:spacing w:val="-4"/>
        </w:rPr>
        <w:t xml:space="preserve"> </w:t>
      </w:r>
      <w:r w:rsidRPr="00F00DE6">
        <w:t>the</w:t>
      </w:r>
      <w:r w:rsidRPr="00F00DE6">
        <w:rPr>
          <w:spacing w:val="-3"/>
        </w:rPr>
        <w:t xml:space="preserve"> </w:t>
      </w:r>
      <w:r w:rsidRPr="00F00DE6">
        <w:t>ten</w:t>
      </w:r>
      <w:r w:rsidRPr="00F00DE6">
        <w:rPr>
          <w:spacing w:val="-6"/>
        </w:rPr>
        <w:t xml:space="preserve"> </w:t>
      </w:r>
      <w:r w:rsidRPr="00F00DE6">
        <w:t>War</w:t>
      </w:r>
      <w:r w:rsidRPr="00F00DE6">
        <w:rPr>
          <w:spacing w:val="-6"/>
        </w:rPr>
        <w:t xml:space="preserve"> </w:t>
      </w:r>
      <w:r w:rsidRPr="00F00DE6">
        <w:t>Relocation</w:t>
      </w:r>
      <w:r w:rsidRPr="00F00DE6">
        <w:rPr>
          <w:spacing w:val="-4"/>
        </w:rPr>
        <w:t xml:space="preserve"> </w:t>
      </w:r>
      <w:r w:rsidRPr="00F00DE6">
        <w:t>Authority</w:t>
      </w:r>
      <w:r w:rsidRPr="00F00DE6">
        <w:rPr>
          <w:spacing w:val="-4"/>
        </w:rPr>
        <w:t xml:space="preserve"> </w:t>
      </w:r>
      <w:r w:rsidRPr="00F00DE6">
        <w:t>sites</w:t>
      </w:r>
      <w:r w:rsidRPr="00F00DE6">
        <w:rPr>
          <w:spacing w:val="-4"/>
        </w:rPr>
        <w:t xml:space="preserve"> </w:t>
      </w:r>
      <w:r w:rsidRPr="00F00DE6">
        <w:t>(Gila</w:t>
      </w:r>
      <w:r w:rsidRPr="00F00DE6">
        <w:rPr>
          <w:spacing w:val="-1"/>
        </w:rPr>
        <w:t xml:space="preserve"> </w:t>
      </w:r>
      <w:r w:rsidRPr="00F00DE6">
        <w:t>River,</w:t>
      </w:r>
      <w:r w:rsidRPr="00F00DE6">
        <w:rPr>
          <w:spacing w:val="-4"/>
        </w:rPr>
        <w:t xml:space="preserve"> </w:t>
      </w:r>
      <w:r w:rsidRPr="00F00DE6">
        <w:t>Granada,</w:t>
      </w:r>
      <w:r w:rsidRPr="00F00DE6">
        <w:rPr>
          <w:spacing w:val="-1"/>
        </w:rPr>
        <w:t xml:space="preserve"> </w:t>
      </w:r>
      <w:r w:rsidRPr="00F00DE6">
        <w:t>Heart</w:t>
      </w:r>
      <w:r w:rsidRPr="00F00DE6">
        <w:rPr>
          <w:spacing w:val="-5"/>
        </w:rPr>
        <w:t xml:space="preserve"> </w:t>
      </w:r>
      <w:r w:rsidRPr="00F00DE6">
        <w:t>Mountain,</w:t>
      </w:r>
      <w:r w:rsidRPr="00F00DE6">
        <w:rPr>
          <w:spacing w:val="-4"/>
        </w:rPr>
        <w:t xml:space="preserve"> </w:t>
      </w:r>
      <w:r w:rsidRPr="00F00DE6">
        <w:t xml:space="preserve">Jerome, Manzanar, Minidoka, Poston, Rohwer, Topaz, and Tule Lake), as well as other historically significant locations, as determined by the Secretary of the Interior, where Japanese Americans were detained during World War II. These sites are specifically identified in </w:t>
      </w:r>
      <w:r w:rsidRPr="00F00DE6">
        <w:rPr>
          <w:i/>
          <w:iCs/>
        </w:rPr>
        <w:t>Confinement and Ethnicity: An Overview of World War II Japanese American Relocation Sites</w:t>
      </w:r>
      <w:r w:rsidRPr="00F00DE6">
        <w:t xml:space="preserve">, published by the Department of the Interior, National Park Service, Western Archaeological and Conservation Center, in 1999. This document may be seen at </w:t>
      </w:r>
      <w:hyperlink r:id="rId18" w:history="1">
        <w:bookmarkStart w:id="33" w:name="_Hlk207972616"/>
        <w:r w:rsidR="00CA1855">
          <w:rPr>
            <w:rStyle w:val="Hyperlink"/>
          </w:rPr>
          <w:t>https://www.nps.gov/parkhistory/online_books/anthropology74/</w:t>
        </w:r>
      </w:hyperlink>
      <w:r w:rsidR="003B15CC">
        <w:t>.</w:t>
      </w:r>
    </w:p>
    <w:p w14:paraId="7EF27283" w14:textId="77777777" w:rsidR="00F00DE6" w:rsidRDefault="00F00DE6" w:rsidP="0064287F">
      <w:pPr>
        <w:rPr>
          <w:noProof/>
        </w:rPr>
      </w:pPr>
    </w:p>
    <w:p w14:paraId="25165388" w14:textId="407456C9" w:rsidR="002D6302" w:rsidRPr="00F00DE6" w:rsidRDefault="00CE7395" w:rsidP="0064287F">
      <w:pPr>
        <w:rPr>
          <w:i/>
          <w:iCs/>
          <w:noProof/>
          <w:color w:val="auto"/>
          <w:highlight w:val="yellow"/>
        </w:rPr>
      </w:pPr>
      <w:r w:rsidRPr="002C2272">
        <w:t xml:space="preserve">There are separate funding announcements for the JACS Grant Program </w:t>
      </w:r>
      <w:r w:rsidRPr="000502AC">
        <w:t>(</w:t>
      </w:r>
      <w:r w:rsidR="000502AC" w:rsidRPr="000502AC">
        <w:t>P26AS00021</w:t>
      </w:r>
      <w:r w:rsidRPr="002C2272">
        <w:t>) and the Norman Y. Mineta J</w:t>
      </w:r>
      <w:r w:rsidR="005E65F9">
        <w:t xml:space="preserve">apanese </w:t>
      </w:r>
      <w:r w:rsidRPr="002C2272">
        <w:t>A</w:t>
      </w:r>
      <w:r w:rsidR="005E65F9">
        <w:t xml:space="preserve">merican </w:t>
      </w:r>
      <w:r w:rsidRPr="002C2272">
        <w:t>C</w:t>
      </w:r>
      <w:r w:rsidR="005E65F9">
        <w:t xml:space="preserve">onfinement </w:t>
      </w:r>
      <w:r w:rsidRPr="002C2272">
        <w:t>E</w:t>
      </w:r>
      <w:r w:rsidR="005E65F9">
        <w:t>ducation</w:t>
      </w:r>
      <w:r w:rsidRPr="002C2272">
        <w:t xml:space="preserve"> grants (</w:t>
      </w:r>
      <w:r w:rsidR="000502AC">
        <w:t>P26AS00020</w:t>
      </w:r>
      <w:r w:rsidRPr="002C2272">
        <w:t>).</w:t>
      </w:r>
      <w:r w:rsidRPr="002C2272">
        <w:rPr>
          <w:i/>
        </w:rPr>
        <w:t xml:space="preserve"> </w:t>
      </w:r>
      <w:r w:rsidRPr="002C2272">
        <w:t>Eligible organizations may submit a distinct project application to one or both funding announcements</w:t>
      </w:r>
      <w:bookmarkEnd w:id="33"/>
      <w:r w:rsidRPr="002C2272">
        <w:t>.</w:t>
      </w:r>
    </w:p>
    <w:p w14:paraId="570CC16B" w14:textId="77777777" w:rsidR="00487007" w:rsidRPr="00487007" w:rsidRDefault="00487007" w:rsidP="0064287F"/>
    <w:p w14:paraId="0124B28E" w14:textId="3CF9B591" w:rsidR="005A15B3" w:rsidRDefault="001E2F70" w:rsidP="0064287F">
      <w:pPr>
        <w:rPr>
          <w:noProof/>
          <w:sz w:val="22"/>
          <w:szCs w:val="22"/>
        </w:rPr>
      </w:pPr>
      <w:r w:rsidRPr="001E2F70">
        <w:t>R</w:t>
      </w:r>
      <w:r w:rsidR="00EB6315" w:rsidRPr="00EB6315">
        <w:t>ecipients are encouraged to prioritize projects in support of the celebration of America’s 250th birthday (America250). This may include, but is not limited to, projects that recognize and honor the nation’s founding, history, and cultural heritage.</w:t>
      </w:r>
    </w:p>
    <w:p w14:paraId="5F836D2C" w14:textId="77777777" w:rsidR="005A15B3" w:rsidRPr="003E228B" w:rsidRDefault="005A15B3" w:rsidP="0064287F">
      <w:pPr>
        <w:rPr>
          <w:noProof/>
        </w:rPr>
      </w:pPr>
    </w:p>
    <w:p w14:paraId="3D00090B" w14:textId="05E5254C" w:rsidR="00373E3A" w:rsidRPr="00E66322" w:rsidRDefault="005C3287" w:rsidP="0064287F">
      <w:pPr>
        <w:pStyle w:val="Heading2"/>
      </w:pPr>
      <w:bookmarkStart w:id="34" w:name="_Toc208384788"/>
      <w:r w:rsidRPr="00E66322">
        <w:t xml:space="preserve">Legislative </w:t>
      </w:r>
      <w:r w:rsidR="00373E3A" w:rsidRPr="00E66322">
        <w:t>Authority</w:t>
      </w:r>
      <w:bookmarkEnd w:id="34"/>
    </w:p>
    <w:p w14:paraId="4E7E784C" w14:textId="71D3158D" w:rsidR="1CC0F962" w:rsidRPr="00BA6BB6" w:rsidRDefault="00BA6BB6" w:rsidP="0064287F">
      <w:pPr>
        <w:rPr>
          <w:rFonts w:eastAsia="Times New Roman"/>
          <w:noProof/>
          <w:color w:val="auto"/>
          <w:highlight w:val="yellow"/>
        </w:rPr>
      </w:pPr>
      <w:r w:rsidRPr="00BA6BB6">
        <w:rPr>
          <w:rFonts w:eastAsia="Times New Roman"/>
          <w:color w:val="auto"/>
        </w:rPr>
        <w:t>Preservation of Japanese American Co</w:t>
      </w:r>
      <w:r w:rsidRPr="00BA6BB6">
        <w:t>nfinement Sites (Public Law 109-441, 120 Stat. 3288</w:t>
      </w:r>
      <w:r w:rsidR="008A1868">
        <w:t>)</w:t>
      </w:r>
      <w:r w:rsidR="00F928BB">
        <w:t>, as amended</w:t>
      </w:r>
      <w:r w:rsidR="009C4CCC">
        <w:t xml:space="preserve"> by Sec. 119 of </w:t>
      </w:r>
      <w:r w:rsidR="00800499">
        <w:t xml:space="preserve">the </w:t>
      </w:r>
      <w:r w:rsidR="00800499" w:rsidRPr="00800499">
        <w:t>Department of the Interior, Environment, and Related Agencies Appropriations Act, 2010</w:t>
      </w:r>
      <w:r w:rsidR="00800499">
        <w:t xml:space="preserve"> (</w:t>
      </w:r>
      <w:r w:rsidR="009C4CCC">
        <w:t xml:space="preserve">Public Law </w:t>
      </w:r>
      <w:r w:rsidR="009F1ED8">
        <w:t>111-88</w:t>
      </w:r>
      <w:r w:rsidR="00800499">
        <w:t>)</w:t>
      </w:r>
      <w:r w:rsidR="005B0430">
        <w:t xml:space="preserve"> and </w:t>
      </w:r>
      <w:r w:rsidR="005B0430" w:rsidRPr="00E61662">
        <w:t>Sec</w:t>
      </w:r>
      <w:r w:rsidR="005B0430" w:rsidRPr="00254801">
        <w:t>.</w:t>
      </w:r>
      <w:r w:rsidR="005B0430" w:rsidRPr="00E61662">
        <w:t xml:space="preserve"> 644 of the Consolidated Appropriations</w:t>
      </w:r>
      <w:r w:rsidR="005B0430" w:rsidRPr="00254801">
        <w:rPr>
          <w:rFonts w:eastAsia="Times New Roman"/>
          <w:color w:val="auto"/>
        </w:rPr>
        <w:t xml:space="preserve"> Act, 2023 (Public Law 117-328)</w:t>
      </w:r>
      <w:r w:rsidR="005B0430">
        <w:rPr>
          <w:rFonts w:eastAsia="Times New Roman"/>
          <w:color w:val="auto"/>
        </w:rPr>
        <w:t>.</w:t>
      </w:r>
    </w:p>
    <w:p w14:paraId="5B472154" w14:textId="77777777" w:rsidR="000A5782" w:rsidRPr="0076404D" w:rsidRDefault="000A5782" w:rsidP="0064287F"/>
    <w:p w14:paraId="2B0263E6" w14:textId="6C7F815A" w:rsidR="007F0B33" w:rsidRPr="005A15B3" w:rsidRDefault="001C6B65" w:rsidP="0064287F">
      <w:pPr>
        <w:pStyle w:val="Heading2"/>
      </w:pPr>
      <w:bookmarkStart w:id="35" w:name="_Toc208384789"/>
      <w:r w:rsidRPr="00E66322">
        <w:t>Type of Award</w:t>
      </w:r>
      <w:bookmarkStart w:id="36" w:name="_Hlk178167619"/>
      <w:bookmarkEnd w:id="35"/>
    </w:p>
    <w:p w14:paraId="15BF25B4" w14:textId="77777777" w:rsidR="007F0B33" w:rsidRPr="00300D8B" w:rsidRDefault="007F0B33" w:rsidP="0064287F">
      <w:r w:rsidRPr="00300D8B">
        <w:rPr>
          <w:b/>
        </w:rPr>
        <w:t>Grant Agreement</w:t>
      </w:r>
      <w:r w:rsidRPr="00300D8B">
        <w:t xml:space="preserve"> - A legal instrument of financial assistance between The National Park Service and a non-Federal entity that, consistent with 31 U.S.C. § 6302, 6304:</w:t>
      </w:r>
    </w:p>
    <w:p w14:paraId="6116383D" w14:textId="77777777" w:rsidR="007F0B33" w:rsidRPr="00300D8B" w:rsidRDefault="007F0B33" w:rsidP="0064287F"/>
    <w:p w14:paraId="2C7871CD" w14:textId="0643763E" w:rsidR="007F0B33" w:rsidRPr="00300D8B" w:rsidRDefault="007F0B33" w:rsidP="0064287F">
      <w:r w:rsidRPr="00300D8B">
        <w:t xml:space="preserve">(1) Is used to </w:t>
      </w:r>
      <w:r w:rsidR="00936DA8" w:rsidRPr="00300D8B">
        <w:t>enter</w:t>
      </w:r>
      <w:r w:rsidRPr="00300D8B">
        <w:t xml:space="preserve"> a relationship the principal purpose of which is to transfer anything of value from the Federal awarding agency to the non-Federal entity to carry out a public purpose authorized by a law of the United States (see 31 U.S.C. § 6101(3)); and not to acquire property or services for the Federal awarding agency’s direct benefit or use.</w:t>
      </w:r>
    </w:p>
    <w:p w14:paraId="23B27FB2" w14:textId="77777777" w:rsidR="007F0B33" w:rsidRPr="00300D8B" w:rsidRDefault="007F0B33" w:rsidP="0064287F"/>
    <w:p w14:paraId="11D98850" w14:textId="77777777" w:rsidR="007F0B33" w:rsidRPr="00300D8B" w:rsidRDefault="007F0B33" w:rsidP="0064287F">
      <w:r w:rsidRPr="00300D8B">
        <w:t>(2) Is distinguished from a cooperative agreement in that it does not provide for substantial involvement between the Federal awarding agency or pass-through entity and the non-Federal entity in carrying out the activity contemplated by the Federal award.</w:t>
      </w:r>
    </w:p>
    <w:bookmarkEnd w:id="36"/>
    <w:p w14:paraId="298DD2DF" w14:textId="77777777" w:rsidR="007F0B33" w:rsidRPr="001114BF" w:rsidRDefault="007F0B33" w:rsidP="0064287F">
      <w:pPr>
        <w:rPr>
          <w:shd w:val="clear" w:color="auto" w:fill="FFFF00"/>
        </w:rPr>
      </w:pPr>
    </w:p>
    <w:p w14:paraId="269E61CB" w14:textId="3FC6607D" w:rsidR="00300D8B" w:rsidRPr="005B2B63" w:rsidRDefault="007F0B33" w:rsidP="0064287F">
      <w:pPr>
        <w:rPr>
          <w:b/>
          <w:bCs/>
        </w:rPr>
      </w:pPr>
      <w:bookmarkStart w:id="37" w:name="_Hlk178168187"/>
      <w:r w:rsidRPr="001114BF">
        <w:rPr>
          <w:b/>
        </w:rPr>
        <w:t xml:space="preserve">Other Information: </w:t>
      </w:r>
      <w:r w:rsidRPr="001114BF">
        <w:t xml:space="preserve">Applications for renewal or supplementation of existing </w:t>
      </w:r>
      <w:r w:rsidR="00944232">
        <w:t xml:space="preserve">projects </w:t>
      </w:r>
      <w:r w:rsidR="00944232">
        <w:rPr>
          <w:u w:val="single"/>
        </w:rPr>
        <w:t>are not</w:t>
      </w:r>
      <w:r w:rsidRPr="001114BF">
        <w:t xml:space="preserve"> eligible to compete with applications for new Federal awards.</w:t>
      </w:r>
      <w:bookmarkEnd w:id="37"/>
    </w:p>
    <w:p w14:paraId="04BD29EB" w14:textId="77777777" w:rsidR="00300D8B" w:rsidRPr="00985A38" w:rsidRDefault="00300D8B" w:rsidP="0064287F">
      <w:pPr>
        <w:rPr>
          <w:highlight w:val="lightGray"/>
          <w:shd w:val="clear" w:color="auto" w:fill="auto"/>
        </w:rPr>
      </w:pPr>
    </w:p>
    <w:p w14:paraId="0224D678" w14:textId="77777777" w:rsidR="000502AC" w:rsidRDefault="000502AC" w:rsidP="0064287F">
      <w:pPr>
        <w:pStyle w:val="Heading1"/>
      </w:pPr>
      <w:bookmarkStart w:id="38" w:name="_Toc208384790"/>
    </w:p>
    <w:p w14:paraId="29A616B5" w14:textId="4A322E3E" w:rsidR="007B5693" w:rsidRPr="0040084A" w:rsidRDefault="007B5693" w:rsidP="0064287F">
      <w:pPr>
        <w:pStyle w:val="Heading1"/>
      </w:pPr>
      <w:r w:rsidRPr="0040084A">
        <w:lastRenderedPageBreak/>
        <w:t>PREPARE YOUR APPLICATION</w:t>
      </w:r>
      <w:bookmarkEnd w:id="38"/>
    </w:p>
    <w:p w14:paraId="49872519" w14:textId="51BBB89C" w:rsidR="00E61825" w:rsidRPr="00E66322" w:rsidRDefault="00E61825" w:rsidP="0064287F">
      <w:pPr>
        <w:pStyle w:val="Heading2"/>
      </w:pPr>
      <w:bookmarkStart w:id="39" w:name="_Toc208384791"/>
      <w:r w:rsidRPr="00E66322">
        <w:t xml:space="preserve">Application Contents </w:t>
      </w:r>
      <w:r w:rsidR="005D5616" w:rsidRPr="00E66322">
        <w:t>and</w:t>
      </w:r>
      <w:r w:rsidRPr="00E66322">
        <w:t xml:space="preserve"> Format</w:t>
      </w:r>
      <w:bookmarkEnd w:id="39"/>
    </w:p>
    <w:p w14:paraId="799B8695" w14:textId="2DB086F1" w:rsidR="00372A47" w:rsidRPr="00012DAC" w:rsidRDefault="00372A47" w:rsidP="0064287F">
      <w:pPr>
        <w:pStyle w:val="Heading3"/>
      </w:pPr>
      <w:r w:rsidRPr="00012DAC">
        <w:t>Pre-Application Requirements</w:t>
      </w:r>
    </w:p>
    <w:p w14:paraId="01190A73" w14:textId="77777777" w:rsidR="00B76696" w:rsidRPr="000C37EB" w:rsidRDefault="00B76696" w:rsidP="0064287F">
      <w:pPr>
        <w:rPr>
          <w:b/>
          <w:bCs/>
          <w:spacing w:val="-2"/>
        </w:rPr>
      </w:pPr>
      <w:r w:rsidRPr="000C37EB">
        <w:rPr>
          <w:b/>
          <w:bCs/>
        </w:rPr>
        <w:t>Address</w:t>
      </w:r>
      <w:r w:rsidRPr="000C37EB">
        <w:rPr>
          <w:b/>
          <w:bCs/>
          <w:spacing w:val="-12"/>
        </w:rPr>
        <w:t xml:space="preserve"> </w:t>
      </w:r>
      <w:r w:rsidRPr="000C37EB">
        <w:rPr>
          <w:b/>
          <w:bCs/>
        </w:rPr>
        <w:t>to</w:t>
      </w:r>
      <w:r w:rsidRPr="000C37EB">
        <w:rPr>
          <w:b/>
          <w:bCs/>
          <w:spacing w:val="-12"/>
        </w:rPr>
        <w:t xml:space="preserve"> </w:t>
      </w:r>
      <w:r w:rsidRPr="000C37EB">
        <w:rPr>
          <w:b/>
          <w:bCs/>
        </w:rPr>
        <w:t>Request</w:t>
      </w:r>
      <w:r w:rsidRPr="000C37EB">
        <w:rPr>
          <w:b/>
          <w:bCs/>
          <w:spacing w:val="-10"/>
        </w:rPr>
        <w:t xml:space="preserve"> </w:t>
      </w:r>
      <w:r w:rsidRPr="000C37EB">
        <w:rPr>
          <w:b/>
          <w:bCs/>
        </w:rPr>
        <w:t>Application</w:t>
      </w:r>
      <w:r w:rsidRPr="000C37EB">
        <w:rPr>
          <w:b/>
          <w:bCs/>
          <w:spacing w:val="-10"/>
        </w:rPr>
        <w:t xml:space="preserve"> </w:t>
      </w:r>
      <w:r w:rsidRPr="000C37EB">
        <w:rPr>
          <w:b/>
          <w:bCs/>
          <w:spacing w:val="-2"/>
        </w:rPr>
        <w:t>Package</w:t>
      </w:r>
    </w:p>
    <w:p w14:paraId="47C58F58" w14:textId="4E819D81" w:rsidR="00B76696" w:rsidRPr="00012DAC" w:rsidRDefault="00B76696" w:rsidP="0064287F">
      <w:pPr>
        <w:rPr>
          <w:spacing w:val="-2"/>
        </w:rPr>
      </w:pPr>
      <w:bookmarkStart w:id="40" w:name="An_Application_Package_has_been_included"/>
      <w:bookmarkEnd w:id="40"/>
      <w:r w:rsidRPr="00012DAC">
        <w:t>An Application Package has been included with this Notice of Funding Opportunity for your convenience,</w:t>
      </w:r>
      <w:r w:rsidRPr="00012DAC">
        <w:rPr>
          <w:spacing w:val="-5"/>
        </w:rPr>
        <w:t xml:space="preserve"> </w:t>
      </w:r>
      <w:r w:rsidRPr="00012DAC">
        <w:t>found</w:t>
      </w:r>
      <w:r w:rsidRPr="00012DAC">
        <w:rPr>
          <w:spacing w:val="-3"/>
        </w:rPr>
        <w:t xml:space="preserve"> </w:t>
      </w:r>
      <w:r w:rsidRPr="00012DAC">
        <w:t>in</w:t>
      </w:r>
      <w:r w:rsidRPr="00012DAC">
        <w:rPr>
          <w:spacing w:val="-3"/>
        </w:rPr>
        <w:t xml:space="preserve"> </w:t>
      </w:r>
      <w:r w:rsidRPr="00012DAC">
        <w:t>Appendix A.</w:t>
      </w:r>
      <w:r w:rsidRPr="00012DAC">
        <w:rPr>
          <w:spacing w:val="40"/>
        </w:rPr>
        <w:t xml:space="preserve"> </w:t>
      </w:r>
      <w:r w:rsidRPr="00012DAC">
        <w:t>All</w:t>
      </w:r>
      <w:r w:rsidRPr="00012DAC">
        <w:rPr>
          <w:spacing w:val="-1"/>
        </w:rPr>
        <w:t xml:space="preserve"> </w:t>
      </w:r>
      <w:r w:rsidRPr="00012DAC">
        <w:t>application</w:t>
      </w:r>
      <w:r w:rsidRPr="00012DAC">
        <w:rPr>
          <w:spacing w:val="-3"/>
        </w:rPr>
        <w:t xml:space="preserve"> </w:t>
      </w:r>
      <w:r w:rsidRPr="00012DAC">
        <w:t>materials</w:t>
      </w:r>
      <w:r w:rsidRPr="00012DAC">
        <w:rPr>
          <w:spacing w:val="-3"/>
        </w:rPr>
        <w:t xml:space="preserve"> </w:t>
      </w:r>
      <w:r w:rsidRPr="00012DAC">
        <w:t>are</w:t>
      </w:r>
      <w:r w:rsidRPr="00012DAC">
        <w:rPr>
          <w:spacing w:val="-4"/>
        </w:rPr>
        <w:t xml:space="preserve"> </w:t>
      </w:r>
      <w:r w:rsidRPr="00012DAC">
        <w:t>also</w:t>
      </w:r>
      <w:r w:rsidRPr="00012DAC">
        <w:rPr>
          <w:spacing w:val="-3"/>
        </w:rPr>
        <w:t xml:space="preserve"> </w:t>
      </w:r>
      <w:r w:rsidRPr="00012DAC">
        <w:t>available</w:t>
      </w:r>
      <w:r w:rsidRPr="00012DAC">
        <w:rPr>
          <w:spacing w:val="-5"/>
        </w:rPr>
        <w:t xml:space="preserve"> </w:t>
      </w:r>
      <w:r w:rsidRPr="00012DAC">
        <w:t>on</w:t>
      </w:r>
      <w:r w:rsidRPr="00012DAC">
        <w:rPr>
          <w:spacing w:val="-3"/>
        </w:rPr>
        <w:t xml:space="preserve"> </w:t>
      </w:r>
      <w:r w:rsidRPr="00012DAC">
        <w:t>the</w:t>
      </w:r>
      <w:r w:rsidRPr="00012DAC">
        <w:rPr>
          <w:spacing w:val="-4"/>
        </w:rPr>
        <w:t xml:space="preserve"> </w:t>
      </w:r>
      <w:r w:rsidR="000C2F67">
        <w:t>JACS</w:t>
      </w:r>
      <w:r w:rsidRPr="00012DAC">
        <w:t xml:space="preserve"> Grant Program website at:</w:t>
      </w:r>
      <w:r w:rsidR="00857C49">
        <w:t xml:space="preserve"> </w:t>
      </w:r>
      <w:hyperlink r:id="rId19" w:history="1">
        <w:r w:rsidR="00857C49">
          <w:rPr>
            <w:rStyle w:val="Hyperlink"/>
          </w:rPr>
          <w:t>https://www.nps.gov/orgs/1379/grant-application.htm</w:t>
        </w:r>
      </w:hyperlink>
      <w:r w:rsidR="00857C49">
        <w:t>.</w:t>
      </w:r>
    </w:p>
    <w:p w14:paraId="6F76B7FC" w14:textId="77777777" w:rsidR="00012DAC" w:rsidRDefault="00012DAC" w:rsidP="0064287F"/>
    <w:p w14:paraId="0E4F7862" w14:textId="6C490158" w:rsidR="004C2975" w:rsidRDefault="004C2975" w:rsidP="0064287F">
      <w:pPr>
        <w:rPr>
          <w:rFonts w:eastAsia="Times New Roman"/>
          <w:color w:val="auto"/>
        </w:rPr>
      </w:pPr>
      <w:r w:rsidRPr="4C132B82">
        <w:rPr>
          <w:color w:val="auto"/>
        </w:rPr>
        <w:t xml:space="preserve">Prior to submitting an application, applicants should review presidential actions found at: </w:t>
      </w:r>
      <w:hyperlink r:id="rId20">
        <w:r w:rsidRPr="4C132B82">
          <w:rPr>
            <w:rStyle w:val="Hyperlink"/>
            <w:color w:val="auto"/>
          </w:rPr>
          <w:t>https://www.whitehouse.gov/presidential-actions/</w:t>
        </w:r>
      </w:hyperlink>
      <w:r w:rsidRPr="4C132B82">
        <w:rPr>
          <w:color w:val="auto"/>
        </w:rPr>
        <w:t xml:space="preserve"> and DOI </w:t>
      </w:r>
      <w:r w:rsidR="72C8E04D" w:rsidRPr="4C132B82">
        <w:rPr>
          <w:color w:val="auto"/>
        </w:rPr>
        <w:t>S</w:t>
      </w:r>
      <w:r w:rsidRPr="4C132B82">
        <w:rPr>
          <w:color w:val="auto"/>
        </w:rPr>
        <w:t xml:space="preserve">ecretary’s Orders found at: </w:t>
      </w:r>
      <w:hyperlink r:id="rId21">
        <w:r w:rsidRPr="4C132B82">
          <w:rPr>
            <w:rStyle w:val="Hyperlink"/>
            <w:color w:val="auto"/>
          </w:rPr>
          <w:t>https://www.doi.gov/document-library/secretary-order</w:t>
        </w:r>
      </w:hyperlink>
      <w:r w:rsidRPr="4C132B82">
        <w:rPr>
          <w:color w:val="auto"/>
        </w:rPr>
        <w:t xml:space="preserve">. By </w:t>
      </w:r>
      <w:proofErr w:type="gramStart"/>
      <w:r w:rsidRPr="4C132B82">
        <w:rPr>
          <w:color w:val="auto"/>
        </w:rPr>
        <w:t>submitting an application</w:t>
      </w:r>
      <w:proofErr w:type="gramEnd"/>
      <w:r w:rsidRPr="4C132B82">
        <w:rPr>
          <w:color w:val="auto"/>
        </w:rPr>
        <w:t xml:space="preserve"> in response to this Notice of Funding Opportunity, the applicant certifies awareness and compliance with all current and applicable executive and secretary orders</w:t>
      </w:r>
      <w:r w:rsidR="03EB7979" w:rsidRPr="4C132B82">
        <w:rPr>
          <w:color w:val="auto"/>
        </w:rPr>
        <w:t xml:space="preserve">, </w:t>
      </w:r>
      <w:r w:rsidR="03EB7979" w:rsidRPr="4C132B82">
        <w:rPr>
          <w:rFonts w:eastAsia="Times New Roman"/>
          <w:color w:val="auto"/>
        </w:rPr>
        <w:t xml:space="preserve">including the President’s EO on </w:t>
      </w:r>
      <w:r w:rsidR="03EB7979" w:rsidRPr="4C132B82">
        <w:rPr>
          <w:rFonts w:eastAsia="Times New Roman"/>
          <w:i/>
          <w:iCs/>
          <w:color w:val="auto"/>
        </w:rPr>
        <w:t>Ending Radical and Wasteful Government DEI Programs and Preferencing</w:t>
      </w:r>
      <w:r w:rsidR="03EB7979" w:rsidRPr="4C132B82">
        <w:rPr>
          <w:rFonts w:eastAsia="Times New Roman"/>
          <w:color w:val="auto"/>
        </w:rPr>
        <w:t xml:space="preserve"> as well as the EO and SO on </w:t>
      </w:r>
      <w:r w:rsidR="03EB7979" w:rsidRPr="4C132B82">
        <w:rPr>
          <w:rFonts w:eastAsia="Times New Roman"/>
          <w:i/>
          <w:iCs/>
          <w:color w:val="auto"/>
        </w:rPr>
        <w:t>Restoring Truth and Sanity to American History</w:t>
      </w:r>
      <w:r w:rsidR="03EB7979" w:rsidRPr="4C132B82">
        <w:rPr>
          <w:rFonts w:eastAsia="Times New Roman"/>
          <w:color w:val="auto"/>
        </w:rPr>
        <w:t>.</w:t>
      </w:r>
    </w:p>
    <w:p w14:paraId="220355B3" w14:textId="77777777" w:rsidR="002D2973" w:rsidRDefault="002D2973" w:rsidP="0064287F">
      <w:pPr>
        <w:rPr>
          <w:rFonts w:eastAsia="Times New Roman"/>
          <w:color w:val="auto"/>
        </w:rPr>
      </w:pPr>
    </w:p>
    <w:p w14:paraId="413EDDB0" w14:textId="455D5BFE" w:rsidR="002D2973" w:rsidRPr="004C2975" w:rsidRDefault="002D2973" w:rsidP="0064287F">
      <w:pPr>
        <w:rPr>
          <w:rFonts w:eastAsia="Times New Roman"/>
          <w:color w:val="auto"/>
        </w:rPr>
      </w:pPr>
      <w:r>
        <w:rPr>
          <w:rFonts w:eastAsia="Times New Roman"/>
          <w:color w:val="auto"/>
        </w:rPr>
        <w:t>Applicants are responsible for ensuring their proposed activities are consistent with the intent and requirements of these directives.</w:t>
      </w:r>
    </w:p>
    <w:p w14:paraId="1EEA21C5" w14:textId="77777777" w:rsidR="004C2975" w:rsidRPr="00E7209A" w:rsidRDefault="004C2975" w:rsidP="0064287F"/>
    <w:p w14:paraId="7601DAED" w14:textId="4DC39FE2" w:rsidR="00D123A0" w:rsidRPr="00E66322" w:rsidRDefault="00173677" w:rsidP="0064287F">
      <w:pPr>
        <w:pStyle w:val="Heading2"/>
      </w:pPr>
      <w:bookmarkStart w:id="41" w:name="_Toc208384792"/>
      <w:bookmarkStart w:id="42" w:name="ApplicationDocuments"/>
      <w:r w:rsidRPr="00E66322">
        <w:t xml:space="preserve">Application </w:t>
      </w:r>
      <w:r w:rsidR="008C073D">
        <w:t>Documents</w:t>
      </w:r>
      <w:bookmarkEnd w:id="41"/>
    </w:p>
    <w:bookmarkEnd w:id="42"/>
    <w:p w14:paraId="1266853F" w14:textId="77777777" w:rsidR="004725D2" w:rsidRDefault="004725D2" w:rsidP="0064287F">
      <w:pPr>
        <w:rPr>
          <w:color w:val="auto"/>
          <w:shd w:val="clear" w:color="auto" w:fill="auto"/>
        </w:rPr>
      </w:pPr>
      <w:r w:rsidRPr="004725D2">
        <w:rPr>
          <w:shd w:val="clear" w:color="auto" w:fill="auto"/>
        </w:rPr>
        <w:t xml:space="preserve">Applicants must submit the following forms with their application as specified below. Instructions for accessing and submitting application forms are provided in the </w:t>
      </w:r>
      <w:hyperlink w:anchor="SubmissionInstructions" w:history="1">
        <w:r w:rsidRPr="004725D2">
          <w:rPr>
            <w:color w:val="0563C1" w:themeColor="hyperlink"/>
            <w:u w:val="single"/>
            <w:shd w:val="clear" w:color="auto" w:fill="auto"/>
          </w:rPr>
          <w:t>Submission Instructions</w:t>
        </w:r>
      </w:hyperlink>
      <w:r w:rsidRPr="004725D2">
        <w:rPr>
          <w:shd w:val="clear" w:color="auto" w:fill="auto"/>
        </w:rPr>
        <w:t xml:space="preserve"> section of this document below. For instructions on completing form fields, see the form instructions on the </w:t>
      </w:r>
      <w:hyperlink r:id="rId22">
        <w:r w:rsidRPr="004725D2">
          <w:rPr>
            <w:color w:val="0563C1"/>
            <w:u w:val="single"/>
            <w:shd w:val="clear" w:color="auto" w:fill="auto"/>
          </w:rPr>
          <w:t>Grants.gov Forms Repository</w:t>
        </w:r>
      </w:hyperlink>
      <w:r w:rsidRPr="004725D2">
        <w:rPr>
          <w:color w:val="auto"/>
          <w:shd w:val="clear" w:color="auto" w:fill="auto"/>
        </w:rPr>
        <w:t xml:space="preserve">. </w:t>
      </w:r>
    </w:p>
    <w:p w14:paraId="254B8B30" w14:textId="77777777" w:rsidR="004725D2" w:rsidRPr="004725D2" w:rsidRDefault="004725D2" w:rsidP="0064287F">
      <w:pPr>
        <w:rPr>
          <w:shd w:val="clear" w:color="auto" w:fill="auto"/>
        </w:rPr>
      </w:pPr>
    </w:p>
    <w:tbl>
      <w:tblPr>
        <w:tblStyle w:val="TableGrid1"/>
        <w:tblW w:w="9378" w:type="dxa"/>
        <w:tblInd w:w="-113" w:type="dxa"/>
        <w:tblLook w:val="04A0" w:firstRow="1" w:lastRow="0" w:firstColumn="1" w:lastColumn="0" w:noHBand="0" w:noVBand="1"/>
      </w:tblPr>
      <w:tblGrid>
        <w:gridCol w:w="6318"/>
        <w:gridCol w:w="3060"/>
      </w:tblGrid>
      <w:tr w:rsidR="004725D2" w:rsidRPr="004725D2" w14:paraId="71CCE3F4" w14:textId="77777777" w:rsidTr="000B42A5">
        <w:trPr>
          <w:tblHeader/>
        </w:trPr>
        <w:tc>
          <w:tcPr>
            <w:tcW w:w="6318" w:type="dxa"/>
            <w:shd w:val="clear" w:color="auto" w:fill="003E51"/>
          </w:tcPr>
          <w:p w14:paraId="02128F5E" w14:textId="77777777" w:rsidR="004725D2" w:rsidRPr="000C37EB" w:rsidRDefault="004725D2" w:rsidP="003125E5">
            <w:pPr>
              <w:rPr>
                <w:color w:val="auto"/>
                <w:shd w:val="clear" w:color="auto" w:fill="auto"/>
              </w:rPr>
            </w:pPr>
            <w:r w:rsidRPr="000C37EB">
              <w:rPr>
                <w:color w:val="auto"/>
                <w:shd w:val="clear" w:color="auto" w:fill="auto"/>
              </w:rPr>
              <w:t xml:space="preserve">FORMS </w:t>
            </w:r>
          </w:p>
        </w:tc>
        <w:tc>
          <w:tcPr>
            <w:tcW w:w="3060" w:type="dxa"/>
            <w:shd w:val="clear" w:color="auto" w:fill="003E51"/>
          </w:tcPr>
          <w:p w14:paraId="1D12B595" w14:textId="77777777" w:rsidR="004725D2" w:rsidRPr="000C37EB" w:rsidRDefault="004725D2" w:rsidP="003125E5">
            <w:pPr>
              <w:rPr>
                <w:color w:val="auto"/>
                <w:shd w:val="clear" w:color="auto" w:fill="auto"/>
              </w:rPr>
            </w:pPr>
            <w:r w:rsidRPr="000C37EB">
              <w:rPr>
                <w:color w:val="auto"/>
                <w:shd w:val="clear" w:color="auto" w:fill="auto"/>
              </w:rPr>
              <w:t xml:space="preserve">REQUIREMENT </w:t>
            </w:r>
          </w:p>
        </w:tc>
      </w:tr>
      <w:tr w:rsidR="004725D2" w:rsidRPr="004725D2" w14:paraId="1A7E85F5" w14:textId="77777777" w:rsidTr="000B42A5">
        <w:tc>
          <w:tcPr>
            <w:tcW w:w="6318" w:type="dxa"/>
          </w:tcPr>
          <w:p w14:paraId="5C51FBC7" w14:textId="77777777" w:rsidR="004725D2" w:rsidRDefault="004725D2" w:rsidP="003125E5">
            <w:r w:rsidRPr="004725D2">
              <w:t>SF-424, Application for Federal Assistance</w:t>
            </w:r>
          </w:p>
          <w:p w14:paraId="491CE002" w14:textId="77777777" w:rsidR="006418B1" w:rsidRPr="004725D2" w:rsidRDefault="006418B1" w:rsidP="003125E5"/>
          <w:p w14:paraId="5034F01C" w14:textId="77777777" w:rsidR="004725D2" w:rsidRPr="004725D2" w:rsidRDefault="004725D2" w:rsidP="003125E5">
            <w:pPr>
              <w:rPr>
                <w:color w:val="auto"/>
                <w:shd w:val="clear" w:color="auto" w:fill="auto"/>
              </w:rPr>
            </w:pPr>
            <w:r w:rsidRPr="004725D2">
              <w:rPr>
                <w:shd w:val="clear" w:color="auto" w:fill="auto"/>
              </w:rPr>
              <w:t xml:space="preserve">Note: For applicants requesting more than $100,000 in Federal funds, the Authorized Representative’s signature (or electronic equivalent) on the Application for Federal Assistance form also represents their certification of the statements in </w:t>
            </w:r>
            <w:hyperlink r:id="rId23" w:anchor="Appendix-A-to-Part-18">
              <w:r w:rsidRPr="004725D2">
                <w:rPr>
                  <w:color w:val="0563C1" w:themeColor="hyperlink"/>
                  <w:u w:val="single"/>
                  <w:shd w:val="clear" w:color="auto" w:fill="auto"/>
                </w:rPr>
                <w:t>Appendix A to 43 CFR 18-Certification Regarding Lobbying</w:t>
              </w:r>
            </w:hyperlink>
            <w:r w:rsidRPr="004725D2">
              <w:rPr>
                <w:shd w:val="clear" w:color="auto" w:fill="auto"/>
              </w:rPr>
              <w:t>.</w:t>
            </w:r>
          </w:p>
        </w:tc>
        <w:tc>
          <w:tcPr>
            <w:tcW w:w="3060" w:type="dxa"/>
          </w:tcPr>
          <w:p w14:paraId="19EC54D1" w14:textId="77777777" w:rsidR="004725D2" w:rsidRPr="004725D2" w:rsidRDefault="004725D2" w:rsidP="0064287F">
            <w:pPr>
              <w:rPr>
                <w:shd w:val="clear" w:color="auto" w:fill="auto"/>
              </w:rPr>
            </w:pPr>
            <w:r w:rsidRPr="004725D2">
              <w:rPr>
                <w:shd w:val="clear" w:color="auto" w:fill="auto"/>
              </w:rPr>
              <w:t>Required from all applicants</w:t>
            </w:r>
          </w:p>
        </w:tc>
      </w:tr>
      <w:tr w:rsidR="004725D2" w:rsidRPr="004725D2" w14:paraId="322CF94A" w14:textId="77777777" w:rsidTr="000B42A5">
        <w:tc>
          <w:tcPr>
            <w:tcW w:w="6318" w:type="dxa"/>
          </w:tcPr>
          <w:p w14:paraId="02E5CC0B" w14:textId="77777777" w:rsidR="004725D2" w:rsidRPr="004725D2" w:rsidRDefault="004725D2" w:rsidP="003125E5">
            <w:pPr>
              <w:rPr>
                <w:shd w:val="clear" w:color="auto" w:fill="auto"/>
              </w:rPr>
            </w:pPr>
            <w:r w:rsidRPr="004725D2">
              <w:rPr>
                <w:shd w:val="clear" w:color="auto" w:fill="auto"/>
              </w:rPr>
              <w:t>SF-424A, Budget Information – Non-Construction Programs</w:t>
            </w:r>
          </w:p>
        </w:tc>
        <w:tc>
          <w:tcPr>
            <w:tcW w:w="3060" w:type="dxa"/>
          </w:tcPr>
          <w:p w14:paraId="44D172C6" w14:textId="77777777" w:rsidR="004725D2" w:rsidRPr="004725D2" w:rsidRDefault="004725D2" w:rsidP="0064287F">
            <w:pPr>
              <w:rPr>
                <w:shd w:val="clear" w:color="auto" w:fill="auto"/>
              </w:rPr>
            </w:pPr>
            <w:r w:rsidRPr="004725D2">
              <w:rPr>
                <w:shd w:val="clear" w:color="auto" w:fill="auto"/>
              </w:rPr>
              <w:t>Required for non-construction projects</w:t>
            </w:r>
          </w:p>
        </w:tc>
      </w:tr>
      <w:tr w:rsidR="004725D2" w:rsidRPr="004725D2" w14:paraId="290B98A3" w14:textId="77777777" w:rsidTr="000B42A5">
        <w:tc>
          <w:tcPr>
            <w:tcW w:w="6318" w:type="dxa"/>
          </w:tcPr>
          <w:p w14:paraId="026450D2" w14:textId="77777777" w:rsidR="004725D2" w:rsidRPr="004725D2" w:rsidRDefault="004725D2" w:rsidP="003125E5">
            <w:pPr>
              <w:rPr>
                <w:shd w:val="clear" w:color="auto" w:fill="auto"/>
              </w:rPr>
            </w:pPr>
            <w:r w:rsidRPr="004725D2">
              <w:rPr>
                <w:shd w:val="clear" w:color="auto" w:fill="auto"/>
              </w:rPr>
              <w:t>SF-424C: Budget Information – Construction Programs</w:t>
            </w:r>
          </w:p>
        </w:tc>
        <w:tc>
          <w:tcPr>
            <w:tcW w:w="3060" w:type="dxa"/>
          </w:tcPr>
          <w:p w14:paraId="5D7D3FF6" w14:textId="77777777" w:rsidR="004725D2" w:rsidRPr="004725D2" w:rsidRDefault="004725D2" w:rsidP="0064287F">
            <w:pPr>
              <w:rPr>
                <w:shd w:val="clear" w:color="auto" w:fill="auto"/>
              </w:rPr>
            </w:pPr>
            <w:r w:rsidRPr="004725D2">
              <w:rPr>
                <w:shd w:val="clear" w:color="auto" w:fill="auto"/>
              </w:rPr>
              <w:t>Required for construction projects</w:t>
            </w:r>
          </w:p>
        </w:tc>
      </w:tr>
      <w:tr w:rsidR="004725D2" w:rsidRPr="004725D2" w14:paraId="29DD6D52" w14:textId="77777777" w:rsidTr="000B42A5">
        <w:trPr>
          <w:trHeight w:val="300"/>
        </w:trPr>
        <w:tc>
          <w:tcPr>
            <w:tcW w:w="6318" w:type="dxa"/>
          </w:tcPr>
          <w:p w14:paraId="3CEB6EA5" w14:textId="77777777" w:rsidR="004725D2" w:rsidRPr="004725D2" w:rsidRDefault="004725D2" w:rsidP="003125E5">
            <w:pPr>
              <w:rPr>
                <w:shd w:val="clear" w:color="auto" w:fill="auto"/>
              </w:rPr>
            </w:pPr>
            <w:r w:rsidRPr="004725D2">
              <w:rPr>
                <w:shd w:val="clear" w:color="auto" w:fill="auto"/>
              </w:rPr>
              <w:t>Budget Justification to support SF-424A or SF-424C</w:t>
            </w:r>
          </w:p>
          <w:p w14:paraId="2F008A15" w14:textId="77777777" w:rsidR="004725D2" w:rsidRPr="004725D2" w:rsidRDefault="004725D2" w:rsidP="003125E5">
            <w:pPr>
              <w:rPr>
                <w:shd w:val="clear" w:color="auto" w:fill="auto"/>
              </w:rPr>
            </w:pPr>
          </w:p>
          <w:p w14:paraId="42BE0ED0" w14:textId="77777777" w:rsidR="004725D2" w:rsidRPr="004725D2" w:rsidRDefault="004725D2" w:rsidP="003125E5">
            <w:pPr>
              <w:rPr>
                <w:shd w:val="clear" w:color="auto" w:fill="auto"/>
              </w:rPr>
            </w:pPr>
            <w:r w:rsidRPr="004725D2">
              <w:rPr>
                <w:shd w:val="clear" w:color="auto" w:fill="auto"/>
              </w:rPr>
              <w:t xml:space="preserve">Note: A sample template is provided in Appendix </w:t>
            </w:r>
            <w:proofErr w:type="gramStart"/>
            <w:r w:rsidRPr="004725D2">
              <w:rPr>
                <w:shd w:val="clear" w:color="auto" w:fill="auto"/>
              </w:rPr>
              <w:t>A</w:t>
            </w:r>
            <w:proofErr w:type="gramEnd"/>
            <w:r w:rsidRPr="004725D2">
              <w:rPr>
                <w:shd w:val="clear" w:color="auto" w:fill="auto"/>
              </w:rPr>
              <w:t xml:space="preserve"> but use of this template is not required.</w:t>
            </w:r>
          </w:p>
        </w:tc>
        <w:tc>
          <w:tcPr>
            <w:tcW w:w="3060" w:type="dxa"/>
          </w:tcPr>
          <w:p w14:paraId="104B0A79" w14:textId="77777777" w:rsidR="004725D2" w:rsidRPr="004725D2" w:rsidRDefault="004725D2" w:rsidP="0064287F">
            <w:pPr>
              <w:rPr>
                <w:shd w:val="clear" w:color="auto" w:fill="auto"/>
              </w:rPr>
            </w:pPr>
            <w:r w:rsidRPr="004725D2">
              <w:rPr>
                <w:shd w:val="clear" w:color="auto" w:fill="auto"/>
              </w:rPr>
              <w:t>Required from all applicants</w:t>
            </w:r>
          </w:p>
        </w:tc>
      </w:tr>
      <w:tr w:rsidR="004725D2" w:rsidRPr="004725D2" w14:paraId="140DFD66" w14:textId="77777777" w:rsidTr="000B42A5">
        <w:tc>
          <w:tcPr>
            <w:tcW w:w="6318" w:type="dxa"/>
          </w:tcPr>
          <w:p w14:paraId="2EB7A075" w14:textId="77777777" w:rsidR="004725D2" w:rsidRPr="004725D2" w:rsidRDefault="004725D2" w:rsidP="003125E5">
            <w:pPr>
              <w:rPr>
                <w:shd w:val="clear" w:color="auto" w:fill="auto"/>
              </w:rPr>
            </w:pPr>
            <w:r w:rsidRPr="004725D2">
              <w:rPr>
                <w:shd w:val="clear" w:color="auto" w:fill="auto"/>
              </w:rPr>
              <w:t>Project Abstract Summary (OMB 4040-0019)</w:t>
            </w:r>
          </w:p>
        </w:tc>
        <w:tc>
          <w:tcPr>
            <w:tcW w:w="3060" w:type="dxa"/>
          </w:tcPr>
          <w:p w14:paraId="55936EC9" w14:textId="77777777" w:rsidR="004725D2" w:rsidRPr="004725D2" w:rsidRDefault="004725D2" w:rsidP="0064287F">
            <w:pPr>
              <w:rPr>
                <w:shd w:val="clear" w:color="auto" w:fill="auto"/>
              </w:rPr>
            </w:pPr>
            <w:r w:rsidRPr="004725D2">
              <w:rPr>
                <w:shd w:val="clear" w:color="auto" w:fill="auto"/>
              </w:rPr>
              <w:t>Required from all applicants</w:t>
            </w:r>
          </w:p>
        </w:tc>
      </w:tr>
      <w:tr w:rsidR="004725D2" w:rsidRPr="004725D2" w14:paraId="4C378D4F" w14:textId="77777777" w:rsidTr="000B42A5">
        <w:tc>
          <w:tcPr>
            <w:tcW w:w="6318" w:type="dxa"/>
          </w:tcPr>
          <w:p w14:paraId="77BEE680" w14:textId="77777777" w:rsidR="004725D2" w:rsidRPr="004725D2" w:rsidRDefault="004725D2" w:rsidP="003125E5">
            <w:pPr>
              <w:rPr>
                <w:highlight w:val="yellow"/>
                <w:shd w:val="clear" w:color="auto" w:fill="auto"/>
              </w:rPr>
            </w:pPr>
            <w:r w:rsidRPr="004725D2">
              <w:rPr>
                <w:shd w:val="clear" w:color="auto" w:fill="auto"/>
              </w:rPr>
              <w:t>Project Narrative</w:t>
            </w:r>
          </w:p>
        </w:tc>
        <w:tc>
          <w:tcPr>
            <w:tcW w:w="3060" w:type="dxa"/>
          </w:tcPr>
          <w:p w14:paraId="719DC265" w14:textId="77777777" w:rsidR="004725D2" w:rsidRPr="004725D2" w:rsidRDefault="004725D2" w:rsidP="0064287F">
            <w:pPr>
              <w:rPr>
                <w:highlight w:val="yellow"/>
                <w:shd w:val="clear" w:color="auto" w:fill="auto"/>
              </w:rPr>
            </w:pPr>
            <w:r w:rsidRPr="004725D2">
              <w:rPr>
                <w:shd w:val="clear" w:color="auto" w:fill="auto"/>
              </w:rPr>
              <w:t>Required from all applicants</w:t>
            </w:r>
          </w:p>
        </w:tc>
      </w:tr>
      <w:tr w:rsidR="004725D2" w:rsidRPr="004725D2" w14:paraId="6198DC1B" w14:textId="77777777" w:rsidTr="000B42A5">
        <w:trPr>
          <w:trHeight w:val="2150"/>
        </w:trPr>
        <w:tc>
          <w:tcPr>
            <w:tcW w:w="6318" w:type="dxa"/>
          </w:tcPr>
          <w:p w14:paraId="0A34E9D7" w14:textId="77777777" w:rsidR="004725D2" w:rsidRPr="004725D2" w:rsidRDefault="004725D2" w:rsidP="0064287F">
            <w:pPr>
              <w:rPr>
                <w:shd w:val="clear" w:color="auto" w:fill="auto"/>
              </w:rPr>
            </w:pPr>
            <w:r w:rsidRPr="004725D2">
              <w:rPr>
                <w:shd w:val="clear" w:color="auto" w:fill="auto"/>
              </w:rPr>
              <w:lastRenderedPageBreak/>
              <w:t>SF-LLL, Disclosure of Lobbying Activities</w:t>
            </w:r>
          </w:p>
        </w:tc>
        <w:tc>
          <w:tcPr>
            <w:tcW w:w="3060" w:type="dxa"/>
          </w:tcPr>
          <w:p w14:paraId="2AFBA44A" w14:textId="77777777" w:rsidR="004725D2" w:rsidRPr="004725D2" w:rsidRDefault="004725D2" w:rsidP="003125E5">
            <w:r w:rsidRPr="004725D2">
              <w:t xml:space="preserve">Required if requesting more than $100,000 in Federal funds </w:t>
            </w:r>
            <w:r w:rsidRPr="004725D2">
              <w:rPr>
                <w:u w:val="single"/>
              </w:rPr>
              <w:t>and</w:t>
            </w:r>
            <w:r w:rsidRPr="004725D2">
              <w:t xml:space="preserve"> the applicant has used or plans to use funds other than Federal </w:t>
            </w:r>
            <w:proofErr w:type="gramStart"/>
            <w:r w:rsidRPr="004725D2">
              <w:t>appropriated</w:t>
            </w:r>
            <w:proofErr w:type="gramEnd"/>
            <w:r w:rsidRPr="004725D2">
              <w:t xml:space="preserve"> funds for lobbying related to the proposed project.</w:t>
            </w:r>
          </w:p>
          <w:p w14:paraId="12DA73CB" w14:textId="77777777" w:rsidR="004725D2" w:rsidRPr="004725D2" w:rsidRDefault="004725D2" w:rsidP="003125E5"/>
        </w:tc>
      </w:tr>
      <w:tr w:rsidR="004725D2" w:rsidRPr="004725D2" w14:paraId="61C2F757" w14:textId="77777777" w:rsidTr="000B42A5">
        <w:tc>
          <w:tcPr>
            <w:tcW w:w="6318" w:type="dxa"/>
          </w:tcPr>
          <w:p w14:paraId="4040DBD7" w14:textId="77777777" w:rsidR="004725D2" w:rsidRPr="004725D2" w:rsidRDefault="004725D2" w:rsidP="0064287F">
            <w:pPr>
              <w:rPr>
                <w:highlight w:val="yellow"/>
                <w:shd w:val="clear" w:color="auto" w:fill="auto"/>
              </w:rPr>
            </w:pPr>
            <w:r w:rsidRPr="004725D2">
              <w:rPr>
                <w:shd w:val="clear" w:color="auto" w:fill="auto"/>
              </w:rPr>
              <w:t>Signed</w:t>
            </w:r>
            <w:r w:rsidRPr="004725D2">
              <w:rPr>
                <w:spacing w:val="-10"/>
                <w:shd w:val="clear" w:color="auto" w:fill="auto"/>
              </w:rPr>
              <w:t xml:space="preserve"> </w:t>
            </w:r>
            <w:r w:rsidRPr="004725D2">
              <w:rPr>
                <w:shd w:val="clear" w:color="auto" w:fill="auto"/>
              </w:rPr>
              <w:t>SF-424B</w:t>
            </w:r>
            <w:r w:rsidRPr="004725D2">
              <w:rPr>
                <w:spacing w:val="-8"/>
                <w:shd w:val="clear" w:color="auto" w:fill="auto"/>
              </w:rPr>
              <w:t xml:space="preserve"> </w:t>
            </w:r>
            <w:r w:rsidRPr="004725D2">
              <w:rPr>
                <w:shd w:val="clear" w:color="auto" w:fill="auto"/>
              </w:rPr>
              <w:t>(Non-Construction</w:t>
            </w:r>
            <w:r w:rsidRPr="004725D2">
              <w:rPr>
                <w:spacing w:val="-8"/>
                <w:shd w:val="clear" w:color="auto" w:fill="auto"/>
              </w:rPr>
              <w:t xml:space="preserve"> </w:t>
            </w:r>
            <w:r w:rsidRPr="004725D2">
              <w:rPr>
                <w:shd w:val="clear" w:color="auto" w:fill="auto"/>
              </w:rPr>
              <w:t>Programs)</w:t>
            </w:r>
            <w:r w:rsidRPr="004725D2">
              <w:rPr>
                <w:spacing w:val="-8"/>
                <w:shd w:val="clear" w:color="auto" w:fill="auto"/>
              </w:rPr>
              <w:t xml:space="preserve"> </w:t>
            </w:r>
            <w:r w:rsidRPr="004725D2">
              <w:rPr>
                <w:shd w:val="clear" w:color="auto" w:fill="auto"/>
              </w:rPr>
              <w:t>or</w:t>
            </w:r>
            <w:r w:rsidRPr="004725D2">
              <w:rPr>
                <w:spacing w:val="-5"/>
                <w:shd w:val="clear" w:color="auto" w:fill="auto"/>
              </w:rPr>
              <w:t xml:space="preserve"> </w:t>
            </w:r>
            <w:r w:rsidRPr="004725D2">
              <w:rPr>
                <w:shd w:val="clear" w:color="auto" w:fill="auto"/>
              </w:rPr>
              <w:t>SF-424D</w:t>
            </w:r>
            <w:r w:rsidRPr="004725D2">
              <w:rPr>
                <w:spacing w:val="-8"/>
                <w:shd w:val="clear" w:color="auto" w:fill="auto"/>
              </w:rPr>
              <w:t xml:space="preserve"> </w:t>
            </w:r>
            <w:r w:rsidRPr="004725D2">
              <w:rPr>
                <w:shd w:val="clear" w:color="auto" w:fill="auto"/>
              </w:rPr>
              <w:t xml:space="preserve">(Construction </w:t>
            </w:r>
            <w:bookmarkStart w:id="43" w:name="Programs)_–_Assurances_(required)_"/>
            <w:bookmarkEnd w:id="43"/>
            <w:r w:rsidRPr="004725D2">
              <w:rPr>
                <w:shd w:val="clear" w:color="auto" w:fill="auto"/>
              </w:rPr>
              <w:t>Programs) – Assurances</w:t>
            </w:r>
          </w:p>
        </w:tc>
        <w:tc>
          <w:tcPr>
            <w:tcW w:w="3060" w:type="dxa"/>
          </w:tcPr>
          <w:p w14:paraId="133E8D64" w14:textId="77777777" w:rsidR="004725D2" w:rsidRPr="004725D2" w:rsidRDefault="004725D2" w:rsidP="003125E5">
            <w:pPr>
              <w:rPr>
                <w:rFonts w:eastAsia="Times New Roman"/>
                <w:color w:val="auto"/>
                <w:highlight w:val="yellow"/>
              </w:rPr>
            </w:pPr>
            <w:r w:rsidRPr="004725D2">
              <w:t>Required from all applicants</w:t>
            </w:r>
          </w:p>
        </w:tc>
      </w:tr>
      <w:tr w:rsidR="004725D2" w:rsidRPr="004725D2" w14:paraId="0E7B7EF7" w14:textId="77777777" w:rsidTr="000B42A5">
        <w:tc>
          <w:tcPr>
            <w:tcW w:w="6318" w:type="dxa"/>
          </w:tcPr>
          <w:p w14:paraId="0F979F6C" w14:textId="77777777" w:rsidR="004725D2" w:rsidRPr="004725D2" w:rsidRDefault="004725D2" w:rsidP="0064287F">
            <w:pPr>
              <w:rPr>
                <w:highlight w:val="yellow"/>
                <w:shd w:val="clear" w:color="auto" w:fill="auto"/>
              </w:rPr>
            </w:pPr>
            <w:r w:rsidRPr="004725D2">
              <w:rPr>
                <w:shd w:val="clear" w:color="auto" w:fill="auto"/>
              </w:rPr>
              <w:t>Proof</w:t>
            </w:r>
            <w:r w:rsidRPr="004725D2">
              <w:rPr>
                <w:spacing w:val="-11"/>
                <w:shd w:val="clear" w:color="auto" w:fill="auto"/>
              </w:rPr>
              <w:t xml:space="preserve"> </w:t>
            </w:r>
            <w:r w:rsidRPr="004725D2">
              <w:rPr>
                <w:shd w:val="clear" w:color="auto" w:fill="auto"/>
              </w:rPr>
              <w:t>of</w:t>
            </w:r>
            <w:r w:rsidRPr="004725D2">
              <w:rPr>
                <w:spacing w:val="-11"/>
                <w:shd w:val="clear" w:color="auto" w:fill="auto"/>
              </w:rPr>
              <w:t xml:space="preserve"> </w:t>
            </w:r>
            <w:r w:rsidRPr="004725D2">
              <w:rPr>
                <w:shd w:val="clear" w:color="auto" w:fill="auto"/>
              </w:rPr>
              <w:t>applicant’s</w:t>
            </w:r>
            <w:r w:rsidRPr="004725D2">
              <w:rPr>
                <w:spacing w:val="-11"/>
                <w:shd w:val="clear" w:color="auto" w:fill="auto"/>
              </w:rPr>
              <w:t xml:space="preserve"> </w:t>
            </w:r>
            <w:r w:rsidRPr="004725D2">
              <w:rPr>
                <w:shd w:val="clear" w:color="auto" w:fill="auto"/>
              </w:rPr>
              <w:t>governmental,</w:t>
            </w:r>
            <w:r w:rsidRPr="004725D2">
              <w:rPr>
                <w:spacing w:val="-11"/>
                <w:shd w:val="clear" w:color="auto" w:fill="auto"/>
              </w:rPr>
              <w:t xml:space="preserve"> </w:t>
            </w:r>
            <w:r w:rsidRPr="004725D2">
              <w:rPr>
                <w:shd w:val="clear" w:color="auto" w:fill="auto"/>
              </w:rPr>
              <w:t>nonprofit</w:t>
            </w:r>
            <w:r w:rsidRPr="004725D2">
              <w:rPr>
                <w:spacing w:val="-8"/>
                <w:shd w:val="clear" w:color="auto" w:fill="auto"/>
              </w:rPr>
              <w:t xml:space="preserve"> </w:t>
            </w:r>
            <w:r w:rsidRPr="004725D2">
              <w:rPr>
                <w:shd w:val="clear" w:color="auto" w:fill="auto"/>
              </w:rPr>
              <w:t>or</w:t>
            </w:r>
            <w:r w:rsidRPr="004725D2">
              <w:rPr>
                <w:spacing w:val="-11"/>
                <w:shd w:val="clear" w:color="auto" w:fill="auto"/>
              </w:rPr>
              <w:t xml:space="preserve"> </w:t>
            </w:r>
            <w:r w:rsidRPr="004725D2">
              <w:rPr>
                <w:shd w:val="clear" w:color="auto" w:fill="auto"/>
              </w:rPr>
              <w:t>institutional</w:t>
            </w:r>
            <w:r w:rsidRPr="004725D2">
              <w:rPr>
                <w:spacing w:val="-10"/>
                <w:shd w:val="clear" w:color="auto" w:fill="auto"/>
              </w:rPr>
              <w:t xml:space="preserve"> </w:t>
            </w:r>
            <w:r w:rsidRPr="004725D2">
              <w:rPr>
                <w:shd w:val="clear" w:color="auto" w:fill="auto"/>
              </w:rPr>
              <w:t>status</w:t>
            </w:r>
          </w:p>
        </w:tc>
        <w:tc>
          <w:tcPr>
            <w:tcW w:w="3060" w:type="dxa"/>
          </w:tcPr>
          <w:p w14:paraId="46CBAB68" w14:textId="77777777" w:rsidR="004725D2" w:rsidRPr="004725D2" w:rsidRDefault="004725D2" w:rsidP="0064287F">
            <w:pPr>
              <w:rPr>
                <w:highlight w:val="yellow"/>
                <w:shd w:val="clear" w:color="auto" w:fill="auto"/>
              </w:rPr>
            </w:pPr>
            <w:r w:rsidRPr="004725D2">
              <w:rPr>
                <w:shd w:val="clear" w:color="auto" w:fill="auto"/>
              </w:rPr>
              <w:t>Required from all applicants</w:t>
            </w:r>
          </w:p>
        </w:tc>
      </w:tr>
      <w:tr w:rsidR="004725D2" w:rsidRPr="004725D2" w14:paraId="75C2C253" w14:textId="77777777" w:rsidTr="000B42A5">
        <w:tc>
          <w:tcPr>
            <w:tcW w:w="6318" w:type="dxa"/>
          </w:tcPr>
          <w:p w14:paraId="32C27677" w14:textId="77777777" w:rsidR="004725D2" w:rsidRPr="004725D2" w:rsidRDefault="004725D2" w:rsidP="0064287F">
            <w:pPr>
              <w:rPr>
                <w:highlight w:val="yellow"/>
              </w:rPr>
            </w:pPr>
            <w:r w:rsidRPr="004725D2">
              <w:rPr>
                <w:shd w:val="clear" w:color="auto" w:fill="auto"/>
              </w:rPr>
              <w:t>Statement</w:t>
            </w:r>
            <w:r w:rsidRPr="004725D2">
              <w:rPr>
                <w:spacing w:val="-8"/>
                <w:shd w:val="clear" w:color="auto" w:fill="auto"/>
              </w:rPr>
              <w:t xml:space="preserve"> </w:t>
            </w:r>
            <w:r w:rsidRPr="004725D2">
              <w:rPr>
                <w:shd w:val="clear" w:color="auto" w:fill="auto"/>
              </w:rPr>
              <w:t>of</w:t>
            </w:r>
            <w:r w:rsidRPr="004725D2">
              <w:rPr>
                <w:spacing w:val="-11"/>
                <w:shd w:val="clear" w:color="auto" w:fill="auto"/>
              </w:rPr>
              <w:t xml:space="preserve"> </w:t>
            </w:r>
            <w:r w:rsidRPr="004725D2">
              <w:rPr>
                <w:shd w:val="clear" w:color="auto" w:fill="auto"/>
              </w:rPr>
              <w:t>Overlap or Statement that none exists</w:t>
            </w:r>
          </w:p>
        </w:tc>
        <w:tc>
          <w:tcPr>
            <w:tcW w:w="3060" w:type="dxa"/>
          </w:tcPr>
          <w:p w14:paraId="69477790" w14:textId="77777777" w:rsidR="004725D2" w:rsidRPr="004725D2" w:rsidRDefault="004725D2" w:rsidP="003125E5">
            <w:pPr>
              <w:rPr>
                <w:i/>
                <w:iCs/>
                <w:highlight w:val="yellow"/>
                <w:shd w:val="clear" w:color="auto" w:fill="auto"/>
              </w:rPr>
            </w:pPr>
            <w:r w:rsidRPr="004725D2">
              <w:rPr>
                <w:shd w:val="clear" w:color="auto" w:fill="auto"/>
              </w:rPr>
              <w:t>Required from all applicants</w:t>
            </w:r>
          </w:p>
        </w:tc>
      </w:tr>
      <w:tr w:rsidR="004725D2" w:rsidRPr="004725D2" w14:paraId="4A75053B" w14:textId="77777777" w:rsidTr="000B42A5">
        <w:tc>
          <w:tcPr>
            <w:tcW w:w="6318" w:type="dxa"/>
          </w:tcPr>
          <w:p w14:paraId="4BA5E363" w14:textId="77777777" w:rsidR="004725D2" w:rsidRPr="004725D2" w:rsidRDefault="004725D2" w:rsidP="0064287F">
            <w:pPr>
              <w:rPr>
                <w:highlight w:val="yellow"/>
                <w:shd w:val="clear" w:color="auto" w:fill="auto"/>
              </w:rPr>
            </w:pPr>
            <w:r w:rsidRPr="004725D2">
              <w:rPr>
                <w:shd w:val="clear" w:color="auto" w:fill="auto"/>
              </w:rPr>
              <w:t>Letter</w:t>
            </w:r>
            <w:r w:rsidRPr="004725D2">
              <w:rPr>
                <w:spacing w:val="-13"/>
                <w:shd w:val="clear" w:color="auto" w:fill="auto"/>
              </w:rPr>
              <w:t xml:space="preserve"> </w:t>
            </w:r>
            <w:r w:rsidRPr="004725D2">
              <w:rPr>
                <w:shd w:val="clear" w:color="auto" w:fill="auto"/>
              </w:rPr>
              <w:t>from</w:t>
            </w:r>
            <w:r w:rsidRPr="004725D2">
              <w:rPr>
                <w:spacing w:val="-9"/>
                <w:shd w:val="clear" w:color="auto" w:fill="auto"/>
              </w:rPr>
              <w:t xml:space="preserve"> </w:t>
            </w:r>
            <w:r w:rsidRPr="004725D2">
              <w:rPr>
                <w:shd w:val="clear" w:color="auto" w:fill="auto"/>
              </w:rPr>
              <w:t>owner</w:t>
            </w:r>
            <w:r w:rsidRPr="004725D2">
              <w:rPr>
                <w:spacing w:val="-10"/>
                <w:shd w:val="clear" w:color="auto" w:fill="auto"/>
              </w:rPr>
              <w:t xml:space="preserve"> </w:t>
            </w:r>
            <w:r w:rsidRPr="004725D2">
              <w:rPr>
                <w:shd w:val="clear" w:color="auto" w:fill="auto"/>
              </w:rPr>
              <w:t>and/or</w:t>
            </w:r>
            <w:r w:rsidRPr="004725D2">
              <w:rPr>
                <w:spacing w:val="-9"/>
                <w:shd w:val="clear" w:color="auto" w:fill="auto"/>
              </w:rPr>
              <w:t xml:space="preserve"> </w:t>
            </w:r>
            <w:r w:rsidRPr="004725D2">
              <w:rPr>
                <w:shd w:val="clear" w:color="auto" w:fill="auto"/>
              </w:rPr>
              <w:t>participating</w:t>
            </w:r>
            <w:r w:rsidRPr="004725D2">
              <w:rPr>
                <w:spacing w:val="-10"/>
                <w:shd w:val="clear" w:color="auto" w:fill="auto"/>
              </w:rPr>
              <w:t xml:space="preserve"> </w:t>
            </w:r>
            <w:r w:rsidRPr="004725D2">
              <w:rPr>
                <w:shd w:val="clear" w:color="auto" w:fill="auto"/>
              </w:rPr>
              <w:t>organization</w:t>
            </w:r>
            <w:r w:rsidRPr="004725D2">
              <w:rPr>
                <w:spacing w:val="-11"/>
                <w:shd w:val="clear" w:color="auto" w:fill="auto"/>
              </w:rPr>
              <w:t xml:space="preserve"> </w:t>
            </w:r>
            <w:r w:rsidRPr="004725D2">
              <w:rPr>
                <w:shd w:val="clear" w:color="auto" w:fill="auto"/>
              </w:rPr>
              <w:t>giving</w:t>
            </w:r>
            <w:r w:rsidRPr="004725D2">
              <w:rPr>
                <w:spacing w:val="-10"/>
                <w:shd w:val="clear" w:color="auto" w:fill="auto"/>
              </w:rPr>
              <w:t xml:space="preserve"> </w:t>
            </w:r>
            <w:r w:rsidRPr="004725D2">
              <w:rPr>
                <w:shd w:val="clear" w:color="auto" w:fill="auto"/>
              </w:rPr>
              <w:t>consent</w:t>
            </w:r>
          </w:p>
        </w:tc>
        <w:tc>
          <w:tcPr>
            <w:tcW w:w="3060" w:type="dxa"/>
          </w:tcPr>
          <w:p w14:paraId="361122E9" w14:textId="77777777" w:rsidR="004725D2" w:rsidRPr="004725D2" w:rsidRDefault="004725D2" w:rsidP="0064287F">
            <w:pPr>
              <w:rPr>
                <w:shd w:val="clear" w:color="auto" w:fill="auto"/>
              </w:rPr>
            </w:pPr>
            <w:r w:rsidRPr="004725D2">
              <w:rPr>
                <w:shd w:val="clear" w:color="auto" w:fill="auto"/>
              </w:rPr>
              <w:t>If applicable</w:t>
            </w:r>
          </w:p>
        </w:tc>
      </w:tr>
      <w:tr w:rsidR="004725D2" w:rsidRPr="004725D2" w14:paraId="63061FB0" w14:textId="77777777" w:rsidTr="000B42A5">
        <w:tc>
          <w:tcPr>
            <w:tcW w:w="6318" w:type="dxa"/>
          </w:tcPr>
          <w:p w14:paraId="0656984E" w14:textId="77777777" w:rsidR="004725D2" w:rsidRPr="004725D2" w:rsidRDefault="004725D2" w:rsidP="0064287F">
            <w:pPr>
              <w:rPr>
                <w:shd w:val="clear" w:color="auto" w:fill="auto"/>
              </w:rPr>
            </w:pPr>
            <w:r w:rsidRPr="004725D2">
              <w:rPr>
                <w:shd w:val="clear" w:color="auto" w:fill="auto"/>
              </w:rPr>
              <w:t>Letters</w:t>
            </w:r>
            <w:r w:rsidRPr="004725D2">
              <w:rPr>
                <w:spacing w:val="-9"/>
                <w:shd w:val="clear" w:color="auto" w:fill="auto"/>
              </w:rPr>
              <w:t xml:space="preserve"> </w:t>
            </w:r>
            <w:r w:rsidRPr="004725D2">
              <w:rPr>
                <w:shd w:val="clear" w:color="auto" w:fill="auto"/>
              </w:rPr>
              <w:t>of</w:t>
            </w:r>
            <w:r w:rsidRPr="004725D2">
              <w:rPr>
                <w:spacing w:val="-7"/>
                <w:shd w:val="clear" w:color="auto" w:fill="auto"/>
              </w:rPr>
              <w:t xml:space="preserve"> </w:t>
            </w:r>
            <w:r w:rsidRPr="004725D2">
              <w:rPr>
                <w:shd w:val="clear" w:color="auto" w:fill="auto"/>
              </w:rPr>
              <w:t>Support</w:t>
            </w:r>
          </w:p>
        </w:tc>
        <w:tc>
          <w:tcPr>
            <w:tcW w:w="3060" w:type="dxa"/>
          </w:tcPr>
          <w:p w14:paraId="431DA314" w14:textId="77777777" w:rsidR="004725D2" w:rsidRPr="004725D2" w:rsidRDefault="004725D2" w:rsidP="0064287F">
            <w:pPr>
              <w:rPr>
                <w:i/>
                <w:highlight w:val="yellow"/>
                <w:shd w:val="clear" w:color="auto" w:fill="auto"/>
              </w:rPr>
            </w:pPr>
            <w:r w:rsidRPr="004725D2">
              <w:rPr>
                <w:shd w:val="clear" w:color="auto" w:fill="auto"/>
              </w:rPr>
              <w:t>If applicable</w:t>
            </w:r>
          </w:p>
        </w:tc>
      </w:tr>
      <w:tr w:rsidR="004725D2" w:rsidRPr="004725D2" w14:paraId="3A22CE61" w14:textId="77777777" w:rsidTr="000B42A5">
        <w:tc>
          <w:tcPr>
            <w:tcW w:w="6318" w:type="dxa"/>
          </w:tcPr>
          <w:p w14:paraId="7CFA9294" w14:textId="77777777" w:rsidR="004725D2" w:rsidRPr="004725D2" w:rsidRDefault="004725D2" w:rsidP="0064287F">
            <w:pPr>
              <w:rPr>
                <w:shd w:val="clear" w:color="auto" w:fill="auto"/>
              </w:rPr>
            </w:pPr>
            <w:r w:rsidRPr="004725D2">
              <w:rPr>
                <w:shd w:val="clear" w:color="auto" w:fill="auto"/>
              </w:rPr>
              <w:t>Supplemental</w:t>
            </w:r>
            <w:r w:rsidRPr="004725D2">
              <w:rPr>
                <w:spacing w:val="-13"/>
                <w:shd w:val="clear" w:color="auto" w:fill="auto"/>
              </w:rPr>
              <w:t xml:space="preserve"> </w:t>
            </w:r>
            <w:r w:rsidRPr="004725D2">
              <w:rPr>
                <w:shd w:val="clear" w:color="auto" w:fill="auto"/>
              </w:rPr>
              <w:t>Information</w:t>
            </w:r>
          </w:p>
        </w:tc>
        <w:tc>
          <w:tcPr>
            <w:tcW w:w="3060" w:type="dxa"/>
          </w:tcPr>
          <w:p w14:paraId="33D62A55" w14:textId="77777777" w:rsidR="004725D2" w:rsidRPr="004725D2" w:rsidRDefault="004725D2" w:rsidP="0064287F">
            <w:pPr>
              <w:rPr>
                <w:i/>
                <w:highlight w:val="yellow"/>
                <w:shd w:val="clear" w:color="auto" w:fill="auto"/>
              </w:rPr>
            </w:pPr>
            <w:r w:rsidRPr="004725D2">
              <w:rPr>
                <w:shd w:val="clear" w:color="auto" w:fill="auto"/>
              </w:rPr>
              <w:t>If applicable</w:t>
            </w:r>
          </w:p>
        </w:tc>
      </w:tr>
      <w:tr w:rsidR="004725D2" w:rsidRPr="004725D2" w14:paraId="2AAFFB37" w14:textId="77777777" w:rsidTr="000B42A5">
        <w:tc>
          <w:tcPr>
            <w:tcW w:w="6318" w:type="dxa"/>
          </w:tcPr>
          <w:p w14:paraId="64542E5C" w14:textId="77777777" w:rsidR="004725D2" w:rsidRPr="004725D2" w:rsidRDefault="004725D2" w:rsidP="0064287F">
            <w:pPr>
              <w:rPr>
                <w:shd w:val="clear" w:color="auto" w:fill="auto"/>
              </w:rPr>
            </w:pPr>
            <w:r w:rsidRPr="004725D2">
              <w:rPr>
                <w:shd w:val="clear" w:color="auto" w:fill="auto"/>
              </w:rPr>
              <w:t>Indirect Cost Rate Agreement</w:t>
            </w:r>
          </w:p>
        </w:tc>
        <w:tc>
          <w:tcPr>
            <w:tcW w:w="3060" w:type="dxa"/>
          </w:tcPr>
          <w:p w14:paraId="0C83786F" w14:textId="77777777" w:rsidR="004725D2" w:rsidRPr="004725D2" w:rsidRDefault="004725D2" w:rsidP="0064287F">
            <w:pPr>
              <w:rPr>
                <w:shd w:val="clear" w:color="auto" w:fill="auto"/>
              </w:rPr>
            </w:pPr>
            <w:r w:rsidRPr="004725D2">
              <w:rPr>
                <w:shd w:val="clear" w:color="auto" w:fill="auto"/>
              </w:rPr>
              <w:t>If applicable</w:t>
            </w:r>
          </w:p>
        </w:tc>
      </w:tr>
    </w:tbl>
    <w:p w14:paraId="3250C9FB" w14:textId="77777777" w:rsidR="001F1169" w:rsidRPr="00E66322" w:rsidRDefault="001F1169" w:rsidP="0064287F"/>
    <w:p w14:paraId="526F0F92" w14:textId="36CC3887" w:rsidR="0095370A" w:rsidRPr="00E66322" w:rsidRDefault="0095370A" w:rsidP="0064287F">
      <w:pPr>
        <w:pStyle w:val="Heading2"/>
      </w:pPr>
      <w:bookmarkStart w:id="44" w:name="_Toc208384793"/>
      <w:r w:rsidRPr="00E66322">
        <w:t>Project Narrative</w:t>
      </w:r>
      <w:bookmarkEnd w:id="44"/>
    </w:p>
    <w:p w14:paraId="07918324" w14:textId="77777777" w:rsidR="00207B4C" w:rsidRDefault="00207B4C" w:rsidP="0064287F">
      <w:r w:rsidRPr="00FD3E0C">
        <w:t>The proposal is a narrative description that should specifically address each of the review criteria (see Section E: Application Review Information).</w:t>
      </w:r>
      <w:r w:rsidRPr="00FD3E0C">
        <w:rPr>
          <w:spacing w:val="40"/>
        </w:rPr>
        <w:t xml:space="preserve"> </w:t>
      </w:r>
      <w:r w:rsidRPr="00FD3E0C">
        <w:t xml:space="preserve">The Project Narrative may be submitted on the optional “Project Narrative” template in the Application Package in Appendix B (also available on the </w:t>
      </w:r>
      <w:r>
        <w:t>JACS</w:t>
      </w:r>
      <w:r w:rsidRPr="00FD3E0C">
        <w:rPr>
          <w:spacing w:val="-5"/>
        </w:rPr>
        <w:t xml:space="preserve"> </w:t>
      </w:r>
      <w:r w:rsidRPr="00FD3E0C">
        <w:t>Grant</w:t>
      </w:r>
      <w:r w:rsidRPr="00FD3E0C">
        <w:rPr>
          <w:spacing w:val="-4"/>
        </w:rPr>
        <w:t xml:space="preserve"> </w:t>
      </w:r>
      <w:r w:rsidRPr="00FD3E0C">
        <w:t>Program</w:t>
      </w:r>
      <w:r w:rsidRPr="00FD3E0C">
        <w:rPr>
          <w:spacing w:val="-4"/>
        </w:rPr>
        <w:t xml:space="preserve"> </w:t>
      </w:r>
      <w:r w:rsidRPr="00FD3E0C">
        <w:t>website),</w:t>
      </w:r>
      <w:r w:rsidRPr="00FD3E0C">
        <w:rPr>
          <w:spacing w:val="-5"/>
        </w:rPr>
        <w:t xml:space="preserve"> </w:t>
      </w:r>
      <w:r w:rsidRPr="00FD3E0C">
        <w:t>or</w:t>
      </w:r>
      <w:r w:rsidRPr="00FD3E0C">
        <w:rPr>
          <w:spacing w:val="-2"/>
        </w:rPr>
        <w:t xml:space="preserve"> </w:t>
      </w:r>
      <w:r w:rsidRPr="00FD3E0C">
        <w:t>in</w:t>
      </w:r>
      <w:r w:rsidRPr="00FD3E0C">
        <w:rPr>
          <w:spacing w:val="-5"/>
        </w:rPr>
        <w:t xml:space="preserve"> </w:t>
      </w:r>
      <w:r w:rsidRPr="00FD3E0C">
        <w:t>another</w:t>
      </w:r>
      <w:r w:rsidRPr="00FD3E0C">
        <w:rPr>
          <w:spacing w:val="-7"/>
        </w:rPr>
        <w:t xml:space="preserve"> </w:t>
      </w:r>
      <w:r w:rsidRPr="00FD3E0C">
        <w:t>format</w:t>
      </w:r>
      <w:r w:rsidRPr="00FD3E0C">
        <w:rPr>
          <w:spacing w:val="-4"/>
        </w:rPr>
        <w:t xml:space="preserve"> </w:t>
      </w:r>
      <w:r w:rsidRPr="00FD3E0C">
        <w:t>of your choosing, such as a word-processing document.</w:t>
      </w:r>
      <w:r w:rsidRPr="00FD3E0C">
        <w:rPr>
          <w:spacing w:val="40"/>
        </w:rPr>
        <w:t xml:space="preserve"> </w:t>
      </w:r>
      <w:r w:rsidRPr="00FD3E0C">
        <w:t>It is highly recommended that</w:t>
      </w:r>
      <w:bookmarkStart w:id="45" w:name="applicants_use_the_provided_Project_Narr"/>
      <w:bookmarkEnd w:id="45"/>
      <w:r w:rsidRPr="00FD3E0C">
        <w:t xml:space="preserve"> applicants use the provided Project Narrative template.</w:t>
      </w:r>
      <w:r w:rsidRPr="00FD3E0C">
        <w:rPr>
          <w:spacing w:val="40"/>
        </w:rPr>
        <w:t xml:space="preserve"> </w:t>
      </w:r>
      <w:r w:rsidRPr="00FD3E0C">
        <w:t>However, if using another format,</w:t>
      </w:r>
      <w:r w:rsidRPr="00FD3E0C">
        <w:rPr>
          <w:spacing w:val="-4"/>
        </w:rPr>
        <w:t xml:space="preserve"> </w:t>
      </w:r>
      <w:r w:rsidRPr="00FD3E0C">
        <w:t>the</w:t>
      </w:r>
      <w:r w:rsidRPr="00FD3E0C">
        <w:rPr>
          <w:spacing w:val="-5"/>
        </w:rPr>
        <w:t xml:space="preserve"> </w:t>
      </w:r>
      <w:r w:rsidRPr="00FD3E0C">
        <w:t>maximum</w:t>
      </w:r>
      <w:r w:rsidRPr="00FD3E0C">
        <w:rPr>
          <w:spacing w:val="-4"/>
        </w:rPr>
        <w:t xml:space="preserve"> </w:t>
      </w:r>
      <w:r w:rsidRPr="00FD3E0C">
        <w:t>page</w:t>
      </w:r>
      <w:r w:rsidRPr="00FD3E0C">
        <w:rPr>
          <w:spacing w:val="-3"/>
        </w:rPr>
        <w:t xml:space="preserve"> </w:t>
      </w:r>
      <w:r w:rsidRPr="00FD3E0C">
        <w:t>length</w:t>
      </w:r>
      <w:r w:rsidRPr="00FD3E0C">
        <w:rPr>
          <w:spacing w:val="-4"/>
        </w:rPr>
        <w:t xml:space="preserve"> </w:t>
      </w:r>
      <w:r w:rsidRPr="00FD3E0C">
        <w:t>is</w:t>
      </w:r>
      <w:r w:rsidRPr="00FD3E0C">
        <w:rPr>
          <w:spacing w:val="-4"/>
        </w:rPr>
        <w:t xml:space="preserve"> </w:t>
      </w:r>
      <w:r w:rsidRPr="00FD3E0C">
        <w:t>9</w:t>
      </w:r>
      <w:r w:rsidRPr="00FD3E0C">
        <w:rPr>
          <w:spacing w:val="-4"/>
        </w:rPr>
        <w:t xml:space="preserve"> </w:t>
      </w:r>
      <w:r w:rsidRPr="00FD3E0C">
        <w:t>pages.</w:t>
      </w:r>
      <w:r w:rsidRPr="00FD3E0C">
        <w:rPr>
          <w:spacing w:val="40"/>
        </w:rPr>
        <w:t xml:space="preserve"> </w:t>
      </w:r>
      <w:r w:rsidRPr="00FD3E0C">
        <w:t>Project</w:t>
      </w:r>
      <w:r w:rsidRPr="00FD3E0C">
        <w:rPr>
          <w:spacing w:val="-5"/>
        </w:rPr>
        <w:t xml:space="preserve"> </w:t>
      </w:r>
      <w:r w:rsidRPr="00FD3E0C">
        <w:t>Narratives</w:t>
      </w:r>
      <w:r w:rsidRPr="00FD3E0C">
        <w:rPr>
          <w:spacing w:val="-3"/>
        </w:rPr>
        <w:t xml:space="preserve"> </w:t>
      </w:r>
      <w:r w:rsidRPr="00FD3E0C">
        <w:t>that</w:t>
      </w:r>
      <w:r w:rsidRPr="00FD3E0C">
        <w:rPr>
          <w:spacing w:val="-5"/>
        </w:rPr>
        <w:t xml:space="preserve"> </w:t>
      </w:r>
      <w:r w:rsidRPr="00FD3E0C">
        <w:t>are</w:t>
      </w:r>
      <w:r w:rsidRPr="00FD3E0C">
        <w:rPr>
          <w:spacing w:val="-4"/>
        </w:rPr>
        <w:t xml:space="preserve"> </w:t>
      </w:r>
      <w:r w:rsidRPr="00FD3E0C">
        <w:t>longer</w:t>
      </w:r>
      <w:r w:rsidRPr="00FD3E0C">
        <w:rPr>
          <w:spacing w:val="-6"/>
        </w:rPr>
        <w:t xml:space="preserve"> </w:t>
      </w:r>
      <w:r w:rsidRPr="00FD3E0C">
        <w:t>than</w:t>
      </w:r>
      <w:r w:rsidRPr="00FD3E0C">
        <w:rPr>
          <w:spacing w:val="-6"/>
        </w:rPr>
        <w:t xml:space="preserve"> </w:t>
      </w:r>
      <w:r w:rsidRPr="00FD3E0C">
        <w:t>9 pages</w:t>
      </w:r>
      <w:r w:rsidRPr="00FD3E0C">
        <w:rPr>
          <w:spacing w:val="-5"/>
        </w:rPr>
        <w:t xml:space="preserve"> </w:t>
      </w:r>
      <w:r w:rsidRPr="00FD3E0C">
        <w:t>will</w:t>
      </w:r>
      <w:r w:rsidRPr="00FD3E0C">
        <w:rPr>
          <w:spacing w:val="-1"/>
        </w:rPr>
        <w:t xml:space="preserve"> </w:t>
      </w:r>
      <w:r w:rsidRPr="00FD3E0C">
        <w:t>not</w:t>
      </w:r>
      <w:r w:rsidRPr="00FD3E0C">
        <w:rPr>
          <w:spacing w:val="-3"/>
        </w:rPr>
        <w:t xml:space="preserve"> </w:t>
      </w:r>
      <w:r w:rsidRPr="00FD3E0C">
        <w:t>be</w:t>
      </w:r>
      <w:r w:rsidRPr="00FD3E0C">
        <w:rPr>
          <w:spacing w:val="-6"/>
        </w:rPr>
        <w:t xml:space="preserve"> </w:t>
      </w:r>
      <w:r w:rsidRPr="00FD3E0C">
        <w:t>reviewed</w:t>
      </w:r>
      <w:r w:rsidRPr="00FD3E0C">
        <w:rPr>
          <w:spacing w:val="-4"/>
        </w:rPr>
        <w:t xml:space="preserve"> </w:t>
      </w:r>
      <w:r w:rsidRPr="00FD3E0C">
        <w:t>(see</w:t>
      </w:r>
      <w:r w:rsidRPr="00FD3E0C">
        <w:rPr>
          <w:spacing w:val="-6"/>
        </w:rPr>
        <w:t xml:space="preserve"> </w:t>
      </w:r>
      <w:r w:rsidRPr="00FD3E0C">
        <w:t>additional</w:t>
      </w:r>
      <w:r w:rsidRPr="00FD3E0C">
        <w:rPr>
          <w:spacing w:val="-5"/>
        </w:rPr>
        <w:t xml:space="preserve"> </w:t>
      </w:r>
      <w:r w:rsidRPr="00FD3E0C">
        <w:t>specifications</w:t>
      </w:r>
      <w:r w:rsidRPr="00FD3E0C">
        <w:rPr>
          <w:spacing w:val="-4"/>
        </w:rPr>
        <w:t xml:space="preserve"> </w:t>
      </w:r>
      <w:r w:rsidRPr="00FD3E0C">
        <w:t>below).</w:t>
      </w:r>
      <w:r w:rsidRPr="00FD3E0C">
        <w:rPr>
          <w:spacing w:val="40"/>
        </w:rPr>
        <w:t xml:space="preserve"> </w:t>
      </w:r>
      <w:r w:rsidRPr="00FD3E0C">
        <w:t>Recommended</w:t>
      </w:r>
      <w:r w:rsidRPr="00FD3E0C">
        <w:rPr>
          <w:spacing w:val="-6"/>
        </w:rPr>
        <w:t xml:space="preserve"> </w:t>
      </w:r>
      <w:r w:rsidRPr="00FD3E0C">
        <w:t>page lengths for Project Narrative sections are given below.</w:t>
      </w:r>
    </w:p>
    <w:p w14:paraId="7BBA656C" w14:textId="77777777" w:rsidR="00306BF3" w:rsidRDefault="00306BF3" w:rsidP="0064287F"/>
    <w:p w14:paraId="1F04D394" w14:textId="77777777" w:rsidR="00306BF3" w:rsidRDefault="00306BF3" w:rsidP="000C37EB">
      <w:r w:rsidRPr="00FD3E0C">
        <w:t>The Project Narrative must specifically address each of the review criteria listed below (also</w:t>
      </w:r>
      <w:r w:rsidRPr="00FD3E0C">
        <w:rPr>
          <w:spacing w:val="-2"/>
        </w:rPr>
        <w:t xml:space="preserve"> </w:t>
      </w:r>
      <w:r w:rsidRPr="00FD3E0C">
        <w:t>see</w:t>
      </w:r>
      <w:r w:rsidRPr="00FD3E0C">
        <w:rPr>
          <w:spacing w:val="-8"/>
        </w:rPr>
        <w:t xml:space="preserve"> </w:t>
      </w:r>
      <w:r w:rsidRPr="00FD3E0C">
        <w:t>Section</w:t>
      </w:r>
      <w:r w:rsidRPr="00FD3E0C">
        <w:rPr>
          <w:spacing w:val="-5"/>
        </w:rPr>
        <w:t xml:space="preserve"> </w:t>
      </w:r>
      <w:r w:rsidRPr="00FD3E0C">
        <w:t>E.</w:t>
      </w:r>
      <w:r w:rsidRPr="00FD3E0C">
        <w:rPr>
          <w:spacing w:val="-5"/>
        </w:rPr>
        <w:t xml:space="preserve"> </w:t>
      </w:r>
      <w:r w:rsidRPr="00FD3E0C">
        <w:t>Application</w:t>
      </w:r>
      <w:r w:rsidRPr="00FD3E0C">
        <w:rPr>
          <w:spacing w:val="-5"/>
        </w:rPr>
        <w:t xml:space="preserve"> </w:t>
      </w:r>
      <w:r w:rsidRPr="00FD3E0C">
        <w:t>Review</w:t>
      </w:r>
      <w:r w:rsidRPr="00FD3E0C">
        <w:rPr>
          <w:spacing w:val="-5"/>
        </w:rPr>
        <w:t xml:space="preserve"> </w:t>
      </w:r>
      <w:r w:rsidRPr="00FD3E0C">
        <w:t>Information).</w:t>
      </w:r>
      <w:r w:rsidRPr="00FD3E0C">
        <w:rPr>
          <w:spacing w:val="40"/>
        </w:rPr>
        <w:t xml:space="preserve"> </w:t>
      </w:r>
      <w:r w:rsidRPr="00FD3E0C">
        <w:t>It</w:t>
      </w:r>
      <w:r w:rsidRPr="00FD3E0C">
        <w:rPr>
          <w:spacing w:val="-5"/>
        </w:rPr>
        <w:t xml:space="preserve"> </w:t>
      </w:r>
      <w:r w:rsidRPr="00FD3E0C">
        <w:t xml:space="preserve">is </w:t>
      </w:r>
      <w:bookmarkStart w:id="46" w:name="HIGHLY_"/>
      <w:bookmarkEnd w:id="46"/>
      <w:r w:rsidRPr="00FD3E0C">
        <w:rPr>
          <w:b/>
          <w:bCs/>
          <w:u w:val="single"/>
        </w:rPr>
        <w:t>HIGHLY</w:t>
      </w:r>
      <w:r w:rsidRPr="00FD3E0C">
        <w:rPr>
          <w:b/>
          <w:bCs/>
          <w:spacing w:val="-3"/>
        </w:rPr>
        <w:t xml:space="preserve"> </w:t>
      </w:r>
      <w:r w:rsidRPr="00FD3E0C">
        <w:t>recommended</w:t>
      </w:r>
      <w:r w:rsidRPr="00FD3E0C">
        <w:rPr>
          <w:spacing w:val="-7"/>
        </w:rPr>
        <w:t xml:space="preserve"> </w:t>
      </w:r>
      <w:r w:rsidRPr="00FD3E0C">
        <w:t>that the Project Narrative have sections labeled as follows: Project Information, Project Summary, Project Need, Project Impact, Project Feasibility, Project Sustainability, Project Support, and Sources of the Non-Federal Cost Match.</w:t>
      </w:r>
    </w:p>
    <w:p w14:paraId="65CFE38A" w14:textId="77777777" w:rsidR="00306BF3" w:rsidRPr="00FD3E0C" w:rsidRDefault="00306BF3" w:rsidP="0064287F">
      <w:pPr>
        <w:pStyle w:val="BodyText"/>
      </w:pPr>
    </w:p>
    <w:p w14:paraId="3FEB290E" w14:textId="77777777" w:rsidR="00D6019D" w:rsidRPr="00FD3E0C" w:rsidRDefault="00D6019D" w:rsidP="000C37EB">
      <w:pPr>
        <w:rPr>
          <w:spacing w:val="-2"/>
        </w:rPr>
      </w:pPr>
      <w:r w:rsidRPr="00FD3E0C">
        <w:t>The</w:t>
      </w:r>
      <w:r w:rsidRPr="00FD3E0C">
        <w:rPr>
          <w:spacing w:val="-2"/>
        </w:rPr>
        <w:t xml:space="preserve"> </w:t>
      </w:r>
      <w:r w:rsidRPr="00FD3E0C">
        <w:t>Project</w:t>
      </w:r>
      <w:r w:rsidRPr="00FD3E0C">
        <w:rPr>
          <w:spacing w:val="-4"/>
        </w:rPr>
        <w:t xml:space="preserve"> </w:t>
      </w:r>
      <w:r w:rsidRPr="00FD3E0C">
        <w:t>Narrative</w:t>
      </w:r>
      <w:r w:rsidRPr="00FD3E0C">
        <w:rPr>
          <w:spacing w:val="-4"/>
        </w:rPr>
        <w:t xml:space="preserve"> </w:t>
      </w:r>
      <w:r w:rsidRPr="00FD3E0C">
        <w:t>must</w:t>
      </w:r>
      <w:r w:rsidRPr="00FD3E0C">
        <w:rPr>
          <w:spacing w:val="-2"/>
        </w:rPr>
        <w:t xml:space="preserve"> </w:t>
      </w:r>
      <w:r w:rsidRPr="00FD3E0C">
        <w:t>be</w:t>
      </w:r>
      <w:r w:rsidRPr="00FD3E0C">
        <w:rPr>
          <w:spacing w:val="-2"/>
        </w:rPr>
        <w:t xml:space="preserve"> </w:t>
      </w:r>
      <w:r w:rsidRPr="00FD3E0C">
        <w:t>no</w:t>
      </w:r>
      <w:r w:rsidRPr="00FD3E0C">
        <w:rPr>
          <w:spacing w:val="-3"/>
        </w:rPr>
        <w:t xml:space="preserve"> </w:t>
      </w:r>
      <w:r w:rsidRPr="00FD3E0C">
        <w:t>longer</w:t>
      </w:r>
      <w:r w:rsidRPr="00FD3E0C">
        <w:rPr>
          <w:spacing w:val="-5"/>
        </w:rPr>
        <w:t xml:space="preserve"> </w:t>
      </w:r>
      <w:r w:rsidRPr="00FD3E0C">
        <w:t>than</w:t>
      </w:r>
      <w:r w:rsidRPr="00FD3E0C">
        <w:rPr>
          <w:spacing w:val="-5"/>
        </w:rPr>
        <w:t xml:space="preserve"> </w:t>
      </w:r>
      <w:r w:rsidRPr="00FD3E0C">
        <w:t>9</w:t>
      </w:r>
      <w:r w:rsidRPr="00FD3E0C">
        <w:rPr>
          <w:spacing w:val="-3"/>
        </w:rPr>
        <w:t xml:space="preserve"> </w:t>
      </w:r>
      <w:r w:rsidRPr="00FD3E0C">
        <w:t>pages,</w:t>
      </w:r>
      <w:r w:rsidRPr="00FD3E0C">
        <w:rPr>
          <w:spacing w:val="-3"/>
        </w:rPr>
        <w:t xml:space="preserve"> </w:t>
      </w:r>
      <w:r w:rsidRPr="00FD3E0C">
        <w:t>use</w:t>
      </w:r>
      <w:r w:rsidRPr="00FD3E0C">
        <w:rPr>
          <w:spacing w:val="-2"/>
        </w:rPr>
        <w:t xml:space="preserve"> </w:t>
      </w:r>
      <w:r w:rsidRPr="00FD3E0C">
        <w:t>no</w:t>
      </w:r>
      <w:r w:rsidRPr="00FD3E0C">
        <w:rPr>
          <w:spacing w:val="-3"/>
        </w:rPr>
        <w:t xml:space="preserve"> </w:t>
      </w:r>
      <w:r w:rsidRPr="00FD3E0C">
        <w:t>smaller</w:t>
      </w:r>
      <w:r w:rsidRPr="00FD3E0C">
        <w:rPr>
          <w:spacing w:val="-5"/>
        </w:rPr>
        <w:t xml:space="preserve"> </w:t>
      </w:r>
      <w:r w:rsidRPr="00FD3E0C">
        <w:t>than</w:t>
      </w:r>
      <w:r w:rsidRPr="00FD3E0C">
        <w:rPr>
          <w:spacing w:val="-5"/>
        </w:rPr>
        <w:t xml:space="preserve"> </w:t>
      </w:r>
      <w:r w:rsidRPr="00FD3E0C">
        <w:t>font</w:t>
      </w:r>
      <w:r w:rsidRPr="00FD3E0C">
        <w:rPr>
          <w:spacing w:val="-2"/>
        </w:rPr>
        <w:t xml:space="preserve"> </w:t>
      </w:r>
      <w:r w:rsidRPr="00FD3E0C">
        <w:t>size</w:t>
      </w:r>
      <w:r w:rsidRPr="00FD3E0C">
        <w:rPr>
          <w:spacing w:val="-5"/>
        </w:rPr>
        <w:t xml:space="preserve"> </w:t>
      </w:r>
      <w:r w:rsidRPr="00FD3E0C">
        <w:t xml:space="preserve">11, and have minimum 1/2-inch page margins. The Project Narrative must include the </w:t>
      </w:r>
      <w:r w:rsidRPr="00FD3E0C">
        <w:rPr>
          <w:spacing w:val="-2"/>
        </w:rPr>
        <w:t>following:</w:t>
      </w:r>
    </w:p>
    <w:p w14:paraId="025933AF" w14:textId="77777777" w:rsidR="00D373B2" w:rsidRPr="00FD3E0C" w:rsidRDefault="00D373B2" w:rsidP="0064287F">
      <w:pPr>
        <w:pStyle w:val="BodyText"/>
      </w:pPr>
    </w:p>
    <w:p w14:paraId="33208309" w14:textId="77777777" w:rsidR="00D373B2" w:rsidRPr="000C37EB" w:rsidRDefault="00D373B2" w:rsidP="000502AC">
      <w:pPr>
        <w:pStyle w:val="ListParagraph"/>
        <w:numPr>
          <w:ilvl w:val="0"/>
          <w:numId w:val="9"/>
        </w:numPr>
        <w:ind w:left="720"/>
      </w:pPr>
      <w:bookmarkStart w:id="47" w:name="1._Project_Information_(recommended_leng"/>
      <w:bookmarkEnd w:id="47"/>
      <w:r w:rsidRPr="00A367C1">
        <w:rPr>
          <w:b/>
          <w:bCs/>
        </w:rPr>
        <w:t>Project</w:t>
      </w:r>
      <w:r w:rsidRPr="000C37EB">
        <w:rPr>
          <w:b/>
          <w:bCs/>
        </w:rPr>
        <w:t xml:space="preserve"> </w:t>
      </w:r>
      <w:r w:rsidRPr="00A367C1">
        <w:rPr>
          <w:b/>
          <w:bCs/>
        </w:rPr>
        <w:t>Information</w:t>
      </w:r>
      <w:r w:rsidRPr="000C37EB">
        <w:t xml:space="preserve"> </w:t>
      </w:r>
      <w:r w:rsidRPr="00A367C1">
        <w:t>(recommended</w:t>
      </w:r>
      <w:r w:rsidRPr="000C37EB">
        <w:t xml:space="preserve"> </w:t>
      </w:r>
      <w:r w:rsidRPr="00A367C1">
        <w:t>length:</w:t>
      </w:r>
      <w:r w:rsidRPr="000C37EB">
        <w:t xml:space="preserve"> </w:t>
      </w:r>
      <w:r w:rsidRPr="00A367C1">
        <w:t>½</w:t>
      </w:r>
      <w:r w:rsidRPr="000C37EB">
        <w:t xml:space="preserve"> </w:t>
      </w:r>
      <w:r w:rsidRPr="00A367C1">
        <w:t>to</w:t>
      </w:r>
      <w:r w:rsidRPr="000C37EB">
        <w:t xml:space="preserve"> </w:t>
      </w:r>
      <w:r w:rsidRPr="00A367C1">
        <w:t>1</w:t>
      </w:r>
      <w:r w:rsidRPr="000C37EB">
        <w:t xml:space="preserve"> page)</w:t>
      </w:r>
    </w:p>
    <w:p w14:paraId="014FCE89" w14:textId="77777777" w:rsidR="00D373B2" w:rsidRPr="000C37EB" w:rsidRDefault="00D373B2" w:rsidP="000502AC">
      <w:pPr>
        <w:pStyle w:val="ListParagraph"/>
        <w:numPr>
          <w:ilvl w:val="1"/>
          <w:numId w:val="9"/>
        </w:numPr>
        <w:ind w:left="1080"/>
      </w:pPr>
      <w:bookmarkStart w:id="48" w:name="Project_Name_"/>
      <w:bookmarkEnd w:id="48"/>
      <w:r w:rsidRPr="00A367C1">
        <w:t>Project</w:t>
      </w:r>
      <w:r w:rsidRPr="000C37EB">
        <w:t xml:space="preserve"> Name</w:t>
      </w:r>
    </w:p>
    <w:p w14:paraId="6DB31537" w14:textId="77777777" w:rsidR="00D373B2" w:rsidRPr="00A367C1" w:rsidRDefault="00D373B2" w:rsidP="000502AC">
      <w:pPr>
        <w:pStyle w:val="ListParagraph"/>
        <w:numPr>
          <w:ilvl w:val="1"/>
          <w:numId w:val="9"/>
        </w:numPr>
        <w:ind w:left="1080"/>
      </w:pPr>
      <w:bookmarkStart w:id="49" w:name="Project_Type_(select_only_one:_Capital_P"/>
      <w:bookmarkEnd w:id="49"/>
      <w:r w:rsidRPr="00A367C1">
        <w:t xml:space="preserve">Project Type (select </w:t>
      </w:r>
      <w:r w:rsidRPr="00A367C1">
        <w:rPr>
          <w:b/>
          <w:bCs/>
        </w:rPr>
        <w:t xml:space="preserve">only </w:t>
      </w:r>
      <w:r w:rsidRPr="00A367C1">
        <w:t xml:space="preserve">one: Capital Project, Documentation, Oral History, Preservation, Interpretation &amp; Education, Planning, or Real Property Acquisition). </w:t>
      </w:r>
      <w:r w:rsidRPr="00A367C1">
        <w:lastRenderedPageBreak/>
        <w:t>Note that property acquisition is limited to Heart Mountain,</w:t>
      </w:r>
      <w:r w:rsidRPr="000C37EB">
        <w:t xml:space="preserve"> </w:t>
      </w:r>
      <w:r w:rsidRPr="00A367C1">
        <w:t>Honouliuli,</w:t>
      </w:r>
      <w:r w:rsidRPr="000C37EB">
        <w:t xml:space="preserve"> </w:t>
      </w:r>
      <w:r w:rsidRPr="00A367C1">
        <w:t>Jerome,</w:t>
      </w:r>
      <w:r w:rsidRPr="000C37EB">
        <w:t xml:space="preserve"> </w:t>
      </w:r>
      <w:r w:rsidRPr="00A367C1">
        <w:t>Rohwer,</w:t>
      </w:r>
      <w:r w:rsidRPr="000C37EB">
        <w:t xml:space="preserve"> </w:t>
      </w:r>
      <w:r w:rsidRPr="00A367C1">
        <w:t>and</w:t>
      </w:r>
      <w:r w:rsidRPr="000C37EB">
        <w:t xml:space="preserve"> </w:t>
      </w:r>
      <w:r w:rsidRPr="00A367C1">
        <w:t>Topaz,</w:t>
      </w:r>
      <w:r w:rsidRPr="000C37EB">
        <w:t xml:space="preserve"> </w:t>
      </w:r>
      <w:r w:rsidRPr="00A367C1">
        <w:t>as</w:t>
      </w:r>
      <w:r w:rsidRPr="000C37EB">
        <w:t xml:space="preserve"> </w:t>
      </w:r>
      <w:r w:rsidRPr="00A367C1">
        <w:t>stipulated</w:t>
      </w:r>
      <w:r w:rsidRPr="000C37EB">
        <w:t xml:space="preserve"> </w:t>
      </w:r>
      <w:r w:rsidRPr="00A367C1">
        <w:t>by</w:t>
      </w:r>
      <w:r w:rsidRPr="000C37EB">
        <w:t xml:space="preserve"> </w:t>
      </w:r>
      <w:r w:rsidRPr="00A367C1">
        <w:t>Public Laws 109-441 and 111-88.</w:t>
      </w:r>
    </w:p>
    <w:p w14:paraId="0A41C8B6" w14:textId="77777777" w:rsidR="00D373B2" w:rsidRPr="000C37EB" w:rsidRDefault="00D373B2" w:rsidP="000502AC">
      <w:pPr>
        <w:pStyle w:val="ListParagraph"/>
        <w:numPr>
          <w:ilvl w:val="1"/>
          <w:numId w:val="9"/>
        </w:numPr>
        <w:ind w:left="1080"/>
      </w:pPr>
      <w:bookmarkStart w:id="50" w:name="Brief_Summary_of_Project_(limit_to_2_sen"/>
      <w:bookmarkEnd w:id="50"/>
      <w:r w:rsidRPr="00A367C1">
        <w:t>Brief</w:t>
      </w:r>
      <w:r w:rsidRPr="000C37EB">
        <w:t xml:space="preserve"> </w:t>
      </w:r>
      <w:r w:rsidRPr="00A367C1">
        <w:t>Summary</w:t>
      </w:r>
      <w:r w:rsidRPr="000C37EB">
        <w:t xml:space="preserve"> </w:t>
      </w:r>
      <w:r w:rsidRPr="00A367C1">
        <w:t>of</w:t>
      </w:r>
      <w:r w:rsidRPr="000C37EB">
        <w:t xml:space="preserve"> </w:t>
      </w:r>
      <w:r w:rsidRPr="00A367C1">
        <w:t>Project</w:t>
      </w:r>
      <w:r w:rsidRPr="000C37EB">
        <w:t xml:space="preserve"> </w:t>
      </w:r>
      <w:r w:rsidRPr="00A367C1">
        <w:t>(limit</w:t>
      </w:r>
      <w:r w:rsidRPr="000C37EB">
        <w:t xml:space="preserve"> </w:t>
      </w:r>
      <w:r w:rsidRPr="00A367C1">
        <w:t>to</w:t>
      </w:r>
      <w:r w:rsidRPr="000C37EB">
        <w:t xml:space="preserve"> </w:t>
      </w:r>
      <w:r w:rsidRPr="00A367C1">
        <w:t>2</w:t>
      </w:r>
      <w:r w:rsidRPr="000C37EB">
        <w:t xml:space="preserve"> sentences)</w:t>
      </w:r>
    </w:p>
    <w:p w14:paraId="18BD9229" w14:textId="77777777" w:rsidR="00D373B2" w:rsidRPr="00A367C1" w:rsidRDefault="00D373B2" w:rsidP="000502AC">
      <w:pPr>
        <w:pStyle w:val="ListParagraph"/>
        <w:numPr>
          <w:ilvl w:val="1"/>
          <w:numId w:val="9"/>
        </w:numPr>
        <w:ind w:left="1080"/>
      </w:pPr>
      <w:bookmarkStart w:id="51" w:name="Confinement_Site(s)_that_will_benefit_fr"/>
      <w:bookmarkEnd w:id="51"/>
      <w:r w:rsidRPr="00A367C1">
        <w:t>Confinement Site(s) that will benefit from project, and the location of those</w:t>
      </w:r>
      <w:r w:rsidRPr="000C37EB">
        <w:t xml:space="preserve"> </w:t>
      </w:r>
      <w:r w:rsidRPr="00A367C1">
        <w:t>Confinement</w:t>
      </w:r>
      <w:r w:rsidRPr="000C37EB">
        <w:t xml:space="preserve"> </w:t>
      </w:r>
      <w:r w:rsidRPr="00A367C1">
        <w:t>Site(s)</w:t>
      </w:r>
      <w:r w:rsidRPr="000C37EB">
        <w:t xml:space="preserve"> </w:t>
      </w:r>
      <w:r w:rsidRPr="00A367C1">
        <w:t>(include</w:t>
      </w:r>
      <w:r w:rsidRPr="000C37EB">
        <w:t xml:space="preserve"> </w:t>
      </w:r>
      <w:r w:rsidRPr="00A367C1">
        <w:t>the</w:t>
      </w:r>
      <w:r w:rsidRPr="000C37EB">
        <w:t xml:space="preserve"> </w:t>
      </w:r>
      <w:proofErr w:type="gramStart"/>
      <w:r w:rsidRPr="00A367C1">
        <w:t>City</w:t>
      </w:r>
      <w:proofErr w:type="gramEnd"/>
      <w:r w:rsidRPr="00A367C1">
        <w:t>,</w:t>
      </w:r>
      <w:r w:rsidRPr="000C37EB">
        <w:t xml:space="preserve"> </w:t>
      </w:r>
      <w:r w:rsidRPr="00A367C1">
        <w:t>County,</w:t>
      </w:r>
      <w:r w:rsidRPr="000C37EB">
        <w:t xml:space="preserve"> </w:t>
      </w:r>
      <w:r w:rsidRPr="00A367C1">
        <w:t>State,</w:t>
      </w:r>
      <w:r w:rsidRPr="000C37EB">
        <w:t xml:space="preserve"> </w:t>
      </w:r>
      <w:r w:rsidRPr="00A367C1">
        <w:t>and</w:t>
      </w:r>
      <w:r w:rsidRPr="000C37EB">
        <w:t xml:space="preserve"> </w:t>
      </w:r>
      <w:r w:rsidRPr="00A367C1">
        <w:t>Zip</w:t>
      </w:r>
      <w:r w:rsidRPr="000C37EB">
        <w:t xml:space="preserve"> </w:t>
      </w:r>
      <w:r w:rsidRPr="00A367C1">
        <w:t>Code)</w:t>
      </w:r>
    </w:p>
    <w:p w14:paraId="3B9CF088" w14:textId="77777777" w:rsidR="00D373B2" w:rsidRPr="00A367C1" w:rsidRDefault="00D373B2" w:rsidP="000502AC">
      <w:pPr>
        <w:pStyle w:val="ListParagraph"/>
        <w:numPr>
          <w:ilvl w:val="1"/>
          <w:numId w:val="9"/>
        </w:numPr>
        <w:ind w:left="1080"/>
      </w:pPr>
      <w:bookmarkStart w:id="52" w:name="e._"/>
      <w:bookmarkStart w:id="53" w:name="Contact_Information,_including_name,_pho"/>
      <w:bookmarkEnd w:id="52"/>
      <w:bookmarkEnd w:id="53"/>
      <w:r w:rsidRPr="00A367C1">
        <w:t>Contact</w:t>
      </w:r>
      <w:r w:rsidRPr="000C37EB">
        <w:t xml:space="preserve"> </w:t>
      </w:r>
      <w:r w:rsidRPr="00A367C1">
        <w:t>Information,</w:t>
      </w:r>
      <w:r w:rsidRPr="000C37EB">
        <w:t xml:space="preserve"> </w:t>
      </w:r>
      <w:r w:rsidRPr="00A367C1">
        <w:t>including</w:t>
      </w:r>
      <w:r w:rsidRPr="000C37EB">
        <w:t xml:space="preserve"> </w:t>
      </w:r>
      <w:r w:rsidRPr="00A367C1">
        <w:t>name,</w:t>
      </w:r>
      <w:r w:rsidRPr="000C37EB">
        <w:t xml:space="preserve"> </w:t>
      </w:r>
      <w:r w:rsidRPr="00A367C1">
        <w:t>phone</w:t>
      </w:r>
      <w:r w:rsidRPr="000C37EB">
        <w:t xml:space="preserve"> </w:t>
      </w:r>
      <w:r w:rsidRPr="00A367C1">
        <w:t>number</w:t>
      </w:r>
      <w:r w:rsidRPr="000C37EB">
        <w:t xml:space="preserve"> </w:t>
      </w:r>
      <w:r w:rsidRPr="00A367C1">
        <w:t>and</w:t>
      </w:r>
      <w:r w:rsidRPr="000C37EB">
        <w:t xml:space="preserve"> </w:t>
      </w:r>
      <w:r w:rsidRPr="00A367C1">
        <w:t>email</w:t>
      </w:r>
      <w:r w:rsidRPr="000C37EB">
        <w:t xml:space="preserve"> </w:t>
      </w:r>
      <w:r w:rsidRPr="00A367C1">
        <w:t>address</w:t>
      </w:r>
      <w:r w:rsidRPr="000C37EB">
        <w:t xml:space="preserve"> </w:t>
      </w:r>
      <w:r w:rsidRPr="00A367C1">
        <w:t>of the Authorizing Official and Project Director (if different from Authorizing Official).</w:t>
      </w:r>
    </w:p>
    <w:p w14:paraId="0EC46FBF" w14:textId="77777777" w:rsidR="00D373B2" w:rsidRPr="00A367C1" w:rsidRDefault="00D373B2" w:rsidP="000502AC">
      <w:pPr>
        <w:pStyle w:val="ListParagraph"/>
        <w:numPr>
          <w:ilvl w:val="0"/>
          <w:numId w:val="9"/>
        </w:numPr>
        <w:ind w:left="720"/>
      </w:pPr>
      <w:bookmarkStart w:id="54" w:name="Project_Summary_(recommended_length:_1_p"/>
      <w:bookmarkEnd w:id="54"/>
      <w:r w:rsidRPr="00A367C1">
        <w:rPr>
          <w:b/>
          <w:bCs/>
        </w:rPr>
        <w:t>Project</w:t>
      </w:r>
      <w:r w:rsidRPr="000C37EB">
        <w:rPr>
          <w:b/>
          <w:bCs/>
        </w:rPr>
        <w:t xml:space="preserve"> </w:t>
      </w:r>
      <w:r w:rsidRPr="00A367C1">
        <w:rPr>
          <w:b/>
          <w:bCs/>
        </w:rPr>
        <w:t>Summary</w:t>
      </w:r>
      <w:r w:rsidRPr="000C37EB">
        <w:t xml:space="preserve"> </w:t>
      </w:r>
      <w:r w:rsidRPr="00A367C1">
        <w:t>(recommended</w:t>
      </w:r>
      <w:r w:rsidRPr="000C37EB">
        <w:t xml:space="preserve"> </w:t>
      </w:r>
      <w:r w:rsidRPr="00A367C1">
        <w:t>length:</w:t>
      </w:r>
      <w:r w:rsidRPr="000C37EB">
        <w:t xml:space="preserve"> </w:t>
      </w:r>
      <w:r w:rsidRPr="00A367C1">
        <w:t>1</w:t>
      </w:r>
      <w:r w:rsidRPr="000C37EB">
        <w:t xml:space="preserve"> </w:t>
      </w:r>
      <w:r w:rsidRPr="00A367C1">
        <w:t>page):</w:t>
      </w:r>
      <w:r w:rsidRPr="000C37EB">
        <w:t xml:space="preserve"> </w:t>
      </w:r>
      <w:r w:rsidRPr="00A367C1">
        <w:t>Briefly</w:t>
      </w:r>
      <w:r w:rsidRPr="000C37EB">
        <w:t xml:space="preserve"> </w:t>
      </w:r>
      <w:r w:rsidRPr="00A367C1">
        <w:t>summarize</w:t>
      </w:r>
      <w:r w:rsidRPr="000C37EB">
        <w:t xml:space="preserve"> </w:t>
      </w:r>
      <w:r w:rsidRPr="00A367C1">
        <w:t>the</w:t>
      </w:r>
      <w:r w:rsidRPr="000C37EB">
        <w:t xml:space="preserve"> </w:t>
      </w:r>
      <w:r w:rsidRPr="00A367C1">
        <w:t>proposed project, listing all key activities and project deliverables to be supported by this grant and the non-Federal match.</w:t>
      </w:r>
    </w:p>
    <w:p w14:paraId="20FF99CD" w14:textId="77777777" w:rsidR="00D373B2" w:rsidRPr="000C37EB" w:rsidRDefault="00D373B2" w:rsidP="000502AC">
      <w:pPr>
        <w:pStyle w:val="ListParagraph"/>
        <w:numPr>
          <w:ilvl w:val="0"/>
          <w:numId w:val="9"/>
        </w:numPr>
        <w:ind w:left="720"/>
      </w:pPr>
      <w:bookmarkStart w:id="55" w:name="Project_Need_(recommended_length:_1_page"/>
      <w:bookmarkEnd w:id="55"/>
      <w:r w:rsidRPr="00A367C1">
        <w:rPr>
          <w:b/>
          <w:bCs/>
        </w:rPr>
        <w:t>Project</w:t>
      </w:r>
      <w:r w:rsidRPr="000C37EB">
        <w:rPr>
          <w:b/>
          <w:bCs/>
        </w:rPr>
        <w:t xml:space="preserve"> </w:t>
      </w:r>
      <w:r w:rsidRPr="00A367C1">
        <w:rPr>
          <w:b/>
          <w:bCs/>
        </w:rPr>
        <w:t>Need</w:t>
      </w:r>
      <w:r w:rsidRPr="000C37EB">
        <w:t xml:space="preserve"> </w:t>
      </w:r>
      <w:r w:rsidRPr="00A367C1">
        <w:t>(recommended</w:t>
      </w:r>
      <w:r w:rsidRPr="000C37EB">
        <w:t xml:space="preserve"> </w:t>
      </w:r>
      <w:r w:rsidRPr="00A367C1">
        <w:t>length:</w:t>
      </w:r>
      <w:r w:rsidRPr="000C37EB">
        <w:t xml:space="preserve"> </w:t>
      </w:r>
      <w:r w:rsidRPr="00A367C1">
        <w:t>1</w:t>
      </w:r>
      <w:r w:rsidRPr="000C37EB">
        <w:t xml:space="preserve"> </w:t>
      </w:r>
      <w:r w:rsidRPr="00A367C1">
        <w:t>page):</w:t>
      </w:r>
      <w:r w:rsidRPr="000C37EB">
        <w:t xml:space="preserve"> </w:t>
      </w:r>
      <w:r w:rsidRPr="00A367C1">
        <w:t>Problem</w:t>
      </w:r>
      <w:r w:rsidRPr="000C37EB">
        <w:t xml:space="preserve"> </w:t>
      </w:r>
      <w:r w:rsidRPr="00A367C1">
        <w:t>Statement</w:t>
      </w:r>
      <w:r w:rsidRPr="000C37EB">
        <w:t xml:space="preserve"> </w:t>
      </w:r>
      <w:r w:rsidRPr="00A367C1">
        <w:t>and</w:t>
      </w:r>
      <w:r w:rsidRPr="000C37EB">
        <w:t xml:space="preserve"> </w:t>
      </w:r>
      <w:r w:rsidRPr="00A367C1">
        <w:t xml:space="preserve">Desired </w:t>
      </w:r>
      <w:r w:rsidRPr="000C37EB">
        <w:t>Outcome</w:t>
      </w:r>
    </w:p>
    <w:p w14:paraId="08BC15C8" w14:textId="77777777" w:rsidR="00D373B2" w:rsidRPr="000C37EB" w:rsidRDefault="00D373B2" w:rsidP="000502AC">
      <w:pPr>
        <w:pStyle w:val="ListParagraph"/>
        <w:numPr>
          <w:ilvl w:val="1"/>
          <w:numId w:val="9"/>
        </w:numPr>
        <w:ind w:left="1080"/>
      </w:pPr>
      <w:bookmarkStart w:id="56" w:name="What_is_the_critical_problem_that_needs_"/>
      <w:bookmarkEnd w:id="56"/>
      <w:r w:rsidRPr="00A367C1">
        <w:t>What</w:t>
      </w:r>
      <w:r w:rsidRPr="000C37EB">
        <w:t xml:space="preserve"> </w:t>
      </w:r>
      <w:r w:rsidRPr="00A367C1">
        <w:t>is</w:t>
      </w:r>
      <w:r w:rsidRPr="000C37EB">
        <w:t xml:space="preserve"> </w:t>
      </w:r>
      <w:r w:rsidRPr="00A367C1">
        <w:t>the</w:t>
      </w:r>
      <w:r w:rsidRPr="000C37EB">
        <w:t xml:space="preserve"> </w:t>
      </w:r>
      <w:r w:rsidRPr="00A367C1">
        <w:t>critical</w:t>
      </w:r>
      <w:r w:rsidRPr="000C37EB">
        <w:t xml:space="preserve"> </w:t>
      </w:r>
      <w:r w:rsidRPr="00A367C1">
        <w:t>problem</w:t>
      </w:r>
      <w:r w:rsidRPr="000C37EB">
        <w:t xml:space="preserve"> </w:t>
      </w:r>
      <w:r w:rsidRPr="00A367C1">
        <w:t>that</w:t>
      </w:r>
      <w:r w:rsidRPr="000C37EB">
        <w:t xml:space="preserve"> </w:t>
      </w:r>
      <w:r w:rsidRPr="00A367C1">
        <w:t>needs</w:t>
      </w:r>
      <w:r w:rsidRPr="000C37EB">
        <w:t xml:space="preserve"> </w:t>
      </w:r>
      <w:r w:rsidRPr="00A367C1">
        <w:t>to</w:t>
      </w:r>
      <w:r w:rsidRPr="000C37EB">
        <w:t xml:space="preserve"> </w:t>
      </w:r>
      <w:r w:rsidRPr="00A367C1">
        <w:t>be</w:t>
      </w:r>
      <w:r w:rsidRPr="000C37EB">
        <w:t xml:space="preserve"> addressed?</w:t>
      </w:r>
    </w:p>
    <w:p w14:paraId="329C57FF" w14:textId="77777777" w:rsidR="00D373B2" w:rsidRPr="00A367C1" w:rsidRDefault="00D373B2" w:rsidP="000502AC">
      <w:pPr>
        <w:pStyle w:val="ListParagraph"/>
        <w:numPr>
          <w:ilvl w:val="1"/>
          <w:numId w:val="9"/>
        </w:numPr>
        <w:ind w:left="1080"/>
      </w:pPr>
      <w:bookmarkStart w:id="57" w:name="What_is_the_desired_outcome_of_the_proje"/>
      <w:bookmarkEnd w:id="57"/>
      <w:r w:rsidRPr="00A367C1">
        <w:t>What is the desired outcome of the project, and how will it address the critical problem (identified above) with an appropriate solution? (</w:t>
      </w:r>
      <w:r w:rsidRPr="00A367C1">
        <w:rPr>
          <w:i/>
          <w:iCs/>
        </w:rPr>
        <w:t>For example,</w:t>
      </w:r>
      <w:r w:rsidRPr="000C37EB">
        <w:rPr>
          <w:i/>
          <w:iCs/>
        </w:rPr>
        <w:t xml:space="preserve"> </w:t>
      </w:r>
      <w:r w:rsidRPr="00A367C1">
        <w:rPr>
          <w:i/>
          <w:iCs/>
        </w:rPr>
        <w:t>explain</w:t>
      </w:r>
      <w:r w:rsidRPr="000C37EB">
        <w:rPr>
          <w:i/>
          <w:iCs/>
        </w:rPr>
        <w:t xml:space="preserve"> </w:t>
      </w:r>
      <w:r w:rsidRPr="00A367C1">
        <w:rPr>
          <w:i/>
          <w:iCs/>
        </w:rPr>
        <w:t>how</w:t>
      </w:r>
      <w:r w:rsidRPr="000C37EB">
        <w:rPr>
          <w:i/>
          <w:iCs/>
        </w:rPr>
        <w:t xml:space="preserve"> </w:t>
      </w:r>
      <w:r w:rsidRPr="00A367C1">
        <w:rPr>
          <w:i/>
          <w:iCs/>
        </w:rPr>
        <w:t>the</w:t>
      </w:r>
      <w:r w:rsidRPr="000C37EB">
        <w:rPr>
          <w:i/>
          <w:iCs/>
        </w:rPr>
        <w:t xml:space="preserve"> </w:t>
      </w:r>
      <w:r w:rsidRPr="00A367C1">
        <w:rPr>
          <w:i/>
          <w:iCs/>
        </w:rPr>
        <w:t>project</w:t>
      </w:r>
      <w:r w:rsidRPr="000C37EB">
        <w:rPr>
          <w:i/>
          <w:iCs/>
        </w:rPr>
        <w:t xml:space="preserve"> </w:t>
      </w:r>
      <w:r w:rsidRPr="00A367C1">
        <w:rPr>
          <w:i/>
          <w:iCs/>
        </w:rPr>
        <w:t>will</w:t>
      </w:r>
      <w:r w:rsidRPr="000C37EB">
        <w:rPr>
          <w:i/>
          <w:iCs/>
        </w:rPr>
        <w:t xml:space="preserve"> </w:t>
      </w:r>
      <w:r w:rsidRPr="00A367C1">
        <w:rPr>
          <w:i/>
          <w:iCs/>
        </w:rPr>
        <w:t>preserve</w:t>
      </w:r>
      <w:r w:rsidRPr="000C37EB">
        <w:rPr>
          <w:i/>
          <w:iCs/>
        </w:rPr>
        <w:t xml:space="preserve"> </w:t>
      </w:r>
      <w:r w:rsidRPr="00A367C1">
        <w:rPr>
          <w:i/>
          <w:iCs/>
        </w:rPr>
        <w:t>a</w:t>
      </w:r>
      <w:r w:rsidRPr="000C37EB">
        <w:rPr>
          <w:i/>
          <w:iCs/>
        </w:rPr>
        <w:t xml:space="preserve"> </w:t>
      </w:r>
      <w:r w:rsidRPr="00A367C1">
        <w:rPr>
          <w:i/>
          <w:iCs/>
        </w:rPr>
        <w:t>threatened</w:t>
      </w:r>
      <w:r w:rsidRPr="000C37EB">
        <w:rPr>
          <w:i/>
          <w:iCs/>
        </w:rPr>
        <w:t xml:space="preserve"> </w:t>
      </w:r>
      <w:r w:rsidRPr="00A367C1">
        <w:rPr>
          <w:i/>
          <w:iCs/>
        </w:rPr>
        <w:t>resource</w:t>
      </w:r>
      <w:r w:rsidRPr="000C37EB">
        <w:rPr>
          <w:i/>
          <w:iCs/>
        </w:rPr>
        <w:t xml:space="preserve"> </w:t>
      </w:r>
      <w:r w:rsidRPr="00A367C1">
        <w:rPr>
          <w:i/>
          <w:iCs/>
        </w:rPr>
        <w:t>or improve the interpretation of the confinement site experience.</w:t>
      </w:r>
      <w:r w:rsidRPr="00A367C1">
        <w:t>)</w:t>
      </w:r>
    </w:p>
    <w:p w14:paraId="32E8B046" w14:textId="77777777" w:rsidR="00D373B2" w:rsidRPr="000C37EB" w:rsidRDefault="00D373B2" w:rsidP="000502AC">
      <w:pPr>
        <w:pStyle w:val="ListParagraph"/>
        <w:numPr>
          <w:ilvl w:val="0"/>
          <w:numId w:val="9"/>
        </w:numPr>
        <w:ind w:left="720"/>
      </w:pPr>
      <w:bookmarkStart w:id="58" w:name="4._"/>
      <w:bookmarkStart w:id="59" w:name="Project_Impact_(recommended_length:_1_pa"/>
      <w:bookmarkEnd w:id="58"/>
      <w:bookmarkEnd w:id="59"/>
      <w:r w:rsidRPr="00A367C1">
        <w:rPr>
          <w:b/>
          <w:bCs/>
        </w:rPr>
        <w:t>Project</w:t>
      </w:r>
      <w:r w:rsidRPr="000C37EB">
        <w:rPr>
          <w:b/>
          <w:bCs/>
        </w:rPr>
        <w:t xml:space="preserve"> </w:t>
      </w:r>
      <w:r w:rsidRPr="00A367C1">
        <w:rPr>
          <w:b/>
          <w:bCs/>
        </w:rPr>
        <w:t>Impact</w:t>
      </w:r>
      <w:r w:rsidRPr="000C37EB">
        <w:t xml:space="preserve"> </w:t>
      </w:r>
      <w:r w:rsidRPr="00A367C1">
        <w:t>(recommended</w:t>
      </w:r>
      <w:r w:rsidRPr="000C37EB">
        <w:t xml:space="preserve"> </w:t>
      </w:r>
      <w:r w:rsidRPr="00A367C1">
        <w:t>length:</w:t>
      </w:r>
      <w:r w:rsidRPr="000C37EB">
        <w:t xml:space="preserve"> </w:t>
      </w:r>
      <w:r w:rsidRPr="00A367C1">
        <w:t>1</w:t>
      </w:r>
      <w:r w:rsidRPr="000C37EB">
        <w:t xml:space="preserve"> page)</w:t>
      </w:r>
    </w:p>
    <w:p w14:paraId="23BF30B8" w14:textId="77777777" w:rsidR="00D373B2" w:rsidRPr="00A367C1" w:rsidRDefault="00D373B2" w:rsidP="000502AC">
      <w:pPr>
        <w:pStyle w:val="ListParagraph"/>
        <w:numPr>
          <w:ilvl w:val="1"/>
          <w:numId w:val="9"/>
        </w:numPr>
        <w:ind w:left="1080"/>
      </w:pPr>
      <w:bookmarkStart w:id="60" w:name="What_impact(s)_will_the_project_have_on_"/>
      <w:bookmarkEnd w:id="60"/>
      <w:r w:rsidRPr="00A367C1">
        <w:t>What impact(s) will the project have on the interpretation and/or preservation</w:t>
      </w:r>
      <w:r w:rsidRPr="000C37EB">
        <w:t xml:space="preserve"> </w:t>
      </w:r>
      <w:r w:rsidRPr="00A367C1">
        <w:t>of</w:t>
      </w:r>
      <w:r w:rsidRPr="000C37EB">
        <w:t xml:space="preserve"> </w:t>
      </w:r>
      <w:r w:rsidRPr="00A367C1">
        <w:t>the</w:t>
      </w:r>
      <w:r w:rsidRPr="000C37EB">
        <w:t xml:space="preserve"> </w:t>
      </w:r>
      <w:r w:rsidRPr="00A367C1">
        <w:t>confinement</w:t>
      </w:r>
      <w:r w:rsidRPr="000C37EB">
        <w:t xml:space="preserve"> </w:t>
      </w:r>
      <w:r w:rsidRPr="00A367C1">
        <w:t>site</w:t>
      </w:r>
      <w:r w:rsidRPr="000C37EB">
        <w:t xml:space="preserve"> </w:t>
      </w:r>
      <w:r w:rsidRPr="00A367C1">
        <w:t>experience</w:t>
      </w:r>
      <w:r w:rsidRPr="000C37EB">
        <w:t xml:space="preserve"> </w:t>
      </w:r>
      <w:r w:rsidRPr="00A367C1">
        <w:t>and</w:t>
      </w:r>
      <w:r w:rsidRPr="000C37EB">
        <w:t xml:space="preserve"> </w:t>
      </w:r>
      <w:r w:rsidRPr="00A367C1">
        <w:t>what</w:t>
      </w:r>
      <w:r w:rsidRPr="000C37EB">
        <w:t xml:space="preserve"> </w:t>
      </w:r>
      <w:r w:rsidRPr="00A367C1">
        <w:t>audience(s)</w:t>
      </w:r>
      <w:r w:rsidRPr="000C37EB">
        <w:t xml:space="preserve"> </w:t>
      </w:r>
      <w:r w:rsidRPr="00A367C1">
        <w:t>will the project reach? How widespread will the impact be and how will the project be publicized and shared with others?</w:t>
      </w:r>
    </w:p>
    <w:p w14:paraId="7B51F1F5" w14:textId="26F026C6" w:rsidR="00D373B2" w:rsidRPr="00A367C1" w:rsidRDefault="006A42AD" w:rsidP="000502AC">
      <w:pPr>
        <w:pStyle w:val="ListParagraph"/>
        <w:numPr>
          <w:ilvl w:val="1"/>
          <w:numId w:val="9"/>
        </w:numPr>
        <w:ind w:left="1080"/>
      </w:pPr>
      <w:bookmarkStart w:id="61" w:name="Public_Law_109-441_(120_STAT_3288)_-the_"/>
      <w:bookmarkEnd w:id="61"/>
      <w:r w:rsidRPr="00A367C1">
        <w:t xml:space="preserve">The JACS </w:t>
      </w:r>
      <w:r w:rsidR="00D373B2" w:rsidRPr="00A367C1">
        <w:t>grant</w:t>
      </w:r>
      <w:r w:rsidR="00D373B2" w:rsidRPr="000C37EB">
        <w:t xml:space="preserve"> </w:t>
      </w:r>
      <w:r w:rsidR="00D373B2" w:rsidRPr="00A367C1">
        <w:t>program’s</w:t>
      </w:r>
      <w:r w:rsidR="00D373B2" w:rsidRPr="000C37EB">
        <w:t xml:space="preserve"> </w:t>
      </w:r>
      <w:r w:rsidR="00D373B2" w:rsidRPr="00A367C1">
        <w:t xml:space="preserve">authorizing legislation states that the program was created </w:t>
      </w:r>
      <w:r w:rsidR="009A371C" w:rsidRPr="00A367C1">
        <w:t>“…</w:t>
      </w:r>
      <w:r w:rsidR="00D373B2" w:rsidRPr="00A367C1">
        <w:t xml:space="preserve">for </w:t>
      </w:r>
      <w:r w:rsidR="009A371C" w:rsidRPr="00A367C1">
        <w:t>the purpose of identifying, researching, evaluating, interpreting, protecting, restoring, repairing, and acquiring historic confinement sites in order that present and future generations may learn and gain inspiration from these sites and that these sites will demonstrate the Nation’s commitment to equal justice under the law” (Public Law 109-441, 120 Stat. 3288)</w:t>
      </w:r>
      <w:r w:rsidR="00D373B2" w:rsidRPr="00A367C1">
        <w:t>.</w:t>
      </w:r>
      <w:r w:rsidR="00D373B2" w:rsidRPr="000C37EB">
        <w:t xml:space="preserve"> </w:t>
      </w:r>
      <w:r w:rsidR="00D373B2" w:rsidRPr="00A367C1">
        <w:t>How will this project meet that purpose, particularly the sections</w:t>
      </w:r>
      <w:r w:rsidR="00D373B2" w:rsidRPr="000C37EB">
        <w:t xml:space="preserve"> </w:t>
      </w:r>
      <w:r w:rsidR="00D373B2" w:rsidRPr="00A367C1">
        <w:t>underlined</w:t>
      </w:r>
      <w:r w:rsidR="00D373B2" w:rsidRPr="000C37EB">
        <w:t xml:space="preserve"> </w:t>
      </w:r>
      <w:r w:rsidR="00D373B2" w:rsidRPr="00A367C1">
        <w:t>above?</w:t>
      </w:r>
      <w:r w:rsidR="00D373B2" w:rsidRPr="000C37EB">
        <w:t xml:space="preserve"> </w:t>
      </w:r>
      <w:r w:rsidR="00D373B2" w:rsidRPr="00A367C1">
        <w:t>Explain</w:t>
      </w:r>
      <w:r w:rsidR="00D373B2" w:rsidRPr="000C37EB">
        <w:t xml:space="preserve"> </w:t>
      </w:r>
      <w:r w:rsidR="00D373B2" w:rsidRPr="00A367C1">
        <w:t>how</w:t>
      </w:r>
      <w:r w:rsidR="00D373B2" w:rsidRPr="000C37EB">
        <w:t xml:space="preserve"> </w:t>
      </w:r>
      <w:r w:rsidR="00D373B2" w:rsidRPr="00A367C1">
        <w:t>these</w:t>
      </w:r>
      <w:r w:rsidR="00D373B2" w:rsidRPr="000C37EB">
        <w:t xml:space="preserve"> </w:t>
      </w:r>
      <w:r w:rsidR="00D373B2" w:rsidRPr="00A367C1">
        <w:t>messages</w:t>
      </w:r>
      <w:r w:rsidR="00D373B2" w:rsidRPr="000C37EB">
        <w:t xml:space="preserve"> </w:t>
      </w:r>
      <w:r w:rsidR="00D373B2" w:rsidRPr="00A367C1">
        <w:t>will</w:t>
      </w:r>
      <w:r w:rsidR="00D373B2" w:rsidRPr="000C37EB">
        <w:t xml:space="preserve"> </w:t>
      </w:r>
      <w:r w:rsidR="00D373B2" w:rsidRPr="00A367C1">
        <w:t>be</w:t>
      </w:r>
      <w:r w:rsidR="00D373B2" w:rsidRPr="000C37EB">
        <w:t xml:space="preserve"> </w:t>
      </w:r>
      <w:r w:rsidR="00D373B2" w:rsidRPr="00A367C1">
        <w:t>conveyed to and shared with the public.</w:t>
      </w:r>
    </w:p>
    <w:p w14:paraId="11BC3AEB" w14:textId="77777777" w:rsidR="00D373B2" w:rsidRPr="00A367C1" w:rsidRDefault="00D373B2" w:rsidP="000502AC">
      <w:pPr>
        <w:pStyle w:val="ListParagraph"/>
        <w:numPr>
          <w:ilvl w:val="0"/>
          <w:numId w:val="9"/>
        </w:numPr>
        <w:ind w:left="720"/>
      </w:pPr>
      <w:bookmarkStart w:id="62" w:name="5._Project_Feasibility_(recommended_leng"/>
      <w:bookmarkEnd w:id="62"/>
      <w:r w:rsidRPr="00A367C1">
        <w:rPr>
          <w:b/>
          <w:bCs/>
        </w:rPr>
        <w:t>Project</w:t>
      </w:r>
      <w:r w:rsidRPr="000C37EB">
        <w:rPr>
          <w:b/>
          <w:bCs/>
        </w:rPr>
        <w:t xml:space="preserve"> </w:t>
      </w:r>
      <w:r w:rsidRPr="00A367C1">
        <w:rPr>
          <w:b/>
          <w:bCs/>
        </w:rPr>
        <w:t>Feasibility</w:t>
      </w:r>
      <w:r w:rsidRPr="000C37EB">
        <w:t xml:space="preserve"> </w:t>
      </w:r>
      <w:r w:rsidRPr="00A367C1">
        <w:t>(recommended</w:t>
      </w:r>
      <w:r w:rsidRPr="000C37EB">
        <w:t xml:space="preserve"> </w:t>
      </w:r>
      <w:r w:rsidRPr="00A367C1">
        <w:t>length:</w:t>
      </w:r>
      <w:r w:rsidRPr="000C37EB">
        <w:t xml:space="preserve"> </w:t>
      </w:r>
      <w:r w:rsidRPr="00A367C1">
        <w:t>2</w:t>
      </w:r>
      <w:r w:rsidRPr="000C37EB">
        <w:t xml:space="preserve"> </w:t>
      </w:r>
      <w:r w:rsidRPr="00A367C1">
        <w:t>pages):</w:t>
      </w:r>
      <w:r w:rsidRPr="000C37EB">
        <w:t xml:space="preserve"> </w:t>
      </w:r>
      <w:r w:rsidRPr="00A367C1">
        <w:t>Describe</w:t>
      </w:r>
      <w:r w:rsidRPr="000C37EB">
        <w:t xml:space="preserve"> </w:t>
      </w:r>
      <w:r w:rsidRPr="00A367C1">
        <w:t>the</w:t>
      </w:r>
      <w:r w:rsidRPr="000C37EB">
        <w:t xml:space="preserve"> </w:t>
      </w:r>
      <w:r w:rsidRPr="00A367C1">
        <w:t>ability</w:t>
      </w:r>
      <w:r w:rsidRPr="000C37EB">
        <w:t xml:space="preserve"> </w:t>
      </w:r>
      <w:r w:rsidRPr="00A367C1">
        <w:t>to successfully complete the project.</w:t>
      </w:r>
    </w:p>
    <w:p w14:paraId="7D2D0709" w14:textId="77777777" w:rsidR="00D373B2" w:rsidRPr="00A367C1" w:rsidRDefault="00D373B2" w:rsidP="000502AC">
      <w:pPr>
        <w:pStyle w:val="ListParagraph"/>
        <w:numPr>
          <w:ilvl w:val="1"/>
          <w:numId w:val="9"/>
        </w:numPr>
        <w:ind w:left="1080"/>
      </w:pPr>
      <w:bookmarkStart w:id="63" w:name="How_is_the_project_budget_reasonable?_(E"/>
      <w:bookmarkEnd w:id="63"/>
      <w:r w:rsidRPr="00A367C1">
        <w:t>How</w:t>
      </w:r>
      <w:r w:rsidRPr="000C37EB">
        <w:t xml:space="preserve"> </w:t>
      </w:r>
      <w:r w:rsidRPr="00A367C1">
        <w:t>is</w:t>
      </w:r>
      <w:r w:rsidRPr="000C37EB">
        <w:t xml:space="preserve"> </w:t>
      </w:r>
      <w:r w:rsidRPr="00A367C1">
        <w:t>the</w:t>
      </w:r>
      <w:r w:rsidRPr="000C37EB">
        <w:t xml:space="preserve"> </w:t>
      </w:r>
      <w:r w:rsidRPr="00A367C1">
        <w:t>project</w:t>
      </w:r>
      <w:r w:rsidRPr="000C37EB">
        <w:t xml:space="preserve"> </w:t>
      </w:r>
      <w:r w:rsidRPr="00A367C1">
        <w:t>budget</w:t>
      </w:r>
      <w:r w:rsidRPr="000C37EB">
        <w:t xml:space="preserve"> </w:t>
      </w:r>
      <w:r w:rsidRPr="00A367C1">
        <w:t>reasonable?</w:t>
      </w:r>
      <w:r w:rsidRPr="000C37EB">
        <w:t xml:space="preserve"> </w:t>
      </w:r>
      <w:r w:rsidRPr="00A367C1">
        <w:t>(Explain</w:t>
      </w:r>
      <w:r w:rsidRPr="000C37EB">
        <w:t xml:space="preserve"> </w:t>
      </w:r>
      <w:r w:rsidRPr="00A367C1">
        <w:t>how</w:t>
      </w:r>
      <w:r w:rsidRPr="000C37EB">
        <w:t xml:space="preserve"> </w:t>
      </w:r>
      <w:r w:rsidRPr="00A367C1">
        <w:t>the</w:t>
      </w:r>
      <w:r w:rsidRPr="000C37EB">
        <w:t xml:space="preserve"> </w:t>
      </w:r>
      <w:r w:rsidRPr="00A367C1">
        <w:t>Federal</w:t>
      </w:r>
      <w:r w:rsidRPr="000C37EB">
        <w:t xml:space="preserve"> </w:t>
      </w:r>
      <w:r w:rsidRPr="00A367C1">
        <w:t>funds</w:t>
      </w:r>
      <w:r w:rsidRPr="000C37EB">
        <w:t xml:space="preserve"> </w:t>
      </w:r>
      <w:r w:rsidRPr="00A367C1">
        <w:t>and non-Federal match will be used, and demonstrate how this use of funds is allowable, reasonable, and directly relevant to the project.</w:t>
      </w:r>
      <w:r w:rsidRPr="000C37EB">
        <w:t xml:space="preserve"> </w:t>
      </w:r>
      <w:r w:rsidRPr="00A367C1">
        <w:t>Explain your plan for providing the non-Federal match).</w:t>
      </w:r>
    </w:p>
    <w:p w14:paraId="4373D0EA" w14:textId="77777777" w:rsidR="00D373B2" w:rsidRPr="00A367C1" w:rsidRDefault="00D373B2" w:rsidP="000502AC">
      <w:pPr>
        <w:pStyle w:val="ListParagraph"/>
        <w:numPr>
          <w:ilvl w:val="1"/>
          <w:numId w:val="9"/>
        </w:numPr>
        <w:ind w:left="1080"/>
      </w:pPr>
      <w:bookmarkStart w:id="64" w:name="Do_the_selected_personnel_have_the_quali"/>
      <w:bookmarkEnd w:id="64"/>
      <w:r w:rsidRPr="00A367C1">
        <w:t>Do the selected personnel have the qualifications and ability to complete the project in a timely and professional manner?</w:t>
      </w:r>
      <w:r w:rsidRPr="000C37EB">
        <w:t xml:space="preserve"> </w:t>
      </w:r>
      <w:r w:rsidRPr="00A367C1">
        <w:t>(List key personnel and briefly describe their qualifications.</w:t>
      </w:r>
      <w:r w:rsidRPr="000C37EB">
        <w:t xml:space="preserve"> </w:t>
      </w:r>
      <w:r w:rsidRPr="00A367C1">
        <w:t>If personnel have not been selected, describe</w:t>
      </w:r>
      <w:r w:rsidRPr="000C37EB">
        <w:t xml:space="preserve"> </w:t>
      </w:r>
      <w:r w:rsidRPr="00A367C1">
        <w:t>the</w:t>
      </w:r>
      <w:r w:rsidRPr="000C37EB">
        <w:t xml:space="preserve"> </w:t>
      </w:r>
      <w:r w:rsidRPr="00A367C1">
        <w:t>qualifications you will require.</w:t>
      </w:r>
      <w:r w:rsidRPr="000C37EB">
        <w:t xml:space="preserve"> </w:t>
      </w:r>
      <w:r w:rsidRPr="00A367C1">
        <w:t>Film</w:t>
      </w:r>
      <w:r w:rsidRPr="000C37EB">
        <w:t xml:space="preserve"> </w:t>
      </w:r>
      <w:r w:rsidRPr="00A367C1">
        <w:t xml:space="preserve">projects </w:t>
      </w:r>
      <w:r w:rsidRPr="00A367C1">
        <w:rPr>
          <w:b/>
          <w:bCs/>
          <w:u w:val="single"/>
        </w:rPr>
        <w:t>must</w:t>
      </w:r>
      <w:r w:rsidRPr="00A367C1">
        <w:rPr>
          <w:b/>
          <w:bCs/>
        </w:rPr>
        <w:t xml:space="preserve"> </w:t>
      </w:r>
      <w:r w:rsidRPr="00A367C1">
        <w:t>include a sample</w:t>
      </w:r>
      <w:r w:rsidRPr="000C37EB">
        <w:t xml:space="preserve"> </w:t>
      </w:r>
      <w:r w:rsidRPr="00A367C1">
        <w:t>of</w:t>
      </w:r>
      <w:r w:rsidRPr="000C37EB">
        <w:t xml:space="preserve"> </w:t>
      </w:r>
      <w:r w:rsidRPr="00A367C1">
        <w:t>previous</w:t>
      </w:r>
      <w:r w:rsidRPr="000C37EB">
        <w:t xml:space="preserve"> </w:t>
      </w:r>
      <w:r w:rsidRPr="00A367C1">
        <w:t>work</w:t>
      </w:r>
      <w:r w:rsidRPr="000C37EB">
        <w:t xml:space="preserve"> </w:t>
      </w:r>
      <w:r w:rsidRPr="00A367C1">
        <w:t>by</w:t>
      </w:r>
      <w:r w:rsidRPr="000C37EB">
        <w:t xml:space="preserve"> </w:t>
      </w:r>
      <w:r w:rsidRPr="00A367C1">
        <w:t>the</w:t>
      </w:r>
      <w:r w:rsidRPr="000C37EB">
        <w:t xml:space="preserve"> </w:t>
      </w:r>
      <w:r w:rsidRPr="00A367C1">
        <w:t>filmmaker.</w:t>
      </w:r>
      <w:r w:rsidRPr="000C37EB">
        <w:t xml:space="preserve"> </w:t>
      </w:r>
      <w:r w:rsidRPr="00A367C1">
        <w:t>This</w:t>
      </w:r>
      <w:r w:rsidRPr="000C37EB">
        <w:t xml:space="preserve"> </w:t>
      </w:r>
      <w:r w:rsidRPr="00A367C1">
        <w:t>sample</w:t>
      </w:r>
      <w:r w:rsidRPr="000C37EB">
        <w:t xml:space="preserve"> </w:t>
      </w:r>
      <w:r w:rsidRPr="00A367C1">
        <w:t>must</w:t>
      </w:r>
      <w:r w:rsidRPr="000C37EB">
        <w:t xml:space="preserve"> </w:t>
      </w:r>
      <w:r w:rsidRPr="00A367C1">
        <w:t>be</w:t>
      </w:r>
      <w:r w:rsidRPr="000C37EB">
        <w:t xml:space="preserve"> </w:t>
      </w:r>
      <w:r w:rsidRPr="00A367C1">
        <w:t>submitted with the application package.</w:t>
      </w:r>
      <w:r w:rsidRPr="000C37EB">
        <w:t xml:space="preserve"> </w:t>
      </w:r>
      <w:r w:rsidRPr="00A367C1">
        <w:t xml:space="preserve">If </w:t>
      </w:r>
      <w:proofErr w:type="gramStart"/>
      <w:r w:rsidRPr="00A367C1">
        <w:t>submitting an application</w:t>
      </w:r>
      <w:proofErr w:type="gramEnd"/>
      <w:r w:rsidRPr="00A367C1">
        <w:t xml:space="preserve"> by mail, the applicant must provide a playable DVD.</w:t>
      </w:r>
      <w:r w:rsidRPr="000C37EB">
        <w:t xml:space="preserve"> </w:t>
      </w:r>
      <w:r w:rsidRPr="00A367C1">
        <w:t>If submitting the application by email, the applicant must provide an active, online web link</w:t>
      </w:r>
      <w:r w:rsidRPr="000C37EB">
        <w:t xml:space="preserve"> </w:t>
      </w:r>
      <w:r w:rsidRPr="00A367C1">
        <w:t>to the</w:t>
      </w:r>
      <w:r w:rsidRPr="000C37EB">
        <w:t xml:space="preserve"> </w:t>
      </w:r>
      <w:r w:rsidRPr="00A367C1">
        <w:t>sample footage.</w:t>
      </w:r>
      <w:r w:rsidRPr="000C37EB">
        <w:t xml:space="preserve"> </w:t>
      </w:r>
      <w:r w:rsidRPr="00A367C1">
        <w:t>Sample</w:t>
      </w:r>
      <w:r w:rsidRPr="000C37EB">
        <w:t xml:space="preserve"> </w:t>
      </w:r>
      <w:r w:rsidRPr="00A367C1">
        <w:t>footage</w:t>
      </w:r>
      <w:r w:rsidRPr="000C37EB">
        <w:t xml:space="preserve"> </w:t>
      </w:r>
      <w:r w:rsidRPr="00A367C1">
        <w:t>should</w:t>
      </w:r>
      <w:r w:rsidRPr="000C37EB">
        <w:t xml:space="preserve"> </w:t>
      </w:r>
      <w:r w:rsidRPr="00A367C1">
        <w:t>be</w:t>
      </w:r>
      <w:r w:rsidRPr="000C37EB">
        <w:t xml:space="preserve"> </w:t>
      </w:r>
      <w:r w:rsidRPr="00A367C1">
        <w:t>no</w:t>
      </w:r>
      <w:r w:rsidRPr="000C37EB">
        <w:t xml:space="preserve"> </w:t>
      </w:r>
      <w:r w:rsidRPr="00A367C1">
        <w:t>more</w:t>
      </w:r>
      <w:r w:rsidRPr="000C37EB">
        <w:t xml:space="preserve"> </w:t>
      </w:r>
      <w:r w:rsidRPr="00A367C1">
        <w:t>than</w:t>
      </w:r>
      <w:r w:rsidRPr="000C37EB">
        <w:t xml:space="preserve"> </w:t>
      </w:r>
      <w:r w:rsidRPr="00A367C1">
        <w:t>5-10</w:t>
      </w:r>
      <w:r w:rsidRPr="000C37EB">
        <w:t xml:space="preserve"> </w:t>
      </w:r>
      <w:r w:rsidRPr="00A367C1">
        <w:t>consecutive</w:t>
      </w:r>
      <w:r w:rsidRPr="000C37EB">
        <w:t xml:space="preserve"> </w:t>
      </w:r>
      <w:r w:rsidRPr="00A367C1">
        <w:t>minutes in length.)</w:t>
      </w:r>
    </w:p>
    <w:p w14:paraId="4D228988" w14:textId="77777777" w:rsidR="00D373B2" w:rsidRPr="00A367C1" w:rsidRDefault="00D373B2" w:rsidP="000502AC">
      <w:pPr>
        <w:pStyle w:val="ListParagraph"/>
        <w:numPr>
          <w:ilvl w:val="1"/>
          <w:numId w:val="9"/>
        </w:numPr>
        <w:ind w:left="1080"/>
      </w:pPr>
      <w:bookmarkStart w:id="65" w:name="How_will_the_project_be_effectively_mana"/>
      <w:bookmarkEnd w:id="65"/>
      <w:r w:rsidRPr="00A367C1">
        <w:t>How will the project be effectively managed and completed?</w:t>
      </w:r>
      <w:r w:rsidRPr="000C37EB">
        <w:t xml:space="preserve"> </w:t>
      </w:r>
      <w:r w:rsidRPr="00A367C1">
        <w:t>(For example, explain any pre-project planning or research that has been completed,</w:t>
      </w:r>
      <w:r w:rsidRPr="000C37EB">
        <w:t xml:space="preserve"> </w:t>
      </w:r>
      <w:r w:rsidRPr="00A367C1">
        <w:t>such</w:t>
      </w:r>
      <w:r w:rsidRPr="000C37EB">
        <w:t xml:space="preserve"> </w:t>
      </w:r>
      <w:r w:rsidRPr="00A367C1">
        <w:t>as</w:t>
      </w:r>
      <w:r w:rsidRPr="000C37EB">
        <w:t xml:space="preserve"> </w:t>
      </w:r>
      <w:r w:rsidRPr="00A367C1">
        <w:t>a</w:t>
      </w:r>
      <w:r w:rsidRPr="000C37EB">
        <w:t xml:space="preserve"> </w:t>
      </w:r>
      <w:r w:rsidRPr="00A367C1">
        <w:t>Historic</w:t>
      </w:r>
      <w:r w:rsidRPr="000C37EB">
        <w:t xml:space="preserve"> </w:t>
      </w:r>
      <w:r w:rsidRPr="00A367C1">
        <w:lastRenderedPageBreak/>
        <w:t>Structures</w:t>
      </w:r>
      <w:r w:rsidRPr="000C37EB">
        <w:t xml:space="preserve"> </w:t>
      </w:r>
      <w:r w:rsidRPr="00A367C1">
        <w:t>Report.</w:t>
      </w:r>
      <w:r w:rsidRPr="000C37EB">
        <w:t xml:space="preserve"> </w:t>
      </w:r>
      <w:r w:rsidRPr="00A367C1">
        <w:t>Describe</w:t>
      </w:r>
      <w:r w:rsidRPr="000C37EB">
        <w:t xml:space="preserve"> </w:t>
      </w:r>
      <w:r w:rsidRPr="00A367C1">
        <w:t>methodologies, procedures and proposed actions.</w:t>
      </w:r>
      <w:r w:rsidRPr="000C37EB">
        <w:t xml:space="preserve"> </w:t>
      </w:r>
      <w:r w:rsidRPr="00A367C1">
        <w:t>Provide a timeline for completion, including each major activity and the final deadline date.</w:t>
      </w:r>
      <w:r w:rsidRPr="000C37EB">
        <w:t xml:space="preserve"> </w:t>
      </w:r>
      <w:r w:rsidRPr="00A367C1">
        <w:t>Projects must be completed within an established grant period, generally within two years of funding.)</w:t>
      </w:r>
    </w:p>
    <w:p w14:paraId="41030F28" w14:textId="77777777" w:rsidR="00D373B2" w:rsidRPr="00A367C1" w:rsidRDefault="00D373B2" w:rsidP="000502AC">
      <w:pPr>
        <w:pStyle w:val="ListParagraph"/>
        <w:numPr>
          <w:ilvl w:val="0"/>
          <w:numId w:val="9"/>
        </w:numPr>
        <w:ind w:left="720"/>
      </w:pPr>
      <w:bookmarkStart w:id="66" w:name="6._Project_Sustainability_(recommended_l"/>
      <w:bookmarkEnd w:id="66"/>
      <w:r w:rsidRPr="00A367C1">
        <w:rPr>
          <w:b/>
          <w:bCs/>
        </w:rPr>
        <w:t>Project Sustainability</w:t>
      </w:r>
      <w:r w:rsidRPr="00A367C1">
        <w:t xml:space="preserve"> (recommended length: 1 page): Describe the ability for long-term</w:t>
      </w:r>
      <w:r w:rsidRPr="000C37EB">
        <w:t xml:space="preserve"> </w:t>
      </w:r>
      <w:r w:rsidRPr="00A367C1">
        <w:t>maintenance,</w:t>
      </w:r>
      <w:r w:rsidRPr="000C37EB">
        <w:t xml:space="preserve"> </w:t>
      </w:r>
      <w:r w:rsidRPr="00A367C1">
        <w:t>operation,</w:t>
      </w:r>
      <w:r w:rsidRPr="000C37EB">
        <w:t xml:space="preserve"> </w:t>
      </w:r>
      <w:r w:rsidRPr="00A367C1">
        <w:t>distribution,</w:t>
      </w:r>
      <w:r w:rsidRPr="000C37EB">
        <w:t xml:space="preserve"> </w:t>
      </w:r>
      <w:r w:rsidRPr="00A367C1">
        <w:t>and/or</w:t>
      </w:r>
      <w:r w:rsidRPr="000C37EB">
        <w:t xml:space="preserve"> </w:t>
      </w:r>
      <w:r w:rsidRPr="00A367C1">
        <w:t>follow-up</w:t>
      </w:r>
      <w:r w:rsidRPr="000C37EB">
        <w:t xml:space="preserve"> </w:t>
      </w:r>
      <w:r w:rsidRPr="00A367C1">
        <w:t>of</w:t>
      </w:r>
      <w:r w:rsidRPr="000C37EB">
        <w:t xml:space="preserve"> </w:t>
      </w:r>
      <w:r w:rsidRPr="00A367C1">
        <w:t>the</w:t>
      </w:r>
      <w:r w:rsidRPr="000C37EB">
        <w:t xml:space="preserve"> </w:t>
      </w:r>
      <w:r w:rsidRPr="00A367C1">
        <w:t>project.</w:t>
      </w:r>
    </w:p>
    <w:p w14:paraId="2D6948D3" w14:textId="77777777" w:rsidR="00D373B2" w:rsidRPr="00A367C1" w:rsidRDefault="00D373B2" w:rsidP="000502AC">
      <w:pPr>
        <w:pStyle w:val="ListParagraph"/>
        <w:numPr>
          <w:ilvl w:val="1"/>
          <w:numId w:val="9"/>
        </w:numPr>
        <w:ind w:left="1080"/>
      </w:pPr>
      <w:bookmarkStart w:id="67" w:name="a._How_will_the_project_be_sustained_ove"/>
      <w:bookmarkEnd w:id="67"/>
      <w:r w:rsidRPr="00A367C1">
        <w:t>How</w:t>
      </w:r>
      <w:r w:rsidRPr="000C37EB">
        <w:t xml:space="preserve"> </w:t>
      </w:r>
      <w:r w:rsidRPr="00A367C1">
        <w:t>will the</w:t>
      </w:r>
      <w:r w:rsidRPr="000C37EB">
        <w:t xml:space="preserve"> </w:t>
      </w:r>
      <w:r w:rsidRPr="00A367C1">
        <w:t>project</w:t>
      </w:r>
      <w:r w:rsidRPr="000C37EB">
        <w:t xml:space="preserve"> </w:t>
      </w:r>
      <w:r w:rsidRPr="00A367C1">
        <w:t>be</w:t>
      </w:r>
      <w:r w:rsidRPr="000C37EB">
        <w:t xml:space="preserve"> </w:t>
      </w:r>
      <w:r w:rsidRPr="00A367C1">
        <w:t>sustained</w:t>
      </w:r>
      <w:r w:rsidRPr="000C37EB">
        <w:t xml:space="preserve"> </w:t>
      </w:r>
      <w:r w:rsidRPr="00A367C1">
        <w:t>over</w:t>
      </w:r>
      <w:r w:rsidRPr="000C37EB">
        <w:t xml:space="preserve"> </w:t>
      </w:r>
      <w:r w:rsidRPr="00A367C1">
        <w:t>time?</w:t>
      </w:r>
      <w:r w:rsidRPr="000C37EB">
        <w:t xml:space="preserve"> </w:t>
      </w:r>
      <w:r w:rsidRPr="00A367C1">
        <w:t>(Demonstrate</w:t>
      </w:r>
      <w:r w:rsidRPr="000C37EB">
        <w:t xml:space="preserve"> </w:t>
      </w:r>
      <w:r w:rsidRPr="00A367C1">
        <w:t>that</w:t>
      </w:r>
      <w:r w:rsidRPr="000C37EB">
        <w:t xml:space="preserve"> </w:t>
      </w:r>
      <w:r w:rsidRPr="00A367C1">
        <w:t>you</w:t>
      </w:r>
      <w:r w:rsidRPr="000C37EB">
        <w:t xml:space="preserve"> </w:t>
      </w:r>
      <w:r w:rsidRPr="00A367C1">
        <w:t>have the ability for the long-term maintenance, operation, distribution and/or follow-up</w:t>
      </w:r>
      <w:r w:rsidRPr="000C37EB">
        <w:t xml:space="preserve"> </w:t>
      </w:r>
      <w:r w:rsidRPr="00A367C1">
        <w:t>of</w:t>
      </w:r>
      <w:r w:rsidRPr="000C37EB">
        <w:t xml:space="preserve"> </w:t>
      </w:r>
      <w:r w:rsidRPr="00A367C1">
        <w:t>the</w:t>
      </w:r>
      <w:r w:rsidRPr="000C37EB">
        <w:t xml:space="preserve"> </w:t>
      </w:r>
      <w:r w:rsidRPr="00A367C1">
        <w:t>project.</w:t>
      </w:r>
      <w:r w:rsidRPr="000C37EB">
        <w:t xml:space="preserve"> </w:t>
      </w:r>
      <w:r w:rsidRPr="00A367C1">
        <w:t>For</w:t>
      </w:r>
      <w:r w:rsidRPr="000C37EB">
        <w:t xml:space="preserve"> </w:t>
      </w:r>
      <w:r w:rsidRPr="00A367C1">
        <w:t>example,</w:t>
      </w:r>
      <w:r w:rsidRPr="000C37EB">
        <w:t xml:space="preserve"> </w:t>
      </w:r>
      <w:r w:rsidRPr="00A367C1">
        <w:t>for</w:t>
      </w:r>
      <w:r w:rsidRPr="000C37EB">
        <w:t xml:space="preserve"> </w:t>
      </w:r>
      <w:r w:rsidRPr="00A367C1">
        <w:t>construction</w:t>
      </w:r>
      <w:r w:rsidRPr="000C37EB">
        <w:t xml:space="preserve"> </w:t>
      </w:r>
      <w:r w:rsidRPr="00A367C1">
        <w:t>projects,</w:t>
      </w:r>
      <w:r w:rsidRPr="000C37EB">
        <w:t xml:space="preserve"> </w:t>
      </w:r>
      <w:r w:rsidRPr="00A367C1">
        <w:t>describe the plan for long-term management, maintenance, and operations of the building.</w:t>
      </w:r>
      <w:r w:rsidRPr="000C37EB">
        <w:t xml:space="preserve"> </w:t>
      </w:r>
      <w:r w:rsidRPr="00A367C1">
        <w:t>For preservation projects, explain how your organization will ensure continued maintenance of the</w:t>
      </w:r>
      <w:r w:rsidRPr="000C37EB">
        <w:t xml:space="preserve"> </w:t>
      </w:r>
      <w:r w:rsidRPr="00A367C1">
        <w:t>historic property or collection.</w:t>
      </w:r>
      <w:r w:rsidRPr="000C37EB">
        <w:t xml:space="preserve"> </w:t>
      </w:r>
      <w:r w:rsidRPr="00A367C1">
        <w:t>For non-construction projects, describe how your organization will meet the long-term objectives of the project, disseminate project results and/or follow up on planned subsequent phases of the project.)</w:t>
      </w:r>
    </w:p>
    <w:p w14:paraId="3B1B9195" w14:textId="77777777" w:rsidR="00D373B2" w:rsidRPr="000C37EB" w:rsidRDefault="00D373B2" w:rsidP="000502AC">
      <w:pPr>
        <w:pStyle w:val="ListParagraph"/>
        <w:numPr>
          <w:ilvl w:val="0"/>
          <w:numId w:val="9"/>
        </w:numPr>
        <w:ind w:left="720"/>
      </w:pPr>
      <w:bookmarkStart w:id="68" w:name="7._Project_Support_(recommended_length:_"/>
      <w:bookmarkEnd w:id="68"/>
      <w:r w:rsidRPr="00A367C1">
        <w:rPr>
          <w:b/>
          <w:bCs/>
        </w:rPr>
        <w:t>Project</w:t>
      </w:r>
      <w:r w:rsidRPr="000C37EB">
        <w:rPr>
          <w:b/>
          <w:bCs/>
        </w:rPr>
        <w:t xml:space="preserve"> </w:t>
      </w:r>
      <w:r w:rsidRPr="00A367C1">
        <w:rPr>
          <w:b/>
          <w:bCs/>
        </w:rPr>
        <w:t>Support</w:t>
      </w:r>
      <w:r w:rsidRPr="000C37EB">
        <w:t xml:space="preserve"> </w:t>
      </w:r>
      <w:r w:rsidRPr="00A367C1">
        <w:t>(recommended</w:t>
      </w:r>
      <w:r w:rsidRPr="000C37EB">
        <w:t xml:space="preserve"> </w:t>
      </w:r>
      <w:r w:rsidRPr="00A367C1">
        <w:t>length:</w:t>
      </w:r>
      <w:r w:rsidRPr="000C37EB">
        <w:t xml:space="preserve"> </w:t>
      </w:r>
      <w:r w:rsidRPr="00A367C1">
        <w:t>½</w:t>
      </w:r>
      <w:r w:rsidRPr="000C37EB">
        <w:t xml:space="preserve"> page)</w:t>
      </w:r>
    </w:p>
    <w:p w14:paraId="3AB239CF" w14:textId="587E3988" w:rsidR="00A367C1" w:rsidRPr="000C37EB" w:rsidRDefault="00D373B2" w:rsidP="000502AC">
      <w:pPr>
        <w:pStyle w:val="ListParagraph"/>
        <w:numPr>
          <w:ilvl w:val="1"/>
          <w:numId w:val="9"/>
        </w:numPr>
        <w:ind w:left="1170"/>
      </w:pPr>
      <w:bookmarkStart w:id="69" w:name="a._How_much_support_and_participation_do"/>
      <w:bookmarkEnd w:id="69"/>
      <w:r>
        <w:t>How much support and participation does the project have from former</w:t>
      </w:r>
      <w:r w:rsidR="0068169E">
        <w:t xml:space="preserve">ly </w:t>
      </w:r>
      <w:r w:rsidR="3CD235AB">
        <w:t>confin</w:t>
      </w:r>
      <w:r w:rsidR="0068169E">
        <w:t>ed people</w:t>
      </w:r>
      <w:r>
        <w:t xml:space="preserve">, stakeholders, and/or the public? (Letters of support are shared with the </w:t>
      </w:r>
      <w:r w:rsidR="000C2F67">
        <w:t>JACS</w:t>
      </w:r>
      <w:r>
        <w:t xml:space="preserve"> Grant Program Review Panel. Letters should demonstrate a strong level of support and/or a commitment of resources to the project, either through cas</w:t>
      </w:r>
      <w:r w:rsidR="0068169E">
        <w:t>h funding, in-kind support, public participation or continued involvement during and after completion of the project.)</w:t>
      </w:r>
      <w:bookmarkStart w:id="70" w:name="funding,_in-kind_support,_public_partici"/>
      <w:bookmarkStart w:id="71" w:name="8._Sources_of_Non-Federal_Cost_Match_(re"/>
      <w:bookmarkEnd w:id="70"/>
      <w:bookmarkEnd w:id="71"/>
    </w:p>
    <w:p w14:paraId="772D9D22" w14:textId="2CD32153" w:rsidR="00D373B2" w:rsidRPr="000C37EB" w:rsidRDefault="00D373B2" w:rsidP="000502AC">
      <w:pPr>
        <w:pStyle w:val="ListParagraph"/>
        <w:numPr>
          <w:ilvl w:val="0"/>
          <w:numId w:val="9"/>
        </w:numPr>
        <w:ind w:left="720"/>
      </w:pPr>
      <w:r w:rsidRPr="00A367C1">
        <w:rPr>
          <w:b/>
          <w:bCs/>
        </w:rPr>
        <w:t>Sources</w:t>
      </w:r>
      <w:r w:rsidRPr="000C37EB">
        <w:rPr>
          <w:b/>
          <w:bCs/>
        </w:rPr>
        <w:t xml:space="preserve"> </w:t>
      </w:r>
      <w:r w:rsidRPr="00A367C1">
        <w:rPr>
          <w:b/>
          <w:bCs/>
        </w:rPr>
        <w:t>of</w:t>
      </w:r>
      <w:r w:rsidRPr="000C37EB">
        <w:rPr>
          <w:b/>
          <w:bCs/>
        </w:rPr>
        <w:t xml:space="preserve"> </w:t>
      </w:r>
      <w:r w:rsidRPr="00A367C1">
        <w:rPr>
          <w:b/>
          <w:bCs/>
        </w:rPr>
        <w:t>Non-Federal</w:t>
      </w:r>
      <w:r w:rsidRPr="000C37EB">
        <w:rPr>
          <w:b/>
          <w:bCs/>
        </w:rPr>
        <w:t xml:space="preserve"> </w:t>
      </w:r>
      <w:r w:rsidRPr="00A367C1">
        <w:rPr>
          <w:b/>
          <w:bCs/>
        </w:rPr>
        <w:t>Cost</w:t>
      </w:r>
      <w:r w:rsidRPr="000C37EB">
        <w:rPr>
          <w:b/>
          <w:bCs/>
        </w:rPr>
        <w:t xml:space="preserve"> </w:t>
      </w:r>
      <w:r w:rsidRPr="00A367C1">
        <w:rPr>
          <w:b/>
          <w:bCs/>
        </w:rPr>
        <w:t>Match</w:t>
      </w:r>
      <w:r w:rsidRPr="000C37EB">
        <w:t xml:space="preserve"> </w:t>
      </w:r>
      <w:r w:rsidRPr="00A367C1">
        <w:t>(recommended</w:t>
      </w:r>
      <w:r w:rsidRPr="000C37EB">
        <w:t xml:space="preserve"> </w:t>
      </w:r>
      <w:r w:rsidRPr="00A367C1">
        <w:t>length:</w:t>
      </w:r>
      <w:r w:rsidRPr="000C37EB">
        <w:t xml:space="preserve"> </w:t>
      </w:r>
      <w:r w:rsidRPr="00A367C1">
        <w:t>½</w:t>
      </w:r>
      <w:r w:rsidRPr="000C37EB">
        <w:t xml:space="preserve"> </w:t>
      </w:r>
      <w:r w:rsidRPr="00A367C1">
        <w:t>to</w:t>
      </w:r>
      <w:r w:rsidRPr="000C37EB">
        <w:t xml:space="preserve"> </w:t>
      </w:r>
      <w:r w:rsidRPr="00A367C1">
        <w:t>1</w:t>
      </w:r>
      <w:r w:rsidRPr="000C37EB">
        <w:t xml:space="preserve"> page)</w:t>
      </w:r>
    </w:p>
    <w:p w14:paraId="197B10AD" w14:textId="54D34D32" w:rsidR="00215799" w:rsidRPr="00A367C1" w:rsidRDefault="00D373B2" w:rsidP="000502AC">
      <w:pPr>
        <w:pStyle w:val="ListParagraph"/>
        <w:numPr>
          <w:ilvl w:val="1"/>
          <w:numId w:val="9"/>
        </w:numPr>
        <w:ind w:left="1080"/>
      </w:pPr>
      <w:bookmarkStart w:id="72" w:name="a._A_2:1_Federal_to_non-Federal_match_is"/>
      <w:bookmarkEnd w:id="72"/>
      <w:r w:rsidRPr="00A367C1">
        <w:t>A 2:1 Federal to non-Federal match is required.</w:t>
      </w:r>
      <w:r w:rsidRPr="000C37EB">
        <w:t xml:space="preserve"> </w:t>
      </w:r>
      <w:r w:rsidRPr="00A367C1">
        <w:t xml:space="preserve">Please list the </w:t>
      </w:r>
      <w:r w:rsidRPr="00A367C1">
        <w:rPr>
          <w:b/>
          <w:bCs/>
        </w:rPr>
        <w:t xml:space="preserve">secured </w:t>
      </w:r>
      <w:r w:rsidRPr="00A367C1">
        <w:t>sources</w:t>
      </w:r>
      <w:r w:rsidRPr="000C37EB">
        <w:t xml:space="preserve"> </w:t>
      </w:r>
      <w:r w:rsidRPr="00A367C1">
        <w:t>and</w:t>
      </w:r>
      <w:r w:rsidRPr="000C37EB">
        <w:t xml:space="preserve"> </w:t>
      </w:r>
      <w:r w:rsidRPr="00A367C1">
        <w:t>amounts</w:t>
      </w:r>
      <w:r w:rsidRPr="000C37EB">
        <w:t xml:space="preserve"> </w:t>
      </w:r>
      <w:r w:rsidRPr="00A367C1">
        <w:t>of</w:t>
      </w:r>
      <w:r w:rsidRPr="000C37EB">
        <w:t xml:space="preserve"> </w:t>
      </w:r>
      <w:r w:rsidRPr="00A367C1">
        <w:t>the</w:t>
      </w:r>
      <w:r w:rsidRPr="000C37EB">
        <w:t xml:space="preserve"> </w:t>
      </w:r>
      <w:r w:rsidRPr="00A367C1">
        <w:t>required</w:t>
      </w:r>
      <w:r w:rsidRPr="000C37EB">
        <w:t xml:space="preserve"> </w:t>
      </w:r>
      <w:r w:rsidRPr="00A367C1">
        <w:t>non-Federal</w:t>
      </w:r>
      <w:r w:rsidRPr="000C37EB">
        <w:t xml:space="preserve"> </w:t>
      </w:r>
      <w:r w:rsidRPr="00A367C1">
        <w:t>cost</w:t>
      </w:r>
      <w:r w:rsidRPr="000C37EB">
        <w:t xml:space="preserve"> </w:t>
      </w:r>
      <w:r w:rsidRPr="00A367C1">
        <w:t>match,</w:t>
      </w:r>
      <w:r w:rsidRPr="000C37EB">
        <w:t xml:space="preserve"> </w:t>
      </w:r>
      <w:r w:rsidRPr="00A367C1">
        <w:t>which</w:t>
      </w:r>
      <w:r w:rsidRPr="000C37EB">
        <w:t xml:space="preserve"> </w:t>
      </w:r>
      <w:r w:rsidRPr="00A367C1">
        <w:t>can</w:t>
      </w:r>
      <w:r w:rsidRPr="000C37EB">
        <w:t xml:space="preserve"> </w:t>
      </w:r>
      <w:r w:rsidRPr="00A367C1">
        <w:t xml:space="preserve">be cash, supplies/materials/equipment, </w:t>
      </w:r>
      <w:r w:rsidRPr="00A367C1">
        <w:rPr>
          <w:b/>
          <w:bCs/>
        </w:rPr>
        <w:t>*</w:t>
      </w:r>
      <w:r w:rsidRPr="00A367C1">
        <w:t>land or in-kind services.</w:t>
      </w:r>
      <w:r w:rsidRPr="000C37EB">
        <w:t xml:space="preserve"> </w:t>
      </w:r>
      <w:r w:rsidRPr="00A367C1">
        <w:t>Federal funds may not be used for the match.</w:t>
      </w:r>
      <w:r w:rsidRPr="000C37EB">
        <w:t xml:space="preserve"> </w:t>
      </w:r>
      <w:r w:rsidRPr="00A367C1">
        <w:t xml:space="preserve">If the match is </w:t>
      </w:r>
      <w:r w:rsidRPr="00A367C1">
        <w:rPr>
          <w:b/>
          <w:bCs/>
        </w:rPr>
        <w:t>not yet secured</w:t>
      </w:r>
      <w:r w:rsidRPr="00A367C1">
        <w:t>, please</w:t>
      </w:r>
      <w:r w:rsidRPr="000C37EB">
        <w:t xml:space="preserve"> </w:t>
      </w:r>
      <w:r w:rsidRPr="00A367C1">
        <w:t>list</w:t>
      </w:r>
      <w:r w:rsidRPr="000C37EB">
        <w:t xml:space="preserve"> </w:t>
      </w:r>
      <w:r w:rsidRPr="00A367C1">
        <w:t>the planned</w:t>
      </w:r>
      <w:r w:rsidRPr="000C37EB">
        <w:t xml:space="preserve"> </w:t>
      </w:r>
      <w:r w:rsidRPr="00A367C1">
        <w:t>sources</w:t>
      </w:r>
      <w:r w:rsidRPr="000C37EB">
        <w:t xml:space="preserve"> </w:t>
      </w:r>
      <w:r w:rsidRPr="00A367C1">
        <w:t>and amounts.</w:t>
      </w:r>
      <w:r w:rsidRPr="000C37EB">
        <w:t xml:space="preserve"> </w:t>
      </w:r>
      <w:r w:rsidRPr="00A367C1">
        <w:t>(*Note: Land</w:t>
      </w:r>
      <w:r w:rsidRPr="000C37EB">
        <w:t xml:space="preserve"> </w:t>
      </w:r>
      <w:r w:rsidRPr="00A367C1">
        <w:t>applies</w:t>
      </w:r>
      <w:r w:rsidRPr="000C37EB">
        <w:t xml:space="preserve"> </w:t>
      </w:r>
      <w:r w:rsidRPr="00A367C1">
        <w:t>only</w:t>
      </w:r>
      <w:r w:rsidRPr="000C37EB">
        <w:t xml:space="preserve"> </w:t>
      </w:r>
      <w:r w:rsidRPr="00A367C1">
        <w:t>to Jerome, Rohwer, Topaz and Honouliuli per stipulations of Public Laws 109-441 and 111-88.)</w:t>
      </w:r>
    </w:p>
    <w:p w14:paraId="4F4157F1" w14:textId="77777777" w:rsidR="00207B4C" w:rsidRDefault="00207B4C" w:rsidP="0064287F"/>
    <w:p w14:paraId="3050EDA4" w14:textId="1FF51D8B" w:rsidR="00752BF4" w:rsidRPr="00E66322" w:rsidRDefault="00752BF4" w:rsidP="0064287F">
      <w:pPr>
        <w:pStyle w:val="Heading2"/>
      </w:pPr>
      <w:bookmarkStart w:id="73" w:name="_Toc208384794"/>
      <w:r w:rsidRPr="2CE61D03">
        <w:t>Budget Narrative</w:t>
      </w:r>
      <w:bookmarkEnd w:id="73"/>
    </w:p>
    <w:p w14:paraId="35AF059C" w14:textId="4A932973" w:rsidR="00BB4704" w:rsidRPr="006A6B1D" w:rsidRDefault="00BB4704" w:rsidP="0064287F">
      <w:pPr>
        <w:rPr>
          <w:shd w:val="clear" w:color="auto" w:fill="auto"/>
        </w:rPr>
      </w:pPr>
      <w:r w:rsidRPr="006A6B1D">
        <w:rPr>
          <w:shd w:val="clear" w:color="auto" w:fill="auto"/>
        </w:rPr>
        <w:t>Applicants must </w:t>
      </w:r>
      <w:r w:rsidRPr="006A6B1D">
        <w:rPr>
          <w:bdr w:val="none" w:sz="0" w:space="0" w:color="auto" w:frame="1"/>
          <w:shd w:val="clear" w:color="auto" w:fill="auto"/>
        </w:rPr>
        <w:t>describe and justify</w:t>
      </w:r>
      <w:r w:rsidRPr="006A6B1D">
        <w:rPr>
          <w:shd w:val="clear" w:color="auto" w:fill="auto"/>
        </w:rPr>
        <w:t> </w:t>
      </w:r>
      <w:r w:rsidR="009D7485" w:rsidRPr="68E1D162">
        <w:t>items and costs listed in their budget</w:t>
      </w:r>
      <w:r w:rsidRPr="006A6B1D">
        <w:rPr>
          <w:shd w:val="clear" w:color="auto" w:fill="auto"/>
        </w:rPr>
        <w:t xml:space="preserve">. The budget narrative must identify </w:t>
      </w:r>
      <w:r w:rsidR="00E3433A" w:rsidRPr="68E1D162">
        <w:t xml:space="preserve">the following </w:t>
      </w:r>
      <w:r w:rsidRPr="006A6B1D">
        <w:rPr>
          <w:shd w:val="clear" w:color="auto" w:fill="auto"/>
        </w:rPr>
        <w:t>cost items: total estimated costs, non-Federal cost share, third-party contributions, and any pre-award costs.</w:t>
      </w:r>
      <w:r w:rsidR="00AC47CA">
        <w:rPr>
          <w:shd w:val="clear" w:color="auto" w:fill="auto"/>
        </w:rPr>
        <w:t xml:space="preserve"> </w:t>
      </w:r>
      <w:r w:rsidRPr="006A6B1D">
        <w:rPr>
          <w:shd w:val="clear" w:color="auto" w:fill="auto"/>
        </w:rPr>
        <w:t>Total project cost is the sum of all allowable costs, including required and voluntary cost share and third-party contributions.</w:t>
      </w:r>
      <w:r w:rsidR="00C509D4">
        <w:rPr>
          <w:shd w:val="clear" w:color="auto" w:fill="auto"/>
        </w:rPr>
        <w:t xml:space="preserve"> </w:t>
      </w:r>
      <w:r w:rsidR="00C509D4" w:rsidRPr="00FD3E0C">
        <w:t>The Budget Justification</w:t>
      </w:r>
      <w:r w:rsidR="00C509D4" w:rsidRPr="00FD3E0C">
        <w:rPr>
          <w:spacing w:val="-5"/>
        </w:rPr>
        <w:t xml:space="preserve"> </w:t>
      </w:r>
      <w:r w:rsidR="00C509D4" w:rsidRPr="00FD3E0C">
        <w:t>may</w:t>
      </w:r>
      <w:r w:rsidR="00C509D4" w:rsidRPr="00FD3E0C">
        <w:rPr>
          <w:spacing w:val="-6"/>
        </w:rPr>
        <w:t xml:space="preserve"> </w:t>
      </w:r>
      <w:r w:rsidR="00C509D4" w:rsidRPr="00FD3E0C">
        <w:t>be</w:t>
      </w:r>
      <w:r w:rsidR="00C509D4" w:rsidRPr="00FD3E0C">
        <w:rPr>
          <w:spacing w:val="-4"/>
        </w:rPr>
        <w:t xml:space="preserve"> </w:t>
      </w:r>
      <w:r w:rsidR="00C509D4" w:rsidRPr="00FD3E0C">
        <w:t>submitted</w:t>
      </w:r>
      <w:r w:rsidR="00C509D4" w:rsidRPr="00FD3E0C">
        <w:rPr>
          <w:spacing w:val="-6"/>
        </w:rPr>
        <w:t xml:space="preserve"> </w:t>
      </w:r>
      <w:r w:rsidR="00C509D4" w:rsidRPr="00FD3E0C">
        <w:t>on</w:t>
      </w:r>
      <w:r w:rsidR="00C509D4" w:rsidRPr="00FD3E0C">
        <w:rPr>
          <w:spacing w:val="-5"/>
        </w:rPr>
        <w:t xml:space="preserve"> </w:t>
      </w:r>
      <w:r w:rsidR="00C509D4" w:rsidRPr="00FD3E0C">
        <w:t>the</w:t>
      </w:r>
      <w:r w:rsidR="00C509D4" w:rsidRPr="00FD3E0C">
        <w:rPr>
          <w:spacing w:val="-7"/>
        </w:rPr>
        <w:t xml:space="preserve"> </w:t>
      </w:r>
      <w:r w:rsidR="00C509D4" w:rsidRPr="00FD3E0C">
        <w:t>optional</w:t>
      </w:r>
      <w:r w:rsidR="00C509D4" w:rsidRPr="00FD3E0C">
        <w:rPr>
          <w:spacing w:val="-6"/>
        </w:rPr>
        <w:t xml:space="preserve"> </w:t>
      </w:r>
      <w:r w:rsidR="00C509D4" w:rsidRPr="00FD3E0C">
        <w:t>“Budget</w:t>
      </w:r>
      <w:r w:rsidR="00C509D4" w:rsidRPr="00FD3E0C">
        <w:rPr>
          <w:spacing w:val="-4"/>
        </w:rPr>
        <w:t xml:space="preserve"> </w:t>
      </w:r>
      <w:r w:rsidR="00C509D4" w:rsidRPr="00FD3E0C">
        <w:t>Justification”</w:t>
      </w:r>
      <w:r w:rsidR="00C509D4" w:rsidRPr="00FD3E0C">
        <w:rPr>
          <w:spacing w:val="-4"/>
        </w:rPr>
        <w:t xml:space="preserve"> </w:t>
      </w:r>
      <w:r w:rsidR="00C509D4" w:rsidRPr="00FD3E0C">
        <w:t>template</w:t>
      </w:r>
      <w:r w:rsidR="00C509D4" w:rsidRPr="00FD3E0C">
        <w:rPr>
          <w:spacing w:val="-4"/>
        </w:rPr>
        <w:t xml:space="preserve"> </w:t>
      </w:r>
      <w:r w:rsidR="00C509D4" w:rsidRPr="00FD3E0C">
        <w:t>(Excel)</w:t>
      </w:r>
      <w:r w:rsidR="00C509D4" w:rsidRPr="00FD3E0C">
        <w:rPr>
          <w:spacing w:val="-5"/>
        </w:rPr>
        <w:t xml:space="preserve"> </w:t>
      </w:r>
      <w:r w:rsidR="00C509D4" w:rsidRPr="00FD3E0C">
        <w:t>in the Application Package in Appendix B, or in another format of your choosing.</w:t>
      </w:r>
      <w:r w:rsidR="00C509D4" w:rsidRPr="00FD3E0C">
        <w:rPr>
          <w:spacing w:val="40"/>
        </w:rPr>
        <w:t xml:space="preserve"> </w:t>
      </w:r>
      <w:r w:rsidR="00C509D4" w:rsidRPr="00FD3E0C">
        <w:t>It is strongly recommended that applicants use the provided “Budget Justification” template</w:t>
      </w:r>
      <w:r w:rsidR="00C509D4">
        <w:t>.</w:t>
      </w:r>
    </w:p>
    <w:p w14:paraId="6EE9E90E" w14:textId="77777777" w:rsidR="00B8169B" w:rsidRPr="006A6B1D" w:rsidRDefault="00B8169B" w:rsidP="0064287F">
      <w:pPr>
        <w:rPr>
          <w:shd w:val="clear" w:color="auto" w:fill="auto"/>
        </w:rPr>
      </w:pPr>
    </w:p>
    <w:p w14:paraId="1676F470" w14:textId="77777777" w:rsidR="00BB4704" w:rsidRPr="006A6B1D" w:rsidRDefault="00BB4704" w:rsidP="0064287F">
      <w:pPr>
        <w:rPr>
          <w:shd w:val="clear" w:color="auto" w:fill="auto"/>
        </w:rPr>
      </w:pPr>
      <w:r w:rsidRPr="00312F4A">
        <w:rPr>
          <w:bdr w:val="none" w:sz="0" w:space="0" w:color="auto" w:frame="1"/>
          <w:shd w:val="clear" w:color="auto" w:fill="auto"/>
        </w:rPr>
        <w:t>Budget items must be</w:t>
      </w:r>
      <w:r w:rsidRPr="006A6B1D">
        <w:rPr>
          <w:b/>
          <w:bCs/>
          <w:bdr w:val="none" w:sz="0" w:space="0" w:color="auto" w:frame="1"/>
          <w:shd w:val="clear" w:color="auto" w:fill="auto"/>
        </w:rPr>
        <w:t>:</w:t>
      </w:r>
    </w:p>
    <w:p w14:paraId="6C8C1A17" w14:textId="77777777" w:rsidR="00BB4704" w:rsidRPr="0064287F" w:rsidRDefault="00BB4704" w:rsidP="000502AC">
      <w:pPr>
        <w:pStyle w:val="ListParagraph"/>
        <w:numPr>
          <w:ilvl w:val="0"/>
          <w:numId w:val="3"/>
        </w:numPr>
        <w:rPr>
          <w:shd w:val="clear" w:color="auto" w:fill="auto"/>
        </w:rPr>
      </w:pPr>
      <w:r w:rsidRPr="0064287F">
        <w:rPr>
          <w:shd w:val="clear" w:color="auto" w:fill="auto"/>
        </w:rPr>
        <w:t>Reasonable, allowable, allocable, and necessary</w:t>
      </w:r>
    </w:p>
    <w:p w14:paraId="55D1E767" w14:textId="00E8D9DD" w:rsidR="00BB4704" w:rsidRPr="0064287F" w:rsidRDefault="00BB4704" w:rsidP="000502AC">
      <w:pPr>
        <w:pStyle w:val="ListParagraph"/>
        <w:numPr>
          <w:ilvl w:val="0"/>
          <w:numId w:val="3"/>
        </w:numPr>
        <w:rPr>
          <w:rFonts w:eastAsia="Times New Roman"/>
          <w:kern w:val="0"/>
          <w:shd w:val="clear" w:color="auto" w:fill="auto"/>
          <w14:ligatures w14:val="none"/>
        </w:rPr>
      </w:pPr>
      <w:r w:rsidRPr="0064287F">
        <w:rPr>
          <w:rFonts w:eastAsia="Times New Roman"/>
          <w:kern w:val="0"/>
          <w:shd w:val="clear" w:color="auto" w:fill="auto"/>
          <w14:ligatures w14:val="none"/>
        </w:rPr>
        <w:t xml:space="preserve">Compliant with </w:t>
      </w:r>
      <w:hyperlink r:id="rId24" w:history="1">
        <w:r w:rsidRPr="0064287F">
          <w:rPr>
            <w:rStyle w:val="Hyperlink"/>
            <w:rFonts w:eastAsia="Times New Roman"/>
            <w:kern w:val="0"/>
            <w:shd w:val="clear" w:color="auto" w:fill="auto"/>
            <w14:ligatures w14:val="none"/>
          </w:rPr>
          <w:t>2 CFR §200 Subpart E</w:t>
        </w:r>
      </w:hyperlink>
      <w:r w:rsidRPr="0064287F">
        <w:rPr>
          <w:rFonts w:eastAsia="Times New Roman"/>
          <w:kern w:val="0"/>
          <w:shd w:val="clear" w:color="auto" w:fill="auto"/>
          <w14:ligatures w14:val="none"/>
        </w:rPr>
        <w:t xml:space="preserve"> cost principles</w:t>
      </w:r>
    </w:p>
    <w:p w14:paraId="7C76D515" w14:textId="77777777" w:rsidR="001A7C40" w:rsidRPr="00087FA9" w:rsidRDefault="001A7C40" w:rsidP="0064287F">
      <w:pPr>
        <w:rPr>
          <w:shd w:val="clear" w:color="auto" w:fill="auto"/>
        </w:rPr>
      </w:pPr>
    </w:p>
    <w:p w14:paraId="21DAE352" w14:textId="1129770E" w:rsidR="0031680A" w:rsidRPr="0031680A" w:rsidRDefault="0031680A" w:rsidP="0064287F">
      <w:pPr>
        <w:rPr>
          <w:shd w:val="clear" w:color="auto" w:fill="auto"/>
        </w:rPr>
      </w:pPr>
      <w:r w:rsidRPr="0031680A">
        <w:rPr>
          <w:shd w:val="clear" w:color="auto" w:fill="auto"/>
        </w:rPr>
        <w:t xml:space="preserve">Indirect Costs: Applicants must </w:t>
      </w:r>
      <w:r w:rsidR="00EE427C">
        <w:rPr>
          <w:shd w:val="clear" w:color="auto" w:fill="auto"/>
        </w:rPr>
        <w:t>indicate</w:t>
      </w:r>
      <w:r w:rsidR="00345D61">
        <w:rPr>
          <w:shd w:val="clear" w:color="auto" w:fill="auto"/>
        </w:rPr>
        <w:t xml:space="preserve"> in their</w:t>
      </w:r>
      <w:r w:rsidR="00237B74">
        <w:rPr>
          <w:shd w:val="clear" w:color="auto" w:fill="auto"/>
        </w:rPr>
        <w:t xml:space="preserve"> </w:t>
      </w:r>
      <w:r w:rsidR="00C919FE">
        <w:rPr>
          <w:shd w:val="clear" w:color="auto" w:fill="auto"/>
        </w:rPr>
        <w:t>budget narrative</w:t>
      </w:r>
      <w:r w:rsidR="00237B74">
        <w:rPr>
          <w:shd w:val="clear" w:color="auto" w:fill="auto"/>
        </w:rPr>
        <w:t xml:space="preserve"> how </w:t>
      </w:r>
      <w:r w:rsidR="00A5348E">
        <w:rPr>
          <w:shd w:val="clear" w:color="auto" w:fill="auto"/>
        </w:rPr>
        <w:t>th</w:t>
      </w:r>
      <w:r w:rsidRPr="0031680A">
        <w:rPr>
          <w:shd w:val="clear" w:color="auto" w:fill="auto"/>
        </w:rPr>
        <w:t xml:space="preserve">ey will charge indirect costs, including the rate to be applied: </w:t>
      </w:r>
    </w:p>
    <w:p w14:paraId="66DC894A" w14:textId="77777777" w:rsidR="00AB5508" w:rsidRPr="00107A5F" w:rsidRDefault="00AB5508" w:rsidP="0064287F">
      <w:pPr>
        <w:rPr>
          <w:bdr w:val="none" w:sz="0" w:space="0" w:color="auto" w:frame="1"/>
          <w:shd w:val="clear" w:color="auto" w:fill="auto"/>
        </w:rPr>
      </w:pPr>
    </w:p>
    <w:p w14:paraId="358BC1F0" w14:textId="77777777" w:rsidR="00AB5508" w:rsidRPr="00CC3224" w:rsidRDefault="00AB5508" w:rsidP="000502AC">
      <w:pPr>
        <w:pStyle w:val="ListParagraph"/>
        <w:numPr>
          <w:ilvl w:val="0"/>
          <w:numId w:val="6"/>
        </w:numPr>
        <w:rPr>
          <w:bdr w:val="none" w:sz="0" w:space="0" w:color="auto" w:frame="1"/>
          <w:shd w:val="clear" w:color="auto" w:fill="auto"/>
        </w:rPr>
      </w:pPr>
      <w:r w:rsidRPr="00CC3224">
        <w:rPr>
          <w:bdr w:val="none" w:sz="0" w:space="0" w:color="auto" w:frame="1"/>
          <w:shd w:val="clear" w:color="auto" w:fill="auto"/>
        </w:rPr>
        <w:lastRenderedPageBreak/>
        <w:t>De Minimis Rate: If eligible, state if your organization is opting to use the de minimis rate of up to 15% of total modified direct costs. Entities that do not have a current Federal negotiated indirect cost rate (including provisional rate) may propose to use the de minimis rate. For more information, refer to 2 CFR 200.414(f).</w:t>
      </w:r>
    </w:p>
    <w:p w14:paraId="4D9BD6CC" w14:textId="77777777" w:rsidR="00AB5508" w:rsidRPr="00107A5F" w:rsidRDefault="00AB5508" w:rsidP="0064287F">
      <w:pPr>
        <w:rPr>
          <w:bdr w:val="none" w:sz="0" w:space="0" w:color="auto" w:frame="1"/>
          <w:shd w:val="clear" w:color="auto" w:fill="auto"/>
        </w:rPr>
      </w:pPr>
    </w:p>
    <w:p w14:paraId="0E352713" w14:textId="5D708F51" w:rsidR="00A5663A" w:rsidRDefault="00AB5508" w:rsidP="000502AC">
      <w:pPr>
        <w:pStyle w:val="ListParagraph"/>
        <w:numPr>
          <w:ilvl w:val="0"/>
          <w:numId w:val="6"/>
        </w:numPr>
        <w:rPr>
          <w:bdr w:val="none" w:sz="0" w:space="0" w:color="auto" w:frame="1"/>
          <w:shd w:val="clear" w:color="auto" w:fill="auto"/>
        </w:rPr>
      </w:pPr>
      <w:r w:rsidRPr="00087FA9">
        <w:rPr>
          <w:bdr w:val="none" w:sz="0" w:space="0" w:color="auto" w:frame="1"/>
          <w:shd w:val="clear" w:color="auto" w:fill="auto"/>
        </w:rPr>
        <w:t xml:space="preserve">Negotiated Rate: State if </w:t>
      </w:r>
      <w:proofErr w:type="gramStart"/>
      <w:r w:rsidRPr="00087FA9">
        <w:rPr>
          <w:bdr w:val="none" w:sz="0" w:space="0" w:color="auto" w:frame="1"/>
          <w:shd w:val="clear" w:color="auto" w:fill="auto"/>
        </w:rPr>
        <w:t>you will</w:t>
      </w:r>
      <w:proofErr w:type="gramEnd"/>
      <w:r w:rsidRPr="00087FA9">
        <w:rPr>
          <w:bdr w:val="none" w:sz="0" w:space="0" w:color="auto" w:frame="1"/>
          <w:shd w:val="clear" w:color="auto" w:fill="auto"/>
        </w:rPr>
        <w:t xml:space="preserve"> negotiate with your cognizant agency. If your organization has previously negotiated a rate, attach a copy of the most recently negotiated rate agreement (active or expired).</w:t>
      </w:r>
      <w:r w:rsidRPr="00087FA9" w:rsidDel="006738BB">
        <w:rPr>
          <w:bdr w:val="none" w:sz="0" w:space="0" w:color="auto" w:frame="1"/>
          <w:shd w:val="clear" w:color="auto" w:fill="auto"/>
        </w:rPr>
        <w:t xml:space="preserve"> </w:t>
      </w:r>
    </w:p>
    <w:p w14:paraId="2A0466B8" w14:textId="77777777" w:rsidR="005E6C0D" w:rsidRPr="005E6C0D" w:rsidRDefault="005E6C0D" w:rsidP="0064287F">
      <w:pPr>
        <w:rPr>
          <w:highlight w:val="yellow"/>
        </w:rPr>
      </w:pPr>
    </w:p>
    <w:p w14:paraId="6EF26F1C" w14:textId="1C838466" w:rsidR="008F4642" w:rsidRPr="00E66322" w:rsidRDefault="008F4642" w:rsidP="0064287F">
      <w:pPr>
        <w:pStyle w:val="Heading2"/>
      </w:pPr>
      <w:bookmarkStart w:id="74" w:name="_Toc208384795"/>
      <w:r w:rsidRPr="00E66322">
        <w:t>Other</w:t>
      </w:r>
      <w:r w:rsidR="00B17443">
        <w:t xml:space="preserve"> Required Information</w:t>
      </w:r>
      <w:bookmarkEnd w:id="74"/>
    </w:p>
    <w:p w14:paraId="1D9BA2E7" w14:textId="36DA11E9" w:rsidR="002A01BC" w:rsidRPr="00111FC5" w:rsidRDefault="002A01BC" w:rsidP="0064287F">
      <w:r w:rsidRPr="00111FC5">
        <w:rPr>
          <w:b/>
          <w:bCs/>
        </w:rPr>
        <w:t>Conflict of Interest and Unresolved Matters Disclosures:</w:t>
      </w:r>
      <w:r w:rsidRPr="00111FC5">
        <w:t xml:space="preserve"> If any actual or potential conflict of interest exists related to this project at the time of application, the applicant must provide sufficient information to support a program determination of significance per </w:t>
      </w:r>
      <w:hyperlink r:id="rId25" w:anchor="1402.112" w:history="1">
        <w:r w:rsidRPr="00111FC5">
          <w:rPr>
            <w:rStyle w:val="Hyperlink"/>
          </w:rPr>
          <w:t>2 CFR 1402.112</w:t>
        </w:r>
      </w:hyperlink>
      <w:r w:rsidRPr="00111FC5">
        <w:t>.</w:t>
      </w:r>
      <w:r w:rsidR="00157087">
        <w:t xml:space="preserve"> </w:t>
      </w:r>
      <w:r w:rsidR="00975088">
        <w:t xml:space="preserve">Refer to </w:t>
      </w:r>
      <w:hyperlink r:id="rId26" w:history="1">
        <w:r w:rsidR="00975088" w:rsidRPr="00CB62A2">
          <w:rPr>
            <w:rStyle w:val="Hyperlink"/>
          </w:rPr>
          <w:t>2 CFR 200.112</w:t>
        </w:r>
      </w:hyperlink>
      <w:r w:rsidR="00975088">
        <w:t xml:space="preserve"> Conflict of Interest and </w:t>
      </w:r>
      <w:hyperlink r:id="rId27" w:history="1">
        <w:r w:rsidR="00975088" w:rsidRPr="00884683">
          <w:rPr>
            <w:rStyle w:val="Hyperlink"/>
          </w:rPr>
          <w:t>2 CFR 200.113</w:t>
        </w:r>
      </w:hyperlink>
      <w:r w:rsidR="00975088">
        <w:t>.</w:t>
      </w:r>
    </w:p>
    <w:p w14:paraId="7CE1FB05" w14:textId="77777777" w:rsidR="00E74428" w:rsidRDefault="00E74428" w:rsidP="0064287F">
      <w:pPr>
        <w:rPr>
          <w:b/>
          <w:bCs/>
          <w:bdr w:val="none" w:sz="0" w:space="0" w:color="auto" w:frame="1"/>
          <w:shd w:val="clear" w:color="auto" w:fill="auto"/>
        </w:rPr>
      </w:pPr>
    </w:p>
    <w:p w14:paraId="30C99DCE" w14:textId="40F472B9" w:rsidR="00DD3170" w:rsidRPr="00DD3170" w:rsidRDefault="00E378C8" w:rsidP="0064287F">
      <w:pPr>
        <w:rPr>
          <w:shd w:val="clear" w:color="auto" w:fill="auto"/>
        </w:rPr>
      </w:pPr>
      <w:r w:rsidRPr="00E378C8">
        <w:rPr>
          <w:b/>
          <w:bCs/>
          <w:bdr w:val="none" w:sz="0" w:space="0" w:color="auto" w:frame="1"/>
          <w:shd w:val="clear" w:color="auto" w:fill="auto"/>
        </w:rPr>
        <w:t>Overlap or Duplication of Effort Statement:</w:t>
      </w:r>
      <w:r w:rsidR="00F87BBE">
        <w:rPr>
          <w:shd w:val="clear" w:color="auto" w:fill="auto"/>
        </w:rPr>
        <w:t xml:space="preserve"> </w:t>
      </w:r>
      <w:r w:rsidRPr="00E378C8">
        <w:rPr>
          <w:shd w:val="clear" w:color="auto" w:fill="auto"/>
        </w:rPr>
        <w:t xml:space="preserve">Applicants must state </w:t>
      </w:r>
      <w:r w:rsidR="00DD3170" w:rsidRPr="00DD3170">
        <w:rPr>
          <w:shd w:val="clear" w:color="auto" w:fill="auto"/>
        </w:rPr>
        <w:t xml:space="preserve">in their application if the activities, costs, or time commitment of key personnel proposed in this application overlap with those in any other Federal proposal or award or not. </w:t>
      </w:r>
      <w:r w:rsidR="00DD3170" w:rsidRPr="000502AC">
        <w:rPr>
          <w:b/>
          <w:bCs/>
          <w:u w:val="single"/>
          <w:shd w:val="clear" w:color="auto" w:fill="auto"/>
        </w:rPr>
        <w:t>If no overlap exists, include a statement to that effect.</w:t>
      </w:r>
      <w:r w:rsidR="00DD3170" w:rsidRPr="00DD3170">
        <w:rPr>
          <w:shd w:val="clear" w:color="auto" w:fill="auto"/>
        </w:rPr>
        <w:t xml:space="preserve"> If any overlap exists, provide:</w:t>
      </w:r>
    </w:p>
    <w:p w14:paraId="41B7B35D" w14:textId="77777777" w:rsidR="00DD3170" w:rsidRPr="0064287F" w:rsidRDefault="00DD3170" w:rsidP="000502AC">
      <w:pPr>
        <w:pStyle w:val="ListParagraph"/>
        <w:numPr>
          <w:ilvl w:val="0"/>
          <w:numId w:val="5"/>
        </w:numPr>
        <w:rPr>
          <w:shd w:val="clear" w:color="auto" w:fill="auto"/>
        </w:rPr>
      </w:pPr>
      <w:r w:rsidRPr="0064287F">
        <w:rPr>
          <w:shd w:val="clear" w:color="auto" w:fill="auto"/>
        </w:rPr>
        <w:t xml:space="preserve">Activities: </w:t>
      </w:r>
      <w:proofErr w:type="gramStart"/>
      <w:r w:rsidRPr="0064287F">
        <w:rPr>
          <w:shd w:val="clear" w:color="auto" w:fill="auto"/>
        </w:rPr>
        <w:t>Description</w:t>
      </w:r>
      <w:proofErr w:type="gramEnd"/>
      <w:r w:rsidRPr="0064287F">
        <w:rPr>
          <w:shd w:val="clear" w:color="auto" w:fill="auto"/>
        </w:rPr>
        <w:t xml:space="preserve"> any overlapping activities.</w:t>
      </w:r>
    </w:p>
    <w:p w14:paraId="3F68D439" w14:textId="77777777" w:rsidR="00DD3170" w:rsidRPr="0064287F" w:rsidRDefault="00DD3170" w:rsidP="000502AC">
      <w:pPr>
        <w:pStyle w:val="ListParagraph"/>
        <w:numPr>
          <w:ilvl w:val="0"/>
          <w:numId w:val="5"/>
        </w:numPr>
        <w:rPr>
          <w:shd w:val="clear" w:color="auto" w:fill="auto"/>
        </w:rPr>
      </w:pPr>
      <w:r w:rsidRPr="0064287F">
        <w:rPr>
          <w:shd w:val="clear" w:color="auto" w:fill="auto"/>
        </w:rPr>
        <w:t>Costs: Description of any overlapping costs.</w:t>
      </w:r>
    </w:p>
    <w:p w14:paraId="33A25597" w14:textId="77777777" w:rsidR="00DD3170" w:rsidRPr="0064287F" w:rsidRDefault="00DD3170" w:rsidP="000502AC">
      <w:pPr>
        <w:pStyle w:val="ListParagraph"/>
        <w:numPr>
          <w:ilvl w:val="0"/>
          <w:numId w:val="5"/>
        </w:numPr>
        <w:rPr>
          <w:shd w:val="clear" w:color="auto" w:fill="auto"/>
        </w:rPr>
      </w:pPr>
      <w:r w:rsidRPr="0064287F">
        <w:rPr>
          <w:shd w:val="clear" w:color="auto" w:fill="auto"/>
        </w:rPr>
        <w:t>Time: Description of any overlapping key personnel time.</w:t>
      </w:r>
    </w:p>
    <w:p w14:paraId="75BA553F" w14:textId="77777777" w:rsidR="00DD3170" w:rsidRPr="0064287F" w:rsidRDefault="00DD3170" w:rsidP="000502AC">
      <w:pPr>
        <w:pStyle w:val="ListParagraph"/>
        <w:numPr>
          <w:ilvl w:val="0"/>
          <w:numId w:val="5"/>
        </w:numPr>
        <w:rPr>
          <w:shd w:val="clear" w:color="auto" w:fill="auto"/>
        </w:rPr>
      </w:pPr>
      <w:r w:rsidRPr="0064287F">
        <w:rPr>
          <w:shd w:val="clear" w:color="auto" w:fill="auto"/>
        </w:rPr>
        <w:t>A copy of any overlapping or duplicative proposal submitted to any other potential funding entity.</w:t>
      </w:r>
    </w:p>
    <w:p w14:paraId="08655876" w14:textId="77777777" w:rsidR="00DD3170" w:rsidRPr="0064287F" w:rsidRDefault="00DD3170" w:rsidP="000502AC">
      <w:pPr>
        <w:pStyle w:val="ListParagraph"/>
        <w:numPr>
          <w:ilvl w:val="0"/>
          <w:numId w:val="5"/>
        </w:numPr>
        <w:rPr>
          <w:shd w:val="clear" w:color="auto" w:fill="auto"/>
        </w:rPr>
      </w:pPr>
      <w:r w:rsidRPr="0064287F">
        <w:rPr>
          <w:shd w:val="clear" w:color="auto" w:fill="auto"/>
        </w:rPr>
        <w:t>Details on when any overlapping proposal was submitted, to whom, and the expected date of the funding decision.</w:t>
      </w:r>
    </w:p>
    <w:p w14:paraId="5FECB545" w14:textId="77777777" w:rsidR="00E7063B" w:rsidRPr="00C4271D" w:rsidRDefault="00E7063B" w:rsidP="0064287F">
      <w:pPr>
        <w:rPr>
          <w:shd w:val="clear" w:color="auto" w:fill="auto"/>
        </w:rPr>
      </w:pPr>
    </w:p>
    <w:p w14:paraId="141480C1" w14:textId="1E552BB8" w:rsidR="00F87BBE" w:rsidRPr="00C4271D" w:rsidRDefault="00F87BBE" w:rsidP="0064287F">
      <w:pPr>
        <w:rPr>
          <w:rStyle w:val="cf01"/>
          <w:rFonts w:ascii="Times New Roman" w:hAnsi="Times New Roman" w:cs="Times New Roman"/>
          <w:sz w:val="24"/>
          <w:szCs w:val="24"/>
        </w:rPr>
      </w:pPr>
      <w:r w:rsidRPr="00C4271D">
        <w:rPr>
          <w:rFonts w:eastAsia="Times New Roman"/>
          <w:b/>
          <w:bCs/>
          <w:kern w:val="0"/>
          <w:shd w:val="clear" w:color="auto" w:fill="auto"/>
          <w14:ligatures w14:val="none"/>
        </w:rPr>
        <w:t xml:space="preserve">Uniform Audit Reporting Statement: </w:t>
      </w:r>
      <w:r w:rsidRPr="00C4271D">
        <w:rPr>
          <w:rStyle w:val="cf01"/>
          <w:rFonts w:ascii="Times New Roman" w:hAnsi="Times New Roman" w:cs="Times New Roman"/>
          <w:sz w:val="24"/>
          <w:szCs w:val="24"/>
        </w:rPr>
        <w:t>U.S. states, local governments, federally recognized Indian tribes, institutions of higher education, and non- profit organizations expending $</w:t>
      </w:r>
      <w:r w:rsidR="00895098" w:rsidRPr="00C4271D">
        <w:rPr>
          <w:rStyle w:val="cf01"/>
          <w:rFonts w:ascii="Times New Roman" w:hAnsi="Times New Roman" w:cs="Times New Roman"/>
          <w:sz w:val="24"/>
          <w:szCs w:val="24"/>
        </w:rPr>
        <w:t>1,000</w:t>
      </w:r>
      <w:r w:rsidRPr="00C4271D">
        <w:rPr>
          <w:rStyle w:val="cf01"/>
          <w:rFonts w:ascii="Times New Roman" w:hAnsi="Times New Roman" w:cs="Times New Roman"/>
          <w:sz w:val="24"/>
          <w:szCs w:val="24"/>
        </w:rPr>
        <w:t xml:space="preserve">,000 USD or more in Federal award funds in the applicant’s fiscal year must submit a Single Audit report for that year through the </w:t>
      </w:r>
      <w:hyperlink r:id="rId28" w:history="1">
        <w:r w:rsidR="005E0534" w:rsidRPr="00C4271D">
          <w:rPr>
            <w:rStyle w:val="cf11"/>
            <w:rFonts w:ascii="Times New Roman" w:hAnsi="Times New Roman" w:cs="Times New Roman"/>
            <w:color w:val="0000FF"/>
            <w:sz w:val="24"/>
            <w:szCs w:val="24"/>
            <w:u w:val="single"/>
          </w:rPr>
          <w:t>Federal Audit Clearinghouse’s Internet Data Entry System</w:t>
        </w:r>
      </w:hyperlink>
      <w:r w:rsidRPr="00C4271D">
        <w:rPr>
          <w:rStyle w:val="cf01"/>
          <w:rFonts w:ascii="Times New Roman" w:hAnsi="Times New Roman" w:cs="Times New Roman"/>
          <w:sz w:val="24"/>
          <w:szCs w:val="24"/>
        </w:rPr>
        <w:t>, in accordance with 2 CFR 200 subpart F. U.S. state, local government, federally recognized Indian tribes, institutions of higher education, and non-profit applicants must state if your organization was or was not required to submit a Single Audit report for the most recently closed fiscal year. If your organization was required to submit a Single Audit report for the most recently closed fiscal year, provide the EIN associated with that report and state if it is available through the Federal Audit Clearinghouse website.</w:t>
      </w:r>
    </w:p>
    <w:p w14:paraId="5D61A18A" w14:textId="77777777" w:rsidR="00C4271D" w:rsidRPr="00C4271D" w:rsidRDefault="00C4271D" w:rsidP="0064287F">
      <w:pPr>
        <w:rPr>
          <w:rStyle w:val="cf01"/>
          <w:rFonts w:ascii="Times New Roman" w:hAnsi="Times New Roman" w:cs="Times New Roman"/>
          <w:sz w:val="24"/>
          <w:szCs w:val="24"/>
        </w:rPr>
      </w:pPr>
    </w:p>
    <w:p w14:paraId="71F75E49" w14:textId="77777777" w:rsidR="00C4271D" w:rsidRPr="000C37EB" w:rsidRDefault="00C4271D" w:rsidP="003F6A2D">
      <w:pPr>
        <w:rPr>
          <w:b/>
          <w:bCs/>
        </w:rPr>
      </w:pPr>
      <w:r w:rsidRPr="000C37EB">
        <w:rPr>
          <w:b/>
          <w:bCs/>
        </w:rPr>
        <w:t xml:space="preserve">Proof of Applicant’s governmental, non-profit, or institutional status </w:t>
      </w:r>
    </w:p>
    <w:p w14:paraId="39E91885" w14:textId="1D9CDD90" w:rsidR="00C4271D" w:rsidRPr="00C4271D" w:rsidRDefault="00C4271D" w:rsidP="003F6A2D">
      <w:r w:rsidRPr="00C4271D">
        <w:t>Examples</w:t>
      </w:r>
      <w:r w:rsidRPr="00C4271D">
        <w:rPr>
          <w:spacing w:val="-2"/>
        </w:rPr>
        <w:t xml:space="preserve"> </w:t>
      </w:r>
      <w:r w:rsidRPr="00C4271D">
        <w:t>include:</w:t>
      </w:r>
      <w:r w:rsidRPr="00C4271D">
        <w:rPr>
          <w:spacing w:val="-2"/>
        </w:rPr>
        <w:t xml:space="preserve"> </w:t>
      </w:r>
      <w:r w:rsidRPr="00C4271D">
        <w:t>an</w:t>
      </w:r>
      <w:r w:rsidRPr="00C4271D">
        <w:rPr>
          <w:spacing w:val="-2"/>
        </w:rPr>
        <w:t xml:space="preserve"> </w:t>
      </w:r>
      <w:r w:rsidRPr="00C4271D">
        <w:t>official</w:t>
      </w:r>
      <w:r w:rsidRPr="00C4271D">
        <w:rPr>
          <w:spacing w:val="-2"/>
        </w:rPr>
        <w:t xml:space="preserve"> </w:t>
      </w:r>
      <w:r w:rsidRPr="00C4271D">
        <w:t>document</w:t>
      </w:r>
      <w:r w:rsidRPr="00C4271D">
        <w:rPr>
          <w:spacing w:val="-2"/>
        </w:rPr>
        <w:t xml:space="preserve"> </w:t>
      </w:r>
      <w:r w:rsidRPr="00C4271D">
        <w:t>identifying</w:t>
      </w:r>
      <w:r w:rsidRPr="00C4271D">
        <w:rPr>
          <w:spacing w:val="-2"/>
        </w:rPr>
        <w:t xml:space="preserve"> </w:t>
      </w:r>
      <w:r w:rsidRPr="00C4271D">
        <w:t>the applicant as</w:t>
      </w:r>
      <w:r w:rsidRPr="00C4271D">
        <w:rPr>
          <w:spacing w:val="-4"/>
        </w:rPr>
        <w:t xml:space="preserve"> </w:t>
      </w:r>
      <w:r w:rsidRPr="00C4271D">
        <w:t>a</w:t>
      </w:r>
      <w:r w:rsidRPr="00C4271D">
        <w:rPr>
          <w:spacing w:val="-2"/>
        </w:rPr>
        <w:t xml:space="preserve"> </w:t>
      </w:r>
      <w:r w:rsidRPr="00C4271D">
        <w:t>unit</w:t>
      </w:r>
      <w:r w:rsidRPr="00C4271D">
        <w:rPr>
          <w:spacing w:val="-1"/>
        </w:rPr>
        <w:t xml:space="preserve"> </w:t>
      </w:r>
      <w:r w:rsidRPr="00C4271D">
        <w:t>of state,</w:t>
      </w:r>
      <w:r w:rsidRPr="00C4271D">
        <w:rPr>
          <w:spacing w:val="-2"/>
        </w:rPr>
        <w:t xml:space="preserve"> </w:t>
      </w:r>
      <w:r w:rsidRPr="00C4271D">
        <w:t>tribal, or local government or other tax-exempt multipurpose organization (if prepared specifically for this application, the certification must be on the parent organization letterhead</w:t>
      </w:r>
      <w:r w:rsidRPr="00C4271D">
        <w:rPr>
          <w:spacing w:val="-1"/>
        </w:rPr>
        <w:t xml:space="preserve"> </w:t>
      </w:r>
      <w:r w:rsidRPr="00C4271D">
        <w:t>and</w:t>
      </w:r>
      <w:r w:rsidRPr="00C4271D">
        <w:rPr>
          <w:spacing w:val="-4"/>
        </w:rPr>
        <w:t xml:space="preserve"> </w:t>
      </w:r>
      <w:r w:rsidRPr="00C4271D">
        <w:t>certified</w:t>
      </w:r>
      <w:r w:rsidRPr="00C4271D">
        <w:rPr>
          <w:spacing w:val="-4"/>
        </w:rPr>
        <w:t xml:space="preserve"> </w:t>
      </w:r>
      <w:r w:rsidRPr="00C4271D">
        <w:t>by</w:t>
      </w:r>
      <w:r w:rsidRPr="00C4271D">
        <w:rPr>
          <w:spacing w:val="-4"/>
        </w:rPr>
        <w:t xml:space="preserve"> </w:t>
      </w:r>
      <w:r w:rsidRPr="00C4271D">
        <w:t>an</w:t>
      </w:r>
      <w:r w:rsidRPr="00C4271D">
        <w:rPr>
          <w:spacing w:val="-6"/>
        </w:rPr>
        <w:t xml:space="preserve"> </w:t>
      </w:r>
      <w:r w:rsidRPr="00C4271D">
        <w:t>official</w:t>
      </w:r>
      <w:r w:rsidRPr="00C4271D">
        <w:rPr>
          <w:spacing w:val="-5"/>
        </w:rPr>
        <w:t xml:space="preserve"> </w:t>
      </w:r>
      <w:r w:rsidRPr="00C4271D">
        <w:t>of</w:t>
      </w:r>
      <w:r w:rsidRPr="00C4271D">
        <w:rPr>
          <w:spacing w:val="-6"/>
        </w:rPr>
        <w:t xml:space="preserve"> </w:t>
      </w:r>
      <w:r w:rsidRPr="00C4271D">
        <w:t>the</w:t>
      </w:r>
      <w:r w:rsidRPr="00C4271D">
        <w:rPr>
          <w:spacing w:val="-6"/>
        </w:rPr>
        <w:t xml:space="preserve"> </w:t>
      </w:r>
      <w:r w:rsidRPr="00C4271D">
        <w:t>parent organization);</w:t>
      </w:r>
      <w:r w:rsidRPr="00C4271D">
        <w:rPr>
          <w:spacing w:val="-5"/>
        </w:rPr>
        <w:t xml:space="preserve"> </w:t>
      </w:r>
      <w:r w:rsidRPr="00C4271D">
        <w:t>or</w:t>
      </w:r>
      <w:r w:rsidRPr="00C4271D">
        <w:rPr>
          <w:spacing w:val="-1"/>
        </w:rPr>
        <w:t xml:space="preserve"> </w:t>
      </w:r>
      <w:r w:rsidRPr="00C4271D">
        <w:t>a</w:t>
      </w:r>
      <w:r w:rsidRPr="00C4271D">
        <w:rPr>
          <w:spacing w:val="-4"/>
        </w:rPr>
        <w:t xml:space="preserve"> </w:t>
      </w:r>
      <w:r w:rsidRPr="00C4271D">
        <w:t>copy</w:t>
      </w:r>
      <w:r w:rsidRPr="00C4271D">
        <w:rPr>
          <w:spacing w:val="-1"/>
        </w:rPr>
        <w:t xml:space="preserve"> </w:t>
      </w:r>
      <w:r w:rsidRPr="00C4271D">
        <w:t>of</w:t>
      </w:r>
      <w:r w:rsidRPr="00C4271D">
        <w:rPr>
          <w:spacing w:val="-6"/>
        </w:rPr>
        <w:t xml:space="preserve"> </w:t>
      </w:r>
      <w:r w:rsidRPr="00C4271D">
        <w:t>the</w:t>
      </w:r>
      <w:r w:rsidRPr="00C4271D">
        <w:rPr>
          <w:spacing w:val="-6"/>
        </w:rPr>
        <w:t xml:space="preserve"> </w:t>
      </w:r>
      <w:r w:rsidRPr="00C4271D">
        <w:t>Federal IRS letter indicating the applicant’s eligibility for nonprofit 501(c)3 status under the applicable provisions of the Internal Revenue Code of 1954, as amended.</w:t>
      </w:r>
    </w:p>
    <w:p w14:paraId="3E5E85DA" w14:textId="77777777" w:rsidR="00C4271D" w:rsidRPr="00C4271D" w:rsidRDefault="00C4271D" w:rsidP="003F6A2D"/>
    <w:p w14:paraId="22EFF483" w14:textId="77777777" w:rsidR="00E74428" w:rsidRDefault="00C4271D" w:rsidP="003F6A2D">
      <w:pPr>
        <w:rPr>
          <w:spacing w:val="-11"/>
        </w:rPr>
      </w:pPr>
      <w:r w:rsidRPr="00C4271D">
        <w:rPr>
          <w:b/>
        </w:rPr>
        <w:t>Letter</w:t>
      </w:r>
      <w:r w:rsidRPr="00C4271D">
        <w:rPr>
          <w:b/>
          <w:spacing w:val="-8"/>
        </w:rPr>
        <w:t xml:space="preserve"> </w:t>
      </w:r>
      <w:r w:rsidRPr="00C4271D">
        <w:rPr>
          <w:b/>
        </w:rPr>
        <w:t>from</w:t>
      </w:r>
      <w:r w:rsidRPr="00C4271D">
        <w:rPr>
          <w:b/>
          <w:spacing w:val="-5"/>
        </w:rPr>
        <w:t xml:space="preserve"> </w:t>
      </w:r>
      <w:r w:rsidRPr="00C4271D">
        <w:rPr>
          <w:b/>
        </w:rPr>
        <w:t>owner</w:t>
      </w:r>
      <w:r w:rsidRPr="00C4271D">
        <w:rPr>
          <w:b/>
          <w:spacing w:val="-6"/>
        </w:rPr>
        <w:t xml:space="preserve"> </w:t>
      </w:r>
      <w:r w:rsidRPr="00C4271D">
        <w:rPr>
          <w:b/>
        </w:rPr>
        <w:t>and/or</w:t>
      </w:r>
      <w:r w:rsidRPr="00C4271D">
        <w:rPr>
          <w:b/>
          <w:spacing w:val="-7"/>
        </w:rPr>
        <w:t xml:space="preserve"> </w:t>
      </w:r>
      <w:r w:rsidRPr="00C4271D">
        <w:rPr>
          <w:b/>
        </w:rPr>
        <w:t>participating</w:t>
      </w:r>
      <w:r w:rsidRPr="00C4271D">
        <w:rPr>
          <w:b/>
          <w:spacing w:val="-6"/>
        </w:rPr>
        <w:t xml:space="preserve"> </w:t>
      </w:r>
      <w:r w:rsidRPr="00C4271D">
        <w:rPr>
          <w:b/>
        </w:rPr>
        <w:t>organization</w:t>
      </w:r>
      <w:r w:rsidRPr="00C4271D">
        <w:rPr>
          <w:b/>
          <w:spacing w:val="-6"/>
        </w:rPr>
        <w:t xml:space="preserve"> </w:t>
      </w:r>
      <w:r w:rsidRPr="00C4271D">
        <w:rPr>
          <w:b/>
        </w:rPr>
        <w:t>giving</w:t>
      </w:r>
      <w:r w:rsidRPr="00C4271D">
        <w:rPr>
          <w:b/>
          <w:spacing w:val="-6"/>
        </w:rPr>
        <w:t xml:space="preserve"> </w:t>
      </w:r>
      <w:r w:rsidRPr="00C4271D">
        <w:rPr>
          <w:b/>
        </w:rPr>
        <w:t>consent</w:t>
      </w:r>
      <w:r w:rsidRPr="00C4271D">
        <w:t xml:space="preserve"> (AS APPLICABLE)</w:t>
      </w:r>
      <w:r w:rsidRPr="00C4271D">
        <w:rPr>
          <w:spacing w:val="-11"/>
        </w:rPr>
        <w:t xml:space="preserve"> </w:t>
      </w:r>
    </w:p>
    <w:p w14:paraId="4B41C660" w14:textId="0822324A" w:rsidR="00C4271D" w:rsidRPr="00C4271D" w:rsidRDefault="00C4271D" w:rsidP="003F6A2D">
      <w:r w:rsidRPr="00C4271D">
        <w:t>If the applicant does not own the historic property (where work will be conducted) or collection, you must attach a letter from the owner giving consent to the applicant to undertake work on the property or collection for this specific project.</w:t>
      </w:r>
    </w:p>
    <w:p w14:paraId="356423F9" w14:textId="77777777" w:rsidR="00C4271D" w:rsidRPr="00C4271D" w:rsidRDefault="00C4271D" w:rsidP="000C37EB"/>
    <w:p w14:paraId="5DC4CBCA" w14:textId="77777777" w:rsidR="00C4271D" w:rsidRPr="00C4271D" w:rsidRDefault="00C4271D" w:rsidP="000C37EB">
      <w:bookmarkStart w:id="75" w:name="If_the_applicant_requires_the_approval_o"/>
      <w:bookmarkEnd w:id="75"/>
      <w:r w:rsidRPr="00C4271D">
        <w:t>If</w:t>
      </w:r>
      <w:r w:rsidRPr="00C4271D">
        <w:rPr>
          <w:spacing w:val="-7"/>
        </w:rPr>
        <w:t xml:space="preserve"> </w:t>
      </w:r>
      <w:r w:rsidRPr="00C4271D">
        <w:t>the</w:t>
      </w:r>
      <w:r w:rsidRPr="00C4271D">
        <w:rPr>
          <w:spacing w:val="-7"/>
        </w:rPr>
        <w:t xml:space="preserve"> </w:t>
      </w:r>
      <w:r w:rsidRPr="00C4271D">
        <w:t>applicant</w:t>
      </w:r>
      <w:r w:rsidRPr="00C4271D">
        <w:rPr>
          <w:spacing w:val="-5"/>
        </w:rPr>
        <w:t xml:space="preserve"> </w:t>
      </w:r>
      <w:r w:rsidRPr="00C4271D">
        <w:t>requires</w:t>
      </w:r>
      <w:r w:rsidRPr="00C4271D">
        <w:rPr>
          <w:spacing w:val="-6"/>
        </w:rPr>
        <w:t xml:space="preserve"> </w:t>
      </w:r>
      <w:r w:rsidRPr="00C4271D">
        <w:t>the</w:t>
      </w:r>
      <w:r w:rsidRPr="00C4271D">
        <w:rPr>
          <w:spacing w:val="-4"/>
        </w:rPr>
        <w:t xml:space="preserve"> </w:t>
      </w:r>
      <w:r w:rsidRPr="00C4271D">
        <w:t>approval</w:t>
      </w:r>
      <w:r w:rsidRPr="00C4271D">
        <w:rPr>
          <w:spacing w:val="-4"/>
        </w:rPr>
        <w:t xml:space="preserve"> </w:t>
      </w:r>
      <w:r w:rsidRPr="00C4271D">
        <w:t>of</w:t>
      </w:r>
      <w:r w:rsidRPr="00C4271D">
        <w:rPr>
          <w:spacing w:val="-5"/>
        </w:rPr>
        <w:t xml:space="preserve"> </w:t>
      </w:r>
      <w:r w:rsidRPr="00C4271D">
        <w:t>another</w:t>
      </w:r>
      <w:r w:rsidRPr="00C4271D">
        <w:rPr>
          <w:spacing w:val="-7"/>
        </w:rPr>
        <w:t xml:space="preserve"> </w:t>
      </w:r>
      <w:r w:rsidRPr="00C4271D">
        <w:t>participating</w:t>
      </w:r>
      <w:r w:rsidRPr="00C4271D">
        <w:rPr>
          <w:spacing w:val="-5"/>
        </w:rPr>
        <w:t xml:space="preserve"> </w:t>
      </w:r>
      <w:r w:rsidRPr="00C4271D">
        <w:t>organization</w:t>
      </w:r>
      <w:r w:rsidRPr="00C4271D">
        <w:rPr>
          <w:spacing w:val="-5"/>
        </w:rPr>
        <w:t xml:space="preserve"> </w:t>
      </w:r>
      <w:r w:rsidRPr="00C4271D">
        <w:t>(for</w:t>
      </w:r>
      <w:r w:rsidRPr="00C4271D">
        <w:rPr>
          <w:spacing w:val="-2"/>
        </w:rPr>
        <w:t xml:space="preserve"> </w:t>
      </w:r>
      <w:r w:rsidRPr="00C4271D">
        <w:t>example, permission to attend a pilgrimage event or work with artifacts in a collection), please attach a letter of support from that organization giving consent to the applicant for this specific project.</w:t>
      </w:r>
    </w:p>
    <w:p w14:paraId="61CAF765" w14:textId="77777777" w:rsidR="00C4271D" w:rsidRPr="00C4271D" w:rsidRDefault="00C4271D" w:rsidP="000C37EB"/>
    <w:p w14:paraId="4281D6ED" w14:textId="77777777" w:rsidR="00C4271D" w:rsidRPr="000C37EB" w:rsidRDefault="00C4271D" w:rsidP="003F6A2D">
      <w:pPr>
        <w:rPr>
          <w:b/>
          <w:bCs/>
        </w:rPr>
      </w:pPr>
      <w:bookmarkStart w:id="76" w:name="_"/>
      <w:bookmarkStart w:id="77" w:name="(AS_APPLICABLE)_Supplemental_information"/>
      <w:bookmarkStart w:id="78" w:name="Supplemental_Information_"/>
      <w:bookmarkEnd w:id="76"/>
      <w:bookmarkEnd w:id="77"/>
      <w:bookmarkEnd w:id="78"/>
      <w:r w:rsidRPr="000C37EB">
        <w:rPr>
          <w:b/>
          <w:bCs/>
        </w:rPr>
        <w:t>Supplemental</w:t>
      </w:r>
      <w:r w:rsidRPr="000C37EB">
        <w:rPr>
          <w:b/>
          <w:bCs/>
          <w:spacing w:val="-14"/>
        </w:rPr>
        <w:t xml:space="preserve"> </w:t>
      </w:r>
      <w:r w:rsidRPr="000C37EB">
        <w:rPr>
          <w:b/>
          <w:bCs/>
          <w:spacing w:val="-2"/>
        </w:rPr>
        <w:t xml:space="preserve">Information </w:t>
      </w:r>
      <w:r w:rsidRPr="00E74428">
        <w:t>(AS APPLICABLE)</w:t>
      </w:r>
    </w:p>
    <w:p w14:paraId="0A1F17E5" w14:textId="77777777" w:rsidR="00C4271D" w:rsidRPr="00C4271D" w:rsidRDefault="00C4271D" w:rsidP="000C37EB">
      <w:r w:rsidRPr="00C4271D">
        <w:t>Supplemental information, such as architectural concepts and exhibit designs, may be submitted, but is not required.</w:t>
      </w:r>
      <w:r w:rsidRPr="00C4271D">
        <w:rPr>
          <w:spacing w:val="40"/>
        </w:rPr>
        <w:t xml:space="preserve"> </w:t>
      </w:r>
      <w:r w:rsidRPr="00C4271D">
        <w:t xml:space="preserve">If supplemental information is submitted, it </w:t>
      </w:r>
      <w:r w:rsidRPr="00C4271D">
        <w:rPr>
          <w:b/>
          <w:bCs/>
          <w:u w:val="single"/>
        </w:rPr>
        <w:t>must</w:t>
      </w:r>
      <w:r w:rsidRPr="00C4271D">
        <w:rPr>
          <w:b/>
          <w:bCs/>
        </w:rPr>
        <w:t xml:space="preserve"> </w:t>
      </w:r>
      <w:r w:rsidRPr="00C4271D">
        <w:t>be included</w:t>
      </w:r>
      <w:r w:rsidRPr="00C4271D">
        <w:rPr>
          <w:spacing w:val="-5"/>
        </w:rPr>
        <w:t xml:space="preserve"> </w:t>
      </w:r>
      <w:r w:rsidRPr="00C4271D">
        <w:t>with</w:t>
      </w:r>
      <w:r w:rsidRPr="00C4271D">
        <w:rPr>
          <w:spacing w:val="-5"/>
        </w:rPr>
        <w:t xml:space="preserve"> </w:t>
      </w:r>
      <w:r w:rsidRPr="00C4271D">
        <w:t>the</w:t>
      </w:r>
      <w:r w:rsidRPr="00C4271D">
        <w:rPr>
          <w:spacing w:val="-6"/>
        </w:rPr>
        <w:t xml:space="preserve"> </w:t>
      </w:r>
      <w:r w:rsidRPr="00C4271D">
        <w:t>grant</w:t>
      </w:r>
      <w:r w:rsidRPr="00C4271D">
        <w:rPr>
          <w:spacing w:val="-2"/>
        </w:rPr>
        <w:t xml:space="preserve"> </w:t>
      </w:r>
      <w:r w:rsidRPr="00C4271D">
        <w:t>application</w:t>
      </w:r>
      <w:r w:rsidRPr="00C4271D">
        <w:rPr>
          <w:spacing w:val="-5"/>
        </w:rPr>
        <w:t xml:space="preserve"> </w:t>
      </w:r>
      <w:r w:rsidRPr="00C4271D">
        <w:t>package</w:t>
      </w:r>
      <w:r w:rsidRPr="00C4271D">
        <w:rPr>
          <w:spacing w:val="-4"/>
        </w:rPr>
        <w:t xml:space="preserve"> </w:t>
      </w:r>
      <w:r w:rsidRPr="00C4271D">
        <w:t>and</w:t>
      </w:r>
      <w:r w:rsidRPr="00C4271D">
        <w:rPr>
          <w:spacing w:val="-2"/>
        </w:rPr>
        <w:t xml:space="preserve"> </w:t>
      </w:r>
      <w:r w:rsidRPr="00C4271D">
        <w:t>will</w:t>
      </w:r>
      <w:r w:rsidRPr="00C4271D">
        <w:rPr>
          <w:spacing w:val="-5"/>
        </w:rPr>
        <w:t xml:space="preserve"> </w:t>
      </w:r>
      <w:r w:rsidRPr="00C4271D">
        <w:t>not</w:t>
      </w:r>
      <w:r w:rsidRPr="00C4271D">
        <w:rPr>
          <w:spacing w:val="-2"/>
        </w:rPr>
        <w:t xml:space="preserve"> </w:t>
      </w:r>
      <w:r w:rsidRPr="00C4271D">
        <w:t>be</w:t>
      </w:r>
      <w:r w:rsidRPr="00C4271D">
        <w:rPr>
          <w:spacing w:val="-7"/>
        </w:rPr>
        <w:t xml:space="preserve"> </w:t>
      </w:r>
      <w:r w:rsidRPr="00C4271D">
        <w:t>considered</w:t>
      </w:r>
      <w:r w:rsidRPr="00C4271D">
        <w:rPr>
          <w:spacing w:val="-6"/>
        </w:rPr>
        <w:t xml:space="preserve"> </w:t>
      </w:r>
      <w:r w:rsidRPr="00C4271D">
        <w:t>if</w:t>
      </w:r>
      <w:r w:rsidRPr="00C4271D">
        <w:rPr>
          <w:spacing w:val="-5"/>
        </w:rPr>
        <w:t xml:space="preserve"> </w:t>
      </w:r>
      <w:r w:rsidRPr="00C4271D">
        <w:t>sent</w:t>
      </w:r>
      <w:r w:rsidRPr="00C4271D">
        <w:rPr>
          <w:spacing w:val="-2"/>
        </w:rPr>
        <w:t xml:space="preserve"> </w:t>
      </w:r>
      <w:r w:rsidRPr="00C4271D">
        <w:t xml:space="preserve">separately. Any supplemental information submitted in an electronic format </w:t>
      </w:r>
      <w:bookmarkStart w:id="79" w:name="must_"/>
      <w:bookmarkEnd w:id="79"/>
      <w:r w:rsidRPr="00C4271D">
        <w:rPr>
          <w:b/>
          <w:bCs/>
          <w:u w:val="single"/>
        </w:rPr>
        <w:t>must</w:t>
      </w:r>
      <w:r w:rsidRPr="00C4271D">
        <w:rPr>
          <w:b/>
          <w:bCs/>
        </w:rPr>
        <w:t xml:space="preserve"> </w:t>
      </w:r>
      <w:r w:rsidRPr="00C4271D">
        <w:t>be sent as a PDF and must be directly pertinent to the project proposal.</w:t>
      </w:r>
    </w:p>
    <w:p w14:paraId="5815B99A" w14:textId="77777777" w:rsidR="00F0758F" w:rsidRDefault="00F0758F" w:rsidP="0064287F"/>
    <w:p w14:paraId="06F51822" w14:textId="6228F396" w:rsidR="000E0712" w:rsidRPr="0040084A" w:rsidRDefault="000E0712" w:rsidP="0064287F">
      <w:pPr>
        <w:pStyle w:val="Heading1"/>
      </w:pPr>
      <w:bookmarkStart w:id="80" w:name="_Toc208384796"/>
      <w:r w:rsidRPr="0040084A">
        <w:t>SUBMI</w:t>
      </w:r>
      <w:r w:rsidR="008D179B">
        <w:t>SSION REQUIREMENTS AND DEADLINES</w:t>
      </w:r>
      <w:bookmarkEnd w:id="80"/>
    </w:p>
    <w:p w14:paraId="431C611A" w14:textId="0AE2EFAB" w:rsidR="00DA5D8A" w:rsidRPr="00D7120C" w:rsidRDefault="00695F0E" w:rsidP="0064287F">
      <w:pPr>
        <w:pStyle w:val="Heading2"/>
      </w:pPr>
      <w:bookmarkStart w:id="81" w:name="_Toc208384797"/>
      <w:r w:rsidRPr="00417EBB">
        <w:t>Address to Request Application Package</w:t>
      </w:r>
      <w:bookmarkEnd w:id="81"/>
    </w:p>
    <w:p w14:paraId="3E7F892D" w14:textId="77777777" w:rsidR="00EC0DAD" w:rsidRPr="00E66322" w:rsidRDefault="00EC0DAD" w:rsidP="0064287F">
      <w:pPr>
        <w:pStyle w:val="Heading2"/>
      </w:pPr>
      <w:bookmarkStart w:id="82" w:name="_Toc208384798"/>
      <w:r w:rsidRPr="00E66322">
        <w:t>Submission Dates and Times</w:t>
      </w:r>
      <w:bookmarkEnd w:id="82"/>
    </w:p>
    <w:p w14:paraId="0E0D1B18" w14:textId="0321AD64" w:rsidR="006657D8" w:rsidRPr="0047760D" w:rsidRDefault="0047760D" w:rsidP="0064287F">
      <w:r>
        <w:t xml:space="preserve">Applicants are held responsible for their proposals being submitted to the National Park Service. Applications must be </w:t>
      </w:r>
      <w:r w:rsidR="000502AC">
        <w:t>electronically submitted</w:t>
      </w:r>
      <w:r>
        <w:t xml:space="preserve"> by </w:t>
      </w:r>
      <w:r w:rsidR="000502AC">
        <w:t>June 1</w:t>
      </w:r>
      <w:r w:rsidR="006A7F33">
        <w:t>5</w:t>
      </w:r>
      <w:r w:rsidR="00923E37">
        <w:t>,</w:t>
      </w:r>
      <w:r>
        <w:t xml:space="preserve"> 2026, </w:t>
      </w:r>
      <w:r w:rsidR="000502AC">
        <w:t xml:space="preserve">11:59 </w:t>
      </w:r>
      <w:r>
        <w:t xml:space="preserve">PM </w:t>
      </w:r>
      <w:r w:rsidR="00A10570">
        <w:t>Eastern</w:t>
      </w:r>
      <w:r>
        <w:t xml:space="preserve"> Time. Applicants are encouraged to submit the application well before the deadline. Note: Per 2 CFR 1402.204 (f) Bureaus and offices must consider the timeliness of the application submission. Applications that are submitted beyond the announced deadline date must be removed from the review process. Application preparation time may take several weeks, so please start the application process as soon as possible. If it is determined that a proposal </w:t>
      </w:r>
      <w:proofErr w:type="gramStart"/>
      <w:r>
        <w:t>was</w:t>
      </w:r>
      <w:proofErr w:type="gramEnd"/>
      <w:r>
        <w:t xml:space="preserve"> not considered due to lateness, the applicant will be notified during the selection process.</w:t>
      </w:r>
    </w:p>
    <w:p w14:paraId="1AE6BEF6" w14:textId="77777777" w:rsidR="0047760D" w:rsidRPr="0047760D" w:rsidRDefault="0047760D" w:rsidP="0064287F"/>
    <w:p w14:paraId="02D170C3" w14:textId="07D435A6" w:rsidR="00E61825" w:rsidRDefault="00E61825" w:rsidP="0064287F">
      <w:pPr>
        <w:pStyle w:val="Heading2"/>
      </w:pPr>
      <w:bookmarkStart w:id="83" w:name="_Toc208384799"/>
      <w:bookmarkStart w:id="84" w:name="SubmissionInstructions"/>
      <w:r w:rsidRPr="00E66322">
        <w:t>Submission Instructions</w:t>
      </w:r>
      <w:bookmarkEnd w:id="83"/>
    </w:p>
    <w:bookmarkEnd w:id="84"/>
    <w:p w14:paraId="15271D04" w14:textId="77777777" w:rsidR="000502AC" w:rsidRPr="000502AC" w:rsidRDefault="000502AC" w:rsidP="000502AC">
      <w:pPr>
        <w:rPr>
          <w:color w:val="auto"/>
        </w:rPr>
      </w:pPr>
      <w:r w:rsidRPr="000502AC">
        <w:rPr>
          <w:b/>
          <w:bCs/>
          <w:color w:val="auto"/>
        </w:rPr>
        <w:t>Apply Through Grants.gov</w:t>
      </w:r>
    </w:p>
    <w:p w14:paraId="1890DABA" w14:textId="77777777" w:rsidR="000502AC" w:rsidRPr="000502AC" w:rsidRDefault="000502AC" w:rsidP="000502AC">
      <w:pPr>
        <w:rPr>
          <w14:ligatures w14:val="none"/>
        </w:rPr>
      </w:pPr>
      <w:r w:rsidRPr="000502AC">
        <w:rPr>
          <w:rFonts w:eastAsia="Times New Roman"/>
          <w14:ligatures w14:val="none"/>
        </w:rPr>
        <w:t>To a</w:t>
      </w:r>
      <w:r w:rsidRPr="000502AC">
        <w:rPr>
          <w14:ligatures w14:val="none"/>
        </w:rPr>
        <w:t xml:space="preserve">pply through </w:t>
      </w:r>
      <w:hyperlink r:id="rId29">
        <w:r w:rsidRPr="000502AC">
          <w:rPr>
            <w:u w:val="single"/>
            <w14:ligatures w14:val="none"/>
          </w:rPr>
          <w:t>Grants.gov</w:t>
        </w:r>
      </w:hyperlink>
      <w:r w:rsidRPr="000502AC">
        <w:rPr>
          <w:u w:val="single"/>
          <w14:ligatures w14:val="none"/>
        </w:rPr>
        <w:t>,</w:t>
      </w:r>
      <w:r w:rsidRPr="000502AC">
        <w:rPr>
          <w14:ligatures w14:val="none"/>
        </w:rPr>
        <w:t xml:space="preserve"> please follow the instructions in the </w:t>
      </w:r>
      <w:hyperlink r:id="rId30">
        <w:r w:rsidRPr="000502AC">
          <w:rPr>
            <w:u w:val="single"/>
            <w14:ligatures w14:val="none"/>
          </w:rPr>
          <w:t>Quick Start Guide for</w:t>
        </w:r>
      </w:hyperlink>
      <w:r w:rsidRPr="000502AC">
        <w:rPr>
          <w14:ligatures w14:val="none"/>
        </w:rPr>
        <w:t xml:space="preserve"> </w:t>
      </w:r>
      <w:hyperlink r:id="rId31">
        <w:r w:rsidRPr="000502AC">
          <w:rPr>
            <w:u w:val="single"/>
            <w14:ligatures w14:val="none"/>
          </w:rPr>
          <w:t>Applicants</w:t>
        </w:r>
      </w:hyperlink>
      <w:r w:rsidRPr="000502AC">
        <w:rPr>
          <w14:ligatures w14:val="none"/>
        </w:rPr>
        <w:t>. Before applying, ensure that at least one person at your organization is registered and has the Authorized Organization Representative (AOR). Only the AOR can submit the application. If you need more users, they must create their own Grants.gov account. Follow these steps below to apply:</w:t>
      </w:r>
    </w:p>
    <w:p w14:paraId="0823D4DC" w14:textId="77777777" w:rsidR="000502AC" w:rsidRPr="000502AC" w:rsidRDefault="000502AC" w:rsidP="000502AC">
      <w:pPr>
        <w:rPr>
          <w14:ligatures w14:val="none"/>
        </w:rPr>
      </w:pPr>
    </w:p>
    <w:p w14:paraId="61A9B3BE" w14:textId="77777777" w:rsidR="000502AC" w:rsidRPr="000502AC" w:rsidRDefault="000502AC" w:rsidP="000502AC">
      <w:pPr>
        <w:pStyle w:val="ListParagraph"/>
        <w:numPr>
          <w:ilvl w:val="0"/>
          <w:numId w:val="12"/>
        </w:numPr>
        <w:rPr>
          <w14:ligatures w14:val="none"/>
        </w:rPr>
      </w:pPr>
      <w:r w:rsidRPr="000502AC">
        <w:rPr>
          <w:i/>
          <w:iCs/>
          <w14:ligatures w14:val="none"/>
        </w:rPr>
        <w:t>Create a Workspace</w:t>
      </w:r>
      <w:r w:rsidRPr="000502AC">
        <w:rPr>
          <w14:ligatures w14:val="none"/>
        </w:rPr>
        <w:t>: Creating a workspace allows you to complete it online and route it through your organization for review before submitting.</w:t>
      </w:r>
    </w:p>
    <w:p w14:paraId="4661663A" w14:textId="77777777" w:rsidR="000502AC" w:rsidRPr="000502AC" w:rsidRDefault="000502AC" w:rsidP="000502AC">
      <w:pPr>
        <w:pStyle w:val="ListParagraph"/>
        <w:numPr>
          <w:ilvl w:val="0"/>
          <w:numId w:val="12"/>
        </w:numPr>
        <w:rPr>
          <w14:ligatures w14:val="none"/>
        </w:rPr>
      </w:pPr>
      <w:r w:rsidRPr="000502AC">
        <w:rPr>
          <w:i/>
        </w:rPr>
        <w:t>Complete a Workspace</w:t>
      </w:r>
      <w:r w:rsidRPr="000502AC">
        <w:t>: Invite participants to the workspace so you can collaborate on the application. Required applications forms are included in the Grants.gov Funding Opportunity Package and can be completed in the Workspace, unless noted otherwise in the Required Forms table above. Check for errors before submission.</w:t>
      </w:r>
    </w:p>
    <w:p w14:paraId="219B8F9F" w14:textId="77777777" w:rsidR="000502AC" w:rsidRPr="000502AC" w:rsidRDefault="000502AC" w:rsidP="000502AC">
      <w:pPr>
        <w:pStyle w:val="ListParagraph"/>
        <w:numPr>
          <w:ilvl w:val="0"/>
          <w:numId w:val="12"/>
        </w:numPr>
        <w:rPr>
          <w14:ligatures w14:val="none"/>
        </w:rPr>
      </w:pPr>
      <w:r w:rsidRPr="000502AC">
        <w:rPr>
          <w:i/>
          <w:iCs/>
          <w14:ligatures w14:val="none"/>
        </w:rPr>
        <w:lastRenderedPageBreak/>
        <w:t>Submit a Workspace</w:t>
      </w:r>
      <w:r w:rsidRPr="000502AC">
        <w:rPr>
          <w14:ligatures w14:val="none"/>
        </w:rPr>
        <w:t>: An application may be submitted through workspace by clicking the Sign and Submit button on the Manage Workspace page, under the Forms tab</w:t>
      </w:r>
    </w:p>
    <w:p w14:paraId="67E1845A" w14:textId="77777777" w:rsidR="000502AC" w:rsidRPr="000502AC" w:rsidRDefault="000502AC" w:rsidP="000502AC">
      <w:pPr>
        <w:pStyle w:val="ListParagraph"/>
        <w:numPr>
          <w:ilvl w:val="0"/>
          <w:numId w:val="12"/>
        </w:numPr>
        <w:rPr>
          <w14:ligatures w14:val="none"/>
        </w:rPr>
      </w:pPr>
      <w:r w:rsidRPr="000502AC">
        <w:rPr>
          <w:i/>
          <w:iCs/>
          <w14:ligatures w14:val="none"/>
        </w:rPr>
        <w:t>Track a Workspace</w:t>
      </w:r>
      <w:r w:rsidRPr="000502AC">
        <w:rPr>
          <w14:ligatures w14:val="none"/>
        </w:rPr>
        <w:t xml:space="preserve"> </w:t>
      </w:r>
      <w:r w:rsidRPr="000502AC">
        <w:rPr>
          <w:i/>
          <w:iCs/>
          <w14:ligatures w14:val="none"/>
        </w:rPr>
        <w:t>Submission</w:t>
      </w:r>
      <w:r w:rsidRPr="000502AC">
        <w:rPr>
          <w14:ligatures w14:val="none"/>
        </w:rPr>
        <w:t>: After successfully submitting a workspace application, a Grants.gov Tracking Number (GRANTXXXXXXXX) is automatically assigned to the application.</w:t>
      </w:r>
    </w:p>
    <w:p w14:paraId="519F565F" w14:textId="77777777" w:rsidR="000502AC" w:rsidRPr="000502AC" w:rsidRDefault="000502AC" w:rsidP="000502AC">
      <w:pPr>
        <w:pStyle w:val="ListParagraph"/>
        <w:rPr>
          <w14:ligatures w14:val="none"/>
        </w:rPr>
      </w:pPr>
    </w:p>
    <w:p w14:paraId="68C16701" w14:textId="77777777" w:rsidR="000502AC" w:rsidRPr="000502AC" w:rsidRDefault="000502AC" w:rsidP="000502AC">
      <w:pPr>
        <w:rPr>
          <w:rFonts w:eastAsia="Times New Roman"/>
          <w:kern w:val="0"/>
          <w14:ligatures w14:val="none"/>
        </w:rPr>
      </w:pPr>
      <w:r w:rsidRPr="000502AC">
        <w:rPr>
          <w14:ligatures w14:val="none"/>
        </w:rPr>
        <w:t>The system generates a date and time stamp and sends it to the applicant</w:t>
      </w:r>
      <w:r w:rsidRPr="000502AC">
        <w:rPr>
          <w:rFonts w:hint="eastAsia"/>
          <w14:ligatures w14:val="none"/>
        </w:rPr>
        <w:t>’</w:t>
      </w:r>
      <w:r w:rsidRPr="000502AC">
        <w:rPr>
          <w14:ligatures w14:val="none"/>
        </w:rPr>
        <w:t>s AOR via email as proof of submission</w:t>
      </w:r>
      <w:r w:rsidRPr="000502AC">
        <w:rPr>
          <w:i/>
          <w:iCs/>
          <w14:ligatures w14:val="none"/>
        </w:rPr>
        <w:t>.</w:t>
      </w:r>
      <w:r w:rsidRPr="000502AC">
        <w:rPr>
          <w14:ligatures w14:val="none"/>
        </w:rPr>
        <w:t xml:space="preserve"> Make sure your application passes the Grants.gov validation checks. Do not encrypt, zip, or password-protect any files</w:t>
      </w:r>
      <w:r w:rsidRPr="000502AC">
        <w:rPr>
          <w:rFonts w:eastAsia="Times New Roman"/>
          <w:kern w:val="0"/>
          <w14:ligatures w14:val="none"/>
        </w:rPr>
        <w:t xml:space="preserve">. Only registered individuals in SAM as both a user and an AOR can submit applications. </w:t>
      </w:r>
      <w:r w:rsidRPr="000502AC">
        <w:rPr>
          <w14:ligatures w14:val="none"/>
        </w:rPr>
        <w:t>Please allow 30 days to r</w:t>
      </w:r>
      <w:r w:rsidRPr="000502AC">
        <w:rPr>
          <w:rFonts w:eastAsia="Times New Roman"/>
          <w:kern w:val="0"/>
          <w14:ligatures w14:val="none"/>
        </w:rPr>
        <w:t>egist</w:t>
      </w:r>
      <w:r w:rsidRPr="000502AC">
        <w:rPr>
          <w:rFonts w:eastAsia="Times New Roman"/>
          <w14:ligatures w14:val="none"/>
        </w:rPr>
        <w:t xml:space="preserve">er </w:t>
      </w:r>
      <w:proofErr w:type="gramStart"/>
      <w:r w:rsidRPr="000502AC">
        <w:rPr>
          <w:rFonts w:eastAsia="Times New Roman"/>
          <w14:ligatures w14:val="none"/>
        </w:rPr>
        <w:t>in</w:t>
      </w:r>
      <w:proofErr w:type="gramEnd"/>
      <w:r w:rsidRPr="000502AC">
        <w:rPr>
          <w:rFonts w:eastAsia="Times New Roman"/>
          <w14:ligatures w14:val="none"/>
        </w:rPr>
        <w:t xml:space="preserve"> Grants.gov.</w:t>
      </w:r>
    </w:p>
    <w:p w14:paraId="5E99922A" w14:textId="77777777" w:rsidR="000502AC" w:rsidRPr="000502AC" w:rsidRDefault="000502AC" w:rsidP="000502AC">
      <w:pPr>
        <w:rPr>
          <w:rFonts w:eastAsiaTheme="majorEastAsia"/>
          <w:spacing w:val="-10"/>
          <w:kern w:val="28"/>
          <w:shd w:val="clear" w:color="auto" w:fill="auto"/>
          <w14:ligatures w14:val="none"/>
        </w:rPr>
      </w:pPr>
    </w:p>
    <w:p w14:paraId="44893850" w14:textId="77777777" w:rsidR="000502AC" w:rsidRPr="000502AC" w:rsidRDefault="000502AC" w:rsidP="000502AC">
      <w:pPr>
        <w:rPr>
          <w14:ligatures w14:val="none"/>
        </w:rPr>
      </w:pPr>
      <w:r w:rsidRPr="000502AC">
        <w:rPr>
          <w:rFonts w:eastAsiaTheme="majorEastAsia" w:hint="eastAsia"/>
          <w:b/>
          <w:bCs/>
          <w:spacing w:val="-10"/>
          <w:kern w:val="28"/>
          <w:shd w:val="clear" w:color="auto" w:fill="auto"/>
          <w14:ligatures w14:val="none"/>
        </w:rPr>
        <w:t>Application System Technical Support</w:t>
      </w:r>
      <w:r w:rsidRPr="000502AC">
        <w:rPr>
          <w:rFonts w:eastAsiaTheme="majorEastAsia"/>
          <w:b/>
          <w:bCs/>
          <w:spacing w:val="-10"/>
          <w:kern w:val="28"/>
          <w:shd w:val="clear" w:color="auto" w:fill="auto"/>
          <w14:ligatures w14:val="none"/>
        </w:rPr>
        <w:t xml:space="preserve">: </w:t>
      </w:r>
      <w:r w:rsidRPr="000502AC">
        <w:rPr>
          <w14:ligatures w14:val="none"/>
        </w:rPr>
        <w:t>For Grants.gov technical registration and submission, downloading forms, and application packages, contact Grants.gov Customer Support</w:t>
      </w:r>
    </w:p>
    <w:p w14:paraId="5F4233D8" w14:textId="77777777" w:rsidR="000502AC" w:rsidRPr="000502AC" w:rsidRDefault="000502AC" w:rsidP="000502AC">
      <w:pPr>
        <w:rPr>
          <w:u w:val="single"/>
          <w14:ligatures w14:val="none"/>
        </w:rPr>
      </w:pPr>
      <w:r w:rsidRPr="000502AC">
        <w:rPr>
          <w14:ligatures w14:val="none"/>
        </w:rPr>
        <w:t xml:space="preserve">1-800-518-4726 or by email at </w:t>
      </w:r>
      <w:hyperlink r:id="rId32" w:history="1">
        <w:r w:rsidRPr="000502AC">
          <w:rPr>
            <w:u w:val="single"/>
            <w14:ligatures w14:val="none"/>
          </w:rPr>
          <w:t>Support@grants.gov</w:t>
        </w:r>
      </w:hyperlink>
    </w:p>
    <w:p w14:paraId="261DB402" w14:textId="77777777" w:rsidR="0085626B" w:rsidRPr="0085626B" w:rsidRDefault="0085626B" w:rsidP="000C37EB"/>
    <w:p w14:paraId="5C3F8510" w14:textId="329F9AFF" w:rsidR="00EF10B2" w:rsidRPr="00D7120C" w:rsidRDefault="0085626B" w:rsidP="000C37EB">
      <w:pPr>
        <w:rPr>
          <w:spacing w:val="-2"/>
        </w:rPr>
      </w:pPr>
      <w:r w:rsidRPr="0085626B">
        <w:t>In</w:t>
      </w:r>
      <w:r w:rsidRPr="0085626B">
        <w:rPr>
          <w:spacing w:val="-4"/>
        </w:rPr>
        <w:t xml:space="preserve"> </w:t>
      </w:r>
      <w:r w:rsidRPr="0085626B">
        <w:t>the</w:t>
      </w:r>
      <w:r w:rsidRPr="0085626B">
        <w:rPr>
          <w:spacing w:val="-1"/>
        </w:rPr>
        <w:t xml:space="preserve"> </w:t>
      </w:r>
      <w:r w:rsidRPr="0085626B">
        <w:t>event</w:t>
      </w:r>
      <w:r w:rsidRPr="0085626B">
        <w:rPr>
          <w:spacing w:val="-1"/>
        </w:rPr>
        <w:t xml:space="preserve"> </w:t>
      </w:r>
      <w:r w:rsidRPr="0085626B">
        <w:t>the</w:t>
      </w:r>
      <w:r w:rsidRPr="0085626B">
        <w:rPr>
          <w:spacing w:val="-3"/>
        </w:rPr>
        <w:t xml:space="preserve"> </w:t>
      </w:r>
      <w:r w:rsidRPr="0085626B">
        <w:t>applicant experiences</w:t>
      </w:r>
      <w:r w:rsidRPr="0085626B">
        <w:rPr>
          <w:spacing w:val="-5"/>
        </w:rPr>
        <w:t xml:space="preserve"> </w:t>
      </w:r>
      <w:r w:rsidRPr="0085626B">
        <w:t>technical</w:t>
      </w:r>
      <w:r w:rsidRPr="0085626B">
        <w:rPr>
          <w:spacing w:val="-1"/>
        </w:rPr>
        <w:t xml:space="preserve"> </w:t>
      </w:r>
      <w:r w:rsidRPr="0085626B">
        <w:t>difficulties</w:t>
      </w:r>
      <w:r w:rsidRPr="0085626B">
        <w:rPr>
          <w:spacing w:val="-4"/>
        </w:rPr>
        <w:t xml:space="preserve"> </w:t>
      </w:r>
      <w:r w:rsidRPr="0085626B">
        <w:t>with</w:t>
      </w:r>
      <w:r w:rsidRPr="0085626B">
        <w:rPr>
          <w:spacing w:val="-4"/>
        </w:rPr>
        <w:t xml:space="preserve"> </w:t>
      </w:r>
      <w:r w:rsidRPr="0085626B">
        <w:t>submitting</w:t>
      </w:r>
      <w:r w:rsidRPr="0085626B">
        <w:rPr>
          <w:spacing w:val="-4"/>
        </w:rPr>
        <w:t xml:space="preserve"> </w:t>
      </w:r>
      <w:r w:rsidRPr="0085626B">
        <w:t>their</w:t>
      </w:r>
      <w:r w:rsidRPr="0085626B">
        <w:rPr>
          <w:spacing w:val="-4"/>
        </w:rPr>
        <w:t xml:space="preserve"> </w:t>
      </w:r>
      <w:r w:rsidRPr="0085626B">
        <w:t>application, please</w:t>
      </w:r>
      <w:r w:rsidRPr="0085626B">
        <w:rPr>
          <w:spacing w:val="-8"/>
        </w:rPr>
        <w:t xml:space="preserve"> </w:t>
      </w:r>
      <w:r w:rsidRPr="0085626B">
        <w:t>contact</w:t>
      </w:r>
      <w:r w:rsidRPr="0085626B">
        <w:rPr>
          <w:spacing w:val="-7"/>
        </w:rPr>
        <w:t xml:space="preserve"> </w:t>
      </w:r>
      <w:r w:rsidRPr="0085626B">
        <w:t>Katie Gaertner</w:t>
      </w:r>
      <w:r w:rsidRPr="0085626B">
        <w:rPr>
          <w:spacing w:val="-8"/>
        </w:rPr>
        <w:t xml:space="preserve"> </w:t>
      </w:r>
      <w:r w:rsidRPr="0085626B">
        <w:t>by</w:t>
      </w:r>
      <w:r w:rsidRPr="0085626B">
        <w:rPr>
          <w:spacing w:val="-7"/>
        </w:rPr>
        <w:t xml:space="preserve"> </w:t>
      </w:r>
      <w:r w:rsidRPr="0085626B">
        <w:t>phone</w:t>
      </w:r>
      <w:r w:rsidRPr="0085626B">
        <w:rPr>
          <w:spacing w:val="-7"/>
        </w:rPr>
        <w:t xml:space="preserve"> </w:t>
      </w:r>
      <w:r w:rsidRPr="0085626B">
        <w:t>at</w:t>
      </w:r>
      <w:r w:rsidRPr="0085626B">
        <w:rPr>
          <w:spacing w:val="-8"/>
        </w:rPr>
        <w:t xml:space="preserve"> </w:t>
      </w:r>
      <w:r w:rsidRPr="0085626B">
        <w:t>720-595-4942</w:t>
      </w:r>
      <w:r w:rsidRPr="0085626B">
        <w:rPr>
          <w:spacing w:val="-7"/>
        </w:rPr>
        <w:t xml:space="preserve"> </w:t>
      </w:r>
      <w:r w:rsidRPr="0085626B">
        <w:t>or</w:t>
      </w:r>
      <w:r w:rsidRPr="0085626B">
        <w:rPr>
          <w:spacing w:val="-7"/>
        </w:rPr>
        <w:t xml:space="preserve"> </w:t>
      </w:r>
      <w:r w:rsidRPr="0085626B">
        <w:t>email</w:t>
      </w:r>
      <w:r w:rsidRPr="0085626B">
        <w:rPr>
          <w:spacing w:val="-7"/>
        </w:rPr>
        <w:t xml:space="preserve"> </w:t>
      </w:r>
      <w:r w:rsidRPr="0085626B">
        <w:t>at</w:t>
      </w:r>
      <w:r w:rsidRPr="0085626B">
        <w:rPr>
          <w:spacing w:val="-6"/>
        </w:rPr>
        <w:t xml:space="preserve"> </w:t>
      </w:r>
      <w:hyperlink r:id="rId33" w:history="1">
        <w:r w:rsidRPr="0085626B">
          <w:rPr>
            <w:spacing w:val="-2"/>
          </w:rPr>
          <w:t>nps_jacsgrants@nps.gov</w:t>
        </w:r>
      </w:hyperlink>
      <w:r w:rsidRPr="000208FB">
        <w:rPr>
          <w:spacing w:val="-2"/>
        </w:rPr>
        <w:t>.</w:t>
      </w:r>
    </w:p>
    <w:p w14:paraId="5A0AF090" w14:textId="77777777" w:rsidR="00EC0F0B" w:rsidRPr="00EC0F0B" w:rsidRDefault="00EC0F0B" w:rsidP="0064287F"/>
    <w:p w14:paraId="307BB27F" w14:textId="0707E5E0" w:rsidR="00E61825" w:rsidRDefault="002E254F" w:rsidP="0064287F">
      <w:pPr>
        <w:pStyle w:val="Heading1"/>
      </w:pPr>
      <w:bookmarkStart w:id="85" w:name="_Toc208384800"/>
      <w:r>
        <w:t>APPLICATION REVIEW INFORMATION</w:t>
      </w:r>
      <w:bookmarkEnd w:id="85"/>
    </w:p>
    <w:p w14:paraId="77A004A0" w14:textId="6B61550E" w:rsidR="00E61825" w:rsidRPr="00E66322" w:rsidRDefault="004357B5" w:rsidP="0064287F">
      <w:pPr>
        <w:pStyle w:val="Heading2"/>
      </w:pPr>
      <w:bookmarkStart w:id="86" w:name="_Toc208384801"/>
      <w:r w:rsidRPr="00E66322">
        <w:t>Eligibility</w:t>
      </w:r>
      <w:r w:rsidR="00E61825" w:rsidRPr="00E66322">
        <w:t xml:space="preserve"> Review</w:t>
      </w:r>
      <w:bookmarkEnd w:id="86"/>
    </w:p>
    <w:p w14:paraId="0B19A9DB" w14:textId="056E6FE6" w:rsidR="00226498" w:rsidRDefault="00DC5F37" w:rsidP="0064287F">
      <w:r>
        <w:rPr>
          <w:bdr w:val="none" w:sz="0" w:space="0" w:color="auto" w:frame="1"/>
          <w:shd w:val="clear" w:color="auto" w:fill="auto"/>
        </w:rPr>
        <w:t>During the eligibility review, the a</w:t>
      </w:r>
      <w:r w:rsidR="00F42B18">
        <w:rPr>
          <w:bdr w:val="none" w:sz="0" w:space="0" w:color="auto" w:frame="1"/>
          <w:shd w:val="clear" w:color="auto" w:fill="auto"/>
        </w:rPr>
        <w:t xml:space="preserve">pplication </w:t>
      </w:r>
      <w:r w:rsidR="007D0FB1">
        <w:rPr>
          <w:bdr w:val="none" w:sz="0" w:space="0" w:color="auto" w:frame="1"/>
          <w:shd w:val="clear" w:color="auto" w:fill="auto"/>
        </w:rPr>
        <w:t>is checked for timely submission</w:t>
      </w:r>
      <w:r w:rsidR="00824CA3">
        <w:rPr>
          <w:bdr w:val="none" w:sz="0" w:space="0" w:color="auto" w:frame="1"/>
          <w:shd w:val="clear" w:color="auto" w:fill="auto"/>
        </w:rPr>
        <w:t>,</w:t>
      </w:r>
      <w:r w:rsidR="007D0FB1">
        <w:rPr>
          <w:bdr w:val="none" w:sz="0" w:space="0" w:color="auto" w:frame="1"/>
          <w:shd w:val="clear" w:color="auto" w:fill="auto"/>
        </w:rPr>
        <w:t xml:space="preserve"> completed packages</w:t>
      </w:r>
      <w:r w:rsidR="004A7197">
        <w:rPr>
          <w:bdr w:val="none" w:sz="0" w:space="0" w:color="auto" w:frame="1"/>
          <w:shd w:val="clear" w:color="auto" w:fill="auto"/>
        </w:rPr>
        <w:t xml:space="preserve"> (see </w:t>
      </w:r>
      <w:hyperlink w:anchor="ApplicationDocuments" w:history="1">
        <w:r w:rsidR="004A7197" w:rsidRPr="00E832A6">
          <w:rPr>
            <w:rStyle w:val="Hyperlink"/>
            <w:rFonts w:eastAsia="Times New Roman"/>
            <w:kern w:val="0"/>
            <w:bdr w:val="none" w:sz="0" w:space="0" w:color="auto" w:frame="1"/>
            <w:shd w:val="clear" w:color="auto" w:fill="auto"/>
            <w14:ligatures w14:val="none"/>
          </w:rPr>
          <w:t>Application Documents</w:t>
        </w:r>
      </w:hyperlink>
      <w:r w:rsidR="004A7197">
        <w:rPr>
          <w:bdr w:val="none" w:sz="0" w:space="0" w:color="auto" w:frame="1"/>
          <w:shd w:val="clear" w:color="auto" w:fill="auto"/>
        </w:rPr>
        <w:t xml:space="preserve"> above)</w:t>
      </w:r>
      <w:r w:rsidR="007D0FB1">
        <w:rPr>
          <w:bdr w:val="none" w:sz="0" w:space="0" w:color="auto" w:frame="1"/>
          <w:shd w:val="clear" w:color="auto" w:fill="auto"/>
        </w:rPr>
        <w:t xml:space="preserve"> and alignment with the requirements of this </w:t>
      </w:r>
      <w:r w:rsidR="00477B7C">
        <w:rPr>
          <w:bdr w:val="none" w:sz="0" w:space="0" w:color="auto" w:frame="1"/>
          <w:shd w:val="clear" w:color="auto" w:fill="auto"/>
        </w:rPr>
        <w:t>announcement</w:t>
      </w:r>
      <w:r w:rsidR="00F42B18">
        <w:rPr>
          <w:bdr w:val="none" w:sz="0" w:space="0" w:color="auto" w:frame="1"/>
          <w:shd w:val="clear" w:color="auto" w:fill="auto"/>
        </w:rPr>
        <w:t>.</w:t>
      </w:r>
      <w:r w:rsidR="00437B70">
        <w:rPr>
          <w:bdr w:val="none" w:sz="0" w:space="0" w:color="auto" w:frame="1"/>
          <w:shd w:val="clear" w:color="auto" w:fill="auto"/>
        </w:rPr>
        <w:t xml:space="preserve"> </w:t>
      </w:r>
      <w:r w:rsidR="00AB0E48" w:rsidRPr="003F206F">
        <w:t xml:space="preserve">The </w:t>
      </w:r>
      <w:r w:rsidR="003679A4">
        <w:t>Federal agency may</w:t>
      </w:r>
      <w:r w:rsidR="00C77D07" w:rsidRPr="003F206F">
        <w:t xml:space="preserve"> </w:t>
      </w:r>
      <w:r w:rsidR="00AB0E48" w:rsidRPr="003F206F">
        <w:t>remove an application if</w:t>
      </w:r>
      <w:r w:rsidR="00F42B18">
        <w:t xml:space="preserve"> it does not</w:t>
      </w:r>
      <w:r w:rsidR="00437B70">
        <w:t xml:space="preserve"> pass the eligibility review. </w:t>
      </w:r>
    </w:p>
    <w:p w14:paraId="71F2BAA6" w14:textId="77777777" w:rsidR="00437B70" w:rsidRDefault="00437B70" w:rsidP="0064287F">
      <w:pPr>
        <w:rPr>
          <w:rStyle w:val="Strong"/>
          <w:b w:val="0"/>
          <w:bCs w:val="0"/>
          <w:bdr w:val="none" w:sz="0" w:space="0" w:color="auto" w:frame="1"/>
        </w:rPr>
      </w:pPr>
    </w:p>
    <w:p w14:paraId="4D897D04" w14:textId="325827CA" w:rsidR="001373AA" w:rsidRPr="00401448" w:rsidRDefault="008C42E0" w:rsidP="0064287F">
      <w:pPr>
        <w:rPr>
          <w:rStyle w:val="normaltextrun"/>
        </w:rPr>
      </w:pPr>
      <w:r w:rsidRPr="00401448">
        <w:rPr>
          <w:rStyle w:val="normaltextrun"/>
        </w:rPr>
        <w:t xml:space="preserve">If an applicant selected for funding hasn't finished their SAM.gov registration </w:t>
      </w:r>
      <w:r w:rsidR="00401448" w:rsidRPr="00401448">
        <w:t xml:space="preserve">(see </w:t>
      </w:r>
      <w:hyperlink r:id="rId34">
        <w:r w:rsidR="00401448" w:rsidRPr="62AF1937">
          <w:rPr>
            <w:rStyle w:val="Hyperlink"/>
          </w:rPr>
          <w:t>2 CFR 25.</w:t>
        </w:r>
        <w:r w:rsidR="00401448" w:rsidRPr="00401448">
          <w:rPr>
            <w:rStyle w:val="Hyperlink"/>
          </w:rPr>
          <w:t>20</w:t>
        </w:r>
        <w:r w:rsidR="00401448" w:rsidRPr="62AF1937">
          <w:rPr>
            <w:rStyle w:val="Hyperlink"/>
          </w:rPr>
          <w:t>0</w:t>
        </w:r>
      </w:hyperlink>
      <w:r w:rsidR="00401448" w:rsidRPr="00401448">
        <w:t xml:space="preserve"> and </w:t>
      </w:r>
      <w:hyperlink r:id="rId35">
        <w:r w:rsidR="00401448" w:rsidRPr="00401448">
          <w:rPr>
            <w:rStyle w:val="Hyperlink"/>
          </w:rPr>
          <w:t>2 CFR 25.110</w:t>
        </w:r>
      </w:hyperlink>
      <w:r w:rsidR="00401448" w:rsidRPr="00401448">
        <w:t xml:space="preserve">) </w:t>
      </w:r>
      <w:r w:rsidRPr="00401448">
        <w:rPr>
          <w:rStyle w:val="normaltextrun"/>
        </w:rPr>
        <w:t>when the federal agency is ready to make an award, we may decide that the applicant is ineligible for the award and choose to grant it to someone else. Please refer</w:t>
      </w:r>
      <w:r w:rsidR="00491A31" w:rsidRPr="00401448">
        <w:rPr>
          <w:rStyle w:val="normaltextrun"/>
        </w:rPr>
        <w:t xml:space="preserve"> </w:t>
      </w:r>
      <w:hyperlink r:id="rId36" w:history="1">
        <w:r w:rsidR="00B24510" w:rsidRPr="00401448">
          <w:rPr>
            <w:rStyle w:val="Hyperlink"/>
          </w:rPr>
          <w:t>2 CFR 25.205</w:t>
        </w:r>
      </w:hyperlink>
      <w:r w:rsidR="00B24510" w:rsidRPr="00401448">
        <w:t xml:space="preserve"> for</w:t>
      </w:r>
      <w:r w:rsidRPr="00401448">
        <w:t xml:space="preserve"> more information.</w:t>
      </w:r>
    </w:p>
    <w:p w14:paraId="5ECCEC37" w14:textId="77777777" w:rsidR="00E726C5" w:rsidRDefault="00E726C5" w:rsidP="0064287F">
      <w:pPr>
        <w:rPr>
          <w:rStyle w:val="normaltextrun"/>
          <w:highlight w:val="yellow"/>
        </w:rPr>
      </w:pPr>
    </w:p>
    <w:p w14:paraId="0873FDD1" w14:textId="3862B0A8" w:rsidR="00563F92" w:rsidRPr="00A14359" w:rsidRDefault="00563F92" w:rsidP="0064287F">
      <w:pPr>
        <w:rPr>
          <w:rStyle w:val="normaltextrun"/>
        </w:rPr>
      </w:pPr>
      <w:r w:rsidRPr="00A14359">
        <w:rPr>
          <w:rStyle w:val="normaltextrun"/>
        </w:rPr>
        <w:t xml:space="preserve">Prior to making an award, the </w:t>
      </w:r>
      <w:r w:rsidR="17D7C0B2" w:rsidRPr="4CAA7325">
        <w:rPr>
          <w:rStyle w:val="normaltextrun"/>
        </w:rPr>
        <w:t>NPS</w:t>
      </w:r>
      <w:r w:rsidRPr="00A14359">
        <w:rPr>
          <w:rStyle w:val="normaltextrun"/>
        </w:rPr>
        <w:t xml:space="preserve"> checks the anticipated recipient and their key project personnel against the current list of prohibited or restricted persons or entities in the System for Award Management (SAM.gov) Exclusions database. We are prohibited from making an award if a recipient or any key personnel are found ineligible, prohibited, restricted, or otherwise excluded from receiving or participating in an award, as their ineligibility condition applies to this program.</w:t>
      </w:r>
    </w:p>
    <w:p w14:paraId="6A6059AA" w14:textId="77777777" w:rsidR="00563F92" w:rsidRPr="00107A5F" w:rsidRDefault="00563F92" w:rsidP="0064287F">
      <w:pPr>
        <w:rPr>
          <w:rStyle w:val="normaltextrun"/>
          <w:highlight w:val="yellow"/>
        </w:rPr>
      </w:pPr>
    </w:p>
    <w:p w14:paraId="2E998D89" w14:textId="77777777" w:rsidR="00E43C64" w:rsidRPr="001114BF" w:rsidRDefault="00E43C64" w:rsidP="0064287F">
      <w:r w:rsidRPr="001114BF">
        <w:t xml:space="preserve">If selected for award, NPS reserves the right to request additional or clarifying information for any reason deemed necessary, including, but not limited to: </w:t>
      </w:r>
    </w:p>
    <w:p w14:paraId="53D79C68" w14:textId="77777777" w:rsidR="00E43C64" w:rsidRPr="001114BF" w:rsidRDefault="00E43C64" w:rsidP="0064287F">
      <w:r w:rsidRPr="001114BF">
        <w:t>(a) Other budget information</w:t>
      </w:r>
    </w:p>
    <w:p w14:paraId="1198213E" w14:textId="77777777" w:rsidR="00E43C64" w:rsidRPr="001114BF" w:rsidRDefault="00E43C64" w:rsidP="0064287F">
      <w:r w:rsidRPr="001114BF">
        <w:t>(b) Financial capability</w:t>
      </w:r>
    </w:p>
    <w:p w14:paraId="14400ABD" w14:textId="77777777" w:rsidR="00E43C64" w:rsidRPr="001114BF" w:rsidRDefault="00E43C64" w:rsidP="0064287F">
      <w:r w:rsidRPr="001114BF">
        <w:t>(c) Evaluation of risk</w:t>
      </w:r>
    </w:p>
    <w:p w14:paraId="77E8A583" w14:textId="77777777" w:rsidR="00E43C64" w:rsidRPr="001114BF" w:rsidRDefault="00E43C64" w:rsidP="0064287F">
      <w:r w:rsidRPr="001114BF">
        <w:t>(d) Name and phone number of the Designated Responsible Employee for complying with national policies prohibiting discrimination (See 43 C.F.R. § 17)</w:t>
      </w:r>
    </w:p>
    <w:p w14:paraId="75402132" w14:textId="77777777" w:rsidR="006C5BC6" w:rsidRDefault="006C5BC6" w:rsidP="0064287F"/>
    <w:p w14:paraId="39F473A6" w14:textId="3D1DCAD8" w:rsidR="00AB0E48" w:rsidRDefault="00AB0E48" w:rsidP="0064287F">
      <w:r w:rsidRPr="003F206F">
        <w:lastRenderedPageBreak/>
        <w:t>If removed</w:t>
      </w:r>
      <w:r w:rsidR="00761501">
        <w:t xml:space="preserve"> from consideration for ineligibility</w:t>
      </w:r>
      <w:r w:rsidRPr="003F206F">
        <w:t xml:space="preserve">, the </w:t>
      </w:r>
      <w:r w:rsidR="00761501">
        <w:t xml:space="preserve">Federal agency will notify the </w:t>
      </w:r>
      <w:r w:rsidRPr="003F206F">
        <w:t xml:space="preserve">applicant </w:t>
      </w:r>
      <w:r w:rsidR="00AC0406" w:rsidRPr="003F206F">
        <w:t>in</w:t>
      </w:r>
      <w:r w:rsidR="00E73E3F" w:rsidRPr="003F206F">
        <w:t xml:space="preserve"> writing</w:t>
      </w:r>
      <w:r w:rsidRPr="003F206F">
        <w:t xml:space="preserve">. </w:t>
      </w:r>
    </w:p>
    <w:p w14:paraId="1947E23D" w14:textId="77777777" w:rsidR="005B6E6B" w:rsidRPr="00E66322" w:rsidRDefault="005B6E6B" w:rsidP="0064287F"/>
    <w:p w14:paraId="16F1F2FF" w14:textId="6D702353" w:rsidR="00E61825" w:rsidRPr="00E66322" w:rsidRDefault="001670E4" w:rsidP="0064287F">
      <w:pPr>
        <w:pStyle w:val="Heading2"/>
      </w:pPr>
      <w:bookmarkStart w:id="87" w:name="_Toc208384802"/>
      <w:r w:rsidRPr="00E66322">
        <w:t xml:space="preserve">Merit </w:t>
      </w:r>
      <w:r w:rsidR="00E61825" w:rsidRPr="00E66322">
        <w:t>Review Criteria</w:t>
      </w:r>
      <w:bookmarkEnd w:id="87"/>
    </w:p>
    <w:p w14:paraId="42CA371B" w14:textId="75AAF456" w:rsidR="00E226E6" w:rsidRDefault="00E226E6" w:rsidP="0064287F">
      <w:r w:rsidRPr="21F9A544">
        <w:t xml:space="preserve">NPS will evaluate and consider only those applications that separately address each of the merit review criteria in the </w:t>
      </w:r>
      <w:r w:rsidR="001E2DD9">
        <w:t>P</w:t>
      </w:r>
      <w:r w:rsidRPr="21F9A544">
        <w:t>roject Narrative application requirement. Each applicant is required to provide a detailed project narrative</w:t>
      </w:r>
      <w:r w:rsidR="001E2DD9">
        <w:t xml:space="preserve"> </w:t>
      </w:r>
      <w:r w:rsidRPr="21F9A544">
        <w:t xml:space="preserve">of the following criteria elements. It is </w:t>
      </w:r>
      <w:r w:rsidR="001E2DD9">
        <w:t>highly</w:t>
      </w:r>
      <w:r w:rsidRPr="21F9A544">
        <w:t xml:space="preserve"> recommended that the project narrative has sections labeled by criterion. </w:t>
      </w:r>
    </w:p>
    <w:p w14:paraId="069265A3" w14:textId="77777777" w:rsidR="00242AF4" w:rsidRDefault="00242AF4" w:rsidP="0064287F"/>
    <w:tbl>
      <w:tblPr>
        <w:tblStyle w:val="TableGrid"/>
        <w:tblW w:w="0" w:type="auto"/>
        <w:tblLook w:val="04A0" w:firstRow="1" w:lastRow="0" w:firstColumn="1" w:lastColumn="0" w:noHBand="0" w:noVBand="1"/>
      </w:tblPr>
      <w:tblGrid>
        <w:gridCol w:w="7735"/>
        <w:gridCol w:w="1615"/>
      </w:tblGrid>
      <w:tr w:rsidR="00242AF4" w:rsidRPr="00F464C8" w14:paraId="3E5F7333" w14:textId="77777777" w:rsidTr="00A36A18">
        <w:trPr>
          <w:trHeight w:val="458"/>
        </w:trPr>
        <w:tc>
          <w:tcPr>
            <w:tcW w:w="9350" w:type="dxa"/>
            <w:gridSpan w:val="2"/>
            <w:shd w:val="clear" w:color="auto" w:fill="00B050"/>
          </w:tcPr>
          <w:p w14:paraId="0D1A208D" w14:textId="77777777" w:rsidR="00242AF4" w:rsidRPr="000C37EB" w:rsidRDefault="00242AF4" w:rsidP="00743C6D">
            <w:pPr>
              <w:pStyle w:val="TableText"/>
              <w:rPr>
                <w:b/>
                <w:bCs/>
              </w:rPr>
            </w:pPr>
            <w:r w:rsidRPr="000C37EB">
              <w:rPr>
                <w:b/>
                <w:bCs/>
              </w:rPr>
              <w:t>Criterion A: Project Need (Problem Statement and Desired Outcome)</w:t>
            </w:r>
          </w:p>
        </w:tc>
      </w:tr>
      <w:tr w:rsidR="00242AF4" w:rsidRPr="00F464C8" w14:paraId="72C9171D" w14:textId="77777777" w:rsidTr="00A36A18">
        <w:trPr>
          <w:trHeight w:val="647"/>
        </w:trPr>
        <w:tc>
          <w:tcPr>
            <w:tcW w:w="7735" w:type="dxa"/>
            <w:shd w:val="clear" w:color="auto" w:fill="C5E0B3"/>
          </w:tcPr>
          <w:p w14:paraId="6ED34B48" w14:textId="77777777" w:rsidR="00242AF4" w:rsidRPr="00F464C8" w:rsidRDefault="00242AF4" w:rsidP="00743C6D">
            <w:pPr>
              <w:pStyle w:val="TableText"/>
            </w:pPr>
            <w:r w:rsidRPr="00F464C8">
              <w:t>Ai.</w:t>
            </w:r>
            <w:r w:rsidRPr="00F464C8">
              <w:rPr>
                <w:spacing w:val="-8"/>
              </w:rPr>
              <w:t xml:space="preserve"> </w:t>
            </w:r>
            <w:r w:rsidRPr="00F464C8">
              <w:t>A</w:t>
            </w:r>
            <w:r w:rsidRPr="00F464C8">
              <w:rPr>
                <w:spacing w:val="-7"/>
              </w:rPr>
              <w:t xml:space="preserve"> </w:t>
            </w:r>
            <w:r w:rsidRPr="00F464C8">
              <w:t>critical</w:t>
            </w:r>
            <w:r w:rsidRPr="00F464C8">
              <w:rPr>
                <w:spacing w:val="-7"/>
              </w:rPr>
              <w:t xml:space="preserve"> </w:t>
            </w:r>
            <w:r w:rsidRPr="00F464C8">
              <w:t>problem</w:t>
            </w:r>
            <w:r w:rsidRPr="00F464C8">
              <w:rPr>
                <w:spacing w:val="-4"/>
              </w:rPr>
              <w:t xml:space="preserve"> </w:t>
            </w:r>
            <w:r w:rsidRPr="00F464C8">
              <w:t>exists</w:t>
            </w:r>
            <w:r w:rsidRPr="00F464C8">
              <w:rPr>
                <w:spacing w:val="-8"/>
              </w:rPr>
              <w:t xml:space="preserve"> </w:t>
            </w:r>
            <w:r w:rsidRPr="00F464C8">
              <w:t>and</w:t>
            </w:r>
            <w:r w:rsidRPr="00F464C8">
              <w:rPr>
                <w:spacing w:val="-3"/>
              </w:rPr>
              <w:t xml:space="preserve"> </w:t>
            </w:r>
            <w:r w:rsidRPr="00F464C8">
              <w:t>needs</w:t>
            </w:r>
            <w:r w:rsidRPr="00F464C8">
              <w:rPr>
                <w:spacing w:val="-8"/>
              </w:rPr>
              <w:t xml:space="preserve"> </w:t>
            </w:r>
            <w:r w:rsidRPr="00F464C8">
              <w:t>to</w:t>
            </w:r>
            <w:r w:rsidRPr="00F464C8">
              <w:rPr>
                <w:spacing w:val="-7"/>
              </w:rPr>
              <w:t xml:space="preserve"> </w:t>
            </w:r>
            <w:r w:rsidRPr="00F464C8">
              <w:t>be</w:t>
            </w:r>
            <w:r w:rsidRPr="00F464C8">
              <w:rPr>
                <w:spacing w:val="-6"/>
              </w:rPr>
              <w:t xml:space="preserve"> </w:t>
            </w:r>
            <w:r w:rsidRPr="00F464C8">
              <w:rPr>
                <w:spacing w:val="-2"/>
              </w:rPr>
              <w:t>addressed.</w:t>
            </w:r>
          </w:p>
        </w:tc>
        <w:tc>
          <w:tcPr>
            <w:tcW w:w="1615" w:type="dxa"/>
            <w:shd w:val="clear" w:color="auto" w:fill="C5E0B3"/>
          </w:tcPr>
          <w:p w14:paraId="3AFC0E9B" w14:textId="77777777" w:rsidR="00242AF4" w:rsidRPr="00F464C8" w:rsidRDefault="00242AF4" w:rsidP="00743C6D">
            <w:pPr>
              <w:pStyle w:val="TableText"/>
            </w:pPr>
            <w:r w:rsidRPr="00F464C8">
              <w:t>Total Points: 15</w:t>
            </w:r>
          </w:p>
        </w:tc>
      </w:tr>
      <w:tr w:rsidR="00242AF4" w:rsidRPr="00F464C8" w14:paraId="1AAF5200" w14:textId="77777777" w:rsidTr="00A36A18">
        <w:tc>
          <w:tcPr>
            <w:tcW w:w="7735" w:type="dxa"/>
          </w:tcPr>
          <w:p w14:paraId="2788A654" w14:textId="77777777" w:rsidR="00242AF4" w:rsidRPr="00F464C8" w:rsidRDefault="00242AF4" w:rsidP="00743C6D">
            <w:pPr>
              <w:pStyle w:val="TableText"/>
            </w:pPr>
            <w:r w:rsidRPr="00F464C8">
              <w:t>The</w:t>
            </w:r>
            <w:r w:rsidRPr="00F464C8">
              <w:rPr>
                <w:spacing w:val="-6"/>
              </w:rPr>
              <w:t xml:space="preserve"> </w:t>
            </w:r>
            <w:r w:rsidRPr="00F464C8">
              <w:t>application</w:t>
            </w:r>
            <w:r w:rsidRPr="00F464C8">
              <w:rPr>
                <w:spacing w:val="-7"/>
              </w:rPr>
              <w:t xml:space="preserve"> </w:t>
            </w:r>
            <w:r w:rsidRPr="00F464C8">
              <w:t>clearly</w:t>
            </w:r>
            <w:r w:rsidRPr="00F464C8">
              <w:rPr>
                <w:spacing w:val="-7"/>
              </w:rPr>
              <w:t xml:space="preserve"> </w:t>
            </w:r>
            <w:r w:rsidRPr="00F464C8">
              <w:t>identifies</w:t>
            </w:r>
            <w:r w:rsidRPr="00F464C8">
              <w:rPr>
                <w:spacing w:val="-7"/>
              </w:rPr>
              <w:t xml:space="preserve"> </w:t>
            </w:r>
            <w:r w:rsidRPr="00F464C8">
              <w:t>a</w:t>
            </w:r>
            <w:r w:rsidRPr="00F464C8">
              <w:rPr>
                <w:spacing w:val="-6"/>
              </w:rPr>
              <w:t xml:space="preserve"> </w:t>
            </w:r>
            <w:r w:rsidRPr="00F464C8">
              <w:t>critical</w:t>
            </w:r>
            <w:r w:rsidRPr="00F464C8">
              <w:rPr>
                <w:spacing w:val="-7"/>
              </w:rPr>
              <w:t xml:space="preserve"> </w:t>
            </w:r>
            <w:r w:rsidRPr="00F464C8">
              <w:t>problem</w:t>
            </w:r>
            <w:r w:rsidRPr="00F464C8">
              <w:rPr>
                <w:spacing w:val="-6"/>
              </w:rPr>
              <w:t xml:space="preserve"> </w:t>
            </w:r>
            <w:r w:rsidRPr="00F464C8">
              <w:t>that</w:t>
            </w:r>
            <w:r w:rsidRPr="00F464C8">
              <w:rPr>
                <w:spacing w:val="-6"/>
              </w:rPr>
              <w:t xml:space="preserve"> </w:t>
            </w:r>
            <w:r w:rsidRPr="00F464C8">
              <w:t>encompasses major features of a historic resource and/or addresses major gaps in the interpretation of the confinement site experience.</w:t>
            </w:r>
            <w:r w:rsidRPr="00F464C8">
              <w:rPr>
                <w:spacing w:val="40"/>
              </w:rPr>
              <w:t xml:space="preserve"> </w:t>
            </w:r>
            <w:r w:rsidRPr="00F464C8">
              <w:t>Project is urgently needed to address the problem and delaying it beyond this grant period (1-2 years) will result in the loss of an important opportunity and/or historic resource(s).</w:t>
            </w:r>
          </w:p>
          <w:p w14:paraId="4061A27B" w14:textId="77777777" w:rsidR="00242AF4" w:rsidRPr="00F464C8" w:rsidRDefault="00242AF4" w:rsidP="00743C6D">
            <w:pPr>
              <w:pStyle w:val="TableText"/>
            </w:pPr>
          </w:p>
        </w:tc>
        <w:tc>
          <w:tcPr>
            <w:tcW w:w="1615" w:type="dxa"/>
          </w:tcPr>
          <w:p w14:paraId="7CA32AD6" w14:textId="77777777" w:rsidR="00242AF4" w:rsidRPr="00F464C8" w:rsidRDefault="00242AF4" w:rsidP="00743C6D">
            <w:pPr>
              <w:pStyle w:val="TableText"/>
            </w:pPr>
            <w:r w:rsidRPr="00F464C8">
              <w:t>15</w:t>
            </w:r>
          </w:p>
        </w:tc>
      </w:tr>
      <w:tr w:rsidR="00242AF4" w:rsidRPr="00F464C8" w14:paraId="7274A5E0" w14:textId="77777777" w:rsidTr="00A36A18">
        <w:trPr>
          <w:trHeight w:val="701"/>
        </w:trPr>
        <w:tc>
          <w:tcPr>
            <w:tcW w:w="7735" w:type="dxa"/>
          </w:tcPr>
          <w:p w14:paraId="0FEA5F13" w14:textId="77777777" w:rsidR="00242AF4" w:rsidRDefault="00242AF4" w:rsidP="00743C6D">
            <w:pPr>
              <w:pStyle w:val="TableText"/>
            </w:pPr>
            <w:r w:rsidRPr="00F464C8">
              <w:t>The</w:t>
            </w:r>
            <w:r w:rsidRPr="00F464C8">
              <w:rPr>
                <w:spacing w:val="-5"/>
              </w:rPr>
              <w:t xml:space="preserve"> </w:t>
            </w:r>
            <w:r w:rsidRPr="00F464C8">
              <w:t>problem</w:t>
            </w:r>
            <w:r w:rsidRPr="00F464C8">
              <w:rPr>
                <w:spacing w:val="-5"/>
              </w:rPr>
              <w:t xml:space="preserve"> </w:t>
            </w:r>
            <w:r w:rsidRPr="00F464C8">
              <w:t>is</w:t>
            </w:r>
            <w:r w:rsidRPr="00F464C8">
              <w:rPr>
                <w:spacing w:val="-6"/>
              </w:rPr>
              <w:t xml:space="preserve"> </w:t>
            </w:r>
            <w:r w:rsidRPr="00F464C8">
              <w:t>critical but</w:t>
            </w:r>
            <w:r w:rsidRPr="00F464C8">
              <w:rPr>
                <w:spacing w:val="-5"/>
              </w:rPr>
              <w:t xml:space="preserve"> </w:t>
            </w:r>
            <w:r w:rsidRPr="00F464C8">
              <w:t>does</w:t>
            </w:r>
            <w:r w:rsidRPr="00F464C8">
              <w:rPr>
                <w:spacing w:val="-5"/>
              </w:rPr>
              <w:t xml:space="preserve"> </w:t>
            </w:r>
            <w:r w:rsidRPr="00F464C8">
              <w:t>not</w:t>
            </w:r>
            <w:r w:rsidRPr="00F464C8">
              <w:rPr>
                <w:spacing w:val="-5"/>
              </w:rPr>
              <w:t xml:space="preserve"> </w:t>
            </w:r>
            <w:r w:rsidRPr="00F464C8">
              <w:t>involve</w:t>
            </w:r>
            <w:r w:rsidRPr="00F464C8">
              <w:rPr>
                <w:spacing w:val="-5"/>
              </w:rPr>
              <w:t xml:space="preserve"> </w:t>
            </w:r>
            <w:r w:rsidRPr="00F464C8">
              <w:t>the</w:t>
            </w:r>
            <w:r w:rsidRPr="00F464C8">
              <w:rPr>
                <w:spacing w:val="-5"/>
              </w:rPr>
              <w:t xml:space="preserve"> </w:t>
            </w:r>
            <w:r w:rsidRPr="00F464C8">
              <w:t>most</w:t>
            </w:r>
            <w:r w:rsidRPr="00F464C8">
              <w:rPr>
                <w:spacing w:val="-5"/>
              </w:rPr>
              <w:t xml:space="preserve"> </w:t>
            </w:r>
            <w:r w:rsidRPr="00F464C8">
              <w:t>significant resource(s) or the most important interpretive aspects of the confinement site experience. The problem does not need to be addressed within this grant period (1-2 years).</w:t>
            </w:r>
          </w:p>
          <w:p w14:paraId="62E13E98" w14:textId="586B6BA3" w:rsidR="00E97B45" w:rsidRPr="00F464C8" w:rsidRDefault="00E97B45" w:rsidP="00743C6D">
            <w:pPr>
              <w:pStyle w:val="TableText"/>
            </w:pPr>
          </w:p>
        </w:tc>
        <w:tc>
          <w:tcPr>
            <w:tcW w:w="1615" w:type="dxa"/>
          </w:tcPr>
          <w:p w14:paraId="762B33F1" w14:textId="77777777" w:rsidR="00242AF4" w:rsidRPr="00F464C8" w:rsidRDefault="00242AF4" w:rsidP="00743C6D">
            <w:pPr>
              <w:pStyle w:val="TableText"/>
            </w:pPr>
            <w:r w:rsidRPr="00F464C8">
              <w:t>7</w:t>
            </w:r>
          </w:p>
        </w:tc>
      </w:tr>
      <w:tr w:rsidR="00242AF4" w:rsidRPr="00F464C8" w14:paraId="68C42DE1" w14:textId="77777777" w:rsidTr="00A36A18">
        <w:trPr>
          <w:trHeight w:val="359"/>
        </w:trPr>
        <w:tc>
          <w:tcPr>
            <w:tcW w:w="7735" w:type="dxa"/>
          </w:tcPr>
          <w:p w14:paraId="000C7000" w14:textId="77777777" w:rsidR="00242AF4" w:rsidRPr="00F464C8" w:rsidRDefault="00242AF4" w:rsidP="00743C6D">
            <w:pPr>
              <w:pStyle w:val="TableText"/>
              <w:rPr>
                <w:spacing w:val="-2"/>
              </w:rPr>
            </w:pPr>
            <w:r w:rsidRPr="00F464C8">
              <w:t>Although</w:t>
            </w:r>
            <w:r w:rsidRPr="00F464C8">
              <w:rPr>
                <w:spacing w:val="-6"/>
              </w:rPr>
              <w:t xml:space="preserve"> </w:t>
            </w:r>
            <w:r w:rsidRPr="00F464C8">
              <w:t>there</w:t>
            </w:r>
            <w:r w:rsidRPr="00F464C8">
              <w:rPr>
                <w:spacing w:val="-5"/>
              </w:rPr>
              <w:t xml:space="preserve"> </w:t>
            </w:r>
            <w:r w:rsidRPr="00F464C8">
              <w:t>is</w:t>
            </w:r>
            <w:r w:rsidRPr="00F464C8">
              <w:rPr>
                <w:spacing w:val="-6"/>
              </w:rPr>
              <w:t xml:space="preserve"> </w:t>
            </w:r>
            <w:r w:rsidRPr="00F464C8">
              <w:t>a</w:t>
            </w:r>
            <w:r w:rsidRPr="00F464C8">
              <w:rPr>
                <w:spacing w:val="-6"/>
              </w:rPr>
              <w:t xml:space="preserve"> </w:t>
            </w:r>
            <w:r w:rsidRPr="00F464C8">
              <w:t>problem,</w:t>
            </w:r>
            <w:r w:rsidRPr="00F464C8">
              <w:rPr>
                <w:spacing w:val="-6"/>
              </w:rPr>
              <w:t xml:space="preserve"> </w:t>
            </w:r>
            <w:r w:rsidRPr="00F464C8">
              <w:t>it</w:t>
            </w:r>
            <w:r w:rsidRPr="00F464C8">
              <w:rPr>
                <w:spacing w:val="-6"/>
              </w:rPr>
              <w:t xml:space="preserve"> </w:t>
            </w:r>
            <w:r w:rsidRPr="00F464C8">
              <w:t>is</w:t>
            </w:r>
            <w:r w:rsidRPr="00F464C8">
              <w:rPr>
                <w:spacing w:val="-3"/>
              </w:rPr>
              <w:t xml:space="preserve"> </w:t>
            </w:r>
            <w:r w:rsidRPr="00F464C8">
              <w:t>not</w:t>
            </w:r>
            <w:r w:rsidRPr="00F464C8">
              <w:rPr>
                <w:spacing w:val="-5"/>
              </w:rPr>
              <w:t xml:space="preserve"> </w:t>
            </w:r>
            <w:r w:rsidRPr="00F464C8">
              <w:rPr>
                <w:spacing w:val="-2"/>
              </w:rPr>
              <w:t>critical.</w:t>
            </w:r>
          </w:p>
          <w:p w14:paraId="78315995" w14:textId="77777777" w:rsidR="00242AF4" w:rsidRPr="00F464C8" w:rsidRDefault="00242AF4" w:rsidP="00743C6D">
            <w:pPr>
              <w:pStyle w:val="TableText"/>
            </w:pPr>
          </w:p>
        </w:tc>
        <w:tc>
          <w:tcPr>
            <w:tcW w:w="1615" w:type="dxa"/>
          </w:tcPr>
          <w:p w14:paraId="1846A211" w14:textId="77777777" w:rsidR="00242AF4" w:rsidRPr="00F464C8" w:rsidRDefault="00242AF4" w:rsidP="00743C6D">
            <w:pPr>
              <w:pStyle w:val="TableText"/>
            </w:pPr>
            <w:r w:rsidRPr="00F464C8">
              <w:t>1</w:t>
            </w:r>
          </w:p>
        </w:tc>
      </w:tr>
    </w:tbl>
    <w:p w14:paraId="2A68AF4F" w14:textId="77777777" w:rsidR="00242AF4" w:rsidRPr="00F464C8" w:rsidRDefault="00242AF4" w:rsidP="0064287F"/>
    <w:p w14:paraId="56B535D1" w14:textId="77777777" w:rsidR="00271196" w:rsidRPr="00F464C8" w:rsidRDefault="00271196" w:rsidP="0064287F"/>
    <w:tbl>
      <w:tblPr>
        <w:tblStyle w:val="TableGrid"/>
        <w:tblW w:w="0" w:type="auto"/>
        <w:tblLook w:val="04A0" w:firstRow="1" w:lastRow="0" w:firstColumn="1" w:lastColumn="0" w:noHBand="0" w:noVBand="1"/>
      </w:tblPr>
      <w:tblGrid>
        <w:gridCol w:w="7735"/>
        <w:gridCol w:w="1615"/>
      </w:tblGrid>
      <w:tr w:rsidR="004F7867" w:rsidRPr="00F464C8" w14:paraId="7FB614A9" w14:textId="77777777" w:rsidTr="00A36A18">
        <w:trPr>
          <w:trHeight w:val="458"/>
        </w:trPr>
        <w:tc>
          <w:tcPr>
            <w:tcW w:w="9350" w:type="dxa"/>
            <w:gridSpan w:val="2"/>
            <w:shd w:val="clear" w:color="auto" w:fill="00B050"/>
          </w:tcPr>
          <w:p w14:paraId="5B8B07C6" w14:textId="798DBA55" w:rsidR="004F7867" w:rsidRPr="00F464C8" w:rsidRDefault="004F7867" w:rsidP="00743C6D">
            <w:pPr>
              <w:pStyle w:val="TableText"/>
            </w:pPr>
            <w:r w:rsidRPr="000C37EB">
              <w:rPr>
                <w:b/>
                <w:bCs/>
              </w:rPr>
              <w:t>Criterion</w:t>
            </w:r>
            <w:r w:rsidRPr="000C37EB">
              <w:rPr>
                <w:b/>
                <w:bCs/>
                <w:spacing w:val="-8"/>
              </w:rPr>
              <w:t xml:space="preserve"> </w:t>
            </w:r>
            <w:r w:rsidRPr="000C37EB">
              <w:rPr>
                <w:b/>
                <w:bCs/>
              </w:rPr>
              <w:t>A.</w:t>
            </w:r>
            <w:r w:rsidRPr="000C37EB">
              <w:rPr>
                <w:b/>
                <w:bCs/>
                <w:spacing w:val="-8"/>
              </w:rPr>
              <w:t xml:space="preserve"> </w:t>
            </w:r>
            <w:r w:rsidRPr="000C37EB">
              <w:rPr>
                <w:b/>
                <w:bCs/>
              </w:rPr>
              <w:t>Project Need</w:t>
            </w:r>
            <w:r w:rsidRPr="000C37EB">
              <w:rPr>
                <w:b/>
                <w:bCs/>
                <w:spacing w:val="-8"/>
              </w:rPr>
              <w:t xml:space="preserve"> </w:t>
            </w:r>
            <w:r w:rsidRPr="000C37EB">
              <w:rPr>
                <w:b/>
                <w:bCs/>
              </w:rPr>
              <w:t>(Problem</w:t>
            </w:r>
            <w:r w:rsidRPr="000C37EB">
              <w:rPr>
                <w:b/>
                <w:bCs/>
                <w:spacing w:val="-6"/>
              </w:rPr>
              <w:t xml:space="preserve"> </w:t>
            </w:r>
            <w:r w:rsidRPr="000C37EB">
              <w:rPr>
                <w:b/>
                <w:bCs/>
              </w:rPr>
              <w:t>Statement</w:t>
            </w:r>
            <w:r w:rsidRPr="000C37EB">
              <w:rPr>
                <w:b/>
                <w:bCs/>
                <w:spacing w:val="-8"/>
              </w:rPr>
              <w:t xml:space="preserve"> </w:t>
            </w:r>
            <w:r w:rsidRPr="000C37EB">
              <w:rPr>
                <w:b/>
                <w:bCs/>
              </w:rPr>
              <w:t>and</w:t>
            </w:r>
            <w:r w:rsidRPr="000C37EB">
              <w:rPr>
                <w:b/>
                <w:bCs/>
                <w:spacing w:val="-5"/>
              </w:rPr>
              <w:t xml:space="preserve"> </w:t>
            </w:r>
            <w:r w:rsidRPr="000C37EB">
              <w:rPr>
                <w:b/>
                <w:bCs/>
              </w:rPr>
              <w:t xml:space="preserve">Desired </w:t>
            </w:r>
            <w:r w:rsidRPr="000C37EB">
              <w:rPr>
                <w:b/>
                <w:bCs/>
                <w:spacing w:val="-2"/>
              </w:rPr>
              <w:t>Outcome</w:t>
            </w:r>
            <w:r w:rsidRPr="00F464C8">
              <w:rPr>
                <w:spacing w:val="-2"/>
              </w:rPr>
              <w:t>)</w:t>
            </w:r>
          </w:p>
        </w:tc>
      </w:tr>
      <w:tr w:rsidR="004F7867" w:rsidRPr="00F464C8" w14:paraId="4BBA81BC" w14:textId="77777777" w:rsidTr="00A36A18">
        <w:trPr>
          <w:trHeight w:val="719"/>
        </w:trPr>
        <w:tc>
          <w:tcPr>
            <w:tcW w:w="7735" w:type="dxa"/>
            <w:shd w:val="clear" w:color="auto" w:fill="C5E0B3"/>
          </w:tcPr>
          <w:p w14:paraId="0743A084" w14:textId="07A8E554" w:rsidR="004F7867" w:rsidRPr="00F464C8" w:rsidRDefault="004F7867" w:rsidP="00743C6D">
            <w:pPr>
              <w:pStyle w:val="TableText"/>
            </w:pPr>
            <w:proofErr w:type="spellStart"/>
            <w:r w:rsidRPr="00F464C8">
              <w:t>Aii</w:t>
            </w:r>
            <w:proofErr w:type="spellEnd"/>
            <w:r w:rsidRPr="00F464C8">
              <w:t xml:space="preserve">. The desired outcome is </w:t>
            </w:r>
            <w:proofErr w:type="gramStart"/>
            <w:r w:rsidRPr="00F464C8">
              <w:t>identified</w:t>
            </w:r>
            <w:proofErr w:type="gramEnd"/>
            <w:r w:rsidRPr="00F464C8">
              <w:t xml:space="preserve"> and the project addresses the critical problem with an appropriate solution.</w:t>
            </w:r>
          </w:p>
        </w:tc>
        <w:tc>
          <w:tcPr>
            <w:tcW w:w="1615" w:type="dxa"/>
            <w:shd w:val="clear" w:color="auto" w:fill="C5E0B3"/>
          </w:tcPr>
          <w:p w14:paraId="4871AB04" w14:textId="77777777" w:rsidR="004F7867" w:rsidRPr="00F464C8" w:rsidRDefault="004F7867" w:rsidP="00743C6D">
            <w:pPr>
              <w:pStyle w:val="TableText"/>
            </w:pPr>
            <w:r w:rsidRPr="00F464C8">
              <w:t>Total Points: 15</w:t>
            </w:r>
          </w:p>
        </w:tc>
      </w:tr>
      <w:tr w:rsidR="004F7867" w:rsidRPr="00F464C8" w14:paraId="520C7241" w14:textId="77777777" w:rsidTr="00A36A18">
        <w:tc>
          <w:tcPr>
            <w:tcW w:w="7735" w:type="dxa"/>
          </w:tcPr>
          <w:p w14:paraId="248A9B38" w14:textId="77777777" w:rsidR="004F7867" w:rsidRPr="00F464C8" w:rsidRDefault="004F7867" w:rsidP="00743C6D">
            <w:pPr>
              <w:pStyle w:val="TableText"/>
            </w:pPr>
            <w:r w:rsidRPr="00F464C8">
              <w:t xml:space="preserve">The desired outcome is clearly </w:t>
            </w:r>
            <w:proofErr w:type="gramStart"/>
            <w:r w:rsidRPr="00F464C8">
              <w:t>identified</w:t>
            </w:r>
            <w:proofErr w:type="gramEnd"/>
            <w:r w:rsidRPr="00F464C8">
              <w:t xml:space="preserve"> and the project directly addresses</w:t>
            </w:r>
            <w:r w:rsidRPr="00F464C8">
              <w:rPr>
                <w:spacing w:val="-7"/>
              </w:rPr>
              <w:t xml:space="preserve"> </w:t>
            </w:r>
            <w:r w:rsidRPr="00F464C8">
              <w:t>the</w:t>
            </w:r>
            <w:r w:rsidRPr="00F464C8">
              <w:rPr>
                <w:spacing w:val="-6"/>
              </w:rPr>
              <w:t xml:space="preserve"> </w:t>
            </w:r>
            <w:r w:rsidRPr="00F464C8">
              <w:t>critical</w:t>
            </w:r>
            <w:r w:rsidRPr="00F464C8">
              <w:rPr>
                <w:spacing w:val="-7"/>
              </w:rPr>
              <w:t xml:space="preserve"> </w:t>
            </w:r>
            <w:r w:rsidRPr="00F464C8">
              <w:t>problem</w:t>
            </w:r>
            <w:r w:rsidRPr="00F464C8">
              <w:rPr>
                <w:spacing w:val="-5"/>
              </w:rPr>
              <w:t xml:space="preserve"> </w:t>
            </w:r>
            <w:r w:rsidRPr="00F464C8">
              <w:t>identified</w:t>
            </w:r>
            <w:r w:rsidRPr="00F464C8">
              <w:rPr>
                <w:spacing w:val="-6"/>
              </w:rPr>
              <w:t xml:space="preserve"> </w:t>
            </w:r>
            <w:r w:rsidRPr="00F464C8">
              <w:t>in</w:t>
            </w:r>
            <w:r w:rsidRPr="00F464C8">
              <w:rPr>
                <w:spacing w:val="-6"/>
              </w:rPr>
              <w:t xml:space="preserve"> </w:t>
            </w:r>
            <w:r w:rsidRPr="00F464C8">
              <w:t>A-</w:t>
            </w:r>
            <w:proofErr w:type="spellStart"/>
            <w:r w:rsidRPr="00F464C8">
              <w:t>i</w:t>
            </w:r>
            <w:proofErr w:type="spellEnd"/>
            <w:r w:rsidRPr="00F464C8">
              <w:rPr>
                <w:spacing w:val="-6"/>
              </w:rPr>
              <w:t xml:space="preserve"> </w:t>
            </w:r>
            <w:r w:rsidRPr="00F464C8">
              <w:t>with</w:t>
            </w:r>
            <w:r w:rsidRPr="00F464C8">
              <w:rPr>
                <w:spacing w:val="-3"/>
              </w:rPr>
              <w:t xml:space="preserve"> </w:t>
            </w:r>
            <w:r w:rsidRPr="00F464C8">
              <w:t>an</w:t>
            </w:r>
            <w:r w:rsidRPr="00F464C8">
              <w:rPr>
                <w:spacing w:val="-8"/>
              </w:rPr>
              <w:t xml:space="preserve"> </w:t>
            </w:r>
            <w:r w:rsidRPr="00F464C8">
              <w:t>appropriate solution, and:</w:t>
            </w:r>
          </w:p>
          <w:p w14:paraId="74716C36" w14:textId="77777777" w:rsidR="004F7867" w:rsidRPr="00F464C8" w:rsidRDefault="004F7867" w:rsidP="00743C6D">
            <w:pPr>
              <w:pStyle w:val="TableText"/>
            </w:pPr>
          </w:p>
          <w:p w14:paraId="3E514EA6" w14:textId="20836857" w:rsidR="004F7867" w:rsidRPr="00F464C8" w:rsidRDefault="006C38B9" w:rsidP="00743C6D">
            <w:pPr>
              <w:pStyle w:val="TableText"/>
              <w:rPr>
                <w:spacing w:val="-2"/>
              </w:rPr>
            </w:pPr>
            <w:r w:rsidRPr="00F464C8">
              <w:t xml:space="preserve">a. </w:t>
            </w:r>
            <w:r w:rsidR="004F7867" w:rsidRPr="00F464C8">
              <w:t>The project will result in significant improvement and/or the preservation of the site resource(s) and encompasses major features of the resource(s). If the resource has a new use, it is an appropriate and sensitive adaptive reuse in keeping with the property’s historic character</w:t>
            </w:r>
            <w:r w:rsidR="004F7867" w:rsidRPr="00F464C8">
              <w:rPr>
                <w:spacing w:val="-3"/>
              </w:rPr>
              <w:t xml:space="preserve"> </w:t>
            </w:r>
            <w:r w:rsidR="004F7867" w:rsidRPr="00F464C8">
              <w:t>and/or</w:t>
            </w:r>
            <w:r w:rsidR="004F7867" w:rsidRPr="00F464C8">
              <w:rPr>
                <w:spacing w:val="-8"/>
              </w:rPr>
              <w:t xml:space="preserve"> </w:t>
            </w:r>
            <w:r w:rsidR="004F7867" w:rsidRPr="00F464C8">
              <w:t>the</w:t>
            </w:r>
            <w:r w:rsidR="004F7867" w:rsidRPr="00F464C8">
              <w:rPr>
                <w:spacing w:val="-8"/>
              </w:rPr>
              <w:t xml:space="preserve"> </w:t>
            </w:r>
            <w:r w:rsidR="004F7867" w:rsidRPr="00F464C8">
              <w:t>overall</w:t>
            </w:r>
            <w:r w:rsidR="004F7867" w:rsidRPr="00F464C8">
              <w:rPr>
                <w:spacing w:val="-5"/>
              </w:rPr>
              <w:t xml:space="preserve"> </w:t>
            </w:r>
            <w:r w:rsidR="004F7867" w:rsidRPr="00F464C8">
              <w:t>preservation</w:t>
            </w:r>
            <w:r w:rsidR="004F7867" w:rsidRPr="00F464C8">
              <w:rPr>
                <w:spacing w:val="-6"/>
              </w:rPr>
              <w:t xml:space="preserve"> </w:t>
            </w:r>
            <w:r w:rsidR="004F7867" w:rsidRPr="00F464C8">
              <w:t>and</w:t>
            </w:r>
            <w:r w:rsidR="004F7867" w:rsidRPr="00F464C8">
              <w:rPr>
                <w:spacing w:val="-3"/>
              </w:rPr>
              <w:t xml:space="preserve"> </w:t>
            </w:r>
            <w:r w:rsidR="004F7867" w:rsidRPr="00F464C8">
              <w:t>interpretation</w:t>
            </w:r>
            <w:r w:rsidR="004F7867" w:rsidRPr="00F464C8">
              <w:rPr>
                <w:spacing w:val="-6"/>
              </w:rPr>
              <w:t xml:space="preserve"> </w:t>
            </w:r>
            <w:r w:rsidR="004F7867" w:rsidRPr="00F464C8">
              <w:t>of</w:t>
            </w:r>
            <w:r w:rsidR="004F7867" w:rsidRPr="00F464C8">
              <w:rPr>
                <w:spacing w:val="-6"/>
              </w:rPr>
              <w:t xml:space="preserve"> </w:t>
            </w:r>
            <w:r w:rsidR="004F7867" w:rsidRPr="00F464C8">
              <w:t>the</w:t>
            </w:r>
            <w:r w:rsidR="004F7867" w:rsidRPr="00F464C8">
              <w:rPr>
                <w:spacing w:val="-5"/>
              </w:rPr>
              <w:t xml:space="preserve"> </w:t>
            </w:r>
            <w:r w:rsidR="004F7867" w:rsidRPr="00F464C8">
              <w:t xml:space="preserve">site </w:t>
            </w:r>
            <w:r w:rsidR="004F7867" w:rsidRPr="00F464C8">
              <w:rPr>
                <w:spacing w:val="-2"/>
              </w:rPr>
              <w:t>resource(s).</w:t>
            </w:r>
          </w:p>
          <w:p w14:paraId="50431A09" w14:textId="77777777" w:rsidR="004F7867" w:rsidRPr="00F464C8" w:rsidRDefault="004F7867" w:rsidP="00743C6D">
            <w:pPr>
              <w:pStyle w:val="TableText"/>
            </w:pPr>
          </w:p>
          <w:p w14:paraId="394A9C0B" w14:textId="77777777" w:rsidR="004F7867" w:rsidRPr="00F464C8" w:rsidRDefault="004F7867" w:rsidP="00743C6D">
            <w:pPr>
              <w:pStyle w:val="TableText"/>
            </w:pPr>
            <w:r w:rsidRPr="00F464C8">
              <w:t>OR</w:t>
            </w:r>
          </w:p>
          <w:p w14:paraId="7E51247D" w14:textId="77777777" w:rsidR="004F7867" w:rsidRPr="00F464C8" w:rsidRDefault="004F7867" w:rsidP="00743C6D">
            <w:pPr>
              <w:pStyle w:val="TableText"/>
            </w:pPr>
          </w:p>
          <w:p w14:paraId="136C2D6E" w14:textId="7EDEEE86" w:rsidR="004F7867" w:rsidRPr="00F464C8" w:rsidRDefault="006C38B9" w:rsidP="00743C6D">
            <w:pPr>
              <w:pStyle w:val="TableText"/>
            </w:pPr>
            <w:r w:rsidRPr="00F464C8">
              <w:t xml:space="preserve">b. </w:t>
            </w:r>
            <w:r w:rsidR="004F7867" w:rsidRPr="00F464C8">
              <w:t>The project will significantly improve the interpretation or documentation</w:t>
            </w:r>
            <w:r w:rsidR="004F7867" w:rsidRPr="00F464C8">
              <w:rPr>
                <w:spacing w:val="-8"/>
              </w:rPr>
              <w:t xml:space="preserve"> </w:t>
            </w:r>
            <w:r w:rsidR="004F7867" w:rsidRPr="00F464C8">
              <w:t>of</w:t>
            </w:r>
            <w:r w:rsidR="004F7867" w:rsidRPr="00F464C8">
              <w:rPr>
                <w:spacing w:val="-8"/>
              </w:rPr>
              <w:t xml:space="preserve"> </w:t>
            </w:r>
            <w:r w:rsidR="004F7867" w:rsidRPr="00F464C8">
              <w:t>the</w:t>
            </w:r>
            <w:r w:rsidR="004F7867" w:rsidRPr="00F464C8">
              <w:rPr>
                <w:spacing w:val="-7"/>
              </w:rPr>
              <w:t xml:space="preserve"> </w:t>
            </w:r>
            <w:r w:rsidR="004F7867" w:rsidRPr="00F464C8">
              <w:t>confinement</w:t>
            </w:r>
            <w:r w:rsidR="004F7867" w:rsidRPr="00F464C8">
              <w:rPr>
                <w:spacing w:val="-7"/>
              </w:rPr>
              <w:t xml:space="preserve"> </w:t>
            </w:r>
            <w:r w:rsidR="004F7867" w:rsidRPr="00F464C8">
              <w:t>site</w:t>
            </w:r>
            <w:r w:rsidR="004F7867" w:rsidRPr="00F464C8">
              <w:rPr>
                <w:spacing w:val="-6"/>
              </w:rPr>
              <w:t xml:space="preserve"> </w:t>
            </w:r>
            <w:r w:rsidR="004F7867" w:rsidRPr="00F464C8">
              <w:t>experience</w:t>
            </w:r>
            <w:r w:rsidR="004F7867" w:rsidRPr="00F464C8">
              <w:rPr>
                <w:spacing w:val="-6"/>
              </w:rPr>
              <w:t xml:space="preserve"> </w:t>
            </w:r>
            <w:r w:rsidR="004F7867" w:rsidRPr="00F464C8">
              <w:t>and/or</w:t>
            </w:r>
            <w:r w:rsidR="004F7867" w:rsidRPr="00F464C8">
              <w:rPr>
                <w:spacing w:val="-10"/>
              </w:rPr>
              <w:t xml:space="preserve"> </w:t>
            </w:r>
            <w:r w:rsidR="004F7867" w:rsidRPr="00F464C8">
              <w:t xml:space="preserve">resource(s). The project will result </w:t>
            </w:r>
            <w:r w:rsidR="004F7867" w:rsidRPr="00F464C8">
              <w:lastRenderedPageBreak/>
              <w:t xml:space="preserve">in a major new interpretation of stories connected to the </w:t>
            </w:r>
            <w:r w:rsidR="002C02C2">
              <w:t>confinement</w:t>
            </w:r>
            <w:r w:rsidR="004F7867" w:rsidRPr="00F464C8">
              <w:t xml:space="preserve"> experience and/or resource(s</w:t>
            </w:r>
            <w:proofErr w:type="gramStart"/>
            <w:r w:rsidR="004F7867" w:rsidRPr="00F464C8">
              <w:t>), or</w:t>
            </w:r>
            <w:proofErr w:type="gramEnd"/>
            <w:r w:rsidR="004F7867" w:rsidRPr="00F464C8">
              <w:t xml:space="preserve"> will</w:t>
            </w:r>
            <w:r w:rsidRPr="00F464C8">
              <w:t xml:space="preserve"> </w:t>
            </w:r>
            <w:r w:rsidR="004F7867" w:rsidRPr="00F464C8">
              <w:t>make</w:t>
            </w:r>
            <w:r w:rsidR="004F7867" w:rsidRPr="00F464C8">
              <w:rPr>
                <w:spacing w:val="-12"/>
              </w:rPr>
              <w:t xml:space="preserve"> </w:t>
            </w:r>
            <w:r w:rsidR="004F7867" w:rsidRPr="00F464C8">
              <w:t>previously</w:t>
            </w:r>
            <w:r w:rsidR="004F7867" w:rsidRPr="00F464C8">
              <w:rPr>
                <w:spacing w:val="-7"/>
              </w:rPr>
              <w:t xml:space="preserve"> </w:t>
            </w:r>
            <w:r w:rsidR="004F7867" w:rsidRPr="00F464C8">
              <w:t>unavailable</w:t>
            </w:r>
            <w:r w:rsidR="004F7867" w:rsidRPr="00F464C8">
              <w:rPr>
                <w:spacing w:val="-9"/>
              </w:rPr>
              <w:t xml:space="preserve"> </w:t>
            </w:r>
            <w:r w:rsidR="004F7867" w:rsidRPr="00F464C8">
              <w:t>or</w:t>
            </w:r>
            <w:r w:rsidR="004F7867" w:rsidRPr="00F464C8">
              <w:rPr>
                <w:spacing w:val="-12"/>
              </w:rPr>
              <w:t xml:space="preserve"> </w:t>
            </w:r>
            <w:r w:rsidR="004F7867" w:rsidRPr="00F464C8">
              <w:t>unknown</w:t>
            </w:r>
            <w:r w:rsidR="004F7867" w:rsidRPr="00F464C8">
              <w:rPr>
                <w:spacing w:val="-12"/>
              </w:rPr>
              <w:t xml:space="preserve"> </w:t>
            </w:r>
            <w:r w:rsidR="004F7867" w:rsidRPr="00F464C8">
              <w:t>primary</w:t>
            </w:r>
            <w:r w:rsidR="004F7867" w:rsidRPr="00F464C8">
              <w:rPr>
                <w:spacing w:val="-10"/>
              </w:rPr>
              <w:t xml:space="preserve"> </w:t>
            </w:r>
            <w:r w:rsidR="004F7867" w:rsidRPr="00F464C8">
              <w:t>source</w:t>
            </w:r>
            <w:r w:rsidR="004F7867" w:rsidRPr="00F464C8">
              <w:rPr>
                <w:spacing w:val="-11"/>
              </w:rPr>
              <w:t xml:space="preserve"> </w:t>
            </w:r>
            <w:r w:rsidR="004F7867" w:rsidRPr="00F464C8">
              <w:rPr>
                <w:spacing w:val="-2"/>
              </w:rPr>
              <w:t>material(s)</w:t>
            </w:r>
            <w:r w:rsidR="004F7867" w:rsidRPr="00F464C8">
              <w:t xml:space="preserve"> available</w:t>
            </w:r>
            <w:r w:rsidR="004F7867" w:rsidRPr="00F464C8">
              <w:rPr>
                <w:spacing w:val="-7"/>
              </w:rPr>
              <w:t xml:space="preserve"> </w:t>
            </w:r>
            <w:r w:rsidR="004F7867" w:rsidRPr="00F464C8">
              <w:t>to</w:t>
            </w:r>
            <w:r w:rsidR="004F7867" w:rsidRPr="00F464C8">
              <w:rPr>
                <w:spacing w:val="-5"/>
              </w:rPr>
              <w:t xml:space="preserve"> </w:t>
            </w:r>
            <w:r w:rsidR="004F7867" w:rsidRPr="00F464C8">
              <w:t>the</w:t>
            </w:r>
            <w:r w:rsidR="004F7867" w:rsidRPr="00F464C8">
              <w:rPr>
                <w:spacing w:val="-7"/>
              </w:rPr>
              <w:t xml:space="preserve"> </w:t>
            </w:r>
            <w:r w:rsidR="004F7867" w:rsidRPr="00F464C8">
              <w:t>public</w:t>
            </w:r>
            <w:r w:rsidR="004F7867" w:rsidRPr="00F464C8">
              <w:rPr>
                <w:spacing w:val="-6"/>
              </w:rPr>
              <w:t xml:space="preserve"> </w:t>
            </w:r>
            <w:r w:rsidR="004F7867" w:rsidRPr="00F464C8">
              <w:t>and</w:t>
            </w:r>
            <w:r w:rsidR="004F7867" w:rsidRPr="00F464C8">
              <w:rPr>
                <w:spacing w:val="-5"/>
              </w:rPr>
              <w:t xml:space="preserve"> </w:t>
            </w:r>
            <w:r w:rsidR="004F7867" w:rsidRPr="00F464C8">
              <w:t>will</w:t>
            </w:r>
            <w:r w:rsidR="004F7867" w:rsidRPr="00F464C8">
              <w:rPr>
                <w:spacing w:val="-1"/>
              </w:rPr>
              <w:t xml:space="preserve"> </w:t>
            </w:r>
            <w:r w:rsidR="004F7867" w:rsidRPr="00F464C8">
              <w:t>deliver</w:t>
            </w:r>
            <w:r w:rsidR="004F7867" w:rsidRPr="00F464C8">
              <w:rPr>
                <w:spacing w:val="-7"/>
              </w:rPr>
              <w:t xml:space="preserve"> </w:t>
            </w:r>
            <w:r w:rsidR="004F7867" w:rsidRPr="00F464C8">
              <w:t>an</w:t>
            </w:r>
            <w:r w:rsidR="004F7867" w:rsidRPr="00F464C8">
              <w:rPr>
                <w:spacing w:val="-5"/>
              </w:rPr>
              <w:t xml:space="preserve"> </w:t>
            </w:r>
            <w:r w:rsidR="004F7867" w:rsidRPr="00F464C8">
              <w:t>important</w:t>
            </w:r>
            <w:r w:rsidR="004F7867" w:rsidRPr="00F464C8">
              <w:rPr>
                <w:spacing w:val="-4"/>
              </w:rPr>
              <w:t xml:space="preserve"> </w:t>
            </w:r>
            <w:r w:rsidR="004F7867" w:rsidRPr="00F464C8">
              <w:t>message</w:t>
            </w:r>
            <w:r w:rsidR="004F7867" w:rsidRPr="00F464C8">
              <w:rPr>
                <w:spacing w:val="-6"/>
              </w:rPr>
              <w:t xml:space="preserve"> </w:t>
            </w:r>
            <w:r w:rsidR="004F7867" w:rsidRPr="00F464C8">
              <w:t xml:space="preserve">that will greatly enhance understanding of the national story of the Japanese American </w:t>
            </w:r>
            <w:r w:rsidR="002C02C2">
              <w:t>confinement</w:t>
            </w:r>
            <w:r w:rsidR="004F7867" w:rsidRPr="00F464C8">
              <w:t>.</w:t>
            </w:r>
          </w:p>
          <w:p w14:paraId="4D0FD580" w14:textId="308C3337" w:rsidR="00242AF4" w:rsidRPr="00F464C8" w:rsidRDefault="00242AF4" w:rsidP="00743C6D">
            <w:pPr>
              <w:pStyle w:val="TableText"/>
            </w:pPr>
          </w:p>
        </w:tc>
        <w:tc>
          <w:tcPr>
            <w:tcW w:w="1615" w:type="dxa"/>
          </w:tcPr>
          <w:p w14:paraId="737E5EEC" w14:textId="77777777" w:rsidR="004F7867" w:rsidRPr="00F464C8" w:rsidRDefault="004F7867" w:rsidP="00743C6D">
            <w:pPr>
              <w:pStyle w:val="TableText"/>
            </w:pPr>
            <w:r w:rsidRPr="00F464C8">
              <w:lastRenderedPageBreak/>
              <w:t>15</w:t>
            </w:r>
          </w:p>
        </w:tc>
      </w:tr>
      <w:tr w:rsidR="004F7867" w:rsidRPr="00F464C8" w14:paraId="1A3BC954" w14:textId="77777777" w:rsidTr="00A36A18">
        <w:trPr>
          <w:trHeight w:val="701"/>
        </w:trPr>
        <w:tc>
          <w:tcPr>
            <w:tcW w:w="7735" w:type="dxa"/>
          </w:tcPr>
          <w:p w14:paraId="5569C03F" w14:textId="77777777" w:rsidR="004F7867" w:rsidRPr="00F464C8" w:rsidRDefault="004F7867" w:rsidP="00743C6D">
            <w:pPr>
              <w:pStyle w:val="TableText"/>
            </w:pPr>
            <w:r w:rsidRPr="00F464C8">
              <w:t>The</w:t>
            </w:r>
            <w:r w:rsidRPr="00F464C8">
              <w:rPr>
                <w:spacing w:val="-5"/>
              </w:rPr>
              <w:t xml:space="preserve"> </w:t>
            </w:r>
            <w:r w:rsidRPr="00F464C8">
              <w:t>desired</w:t>
            </w:r>
            <w:r w:rsidRPr="00F464C8">
              <w:rPr>
                <w:spacing w:val="-6"/>
              </w:rPr>
              <w:t xml:space="preserve"> </w:t>
            </w:r>
            <w:r w:rsidRPr="00F464C8">
              <w:t>outcome</w:t>
            </w:r>
            <w:r w:rsidRPr="00F464C8">
              <w:rPr>
                <w:spacing w:val="-7"/>
              </w:rPr>
              <w:t xml:space="preserve"> </w:t>
            </w:r>
            <w:r w:rsidRPr="00F464C8">
              <w:t>is</w:t>
            </w:r>
            <w:r w:rsidRPr="00F464C8">
              <w:rPr>
                <w:spacing w:val="-3"/>
              </w:rPr>
              <w:t xml:space="preserve"> </w:t>
            </w:r>
            <w:r w:rsidRPr="00F464C8">
              <w:t>identified,</w:t>
            </w:r>
            <w:r w:rsidRPr="00F464C8">
              <w:rPr>
                <w:spacing w:val="-6"/>
              </w:rPr>
              <w:t xml:space="preserve"> </w:t>
            </w:r>
            <w:r w:rsidRPr="00F464C8">
              <w:t>and</w:t>
            </w:r>
            <w:r w:rsidRPr="00F464C8">
              <w:rPr>
                <w:spacing w:val="-6"/>
              </w:rPr>
              <w:t xml:space="preserve"> </w:t>
            </w:r>
            <w:r w:rsidRPr="00F464C8">
              <w:t>the</w:t>
            </w:r>
            <w:r w:rsidRPr="00F464C8">
              <w:rPr>
                <w:spacing w:val="-7"/>
              </w:rPr>
              <w:t xml:space="preserve"> </w:t>
            </w:r>
            <w:r w:rsidRPr="00F464C8">
              <w:t>proposed</w:t>
            </w:r>
            <w:r w:rsidRPr="00F464C8">
              <w:rPr>
                <w:spacing w:val="-6"/>
              </w:rPr>
              <w:t xml:space="preserve"> </w:t>
            </w:r>
            <w:r w:rsidRPr="00F464C8">
              <w:t>project</w:t>
            </w:r>
            <w:r w:rsidRPr="00F464C8">
              <w:rPr>
                <w:spacing w:val="-7"/>
              </w:rPr>
              <w:t xml:space="preserve"> </w:t>
            </w:r>
            <w:r w:rsidRPr="00F464C8">
              <w:t>adequately addresses the critical problem identified in A-</w:t>
            </w:r>
            <w:proofErr w:type="spellStart"/>
            <w:r w:rsidRPr="00F464C8">
              <w:t>i</w:t>
            </w:r>
            <w:proofErr w:type="spellEnd"/>
            <w:r w:rsidRPr="00F464C8">
              <w:t xml:space="preserve"> with an appropriate solution, and:</w:t>
            </w:r>
          </w:p>
          <w:p w14:paraId="5501154A" w14:textId="77777777" w:rsidR="004F7867" w:rsidRPr="00F464C8" w:rsidRDefault="004F7867" w:rsidP="00743C6D">
            <w:pPr>
              <w:pStyle w:val="TableText"/>
            </w:pPr>
          </w:p>
          <w:p w14:paraId="259AA102" w14:textId="17629AF1" w:rsidR="004F7867" w:rsidRPr="00F464C8" w:rsidRDefault="006C38B9" w:rsidP="00743C6D">
            <w:pPr>
              <w:pStyle w:val="TableText"/>
            </w:pPr>
            <w:r w:rsidRPr="00F464C8">
              <w:t xml:space="preserve">a. </w:t>
            </w:r>
            <w:r w:rsidR="004F7867" w:rsidRPr="00F464C8">
              <w:t>The</w:t>
            </w:r>
            <w:r w:rsidR="004F7867" w:rsidRPr="00F464C8">
              <w:rPr>
                <w:spacing w:val="-8"/>
              </w:rPr>
              <w:t xml:space="preserve"> </w:t>
            </w:r>
            <w:r w:rsidR="004F7867" w:rsidRPr="00F464C8">
              <w:t>project</w:t>
            </w:r>
            <w:r w:rsidR="004F7867" w:rsidRPr="00F464C8">
              <w:rPr>
                <w:spacing w:val="-5"/>
              </w:rPr>
              <w:t xml:space="preserve"> </w:t>
            </w:r>
            <w:r w:rsidR="004F7867" w:rsidRPr="00F464C8">
              <w:t>will</w:t>
            </w:r>
            <w:r w:rsidR="004F7867" w:rsidRPr="00F464C8">
              <w:rPr>
                <w:spacing w:val="-3"/>
              </w:rPr>
              <w:t xml:space="preserve"> </w:t>
            </w:r>
            <w:r w:rsidR="004F7867" w:rsidRPr="00F464C8">
              <w:t>improve</w:t>
            </w:r>
            <w:r w:rsidR="004F7867" w:rsidRPr="00F464C8">
              <w:rPr>
                <w:spacing w:val="-7"/>
              </w:rPr>
              <w:t xml:space="preserve"> </w:t>
            </w:r>
            <w:r w:rsidR="004F7867" w:rsidRPr="00F464C8">
              <w:t>or</w:t>
            </w:r>
            <w:r w:rsidR="004F7867" w:rsidRPr="00F464C8">
              <w:rPr>
                <w:spacing w:val="-6"/>
              </w:rPr>
              <w:t xml:space="preserve"> </w:t>
            </w:r>
            <w:r w:rsidR="004F7867" w:rsidRPr="00F464C8">
              <w:t>preserve</w:t>
            </w:r>
            <w:r w:rsidR="004F7867" w:rsidRPr="00F464C8">
              <w:rPr>
                <w:spacing w:val="-7"/>
              </w:rPr>
              <w:t xml:space="preserve"> </w:t>
            </w:r>
            <w:r w:rsidR="004F7867" w:rsidRPr="00F464C8">
              <w:t>the</w:t>
            </w:r>
            <w:r w:rsidR="004F7867" w:rsidRPr="00F464C8">
              <w:rPr>
                <w:spacing w:val="-8"/>
              </w:rPr>
              <w:t xml:space="preserve"> </w:t>
            </w:r>
            <w:r w:rsidR="004F7867" w:rsidRPr="00F464C8">
              <w:t>historic</w:t>
            </w:r>
            <w:r w:rsidR="004F7867" w:rsidRPr="00F464C8">
              <w:rPr>
                <w:spacing w:val="-7"/>
              </w:rPr>
              <w:t xml:space="preserve"> </w:t>
            </w:r>
            <w:r w:rsidR="004F7867" w:rsidRPr="00F464C8">
              <w:t>resource(s),</w:t>
            </w:r>
            <w:r w:rsidR="004F7867" w:rsidRPr="00F464C8">
              <w:rPr>
                <w:spacing w:val="-6"/>
              </w:rPr>
              <w:t xml:space="preserve"> </w:t>
            </w:r>
            <w:r w:rsidR="004F7867" w:rsidRPr="00F464C8">
              <w:t>but not in a major or significant way.</w:t>
            </w:r>
            <w:r w:rsidR="004F7867" w:rsidRPr="00F464C8">
              <w:rPr>
                <w:spacing w:val="40"/>
              </w:rPr>
              <w:t xml:space="preserve"> </w:t>
            </w:r>
            <w:r w:rsidR="004F7867" w:rsidRPr="00F464C8">
              <w:t>While the project is beneficial, it does not address the most significant or major resource problems.</w:t>
            </w:r>
          </w:p>
          <w:p w14:paraId="381F9D7F" w14:textId="77777777" w:rsidR="004F7867" w:rsidRPr="00F464C8" w:rsidRDefault="004F7867" w:rsidP="00743C6D">
            <w:pPr>
              <w:pStyle w:val="TableText"/>
            </w:pPr>
          </w:p>
          <w:p w14:paraId="2FE9EDD3" w14:textId="77777777" w:rsidR="004F7867" w:rsidRPr="00F464C8" w:rsidRDefault="004F7867" w:rsidP="00743C6D">
            <w:pPr>
              <w:pStyle w:val="TableText"/>
            </w:pPr>
            <w:r w:rsidRPr="00F464C8">
              <w:t>OR</w:t>
            </w:r>
          </w:p>
          <w:p w14:paraId="3C558594" w14:textId="77777777" w:rsidR="004F7867" w:rsidRPr="00F464C8" w:rsidRDefault="004F7867" w:rsidP="00743C6D">
            <w:pPr>
              <w:pStyle w:val="TableText"/>
            </w:pPr>
          </w:p>
          <w:p w14:paraId="6560C9F3" w14:textId="73CFCC25" w:rsidR="004F7867" w:rsidRPr="00F464C8" w:rsidRDefault="006C38B9" w:rsidP="00743C6D">
            <w:pPr>
              <w:pStyle w:val="TableText"/>
              <w:rPr>
                <w:spacing w:val="-2"/>
              </w:rPr>
            </w:pPr>
            <w:r w:rsidRPr="00F464C8">
              <w:t xml:space="preserve">b. </w:t>
            </w:r>
            <w:r w:rsidR="004F7867" w:rsidRPr="00F464C8">
              <w:t>The project will improve the education/interpretation or documentation</w:t>
            </w:r>
            <w:r w:rsidR="004F7867" w:rsidRPr="00F464C8">
              <w:rPr>
                <w:spacing w:val="-8"/>
              </w:rPr>
              <w:t xml:space="preserve"> </w:t>
            </w:r>
            <w:r w:rsidR="004F7867" w:rsidRPr="00F464C8">
              <w:t>of</w:t>
            </w:r>
            <w:r w:rsidR="004F7867" w:rsidRPr="00F464C8">
              <w:rPr>
                <w:spacing w:val="-8"/>
              </w:rPr>
              <w:t xml:space="preserve"> </w:t>
            </w:r>
            <w:r w:rsidR="004F7867" w:rsidRPr="00F464C8">
              <w:t>the</w:t>
            </w:r>
            <w:r w:rsidR="004F7867" w:rsidRPr="00F464C8">
              <w:rPr>
                <w:spacing w:val="-7"/>
              </w:rPr>
              <w:t xml:space="preserve"> </w:t>
            </w:r>
            <w:r w:rsidR="004F7867" w:rsidRPr="00F464C8">
              <w:t>confinement</w:t>
            </w:r>
            <w:r w:rsidR="004F7867" w:rsidRPr="00F464C8">
              <w:rPr>
                <w:spacing w:val="-7"/>
              </w:rPr>
              <w:t xml:space="preserve"> </w:t>
            </w:r>
            <w:r w:rsidR="004F7867" w:rsidRPr="00F464C8">
              <w:t>site</w:t>
            </w:r>
            <w:r w:rsidR="004F7867" w:rsidRPr="00F464C8">
              <w:rPr>
                <w:spacing w:val="-6"/>
              </w:rPr>
              <w:t xml:space="preserve"> </w:t>
            </w:r>
            <w:r w:rsidR="004F7867" w:rsidRPr="00F464C8">
              <w:t>experience</w:t>
            </w:r>
            <w:r w:rsidR="004F7867" w:rsidRPr="00F464C8">
              <w:rPr>
                <w:spacing w:val="-6"/>
              </w:rPr>
              <w:t xml:space="preserve"> </w:t>
            </w:r>
            <w:r w:rsidR="004F7867" w:rsidRPr="00F464C8">
              <w:t>and/or</w:t>
            </w:r>
            <w:r w:rsidR="004F7867" w:rsidRPr="00F464C8">
              <w:rPr>
                <w:spacing w:val="-10"/>
              </w:rPr>
              <w:t xml:space="preserve"> </w:t>
            </w:r>
            <w:r w:rsidR="004F7867" w:rsidRPr="00F464C8">
              <w:t xml:space="preserve">resource(s). While the project is beneficial, it will not result in a major new interpretation of stories connected to the </w:t>
            </w:r>
            <w:r w:rsidR="002C02C2">
              <w:t>confinement</w:t>
            </w:r>
            <w:r w:rsidR="004F7867" w:rsidRPr="00F464C8">
              <w:t xml:space="preserve"> experience and/or site resource(s) or will not make previously unavailable or unknown primary source material(s) available to the public.</w:t>
            </w:r>
            <w:r w:rsidRPr="00F464C8">
              <w:t xml:space="preserve"> </w:t>
            </w:r>
            <w:r w:rsidR="004F7867" w:rsidRPr="00F464C8">
              <w:t>However,</w:t>
            </w:r>
            <w:r w:rsidR="004F7867" w:rsidRPr="00F464C8">
              <w:rPr>
                <w:spacing w:val="-7"/>
              </w:rPr>
              <w:t xml:space="preserve"> </w:t>
            </w:r>
            <w:r w:rsidR="004F7867" w:rsidRPr="00F464C8">
              <w:t>it</w:t>
            </w:r>
            <w:r w:rsidR="004F7867" w:rsidRPr="00F464C8">
              <w:rPr>
                <w:spacing w:val="-4"/>
              </w:rPr>
              <w:t xml:space="preserve"> </w:t>
            </w:r>
            <w:r w:rsidR="004F7867" w:rsidRPr="00F464C8">
              <w:t>will</w:t>
            </w:r>
            <w:r w:rsidR="004F7867" w:rsidRPr="00F464C8">
              <w:rPr>
                <w:spacing w:val="-3"/>
              </w:rPr>
              <w:t xml:space="preserve"> </w:t>
            </w:r>
            <w:r w:rsidR="004F7867" w:rsidRPr="00F464C8">
              <w:t>be</w:t>
            </w:r>
            <w:r w:rsidR="004F7867" w:rsidRPr="00F464C8">
              <w:rPr>
                <w:spacing w:val="-8"/>
              </w:rPr>
              <w:t xml:space="preserve"> </w:t>
            </w:r>
            <w:r w:rsidR="004F7867" w:rsidRPr="00F464C8">
              <w:t>of</w:t>
            </w:r>
            <w:r w:rsidR="004F7867" w:rsidRPr="00F464C8">
              <w:rPr>
                <w:spacing w:val="-7"/>
              </w:rPr>
              <w:t xml:space="preserve"> </w:t>
            </w:r>
            <w:r w:rsidR="004F7867" w:rsidRPr="00F464C8">
              <w:t>benefit</w:t>
            </w:r>
            <w:r w:rsidR="004F7867" w:rsidRPr="00F464C8">
              <w:rPr>
                <w:spacing w:val="-3"/>
              </w:rPr>
              <w:t xml:space="preserve"> </w:t>
            </w:r>
            <w:r w:rsidR="004F7867" w:rsidRPr="00F464C8">
              <w:t>to</w:t>
            </w:r>
            <w:r w:rsidR="004F7867" w:rsidRPr="00F464C8">
              <w:rPr>
                <w:spacing w:val="-7"/>
              </w:rPr>
              <w:t xml:space="preserve"> </w:t>
            </w:r>
            <w:r w:rsidR="004F7867" w:rsidRPr="00F464C8">
              <w:rPr>
                <w:spacing w:val="-2"/>
              </w:rPr>
              <w:t>visitors.</w:t>
            </w:r>
          </w:p>
          <w:p w14:paraId="4287FE75" w14:textId="04A01883" w:rsidR="00242AF4" w:rsidRPr="00F464C8" w:rsidRDefault="00242AF4" w:rsidP="00743C6D">
            <w:pPr>
              <w:pStyle w:val="TableText"/>
            </w:pPr>
          </w:p>
        </w:tc>
        <w:tc>
          <w:tcPr>
            <w:tcW w:w="1615" w:type="dxa"/>
          </w:tcPr>
          <w:p w14:paraId="763995FC" w14:textId="77777777" w:rsidR="004F7867" w:rsidRPr="00F464C8" w:rsidRDefault="004F7867" w:rsidP="00743C6D">
            <w:pPr>
              <w:pStyle w:val="TableText"/>
            </w:pPr>
            <w:r w:rsidRPr="00F464C8">
              <w:t>7</w:t>
            </w:r>
          </w:p>
        </w:tc>
      </w:tr>
      <w:tr w:rsidR="004F7867" w:rsidRPr="00F464C8" w14:paraId="657A7307" w14:textId="77777777" w:rsidTr="00A36A18">
        <w:trPr>
          <w:trHeight w:val="359"/>
        </w:trPr>
        <w:tc>
          <w:tcPr>
            <w:tcW w:w="7735" w:type="dxa"/>
          </w:tcPr>
          <w:p w14:paraId="49C547A4" w14:textId="77777777" w:rsidR="004F7867" w:rsidRPr="00F464C8" w:rsidRDefault="004F7867" w:rsidP="00743C6D">
            <w:pPr>
              <w:pStyle w:val="TableText"/>
              <w:rPr>
                <w:spacing w:val="-2"/>
              </w:rPr>
            </w:pPr>
            <w:r w:rsidRPr="00F464C8">
              <w:t>The</w:t>
            </w:r>
            <w:r w:rsidRPr="00F464C8">
              <w:rPr>
                <w:spacing w:val="-10"/>
              </w:rPr>
              <w:t xml:space="preserve"> </w:t>
            </w:r>
            <w:r w:rsidRPr="00F464C8">
              <w:t>proposed</w:t>
            </w:r>
            <w:r w:rsidRPr="00F464C8">
              <w:rPr>
                <w:spacing w:val="-10"/>
              </w:rPr>
              <w:t xml:space="preserve"> </w:t>
            </w:r>
            <w:r w:rsidRPr="00F464C8">
              <w:t>project</w:t>
            </w:r>
            <w:r w:rsidRPr="00F464C8">
              <w:rPr>
                <w:spacing w:val="-6"/>
              </w:rPr>
              <w:t xml:space="preserve"> </w:t>
            </w:r>
            <w:r w:rsidRPr="00F464C8">
              <w:t>only</w:t>
            </w:r>
            <w:r w:rsidRPr="00F464C8">
              <w:rPr>
                <w:spacing w:val="-10"/>
              </w:rPr>
              <w:t xml:space="preserve"> </w:t>
            </w:r>
            <w:r w:rsidRPr="00F464C8">
              <w:t>minimally</w:t>
            </w:r>
            <w:r w:rsidRPr="00F464C8">
              <w:rPr>
                <w:spacing w:val="-10"/>
              </w:rPr>
              <w:t xml:space="preserve"> </w:t>
            </w:r>
            <w:r w:rsidRPr="00F464C8">
              <w:t>addresses</w:t>
            </w:r>
            <w:r w:rsidRPr="00F464C8">
              <w:rPr>
                <w:spacing w:val="-10"/>
              </w:rPr>
              <w:t xml:space="preserve"> </w:t>
            </w:r>
            <w:r w:rsidRPr="00F464C8">
              <w:t>the</w:t>
            </w:r>
            <w:r w:rsidRPr="00F464C8">
              <w:rPr>
                <w:spacing w:val="-12"/>
              </w:rPr>
              <w:t xml:space="preserve"> </w:t>
            </w:r>
            <w:r w:rsidRPr="00F464C8">
              <w:t>critical</w:t>
            </w:r>
            <w:r w:rsidRPr="00F464C8">
              <w:rPr>
                <w:spacing w:val="-11"/>
              </w:rPr>
              <w:t xml:space="preserve"> </w:t>
            </w:r>
            <w:r w:rsidRPr="00F464C8">
              <w:rPr>
                <w:spacing w:val="-2"/>
              </w:rPr>
              <w:t>problem.</w:t>
            </w:r>
          </w:p>
          <w:p w14:paraId="02A75AD6" w14:textId="709404E4" w:rsidR="00242AF4" w:rsidRPr="00F464C8" w:rsidRDefault="00242AF4" w:rsidP="00743C6D">
            <w:pPr>
              <w:pStyle w:val="TableText"/>
            </w:pPr>
          </w:p>
        </w:tc>
        <w:tc>
          <w:tcPr>
            <w:tcW w:w="1615" w:type="dxa"/>
          </w:tcPr>
          <w:p w14:paraId="69546382" w14:textId="77777777" w:rsidR="004F7867" w:rsidRPr="00F464C8" w:rsidRDefault="004F7867" w:rsidP="00743C6D">
            <w:pPr>
              <w:pStyle w:val="TableText"/>
            </w:pPr>
            <w:r w:rsidRPr="00F464C8">
              <w:t>1</w:t>
            </w:r>
          </w:p>
        </w:tc>
      </w:tr>
    </w:tbl>
    <w:p w14:paraId="6FB1D05D" w14:textId="77777777" w:rsidR="00271196" w:rsidRPr="00F464C8" w:rsidRDefault="00271196" w:rsidP="0064287F"/>
    <w:tbl>
      <w:tblPr>
        <w:tblStyle w:val="TableGrid"/>
        <w:tblW w:w="0" w:type="auto"/>
        <w:tblLook w:val="04A0" w:firstRow="1" w:lastRow="0" w:firstColumn="1" w:lastColumn="0" w:noHBand="0" w:noVBand="1"/>
      </w:tblPr>
      <w:tblGrid>
        <w:gridCol w:w="7735"/>
        <w:gridCol w:w="1615"/>
      </w:tblGrid>
      <w:tr w:rsidR="004F7867" w:rsidRPr="00F464C8" w14:paraId="3BA0E5B4" w14:textId="77777777" w:rsidTr="006B762D">
        <w:trPr>
          <w:trHeight w:val="458"/>
        </w:trPr>
        <w:tc>
          <w:tcPr>
            <w:tcW w:w="9350" w:type="dxa"/>
            <w:gridSpan w:val="2"/>
            <w:tcBorders>
              <w:bottom w:val="single" w:sz="4" w:space="0" w:color="auto"/>
            </w:tcBorders>
            <w:shd w:val="clear" w:color="auto" w:fill="00B050"/>
          </w:tcPr>
          <w:p w14:paraId="4C74E5CE" w14:textId="1282377E" w:rsidR="004F7867" w:rsidRPr="000C37EB" w:rsidRDefault="004F7867" w:rsidP="00743C6D">
            <w:pPr>
              <w:pStyle w:val="TableText"/>
              <w:rPr>
                <w:b/>
                <w:bCs/>
              </w:rPr>
            </w:pPr>
            <w:r w:rsidRPr="000C37EB">
              <w:rPr>
                <w:b/>
                <w:bCs/>
              </w:rPr>
              <w:t>Criterion</w:t>
            </w:r>
            <w:r w:rsidRPr="000C37EB">
              <w:rPr>
                <w:b/>
                <w:bCs/>
                <w:spacing w:val="-8"/>
              </w:rPr>
              <w:t xml:space="preserve"> </w:t>
            </w:r>
            <w:r w:rsidR="0000467E" w:rsidRPr="000C37EB">
              <w:rPr>
                <w:b/>
                <w:bCs/>
                <w:spacing w:val="-8"/>
              </w:rPr>
              <w:t>B</w:t>
            </w:r>
            <w:r w:rsidRPr="000C37EB">
              <w:rPr>
                <w:b/>
                <w:bCs/>
              </w:rPr>
              <w:t>:</w:t>
            </w:r>
            <w:r w:rsidRPr="000C37EB">
              <w:rPr>
                <w:b/>
                <w:bCs/>
                <w:spacing w:val="-8"/>
              </w:rPr>
              <w:t xml:space="preserve"> </w:t>
            </w:r>
            <w:r w:rsidRPr="000C37EB">
              <w:rPr>
                <w:b/>
                <w:bCs/>
              </w:rPr>
              <w:t xml:space="preserve">Project </w:t>
            </w:r>
            <w:r w:rsidR="0000467E" w:rsidRPr="000C37EB">
              <w:rPr>
                <w:b/>
                <w:bCs/>
              </w:rPr>
              <w:t>Impact</w:t>
            </w:r>
          </w:p>
        </w:tc>
      </w:tr>
      <w:tr w:rsidR="004F7867" w:rsidRPr="00F464C8" w14:paraId="3DAB593C" w14:textId="77777777" w:rsidTr="00F00029">
        <w:trPr>
          <w:trHeight w:val="719"/>
        </w:trPr>
        <w:tc>
          <w:tcPr>
            <w:tcW w:w="7735" w:type="dxa"/>
            <w:shd w:val="clear" w:color="auto" w:fill="C5E0B3"/>
          </w:tcPr>
          <w:p w14:paraId="26990A60" w14:textId="558800B3" w:rsidR="004F7867" w:rsidRPr="00F464C8" w:rsidRDefault="0000467E" w:rsidP="00743C6D">
            <w:pPr>
              <w:pStyle w:val="TableText"/>
            </w:pPr>
            <w:r w:rsidRPr="00F464C8">
              <w:t>Bi. The project will have an impact(s) on the interpretation and/or preservation of the confinement</w:t>
            </w:r>
            <w:r w:rsidR="00D752A5" w:rsidRPr="00F464C8">
              <w:t xml:space="preserve"> site experience and will reach an audience. The project impact(s) will be </w:t>
            </w:r>
            <w:proofErr w:type="gramStart"/>
            <w:r w:rsidR="00D752A5" w:rsidRPr="00F464C8">
              <w:t>widespread</w:t>
            </w:r>
            <w:proofErr w:type="gramEnd"/>
            <w:r w:rsidR="00D752A5" w:rsidRPr="00F464C8">
              <w:t xml:space="preserve"> and the project will be publicized and shared with others.</w:t>
            </w:r>
          </w:p>
        </w:tc>
        <w:tc>
          <w:tcPr>
            <w:tcW w:w="1615" w:type="dxa"/>
            <w:shd w:val="clear" w:color="auto" w:fill="C5E0B3"/>
          </w:tcPr>
          <w:p w14:paraId="582FD280" w14:textId="7D7BBEF9" w:rsidR="004F7867" w:rsidRPr="00F464C8" w:rsidRDefault="004F7867" w:rsidP="00743C6D">
            <w:pPr>
              <w:pStyle w:val="TableText"/>
            </w:pPr>
            <w:r w:rsidRPr="00F464C8">
              <w:t xml:space="preserve">Total Points: </w:t>
            </w:r>
            <w:r w:rsidR="00D752A5" w:rsidRPr="00F464C8">
              <w:t>10</w:t>
            </w:r>
          </w:p>
        </w:tc>
      </w:tr>
      <w:tr w:rsidR="0008160E" w:rsidRPr="00F464C8" w14:paraId="03FBA208" w14:textId="77777777" w:rsidTr="00F00029">
        <w:tc>
          <w:tcPr>
            <w:tcW w:w="7735" w:type="dxa"/>
          </w:tcPr>
          <w:p w14:paraId="7CB0B75B" w14:textId="77777777" w:rsidR="0008160E" w:rsidRPr="00F464C8" w:rsidRDefault="0008160E" w:rsidP="00743C6D">
            <w:pPr>
              <w:pStyle w:val="TableText"/>
              <w:rPr>
                <w:spacing w:val="-2"/>
              </w:rPr>
            </w:pPr>
            <w:r w:rsidRPr="00F464C8">
              <w:t>The project will be one of the "signature projects" of the JACS Grant</w:t>
            </w:r>
            <w:r w:rsidRPr="00F464C8">
              <w:rPr>
                <w:spacing w:val="-1"/>
              </w:rPr>
              <w:t xml:space="preserve"> </w:t>
            </w:r>
            <w:r w:rsidRPr="00F464C8">
              <w:t>Program.</w:t>
            </w:r>
            <w:r w:rsidRPr="00F464C8">
              <w:rPr>
                <w:spacing w:val="-5"/>
              </w:rPr>
              <w:t xml:space="preserve"> </w:t>
            </w:r>
            <w:r w:rsidRPr="00F464C8">
              <w:t>The</w:t>
            </w:r>
            <w:r w:rsidRPr="00F464C8">
              <w:rPr>
                <w:spacing w:val="-3"/>
              </w:rPr>
              <w:t xml:space="preserve"> </w:t>
            </w:r>
            <w:r w:rsidRPr="00F464C8">
              <w:t>project</w:t>
            </w:r>
            <w:r w:rsidRPr="00F464C8">
              <w:rPr>
                <w:spacing w:val="-6"/>
              </w:rPr>
              <w:t xml:space="preserve"> </w:t>
            </w:r>
            <w:r w:rsidRPr="00F464C8">
              <w:t>will</w:t>
            </w:r>
            <w:r w:rsidRPr="00F464C8">
              <w:rPr>
                <w:spacing w:val="-1"/>
              </w:rPr>
              <w:t xml:space="preserve"> </w:t>
            </w:r>
            <w:r w:rsidRPr="00F464C8">
              <w:t>have</w:t>
            </w:r>
            <w:r w:rsidRPr="00F464C8">
              <w:rPr>
                <w:spacing w:val="-4"/>
              </w:rPr>
              <w:t xml:space="preserve"> </w:t>
            </w:r>
            <w:r w:rsidRPr="00F464C8">
              <w:t>a significant and</w:t>
            </w:r>
            <w:r w:rsidRPr="00F464C8">
              <w:rPr>
                <w:spacing w:val="-1"/>
              </w:rPr>
              <w:t xml:space="preserve"> </w:t>
            </w:r>
            <w:r w:rsidRPr="00F464C8">
              <w:t>powerful national impact on the</w:t>
            </w:r>
            <w:r w:rsidRPr="00F464C8">
              <w:rPr>
                <w:spacing w:val="-1"/>
              </w:rPr>
              <w:t xml:space="preserve"> </w:t>
            </w:r>
            <w:r w:rsidRPr="00F464C8">
              <w:t>interpretation and/or preservation of the confinement site experience. The project is compelling and will capture the attention of a national audience and the</w:t>
            </w:r>
            <w:r w:rsidRPr="00F464C8">
              <w:rPr>
                <w:spacing w:val="-4"/>
              </w:rPr>
              <w:t xml:space="preserve"> </w:t>
            </w:r>
            <w:r w:rsidRPr="00F464C8">
              <w:t>national</w:t>
            </w:r>
            <w:r w:rsidRPr="00F464C8">
              <w:rPr>
                <w:spacing w:val="-6"/>
              </w:rPr>
              <w:t xml:space="preserve"> </w:t>
            </w:r>
            <w:r w:rsidRPr="00F464C8">
              <w:t>media.</w:t>
            </w:r>
            <w:r w:rsidRPr="00F464C8">
              <w:rPr>
                <w:spacing w:val="-7"/>
              </w:rPr>
              <w:t xml:space="preserve"> </w:t>
            </w:r>
            <w:r w:rsidRPr="00F464C8">
              <w:t>The</w:t>
            </w:r>
            <w:r w:rsidRPr="00F464C8">
              <w:rPr>
                <w:spacing w:val="-4"/>
              </w:rPr>
              <w:t xml:space="preserve"> </w:t>
            </w:r>
            <w:r w:rsidRPr="00F464C8">
              <w:t>application</w:t>
            </w:r>
            <w:r w:rsidRPr="00F464C8">
              <w:rPr>
                <w:spacing w:val="-5"/>
              </w:rPr>
              <w:t xml:space="preserve"> </w:t>
            </w:r>
            <w:r w:rsidRPr="00F464C8">
              <w:t>clearly</w:t>
            </w:r>
            <w:r w:rsidRPr="00F464C8">
              <w:rPr>
                <w:spacing w:val="-5"/>
              </w:rPr>
              <w:t xml:space="preserve"> </w:t>
            </w:r>
            <w:r w:rsidRPr="00F464C8">
              <w:t>states</w:t>
            </w:r>
            <w:r w:rsidRPr="00F464C8">
              <w:rPr>
                <w:spacing w:val="-5"/>
              </w:rPr>
              <w:t xml:space="preserve"> </w:t>
            </w:r>
            <w:r w:rsidRPr="00F464C8">
              <w:t>that</w:t>
            </w:r>
            <w:r w:rsidRPr="00F464C8">
              <w:rPr>
                <w:spacing w:val="-3"/>
              </w:rPr>
              <w:t xml:space="preserve"> </w:t>
            </w:r>
            <w:r w:rsidRPr="00F464C8">
              <w:t>the</w:t>
            </w:r>
            <w:r w:rsidRPr="00F464C8">
              <w:rPr>
                <w:spacing w:val="-4"/>
              </w:rPr>
              <w:t xml:space="preserve"> </w:t>
            </w:r>
            <w:r w:rsidRPr="00F464C8">
              <w:t>project</w:t>
            </w:r>
            <w:r w:rsidRPr="00F464C8">
              <w:rPr>
                <w:spacing w:val="-6"/>
              </w:rPr>
              <w:t xml:space="preserve"> </w:t>
            </w:r>
            <w:r w:rsidRPr="00F464C8">
              <w:t>will</w:t>
            </w:r>
            <w:r w:rsidR="000D1EE5" w:rsidRPr="00F464C8">
              <w:t xml:space="preserve"> </w:t>
            </w:r>
            <w:r w:rsidRPr="00F464C8">
              <w:t>be</w:t>
            </w:r>
            <w:r w:rsidRPr="00F464C8">
              <w:rPr>
                <w:spacing w:val="-9"/>
              </w:rPr>
              <w:t xml:space="preserve"> </w:t>
            </w:r>
            <w:r w:rsidRPr="00F464C8">
              <w:t>publicized</w:t>
            </w:r>
            <w:r w:rsidRPr="00F464C8">
              <w:rPr>
                <w:spacing w:val="-11"/>
              </w:rPr>
              <w:t xml:space="preserve"> </w:t>
            </w:r>
            <w:r w:rsidRPr="00F464C8">
              <w:t>nationally</w:t>
            </w:r>
            <w:r w:rsidRPr="00F464C8">
              <w:rPr>
                <w:spacing w:val="-7"/>
              </w:rPr>
              <w:t xml:space="preserve"> </w:t>
            </w:r>
            <w:r w:rsidRPr="00F464C8">
              <w:t>and</w:t>
            </w:r>
            <w:r w:rsidRPr="00F464C8">
              <w:rPr>
                <w:spacing w:val="-10"/>
              </w:rPr>
              <w:t xml:space="preserve"> </w:t>
            </w:r>
            <w:r w:rsidRPr="00F464C8">
              <w:t>shared</w:t>
            </w:r>
            <w:r w:rsidRPr="00F464C8">
              <w:rPr>
                <w:spacing w:val="-5"/>
              </w:rPr>
              <w:t xml:space="preserve"> </w:t>
            </w:r>
            <w:r w:rsidRPr="00F464C8">
              <w:t>with</w:t>
            </w:r>
            <w:r w:rsidRPr="00F464C8">
              <w:rPr>
                <w:spacing w:val="-7"/>
              </w:rPr>
              <w:t xml:space="preserve"> </w:t>
            </w:r>
            <w:r w:rsidRPr="00F464C8">
              <w:rPr>
                <w:spacing w:val="-2"/>
              </w:rPr>
              <w:t>others.</w:t>
            </w:r>
          </w:p>
          <w:p w14:paraId="718B1960" w14:textId="7866DE4C" w:rsidR="00242AF4" w:rsidRPr="00F464C8" w:rsidRDefault="00242AF4" w:rsidP="00743C6D">
            <w:pPr>
              <w:pStyle w:val="TableText"/>
            </w:pPr>
          </w:p>
        </w:tc>
        <w:tc>
          <w:tcPr>
            <w:tcW w:w="1615" w:type="dxa"/>
          </w:tcPr>
          <w:p w14:paraId="00597C21" w14:textId="3B0EEDC7" w:rsidR="0008160E" w:rsidRPr="00F464C8" w:rsidRDefault="0008160E" w:rsidP="00743C6D">
            <w:pPr>
              <w:pStyle w:val="TableText"/>
            </w:pPr>
            <w:r w:rsidRPr="00F464C8">
              <w:t>10</w:t>
            </w:r>
          </w:p>
        </w:tc>
      </w:tr>
      <w:tr w:rsidR="0008160E" w:rsidRPr="00F464C8" w14:paraId="40907E62" w14:textId="77777777" w:rsidTr="00F00029">
        <w:trPr>
          <w:trHeight w:val="701"/>
        </w:trPr>
        <w:tc>
          <w:tcPr>
            <w:tcW w:w="7735" w:type="dxa"/>
          </w:tcPr>
          <w:p w14:paraId="44722885" w14:textId="77777777" w:rsidR="0008160E" w:rsidRPr="00F464C8" w:rsidRDefault="0008160E" w:rsidP="00743C6D">
            <w:pPr>
              <w:pStyle w:val="TableText"/>
            </w:pPr>
            <w:r w:rsidRPr="00F464C8">
              <w:t>The project will have a moderate and/or regional impact on the interpretation</w:t>
            </w:r>
            <w:r w:rsidRPr="00F464C8">
              <w:rPr>
                <w:spacing w:val="-8"/>
              </w:rPr>
              <w:t xml:space="preserve"> </w:t>
            </w:r>
            <w:r w:rsidRPr="00F464C8">
              <w:t>and/or</w:t>
            </w:r>
            <w:r w:rsidRPr="00F464C8">
              <w:rPr>
                <w:spacing w:val="-9"/>
              </w:rPr>
              <w:t xml:space="preserve"> </w:t>
            </w:r>
            <w:r w:rsidRPr="00F464C8">
              <w:t>preservation</w:t>
            </w:r>
            <w:r w:rsidRPr="00F464C8">
              <w:rPr>
                <w:spacing w:val="-8"/>
              </w:rPr>
              <w:t xml:space="preserve"> </w:t>
            </w:r>
            <w:r w:rsidRPr="00F464C8">
              <w:t>of</w:t>
            </w:r>
            <w:r w:rsidRPr="00F464C8">
              <w:rPr>
                <w:spacing w:val="-8"/>
              </w:rPr>
              <w:t xml:space="preserve"> </w:t>
            </w:r>
            <w:r w:rsidRPr="00F464C8">
              <w:t>the</w:t>
            </w:r>
            <w:r w:rsidRPr="00F464C8">
              <w:rPr>
                <w:spacing w:val="-5"/>
              </w:rPr>
              <w:t xml:space="preserve"> </w:t>
            </w:r>
            <w:r w:rsidRPr="00F464C8">
              <w:t>confinement</w:t>
            </w:r>
            <w:r w:rsidRPr="00F464C8">
              <w:rPr>
                <w:spacing w:val="-7"/>
              </w:rPr>
              <w:t xml:space="preserve"> </w:t>
            </w:r>
            <w:r w:rsidRPr="00F464C8">
              <w:t>site</w:t>
            </w:r>
            <w:r w:rsidRPr="00F464C8">
              <w:rPr>
                <w:spacing w:val="-7"/>
              </w:rPr>
              <w:t xml:space="preserve"> </w:t>
            </w:r>
            <w:r w:rsidRPr="00F464C8">
              <w:t>experience. The project will primarily capture the attention of groups already knowledgeable about the confinement site experience.</w:t>
            </w:r>
          </w:p>
          <w:p w14:paraId="6783CE8B" w14:textId="19B4D0E3" w:rsidR="00242AF4" w:rsidRPr="00F464C8" w:rsidRDefault="00242AF4" w:rsidP="00743C6D">
            <w:pPr>
              <w:pStyle w:val="TableText"/>
            </w:pPr>
          </w:p>
        </w:tc>
        <w:tc>
          <w:tcPr>
            <w:tcW w:w="1615" w:type="dxa"/>
          </w:tcPr>
          <w:p w14:paraId="46979734" w14:textId="07668889" w:rsidR="0008160E" w:rsidRPr="00F464C8" w:rsidRDefault="0008160E" w:rsidP="00743C6D">
            <w:pPr>
              <w:pStyle w:val="TableText"/>
            </w:pPr>
            <w:r w:rsidRPr="00F464C8">
              <w:t>5</w:t>
            </w:r>
          </w:p>
        </w:tc>
      </w:tr>
      <w:tr w:rsidR="0008160E" w:rsidRPr="00F464C8" w14:paraId="4C8D2E9B" w14:textId="77777777" w:rsidTr="00F00029">
        <w:trPr>
          <w:trHeight w:val="359"/>
        </w:trPr>
        <w:tc>
          <w:tcPr>
            <w:tcW w:w="7735" w:type="dxa"/>
          </w:tcPr>
          <w:p w14:paraId="303C870F" w14:textId="77777777" w:rsidR="0008160E" w:rsidRPr="00F464C8" w:rsidRDefault="0008160E" w:rsidP="00743C6D">
            <w:pPr>
              <w:pStyle w:val="TableText"/>
            </w:pPr>
            <w:r w:rsidRPr="00F464C8">
              <w:t>The project will have a minimal and/or local impact on the interpretation</w:t>
            </w:r>
            <w:r w:rsidRPr="00F464C8">
              <w:rPr>
                <w:spacing w:val="-8"/>
              </w:rPr>
              <w:t xml:space="preserve"> </w:t>
            </w:r>
            <w:r w:rsidRPr="00F464C8">
              <w:t>and/or</w:t>
            </w:r>
            <w:r w:rsidRPr="00F464C8">
              <w:rPr>
                <w:spacing w:val="-9"/>
              </w:rPr>
              <w:t xml:space="preserve"> </w:t>
            </w:r>
            <w:r w:rsidRPr="00F464C8">
              <w:t>preservation</w:t>
            </w:r>
            <w:r w:rsidRPr="00F464C8">
              <w:rPr>
                <w:spacing w:val="-8"/>
              </w:rPr>
              <w:t xml:space="preserve"> </w:t>
            </w:r>
            <w:r w:rsidRPr="00F464C8">
              <w:t>of</w:t>
            </w:r>
            <w:r w:rsidRPr="00F464C8">
              <w:rPr>
                <w:spacing w:val="-8"/>
              </w:rPr>
              <w:t xml:space="preserve"> </w:t>
            </w:r>
            <w:r w:rsidRPr="00F464C8">
              <w:t>the</w:t>
            </w:r>
            <w:r w:rsidRPr="00F464C8">
              <w:rPr>
                <w:spacing w:val="-5"/>
              </w:rPr>
              <w:t xml:space="preserve"> </w:t>
            </w:r>
            <w:r w:rsidRPr="00F464C8">
              <w:t>confinement</w:t>
            </w:r>
            <w:r w:rsidRPr="00F464C8">
              <w:rPr>
                <w:spacing w:val="-8"/>
              </w:rPr>
              <w:t xml:space="preserve"> </w:t>
            </w:r>
            <w:r w:rsidRPr="00F464C8">
              <w:t>site</w:t>
            </w:r>
            <w:r w:rsidRPr="00F464C8">
              <w:rPr>
                <w:spacing w:val="-6"/>
              </w:rPr>
              <w:t xml:space="preserve"> </w:t>
            </w:r>
            <w:r w:rsidRPr="00F464C8">
              <w:t>experience.</w:t>
            </w:r>
          </w:p>
          <w:p w14:paraId="024D3CF0" w14:textId="479E316E" w:rsidR="00242AF4" w:rsidRPr="00F464C8" w:rsidRDefault="00242AF4" w:rsidP="00743C6D">
            <w:pPr>
              <w:pStyle w:val="TableText"/>
            </w:pPr>
          </w:p>
        </w:tc>
        <w:tc>
          <w:tcPr>
            <w:tcW w:w="1615" w:type="dxa"/>
          </w:tcPr>
          <w:p w14:paraId="682773AA" w14:textId="77777777" w:rsidR="0008160E" w:rsidRPr="00F464C8" w:rsidRDefault="0008160E" w:rsidP="00743C6D">
            <w:pPr>
              <w:pStyle w:val="TableText"/>
            </w:pPr>
            <w:r w:rsidRPr="00F464C8">
              <w:lastRenderedPageBreak/>
              <w:t>1</w:t>
            </w:r>
          </w:p>
        </w:tc>
      </w:tr>
    </w:tbl>
    <w:p w14:paraId="652B62A9" w14:textId="77777777" w:rsidR="004F7867" w:rsidRPr="00F464C8" w:rsidRDefault="004F7867" w:rsidP="0064287F"/>
    <w:tbl>
      <w:tblPr>
        <w:tblStyle w:val="TableGrid"/>
        <w:tblW w:w="0" w:type="auto"/>
        <w:tblLook w:val="04A0" w:firstRow="1" w:lastRow="0" w:firstColumn="1" w:lastColumn="0" w:noHBand="0" w:noVBand="1"/>
      </w:tblPr>
      <w:tblGrid>
        <w:gridCol w:w="7735"/>
        <w:gridCol w:w="1615"/>
      </w:tblGrid>
      <w:tr w:rsidR="000D1EE5" w:rsidRPr="00F464C8" w14:paraId="012389C6" w14:textId="77777777" w:rsidTr="00A36A18">
        <w:trPr>
          <w:trHeight w:val="458"/>
        </w:trPr>
        <w:tc>
          <w:tcPr>
            <w:tcW w:w="9350" w:type="dxa"/>
            <w:gridSpan w:val="2"/>
            <w:tcBorders>
              <w:bottom w:val="single" w:sz="4" w:space="0" w:color="auto"/>
            </w:tcBorders>
            <w:shd w:val="clear" w:color="auto" w:fill="00B050"/>
          </w:tcPr>
          <w:p w14:paraId="19197829" w14:textId="77777777" w:rsidR="000D1EE5" w:rsidRPr="000C37EB" w:rsidRDefault="000D1EE5" w:rsidP="00743C6D">
            <w:pPr>
              <w:pStyle w:val="TableText"/>
              <w:rPr>
                <w:b/>
                <w:bCs/>
              </w:rPr>
            </w:pPr>
            <w:r w:rsidRPr="000C37EB">
              <w:rPr>
                <w:b/>
                <w:bCs/>
              </w:rPr>
              <w:t>Criterion</w:t>
            </w:r>
            <w:r w:rsidRPr="000C37EB">
              <w:rPr>
                <w:b/>
                <w:bCs/>
                <w:spacing w:val="-8"/>
              </w:rPr>
              <w:t xml:space="preserve"> B</w:t>
            </w:r>
            <w:r w:rsidRPr="000C37EB">
              <w:rPr>
                <w:b/>
                <w:bCs/>
              </w:rPr>
              <w:t>:</w:t>
            </w:r>
            <w:r w:rsidRPr="000C37EB">
              <w:rPr>
                <w:b/>
                <w:bCs/>
                <w:spacing w:val="-8"/>
              </w:rPr>
              <w:t xml:space="preserve"> </w:t>
            </w:r>
            <w:r w:rsidRPr="000C37EB">
              <w:rPr>
                <w:b/>
                <w:bCs/>
              </w:rPr>
              <w:t>Project Impact</w:t>
            </w:r>
          </w:p>
        </w:tc>
      </w:tr>
      <w:tr w:rsidR="000D1EE5" w:rsidRPr="00F464C8" w14:paraId="7C03E5A7" w14:textId="77777777" w:rsidTr="00A36A18">
        <w:trPr>
          <w:trHeight w:val="719"/>
        </w:trPr>
        <w:tc>
          <w:tcPr>
            <w:tcW w:w="7735" w:type="dxa"/>
            <w:shd w:val="clear" w:color="auto" w:fill="C5E0B3"/>
          </w:tcPr>
          <w:p w14:paraId="6A0B0676" w14:textId="0A983F50" w:rsidR="000D1EE5" w:rsidRPr="00F464C8" w:rsidRDefault="00AC59DB" w:rsidP="00743C6D">
            <w:pPr>
              <w:pStyle w:val="TableText"/>
              <w:rPr>
                <w:spacing w:val="-2"/>
              </w:rPr>
            </w:pPr>
            <w:r w:rsidRPr="00F464C8">
              <w:t>Bii.</w:t>
            </w:r>
            <w:r w:rsidRPr="00F464C8">
              <w:rPr>
                <w:spacing w:val="48"/>
              </w:rPr>
              <w:t xml:space="preserve"> </w:t>
            </w:r>
            <w:r w:rsidRPr="00F464C8">
              <w:t>Public</w:t>
            </w:r>
            <w:r w:rsidRPr="00F464C8">
              <w:rPr>
                <w:spacing w:val="-6"/>
              </w:rPr>
              <w:t xml:space="preserve"> </w:t>
            </w:r>
            <w:r w:rsidRPr="00F464C8">
              <w:t>Law</w:t>
            </w:r>
            <w:r w:rsidRPr="00F464C8">
              <w:rPr>
                <w:spacing w:val="-6"/>
              </w:rPr>
              <w:t xml:space="preserve"> </w:t>
            </w:r>
            <w:r w:rsidRPr="00F464C8">
              <w:t>109-441</w:t>
            </w:r>
            <w:r w:rsidRPr="00F464C8">
              <w:rPr>
                <w:spacing w:val="-6"/>
              </w:rPr>
              <w:t xml:space="preserve"> </w:t>
            </w:r>
            <w:r w:rsidRPr="00F464C8">
              <w:t>(120</w:t>
            </w:r>
            <w:r w:rsidRPr="00F464C8">
              <w:rPr>
                <w:spacing w:val="-6"/>
              </w:rPr>
              <w:t xml:space="preserve"> </w:t>
            </w:r>
            <w:r w:rsidRPr="00F464C8">
              <w:t>STAT</w:t>
            </w:r>
            <w:r w:rsidRPr="00F464C8">
              <w:rPr>
                <w:spacing w:val="-6"/>
              </w:rPr>
              <w:t xml:space="preserve"> </w:t>
            </w:r>
            <w:r w:rsidRPr="00F464C8">
              <w:t>3288)</w:t>
            </w:r>
            <w:r w:rsidRPr="00F464C8">
              <w:rPr>
                <w:spacing w:val="-6"/>
              </w:rPr>
              <w:t xml:space="preserve"> </w:t>
            </w:r>
            <w:r w:rsidRPr="00F464C8">
              <w:t>–</w:t>
            </w:r>
            <w:r w:rsidRPr="00F464C8">
              <w:rPr>
                <w:spacing w:val="-6"/>
              </w:rPr>
              <w:t xml:space="preserve"> </w:t>
            </w:r>
            <w:r w:rsidRPr="00F464C8">
              <w:t>the</w:t>
            </w:r>
            <w:r w:rsidRPr="00F464C8">
              <w:rPr>
                <w:spacing w:val="-6"/>
              </w:rPr>
              <w:t xml:space="preserve"> </w:t>
            </w:r>
            <w:r w:rsidRPr="00F464C8">
              <w:t>grant</w:t>
            </w:r>
            <w:r w:rsidRPr="00F464C8">
              <w:rPr>
                <w:spacing w:val="-4"/>
              </w:rPr>
              <w:t xml:space="preserve"> </w:t>
            </w:r>
            <w:r w:rsidRPr="00F464C8">
              <w:rPr>
                <w:spacing w:val="-2"/>
              </w:rPr>
              <w:t>program’s</w:t>
            </w:r>
            <w:r w:rsidR="00391A41" w:rsidRPr="00F464C8">
              <w:rPr>
                <w:spacing w:val="-2"/>
              </w:rPr>
              <w:t xml:space="preserve"> </w:t>
            </w:r>
            <w:r w:rsidRPr="00F464C8">
              <w:t>authorizing</w:t>
            </w:r>
            <w:r w:rsidRPr="00F464C8">
              <w:rPr>
                <w:spacing w:val="-7"/>
              </w:rPr>
              <w:t xml:space="preserve"> </w:t>
            </w:r>
            <w:r w:rsidRPr="00F464C8">
              <w:t>legislation</w:t>
            </w:r>
            <w:r w:rsidRPr="00F464C8">
              <w:rPr>
                <w:spacing w:val="-10"/>
              </w:rPr>
              <w:t xml:space="preserve"> </w:t>
            </w:r>
            <w:r w:rsidRPr="00F464C8">
              <w:t>–</w:t>
            </w:r>
            <w:r w:rsidRPr="00F464C8">
              <w:rPr>
                <w:spacing w:val="-8"/>
              </w:rPr>
              <w:t xml:space="preserve"> </w:t>
            </w:r>
            <w:r w:rsidRPr="00F464C8">
              <w:t>states</w:t>
            </w:r>
            <w:r w:rsidRPr="00F464C8">
              <w:rPr>
                <w:spacing w:val="-10"/>
              </w:rPr>
              <w:t xml:space="preserve"> </w:t>
            </w:r>
            <w:r w:rsidRPr="00F464C8">
              <w:t>that</w:t>
            </w:r>
            <w:r w:rsidRPr="00F464C8">
              <w:rPr>
                <w:spacing w:val="-11"/>
              </w:rPr>
              <w:t xml:space="preserve"> </w:t>
            </w:r>
            <w:r w:rsidRPr="00F464C8">
              <w:t>the</w:t>
            </w:r>
            <w:r w:rsidRPr="00F464C8">
              <w:rPr>
                <w:spacing w:val="-8"/>
              </w:rPr>
              <w:t xml:space="preserve"> </w:t>
            </w:r>
            <w:r w:rsidRPr="00F464C8">
              <w:t>program</w:t>
            </w:r>
            <w:r w:rsidRPr="00F464C8">
              <w:rPr>
                <w:spacing w:val="-7"/>
              </w:rPr>
              <w:t xml:space="preserve"> </w:t>
            </w:r>
            <w:r w:rsidRPr="00F464C8">
              <w:t>was</w:t>
            </w:r>
            <w:r w:rsidRPr="00F464C8">
              <w:rPr>
                <w:spacing w:val="-9"/>
              </w:rPr>
              <w:t xml:space="preserve"> </w:t>
            </w:r>
            <w:r w:rsidRPr="00F464C8">
              <w:t>created</w:t>
            </w:r>
            <w:r w:rsidRPr="00F464C8">
              <w:rPr>
                <w:spacing w:val="-6"/>
              </w:rPr>
              <w:t xml:space="preserve"> </w:t>
            </w:r>
            <w:r w:rsidRPr="00F464C8">
              <w:t>“for</w:t>
            </w:r>
            <w:r w:rsidRPr="00F464C8">
              <w:rPr>
                <w:spacing w:val="-11"/>
              </w:rPr>
              <w:t xml:space="preserve"> </w:t>
            </w:r>
            <w:r w:rsidRPr="00F464C8">
              <w:rPr>
                <w:spacing w:val="-5"/>
              </w:rPr>
              <w:t>the</w:t>
            </w:r>
            <w:r w:rsidR="00391A41" w:rsidRPr="00F464C8">
              <w:rPr>
                <w:spacing w:val="-5"/>
              </w:rPr>
              <w:t xml:space="preserve"> </w:t>
            </w:r>
            <w:r w:rsidRPr="00F464C8">
              <w:t>purpose</w:t>
            </w:r>
            <w:r w:rsidRPr="00F464C8">
              <w:rPr>
                <w:spacing w:val="-13"/>
              </w:rPr>
              <w:t xml:space="preserve"> </w:t>
            </w:r>
            <w:r w:rsidRPr="00F464C8">
              <w:t>of</w:t>
            </w:r>
            <w:r w:rsidRPr="00F464C8">
              <w:rPr>
                <w:spacing w:val="-13"/>
              </w:rPr>
              <w:t xml:space="preserve"> </w:t>
            </w:r>
            <w:r w:rsidRPr="00F464C8">
              <w:t>identifying,</w:t>
            </w:r>
            <w:r w:rsidRPr="00F464C8">
              <w:rPr>
                <w:spacing w:val="-14"/>
              </w:rPr>
              <w:t xml:space="preserve"> </w:t>
            </w:r>
            <w:r w:rsidRPr="00F464C8">
              <w:t>researching,</w:t>
            </w:r>
            <w:r w:rsidRPr="00F464C8">
              <w:rPr>
                <w:spacing w:val="-13"/>
              </w:rPr>
              <w:t xml:space="preserve"> </w:t>
            </w:r>
            <w:r w:rsidRPr="00F464C8">
              <w:t>evaluating,</w:t>
            </w:r>
            <w:r w:rsidRPr="00F464C8">
              <w:rPr>
                <w:spacing w:val="-14"/>
              </w:rPr>
              <w:t xml:space="preserve"> </w:t>
            </w:r>
            <w:r w:rsidRPr="00F464C8">
              <w:rPr>
                <w:spacing w:val="-2"/>
              </w:rPr>
              <w:t>interpreting,</w:t>
            </w:r>
            <w:r w:rsidR="00391A41" w:rsidRPr="00F464C8">
              <w:rPr>
                <w:spacing w:val="-2"/>
              </w:rPr>
              <w:t xml:space="preserve"> </w:t>
            </w:r>
            <w:r w:rsidRPr="00F464C8">
              <w:t>protecting,</w:t>
            </w:r>
            <w:r w:rsidRPr="00F464C8">
              <w:rPr>
                <w:spacing w:val="-13"/>
              </w:rPr>
              <w:t xml:space="preserve"> </w:t>
            </w:r>
            <w:r w:rsidRPr="00F464C8">
              <w:t>restoring,</w:t>
            </w:r>
            <w:r w:rsidRPr="00F464C8">
              <w:rPr>
                <w:spacing w:val="-13"/>
              </w:rPr>
              <w:t xml:space="preserve"> </w:t>
            </w:r>
            <w:r w:rsidRPr="00F464C8">
              <w:t>repairing,</w:t>
            </w:r>
            <w:r w:rsidRPr="00F464C8">
              <w:rPr>
                <w:spacing w:val="-12"/>
              </w:rPr>
              <w:t xml:space="preserve"> </w:t>
            </w:r>
            <w:r w:rsidRPr="00F464C8">
              <w:t>and</w:t>
            </w:r>
            <w:r w:rsidRPr="00F464C8">
              <w:rPr>
                <w:spacing w:val="-10"/>
              </w:rPr>
              <w:t xml:space="preserve"> </w:t>
            </w:r>
            <w:r w:rsidRPr="00F464C8">
              <w:t>acquiring</w:t>
            </w:r>
            <w:r w:rsidRPr="00F464C8">
              <w:rPr>
                <w:spacing w:val="-14"/>
              </w:rPr>
              <w:t xml:space="preserve"> </w:t>
            </w:r>
            <w:r w:rsidRPr="00F464C8">
              <w:t>historic</w:t>
            </w:r>
            <w:r w:rsidRPr="00F464C8">
              <w:rPr>
                <w:spacing w:val="-13"/>
              </w:rPr>
              <w:t xml:space="preserve"> </w:t>
            </w:r>
            <w:r w:rsidRPr="00F464C8">
              <w:rPr>
                <w:spacing w:val="-2"/>
              </w:rPr>
              <w:t>confinement</w:t>
            </w:r>
            <w:r w:rsidR="00391A41" w:rsidRPr="00F464C8">
              <w:rPr>
                <w:spacing w:val="-2"/>
              </w:rPr>
              <w:t xml:space="preserve"> </w:t>
            </w:r>
            <w:r w:rsidRPr="00F464C8">
              <w:t>sites</w:t>
            </w:r>
            <w:r w:rsidRPr="00F464C8">
              <w:rPr>
                <w:spacing w:val="-9"/>
              </w:rPr>
              <w:t xml:space="preserve"> </w:t>
            </w:r>
            <w:r w:rsidRPr="00F464C8">
              <w:t>in</w:t>
            </w:r>
            <w:r w:rsidRPr="00F464C8">
              <w:rPr>
                <w:spacing w:val="-9"/>
              </w:rPr>
              <w:t xml:space="preserve"> </w:t>
            </w:r>
            <w:r w:rsidRPr="00F464C8">
              <w:t>order</w:t>
            </w:r>
            <w:r w:rsidRPr="00F464C8">
              <w:rPr>
                <w:spacing w:val="-7"/>
              </w:rPr>
              <w:t xml:space="preserve"> </w:t>
            </w:r>
            <w:r w:rsidRPr="00F464C8">
              <w:t>that</w:t>
            </w:r>
            <w:r w:rsidRPr="00F464C8">
              <w:rPr>
                <w:spacing w:val="-9"/>
              </w:rPr>
              <w:t xml:space="preserve"> </w:t>
            </w:r>
            <w:r w:rsidRPr="00F464C8">
              <w:t>present</w:t>
            </w:r>
            <w:r w:rsidRPr="00F464C8">
              <w:rPr>
                <w:spacing w:val="-7"/>
              </w:rPr>
              <w:t xml:space="preserve"> </w:t>
            </w:r>
            <w:r w:rsidRPr="00F464C8">
              <w:t>and</w:t>
            </w:r>
            <w:r w:rsidRPr="00F464C8">
              <w:rPr>
                <w:spacing w:val="-6"/>
              </w:rPr>
              <w:t xml:space="preserve"> </w:t>
            </w:r>
            <w:r w:rsidRPr="00F464C8">
              <w:t>future</w:t>
            </w:r>
            <w:r w:rsidRPr="00F464C8">
              <w:rPr>
                <w:spacing w:val="-10"/>
              </w:rPr>
              <w:t xml:space="preserve"> </w:t>
            </w:r>
            <w:r w:rsidRPr="00F464C8">
              <w:t>generations</w:t>
            </w:r>
            <w:r w:rsidRPr="00F464C8">
              <w:rPr>
                <w:spacing w:val="-9"/>
              </w:rPr>
              <w:t xml:space="preserve"> </w:t>
            </w:r>
            <w:r w:rsidRPr="00F464C8">
              <w:t>may</w:t>
            </w:r>
            <w:r w:rsidRPr="00F464C8">
              <w:rPr>
                <w:spacing w:val="-8"/>
              </w:rPr>
              <w:t xml:space="preserve"> </w:t>
            </w:r>
            <w:r w:rsidRPr="00F464C8">
              <w:t>learn</w:t>
            </w:r>
            <w:r w:rsidRPr="00F464C8">
              <w:rPr>
                <w:spacing w:val="-9"/>
              </w:rPr>
              <w:t xml:space="preserve"> </w:t>
            </w:r>
            <w:r w:rsidRPr="00F464C8">
              <w:t>and</w:t>
            </w:r>
            <w:r w:rsidRPr="00F464C8">
              <w:rPr>
                <w:spacing w:val="-6"/>
              </w:rPr>
              <w:t xml:space="preserve"> </w:t>
            </w:r>
            <w:r w:rsidRPr="00F464C8">
              <w:rPr>
                <w:spacing w:val="-4"/>
              </w:rPr>
              <w:t>gain</w:t>
            </w:r>
            <w:r w:rsidR="00391A41" w:rsidRPr="00F464C8">
              <w:rPr>
                <w:spacing w:val="-4"/>
              </w:rPr>
              <w:t xml:space="preserve"> </w:t>
            </w:r>
            <w:r w:rsidRPr="00F464C8">
              <w:rPr>
                <w:u w:val="single"/>
              </w:rPr>
              <w:t>inspiration</w:t>
            </w:r>
            <w:r w:rsidRPr="00F464C8">
              <w:rPr>
                <w:spacing w:val="-10"/>
                <w:u w:val="single"/>
              </w:rPr>
              <w:t xml:space="preserve"> </w:t>
            </w:r>
            <w:r w:rsidRPr="00F464C8">
              <w:rPr>
                <w:u w:val="single"/>
              </w:rPr>
              <w:t>from</w:t>
            </w:r>
            <w:r w:rsidRPr="00F464C8">
              <w:rPr>
                <w:spacing w:val="-7"/>
                <w:u w:val="single"/>
              </w:rPr>
              <w:t xml:space="preserve"> </w:t>
            </w:r>
            <w:r w:rsidRPr="00F464C8">
              <w:rPr>
                <w:u w:val="single"/>
              </w:rPr>
              <w:t>these</w:t>
            </w:r>
            <w:r w:rsidRPr="00F464C8">
              <w:rPr>
                <w:spacing w:val="-11"/>
                <w:u w:val="single"/>
              </w:rPr>
              <w:t xml:space="preserve"> </w:t>
            </w:r>
            <w:r w:rsidRPr="00F464C8">
              <w:rPr>
                <w:u w:val="single"/>
              </w:rPr>
              <w:t>sites</w:t>
            </w:r>
            <w:r w:rsidRPr="00F464C8">
              <w:rPr>
                <w:spacing w:val="-12"/>
                <w:u w:val="single"/>
              </w:rPr>
              <w:t xml:space="preserve"> </w:t>
            </w:r>
            <w:r w:rsidRPr="00F464C8">
              <w:rPr>
                <w:u w:val="single"/>
              </w:rPr>
              <w:t>and</w:t>
            </w:r>
            <w:r w:rsidRPr="00F464C8">
              <w:rPr>
                <w:spacing w:val="-6"/>
                <w:u w:val="single"/>
              </w:rPr>
              <w:t xml:space="preserve"> </w:t>
            </w:r>
            <w:r w:rsidRPr="00F464C8">
              <w:rPr>
                <w:u w:val="single"/>
              </w:rPr>
              <w:t>that</w:t>
            </w:r>
            <w:r w:rsidRPr="00F464C8">
              <w:rPr>
                <w:spacing w:val="-10"/>
                <w:u w:val="single"/>
              </w:rPr>
              <w:t xml:space="preserve"> </w:t>
            </w:r>
            <w:r w:rsidRPr="00F464C8">
              <w:rPr>
                <w:u w:val="single"/>
              </w:rPr>
              <w:t>these</w:t>
            </w:r>
            <w:r w:rsidRPr="00F464C8">
              <w:rPr>
                <w:spacing w:val="-11"/>
                <w:u w:val="single"/>
              </w:rPr>
              <w:t xml:space="preserve"> </w:t>
            </w:r>
            <w:r w:rsidRPr="00F464C8">
              <w:rPr>
                <w:u w:val="single"/>
              </w:rPr>
              <w:t>sites</w:t>
            </w:r>
            <w:r w:rsidRPr="00F464C8">
              <w:rPr>
                <w:spacing w:val="-9"/>
                <w:u w:val="single"/>
              </w:rPr>
              <w:t xml:space="preserve"> </w:t>
            </w:r>
            <w:r w:rsidRPr="00F464C8">
              <w:rPr>
                <w:u w:val="single"/>
              </w:rPr>
              <w:t>will</w:t>
            </w:r>
            <w:r w:rsidRPr="00F464C8">
              <w:rPr>
                <w:spacing w:val="-6"/>
                <w:u w:val="single"/>
              </w:rPr>
              <w:t xml:space="preserve"> </w:t>
            </w:r>
            <w:r w:rsidRPr="00F464C8">
              <w:rPr>
                <w:u w:val="single"/>
              </w:rPr>
              <w:t>demonstrate</w:t>
            </w:r>
            <w:r w:rsidRPr="00F464C8">
              <w:rPr>
                <w:spacing w:val="-8"/>
                <w:u w:val="single"/>
              </w:rPr>
              <w:t xml:space="preserve"> </w:t>
            </w:r>
            <w:r w:rsidRPr="00F464C8">
              <w:rPr>
                <w:spacing w:val="-5"/>
                <w:u w:val="single"/>
              </w:rPr>
              <w:t>the</w:t>
            </w:r>
            <w:r w:rsidR="00391A41" w:rsidRPr="00F464C8">
              <w:rPr>
                <w:spacing w:val="-5"/>
                <w:u w:val="single"/>
              </w:rPr>
              <w:t xml:space="preserve"> </w:t>
            </w:r>
            <w:r w:rsidRPr="00F464C8">
              <w:rPr>
                <w:u w:val="single"/>
              </w:rPr>
              <w:t>Nation’s</w:t>
            </w:r>
            <w:r w:rsidRPr="00F464C8">
              <w:rPr>
                <w:spacing w:val="-9"/>
                <w:u w:val="single"/>
              </w:rPr>
              <w:t xml:space="preserve"> </w:t>
            </w:r>
            <w:r w:rsidRPr="00F464C8">
              <w:rPr>
                <w:u w:val="single"/>
              </w:rPr>
              <w:t>commitment</w:t>
            </w:r>
            <w:r w:rsidRPr="00F464C8">
              <w:rPr>
                <w:spacing w:val="-8"/>
                <w:u w:val="single"/>
              </w:rPr>
              <w:t xml:space="preserve"> </w:t>
            </w:r>
            <w:r w:rsidRPr="00F464C8">
              <w:rPr>
                <w:u w:val="single"/>
              </w:rPr>
              <w:t>to</w:t>
            </w:r>
            <w:r w:rsidRPr="00F464C8">
              <w:rPr>
                <w:spacing w:val="-8"/>
                <w:u w:val="single"/>
              </w:rPr>
              <w:t xml:space="preserve"> </w:t>
            </w:r>
            <w:r w:rsidRPr="00F464C8">
              <w:rPr>
                <w:u w:val="single"/>
              </w:rPr>
              <w:t>equal</w:t>
            </w:r>
            <w:r w:rsidRPr="00F464C8">
              <w:rPr>
                <w:spacing w:val="-7"/>
                <w:u w:val="single"/>
              </w:rPr>
              <w:t xml:space="preserve"> </w:t>
            </w:r>
            <w:r w:rsidRPr="00F464C8">
              <w:rPr>
                <w:u w:val="single"/>
              </w:rPr>
              <w:t>justice</w:t>
            </w:r>
            <w:r w:rsidRPr="00F464C8">
              <w:rPr>
                <w:spacing w:val="-9"/>
                <w:u w:val="single"/>
              </w:rPr>
              <w:t xml:space="preserve"> </w:t>
            </w:r>
            <w:r w:rsidRPr="00F464C8">
              <w:rPr>
                <w:u w:val="single"/>
              </w:rPr>
              <w:t>under</w:t>
            </w:r>
            <w:r w:rsidRPr="00F464C8">
              <w:rPr>
                <w:spacing w:val="-7"/>
                <w:u w:val="single"/>
              </w:rPr>
              <w:t xml:space="preserve"> </w:t>
            </w:r>
            <w:r w:rsidRPr="00F464C8">
              <w:rPr>
                <w:u w:val="single"/>
              </w:rPr>
              <w:t>the</w:t>
            </w:r>
            <w:r w:rsidRPr="00F464C8">
              <w:rPr>
                <w:spacing w:val="-8"/>
                <w:u w:val="single"/>
              </w:rPr>
              <w:t xml:space="preserve"> </w:t>
            </w:r>
            <w:r w:rsidRPr="00F464C8">
              <w:rPr>
                <w:u w:val="single"/>
              </w:rPr>
              <w:t>law.</w:t>
            </w:r>
            <w:r w:rsidRPr="00F464C8">
              <w:t>”</w:t>
            </w:r>
            <w:r w:rsidRPr="00F464C8">
              <w:rPr>
                <w:spacing w:val="45"/>
              </w:rPr>
              <w:t xml:space="preserve"> </w:t>
            </w:r>
            <w:r w:rsidRPr="00F464C8">
              <w:t>The</w:t>
            </w:r>
            <w:r w:rsidRPr="00F464C8">
              <w:rPr>
                <w:spacing w:val="-6"/>
              </w:rPr>
              <w:t xml:space="preserve"> </w:t>
            </w:r>
            <w:r w:rsidRPr="00F464C8">
              <w:rPr>
                <w:spacing w:val="-2"/>
              </w:rPr>
              <w:t>project</w:t>
            </w:r>
            <w:r w:rsidR="00391A41" w:rsidRPr="00F464C8">
              <w:rPr>
                <w:spacing w:val="-2"/>
              </w:rPr>
              <w:t xml:space="preserve"> </w:t>
            </w:r>
            <w:r w:rsidRPr="00F464C8">
              <w:t>meets</w:t>
            </w:r>
            <w:r w:rsidRPr="00F464C8">
              <w:rPr>
                <w:spacing w:val="-9"/>
              </w:rPr>
              <w:t xml:space="preserve"> </w:t>
            </w:r>
            <w:r w:rsidRPr="00F464C8">
              <w:t>the</w:t>
            </w:r>
            <w:r w:rsidRPr="00F464C8">
              <w:rPr>
                <w:spacing w:val="-10"/>
              </w:rPr>
              <w:t xml:space="preserve"> </w:t>
            </w:r>
            <w:r w:rsidRPr="00F464C8">
              <w:t>purpose</w:t>
            </w:r>
            <w:r w:rsidRPr="00F464C8">
              <w:rPr>
                <w:spacing w:val="-10"/>
              </w:rPr>
              <w:t xml:space="preserve"> </w:t>
            </w:r>
            <w:r w:rsidRPr="00F464C8">
              <w:t>of</w:t>
            </w:r>
            <w:r w:rsidRPr="00F464C8">
              <w:rPr>
                <w:spacing w:val="-11"/>
              </w:rPr>
              <w:t xml:space="preserve"> </w:t>
            </w:r>
            <w:r w:rsidRPr="00F464C8">
              <w:t>the</w:t>
            </w:r>
            <w:r w:rsidRPr="00F464C8">
              <w:rPr>
                <w:spacing w:val="-11"/>
              </w:rPr>
              <w:t xml:space="preserve"> </w:t>
            </w:r>
            <w:r w:rsidRPr="00F464C8">
              <w:t>grant</w:t>
            </w:r>
            <w:r w:rsidRPr="00F464C8">
              <w:rPr>
                <w:spacing w:val="-10"/>
              </w:rPr>
              <w:t xml:space="preserve"> </w:t>
            </w:r>
            <w:r w:rsidRPr="00F464C8">
              <w:t>program’s</w:t>
            </w:r>
            <w:r w:rsidRPr="00F464C8">
              <w:rPr>
                <w:spacing w:val="-12"/>
              </w:rPr>
              <w:t xml:space="preserve"> </w:t>
            </w:r>
            <w:r w:rsidRPr="00F464C8">
              <w:t>authorizing</w:t>
            </w:r>
            <w:r w:rsidRPr="00F464C8">
              <w:rPr>
                <w:spacing w:val="-11"/>
              </w:rPr>
              <w:t xml:space="preserve"> </w:t>
            </w:r>
            <w:r w:rsidR="00391A41" w:rsidRPr="00F464C8">
              <w:t>legislation and</w:t>
            </w:r>
            <w:r w:rsidR="00391A41" w:rsidRPr="00F464C8">
              <w:rPr>
                <w:spacing w:val="-5"/>
              </w:rPr>
              <w:t xml:space="preserve"> </w:t>
            </w:r>
            <w:r w:rsidRPr="00F464C8">
              <w:t>addresses</w:t>
            </w:r>
            <w:r w:rsidRPr="00F464C8">
              <w:rPr>
                <w:spacing w:val="-11"/>
              </w:rPr>
              <w:t xml:space="preserve"> </w:t>
            </w:r>
            <w:r w:rsidRPr="00F464C8">
              <w:t>how</w:t>
            </w:r>
            <w:r w:rsidRPr="00F464C8">
              <w:rPr>
                <w:spacing w:val="-10"/>
              </w:rPr>
              <w:t xml:space="preserve"> </w:t>
            </w:r>
            <w:r w:rsidRPr="00F464C8">
              <w:t>these</w:t>
            </w:r>
            <w:r w:rsidRPr="00F464C8">
              <w:rPr>
                <w:spacing w:val="-8"/>
              </w:rPr>
              <w:t xml:space="preserve"> </w:t>
            </w:r>
            <w:r w:rsidRPr="00F464C8">
              <w:t>messages</w:t>
            </w:r>
            <w:r w:rsidRPr="00F464C8">
              <w:rPr>
                <w:spacing w:val="-11"/>
              </w:rPr>
              <w:t xml:space="preserve"> </w:t>
            </w:r>
            <w:r w:rsidRPr="00F464C8">
              <w:t>will</w:t>
            </w:r>
            <w:r w:rsidRPr="00F464C8">
              <w:rPr>
                <w:spacing w:val="-6"/>
              </w:rPr>
              <w:t xml:space="preserve"> </w:t>
            </w:r>
            <w:r w:rsidRPr="00F464C8">
              <w:t>be</w:t>
            </w:r>
            <w:r w:rsidRPr="00F464C8">
              <w:rPr>
                <w:spacing w:val="-9"/>
              </w:rPr>
              <w:t xml:space="preserve"> </w:t>
            </w:r>
            <w:r w:rsidRPr="00F464C8">
              <w:t>conveyed</w:t>
            </w:r>
            <w:r w:rsidRPr="00F464C8">
              <w:rPr>
                <w:spacing w:val="-6"/>
              </w:rPr>
              <w:t xml:space="preserve"> </w:t>
            </w:r>
            <w:r w:rsidRPr="00F464C8">
              <w:t>and</w:t>
            </w:r>
            <w:r w:rsidRPr="00F464C8">
              <w:rPr>
                <w:spacing w:val="-10"/>
              </w:rPr>
              <w:t xml:space="preserve"> </w:t>
            </w:r>
            <w:r w:rsidRPr="00F464C8">
              <w:t>shared</w:t>
            </w:r>
            <w:r w:rsidRPr="00F464C8">
              <w:rPr>
                <w:spacing w:val="-7"/>
              </w:rPr>
              <w:t xml:space="preserve"> </w:t>
            </w:r>
            <w:r w:rsidRPr="00F464C8">
              <w:t>with</w:t>
            </w:r>
            <w:r w:rsidRPr="00F464C8">
              <w:rPr>
                <w:spacing w:val="-8"/>
              </w:rPr>
              <w:t xml:space="preserve"> </w:t>
            </w:r>
            <w:r w:rsidRPr="00F464C8">
              <w:rPr>
                <w:spacing w:val="-5"/>
              </w:rPr>
              <w:t>the</w:t>
            </w:r>
            <w:r w:rsidR="007E4133" w:rsidRPr="00F464C8">
              <w:rPr>
                <w:spacing w:val="-5"/>
              </w:rPr>
              <w:t xml:space="preserve"> public.</w:t>
            </w:r>
          </w:p>
          <w:p w14:paraId="4B693257" w14:textId="2F49BC4E" w:rsidR="007E4133" w:rsidRPr="00F464C8" w:rsidRDefault="007E4133" w:rsidP="00743C6D">
            <w:pPr>
              <w:pStyle w:val="TableText"/>
            </w:pPr>
          </w:p>
        </w:tc>
        <w:tc>
          <w:tcPr>
            <w:tcW w:w="1615" w:type="dxa"/>
            <w:shd w:val="clear" w:color="auto" w:fill="C5E0B3"/>
          </w:tcPr>
          <w:p w14:paraId="1DBD2367" w14:textId="77777777" w:rsidR="000D1EE5" w:rsidRPr="00F464C8" w:rsidRDefault="000D1EE5" w:rsidP="00743C6D">
            <w:pPr>
              <w:pStyle w:val="TableText"/>
            </w:pPr>
            <w:r w:rsidRPr="00F464C8">
              <w:t>Total Points: 10</w:t>
            </w:r>
          </w:p>
        </w:tc>
      </w:tr>
      <w:tr w:rsidR="00391A41" w:rsidRPr="00F464C8" w14:paraId="1E0A74C8" w14:textId="77777777" w:rsidTr="006C38B9">
        <w:trPr>
          <w:trHeight w:val="720"/>
        </w:trPr>
        <w:tc>
          <w:tcPr>
            <w:tcW w:w="7735" w:type="dxa"/>
          </w:tcPr>
          <w:p w14:paraId="1E9CF7B4" w14:textId="77777777" w:rsidR="00391A41" w:rsidRPr="00F464C8" w:rsidRDefault="00391A41" w:rsidP="00743C6D">
            <w:pPr>
              <w:pStyle w:val="TableText"/>
            </w:pPr>
            <w:r w:rsidRPr="00F464C8">
              <w:t>The project will be of great benefit in helping present and future generations learn and gain inspiration from the confinement site experience.</w:t>
            </w:r>
            <w:r w:rsidRPr="00F464C8">
              <w:rPr>
                <w:spacing w:val="40"/>
              </w:rPr>
              <w:t xml:space="preserve"> </w:t>
            </w:r>
            <w:r w:rsidRPr="00F464C8">
              <w:t>The</w:t>
            </w:r>
            <w:r w:rsidRPr="00F464C8">
              <w:rPr>
                <w:spacing w:val="-7"/>
              </w:rPr>
              <w:t xml:space="preserve"> </w:t>
            </w:r>
            <w:r w:rsidRPr="00F464C8">
              <w:t>project</w:t>
            </w:r>
            <w:r w:rsidRPr="00F464C8">
              <w:rPr>
                <w:spacing w:val="-3"/>
              </w:rPr>
              <w:t xml:space="preserve"> </w:t>
            </w:r>
            <w:r w:rsidRPr="00F464C8">
              <w:t>is</w:t>
            </w:r>
            <w:r w:rsidRPr="00F464C8">
              <w:rPr>
                <w:spacing w:val="-5"/>
              </w:rPr>
              <w:t xml:space="preserve"> </w:t>
            </w:r>
            <w:r w:rsidRPr="00F464C8">
              <w:t>a</w:t>
            </w:r>
            <w:r w:rsidRPr="00F464C8">
              <w:rPr>
                <w:spacing w:val="-7"/>
              </w:rPr>
              <w:t xml:space="preserve"> </w:t>
            </w:r>
            <w:r w:rsidRPr="00F464C8">
              <w:t>strong</w:t>
            </w:r>
            <w:r w:rsidRPr="00F464C8">
              <w:rPr>
                <w:spacing w:val="-5"/>
              </w:rPr>
              <w:t xml:space="preserve"> </w:t>
            </w:r>
            <w:r w:rsidRPr="00F464C8">
              <w:t>demonstration</w:t>
            </w:r>
            <w:r w:rsidRPr="00F464C8">
              <w:rPr>
                <w:spacing w:val="-5"/>
              </w:rPr>
              <w:t xml:space="preserve"> </w:t>
            </w:r>
            <w:r w:rsidRPr="00F464C8">
              <w:t>of</w:t>
            </w:r>
            <w:r w:rsidRPr="00F464C8">
              <w:rPr>
                <w:spacing w:val="-6"/>
              </w:rPr>
              <w:t xml:space="preserve"> </w:t>
            </w:r>
            <w:r w:rsidRPr="00F464C8">
              <w:t>the</w:t>
            </w:r>
            <w:r w:rsidRPr="00F464C8">
              <w:rPr>
                <w:spacing w:val="-7"/>
              </w:rPr>
              <w:t xml:space="preserve"> </w:t>
            </w:r>
            <w:r w:rsidRPr="00F464C8">
              <w:t>nation’s commitment to equal justice under the law. The project clearly outlines how these messages will be conveyed to the public.</w:t>
            </w:r>
          </w:p>
          <w:p w14:paraId="3C8E438F" w14:textId="0AD17014" w:rsidR="00391A41" w:rsidRPr="00F464C8" w:rsidRDefault="00391A41" w:rsidP="00743C6D">
            <w:pPr>
              <w:pStyle w:val="TableText"/>
            </w:pPr>
          </w:p>
        </w:tc>
        <w:tc>
          <w:tcPr>
            <w:tcW w:w="1615" w:type="dxa"/>
          </w:tcPr>
          <w:p w14:paraId="38C2A396" w14:textId="77777777" w:rsidR="00391A41" w:rsidRPr="00F464C8" w:rsidRDefault="00391A41" w:rsidP="00743C6D">
            <w:pPr>
              <w:pStyle w:val="TableText"/>
            </w:pPr>
            <w:r w:rsidRPr="00F464C8">
              <w:t>10</w:t>
            </w:r>
          </w:p>
        </w:tc>
      </w:tr>
      <w:tr w:rsidR="00391A41" w:rsidRPr="00F464C8" w14:paraId="1B910F3B" w14:textId="77777777" w:rsidTr="006C38B9">
        <w:trPr>
          <w:trHeight w:val="720"/>
        </w:trPr>
        <w:tc>
          <w:tcPr>
            <w:tcW w:w="7735" w:type="dxa"/>
          </w:tcPr>
          <w:p w14:paraId="74E807FB" w14:textId="77777777" w:rsidR="00391A41" w:rsidRPr="00F464C8" w:rsidRDefault="00391A41" w:rsidP="00743C6D">
            <w:pPr>
              <w:pStyle w:val="TableText"/>
              <w:rPr>
                <w:spacing w:val="-5"/>
              </w:rPr>
            </w:pPr>
            <w:r w:rsidRPr="00F464C8">
              <w:t>The project will increase public awareness and understanding of the Japanese American World War II confinement site experience. The project</w:t>
            </w:r>
            <w:r w:rsidRPr="00F464C8">
              <w:rPr>
                <w:spacing w:val="-1"/>
              </w:rPr>
              <w:t xml:space="preserve"> </w:t>
            </w:r>
            <w:r w:rsidRPr="00F464C8">
              <w:t>demonstrates the nation’s</w:t>
            </w:r>
            <w:r w:rsidRPr="00F464C8">
              <w:rPr>
                <w:spacing w:val="-1"/>
              </w:rPr>
              <w:t xml:space="preserve"> </w:t>
            </w:r>
            <w:r w:rsidRPr="00F464C8">
              <w:t>commitment to</w:t>
            </w:r>
            <w:r w:rsidRPr="00F464C8">
              <w:rPr>
                <w:spacing w:val="-2"/>
              </w:rPr>
              <w:t xml:space="preserve"> </w:t>
            </w:r>
            <w:r w:rsidRPr="00F464C8">
              <w:t>equal</w:t>
            </w:r>
            <w:r w:rsidRPr="00F464C8">
              <w:rPr>
                <w:spacing w:val="-1"/>
              </w:rPr>
              <w:t xml:space="preserve"> </w:t>
            </w:r>
            <w:r w:rsidRPr="00F464C8">
              <w:t>justice</w:t>
            </w:r>
            <w:r w:rsidRPr="00F464C8">
              <w:rPr>
                <w:spacing w:val="-2"/>
              </w:rPr>
              <w:t xml:space="preserve"> </w:t>
            </w:r>
            <w:r w:rsidRPr="00F464C8">
              <w:t>under the</w:t>
            </w:r>
            <w:r w:rsidRPr="00F464C8">
              <w:rPr>
                <w:spacing w:val="-8"/>
              </w:rPr>
              <w:t xml:space="preserve"> </w:t>
            </w:r>
            <w:r w:rsidRPr="00F464C8">
              <w:t>law.</w:t>
            </w:r>
            <w:r w:rsidRPr="00F464C8">
              <w:rPr>
                <w:spacing w:val="-8"/>
              </w:rPr>
              <w:t xml:space="preserve"> </w:t>
            </w:r>
            <w:r w:rsidRPr="00F464C8">
              <w:t>The</w:t>
            </w:r>
            <w:r w:rsidRPr="00F464C8">
              <w:rPr>
                <w:spacing w:val="-9"/>
              </w:rPr>
              <w:t xml:space="preserve"> </w:t>
            </w:r>
            <w:r w:rsidRPr="00F464C8">
              <w:t>project</w:t>
            </w:r>
            <w:r w:rsidRPr="00F464C8">
              <w:rPr>
                <w:spacing w:val="-9"/>
              </w:rPr>
              <w:t xml:space="preserve"> </w:t>
            </w:r>
            <w:r w:rsidRPr="00F464C8">
              <w:t>implies</w:t>
            </w:r>
            <w:r w:rsidRPr="00F464C8">
              <w:rPr>
                <w:spacing w:val="-8"/>
              </w:rPr>
              <w:t xml:space="preserve"> </w:t>
            </w:r>
            <w:r w:rsidRPr="00F464C8">
              <w:t>how</w:t>
            </w:r>
            <w:r w:rsidRPr="00F464C8">
              <w:rPr>
                <w:spacing w:val="-10"/>
              </w:rPr>
              <w:t xml:space="preserve"> </w:t>
            </w:r>
            <w:r w:rsidRPr="00F464C8">
              <w:t>these</w:t>
            </w:r>
            <w:r w:rsidRPr="00F464C8">
              <w:rPr>
                <w:spacing w:val="-7"/>
              </w:rPr>
              <w:t xml:space="preserve"> </w:t>
            </w:r>
            <w:r w:rsidRPr="00F464C8">
              <w:t>messages</w:t>
            </w:r>
            <w:r w:rsidRPr="00F464C8">
              <w:rPr>
                <w:spacing w:val="-7"/>
              </w:rPr>
              <w:t xml:space="preserve"> </w:t>
            </w:r>
            <w:r w:rsidRPr="00F464C8">
              <w:t>will</w:t>
            </w:r>
            <w:r w:rsidRPr="00F464C8">
              <w:rPr>
                <w:spacing w:val="-5"/>
              </w:rPr>
              <w:t xml:space="preserve"> </w:t>
            </w:r>
            <w:r w:rsidRPr="00F464C8">
              <w:t>be</w:t>
            </w:r>
            <w:r w:rsidRPr="00F464C8">
              <w:rPr>
                <w:spacing w:val="-9"/>
              </w:rPr>
              <w:t xml:space="preserve"> </w:t>
            </w:r>
            <w:r w:rsidRPr="00F464C8">
              <w:t>conveyed</w:t>
            </w:r>
            <w:r w:rsidRPr="00F464C8">
              <w:rPr>
                <w:spacing w:val="-9"/>
              </w:rPr>
              <w:t xml:space="preserve"> </w:t>
            </w:r>
            <w:r w:rsidRPr="00F464C8">
              <w:rPr>
                <w:spacing w:val="-5"/>
              </w:rPr>
              <w:t>to</w:t>
            </w:r>
          </w:p>
          <w:p w14:paraId="12A40B35" w14:textId="3640D6AE" w:rsidR="00391A41" w:rsidRPr="00F464C8" w:rsidRDefault="00391A41" w:rsidP="00743C6D">
            <w:pPr>
              <w:pStyle w:val="TableText"/>
              <w:rPr>
                <w:spacing w:val="-2"/>
              </w:rPr>
            </w:pPr>
            <w:r w:rsidRPr="00F464C8">
              <w:t>the</w:t>
            </w:r>
            <w:r w:rsidRPr="00F464C8">
              <w:rPr>
                <w:spacing w:val="-8"/>
              </w:rPr>
              <w:t xml:space="preserve"> </w:t>
            </w:r>
            <w:r w:rsidRPr="00F464C8">
              <w:t>public but</w:t>
            </w:r>
            <w:r w:rsidRPr="00F464C8">
              <w:rPr>
                <w:spacing w:val="-8"/>
              </w:rPr>
              <w:t xml:space="preserve"> </w:t>
            </w:r>
            <w:r w:rsidRPr="00F464C8">
              <w:t>does</w:t>
            </w:r>
            <w:r w:rsidRPr="00F464C8">
              <w:rPr>
                <w:spacing w:val="-8"/>
              </w:rPr>
              <w:t xml:space="preserve"> </w:t>
            </w:r>
            <w:r w:rsidRPr="00F464C8">
              <w:t>not</w:t>
            </w:r>
            <w:r w:rsidRPr="00F464C8">
              <w:rPr>
                <w:spacing w:val="-6"/>
              </w:rPr>
              <w:t xml:space="preserve"> </w:t>
            </w:r>
            <w:r w:rsidRPr="00F464C8">
              <w:t>provide</w:t>
            </w:r>
            <w:r w:rsidRPr="00F464C8">
              <w:rPr>
                <w:spacing w:val="-7"/>
              </w:rPr>
              <w:t xml:space="preserve"> </w:t>
            </w:r>
            <w:r w:rsidRPr="00F464C8">
              <w:t>clear</w:t>
            </w:r>
            <w:r w:rsidRPr="00F464C8">
              <w:rPr>
                <w:spacing w:val="-9"/>
              </w:rPr>
              <w:t xml:space="preserve"> </w:t>
            </w:r>
            <w:r w:rsidRPr="00F464C8">
              <w:rPr>
                <w:spacing w:val="-2"/>
              </w:rPr>
              <w:t>statements.</w:t>
            </w:r>
          </w:p>
          <w:p w14:paraId="122ED47B" w14:textId="04872DC9" w:rsidR="00391A41" w:rsidRPr="00F464C8" w:rsidRDefault="00391A41" w:rsidP="00743C6D">
            <w:pPr>
              <w:pStyle w:val="TableText"/>
            </w:pPr>
          </w:p>
        </w:tc>
        <w:tc>
          <w:tcPr>
            <w:tcW w:w="1615" w:type="dxa"/>
          </w:tcPr>
          <w:p w14:paraId="299A3286" w14:textId="77777777" w:rsidR="00391A41" w:rsidRPr="00F464C8" w:rsidRDefault="00391A41" w:rsidP="00743C6D">
            <w:pPr>
              <w:pStyle w:val="TableText"/>
            </w:pPr>
            <w:r w:rsidRPr="00F464C8">
              <w:t>5</w:t>
            </w:r>
          </w:p>
        </w:tc>
      </w:tr>
      <w:tr w:rsidR="00391A41" w:rsidRPr="00F464C8" w14:paraId="13D2C50F" w14:textId="77777777" w:rsidTr="006C38B9">
        <w:trPr>
          <w:trHeight w:val="720"/>
        </w:trPr>
        <w:tc>
          <w:tcPr>
            <w:tcW w:w="7735" w:type="dxa"/>
          </w:tcPr>
          <w:p w14:paraId="27020807" w14:textId="4172019A" w:rsidR="00391A41" w:rsidRPr="00F464C8" w:rsidRDefault="00391A41" w:rsidP="00743C6D">
            <w:pPr>
              <w:pStyle w:val="TableText"/>
            </w:pPr>
            <w:r w:rsidRPr="00F464C8">
              <w:t>The</w:t>
            </w:r>
            <w:r w:rsidRPr="00F464C8">
              <w:rPr>
                <w:spacing w:val="-7"/>
              </w:rPr>
              <w:t xml:space="preserve"> </w:t>
            </w:r>
            <w:r w:rsidRPr="00F464C8">
              <w:t>project</w:t>
            </w:r>
            <w:r w:rsidRPr="00F464C8">
              <w:rPr>
                <w:spacing w:val="-9"/>
              </w:rPr>
              <w:t xml:space="preserve"> </w:t>
            </w:r>
            <w:r w:rsidRPr="00F464C8">
              <w:t>only</w:t>
            </w:r>
            <w:r w:rsidRPr="00F464C8">
              <w:rPr>
                <w:spacing w:val="-6"/>
              </w:rPr>
              <w:t xml:space="preserve"> </w:t>
            </w:r>
            <w:r w:rsidRPr="00F464C8">
              <w:t>minimally</w:t>
            </w:r>
            <w:r w:rsidRPr="00F464C8">
              <w:rPr>
                <w:spacing w:val="-8"/>
              </w:rPr>
              <w:t xml:space="preserve"> </w:t>
            </w:r>
            <w:r w:rsidRPr="00F464C8">
              <w:t>increases</w:t>
            </w:r>
            <w:r w:rsidRPr="00F464C8">
              <w:rPr>
                <w:spacing w:val="-8"/>
              </w:rPr>
              <w:t xml:space="preserve"> </w:t>
            </w:r>
            <w:r w:rsidRPr="00F464C8">
              <w:t>public</w:t>
            </w:r>
            <w:r w:rsidRPr="00F464C8">
              <w:rPr>
                <w:spacing w:val="-3"/>
              </w:rPr>
              <w:t xml:space="preserve"> </w:t>
            </w:r>
            <w:r w:rsidRPr="00F464C8">
              <w:t>awareness</w:t>
            </w:r>
            <w:r w:rsidRPr="00F464C8">
              <w:rPr>
                <w:spacing w:val="-8"/>
              </w:rPr>
              <w:t xml:space="preserve"> </w:t>
            </w:r>
            <w:r w:rsidRPr="00F464C8">
              <w:t xml:space="preserve">and </w:t>
            </w:r>
            <w:r w:rsidRPr="00F464C8">
              <w:rPr>
                <w:spacing w:val="-2"/>
              </w:rPr>
              <w:t>understanding.</w:t>
            </w:r>
          </w:p>
        </w:tc>
        <w:tc>
          <w:tcPr>
            <w:tcW w:w="1615" w:type="dxa"/>
          </w:tcPr>
          <w:p w14:paraId="13FAB3DC" w14:textId="77777777" w:rsidR="00391A41" w:rsidRPr="00F464C8" w:rsidRDefault="00391A41" w:rsidP="00743C6D">
            <w:pPr>
              <w:pStyle w:val="TableText"/>
            </w:pPr>
            <w:r w:rsidRPr="00F464C8">
              <w:t>1</w:t>
            </w:r>
          </w:p>
        </w:tc>
      </w:tr>
    </w:tbl>
    <w:p w14:paraId="794B4D1B" w14:textId="77777777" w:rsidR="004F7867" w:rsidRPr="00F464C8" w:rsidRDefault="004F7867" w:rsidP="0064287F"/>
    <w:tbl>
      <w:tblPr>
        <w:tblStyle w:val="TableGrid"/>
        <w:tblW w:w="0" w:type="auto"/>
        <w:tblLook w:val="04A0" w:firstRow="1" w:lastRow="0" w:firstColumn="1" w:lastColumn="0" w:noHBand="0" w:noVBand="1"/>
      </w:tblPr>
      <w:tblGrid>
        <w:gridCol w:w="7735"/>
        <w:gridCol w:w="1615"/>
      </w:tblGrid>
      <w:tr w:rsidR="00391A41" w:rsidRPr="00F464C8" w14:paraId="4C837D0E" w14:textId="77777777" w:rsidTr="00A36A18">
        <w:trPr>
          <w:trHeight w:val="458"/>
        </w:trPr>
        <w:tc>
          <w:tcPr>
            <w:tcW w:w="9350" w:type="dxa"/>
            <w:gridSpan w:val="2"/>
            <w:tcBorders>
              <w:bottom w:val="single" w:sz="4" w:space="0" w:color="auto"/>
            </w:tcBorders>
            <w:shd w:val="clear" w:color="auto" w:fill="00B050"/>
          </w:tcPr>
          <w:p w14:paraId="203280CA" w14:textId="7A22D2E7" w:rsidR="00391A41" w:rsidRPr="000C37EB" w:rsidRDefault="00391A41" w:rsidP="00743C6D">
            <w:pPr>
              <w:pStyle w:val="TableText"/>
              <w:rPr>
                <w:b/>
                <w:bCs/>
              </w:rPr>
            </w:pPr>
            <w:r w:rsidRPr="000C37EB">
              <w:rPr>
                <w:b/>
                <w:bCs/>
              </w:rPr>
              <w:t>Criterion</w:t>
            </w:r>
            <w:r w:rsidRPr="000C37EB">
              <w:rPr>
                <w:b/>
                <w:bCs/>
                <w:spacing w:val="-8"/>
              </w:rPr>
              <w:t xml:space="preserve"> C</w:t>
            </w:r>
            <w:r w:rsidRPr="000C37EB">
              <w:rPr>
                <w:b/>
                <w:bCs/>
              </w:rPr>
              <w:t>:</w:t>
            </w:r>
            <w:r w:rsidRPr="000C37EB">
              <w:rPr>
                <w:b/>
                <w:bCs/>
                <w:spacing w:val="-8"/>
              </w:rPr>
              <w:t xml:space="preserve"> </w:t>
            </w:r>
            <w:r w:rsidRPr="000C37EB">
              <w:rPr>
                <w:b/>
                <w:bCs/>
              </w:rPr>
              <w:t xml:space="preserve">Project Feasibility (The applicant </w:t>
            </w:r>
            <w:proofErr w:type="gramStart"/>
            <w:r w:rsidRPr="000C37EB">
              <w:rPr>
                <w:b/>
                <w:bCs/>
              </w:rPr>
              <w:t>has the ability to</w:t>
            </w:r>
            <w:proofErr w:type="gramEnd"/>
            <w:r w:rsidRPr="000C37EB">
              <w:rPr>
                <w:b/>
                <w:bCs/>
              </w:rPr>
              <w:t xml:space="preserve"> successfully complete the project)</w:t>
            </w:r>
          </w:p>
        </w:tc>
      </w:tr>
      <w:tr w:rsidR="00391A41" w:rsidRPr="00F464C8" w14:paraId="19FC7AD8" w14:textId="77777777" w:rsidTr="00A36A18">
        <w:trPr>
          <w:trHeight w:val="719"/>
        </w:trPr>
        <w:tc>
          <w:tcPr>
            <w:tcW w:w="7735" w:type="dxa"/>
            <w:shd w:val="clear" w:color="auto" w:fill="C5E0B3"/>
          </w:tcPr>
          <w:p w14:paraId="6B615A59" w14:textId="43FF4DDA" w:rsidR="00391A41" w:rsidRPr="00F464C8" w:rsidRDefault="00AE3B58" w:rsidP="00743C6D">
            <w:pPr>
              <w:pStyle w:val="TableText"/>
              <w:rPr>
                <w:spacing w:val="-2"/>
              </w:rPr>
            </w:pPr>
            <w:r w:rsidRPr="00F464C8">
              <w:t>Ci. The project budget is reasonable</w:t>
            </w:r>
          </w:p>
          <w:p w14:paraId="10D4077D" w14:textId="77777777" w:rsidR="00391A41" w:rsidRPr="00F464C8" w:rsidRDefault="00391A41" w:rsidP="00743C6D">
            <w:pPr>
              <w:pStyle w:val="TableText"/>
            </w:pPr>
          </w:p>
        </w:tc>
        <w:tc>
          <w:tcPr>
            <w:tcW w:w="1615" w:type="dxa"/>
            <w:shd w:val="clear" w:color="auto" w:fill="C5E0B3"/>
          </w:tcPr>
          <w:p w14:paraId="31300354" w14:textId="77777777" w:rsidR="00391A41" w:rsidRPr="00F464C8" w:rsidRDefault="00391A41" w:rsidP="00743C6D">
            <w:pPr>
              <w:pStyle w:val="TableText"/>
            </w:pPr>
            <w:r w:rsidRPr="00F464C8">
              <w:t>Total Points: 10</w:t>
            </w:r>
          </w:p>
        </w:tc>
      </w:tr>
      <w:tr w:rsidR="00CC162E" w:rsidRPr="00F464C8" w14:paraId="3FE7EE5F" w14:textId="77777777" w:rsidTr="00A36A18">
        <w:trPr>
          <w:trHeight w:val="720"/>
        </w:trPr>
        <w:tc>
          <w:tcPr>
            <w:tcW w:w="7735" w:type="dxa"/>
          </w:tcPr>
          <w:p w14:paraId="547741F9" w14:textId="77777777" w:rsidR="00CC162E" w:rsidRPr="00F464C8" w:rsidRDefault="00CC162E" w:rsidP="00743C6D">
            <w:pPr>
              <w:pStyle w:val="TableText"/>
              <w:rPr>
                <w:spacing w:val="-2"/>
              </w:rPr>
            </w:pPr>
            <w:r w:rsidRPr="00F464C8">
              <w:t>The grant application budget is comprehensive and well detailed, clearly</w:t>
            </w:r>
            <w:r w:rsidRPr="00F464C8">
              <w:rPr>
                <w:spacing w:val="-6"/>
              </w:rPr>
              <w:t xml:space="preserve"> </w:t>
            </w:r>
            <w:r w:rsidRPr="00F464C8">
              <w:t>documents</w:t>
            </w:r>
            <w:r w:rsidRPr="00F464C8">
              <w:rPr>
                <w:spacing w:val="-6"/>
              </w:rPr>
              <w:t xml:space="preserve"> </w:t>
            </w:r>
            <w:r w:rsidRPr="00F464C8">
              <w:t>the</w:t>
            </w:r>
            <w:r w:rsidRPr="00F464C8">
              <w:rPr>
                <w:spacing w:val="-4"/>
              </w:rPr>
              <w:t xml:space="preserve"> </w:t>
            </w:r>
            <w:r w:rsidRPr="00F464C8">
              <w:t>Federal</w:t>
            </w:r>
            <w:r w:rsidRPr="00F464C8">
              <w:rPr>
                <w:spacing w:val="-7"/>
              </w:rPr>
              <w:t xml:space="preserve"> </w:t>
            </w:r>
            <w:r w:rsidRPr="00F464C8">
              <w:t>and</w:t>
            </w:r>
            <w:r w:rsidRPr="00F464C8">
              <w:rPr>
                <w:spacing w:val="-6"/>
              </w:rPr>
              <w:t xml:space="preserve"> </w:t>
            </w:r>
            <w:r w:rsidRPr="00F464C8">
              <w:t>non-Federal</w:t>
            </w:r>
            <w:r w:rsidRPr="00F464C8">
              <w:rPr>
                <w:spacing w:val="-5"/>
              </w:rPr>
              <w:t xml:space="preserve"> </w:t>
            </w:r>
            <w:r w:rsidRPr="00F464C8">
              <w:t>match</w:t>
            </w:r>
            <w:r w:rsidRPr="00F464C8">
              <w:rPr>
                <w:spacing w:val="-6"/>
              </w:rPr>
              <w:t xml:space="preserve"> </w:t>
            </w:r>
            <w:r w:rsidRPr="00F464C8">
              <w:t>and</w:t>
            </w:r>
            <w:r w:rsidRPr="00F464C8">
              <w:rPr>
                <w:spacing w:val="-6"/>
              </w:rPr>
              <w:t xml:space="preserve"> </w:t>
            </w:r>
            <w:r w:rsidRPr="00F464C8">
              <w:t>includes</w:t>
            </w:r>
            <w:r w:rsidRPr="00F464C8">
              <w:rPr>
                <w:spacing w:val="-3"/>
              </w:rPr>
              <w:t xml:space="preserve"> </w:t>
            </w:r>
            <w:r w:rsidRPr="00F464C8">
              <w:t>a realistic plan for acquiring non-Federal</w:t>
            </w:r>
            <w:r w:rsidRPr="00F464C8">
              <w:rPr>
                <w:spacing w:val="-2"/>
              </w:rPr>
              <w:t xml:space="preserve"> </w:t>
            </w:r>
            <w:proofErr w:type="gramStart"/>
            <w:r w:rsidRPr="00F464C8">
              <w:t>match</w:t>
            </w:r>
            <w:proofErr w:type="gramEnd"/>
            <w:r w:rsidRPr="00F464C8">
              <w:t>.</w:t>
            </w:r>
            <w:r w:rsidRPr="00F464C8">
              <w:rPr>
                <w:spacing w:val="40"/>
              </w:rPr>
              <w:t xml:space="preserve"> </w:t>
            </w:r>
            <w:r w:rsidRPr="00F464C8">
              <w:t>All budget items are allowable, reasonable, and directly relevant to the project.</w:t>
            </w:r>
            <w:r w:rsidRPr="00F464C8">
              <w:rPr>
                <w:spacing w:val="40"/>
              </w:rPr>
              <w:t xml:space="preserve"> </w:t>
            </w:r>
            <w:r w:rsidRPr="00F464C8">
              <w:t xml:space="preserve">The budget reflects competitive sourcing and reasonable cost </w:t>
            </w:r>
            <w:r w:rsidRPr="00F464C8">
              <w:rPr>
                <w:spacing w:val="-2"/>
              </w:rPr>
              <w:t>comparisons.</w:t>
            </w:r>
          </w:p>
          <w:p w14:paraId="00FEEE96" w14:textId="68449711" w:rsidR="00CC162E" w:rsidRPr="00F464C8" w:rsidRDefault="00CC162E" w:rsidP="00743C6D">
            <w:pPr>
              <w:pStyle w:val="TableText"/>
            </w:pPr>
          </w:p>
        </w:tc>
        <w:tc>
          <w:tcPr>
            <w:tcW w:w="1615" w:type="dxa"/>
          </w:tcPr>
          <w:p w14:paraId="4F13A684" w14:textId="77777777" w:rsidR="00CC162E" w:rsidRPr="00F464C8" w:rsidRDefault="00CC162E" w:rsidP="00743C6D">
            <w:pPr>
              <w:pStyle w:val="TableText"/>
            </w:pPr>
            <w:r w:rsidRPr="00F464C8">
              <w:t>10</w:t>
            </w:r>
          </w:p>
        </w:tc>
      </w:tr>
      <w:tr w:rsidR="00CC162E" w:rsidRPr="00F464C8" w14:paraId="78B787E9" w14:textId="77777777" w:rsidTr="00A36A18">
        <w:trPr>
          <w:trHeight w:val="720"/>
        </w:trPr>
        <w:tc>
          <w:tcPr>
            <w:tcW w:w="7735" w:type="dxa"/>
          </w:tcPr>
          <w:p w14:paraId="4A8B5C03" w14:textId="77777777" w:rsidR="00CC162E" w:rsidRPr="00F464C8" w:rsidRDefault="00CC162E" w:rsidP="00743C6D">
            <w:pPr>
              <w:pStyle w:val="TableText"/>
              <w:rPr>
                <w:spacing w:val="-2"/>
              </w:rPr>
            </w:pPr>
            <w:r w:rsidRPr="00F464C8">
              <w:t xml:space="preserve">The grant application budget presents basic information, including documentation of Federal and non-Federal </w:t>
            </w:r>
            <w:proofErr w:type="gramStart"/>
            <w:r w:rsidRPr="00F464C8">
              <w:t>match</w:t>
            </w:r>
            <w:proofErr w:type="gramEnd"/>
            <w:r w:rsidRPr="00F464C8">
              <w:t>. Budget items are generally</w:t>
            </w:r>
            <w:r w:rsidRPr="00F464C8">
              <w:rPr>
                <w:spacing w:val="-7"/>
              </w:rPr>
              <w:t xml:space="preserve"> </w:t>
            </w:r>
            <w:r w:rsidRPr="00F464C8">
              <w:t>appropriate,</w:t>
            </w:r>
            <w:r w:rsidRPr="00F464C8">
              <w:rPr>
                <w:spacing w:val="-3"/>
              </w:rPr>
              <w:t xml:space="preserve"> </w:t>
            </w:r>
            <w:r w:rsidRPr="00F464C8">
              <w:t>although</w:t>
            </w:r>
            <w:r w:rsidRPr="00F464C8">
              <w:rPr>
                <w:spacing w:val="-7"/>
              </w:rPr>
              <w:t xml:space="preserve"> </w:t>
            </w:r>
            <w:r w:rsidRPr="00F464C8">
              <w:t>there</w:t>
            </w:r>
            <w:r w:rsidRPr="00F464C8">
              <w:rPr>
                <w:spacing w:val="-9"/>
              </w:rPr>
              <w:t xml:space="preserve"> </w:t>
            </w:r>
            <w:r w:rsidRPr="00F464C8">
              <w:t>are</w:t>
            </w:r>
            <w:r w:rsidRPr="00F464C8">
              <w:rPr>
                <w:spacing w:val="-6"/>
              </w:rPr>
              <w:t xml:space="preserve"> </w:t>
            </w:r>
            <w:r w:rsidRPr="00F464C8">
              <w:t>some</w:t>
            </w:r>
            <w:r w:rsidRPr="00F464C8">
              <w:rPr>
                <w:spacing w:val="-6"/>
              </w:rPr>
              <w:t xml:space="preserve"> </w:t>
            </w:r>
            <w:r w:rsidRPr="00F464C8">
              <w:t>questions</w:t>
            </w:r>
            <w:r w:rsidRPr="00F464C8">
              <w:rPr>
                <w:spacing w:val="-7"/>
              </w:rPr>
              <w:t xml:space="preserve"> </w:t>
            </w:r>
            <w:r w:rsidRPr="00F464C8">
              <w:t>and</w:t>
            </w:r>
            <w:r w:rsidRPr="00F464C8">
              <w:rPr>
                <w:spacing w:val="-7"/>
              </w:rPr>
              <w:t xml:space="preserve"> </w:t>
            </w:r>
            <w:r w:rsidRPr="00F464C8">
              <w:t xml:space="preserve">possible inadequacies in terms of appropriateness, technical soundness, and </w:t>
            </w:r>
            <w:r w:rsidRPr="00F464C8">
              <w:rPr>
                <w:spacing w:val="-2"/>
              </w:rPr>
              <w:t>applicability.</w:t>
            </w:r>
          </w:p>
          <w:p w14:paraId="1AC7D7FD" w14:textId="2A645360" w:rsidR="00CC162E" w:rsidRPr="00F464C8" w:rsidRDefault="00CC162E" w:rsidP="00743C6D">
            <w:pPr>
              <w:pStyle w:val="TableText"/>
            </w:pPr>
          </w:p>
        </w:tc>
        <w:tc>
          <w:tcPr>
            <w:tcW w:w="1615" w:type="dxa"/>
          </w:tcPr>
          <w:p w14:paraId="7FB5B396" w14:textId="77777777" w:rsidR="00CC162E" w:rsidRPr="00F464C8" w:rsidRDefault="00CC162E" w:rsidP="00743C6D">
            <w:pPr>
              <w:pStyle w:val="TableText"/>
            </w:pPr>
            <w:r w:rsidRPr="00F464C8">
              <w:t>5</w:t>
            </w:r>
          </w:p>
        </w:tc>
      </w:tr>
      <w:tr w:rsidR="00CC162E" w:rsidRPr="00F464C8" w14:paraId="3B19888F" w14:textId="77777777" w:rsidTr="00A36A18">
        <w:trPr>
          <w:trHeight w:val="720"/>
        </w:trPr>
        <w:tc>
          <w:tcPr>
            <w:tcW w:w="7735" w:type="dxa"/>
          </w:tcPr>
          <w:p w14:paraId="7933B6A5" w14:textId="77777777" w:rsidR="00CC162E" w:rsidRPr="00F464C8" w:rsidRDefault="00CC162E" w:rsidP="00743C6D">
            <w:pPr>
              <w:pStyle w:val="TableText"/>
            </w:pPr>
            <w:r w:rsidRPr="00F464C8">
              <w:lastRenderedPageBreak/>
              <w:t>The</w:t>
            </w:r>
            <w:r w:rsidRPr="00F464C8">
              <w:rPr>
                <w:spacing w:val="-7"/>
              </w:rPr>
              <w:t xml:space="preserve"> </w:t>
            </w:r>
            <w:r w:rsidRPr="00F464C8">
              <w:t>grant</w:t>
            </w:r>
            <w:r w:rsidRPr="00F464C8">
              <w:rPr>
                <w:spacing w:val="-5"/>
              </w:rPr>
              <w:t xml:space="preserve"> </w:t>
            </w:r>
            <w:r w:rsidRPr="00F464C8">
              <w:t>application</w:t>
            </w:r>
            <w:r w:rsidRPr="00F464C8">
              <w:rPr>
                <w:spacing w:val="-8"/>
              </w:rPr>
              <w:t xml:space="preserve"> </w:t>
            </w:r>
            <w:r w:rsidRPr="00F464C8">
              <w:t>budget</w:t>
            </w:r>
            <w:r w:rsidRPr="00F464C8">
              <w:rPr>
                <w:spacing w:val="-8"/>
              </w:rPr>
              <w:t xml:space="preserve"> </w:t>
            </w:r>
            <w:r w:rsidRPr="00F464C8">
              <w:t>minimally</w:t>
            </w:r>
            <w:r w:rsidRPr="00F464C8">
              <w:rPr>
                <w:spacing w:val="-8"/>
              </w:rPr>
              <w:t xml:space="preserve"> </w:t>
            </w:r>
            <w:r w:rsidRPr="00F464C8">
              <w:t>presents</w:t>
            </w:r>
            <w:r w:rsidRPr="00F464C8">
              <w:rPr>
                <w:spacing w:val="-8"/>
              </w:rPr>
              <w:t xml:space="preserve"> </w:t>
            </w:r>
            <w:r w:rsidRPr="00F464C8">
              <w:t>basic</w:t>
            </w:r>
            <w:r w:rsidRPr="00F464C8">
              <w:rPr>
                <w:spacing w:val="-9"/>
              </w:rPr>
              <w:t xml:space="preserve"> </w:t>
            </w:r>
            <w:r w:rsidRPr="00F464C8">
              <w:t xml:space="preserve">information, including documentation of Federal and non-Federal </w:t>
            </w:r>
            <w:proofErr w:type="gramStart"/>
            <w:r w:rsidRPr="00F464C8">
              <w:t>match</w:t>
            </w:r>
            <w:proofErr w:type="gramEnd"/>
            <w:r w:rsidRPr="00F464C8">
              <w:t>. Some budget items may not be appropriate and there are major</w:t>
            </w:r>
            <w:r w:rsidRPr="00F464C8">
              <w:rPr>
                <w:spacing w:val="-2"/>
              </w:rPr>
              <w:t xml:space="preserve"> </w:t>
            </w:r>
            <w:r w:rsidRPr="00F464C8">
              <w:t>questions regarding technical soundness and applicability.</w:t>
            </w:r>
          </w:p>
          <w:p w14:paraId="33E5F0C1" w14:textId="41EAE43A" w:rsidR="00CC162E" w:rsidRPr="00F464C8" w:rsidRDefault="00CC162E" w:rsidP="00743C6D">
            <w:pPr>
              <w:pStyle w:val="TableText"/>
            </w:pPr>
          </w:p>
        </w:tc>
        <w:tc>
          <w:tcPr>
            <w:tcW w:w="1615" w:type="dxa"/>
          </w:tcPr>
          <w:p w14:paraId="1751E060" w14:textId="77777777" w:rsidR="00CC162E" w:rsidRPr="00F464C8" w:rsidRDefault="00CC162E" w:rsidP="00743C6D">
            <w:pPr>
              <w:pStyle w:val="TableText"/>
            </w:pPr>
            <w:r w:rsidRPr="00F464C8">
              <w:t>1</w:t>
            </w:r>
          </w:p>
        </w:tc>
      </w:tr>
    </w:tbl>
    <w:p w14:paraId="07B5E0FB" w14:textId="77777777" w:rsidR="003E37DE" w:rsidRPr="00F464C8" w:rsidRDefault="003E37DE" w:rsidP="0064287F"/>
    <w:tbl>
      <w:tblPr>
        <w:tblStyle w:val="TableGrid"/>
        <w:tblW w:w="0" w:type="auto"/>
        <w:tblLook w:val="04A0" w:firstRow="1" w:lastRow="0" w:firstColumn="1" w:lastColumn="0" w:noHBand="0" w:noVBand="1"/>
      </w:tblPr>
      <w:tblGrid>
        <w:gridCol w:w="7735"/>
        <w:gridCol w:w="1615"/>
      </w:tblGrid>
      <w:tr w:rsidR="00CC162E" w:rsidRPr="00F464C8" w14:paraId="016FEE39" w14:textId="77777777" w:rsidTr="00A36A18">
        <w:trPr>
          <w:trHeight w:val="458"/>
        </w:trPr>
        <w:tc>
          <w:tcPr>
            <w:tcW w:w="9350" w:type="dxa"/>
            <w:gridSpan w:val="2"/>
            <w:tcBorders>
              <w:bottom w:val="single" w:sz="4" w:space="0" w:color="auto"/>
            </w:tcBorders>
            <w:shd w:val="clear" w:color="auto" w:fill="00B050"/>
          </w:tcPr>
          <w:p w14:paraId="7519FF9C" w14:textId="77777777" w:rsidR="00CC162E" w:rsidRPr="000C37EB" w:rsidRDefault="00CC162E" w:rsidP="00743C6D">
            <w:pPr>
              <w:pStyle w:val="TableText"/>
              <w:rPr>
                <w:b/>
                <w:bCs/>
              </w:rPr>
            </w:pPr>
            <w:r w:rsidRPr="000C37EB">
              <w:rPr>
                <w:b/>
                <w:bCs/>
              </w:rPr>
              <w:t>Criterion</w:t>
            </w:r>
            <w:r w:rsidRPr="000C37EB">
              <w:rPr>
                <w:b/>
                <w:bCs/>
                <w:spacing w:val="-8"/>
              </w:rPr>
              <w:t xml:space="preserve"> C</w:t>
            </w:r>
            <w:r w:rsidRPr="000C37EB">
              <w:rPr>
                <w:b/>
                <w:bCs/>
              </w:rPr>
              <w:t>:</w:t>
            </w:r>
            <w:r w:rsidRPr="000C37EB">
              <w:rPr>
                <w:b/>
                <w:bCs/>
                <w:spacing w:val="-8"/>
              </w:rPr>
              <w:t xml:space="preserve"> </w:t>
            </w:r>
            <w:r w:rsidRPr="000C37EB">
              <w:rPr>
                <w:b/>
                <w:bCs/>
              </w:rPr>
              <w:t xml:space="preserve">Project Feasibility (The applicant </w:t>
            </w:r>
            <w:proofErr w:type="gramStart"/>
            <w:r w:rsidRPr="000C37EB">
              <w:rPr>
                <w:b/>
                <w:bCs/>
              </w:rPr>
              <w:t>has the ability to</w:t>
            </w:r>
            <w:proofErr w:type="gramEnd"/>
            <w:r w:rsidRPr="000C37EB">
              <w:rPr>
                <w:b/>
                <w:bCs/>
              </w:rPr>
              <w:t xml:space="preserve"> successfully complete the project)</w:t>
            </w:r>
          </w:p>
        </w:tc>
      </w:tr>
      <w:tr w:rsidR="00CC162E" w:rsidRPr="00F464C8" w14:paraId="5713E3B3" w14:textId="77777777" w:rsidTr="00A36A18">
        <w:trPr>
          <w:trHeight w:val="719"/>
        </w:trPr>
        <w:tc>
          <w:tcPr>
            <w:tcW w:w="7735" w:type="dxa"/>
            <w:shd w:val="clear" w:color="auto" w:fill="C5E0B3"/>
          </w:tcPr>
          <w:p w14:paraId="3E12BF93" w14:textId="2ECC83DE" w:rsidR="00CC162E" w:rsidRPr="00F464C8" w:rsidRDefault="00D76E01" w:rsidP="00743C6D">
            <w:pPr>
              <w:pStyle w:val="TableText"/>
              <w:rPr>
                <w:spacing w:val="-2"/>
              </w:rPr>
            </w:pPr>
            <w:proofErr w:type="spellStart"/>
            <w:r w:rsidRPr="00F464C8">
              <w:t>Cii</w:t>
            </w:r>
            <w:proofErr w:type="spellEnd"/>
            <w:r w:rsidRPr="00F464C8">
              <w:t xml:space="preserve">. Selected personnel have the qualifications and ability </w:t>
            </w:r>
            <w:proofErr w:type="gramStart"/>
            <w:r w:rsidRPr="00F464C8">
              <w:t>to</w:t>
            </w:r>
            <w:proofErr w:type="gramEnd"/>
            <w:r w:rsidRPr="00F464C8">
              <w:t xml:space="preserve"> the project in a timely and professional manner.</w:t>
            </w:r>
          </w:p>
          <w:p w14:paraId="704C2D16" w14:textId="77777777" w:rsidR="00CC162E" w:rsidRPr="00F464C8" w:rsidRDefault="00CC162E" w:rsidP="00743C6D">
            <w:pPr>
              <w:pStyle w:val="TableText"/>
            </w:pPr>
          </w:p>
        </w:tc>
        <w:tc>
          <w:tcPr>
            <w:tcW w:w="1615" w:type="dxa"/>
            <w:shd w:val="clear" w:color="auto" w:fill="C5E0B3"/>
          </w:tcPr>
          <w:p w14:paraId="356AA39F" w14:textId="77777777" w:rsidR="00CC162E" w:rsidRPr="00F464C8" w:rsidRDefault="00CC162E" w:rsidP="00743C6D">
            <w:pPr>
              <w:pStyle w:val="TableText"/>
            </w:pPr>
            <w:r w:rsidRPr="00F464C8">
              <w:t>Total Points: 10</w:t>
            </w:r>
          </w:p>
        </w:tc>
      </w:tr>
      <w:tr w:rsidR="00640CED" w:rsidRPr="00F464C8" w14:paraId="3941CDFF" w14:textId="77777777" w:rsidTr="00A36A18">
        <w:trPr>
          <w:trHeight w:val="720"/>
        </w:trPr>
        <w:tc>
          <w:tcPr>
            <w:tcW w:w="7735" w:type="dxa"/>
          </w:tcPr>
          <w:p w14:paraId="219454E3" w14:textId="77777777" w:rsidR="00640CED" w:rsidRPr="00F464C8" w:rsidRDefault="00640CED" w:rsidP="00743C6D">
            <w:pPr>
              <w:pStyle w:val="TableText"/>
              <w:rPr>
                <w:spacing w:val="-2"/>
              </w:rPr>
            </w:pPr>
            <w:r w:rsidRPr="00F464C8">
              <w:t>Key</w:t>
            </w:r>
            <w:r w:rsidRPr="00F464C8">
              <w:rPr>
                <w:spacing w:val="-1"/>
              </w:rPr>
              <w:t xml:space="preserve"> </w:t>
            </w:r>
            <w:r w:rsidRPr="00F464C8">
              <w:t>personnel are in</w:t>
            </w:r>
            <w:r w:rsidRPr="00F464C8">
              <w:rPr>
                <w:spacing w:val="-1"/>
              </w:rPr>
              <w:t xml:space="preserve"> </w:t>
            </w:r>
            <w:r w:rsidRPr="00F464C8">
              <w:t>place</w:t>
            </w:r>
            <w:r w:rsidRPr="00F464C8">
              <w:rPr>
                <w:spacing w:val="-3"/>
              </w:rPr>
              <w:t xml:space="preserve"> </w:t>
            </w:r>
            <w:r w:rsidRPr="00F464C8">
              <w:t>and</w:t>
            </w:r>
            <w:r w:rsidRPr="00F464C8">
              <w:rPr>
                <w:spacing w:val="-1"/>
              </w:rPr>
              <w:t xml:space="preserve"> </w:t>
            </w:r>
            <w:r w:rsidRPr="00F464C8">
              <w:t>have clearly</w:t>
            </w:r>
            <w:r w:rsidRPr="00F464C8">
              <w:rPr>
                <w:spacing w:val="-1"/>
              </w:rPr>
              <w:t xml:space="preserve"> </w:t>
            </w:r>
            <w:r w:rsidRPr="00F464C8">
              <w:t>demonstrated</w:t>
            </w:r>
            <w:r w:rsidRPr="00F464C8">
              <w:rPr>
                <w:spacing w:val="-1"/>
              </w:rPr>
              <w:t xml:space="preserve"> </w:t>
            </w:r>
            <w:r w:rsidRPr="00F464C8">
              <w:t>the ability and qualifications to manage the project and/or undertake the work based</w:t>
            </w:r>
            <w:r w:rsidRPr="00F464C8">
              <w:rPr>
                <w:spacing w:val="-7"/>
              </w:rPr>
              <w:t xml:space="preserve"> </w:t>
            </w:r>
            <w:r w:rsidRPr="00F464C8">
              <w:t>on</w:t>
            </w:r>
            <w:r w:rsidRPr="00F464C8">
              <w:rPr>
                <w:spacing w:val="-6"/>
              </w:rPr>
              <w:t xml:space="preserve"> </w:t>
            </w:r>
            <w:r w:rsidRPr="00F464C8">
              <w:t>the</w:t>
            </w:r>
            <w:r w:rsidRPr="00F464C8">
              <w:rPr>
                <w:spacing w:val="-7"/>
              </w:rPr>
              <w:t xml:space="preserve"> </w:t>
            </w:r>
            <w:r w:rsidRPr="00F464C8">
              <w:t>successful</w:t>
            </w:r>
            <w:r w:rsidRPr="00F464C8">
              <w:rPr>
                <w:spacing w:val="-1"/>
              </w:rPr>
              <w:t xml:space="preserve"> </w:t>
            </w:r>
            <w:r w:rsidRPr="00F464C8">
              <w:t>management</w:t>
            </w:r>
            <w:r w:rsidRPr="00F464C8">
              <w:rPr>
                <w:spacing w:val="-5"/>
              </w:rPr>
              <w:t xml:space="preserve"> </w:t>
            </w:r>
            <w:r w:rsidRPr="00F464C8">
              <w:t>of</w:t>
            </w:r>
            <w:r w:rsidRPr="00F464C8">
              <w:rPr>
                <w:spacing w:val="-6"/>
              </w:rPr>
              <w:t xml:space="preserve"> </w:t>
            </w:r>
            <w:r w:rsidRPr="00F464C8">
              <w:t>projects</w:t>
            </w:r>
            <w:r w:rsidRPr="00F464C8">
              <w:rPr>
                <w:spacing w:val="-3"/>
              </w:rPr>
              <w:t xml:space="preserve"> </w:t>
            </w:r>
            <w:r w:rsidRPr="00F464C8">
              <w:t>of</w:t>
            </w:r>
            <w:r w:rsidRPr="00F464C8">
              <w:rPr>
                <w:spacing w:val="-6"/>
              </w:rPr>
              <w:t xml:space="preserve"> </w:t>
            </w:r>
            <w:r w:rsidRPr="00F464C8">
              <w:t>similar</w:t>
            </w:r>
            <w:r w:rsidRPr="00F464C8">
              <w:rPr>
                <w:spacing w:val="-6"/>
              </w:rPr>
              <w:t xml:space="preserve"> </w:t>
            </w:r>
            <w:r w:rsidRPr="00F464C8">
              <w:t>scope</w:t>
            </w:r>
            <w:r w:rsidRPr="00F464C8">
              <w:rPr>
                <w:spacing w:val="-5"/>
              </w:rPr>
              <w:t xml:space="preserve"> </w:t>
            </w:r>
            <w:r w:rsidRPr="00F464C8">
              <w:t>and scale.</w:t>
            </w:r>
            <w:r w:rsidRPr="00F464C8">
              <w:rPr>
                <w:spacing w:val="40"/>
              </w:rPr>
              <w:t xml:space="preserve"> </w:t>
            </w:r>
            <w:r w:rsidRPr="00F464C8">
              <w:t xml:space="preserve">If all key personnel have not been selected, </w:t>
            </w:r>
            <w:proofErr w:type="gramStart"/>
            <w:r w:rsidRPr="00F464C8">
              <w:t>it is clear</w:t>
            </w:r>
            <w:r w:rsidRPr="00F464C8">
              <w:rPr>
                <w:spacing w:val="-1"/>
              </w:rPr>
              <w:t xml:space="preserve"> </w:t>
            </w:r>
            <w:r w:rsidRPr="00F464C8">
              <w:t>that the</w:t>
            </w:r>
            <w:proofErr w:type="gramEnd"/>
            <w:r w:rsidRPr="00F464C8">
              <w:t xml:space="preserve"> selected</w:t>
            </w:r>
            <w:r w:rsidRPr="00F464C8">
              <w:rPr>
                <w:spacing w:val="-7"/>
              </w:rPr>
              <w:t xml:space="preserve"> </w:t>
            </w:r>
            <w:proofErr w:type="gramStart"/>
            <w:r w:rsidRPr="00F464C8">
              <w:t>persons</w:t>
            </w:r>
            <w:proofErr w:type="gramEnd"/>
            <w:r w:rsidRPr="00F464C8">
              <w:rPr>
                <w:spacing w:val="-7"/>
              </w:rPr>
              <w:t xml:space="preserve"> </w:t>
            </w:r>
            <w:r w:rsidRPr="00F464C8">
              <w:t>(including</w:t>
            </w:r>
            <w:r w:rsidRPr="00F464C8">
              <w:rPr>
                <w:spacing w:val="-7"/>
              </w:rPr>
              <w:t xml:space="preserve"> </w:t>
            </w:r>
            <w:r w:rsidRPr="00F464C8">
              <w:t>contractors</w:t>
            </w:r>
            <w:r w:rsidRPr="00F464C8">
              <w:rPr>
                <w:spacing w:val="-3"/>
              </w:rPr>
              <w:t xml:space="preserve"> </w:t>
            </w:r>
            <w:r w:rsidRPr="00F464C8">
              <w:t>and</w:t>
            </w:r>
            <w:r w:rsidRPr="00F464C8">
              <w:rPr>
                <w:spacing w:val="-7"/>
              </w:rPr>
              <w:t xml:space="preserve"> </w:t>
            </w:r>
            <w:r w:rsidRPr="00F464C8">
              <w:t>consultants)</w:t>
            </w:r>
            <w:r w:rsidRPr="00F464C8">
              <w:rPr>
                <w:spacing w:val="-7"/>
              </w:rPr>
              <w:t xml:space="preserve"> </w:t>
            </w:r>
            <w:r w:rsidRPr="00F464C8">
              <w:t>will</w:t>
            </w:r>
            <w:r w:rsidRPr="00F464C8">
              <w:rPr>
                <w:spacing w:val="-4"/>
              </w:rPr>
              <w:t xml:space="preserve"> </w:t>
            </w:r>
            <w:r w:rsidRPr="00F464C8">
              <w:t>have</w:t>
            </w:r>
            <w:r w:rsidRPr="00F464C8">
              <w:rPr>
                <w:spacing w:val="-6"/>
              </w:rPr>
              <w:t xml:space="preserve"> </w:t>
            </w:r>
            <w:proofErr w:type="gramStart"/>
            <w:r w:rsidRPr="00F464C8">
              <w:t>all of</w:t>
            </w:r>
            <w:proofErr w:type="gramEnd"/>
            <w:r w:rsidRPr="00F464C8">
              <w:t xml:space="preserve"> the qualifications and professional expertise needed to successfully</w:t>
            </w:r>
            <w:r w:rsidRPr="00F464C8">
              <w:rPr>
                <w:spacing w:val="-11"/>
              </w:rPr>
              <w:t xml:space="preserve"> </w:t>
            </w:r>
            <w:r w:rsidRPr="00F464C8">
              <w:t>complete</w:t>
            </w:r>
            <w:r w:rsidRPr="00F464C8">
              <w:rPr>
                <w:spacing w:val="-13"/>
              </w:rPr>
              <w:t xml:space="preserve"> </w:t>
            </w:r>
            <w:r w:rsidRPr="00F464C8">
              <w:t>the</w:t>
            </w:r>
            <w:r w:rsidRPr="00F464C8">
              <w:rPr>
                <w:spacing w:val="-12"/>
              </w:rPr>
              <w:t xml:space="preserve"> </w:t>
            </w:r>
            <w:r w:rsidRPr="00F464C8">
              <w:rPr>
                <w:spacing w:val="-2"/>
              </w:rPr>
              <w:t>project.</w:t>
            </w:r>
          </w:p>
          <w:p w14:paraId="49D1C51A" w14:textId="2473AF79" w:rsidR="00640CED" w:rsidRPr="00F464C8" w:rsidRDefault="00640CED" w:rsidP="00743C6D">
            <w:pPr>
              <w:pStyle w:val="TableText"/>
            </w:pPr>
          </w:p>
        </w:tc>
        <w:tc>
          <w:tcPr>
            <w:tcW w:w="1615" w:type="dxa"/>
          </w:tcPr>
          <w:p w14:paraId="0F83402E" w14:textId="77777777" w:rsidR="00640CED" w:rsidRPr="00F464C8" w:rsidRDefault="00640CED" w:rsidP="00743C6D">
            <w:pPr>
              <w:pStyle w:val="TableText"/>
            </w:pPr>
            <w:r w:rsidRPr="00F464C8">
              <w:t>10</w:t>
            </w:r>
          </w:p>
        </w:tc>
      </w:tr>
      <w:tr w:rsidR="00640CED" w:rsidRPr="00F464C8" w14:paraId="759EB3B3" w14:textId="77777777" w:rsidTr="00A36A18">
        <w:trPr>
          <w:trHeight w:val="720"/>
        </w:trPr>
        <w:tc>
          <w:tcPr>
            <w:tcW w:w="7735" w:type="dxa"/>
          </w:tcPr>
          <w:p w14:paraId="764338EB" w14:textId="77777777" w:rsidR="00640CED" w:rsidRPr="00F464C8" w:rsidRDefault="00640CED" w:rsidP="00743C6D">
            <w:pPr>
              <w:pStyle w:val="TableText"/>
            </w:pPr>
            <w:r w:rsidRPr="00F464C8">
              <w:t>Key personnel are in place and have adequately demonstrated the ability</w:t>
            </w:r>
            <w:r w:rsidRPr="00F464C8">
              <w:rPr>
                <w:spacing w:val="-4"/>
              </w:rPr>
              <w:t xml:space="preserve"> </w:t>
            </w:r>
            <w:r w:rsidRPr="00F464C8">
              <w:t>and</w:t>
            </w:r>
            <w:r w:rsidRPr="00F464C8">
              <w:rPr>
                <w:spacing w:val="-6"/>
              </w:rPr>
              <w:t xml:space="preserve"> </w:t>
            </w:r>
            <w:r w:rsidRPr="00F464C8">
              <w:t>qualifications</w:t>
            </w:r>
            <w:r w:rsidRPr="00F464C8">
              <w:rPr>
                <w:spacing w:val="-6"/>
              </w:rPr>
              <w:t xml:space="preserve"> </w:t>
            </w:r>
            <w:r w:rsidRPr="00F464C8">
              <w:t>to</w:t>
            </w:r>
            <w:r w:rsidRPr="00F464C8">
              <w:rPr>
                <w:spacing w:val="-6"/>
              </w:rPr>
              <w:t xml:space="preserve"> </w:t>
            </w:r>
            <w:r w:rsidRPr="00F464C8">
              <w:t>manage</w:t>
            </w:r>
            <w:r w:rsidRPr="00F464C8">
              <w:rPr>
                <w:spacing w:val="-5"/>
              </w:rPr>
              <w:t xml:space="preserve"> </w:t>
            </w:r>
            <w:r w:rsidRPr="00F464C8">
              <w:t>the</w:t>
            </w:r>
            <w:r w:rsidRPr="00F464C8">
              <w:rPr>
                <w:spacing w:val="-5"/>
              </w:rPr>
              <w:t xml:space="preserve"> </w:t>
            </w:r>
            <w:r w:rsidRPr="00F464C8">
              <w:t>project</w:t>
            </w:r>
            <w:r w:rsidRPr="00F464C8">
              <w:rPr>
                <w:spacing w:val="-7"/>
              </w:rPr>
              <w:t xml:space="preserve"> </w:t>
            </w:r>
            <w:r w:rsidRPr="00F464C8">
              <w:t>and/or</w:t>
            </w:r>
            <w:r w:rsidRPr="00F464C8">
              <w:rPr>
                <w:spacing w:val="-6"/>
              </w:rPr>
              <w:t xml:space="preserve"> </w:t>
            </w:r>
            <w:r w:rsidRPr="00F464C8">
              <w:t>undertake</w:t>
            </w:r>
            <w:r w:rsidRPr="00F464C8">
              <w:rPr>
                <w:spacing w:val="-5"/>
              </w:rPr>
              <w:t xml:space="preserve"> </w:t>
            </w:r>
            <w:r w:rsidRPr="00F464C8">
              <w:t>the work.</w:t>
            </w:r>
            <w:r w:rsidRPr="00F464C8">
              <w:rPr>
                <w:spacing w:val="40"/>
              </w:rPr>
              <w:t xml:space="preserve"> </w:t>
            </w:r>
            <w:r w:rsidRPr="00F464C8">
              <w:t>If</w:t>
            </w:r>
            <w:r w:rsidRPr="00F464C8">
              <w:rPr>
                <w:spacing w:val="-3"/>
              </w:rPr>
              <w:t xml:space="preserve"> </w:t>
            </w:r>
            <w:r w:rsidRPr="00F464C8">
              <w:t>all</w:t>
            </w:r>
            <w:r w:rsidRPr="00F464C8">
              <w:rPr>
                <w:spacing w:val="-2"/>
              </w:rPr>
              <w:t xml:space="preserve"> </w:t>
            </w:r>
            <w:r w:rsidRPr="00F464C8">
              <w:t>key</w:t>
            </w:r>
            <w:r w:rsidRPr="00F464C8">
              <w:rPr>
                <w:spacing w:val="-3"/>
              </w:rPr>
              <w:t xml:space="preserve"> </w:t>
            </w:r>
            <w:r w:rsidRPr="00F464C8">
              <w:t>personnel</w:t>
            </w:r>
            <w:r w:rsidRPr="00F464C8">
              <w:rPr>
                <w:spacing w:val="-2"/>
              </w:rPr>
              <w:t xml:space="preserve"> </w:t>
            </w:r>
            <w:r w:rsidRPr="00F464C8">
              <w:t>have</w:t>
            </w:r>
            <w:r w:rsidRPr="00F464C8">
              <w:rPr>
                <w:spacing w:val="-1"/>
              </w:rPr>
              <w:t xml:space="preserve"> </w:t>
            </w:r>
            <w:r w:rsidRPr="00F464C8">
              <w:t>not</w:t>
            </w:r>
            <w:r w:rsidRPr="00F464C8">
              <w:rPr>
                <w:spacing w:val="-2"/>
              </w:rPr>
              <w:t xml:space="preserve"> </w:t>
            </w:r>
            <w:r w:rsidRPr="00F464C8">
              <w:t>been</w:t>
            </w:r>
            <w:r w:rsidRPr="00F464C8">
              <w:rPr>
                <w:spacing w:val="-5"/>
              </w:rPr>
              <w:t xml:space="preserve"> </w:t>
            </w:r>
            <w:r w:rsidRPr="00F464C8">
              <w:t>selected,</w:t>
            </w:r>
            <w:r w:rsidRPr="00F464C8">
              <w:rPr>
                <w:spacing w:val="-3"/>
              </w:rPr>
              <w:t xml:space="preserve"> </w:t>
            </w:r>
            <w:proofErr w:type="gramStart"/>
            <w:r w:rsidRPr="00F464C8">
              <w:t>it is</w:t>
            </w:r>
            <w:r w:rsidRPr="00F464C8">
              <w:rPr>
                <w:spacing w:val="-3"/>
              </w:rPr>
              <w:t xml:space="preserve"> </w:t>
            </w:r>
            <w:r w:rsidRPr="00F464C8">
              <w:t>clear</w:t>
            </w:r>
            <w:r w:rsidRPr="00F464C8">
              <w:rPr>
                <w:spacing w:val="-1"/>
              </w:rPr>
              <w:t xml:space="preserve"> </w:t>
            </w:r>
            <w:r w:rsidRPr="00F464C8">
              <w:t>that</w:t>
            </w:r>
            <w:r w:rsidRPr="00F464C8">
              <w:rPr>
                <w:spacing w:val="-4"/>
              </w:rPr>
              <w:t xml:space="preserve"> </w:t>
            </w:r>
            <w:r w:rsidRPr="00F464C8">
              <w:t>the</w:t>
            </w:r>
            <w:proofErr w:type="gramEnd"/>
            <w:r w:rsidRPr="00F464C8">
              <w:t xml:space="preserve"> selected persons (including contractors and consultants) will have adequate qualifications and professional expertise to successfully complete the project.</w:t>
            </w:r>
          </w:p>
          <w:p w14:paraId="0D8A796F" w14:textId="666A9FE9" w:rsidR="00640CED" w:rsidRPr="00F464C8" w:rsidRDefault="00640CED" w:rsidP="00743C6D">
            <w:pPr>
              <w:pStyle w:val="TableText"/>
            </w:pPr>
          </w:p>
        </w:tc>
        <w:tc>
          <w:tcPr>
            <w:tcW w:w="1615" w:type="dxa"/>
          </w:tcPr>
          <w:p w14:paraId="146158F7" w14:textId="77777777" w:rsidR="00640CED" w:rsidRPr="00F464C8" w:rsidRDefault="00640CED" w:rsidP="00743C6D">
            <w:pPr>
              <w:pStyle w:val="TableText"/>
            </w:pPr>
            <w:r w:rsidRPr="00F464C8">
              <w:t>5</w:t>
            </w:r>
          </w:p>
        </w:tc>
      </w:tr>
      <w:tr w:rsidR="00640CED" w:rsidRPr="00F464C8" w14:paraId="62BEFA09" w14:textId="77777777" w:rsidTr="00A36A18">
        <w:trPr>
          <w:trHeight w:val="720"/>
        </w:trPr>
        <w:tc>
          <w:tcPr>
            <w:tcW w:w="7735" w:type="dxa"/>
          </w:tcPr>
          <w:p w14:paraId="70D21013" w14:textId="0EC9949F" w:rsidR="00496C19" w:rsidRPr="00F464C8" w:rsidRDefault="00640CED" w:rsidP="00743C6D">
            <w:pPr>
              <w:pStyle w:val="TableText"/>
            </w:pPr>
            <w:r w:rsidRPr="00F464C8">
              <w:t xml:space="preserve">Key personnel are </w:t>
            </w:r>
            <w:proofErr w:type="gramStart"/>
            <w:r w:rsidRPr="00F464C8">
              <w:t>selected, and</w:t>
            </w:r>
            <w:proofErr w:type="gramEnd"/>
            <w:r w:rsidRPr="00F464C8">
              <w:t xml:space="preserve"> have minimal qualifications to undertake</w:t>
            </w:r>
            <w:r w:rsidRPr="00F464C8">
              <w:rPr>
                <w:spacing w:val="-3"/>
              </w:rPr>
              <w:t xml:space="preserve"> </w:t>
            </w:r>
            <w:r w:rsidRPr="00F464C8">
              <w:t>the</w:t>
            </w:r>
            <w:r w:rsidRPr="00F464C8">
              <w:rPr>
                <w:spacing w:val="-4"/>
              </w:rPr>
              <w:t xml:space="preserve"> </w:t>
            </w:r>
            <w:r w:rsidRPr="00F464C8">
              <w:t>work.</w:t>
            </w:r>
            <w:r w:rsidRPr="00F464C8">
              <w:rPr>
                <w:spacing w:val="40"/>
              </w:rPr>
              <w:t xml:space="preserve"> </w:t>
            </w:r>
            <w:r w:rsidRPr="00F464C8">
              <w:t>If</w:t>
            </w:r>
            <w:r w:rsidRPr="00F464C8">
              <w:rPr>
                <w:spacing w:val="-5"/>
              </w:rPr>
              <w:t xml:space="preserve"> </w:t>
            </w:r>
            <w:r w:rsidRPr="00F464C8">
              <w:t>key</w:t>
            </w:r>
            <w:r w:rsidRPr="00F464C8">
              <w:rPr>
                <w:spacing w:val="-5"/>
              </w:rPr>
              <w:t xml:space="preserve"> </w:t>
            </w:r>
            <w:r w:rsidRPr="00F464C8">
              <w:t>personnel</w:t>
            </w:r>
            <w:r w:rsidRPr="00F464C8">
              <w:rPr>
                <w:spacing w:val="-1"/>
              </w:rPr>
              <w:t xml:space="preserve"> </w:t>
            </w:r>
            <w:r w:rsidRPr="00F464C8">
              <w:t>are</w:t>
            </w:r>
            <w:r w:rsidRPr="00F464C8">
              <w:rPr>
                <w:spacing w:val="-7"/>
              </w:rPr>
              <w:t xml:space="preserve"> </w:t>
            </w:r>
            <w:r w:rsidRPr="00F464C8">
              <w:t>not</w:t>
            </w:r>
            <w:r w:rsidRPr="00F464C8">
              <w:rPr>
                <w:spacing w:val="-4"/>
              </w:rPr>
              <w:t xml:space="preserve"> </w:t>
            </w:r>
            <w:r w:rsidRPr="00F464C8">
              <w:t>selected,</w:t>
            </w:r>
            <w:r w:rsidRPr="00F464C8">
              <w:rPr>
                <w:spacing w:val="-5"/>
              </w:rPr>
              <w:t xml:space="preserve"> </w:t>
            </w:r>
            <w:r w:rsidRPr="00F464C8">
              <w:t>it</w:t>
            </w:r>
            <w:r w:rsidRPr="00F464C8">
              <w:rPr>
                <w:spacing w:val="-4"/>
              </w:rPr>
              <w:t xml:space="preserve"> </w:t>
            </w:r>
            <w:r w:rsidRPr="00F464C8">
              <w:t>is</w:t>
            </w:r>
            <w:r w:rsidRPr="00F464C8">
              <w:rPr>
                <w:spacing w:val="-2"/>
              </w:rPr>
              <w:t xml:space="preserve"> </w:t>
            </w:r>
            <w:r w:rsidRPr="00F464C8">
              <w:t>not</w:t>
            </w:r>
            <w:r w:rsidRPr="00F464C8">
              <w:rPr>
                <w:spacing w:val="-4"/>
              </w:rPr>
              <w:t xml:space="preserve"> </w:t>
            </w:r>
            <w:r w:rsidRPr="00F464C8">
              <w:t xml:space="preserve">clear that the selected persons will have the </w:t>
            </w:r>
            <w:proofErr w:type="gramStart"/>
            <w:r w:rsidRPr="00F464C8">
              <w:t>needed qualifications</w:t>
            </w:r>
            <w:proofErr w:type="gramEnd"/>
            <w:r w:rsidRPr="00F464C8">
              <w:t xml:space="preserve"> to successfully complete the project.</w:t>
            </w:r>
          </w:p>
        </w:tc>
        <w:tc>
          <w:tcPr>
            <w:tcW w:w="1615" w:type="dxa"/>
          </w:tcPr>
          <w:p w14:paraId="45BF9B8B" w14:textId="77777777" w:rsidR="00640CED" w:rsidRPr="00F464C8" w:rsidRDefault="00640CED" w:rsidP="00743C6D">
            <w:pPr>
              <w:pStyle w:val="TableText"/>
            </w:pPr>
            <w:r w:rsidRPr="00F464C8">
              <w:t>1</w:t>
            </w:r>
          </w:p>
        </w:tc>
      </w:tr>
    </w:tbl>
    <w:p w14:paraId="01BD1E04" w14:textId="77777777" w:rsidR="00391A41" w:rsidRPr="000C37EB" w:rsidRDefault="00391A41" w:rsidP="0064287F">
      <w:pPr>
        <w:rPr>
          <w:b/>
          <w:bCs/>
        </w:rPr>
      </w:pPr>
    </w:p>
    <w:tbl>
      <w:tblPr>
        <w:tblStyle w:val="TableGrid"/>
        <w:tblW w:w="0" w:type="auto"/>
        <w:tblLook w:val="04A0" w:firstRow="1" w:lastRow="0" w:firstColumn="1" w:lastColumn="0" w:noHBand="0" w:noVBand="1"/>
      </w:tblPr>
      <w:tblGrid>
        <w:gridCol w:w="7735"/>
        <w:gridCol w:w="1615"/>
      </w:tblGrid>
      <w:tr w:rsidR="00CC162E" w:rsidRPr="00743C6D" w14:paraId="255B135C" w14:textId="77777777" w:rsidTr="00A36A18">
        <w:trPr>
          <w:trHeight w:val="458"/>
        </w:trPr>
        <w:tc>
          <w:tcPr>
            <w:tcW w:w="9350" w:type="dxa"/>
            <w:gridSpan w:val="2"/>
            <w:tcBorders>
              <w:bottom w:val="single" w:sz="4" w:space="0" w:color="auto"/>
            </w:tcBorders>
            <w:shd w:val="clear" w:color="auto" w:fill="00B050"/>
          </w:tcPr>
          <w:p w14:paraId="023AD070" w14:textId="77777777" w:rsidR="00CC162E" w:rsidRPr="000C37EB" w:rsidRDefault="00CC162E" w:rsidP="00743C6D">
            <w:pPr>
              <w:pStyle w:val="TableText"/>
              <w:rPr>
                <w:b/>
                <w:bCs/>
              </w:rPr>
            </w:pPr>
            <w:r w:rsidRPr="000C37EB">
              <w:rPr>
                <w:b/>
                <w:bCs/>
              </w:rPr>
              <w:t>Criterion</w:t>
            </w:r>
            <w:r w:rsidRPr="000C37EB">
              <w:rPr>
                <w:b/>
                <w:bCs/>
                <w:spacing w:val="-8"/>
              </w:rPr>
              <w:t xml:space="preserve"> C</w:t>
            </w:r>
            <w:r w:rsidRPr="000C37EB">
              <w:rPr>
                <w:b/>
                <w:bCs/>
              </w:rPr>
              <w:t>:</w:t>
            </w:r>
            <w:r w:rsidRPr="000C37EB">
              <w:rPr>
                <w:b/>
                <w:bCs/>
                <w:spacing w:val="-8"/>
              </w:rPr>
              <w:t xml:space="preserve"> </w:t>
            </w:r>
            <w:r w:rsidRPr="000C37EB">
              <w:rPr>
                <w:b/>
                <w:bCs/>
              </w:rPr>
              <w:t xml:space="preserve">Project Feasibility (The applicant </w:t>
            </w:r>
            <w:proofErr w:type="gramStart"/>
            <w:r w:rsidRPr="000C37EB">
              <w:rPr>
                <w:b/>
                <w:bCs/>
              </w:rPr>
              <w:t>has the ability to</w:t>
            </w:r>
            <w:proofErr w:type="gramEnd"/>
            <w:r w:rsidRPr="000C37EB">
              <w:rPr>
                <w:b/>
                <w:bCs/>
              </w:rPr>
              <w:t xml:space="preserve"> successfully complete the project)</w:t>
            </w:r>
          </w:p>
        </w:tc>
      </w:tr>
      <w:tr w:rsidR="00CC162E" w:rsidRPr="00F464C8" w14:paraId="068FE2D9" w14:textId="77777777" w:rsidTr="00A36A18">
        <w:trPr>
          <w:trHeight w:val="719"/>
        </w:trPr>
        <w:tc>
          <w:tcPr>
            <w:tcW w:w="7735" w:type="dxa"/>
            <w:shd w:val="clear" w:color="auto" w:fill="C5E0B3"/>
          </w:tcPr>
          <w:p w14:paraId="050C13E9" w14:textId="77777777" w:rsidR="000669ED" w:rsidRPr="00F464C8" w:rsidRDefault="000669ED" w:rsidP="00743C6D">
            <w:pPr>
              <w:pStyle w:val="TableText"/>
            </w:pPr>
            <w:proofErr w:type="spellStart"/>
            <w:r w:rsidRPr="00F464C8">
              <w:t>Ciii</w:t>
            </w:r>
            <w:proofErr w:type="spellEnd"/>
            <w:r w:rsidRPr="00F464C8">
              <w:t>.</w:t>
            </w:r>
            <w:r w:rsidRPr="00F464C8">
              <w:rPr>
                <w:spacing w:val="-9"/>
              </w:rPr>
              <w:t xml:space="preserve"> </w:t>
            </w:r>
            <w:r w:rsidRPr="00F464C8">
              <w:t>The</w:t>
            </w:r>
            <w:r w:rsidRPr="00F464C8">
              <w:rPr>
                <w:spacing w:val="-8"/>
              </w:rPr>
              <w:t xml:space="preserve"> </w:t>
            </w:r>
            <w:r w:rsidRPr="00F464C8">
              <w:t>project</w:t>
            </w:r>
            <w:r w:rsidRPr="00F464C8">
              <w:rPr>
                <w:spacing w:val="-9"/>
              </w:rPr>
              <w:t xml:space="preserve"> </w:t>
            </w:r>
            <w:r w:rsidRPr="00F464C8">
              <w:t>will</w:t>
            </w:r>
            <w:r w:rsidRPr="00F464C8">
              <w:rPr>
                <w:spacing w:val="-8"/>
              </w:rPr>
              <w:t xml:space="preserve"> </w:t>
            </w:r>
            <w:r w:rsidRPr="00F464C8">
              <w:t>be</w:t>
            </w:r>
            <w:r w:rsidRPr="00F464C8">
              <w:rPr>
                <w:spacing w:val="-7"/>
              </w:rPr>
              <w:t xml:space="preserve"> </w:t>
            </w:r>
            <w:r w:rsidRPr="00F464C8">
              <w:t>effectively</w:t>
            </w:r>
            <w:r w:rsidRPr="00F464C8">
              <w:rPr>
                <w:spacing w:val="-9"/>
              </w:rPr>
              <w:t xml:space="preserve"> </w:t>
            </w:r>
            <w:r w:rsidRPr="00F464C8">
              <w:t>managed</w:t>
            </w:r>
            <w:r w:rsidRPr="00F464C8">
              <w:rPr>
                <w:spacing w:val="-10"/>
              </w:rPr>
              <w:t xml:space="preserve"> </w:t>
            </w:r>
            <w:r w:rsidRPr="00F464C8">
              <w:t>and</w:t>
            </w:r>
            <w:r w:rsidRPr="00F464C8">
              <w:rPr>
                <w:spacing w:val="-5"/>
              </w:rPr>
              <w:t xml:space="preserve"> </w:t>
            </w:r>
            <w:r w:rsidRPr="00F464C8">
              <w:t>completed.  The project supports and complies with executive and Secretarial orders</w:t>
            </w:r>
          </w:p>
          <w:p w14:paraId="2209E85C" w14:textId="77777777" w:rsidR="00CC162E" w:rsidRPr="00F464C8" w:rsidRDefault="00CC162E" w:rsidP="00743C6D">
            <w:pPr>
              <w:pStyle w:val="TableText"/>
            </w:pPr>
          </w:p>
        </w:tc>
        <w:tc>
          <w:tcPr>
            <w:tcW w:w="1615" w:type="dxa"/>
            <w:shd w:val="clear" w:color="auto" w:fill="C5E0B3"/>
          </w:tcPr>
          <w:p w14:paraId="7123D42E" w14:textId="77777777" w:rsidR="00CC162E" w:rsidRPr="00F464C8" w:rsidRDefault="00CC162E" w:rsidP="00743C6D">
            <w:pPr>
              <w:pStyle w:val="TableText"/>
            </w:pPr>
            <w:r w:rsidRPr="00F464C8">
              <w:t>Total Points: 10</w:t>
            </w:r>
          </w:p>
        </w:tc>
      </w:tr>
      <w:tr w:rsidR="00645430" w:rsidRPr="00F464C8" w14:paraId="527C1741" w14:textId="77777777" w:rsidTr="00A36A18">
        <w:trPr>
          <w:trHeight w:val="720"/>
        </w:trPr>
        <w:tc>
          <w:tcPr>
            <w:tcW w:w="7735" w:type="dxa"/>
          </w:tcPr>
          <w:p w14:paraId="29E6D578" w14:textId="77777777" w:rsidR="00645430" w:rsidRPr="00F464C8" w:rsidRDefault="00645430" w:rsidP="00743C6D">
            <w:pPr>
              <w:pStyle w:val="TableText"/>
            </w:pPr>
            <w:r w:rsidRPr="00F464C8">
              <w:t>The applicant has a clear understanding of the project planning and research that is needed to successfully complete the project.</w:t>
            </w:r>
            <w:r w:rsidRPr="00F464C8">
              <w:rPr>
                <w:spacing w:val="40"/>
              </w:rPr>
              <w:t xml:space="preserve"> </w:t>
            </w:r>
            <w:r w:rsidRPr="00F464C8">
              <w:t xml:space="preserve">Pre- planning and research have been </w:t>
            </w:r>
            <w:r w:rsidR="00B72595" w:rsidRPr="00F464C8">
              <w:t>completed and</w:t>
            </w:r>
            <w:r w:rsidRPr="00F464C8">
              <w:t xml:space="preserve"> will provide a solid foundation for the successful completion of the project. Project activities and products are clearly defined, and the methodologies, procedures, and proposed actions are technically sound, and adhere to the highest standards and all applicable laws.</w:t>
            </w:r>
            <w:r w:rsidRPr="00F464C8">
              <w:rPr>
                <w:spacing w:val="40"/>
              </w:rPr>
              <w:t xml:space="preserve"> </w:t>
            </w:r>
            <w:r w:rsidRPr="00F464C8">
              <w:t xml:space="preserve">The timeline is </w:t>
            </w:r>
            <w:r w:rsidR="00B72595" w:rsidRPr="00F464C8">
              <w:t>reasonable and</w:t>
            </w:r>
            <w:r w:rsidRPr="00F464C8">
              <w:t xml:space="preserve"> describes each major activity with a schedule for its completion and its costs.</w:t>
            </w:r>
            <w:r w:rsidRPr="00F464C8">
              <w:rPr>
                <w:spacing w:val="40"/>
              </w:rPr>
              <w:t xml:space="preserve"> </w:t>
            </w:r>
            <w:r w:rsidRPr="00F464C8">
              <w:t>Overall, the applicant demonstrates a very strong</w:t>
            </w:r>
            <w:r w:rsidRPr="00F464C8">
              <w:rPr>
                <w:spacing w:val="-6"/>
              </w:rPr>
              <w:t xml:space="preserve"> </w:t>
            </w:r>
            <w:r w:rsidRPr="00F464C8">
              <w:t>ability</w:t>
            </w:r>
            <w:r w:rsidRPr="00F464C8">
              <w:rPr>
                <w:spacing w:val="-3"/>
              </w:rPr>
              <w:t xml:space="preserve"> </w:t>
            </w:r>
            <w:r w:rsidRPr="00F464C8">
              <w:t>to</w:t>
            </w:r>
            <w:r w:rsidRPr="00F464C8">
              <w:rPr>
                <w:spacing w:val="-6"/>
              </w:rPr>
              <w:t xml:space="preserve"> </w:t>
            </w:r>
            <w:r w:rsidRPr="00F464C8">
              <w:t>accomplish</w:t>
            </w:r>
            <w:r w:rsidRPr="00F464C8">
              <w:rPr>
                <w:spacing w:val="-6"/>
              </w:rPr>
              <w:t xml:space="preserve"> </w:t>
            </w:r>
            <w:r w:rsidRPr="00F464C8">
              <w:t>all</w:t>
            </w:r>
            <w:r w:rsidRPr="00F464C8">
              <w:rPr>
                <w:spacing w:val="-5"/>
              </w:rPr>
              <w:t xml:space="preserve"> </w:t>
            </w:r>
            <w:r w:rsidRPr="00F464C8">
              <w:t>the</w:t>
            </w:r>
            <w:r w:rsidRPr="00F464C8">
              <w:rPr>
                <w:spacing w:val="-7"/>
              </w:rPr>
              <w:t xml:space="preserve"> </w:t>
            </w:r>
            <w:r w:rsidRPr="00F464C8">
              <w:t>project</w:t>
            </w:r>
            <w:r w:rsidRPr="00F464C8">
              <w:rPr>
                <w:spacing w:val="-6"/>
              </w:rPr>
              <w:t xml:space="preserve"> </w:t>
            </w:r>
            <w:r w:rsidRPr="00F464C8">
              <w:t>objectives</w:t>
            </w:r>
            <w:r w:rsidRPr="00F464C8">
              <w:rPr>
                <w:spacing w:val="-6"/>
              </w:rPr>
              <w:t xml:space="preserve"> </w:t>
            </w:r>
            <w:r w:rsidRPr="00F464C8">
              <w:t>within</w:t>
            </w:r>
            <w:r w:rsidRPr="00F464C8">
              <w:rPr>
                <w:spacing w:val="-6"/>
              </w:rPr>
              <w:t xml:space="preserve"> </w:t>
            </w:r>
            <w:r w:rsidRPr="00F464C8">
              <w:t>the</w:t>
            </w:r>
            <w:r w:rsidRPr="00F464C8">
              <w:rPr>
                <w:spacing w:val="-6"/>
              </w:rPr>
              <w:t xml:space="preserve"> </w:t>
            </w:r>
            <w:r w:rsidRPr="00F464C8">
              <w:t>grant</w:t>
            </w:r>
            <w:r w:rsidR="00B72595" w:rsidRPr="00F464C8">
              <w:t xml:space="preserve"> </w:t>
            </w:r>
            <w:r w:rsidRPr="00F464C8">
              <w:t>period.</w:t>
            </w:r>
          </w:p>
          <w:p w14:paraId="301B6D33" w14:textId="35E48D04" w:rsidR="00B72595" w:rsidRPr="00F464C8" w:rsidRDefault="00B72595" w:rsidP="00743C6D">
            <w:pPr>
              <w:pStyle w:val="TableText"/>
            </w:pPr>
          </w:p>
        </w:tc>
        <w:tc>
          <w:tcPr>
            <w:tcW w:w="1615" w:type="dxa"/>
          </w:tcPr>
          <w:p w14:paraId="27390B88" w14:textId="77777777" w:rsidR="00645430" w:rsidRPr="00F464C8" w:rsidRDefault="00645430" w:rsidP="00743C6D">
            <w:pPr>
              <w:pStyle w:val="TableText"/>
            </w:pPr>
            <w:r w:rsidRPr="00F464C8">
              <w:t>10</w:t>
            </w:r>
          </w:p>
        </w:tc>
      </w:tr>
      <w:tr w:rsidR="00645430" w:rsidRPr="00F464C8" w14:paraId="2B2C138E" w14:textId="77777777" w:rsidTr="00A36A18">
        <w:trPr>
          <w:trHeight w:val="720"/>
        </w:trPr>
        <w:tc>
          <w:tcPr>
            <w:tcW w:w="7735" w:type="dxa"/>
          </w:tcPr>
          <w:p w14:paraId="5CEA8E38" w14:textId="77777777" w:rsidR="00645430" w:rsidRPr="00F464C8" w:rsidRDefault="00645430" w:rsidP="00743C6D">
            <w:pPr>
              <w:pStyle w:val="TableText"/>
            </w:pPr>
            <w:r w:rsidRPr="00F464C8">
              <w:t xml:space="preserve">While </w:t>
            </w:r>
            <w:proofErr w:type="gramStart"/>
            <w:r w:rsidRPr="00F464C8">
              <w:t>all of</w:t>
            </w:r>
            <w:proofErr w:type="gramEnd"/>
            <w:r w:rsidRPr="00F464C8">
              <w:t xml:space="preserve"> the pre-project planning, research and compliance has not been completed, it will be fully and adequately completed prior to project </w:t>
            </w:r>
            <w:r w:rsidR="00B72595" w:rsidRPr="00F464C8">
              <w:t>activity and</w:t>
            </w:r>
            <w:r w:rsidRPr="00F464C8">
              <w:t xml:space="preserve"> will provide a solid foundation for the successful</w:t>
            </w:r>
            <w:r w:rsidRPr="00F464C8">
              <w:rPr>
                <w:spacing w:val="-4"/>
              </w:rPr>
              <w:t xml:space="preserve"> </w:t>
            </w:r>
            <w:r w:rsidRPr="00F464C8">
              <w:t>completion</w:t>
            </w:r>
            <w:r w:rsidRPr="00F464C8">
              <w:rPr>
                <w:spacing w:val="-7"/>
              </w:rPr>
              <w:t xml:space="preserve"> </w:t>
            </w:r>
            <w:r w:rsidRPr="00F464C8">
              <w:t>of</w:t>
            </w:r>
            <w:r w:rsidRPr="00F464C8">
              <w:rPr>
                <w:spacing w:val="-4"/>
              </w:rPr>
              <w:t xml:space="preserve"> </w:t>
            </w:r>
            <w:r w:rsidRPr="00F464C8">
              <w:t>the</w:t>
            </w:r>
            <w:r w:rsidRPr="00F464C8">
              <w:rPr>
                <w:spacing w:val="-6"/>
              </w:rPr>
              <w:t xml:space="preserve"> </w:t>
            </w:r>
            <w:r w:rsidRPr="00F464C8">
              <w:lastRenderedPageBreak/>
              <w:t>project.</w:t>
            </w:r>
            <w:r w:rsidRPr="00F464C8">
              <w:rPr>
                <w:spacing w:val="40"/>
              </w:rPr>
              <w:t xml:space="preserve"> </w:t>
            </w:r>
            <w:r w:rsidRPr="00F464C8">
              <w:t>The</w:t>
            </w:r>
            <w:r w:rsidRPr="00F464C8">
              <w:rPr>
                <w:spacing w:val="-4"/>
              </w:rPr>
              <w:t xml:space="preserve"> </w:t>
            </w:r>
            <w:r w:rsidRPr="00F464C8">
              <w:t>applicant</w:t>
            </w:r>
            <w:r w:rsidRPr="00F464C8">
              <w:rPr>
                <w:spacing w:val="-4"/>
              </w:rPr>
              <w:t xml:space="preserve"> </w:t>
            </w:r>
            <w:r w:rsidRPr="00F464C8">
              <w:t>demonstrates</w:t>
            </w:r>
            <w:r w:rsidRPr="00F464C8">
              <w:rPr>
                <w:spacing w:val="-7"/>
              </w:rPr>
              <w:t xml:space="preserve"> </w:t>
            </w:r>
            <w:r w:rsidRPr="00F464C8">
              <w:t>an ability to complete the project in a timely and professional manner. Methodologies, procedures, and proposed actions are generally sound, although there may be some inadequacies. The timeline is</w:t>
            </w:r>
            <w:r w:rsidR="00B72595" w:rsidRPr="00F464C8">
              <w:t xml:space="preserve"> </w:t>
            </w:r>
            <w:r w:rsidRPr="00F464C8">
              <w:t>reasonable.</w:t>
            </w:r>
          </w:p>
          <w:p w14:paraId="55ECA066" w14:textId="41931E5B" w:rsidR="00B72595" w:rsidRPr="00F464C8" w:rsidRDefault="00B72595" w:rsidP="00743C6D">
            <w:pPr>
              <w:pStyle w:val="TableText"/>
            </w:pPr>
          </w:p>
        </w:tc>
        <w:tc>
          <w:tcPr>
            <w:tcW w:w="1615" w:type="dxa"/>
          </w:tcPr>
          <w:p w14:paraId="71D24849" w14:textId="77777777" w:rsidR="00645430" w:rsidRPr="00F464C8" w:rsidRDefault="00645430" w:rsidP="00743C6D">
            <w:pPr>
              <w:pStyle w:val="TableText"/>
            </w:pPr>
            <w:r w:rsidRPr="00F464C8">
              <w:lastRenderedPageBreak/>
              <w:t>5</w:t>
            </w:r>
          </w:p>
        </w:tc>
      </w:tr>
      <w:tr w:rsidR="00CC162E" w:rsidRPr="00F464C8" w14:paraId="262580AE" w14:textId="77777777" w:rsidTr="00A36A18">
        <w:trPr>
          <w:trHeight w:val="720"/>
        </w:trPr>
        <w:tc>
          <w:tcPr>
            <w:tcW w:w="7735" w:type="dxa"/>
          </w:tcPr>
          <w:p w14:paraId="02ACD16D" w14:textId="77777777" w:rsidR="00CC162E" w:rsidRPr="00F464C8" w:rsidRDefault="00B72595" w:rsidP="00743C6D">
            <w:pPr>
              <w:pStyle w:val="TableText"/>
            </w:pPr>
            <w:r w:rsidRPr="00F464C8">
              <w:t>Little</w:t>
            </w:r>
            <w:r w:rsidRPr="00F464C8">
              <w:rPr>
                <w:spacing w:val="-7"/>
              </w:rPr>
              <w:t xml:space="preserve"> </w:t>
            </w:r>
            <w:r w:rsidRPr="00F464C8">
              <w:t>or</w:t>
            </w:r>
            <w:r w:rsidRPr="00F464C8">
              <w:rPr>
                <w:spacing w:val="-5"/>
              </w:rPr>
              <w:t xml:space="preserve"> </w:t>
            </w:r>
            <w:r w:rsidRPr="00F464C8">
              <w:t>no</w:t>
            </w:r>
            <w:r w:rsidRPr="00F464C8">
              <w:rPr>
                <w:spacing w:val="-5"/>
              </w:rPr>
              <w:t xml:space="preserve"> </w:t>
            </w:r>
            <w:r w:rsidRPr="00F464C8">
              <w:t>pre-project</w:t>
            </w:r>
            <w:r w:rsidRPr="00F464C8">
              <w:rPr>
                <w:spacing w:val="-6"/>
              </w:rPr>
              <w:t xml:space="preserve"> </w:t>
            </w:r>
            <w:r w:rsidRPr="00F464C8">
              <w:t>planning</w:t>
            </w:r>
            <w:r w:rsidRPr="00F464C8">
              <w:rPr>
                <w:spacing w:val="-5"/>
              </w:rPr>
              <w:t xml:space="preserve"> </w:t>
            </w:r>
            <w:r w:rsidRPr="00F464C8">
              <w:t>or</w:t>
            </w:r>
            <w:r w:rsidRPr="00F464C8">
              <w:rPr>
                <w:spacing w:val="-5"/>
              </w:rPr>
              <w:t xml:space="preserve"> </w:t>
            </w:r>
            <w:r w:rsidRPr="00F464C8">
              <w:t>research</w:t>
            </w:r>
            <w:r w:rsidRPr="00F464C8">
              <w:rPr>
                <w:spacing w:val="-6"/>
              </w:rPr>
              <w:t xml:space="preserve"> </w:t>
            </w:r>
            <w:r w:rsidRPr="00F464C8">
              <w:t>has</w:t>
            </w:r>
            <w:r w:rsidRPr="00F464C8">
              <w:rPr>
                <w:spacing w:val="-5"/>
              </w:rPr>
              <w:t xml:space="preserve"> </w:t>
            </w:r>
            <w:r w:rsidRPr="00F464C8">
              <w:t>been</w:t>
            </w:r>
            <w:r w:rsidRPr="00F464C8">
              <w:rPr>
                <w:spacing w:val="-5"/>
              </w:rPr>
              <w:t xml:space="preserve"> </w:t>
            </w:r>
            <w:r w:rsidRPr="00F464C8">
              <w:t>completed,</w:t>
            </w:r>
            <w:r w:rsidRPr="00F464C8">
              <w:rPr>
                <w:spacing w:val="-6"/>
              </w:rPr>
              <w:t xml:space="preserve"> </w:t>
            </w:r>
            <w:r w:rsidRPr="00F464C8">
              <w:t>and it is not clear that there are plans to complete adequate planning and research.</w:t>
            </w:r>
            <w:r w:rsidRPr="00F464C8">
              <w:rPr>
                <w:spacing w:val="-1"/>
              </w:rPr>
              <w:t xml:space="preserve"> </w:t>
            </w:r>
            <w:r w:rsidRPr="00F464C8">
              <w:t>The</w:t>
            </w:r>
            <w:r w:rsidRPr="00F464C8">
              <w:rPr>
                <w:spacing w:val="-6"/>
              </w:rPr>
              <w:t xml:space="preserve"> </w:t>
            </w:r>
            <w:r w:rsidRPr="00F464C8">
              <w:t>timeline</w:t>
            </w:r>
            <w:r w:rsidRPr="00F464C8">
              <w:rPr>
                <w:spacing w:val="-6"/>
              </w:rPr>
              <w:t xml:space="preserve"> </w:t>
            </w:r>
            <w:r w:rsidRPr="00F464C8">
              <w:t>is</w:t>
            </w:r>
            <w:r w:rsidRPr="00F464C8">
              <w:rPr>
                <w:spacing w:val="-1"/>
              </w:rPr>
              <w:t xml:space="preserve"> </w:t>
            </w:r>
            <w:r w:rsidRPr="00F464C8">
              <w:t>not</w:t>
            </w:r>
            <w:r w:rsidRPr="00F464C8">
              <w:rPr>
                <w:spacing w:val="-3"/>
              </w:rPr>
              <w:t xml:space="preserve"> </w:t>
            </w:r>
            <w:r w:rsidRPr="00F464C8">
              <w:t>well-described,</w:t>
            </w:r>
            <w:r w:rsidRPr="00F464C8">
              <w:rPr>
                <w:spacing w:val="-4"/>
              </w:rPr>
              <w:t xml:space="preserve"> </w:t>
            </w:r>
            <w:r w:rsidRPr="00F464C8">
              <w:t>nor</w:t>
            </w:r>
            <w:r w:rsidRPr="00F464C8">
              <w:rPr>
                <w:spacing w:val="-4"/>
              </w:rPr>
              <w:t xml:space="preserve"> </w:t>
            </w:r>
            <w:r w:rsidRPr="00F464C8">
              <w:t>reasonable, and</w:t>
            </w:r>
            <w:r w:rsidRPr="00F464C8">
              <w:rPr>
                <w:spacing w:val="-4"/>
              </w:rPr>
              <w:t xml:space="preserve"> </w:t>
            </w:r>
            <w:r w:rsidRPr="00F464C8">
              <w:t>it</w:t>
            </w:r>
            <w:r w:rsidRPr="00F464C8">
              <w:rPr>
                <w:spacing w:val="-1"/>
              </w:rPr>
              <w:t xml:space="preserve"> </w:t>
            </w:r>
            <w:r w:rsidRPr="00F464C8">
              <w:t xml:space="preserve">is </w:t>
            </w:r>
            <w:bookmarkStart w:id="88" w:name="unclear_that_the_project_will_be_success"/>
            <w:bookmarkEnd w:id="88"/>
            <w:r w:rsidRPr="00F464C8">
              <w:t xml:space="preserve">unclear </w:t>
            </w:r>
            <w:proofErr w:type="gramStart"/>
            <w:r w:rsidRPr="00F464C8">
              <w:t>that</w:t>
            </w:r>
            <w:proofErr w:type="gramEnd"/>
            <w:r w:rsidRPr="00F464C8">
              <w:t xml:space="preserve"> the project will be successfully completed within the grant period.</w:t>
            </w:r>
          </w:p>
          <w:p w14:paraId="1FC6C06A" w14:textId="5B67D146" w:rsidR="00F25791" w:rsidRPr="00F464C8" w:rsidRDefault="00F25791" w:rsidP="00743C6D">
            <w:pPr>
              <w:pStyle w:val="TableText"/>
            </w:pPr>
          </w:p>
        </w:tc>
        <w:tc>
          <w:tcPr>
            <w:tcW w:w="1615" w:type="dxa"/>
          </w:tcPr>
          <w:p w14:paraId="26D07501" w14:textId="77777777" w:rsidR="00CC162E" w:rsidRPr="00F464C8" w:rsidRDefault="00CC162E" w:rsidP="00743C6D">
            <w:pPr>
              <w:pStyle w:val="TableText"/>
            </w:pPr>
            <w:r w:rsidRPr="00F464C8">
              <w:t>1</w:t>
            </w:r>
          </w:p>
        </w:tc>
      </w:tr>
    </w:tbl>
    <w:p w14:paraId="190C26D7" w14:textId="77777777" w:rsidR="00CC162E" w:rsidRPr="00F464C8" w:rsidRDefault="00CC162E" w:rsidP="0064287F"/>
    <w:tbl>
      <w:tblPr>
        <w:tblStyle w:val="TableGrid"/>
        <w:tblW w:w="0" w:type="auto"/>
        <w:tblLook w:val="04A0" w:firstRow="1" w:lastRow="0" w:firstColumn="1" w:lastColumn="0" w:noHBand="0" w:noVBand="1"/>
      </w:tblPr>
      <w:tblGrid>
        <w:gridCol w:w="7735"/>
        <w:gridCol w:w="1615"/>
      </w:tblGrid>
      <w:tr w:rsidR="00CC162E" w:rsidRPr="00F464C8" w14:paraId="4E08D291" w14:textId="77777777" w:rsidTr="00A36A18">
        <w:trPr>
          <w:trHeight w:val="458"/>
        </w:trPr>
        <w:tc>
          <w:tcPr>
            <w:tcW w:w="9350" w:type="dxa"/>
            <w:gridSpan w:val="2"/>
            <w:tcBorders>
              <w:bottom w:val="single" w:sz="4" w:space="0" w:color="auto"/>
            </w:tcBorders>
            <w:shd w:val="clear" w:color="auto" w:fill="00B050"/>
          </w:tcPr>
          <w:p w14:paraId="389F3032" w14:textId="0CB968B8" w:rsidR="00CC162E" w:rsidRPr="000C37EB" w:rsidRDefault="00CC162E" w:rsidP="00743C6D">
            <w:pPr>
              <w:pStyle w:val="TableText"/>
              <w:rPr>
                <w:b/>
                <w:bCs/>
              </w:rPr>
            </w:pPr>
            <w:r w:rsidRPr="000C37EB">
              <w:rPr>
                <w:b/>
                <w:bCs/>
              </w:rPr>
              <w:t>Criterion</w:t>
            </w:r>
            <w:r w:rsidRPr="000C37EB">
              <w:rPr>
                <w:b/>
                <w:bCs/>
                <w:spacing w:val="-8"/>
              </w:rPr>
              <w:t xml:space="preserve"> </w:t>
            </w:r>
            <w:r w:rsidR="00B074E9" w:rsidRPr="000C37EB">
              <w:rPr>
                <w:b/>
                <w:bCs/>
                <w:spacing w:val="-8"/>
              </w:rPr>
              <w:t>D</w:t>
            </w:r>
            <w:r w:rsidRPr="000C37EB">
              <w:rPr>
                <w:b/>
                <w:bCs/>
              </w:rPr>
              <w:t>:</w:t>
            </w:r>
            <w:r w:rsidRPr="000C37EB">
              <w:rPr>
                <w:b/>
                <w:bCs/>
                <w:spacing w:val="-8"/>
              </w:rPr>
              <w:t xml:space="preserve"> </w:t>
            </w:r>
            <w:r w:rsidR="00B074E9" w:rsidRPr="000C37EB">
              <w:rPr>
                <w:b/>
                <w:bCs/>
              </w:rPr>
              <w:t>Project Sustainability</w:t>
            </w:r>
          </w:p>
        </w:tc>
      </w:tr>
      <w:tr w:rsidR="00CC162E" w:rsidRPr="00F464C8" w14:paraId="1D2E9D8C" w14:textId="77777777" w:rsidTr="00A36A18">
        <w:trPr>
          <w:trHeight w:val="719"/>
        </w:trPr>
        <w:tc>
          <w:tcPr>
            <w:tcW w:w="7735" w:type="dxa"/>
            <w:shd w:val="clear" w:color="auto" w:fill="C5E0B3"/>
          </w:tcPr>
          <w:p w14:paraId="10E9A53F" w14:textId="55A2FE14" w:rsidR="00CC162E" w:rsidRPr="00F464C8" w:rsidRDefault="00BF18C0" w:rsidP="00743C6D">
            <w:pPr>
              <w:pStyle w:val="TableText"/>
            </w:pPr>
            <w:r w:rsidRPr="00F464C8">
              <w:t>D.</w:t>
            </w:r>
            <w:r w:rsidRPr="00F464C8">
              <w:rPr>
                <w:spacing w:val="40"/>
              </w:rPr>
              <w:t xml:space="preserve"> </w:t>
            </w:r>
            <w:r w:rsidRPr="00F464C8">
              <w:t>The project will be sustained over time.</w:t>
            </w:r>
            <w:r w:rsidRPr="00F464C8">
              <w:rPr>
                <w:spacing w:val="40"/>
              </w:rPr>
              <w:t xml:space="preserve"> </w:t>
            </w:r>
            <w:r w:rsidRPr="00F464C8">
              <w:t>The applicant</w:t>
            </w:r>
            <w:bookmarkStart w:id="89" w:name="Total_Points:_10_"/>
            <w:bookmarkEnd w:id="89"/>
            <w:r w:rsidRPr="00F464C8">
              <w:t xml:space="preserve"> demonstrates the ability for long term maintenance, operation,</w:t>
            </w:r>
            <w:bookmarkStart w:id="90" w:name="distribution,_and/or_follow-up_of_the_pr"/>
            <w:bookmarkEnd w:id="90"/>
            <w:r w:rsidRPr="00F464C8">
              <w:t xml:space="preserve"> distribution,</w:t>
            </w:r>
            <w:r w:rsidRPr="00F464C8">
              <w:rPr>
                <w:spacing w:val="-8"/>
              </w:rPr>
              <w:t xml:space="preserve"> </w:t>
            </w:r>
            <w:r w:rsidRPr="00F464C8">
              <w:t>and/or</w:t>
            </w:r>
            <w:r w:rsidRPr="00F464C8">
              <w:rPr>
                <w:spacing w:val="-12"/>
              </w:rPr>
              <w:t xml:space="preserve"> </w:t>
            </w:r>
            <w:r w:rsidRPr="00F464C8">
              <w:t>follow-up</w:t>
            </w:r>
            <w:r w:rsidRPr="00F464C8">
              <w:rPr>
                <w:spacing w:val="-12"/>
              </w:rPr>
              <w:t xml:space="preserve"> </w:t>
            </w:r>
            <w:r w:rsidRPr="00F464C8">
              <w:t>of</w:t>
            </w:r>
            <w:r w:rsidRPr="00F464C8">
              <w:rPr>
                <w:spacing w:val="-12"/>
              </w:rPr>
              <w:t xml:space="preserve"> </w:t>
            </w:r>
            <w:r w:rsidRPr="00F464C8">
              <w:t>the</w:t>
            </w:r>
            <w:r w:rsidRPr="00F464C8">
              <w:rPr>
                <w:spacing w:val="-10"/>
              </w:rPr>
              <w:t xml:space="preserve"> </w:t>
            </w:r>
            <w:r w:rsidRPr="00F464C8">
              <w:rPr>
                <w:spacing w:val="-2"/>
              </w:rPr>
              <w:t>project.</w:t>
            </w:r>
          </w:p>
        </w:tc>
        <w:tc>
          <w:tcPr>
            <w:tcW w:w="1615" w:type="dxa"/>
            <w:shd w:val="clear" w:color="auto" w:fill="C5E0B3"/>
          </w:tcPr>
          <w:p w14:paraId="6E751835" w14:textId="77777777" w:rsidR="00CC162E" w:rsidRPr="00F464C8" w:rsidRDefault="00CC162E" w:rsidP="00743C6D">
            <w:pPr>
              <w:pStyle w:val="TableText"/>
            </w:pPr>
            <w:r w:rsidRPr="00F464C8">
              <w:t>Total Points: 10</w:t>
            </w:r>
          </w:p>
        </w:tc>
      </w:tr>
      <w:tr w:rsidR="00463B59" w:rsidRPr="00F464C8" w14:paraId="7CD4F69E" w14:textId="77777777" w:rsidTr="00A36A18">
        <w:trPr>
          <w:trHeight w:val="720"/>
        </w:trPr>
        <w:tc>
          <w:tcPr>
            <w:tcW w:w="7735" w:type="dxa"/>
          </w:tcPr>
          <w:p w14:paraId="4A037F90" w14:textId="77777777" w:rsidR="00463B59" w:rsidRPr="00F464C8" w:rsidRDefault="00463B59" w:rsidP="00743C6D">
            <w:pPr>
              <w:pStyle w:val="TableText"/>
              <w:rPr>
                <w:spacing w:val="-2"/>
              </w:rPr>
            </w:pPr>
            <w:r w:rsidRPr="00F464C8">
              <w:t>The</w:t>
            </w:r>
            <w:r w:rsidRPr="00F464C8">
              <w:rPr>
                <w:spacing w:val="-7"/>
              </w:rPr>
              <w:t xml:space="preserve"> </w:t>
            </w:r>
            <w:r w:rsidRPr="00F464C8">
              <w:t>applicant</w:t>
            </w:r>
            <w:r w:rsidRPr="00F464C8">
              <w:rPr>
                <w:spacing w:val="-7"/>
              </w:rPr>
              <w:t xml:space="preserve"> </w:t>
            </w:r>
            <w:r w:rsidRPr="00F464C8">
              <w:t>strongly</w:t>
            </w:r>
            <w:r w:rsidRPr="00F464C8">
              <w:rPr>
                <w:spacing w:val="-6"/>
              </w:rPr>
              <w:t xml:space="preserve"> </w:t>
            </w:r>
            <w:r w:rsidRPr="00F464C8">
              <w:t>demonstrates</w:t>
            </w:r>
            <w:r w:rsidRPr="00F464C8">
              <w:rPr>
                <w:spacing w:val="-7"/>
              </w:rPr>
              <w:t xml:space="preserve"> </w:t>
            </w:r>
            <w:r w:rsidRPr="00F464C8">
              <w:t>the</w:t>
            </w:r>
            <w:r w:rsidRPr="00F464C8">
              <w:rPr>
                <w:spacing w:val="-10"/>
              </w:rPr>
              <w:t xml:space="preserve"> </w:t>
            </w:r>
            <w:r w:rsidRPr="00F464C8">
              <w:t>organizational</w:t>
            </w:r>
            <w:r w:rsidRPr="00F464C8">
              <w:rPr>
                <w:spacing w:val="-7"/>
              </w:rPr>
              <w:t xml:space="preserve"> </w:t>
            </w:r>
            <w:r w:rsidRPr="00F464C8">
              <w:t>capacity</w:t>
            </w:r>
            <w:r w:rsidRPr="00F464C8">
              <w:rPr>
                <w:spacing w:val="-8"/>
              </w:rPr>
              <w:t xml:space="preserve"> </w:t>
            </w:r>
            <w:r w:rsidRPr="00F464C8">
              <w:t>(staff and resources) and/or financial capability to sustain the project over the long term.</w:t>
            </w:r>
            <w:r w:rsidRPr="00F464C8">
              <w:rPr>
                <w:spacing w:val="40"/>
              </w:rPr>
              <w:t xml:space="preserve"> </w:t>
            </w:r>
            <w:r w:rsidRPr="00F464C8">
              <w:t>Regarding construction and preservation projects, the applicant has a very clear and well-developed plan for the long-term management, maintenance, and operations of the property.</w:t>
            </w:r>
            <w:r w:rsidRPr="00F464C8">
              <w:rPr>
                <w:spacing w:val="40"/>
              </w:rPr>
              <w:t xml:space="preserve"> </w:t>
            </w:r>
            <w:r w:rsidRPr="00F464C8">
              <w:t xml:space="preserve">For non- construction/non-preservation projects, </w:t>
            </w:r>
            <w:proofErr w:type="gramStart"/>
            <w:r w:rsidRPr="00F464C8">
              <w:t>it is clear that the</w:t>
            </w:r>
            <w:proofErr w:type="gramEnd"/>
            <w:r w:rsidRPr="00F464C8">
              <w:t xml:space="preserve"> applicant has a strong ability to meet the long-term objectives of the project, will widely disseminate projects results, and/or will follow up on planned subsequent phases of the project.</w:t>
            </w:r>
            <w:r w:rsidRPr="00F464C8">
              <w:rPr>
                <w:spacing w:val="40"/>
              </w:rPr>
              <w:t xml:space="preserve"> </w:t>
            </w:r>
            <w:r w:rsidRPr="00F464C8">
              <w:t>The applicant has a long track</w:t>
            </w:r>
            <w:r w:rsidRPr="00F464C8">
              <w:rPr>
                <w:spacing w:val="-10"/>
              </w:rPr>
              <w:t xml:space="preserve"> </w:t>
            </w:r>
            <w:r w:rsidRPr="00F464C8">
              <w:t>record</w:t>
            </w:r>
            <w:r w:rsidRPr="00F464C8">
              <w:rPr>
                <w:spacing w:val="-9"/>
              </w:rPr>
              <w:t xml:space="preserve"> </w:t>
            </w:r>
            <w:r w:rsidRPr="00F464C8">
              <w:t>of</w:t>
            </w:r>
            <w:r w:rsidRPr="00F464C8">
              <w:rPr>
                <w:spacing w:val="-8"/>
              </w:rPr>
              <w:t xml:space="preserve"> </w:t>
            </w:r>
            <w:r w:rsidRPr="00F464C8">
              <w:t>sustaining</w:t>
            </w:r>
            <w:r w:rsidRPr="00F464C8">
              <w:rPr>
                <w:spacing w:val="-7"/>
              </w:rPr>
              <w:t xml:space="preserve"> </w:t>
            </w:r>
            <w:r w:rsidRPr="00F464C8">
              <w:t>similar</w:t>
            </w:r>
            <w:r w:rsidRPr="00F464C8">
              <w:rPr>
                <w:spacing w:val="-7"/>
              </w:rPr>
              <w:t xml:space="preserve"> </w:t>
            </w:r>
            <w:r w:rsidRPr="00F464C8">
              <w:rPr>
                <w:spacing w:val="-2"/>
              </w:rPr>
              <w:t>projects.</w:t>
            </w:r>
          </w:p>
          <w:p w14:paraId="6C22361F" w14:textId="3A6B64E4" w:rsidR="006D243B" w:rsidRPr="00F464C8" w:rsidRDefault="006D243B" w:rsidP="00743C6D">
            <w:pPr>
              <w:pStyle w:val="TableText"/>
            </w:pPr>
          </w:p>
        </w:tc>
        <w:tc>
          <w:tcPr>
            <w:tcW w:w="1615" w:type="dxa"/>
          </w:tcPr>
          <w:p w14:paraId="778322A4" w14:textId="77777777" w:rsidR="00463B59" w:rsidRPr="00F464C8" w:rsidRDefault="00463B59" w:rsidP="00743C6D">
            <w:pPr>
              <w:pStyle w:val="TableText"/>
            </w:pPr>
            <w:r w:rsidRPr="00F464C8">
              <w:t>10</w:t>
            </w:r>
          </w:p>
        </w:tc>
      </w:tr>
      <w:tr w:rsidR="00463B59" w:rsidRPr="00F464C8" w14:paraId="128BE69E" w14:textId="77777777" w:rsidTr="00A36A18">
        <w:trPr>
          <w:trHeight w:val="720"/>
        </w:trPr>
        <w:tc>
          <w:tcPr>
            <w:tcW w:w="7735" w:type="dxa"/>
          </w:tcPr>
          <w:p w14:paraId="0744A181" w14:textId="373051D0" w:rsidR="00463B59" w:rsidRPr="00F464C8" w:rsidRDefault="00463B59" w:rsidP="00743C6D">
            <w:pPr>
              <w:pStyle w:val="TableText"/>
            </w:pPr>
            <w:r w:rsidRPr="00F464C8">
              <w:t>Long-term sustainability and/or project follow-up is reasonably ensured.</w:t>
            </w:r>
            <w:r w:rsidRPr="00F464C8">
              <w:rPr>
                <w:spacing w:val="40"/>
              </w:rPr>
              <w:t xml:space="preserve"> </w:t>
            </w:r>
            <w:r w:rsidRPr="00F464C8">
              <w:t>The</w:t>
            </w:r>
            <w:r w:rsidRPr="00F464C8">
              <w:rPr>
                <w:spacing w:val="-5"/>
              </w:rPr>
              <w:t xml:space="preserve"> </w:t>
            </w:r>
            <w:r w:rsidRPr="00F464C8">
              <w:t>applicant</w:t>
            </w:r>
            <w:r w:rsidRPr="00F464C8">
              <w:rPr>
                <w:spacing w:val="-2"/>
              </w:rPr>
              <w:t xml:space="preserve"> </w:t>
            </w:r>
            <w:r w:rsidRPr="00F464C8">
              <w:t>does</w:t>
            </w:r>
            <w:r w:rsidRPr="00F464C8">
              <w:rPr>
                <w:spacing w:val="-8"/>
              </w:rPr>
              <w:t xml:space="preserve"> </w:t>
            </w:r>
            <w:r w:rsidRPr="00F464C8">
              <w:t>not</w:t>
            </w:r>
            <w:r w:rsidRPr="00F464C8">
              <w:rPr>
                <w:spacing w:val="-3"/>
              </w:rPr>
              <w:t xml:space="preserve"> </w:t>
            </w:r>
            <w:r w:rsidRPr="00F464C8">
              <w:t>have</w:t>
            </w:r>
            <w:r w:rsidRPr="00F464C8">
              <w:rPr>
                <w:spacing w:val="-5"/>
              </w:rPr>
              <w:t xml:space="preserve"> </w:t>
            </w:r>
            <w:r w:rsidRPr="00F464C8">
              <w:t>a</w:t>
            </w:r>
            <w:r w:rsidRPr="00F464C8">
              <w:rPr>
                <w:spacing w:val="-6"/>
              </w:rPr>
              <w:t xml:space="preserve"> </w:t>
            </w:r>
            <w:r w:rsidRPr="00F464C8">
              <w:t>long</w:t>
            </w:r>
            <w:r w:rsidRPr="00F464C8">
              <w:rPr>
                <w:spacing w:val="-6"/>
              </w:rPr>
              <w:t xml:space="preserve"> </w:t>
            </w:r>
            <w:r w:rsidRPr="00F464C8">
              <w:t>track</w:t>
            </w:r>
            <w:r w:rsidRPr="00F464C8">
              <w:rPr>
                <w:spacing w:val="-6"/>
              </w:rPr>
              <w:t xml:space="preserve"> </w:t>
            </w:r>
            <w:r w:rsidRPr="00F464C8">
              <w:t>record</w:t>
            </w:r>
            <w:r w:rsidRPr="00F464C8">
              <w:rPr>
                <w:spacing w:val="-3"/>
              </w:rPr>
              <w:t xml:space="preserve"> </w:t>
            </w:r>
            <w:r w:rsidRPr="00F464C8">
              <w:t xml:space="preserve">regarding similar </w:t>
            </w:r>
            <w:r w:rsidR="006D243B" w:rsidRPr="00F464C8">
              <w:t>projects but</w:t>
            </w:r>
            <w:r w:rsidRPr="00F464C8">
              <w:t xml:space="preserve"> appears to have sufficient organizational and financial capacity to sustain the project over the long term.</w:t>
            </w:r>
          </w:p>
          <w:p w14:paraId="313F95F3" w14:textId="61C0D68C" w:rsidR="006D243B" w:rsidRPr="00F464C8" w:rsidRDefault="006D243B" w:rsidP="00743C6D">
            <w:pPr>
              <w:pStyle w:val="TableText"/>
            </w:pPr>
          </w:p>
        </w:tc>
        <w:tc>
          <w:tcPr>
            <w:tcW w:w="1615" w:type="dxa"/>
          </w:tcPr>
          <w:p w14:paraId="6F686231" w14:textId="77777777" w:rsidR="00463B59" w:rsidRPr="00F464C8" w:rsidRDefault="00463B59" w:rsidP="00743C6D">
            <w:pPr>
              <w:pStyle w:val="TableText"/>
            </w:pPr>
            <w:r w:rsidRPr="00F464C8">
              <w:t>5</w:t>
            </w:r>
          </w:p>
        </w:tc>
      </w:tr>
      <w:tr w:rsidR="00463B59" w:rsidRPr="00F464C8" w14:paraId="7F5FB8A0" w14:textId="77777777" w:rsidTr="006D243B">
        <w:trPr>
          <w:trHeight w:val="494"/>
        </w:trPr>
        <w:tc>
          <w:tcPr>
            <w:tcW w:w="7735" w:type="dxa"/>
          </w:tcPr>
          <w:p w14:paraId="51534D26" w14:textId="3DF39638" w:rsidR="00463B59" w:rsidRPr="00F464C8" w:rsidRDefault="00463B59" w:rsidP="00743C6D">
            <w:pPr>
              <w:pStyle w:val="TableText"/>
            </w:pPr>
            <w:r w:rsidRPr="00F464C8">
              <w:t>The</w:t>
            </w:r>
            <w:r w:rsidRPr="00F464C8">
              <w:rPr>
                <w:spacing w:val="-8"/>
              </w:rPr>
              <w:t xml:space="preserve"> </w:t>
            </w:r>
            <w:r w:rsidRPr="00F464C8">
              <w:t>sustainability</w:t>
            </w:r>
            <w:r w:rsidRPr="00F464C8">
              <w:rPr>
                <w:spacing w:val="-8"/>
              </w:rPr>
              <w:t xml:space="preserve"> </w:t>
            </w:r>
            <w:r w:rsidRPr="00F464C8">
              <w:t>of</w:t>
            </w:r>
            <w:r w:rsidRPr="00F464C8">
              <w:rPr>
                <w:spacing w:val="-9"/>
              </w:rPr>
              <w:t xml:space="preserve"> </w:t>
            </w:r>
            <w:r w:rsidRPr="00F464C8">
              <w:t>the</w:t>
            </w:r>
            <w:r w:rsidRPr="00F464C8">
              <w:rPr>
                <w:spacing w:val="-7"/>
              </w:rPr>
              <w:t xml:space="preserve"> </w:t>
            </w:r>
            <w:r w:rsidRPr="00F464C8">
              <w:t>project</w:t>
            </w:r>
            <w:r w:rsidRPr="00F464C8">
              <w:rPr>
                <w:spacing w:val="-6"/>
              </w:rPr>
              <w:t xml:space="preserve"> </w:t>
            </w:r>
            <w:r w:rsidRPr="00F464C8">
              <w:t>is</w:t>
            </w:r>
            <w:r w:rsidRPr="00F464C8">
              <w:rPr>
                <w:spacing w:val="-8"/>
              </w:rPr>
              <w:t xml:space="preserve"> </w:t>
            </w:r>
            <w:r w:rsidRPr="00F464C8">
              <w:t>only</w:t>
            </w:r>
            <w:r w:rsidRPr="00F464C8">
              <w:rPr>
                <w:spacing w:val="-8"/>
              </w:rPr>
              <w:t xml:space="preserve"> </w:t>
            </w:r>
            <w:r w:rsidRPr="00F464C8">
              <w:t>minimally</w:t>
            </w:r>
            <w:r w:rsidRPr="00F464C8">
              <w:rPr>
                <w:spacing w:val="-9"/>
              </w:rPr>
              <w:t xml:space="preserve"> </w:t>
            </w:r>
            <w:r w:rsidRPr="00F464C8">
              <w:rPr>
                <w:spacing w:val="-2"/>
              </w:rPr>
              <w:t>ensured.</w:t>
            </w:r>
          </w:p>
        </w:tc>
        <w:tc>
          <w:tcPr>
            <w:tcW w:w="1615" w:type="dxa"/>
          </w:tcPr>
          <w:p w14:paraId="03C388B2" w14:textId="77777777" w:rsidR="00463B59" w:rsidRPr="00F464C8" w:rsidRDefault="00463B59" w:rsidP="00743C6D">
            <w:pPr>
              <w:pStyle w:val="TableText"/>
            </w:pPr>
            <w:r w:rsidRPr="00F464C8">
              <w:t>1</w:t>
            </w:r>
          </w:p>
        </w:tc>
      </w:tr>
    </w:tbl>
    <w:p w14:paraId="5F897D77" w14:textId="77777777" w:rsidR="00CC162E" w:rsidRPr="00F464C8" w:rsidRDefault="00CC162E" w:rsidP="0064287F"/>
    <w:tbl>
      <w:tblPr>
        <w:tblStyle w:val="TableGrid"/>
        <w:tblW w:w="0" w:type="auto"/>
        <w:tblLook w:val="04A0" w:firstRow="1" w:lastRow="0" w:firstColumn="1" w:lastColumn="0" w:noHBand="0" w:noVBand="1"/>
      </w:tblPr>
      <w:tblGrid>
        <w:gridCol w:w="7735"/>
        <w:gridCol w:w="1615"/>
      </w:tblGrid>
      <w:tr w:rsidR="006D243B" w:rsidRPr="00F464C8" w14:paraId="1F345283" w14:textId="77777777" w:rsidTr="2FD99536">
        <w:trPr>
          <w:trHeight w:val="458"/>
        </w:trPr>
        <w:tc>
          <w:tcPr>
            <w:tcW w:w="9350" w:type="dxa"/>
            <w:gridSpan w:val="2"/>
            <w:tcBorders>
              <w:bottom w:val="single" w:sz="4" w:space="0" w:color="auto"/>
            </w:tcBorders>
            <w:shd w:val="clear" w:color="auto" w:fill="00B050"/>
          </w:tcPr>
          <w:p w14:paraId="20D825F1" w14:textId="3506DE14" w:rsidR="006D243B" w:rsidRPr="000C37EB" w:rsidRDefault="006D243B" w:rsidP="00743C6D">
            <w:pPr>
              <w:pStyle w:val="TableText"/>
              <w:rPr>
                <w:b/>
                <w:bCs/>
              </w:rPr>
            </w:pPr>
            <w:r w:rsidRPr="000C37EB">
              <w:rPr>
                <w:b/>
                <w:bCs/>
              </w:rPr>
              <w:t>Criterion</w:t>
            </w:r>
            <w:r w:rsidRPr="000C37EB">
              <w:rPr>
                <w:b/>
                <w:bCs/>
                <w:spacing w:val="-8"/>
              </w:rPr>
              <w:t xml:space="preserve"> </w:t>
            </w:r>
            <w:r w:rsidR="00731160" w:rsidRPr="000C37EB">
              <w:rPr>
                <w:b/>
                <w:bCs/>
                <w:spacing w:val="-8"/>
              </w:rPr>
              <w:t>E</w:t>
            </w:r>
            <w:r w:rsidRPr="000C37EB">
              <w:rPr>
                <w:b/>
                <w:bCs/>
              </w:rPr>
              <w:t>:</w:t>
            </w:r>
            <w:r w:rsidRPr="000C37EB">
              <w:rPr>
                <w:b/>
                <w:bCs/>
                <w:spacing w:val="-8"/>
              </w:rPr>
              <w:t xml:space="preserve"> </w:t>
            </w:r>
            <w:r w:rsidRPr="000C37EB">
              <w:rPr>
                <w:b/>
                <w:bCs/>
              </w:rPr>
              <w:t xml:space="preserve">Project </w:t>
            </w:r>
            <w:r w:rsidR="00731160" w:rsidRPr="000C37EB">
              <w:rPr>
                <w:b/>
                <w:bCs/>
              </w:rPr>
              <w:t>Support</w:t>
            </w:r>
          </w:p>
        </w:tc>
      </w:tr>
      <w:tr w:rsidR="006D243B" w:rsidRPr="00F464C8" w14:paraId="5B21EA58" w14:textId="77777777" w:rsidTr="2FD99536">
        <w:trPr>
          <w:trHeight w:val="719"/>
        </w:trPr>
        <w:tc>
          <w:tcPr>
            <w:tcW w:w="7735" w:type="dxa"/>
            <w:shd w:val="clear" w:color="auto" w:fill="C5E0B3" w:themeFill="accent6" w:themeFillTint="66"/>
          </w:tcPr>
          <w:p w14:paraId="354E3BC4" w14:textId="04445DBB" w:rsidR="006D243B" w:rsidRPr="00F464C8" w:rsidRDefault="55F40015" w:rsidP="00743C6D">
            <w:pPr>
              <w:pStyle w:val="TableText"/>
            </w:pPr>
            <w:r>
              <w:t>E. The project has support and participation from former</w:t>
            </w:r>
            <w:r w:rsidR="6C4F9060">
              <w:t xml:space="preserve"> detained </w:t>
            </w:r>
            <w:r w:rsidR="31C182F5">
              <w:t>individuals</w:t>
            </w:r>
            <w:r>
              <w:t>, stakeholders, and/or the public.</w:t>
            </w:r>
          </w:p>
        </w:tc>
        <w:tc>
          <w:tcPr>
            <w:tcW w:w="1615" w:type="dxa"/>
            <w:shd w:val="clear" w:color="auto" w:fill="C5E0B3" w:themeFill="accent6" w:themeFillTint="66"/>
          </w:tcPr>
          <w:p w14:paraId="15578F52" w14:textId="77777777" w:rsidR="006D243B" w:rsidRPr="00F464C8" w:rsidRDefault="006D243B" w:rsidP="00743C6D">
            <w:pPr>
              <w:pStyle w:val="TableText"/>
            </w:pPr>
            <w:r w:rsidRPr="00F464C8">
              <w:t>Total Points: 10</w:t>
            </w:r>
          </w:p>
        </w:tc>
      </w:tr>
      <w:tr w:rsidR="002B28D0" w:rsidRPr="00F464C8" w14:paraId="2D925C11" w14:textId="77777777" w:rsidTr="2FD99536">
        <w:trPr>
          <w:trHeight w:val="720"/>
        </w:trPr>
        <w:tc>
          <w:tcPr>
            <w:tcW w:w="7735" w:type="dxa"/>
          </w:tcPr>
          <w:p w14:paraId="00DDB8E8" w14:textId="0FF0EB98" w:rsidR="002B28D0" w:rsidRPr="00F464C8" w:rsidRDefault="79BF15E3" w:rsidP="00743C6D">
            <w:pPr>
              <w:pStyle w:val="TableText"/>
            </w:pPr>
            <w:r w:rsidRPr="00F464C8">
              <w:t xml:space="preserve">The project has very strong support from former </w:t>
            </w:r>
            <w:r w:rsidR="39779FCE">
              <w:t xml:space="preserve">detained </w:t>
            </w:r>
            <w:r w:rsidRPr="00F464C8">
              <w:t>in</w:t>
            </w:r>
            <w:r w:rsidR="67877DED" w:rsidRPr="00F464C8">
              <w:t>dividuals</w:t>
            </w:r>
            <w:r w:rsidRPr="00F464C8">
              <w:t>, stakeholders, and the public, and the proposal includes numerous</w:t>
            </w:r>
            <w:r w:rsidRPr="00F464C8">
              <w:rPr>
                <w:spacing w:val="-5"/>
              </w:rPr>
              <w:t xml:space="preserve"> letters</w:t>
            </w:r>
            <w:r w:rsidRPr="00F464C8">
              <w:t xml:space="preserve"> </w:t>
            </w:r>
            <w:r w:rsidRPr="00F464C8">
              <w:rPr>
                <w:spacing w:val="-7"/>
              </w:rPr>
              <w:t>of</w:t>
            </w:r>
            <w:r w:rsidRPr="00F464C8">
              <w:t xml:space="preserve"> </w:t>
            </w:r>
            <w:r w:rsidRPr="00F464C8">
              <w:rPr>
                <w:spacing w:val="-6"/>
              </w:rPr>
              <w:t>support</w:t>
            </w:r>
            <w:r w:rsidRPr="00F464C8">
              <w:t xml:space="preserve"> </w:t>
            </w:r>
            <w:r w:rsidRPr="00F464C8">
              <w:rPr>
                <w:spacing w:val="-4"/>
              </w:rPr>
              <w:t>from</w:t>
            </w:r>
            <w:r w:rsidRPr="00F464C8">
              <w:t xml:space="preserve"> </w:t>
            </w:r>
            <w:r w:rsidRPr="00F464C8">
              <w:rPr>
                <w:spacing w:val="-5"/>
              </w:rPr>
              <w:t>key</w:t>
            </w:r>
            <w:r w:rsidRPr="00F464C8">
              <w:t xml:space="preserve"> </w:t>
            </w:r>
            <w:r w:rsidRPr="00F464C8">
              <w:rPr>
                <w:spacing w:val="-5"/>
              </w:rPr>
              <w:t>partners</w:t>
            </w:r>
            <w:r w:rsidRPr="00F464C8">
              <w:t xml:space="preserve"> </w:t>
            </w:r>
            <w:r w:rsidRPr="00F464C8">
              <w:rPr>
                <w:spacing w:val="-1"/>
              </w:rPr>
              <w:t>and</w:t>
            </w:r>
            <w:r w:rsidRPr="00F464C8">
              <w:t xml:space="preserve"> </w:t>
            </w:r>
            <w:r w:rsidRPr="00F464C8">
              <w:rPr>
                <w:spacing w:val="40"/>
              </w:rPr>
              <w:t>supporters.</w:t>
            </w:r>
            <w:r w:rsidRPr="00F464C8">
              <w:t xml:space="preserve"> </w:t>
            </w:r>
            <w:r w:rsidRPr="00F464C8">
              <w:rPr>
                <w:spacing w:val="-6"/>
              </w:rPr>
              <w:t>There</w:t>
            </w:r>
            <w:r w:rsidRPr="00F464C8">
              <w:t xml:space="preserve"> </w:t>
            </w:r>
            <w:r w:rsidRPr="00F464C8">
              <w:rPr>
                <w:spacing w:val="-1"/>
              </w:rPr>
              <w:t>will</w:t>
            </w:r>
            <w:r w:rsidRPr="00F464C8">
              <w:t xml:space="preserve"> </w:t>
            </w:r>
            <w:r w:rsidRPr="00F464C8">
              <w:rPr>
                <w:spacing w:val="-4"/>
              </w:rPr>
              <w:t>be</w:t>
            </w:r>
            <w:r w:rsidRPr="00F464C8">
              <w:t xml:space="preserve"> a very high level of public</w:t>
            </w:r>
            <w:r w:rsidR="4C53C9B1" w:rsidRPr="00F464C8">
              <w:t xml:space="preserve"> </w:t>
            </w:r>
            <w:r>
              <w:t>participation and involvement during and after the project is completed.</w:t>
            </w:r>
          </w:p>
        </w:tc>
        <w:tc>
          <w:tcPr>
            <w:tcW w:w="1615" w:type="dxa"/>
          </w:tcPr>
          <w:p w14:paraId="550B4CE9" w14:textId="77777777" w:rsidR="002B28D0" w:rsidRPr="00F464C8" w:rsidRDefault="002B28D0" w:rsidP="00743C6D">
            <w:pPr>
              <w:pStyle w:val="TableText"/>
            </w:pPr>
            <w:r w:rsidRPr="00F464C8">
              <w:t>10</w:t>
            </w:r>
          </w:p>
        </w:tc>
      </w:tr>
      <w:tr w:rsidR="002B28D0" w:rsidRPr="00F464C8" w14:paraId="18B14430" w14:textId="77777777" w:rsidTr="2FD99536">
        <w:trPr>
          <w:trHeight w:val="720"/>
        </w:trPr>
        <w:tc>
          <w:tcPr>
            <w:tcW w:w="7735" w:type="dxa"/>
          </w:tcPr>
          <w:p w14:paraId="2EFF3EE6" w14:textId="3E25F214" w:rsidR="002B28D0" w:rsidRPr="00F464C8" w:rsidRDefault="002B28D0" w:rsidP="00743C6D">
            <w:pPr>
              <w:pStyle w:val="TableText"/>
            </w:pPr>
            <w:r w:rsidRPr="00F464C8">
              <w:t>Letters of support have been submitted, and the proposal demonstrates</w:t>
            </w:r>
            <w:r w:rsidRPr="00F464C8">
              <w:rPr>
                <w:spacing w:val="-6"/>
              </w:rPr>
              <w:t xml:space="preserve"> </w:t>
            </w:r>
            <w:r w:rsidRPr="00F464C8">
              <w:t>that</w:t>
            </w:r>
            <w:r w:rsidRPr="00F464C8">
              <w:rPr>
                <w:spacing w:val="-5"/>
              </w:rPr>
              <w:t xml:space="preserve"> </w:t>
            </w:r>
            <w:r w:rsidRPr="00F464C8">
              <w:t>there</w:t>
            </w:r>
            <w:r w:rsidRPr="00F464C8">
              <w:rPr>
                <w:spacing w:val="-5"/>
              </w:rPr>
              <w:t xml:space="preserve"> </w:t>
            </w:r>
            <w:r w:rsidRPr="00F464C8">
              <w:t>will</w:t>
            </w:r>
            <w:r w:rsidRPr="00F464C8">
              <w:rPr>
                <w:spacing w:val="-4"/>
              </w:rPr>
              <w:t xml:space="preserve"> </w:t>
            </w:r>
            <w:r w:rsidRPr="00F464C8">
              <w:t>be</w:t>
            </w:r>
            <w:r w:rsidRPr="00F464C8">
              <w:rPr>
                <w:spacing w:val="-8"/>
              </w:rPr>
              <w:t xml:space="preserve"> </w:t>
            </w:r>
            <w:r w:rsidRPr="00F464C8">
              <w:t>public</w:t>
            </w:r>
            <w:r w:rsidRPr="00F464C8">
              <w:rPr>
                <w:spacing w:val="-7"/>
              </w:rPr>
              <w:t xml:space="preserve"> </w:t>
            </w:r>
            <w:r w:rsidRPr="00F464C8">
              <w:t>involvement</w:t>
            </w:r>
            <w:r w:rsidRPr="00F464C8">
              <w:rPr>
                <w:spacing w:val="-4"/>
              </w:rPr>
              <w:t xml:space="preserve"> </w:t>
            </w:r>
            <w:r w:rsidRPr="00F464C8">
              <w:t>in</w:t>
            </w:r>
            <w:r w:rsidRPr="00F464C8">
              <w:rPr>
                <w:spacing w:val="-6"/>
              </w:rPr>
              <w:t xml:space="preserve"> </w:t>
            </w:r>
            <w:r w:rsidRPr="00F464C8">
              <w:t>the</w:t>
            </w:r>
            <w:r w:rsidRPr="00F464C8">
              <w:rPr>
                <w:spacing w:val="-5"/>
              </w:rPr>
              <w:t xml:space="preserve"> </w:t>
            </w:r>
            <w:r w:rsidRPr="00F464C8">
              <w:t>project.</w:t>
            </w:r>
          </w:p>
        </w:tc>
        <w:tc>
          <w:tcPr>
            <w:tcW w:w="1615" w:type="dxa"/>
          </w:tcPr>
          <w:p w14:paraId="111CCB55" w14:textId="77777777" w:rsidR="002B28D0" w:rsidRPr="00F464C8" w:rsidRDefault="002B28D0" w:rsidP="00743C6D">
            <w:pPr>
              <w:pStyle w:val="TableText"/>
            </w:pPr>
            <w:r w:rsidRPr="00F464C8">
              <w:t>5</w:t>
            </w:r>
          </w:p>
        </w:tc>
      </w:tr>
      <w:tr w:rsidR="002B28D0" w:rsidRPr="00F464C8" w14:paraId="1F8258C0" w14:textId="77777777" w:rsidTr="2FD99536">
        <w:trPr>
          <w:trHeight w:val="494"/>
        </w:trPr>
        <w:tc>
          <w:tcPr>
            <w:tcW w:w="7735" w:type="dxa"/>
          </w:tcPr>
          <w:p w14:paraId="6391A3C7" w14:textId="27EDCF70" w:rsidR="002B28D0" w:rsidRPr="00F464C8" w:rsidRDefault="002B28D0" w:rsidP="00743C6D">
            <w:pPr>
              <w:pStyle w:val="TableText"/>
            </w:pPr>
            <w:r w:rsidRPr="00F464C8">
              <w:lastRenderedPageBreak/>
              <w:t>The</w:t>
            </w:r>
            <w:r w:rsidRPr="00F464C8">
              <w:rPr>
                <w:spacing w:val="-5"/>
              </w:rPr>
              <w:t xml:space="preserve"> </w:t>
            </w:r>
            <w:r w:rsidRPr="00F464C8">
              <w:t>project</w:t>
            </w:r>
            <w:r w:rsidRPr="00F464C8">
              <w:rPr>
                <w:spacing w:val="-7"/>
              </w:rPr>
              <w:t xml:space="preserve"> </w:t>
            </w:r>
            <w:r w:rsidRPr="00F464C8">
              <w:t>will</w:t>
            </w:r>
            <w:r w:rsidRPr="00F464C8">
              <w:rPr>
                <w:spacing w:val="-2"/>
              </w:rPr>
              <w:t xml:space="preserve"> </w:t>
            </w:r>
            <w:r w:rsidRPr="00F464C8">
              <w:t>have</w:t>
            </w:r>
            <w:r w:rsidRPr="00F464C8">
              <w:rPr>
                <w:spacing w:val="-5"/>
              </w:rPr>
              <w:t xml:space="preserve"> </w:t>
            </w:r>
            <w:r w:rsidRPr="00F464C8">
              <w:t>little,</w:t>
            </w:r>
            <w:r w:rsidRPr="00F464C8">
              <w:rPr>
                <w:spacing w:val="-6"/>
              </w:rPr>
              <w:t xml:space="preserve"> </w:t>
            </w:r>
            <w:r w:rsidRPr="00F464C8">
              <w:t>if</w:t>
            </w:r>
            <w:r w:rsidRPr="00F464C8">
              <w:rPr>
                <w:spacing w:val="-8"/>
              </w:rPr>
              <w:t xml:space="preserve"> </w:t>
            </w:r>
            <w:proofErr w:type="gramStart"/>
            <w:r w:rsidRPr="00F464C8">
              <w:t>any</w:t>
            </w:r>
            <w:proofErr w:type="gramEnd"/>
            <w:r w:rsidRPr="00F464C8">
              <w:t>,</w:t>
            </w:r>
            <w:r w:rsidRPr="00F464C8">
              <w:rPr>
                <w:spacing w:val="-6"/>
              </w:rPr>
              <w:t xml:space="preserve"> </w:t>
            </w:r>
            <w:r w:rsidRPr="00F464C8">
              <w:t>public</w:t>
            </w:r>
            <w:r w:rsidRPr="00F464C8">
              <w:rPr>
                <w:spacing w:val="-5"/>
              </w:rPr>
              <w:t xml:space="preserve"> </w:t>
            </w:r>
            <w:r w:rsidRPr="00F464C8">
              <w:t>support</w:t>
            </w:r>
            <w:r w:rsidRPr="00F464C8">
              <w:rPr>
                <w:spacing w:val="-6"/>
              </w:rPr>
              <w:t xml:space="preserve"> </w:t>
            </w:r>
            <w:r w:rsidRPr="00F464C8">
              <w:t xml:space="preserve">and/or </w:t>
            </w:r>
            <w:r w:rsidRPr="00F464C8">
              <w:rPr>
                <w:spacing w:val="-2"/>
              </w:rPr>
              <w:t>involvement.</w:t>
            </w:r>
          </w:p>
        </w:tc>
        <w:tc>
          <w:tcPr>
            <w:tcW w:w="1615" w:type="dxa"/>
          </w:tcPr>
          <w:p w14:paraId="6544E7ED" w14:textId="77777777" w:rsidR="002B28D0" w:rsidRPr="00F464C8" w:rsidRDefault="002B28D0" w:rsidP="00743C6D">
            <w:pPr>
              <w:pStyle w:val="TableText"/>
            </w:pPr>
            <w:r w:rsidRPr="00F464C8">
              <w:t>1</w:t>
            </w:r>
          </w:p>
        </w:tc>
      </w:tr>
    </w:tbl>
    <w:p w14:paraId="46854AEC" w14:textId="77777777" w:rsidR="00391A41" w:rsidRDefault="00391A41" w:rsidP="0064287F"/>
    <w:p w14:paraId="62CDD18A" w14:textId="77777777" w:rsidR="006E7B5F" w:rsidRPr="006E7B5F" w:rsidRDefault="006E7B5F" w:rsidP="0064287F"/>
    <w:p w14:paraId="19B9C6FE" w14:textId="7A0A045A" w:rsidR="00E61825" w:rsidRPr="00E66322" w:rsidRDefault="00E61825" w:rsidP="0064287F">
      <w:pPr>
        <w:pStyle w:val="Heading2"/>
      </w:pPr>
      <w:bookmarkStart w:id="91" w:name="_Toc208384803"/>
      <w:r w:rsidRPr="00E66322">
        <w:t xml:space="preserve">Review </w:t>
      </w:r>
      <w:r w:rsidR="009D3B69" w:rsidRPr="00E66322">
        <w:t>and</w:t>
      </w:r>
      <w:r w:rsidRPr="00E66322">
        <w:t xml:space="preserve"> Selection Process</w:t>
      </w:r>
      <w:bookmarkEnd w:id="91"/>
    </w:p>
    <w:p w14:paraId="2C7D746F" w14:textId="1230FEB8" w:rsidR="005744C5" w:rsidRPr="001114BF" w:rsidRDefault="005744C5" w:rsidP="0064287F">
      <w:r w:rsidRPr="21F9A544">
        <w:t xml:space="preserve">NPS personnel, and in some cases independent reviewers, will review all proposals. All proposals for funding will be considered using the criteria outlined above. A summary of the review </w:t>
      </w:r>
      <w:proofErr w:type="gramStart"/>
      <w:r w:rsidRPr="21F9A544">
        <w:t>panel</w:t>
      </w:r>
      <w:proofErr w:type="gramEnd"/>
      <w:r w:rsidRPr="21F9A544">
        <w:t xml:space="preserve"> comments may be provided to the applicant if requested.</w:t>
      </w:r>
    </w:p>
    <w:p w14:paraId="63E89E96" w14:textId="77777777" w:rsidR="005744C5" w:rsidRPr="001114BF" w:rsidRDefault="005744C5" w:rsidP="0064287F">
      <w:pPr>
        <w:rPr>
          <w:highlight w:val="yellow"/>
        </w:rPr>
      </w:pPr>
    </w:p>
    <w:p w14:paraId="6E18DFA5" w14:textId="77777777" w:rsidR="005744C5" w:rsidRPr="000C37EB" w:rsidRDefault="005744C5" w:rsidP="000C37EB">
      <w:pPr>
        <w:ind w:left="720"/>
        <w:rPr>
          <w:b/>
          <w:bCs/>
        </w:rPr>
      </w:pPr>
      <w:r w:rsidRPr="000C37EB">
        <w:rPr>
          <w:b/>
          <w:bCs/>
        </w:rPr>
        <w:t>a. Initial Review</w:t>
      </w:r>
    </w:p>
    <w:p w14:paraId="4B48A025" w14:textId="55B09F0D" w:rsidR="005744C5" w:rsidRPr="0091412C" w:rsidRDefault="005744C5" w:rsidP="000C37EB">
      <w:pPr>
        <w:ind w:left="720"/>
        <w:rPr>
          <w:b/>
          <w:bCs/>
        </w:rPr>
      </w:pPr>
      <w:r w:rsidRPr="0E6CC6C7">
        <w:t>Prior to conducting the comprehensive merit review, an initial review will be performed to determine whether: (1) the applicant is eligible for an award; (2) the information required by the NOFO has been submitted; (3) all mandatory requirements of the NOFO are satisfied; (4) the proposed project is responsive to the program objectives of the NOFO (program determination)</w:t>
      </w:r>
      <w:r w:rsidR="004C2975" w:rsidRPr="0E6CC6C7">
        <w:t xml:space="preserve">; and (5) the proposed project is in compliance with all applicable executive </w:t>
      </w:r>
      <w:r w:rsidR="004C2975" w:rsidRPr="0E6CC6C7">
        <w:rPr>
          <w:rFonts w:eastAsia="Times New Roman"/>
        </w:rPr>
        <w:t>and secretary orders</w:t>
      </w:r>
      <w:r w:rsidR="582069CB" w:rsidRPr="0E6CC6C7">
        <w:rPr>
          <w:rFonts w:eastAsia="Times New Roman"/>
        </w:rPr>
        <w:t xml:space="preserve">, </w:t>
      </w:r>
      <w:r w:rsidR="582069CB" w:rsidRPr="0E6CC6C7">
        <w:rPr>
          <w:rFonts w:eastAsia="Times New Roman"/>
          <w:color w:val="000000" w:themeColor="text1"/>
        </w:rPr>
        <w:t>including th</w:t>
      </w:r>
      <w:r w:rsidR="582069CB" w:rsidRPr="0E6CC6C7">
        <w:rPr>
          <w:rFonts w:eastAsia="Times New Roman"/>
        </w:rPr>
        <w:t xml:space="preserve">e President’s EO on </w:t>
      </w:r>
      <w:r w:rsidR="582069CB" w:rsidRPr="0E6CC6C7">
        <w:rPr>
          <w:rFonts w:eastAsia="Times New Roman"/>
          <w:i/>
          <w:iCs/>
        </w:rPr>
        <w:t>Ending Radical and Wasteful Government DEI Programs and Preferencing</w:t>
      </w:r>
      <w:r w:rsidR="582069CB" w:rsidRPr="0E6CC6C7">
        <w:rPr>
          <w:rFonts w:eastAsia="Times New Roman"/>
        </w:rPr>
        <w:t xml:space="preserve"> as well as the EO and SO on </w:t>
      </w:r>
      <w:r w:rsidR="582069CB" w:rsidRPr="0E6CC6C7">
        <w:rPr>
          <w:rFonts w:eastAsia="Times New Roman"/>
          <w:i/>
          <w:iCs/>
        </w:rPr>
        <w:t>Restoring Truth and Sanity to American History</w:t>
      </w:r>
      <w:r w:rsidR="582069CB" w:rsidRPr="0E6CC6C7">
        <w:rPr>
          <w:rFonts w:eastAsia="Times New Roman"/>
        </w:rPr>
        <w:t>.</w:t>
      </w:r>
      <w:r w:rsidRPr="0E6CC6C7">
        <w:rPr>
          <w:rFonts w:eastAsia="Times New Roman"/>
        </w:rPr>
        <w:t xml:space="preserve"> If an applicant fails to meet the requirements or objectives </w:t>
      </w:r>
      <w:r w:rsidRPr="0091412C">
        <w:rPr>
          <w:rFonts w:eastAsia="Times New Roman"/>
        </w:rPr>
        <w:t>of the NOFO, or does not provide sufficient information for review, the applicant will be considered non-responsive and eliminated from further review.</w:t>
      </w:r>
    </w:p>
    <w:p w14:paraId="3C34982A" w14:textId="77777777" w:rsidR="005744C5" w:rsidRPr="0091412C" w:rsidRDefault="005744C5" w:rsidP="000C37EB">
      <w:pPr>
        <w:ind w:left="720"/>
        <w:rPr>
          <w:highlight w:val="yellow"/>
        </w:rPr>
      </w:pPr>
    </w:p>
    <w:p w14:paraId="48BE4C3D" w14:textId="77777777" w:rsidR="005744C5" w:rsidRPr="000C37EB" w:rsidRDefault="005744C5" w:rsidP="000C37EB">
      <w:pPr>
        <w:ind w:left="720"/>
        <w:rPr>
          <w:b/>
          <w:bCs/>
        </w:rPr>
      </w:pPr>
      <w:r w:rsidRPr="000C37EB">
        <w:rPr>
          <w:b/>
          <w:bCs/>
        </w:rPr>
        <w:t>b. Comprehensive Merit Review</w:t>
      </w:r>
    </w:p>
    <w:p w14:paraId="49FF2136" w14:textId="3D336CFD" w:rsidR="003B2EC1" w:rsidRPr="0091412C" w:rsidRDefault="00BD43E7" w:rsidP="000C37EB">
      <w:pPr>
        <w:ind w:left="720"/>
        <w:rPr>
          <w:spacing w:val="-2"/>
        </w:rPr>
      </w:pPr>
      <w:r w:rsidRPr="0091412C">
        <w:t>The</w:t>
      </w:r>
      <w:r w:rsidRPr="0091412C">
        <w:rPr>
          <w:spacing w:val="-5"/>
        </w:rPr>
        <w:t xml:space="preserve"> </w:t>
      </w:r>
      <w:r w:rsidRPr="0091412C">
        <w:rPr>
          <w:spacing w:val="-6"/>
        </w:rPr>
        <w:t xml:space="preserve">JACS </w:t>
      </w:r>
      <w:r w:rsidRPr="0091412C">
        <w:t>Grant</w:t>
      </w:r>
      <w:r w:rsidR="00A96437" w:rsidRPr="0091412C">
        <w:t xml:space="preserve"> Program</w:t>
      </w:r>
      <w:r w:rsidRPr="0091412C">
        <w:rPr>
          <w:spacing w:val="-5"/>
        </w:rPr>
        <w:t xml:space="preserve"> </w:t>
      </w:r>
      <w:r w:rsidRPr="0091412C">
        <w:t>Review</w:t>
      </w:r>
      <w:r w:rsidRPr="0091412C">
        <w:rPr>
          <w:spacing w:val="-8"/>
        </w:rPr>
        <w:t xml:space="preserve"> </w:t>
      </w:r>
      <w:r w:rsidRPr="0091412C">
        <w:t>Panel,</w:t>
      </w:r>
      <w:r w:rsidRPr="0091412C">
        <w:rPr>
          <w:spacing w:val="-4"/>
        </w:rPr>
        <w:t xml:space="preserve"> </w:t>
      </w:r>
      <w:r w:rsidRPr="0091412C">
        <w:t>a</w:t>
      </w:r>
      <w:r w:rsidRPr="0091412C">
        <w:rPr>
          <w:spacing w:val="-4"/>
        </w:rPr>
        <w:t xml:space="preserve"> </w:t>
      </w:r>
      <w:r w:rsidRPr="0091412C">
        <w:t>panel</w:t>
      </w:r>
      <w:r w:rsidRPr="0091412C">
        <w:rPr>
          <w:spacing w:val="-5"/>
        </w:rPr>
        <w:t xml:space="preserve"> </w:t>
      </w:r>
      <w:r w:rsidRPr="0091412C">
        <w:t>of</w:t>
      </w:r>
      <w:r w:rsidRPr="0091412C">
        <w:rPr>
          <w:spacing w:val="-4"/>
        </w:rPr>
        <w:t xml:space="preserve"> </w:t>
      </w:r>
      <w:r w:rsidRPr="0091412C">
        <w:t xml:space="preserve">Federal agency experts representing applicable disciplines, will review and evaluate all eligible applications based on the criteria listed </w:t>
      </w:r>
      <w:r w:rsidRPr="0091412C">
        <w:rPr>
          <w:spacing w:val="-2"/>
        </w:rPr>
        <w:t>above</w:t>
      </w:r>
      <w:r w:rsidR="00A96437" w:rsidRPr="0091412C">
        <w:rPr>
          <w:spacing w:val="-2"/>
        </w:rPr>
        <w:t>.</w:t>
      </w:r>
    </w:p>
    <w:p w14:paraId="286AE895" w14:textId="77777777" w:rsidR="0037547E" w:rsidRPr="0091412C" w:rsidRDefault="0037547E" w:rsidP="000C37EB">
      <w:pPr>
        <w:ind w:left="720"/>
      </w:pPr>
    </w:p>
    <w:p w14:paraId="282775FD" w14:textId="6C76E638" w:rsidR="0037547E" w:rsidRPr="0091412C" w:rsidRDefault="0037547E" w:rsidP="000C37EB">
      <w:pPr>
        <w:ind w:left="720"/>
      </w:pPr>
      <w:r w:rsidRPr="0091412C">
        <w:t>All</w:t>
      </w:r>
      <w:r w:rsidRPr="0091412C">
        <w:rPr>
          <w:spacing w:val="-3"/>
        </w:rPr>
        <w:t xml:space="preserve"> eligible</w:t>
      </w:r>
      <w:r w:rsidRPr="0091412C">
        <w:t xml:space="preserve"> </w:t>
      </w:r>
      <w:r w:rsidRPr="0091412C">
        <w:rPr>
          <w:spacing w:val="-4"/>
        </w:rPr>
        <w:t>applications</w:t>
      </w:r>
      <w:r w:rsidRPr="0091412C">
        <w:t xml:space="preserve"> </w:t>
      </w:r>
      <w:r w:rsidRPr="0091412C">
        <w:rPr>
          <w:spacing w:val="-5"/>
        </w:rPr>
        <w:t>for</w:t>
      </w:r>
      <w:r w:rsidRPr="0091412C">
        <w:t xml:space="preserve"> </w:t>
      </w:r>
      <w:r w:rsidRPr="0091412C">
        <w:rPr>
          <w:spacing w:val="-4"/>
        </w:rPr>
        <w:t>funding</w:t>
      </w:r>
      <w:r w:rsidRPr="0091412C">
        <w:t xml:space="preserve"> will be </w:t>
      </w:r>
      <w:r w:rsidRPr="0091412C">
        <w:rPr>
          <w:spacing w:val="-5"/>
        </w:rPr>
        <w:t>considered</w:t>
      </w:r>
      <w:r w:rsidRPr="0091412C">
        <w:t xml:space="preserve"> </w:t>
      </w:r>
      <w:r w:rsidRPr="0091412C">
        <w:rPr>
          <w:spacing w:val="-4"/>
        </w:rPr>
        <w:t>using</w:t>
      </w:r>
      <w:r w:rsidRPr="0091412C">
        <w:t xml:space="preserve"> </w:t>
      </w:r>
      <w:r w:rsidRPr="0091412C">
        <w:rPr>
          <w:spacing w:val="-5"/>
        </w:rPr>
        <w:t>the</w:t>
      </w:r>
      <w:r w:rsidRPr="0091412C">
        <w:t xml:space="preserve"> criteria outlined above. </w:t>
      </w:r>
      <w:proofErr w:type="gramStart"/>
      <w:r w:rsidRPr="0091412C">
        <w:t>In order to</w:t>
      </w:r>
      <w:proofErr w:type="gramEnd"/>
      <w:r w:rsidRPr="0091412C">
        <w:t xml:space="preserve"> comply with financial assistance regulations, 2 CFR 200 "Uniform Administrative Requirements, Cost Principles, and Audit Requirements for Federal Awards," past Federal grant performance information may be considered during the selection process.</w:t>
      </w:r>
    </w:p>
    <w:p w14:paraId="0CE63ACA" w14:textId="77777777" w:rsidR="0037547E" w:rsidRPr="0091412C" w:rsidRDefault="0037547E" w:rsidP="000C37EB">
      <w:pPr>
        <w:ind w:left="720"/>
      </w:pPr>
    </w:p>
    <w:p w14:paraId="78142721" w14:textId="44276DF7" w:rsidR="0037547E" w:rsidRPr="0091412C" w:rsidRDefault="0037547E" w:rsidP="000C37EB">
      <w:pPr>
        <w:ind w:left="720"/>
        <w:rPr>
          <w:spacing w:val="-2"/>
        </w:rPr>
      </w:pPr>
      <w:r w:rsidRPr="0091412C">
        <w:t>A</w:t>
      </w:r>
      <w:r w:rsidRPr="0091412C">
        <w:rPr>
          <w:spacing w:val="-8"/>
        </w:rPr>
        <w:t xml:space="preserve"> </w:t>
      </w:r>
      <w:r w:rsidRPr="0091412C">
        <w:t>summary</w:t>
      </w:r>
      <w:r w:rsidRPr="0091412C">
        <w:rPr>
          <w:spacing w:val="-7"/>
        </w:rPr>
        <w:t xml:space="preserve"> </w:t>
      </w:r>
      <w:r w:rsidRPr="0091412C">
        <w:t>of</w:t>
      </w:r>
      <w:r w:rsidRPr="0091412C">
        <w:rPr>
          <w:spacing w:val="-9"/>
        </w:rPr>
        <w:t xml:space="preserve"> </w:t>
      </w:r>
      <w:r w:rsidRPr="0091412C">
        <w:t>the</w:t>
      </w:r>
      <w:r w:rsidRPr="0091412C">
        <w:rPr>
          <w:spacing w:val="-9"/>
        </w:rPr>
        <w:t xml:space="preserve"> </w:t>
      </w:r>
      <w:r w:rsidRPr="0091412C">
        <w:t>review</w:t>
      </w:r>
      <w:r w:rsidRPr="0091412C">
        <w:rPr>
          <w:spacing w:val="-5"/>
        </w:rPr>
        <w:t xml:space="preserve"> </w:t>
      </w:r>
      <w:proofErr w:type="gramStart"/>
      <w:r w:rsidRPr="0091412C">
        <w:t>panel</w:t>
      </w:r>
      <w:proofErr w:type="gramEnd"/>
      <w:r w:rsidRPr="0091412C">
        <w:rPr>
          <w:spacing w:val="-8"/>
        </w:rPr>
        <w:t xml:space="preserve"> </w:t>
      </w:r>
      <w:r w:rsidRPr="0091412C">
        <w:t>comments</w:t>
      </w:r>
      <w:r w:rsidRPr="0091412C">
        <w:rPr>
          <w:spacing w:val="-7"/>
        </w:rPr>
        <w:t xml:space="preserve"> </w:t>
      </w:r>
      <w:r w:rsidRPr="0091412C">
        <w:t>will</w:t>
      </w:r>
      <w:r w:rsidRPr="0091412C">
        <w:rPr>
          <w:spacing w:val="-4"/>
        </w:rPr>
        <w:t xml:space="preserve"> </w:t>
      </w:r>
      <w:r w:rsidRPr="0091412C">
        <w:t>be</w:t>
      </w:r>
      <w:r w:rsidRPr="0091412C">
        <w:rPr>
          <w:spacing w:val="-6"/>
        </w:rPr>
        <w:t xml:space="preserve"> </w:t>
      </w:r>
      <w:r w:rsidRPr="0091412C">
        <w:t>provided</w:t>
      </w:r>
      <w:r w:rsidRPr="0091412C">
        <w:rPr>
          <w:spacing w:val="-8"/>
        </w:rPr>
        <w:t xml:space="preserve"> </w:t>
      </w:r>
      <w:r w:rsidRPr="0091412C">
        <w:t>to</w:t>
      </w:r>
      <w:r w:rsidRPr="0091412C">
        <w:rPr>
          <w:spacing w:val="-7"/>
        </w:rPr>
        <w:t xml:space="preserve"> </w:t>
      </w:r>
      <w:r w:rsidRPr="0091412C">
        <w:t>the</w:t>
      </w:r>
      <w:r w:rsidRPr="0091412C">
        <w:rPr>
          <w:spacing w:val="-5"/>
        </w:rPr>
        <w:t xml:space="preserve"> </w:t>
      </w:r>
      <w:r w:rsidRPr="0091412C">
        <w:t>applicant</w:t>
      </w:r>
      <w:r w:rsidRPr="0091412C">
        <w:rPr>
          <w:spacing w:val="-3"/>
        </w:rPr>
        <w:t xml:space="preserve"> </w:t>
      </w:r>
      <w:r w:rsidRPr="0091412C">
        <w:t>if</w:t>
      </w:r>
      <w:r w:rsidRPr="0091412C">
        <w:rPr>
          <w:spacing w:val="-9"/>
        </w:rPr>
        <w:t xml:space="preserve"> </w:t>
      </w:r>
      <w:r w:rsidRPr="0091412C">
        <w:rPr>
          <w:spacing w:val="-2"/>
        </w:rPr>
        <w:t>requested</w:t>
      </w:r>
    </w:p>
    <w:p w14:paraId="7CBA50D3" w14:textId="77777777" w:rsidR="00BD43E7" w:rsidRPr="0091412C" w:rsidRDefault="00BD43E7" w:rsidP="0064287F"/>
    <w:p w14:paraId="058B2C11" w14:textId="77777777" w:rsidR="005744C5" w:rsidRPr="000C37EB" w:rsidRDefault="005744C5" w:rsidP="000C37EB">
      <w:pPr>
        <w:ind w:left="720"/>
        <w:rPr>
          <w:b/>
          <w:bCs/>
        </w:rPr>
      </w:pPr>
      <w:r w:rsidRPr="000C37EB">
        <w:rPr>
          <w:b/>
          <w:bCs/>
        </w:rPr>
        <w:t>c. Selection</w:t>
      </w:r>
    </w:p>
    <w:p w14:paraId="23326BAB" w14:textId="763F88A5" w:rsidR="005744C5" w:rsidRDefault="00C76962" w:rsidP="000C37EB">
      <w:pPr>
        <w:ind w:left="720"/>
      </w:pPr>
      <w:r w:rsidRPr="00E43C1C">
        <w:t>The</w:t>
      </w:r>
      <w:r w:rsidRPr="00E43C1C">
        <w:rPr>
          <w:spacing w:val="-5"/>
        </w:rPr>
        <w:t xml:space="preserve"> </w:t>
      </w:r>
      <w:r>
        <w:t>JACS</w:t>
      </w:r>
      <w:r w:rsidRPr="00E43C1C">
        <w:rPr>
          <w:spacing w:val="-6"/>
        </w:rPr>
        <w:t xml:space="preserve"> </w:t>
      </w:r>
      <w:r w:rsidRPr="00E43C1C">
        <w:t>Grant</w:t>
      </w:r>
      <w:r w:rsidRPr="00E43C1C">
        <w:rPr>
          <w:spacing w:val="-5"/>
        </w:rPr>
        <w:t xml:space="preserve"> </w:t>
      </w:r>
      <w:r w:rsidRPr="00E43C1C">
        <w:t>Program</w:t>
      </w:r>
      <w:r w:rsidRPr="00E43C1C">
        <w:rPr>
          <w:spacing w:val="-6"/>
        </w:rPr>
        <w:t xml:space="preserve"> </w:t>
      </w:r>
      <w:r w:rsidRPr="00E43C1C">
        <w:t>Review</w:t>
      </w:r>
      <w:r w:rsidRPr="00E43C1C">
        <w:rPr>
          <w:spacing w:val="-8"/>
        </w:rPr>
        <w:t xml:space="preserve"> </w:t>
      </w:r>
      <w:r w:rsidRPr="00E43C1C">
        <w:t>Panel</w:t>
      </w:r>
      <w:r w:rsidRPr="00E43C1C">
        <w:rPr>
          <w:spacing w:val="-5"/>
        </w:rPr>
        <w:t xml:space="preserve"> </w:t>
      </w:r>
      <w:r w:rsidRPr="00E43C1C">
        <w:t>will</w:t>
      </w:r>
      <w:r w:rsidRPr="00E43C1C">
        <w:rPr>
          <w:spacing w:val="-6"/>
        </w:rPr>
        <w:t xml:space="preserve"> </w:t>
      </w:r>
      <w:r w:rsidRPr="00E43C1C">
        <w:t>consider</w:t>
      </w:r>
      <w:r w:rsidRPr="00E43C1C">
        <w:rPr>
          <w:spacing w:val="-6"/>
        </w:rPr>
        <w:t xml:space="preserve"> </w:t>
      </w:r>
      <w:r w:rsidRPr="00E43C1C">
        <w:t>the merit review, as well as the amount of funds available and the following program policy factors</w:t>
      </w:r>
      <w:r w:rsidR="002D2875">
        <w:t>:</w:t>
      </w:r>
    </w:p>
    <w:p w14:paraId="467390CB" w14:textId="77777777" w:rsidR="002D2875" w:rsidRDefault="002D2875" w:rsidP="000C37EB">
      <w:pPr>
        <w:ind w:left="720"/>
      </w:pPr>
    </w:p>
    <w:p w14:paraId="56D04D4F" w14:textId="77777777" w:rsidR="004B210F" w:rsidRPr="00E43C1C" w:rsidRDefault="004B210F" w:rsidP="000502AC">
      <w:pPr>
        <w:pStyle w:val="ListParagraph"/>
        <w:numPr>
          <w:ilvl w:val="0"/>
          <w:numId w:val="10"/>
        </w:numPr>
        <w:ind w:left="1564"/>
      </w:pPr>
      <w:r w:rsidRPr="00E43C1C">
        <w:t>Geographic</w:t>
      </w:r>
      <w:r w:rsidRPr="00E43C1C">
        <w:rPr>
          <w:spacing w:val="-1"/>
        </w:rPr>
        <w:t xml:space="preserve"> </w:t>
      </w:r>
      <w:r w:rsidRPr="00E43C1C">
        <w:t>distribution</w:t>
      </w:r>
    </w:p>
    <w:p w14:paraId="1032AAE4" w14:textId="5AF20EDB" w:rsidR="004B210F" w:rsidRPr="00E43C1C" w:rsidRDefault="004B210F" w:rsidP="000502AC">
      <w:pPr>
        <w:pStyle w:val="ListParagraph"/>
        <w:numPr>
          <w:ilvl w:val="0"/>
          <w:numId w:val="10"/>
        </w:numPr>
        <w:ind w:left="1564"/>
      </w:pPr>
      <w:bookmarkStart w:id="92" w:name="2._"/>
      <w:bookmarkStart w:id="93" w:name="Representation_of_the_full_spectrum_of_m"/>
      <w:bookmarkEnd w:id="92"/>
      <w:bookmarkEnd w:id="93"/>
      <w:r w:rsidRPr="00E43C1C">
        <w:t>Representation</w:t>
      </w:r>
      <w:r w:rsidRPr="00E43C1C">
        <w:rPr>
          <w:spacing w:val="-5"/>
        </w:rPr>
        <w:t xml:space="preserve"> </w:t>
      </w:r>
      <w:r w:rsidRPr="00E43C1C">
        <w:t>of</w:t>
      </w:r>
      <w:r w:rsidRPr="00E43C1C">
        <w:rPr>
          <w:spacing w:val="-5"/>
        </w:rPr>
        <w:t xml:space="preserve"> </w:t>
      </w:r>
      <w:r w:rsidRPr="00E43C1C">
        <w:t>the</w:t>
      </w:r>
      <w:r w:rsidRPr="00E43C1C">
        <w:rPr>
          <w:spacing w:val="-1"/>
        </w:rPr>
        <w:t xml:space="preserve"> </w:t>
      </w:r>
      <w:r w:rsidRPr="00E43C1C">
        <w:t>full</w:t>
      </w:r>
      <w:r w:rsidRPr="00E43C1C">
        <w:rPr>
          <w:spacing w:val="-4"/>
        </w:rPr>
        <w:t xml:space="preserve"> </w:t>
      </w:r>
      <w:r w:rsidRPr="00E43C1C">
        <w:t>spectrum</w:t>
      </w:r>
      <w:r w:rsidRPr="00E43C1C">
        <w:rPr>
          <w:spacing w:val="-4"/>
        </w:rPr>
        <w:t xml:space="preserve"> </w:t>
      </w:r>
      <w:r w:rsidRPr="00E43C1C">
        <w:t>of</w:t>
      </w:r>
      <w:r w:rsidRPr="00E43C1C">
        <w:rPr>
          <w:spacing w:val="-5"/>
        </w:rPr>
        <w:t xml:space="preserve"> </w:t>
      </w:r>
      <w:r w:rsidRPr="00E43C1C">
        <w:t>major</w:t>
      </w:r>
      <w:r w:rsidRPr="00E43C1C">
        <w:rPr>
          <w:spacing w:val="-2"/>
        </w:rPr>
        <w:t xml:space="preserve"> </w:t>
      </w:r>
      <w:r w:rsidRPr="00E43C1C">
        <w:t>elements</w:t>
      </w:r>
      <w:r w:rsidRPr="00E43C1C">
        <w:rPr>
          <w:spacing w:val="-5"/>
        </w:rPr>
        <w:t xml:space="preserve"> </w:t>
      </w:r>
      <w:r w:rsidRPr="00E43C1C">
        <w:t>of</w:t>
      </w:r>
      <w:r w:rsidRPr="00E43C1C">
        <w:rPr>
          <w:spacing w:val="-5"/>
        </w:rPr>
        <w:t xml:space="preserve"> </w:t>
      </w:r>
      <w:r w:rsidRPr="00E43C1C">
        <w:t>the</w:t>
      </w:r>
      <w:r w:rsidRPr="00E43C1C">
        <w:rPr>
          <w:spacing w:val="-4"/>
        </w:rPr>
        <w:t xml:space="preserve"> </w:t>
      </w:r>
      <w:r w:rsidRPr="00E43C1C">
        <w:t>national</w:t>
      </w:r>
      <w:r w:rsidRPr="00E43C1C">
        <w:rPr>
          <w:spacing w:val="-6"/>
        </w:rPr>
        <w:t xml:space="preserve"> </w:t>
      </w:r>
      <w:r w:rsidRPr="00E43C1C">
        <w:t>story</w:t>
      </w:r>
      <w:r w:rsidRPr="00E43C1C">
        <w:rPr>
          <w:spacing w:val="-5"/>
        </w:rPr>
        <w:t xml:space="preserve"> </w:t>
      </w:r>
      <w:r w:rsidRPr="00E43C1C">
        <w:t>of</w:t>
      </w:r>
      <w:r w:rsidRPr="00E43C1C">
        <w:rPr>
          <w:spacing w:val="-7"/>
        </w:rPr>
        <w:t xml:space="preserve"> </w:t>
      </w:r>
      <w:r w:rsidRPr="00E43C1C">
        <w:t xml:space="preserve">the </w:t>
      </w:r>
      <w:bookmarkStart w:id="94" w:name="3._"/>
      <w:bookmarkStart w:id="95" w:name="Equitable_funding_to_a_range_of_small,_m"/>
      <w:bookmarkEnd w:id="94"/>
      <w:bookmarkEnd w:id="95"/>
      <w:r w:rsidRPr="00E43C1C">
        <w:t xml:space="preserve">Japanese American </w:t>
      </w:r>
      <w:r w:rsidR="002C02C2">
        <w:t>confinement</w:t>
      </w:r>
    </w:p>
    <w:p w14:paraId="02D2A27B" w14:textId="5CD39552" w:rsidR="004B210F" w:rsidRDefault="004B210F" w:rsidP="000502AC">
      <w:pPr>
        <w:pStyle w:val="ListParagraph"/>
        <w:numPr>
          <w:ilvl w:val="0"/>
          <w:numId w:val="10"/>
        </w:numPr>
        <w:ind w:left="1564"/>
        <w:rPr>
          <w:spacing w:val="-2"/>
        </w:rPr>
      </w:pPr>
      <w:r w:rsidRPr="00E43C1C">
        <w:t>Equitable</w:t>
      </w:r>
      <w:r w:rsidRPr="00E43C1C">
        <w:rPr>
          <w:spacing w:val="-9"/>
        </w:rPr>
        <w:t xml:space="preserve"> </w:t>
      </w:r>
      <w:r w:rsidRPr="00E43C1C">
        <w:t>funding</w:t>
      </w:r>
      <w:r w:rsidRPr="00E43C1C">
        <w:rPr>
          <w:spacing w:val="-8"/>
        </w:rPr>
        <w:t xml:space="preserve"> </w:t>
      </w:r>
      <w:proofErr w:type="gramStart"/>
      <w:r w:rsidR="00B13633">
        <w:t>to</w:t>
      </w:r>
      <w:proofErr w:type="gramEnd"/>
      <w:r w:rsidRPr="00E43C1C">
        <w:rPr>
          <w:spacing w:val="-7"/>
        </w:rPr>
        <w:t xml:space="preserve"> </w:t>
      </w:r>
      <w:r w:rsidRPr="00E43C1C">
        <w:t>a</w:t>
      </w:r>
      <w:r w:rsidRPr="00E43C1C">
        <w:rPr>
          <w:spacing w:val="-8"/>
        </w:rPr>
        <w:t xml:space="preserve"> </w:t>
      </w:r>
      <w:r w:rsidRPr="00E43C1C">
        <w:t>range</w:t>
      </w:r>
      <w:r w:rsidRPr="00E43C1C">
        <w:rPr>
          <w:spacing w:val="-5"/>
        </w:rPr>
        <w:t xml:space="preserve"> </w:t>
      </w:r>
      <w:r w:rsidRPr="00E43C1C">
        <w:t>of</w:t>
      </w:r>
      <w:r w:rsidRPr="00E43C1C">
        <w:rPr>
          <w:spacing w:val="-10"/>
        </w:rPr>
        <w:t xml:space="preserve"> </w:t>
      </w:r>
      <w:r w:rsidRPr="00E43C1C">
        <w:t>small,</w:t>
      </w:r>
      <w:r w:rsidRPr="00E43C1C">
        <w:rPr>
          <w:spacing w:val="-7"/>
        </w:rPr>
        <w:t xml:space="preserve"> </w:t>
      </w:r>
      <w:r w:rsidRPr="00E43C1C">
        <w:t>medium</w:t>
      </w:r>
      <w:r w:rsidRPr="00E43C1C">
        <w:rPr>
          <w:spacing w:val="-7"/>
        </w:rPr>
        <w:t xml:space="preserve"> </w:t>
      </w:r>
      <w:r w:rsidRPr="00E43C1C">
        <w:t>and</w:t>
      </w:r>
      <w:r w:rsidRPr="00E43C1C">
        <w:rPr>
          <w:spacing w:val="-8"/>
        </w:rPr>
        <w:t xml:space="preserve"> </w:t>
      </w:r>
      <w:r w:rsidRPr="00E43C1C">
        <w:t>large</w:t>
      </w:r>
      <w:r w:rsidRPr="00E43C1C">
        <w:rPr>
          <w:spacing w:val="-9"/>
        </w:rPr>
        <w:t xml:space="preserve"> </w:t>
      </w:r>
      <w:r w:rsidRPr="00E43C1C">
        <w:t>projects</w:t>
      </w:r>
      <w:r w:rsidRPr="00E43C1C">
        <w:rPr>
          <w:spacing w:val="-8"/>
        </w:rPr>
        <w:t xml:space="preserve"> </w:t>
      </w:r>
      <w:r w:rsidRPr="00E43C1C">
        <w:t>and/or</w:t>
      </w:r>
      <w:r w:rsidRPr="00E43C1C">
        <w:rPr>
          <w:spacing w:val="-7"/>
        </w:rPr>
        <w:t xml:space="preserve"> </w:t>
      </w:r>
      <w:r w:rsidRPr="00E43C1C">
        <w:rPr>
          <w:spacing w:val="-2"/>
        </w:rPr>
        <w:t>organizations</w:t>
      </w:r>
    </w:p>
    <w:p w14:paraId="2BB9FEF3" w14:textId="72C0FAB3" w:rsidR="004B210F" w:rsidRPr="009A0669" w:rsidRDefault="004B210F" w:rsidP="000502AC">
      <w:pPr>
        <w:pStyle w:val="ListParagraph"/>
        <w:numPr>
          <w:ilvl w:val="0"/>
          <w:numId w:val="10"/>
        </w:numPr>
        <w:ind w:left="1564"/>
      </w:pPr>
      <w:r>
        <w:t xml:space="preserve">Complies with Executive and Secretarial Orders to align with administrative priorities. </w:t>
      </w:r>
    </w:p>
    <w:p w14:paraId="4302A066" w14:textId="538F8BCD" w:rsidR="004B210F" w:rsidRPr="009A0669" w:rsidRDefault="004B210F" w:rsidP="000C37EB">
      <w:pPr>
        <w:ind w:left="720"/>
      </w:pPr>
      <w:bookmarkStart w:id="96" w:name="The_Review_Panel_will_provide_recommenda"/>
      <w:bookmarkEnd w:id="96"/>
      <w:r w:rsidRPr="009A0669">
        <w:lastRenderedPageBreak/>
        <w:t>The</w:t>
      </w:r>
      <w:r w:rsidRPr="009A0669">
        <w:rPr>
          <w:spacing w:val="-4"/>
        </w:rPr>
        <w:t xml:space="preserve"> </w:t>
      </w:r>
      <w:r w:rsidRPr="009A0669">
        <w:t>Review</w:t>
      </w:r>
      <w:r w:rsidRPr="009A0669">
        <w:rPr>
          <w:spacing w:val="-7"/>
        </w:rPr>
        <w:t xml:space="preserve"> </w:t>
      </w:r>
      <w:r w:rsidRPr="009A0669">
        <w:t>Panel</w:t>
      </w:r>
      <w:r w:rsidRPr="009A0669">
        <w:rPr>
          <w:spacing w:val="-4"/>
        </w:rPr>
        <w:t xml:space="preserve"> </w:t>
      </w:r>
      <w:r w:rsidRPr="009A0669">
        <w:t>will</w:t>
      </w:r>
      <w:r w:rsidRPr="009A0669">
        <w:rPr>
          <w:spacing w:val="-2"/>
        </w:rPr>
        <w:t xml:space="preserve"> </w:t>
      </w:r>
      <w:r w:rsidRPr="009A0669">
        <w:t>provide</w:t>
      </w:r>
      <w:r w:rsidRPr="009A0669">
        <w:rPr>
          <w:spacing w:val="-6"/>
        </w:rPr>
        <w:t xml:space="preserve"> </w:t>
      </w:r>
      <w:r w:rsidRPr="009A0669">
        <w:t>recommendations</w:t>
      </w:r>
      <w:r w:rsidRPr="009A0669">
        <w:rPr>
          <w:spacing w:val="-5"/>
        </w:rPr>
        <w:t xml:space="preserve"> </w:t>
      </w:r>
      <w:r w:rsidRPr="009A0669">
        <w:t>to</w:t>
      </w:r>
      <w:r w:rsidRPr="009A0669">
        <w:rPr>
          <w:spacing w:val="-5"/>
        </w:rPr>
        <w:t xml:space="preserve"> </w:t>
      </w:r>
      <w:r w:rsidRPr="009A0669">
        <w:t>the</w:t>
      </w:r>
      <w:r w:rsidRPr="009A0669">
        <w:rPr>
          <w:spacing w:val="-7"/>
        </w:rPr>
        <w:t xml:space="preserve"> </w:t>
      </w:r>
      <w:r w:rsidRPr="009A0669">
        <w:t>Secretary</w:t>
      </w:r>
      <w:r w:rsidRPr="009A0669">
        <w:rPr>
          <w:spacing w:val="-5"/>
        </w:rPr>
        <w:t xml:space="preserve"> </w:t>
      </w:r>
      <w:r w:rsidRPr="009A0669">
        <w:t>of</w:t>
      </w:r>
      <w:r w:rsidRPr="009A0669">
        <w:rPr>
          <w:spacing w:val="-5"/>
        </w:rPr>
        <w:t xml:space="preserve"> </w:t>
      </w:r>
      <w:r w:rsidRPr="009A0669">
        <w:t>the</w:t>
      </w:r>
      <w:r w:rsidRPr="009A0669">
        <w:rPr>
          <w:spacing w:val="-2"/>
        </w:rPr>
        <w:t xml:space="preserve"> </w:t>
      </w:r>
      <w:r w:rsidRPr="009A0669">
        <w:t>Interior</w:t>
      </w:r>
      <w:r w:rsidRPr="009A0669">
        <w:rPr>
          <w:spacing w:val="-5"/>
        </w:rPr>
        <w:t xml:space="preserve"> </w:t>
      </w:r>
      <w:r w:rsidRPr="009A0669">
        <w:t>for</w:t>
      </w:r>
      <w:r w:rsidRPr="009A0669">
        <w:rPr>
          <w:spacing w:val="-2"/>
        </w:rPr>
        <w:t xml:space="preserve"> </w:t>
      </w:r>
      <w:r w:rsidRPr="009A0669">
        <w:t>final project selection.</w:t>
      </w:r>
      <w:r w:rsidRPr="009A0669">
        <w:rPr>
          <w:spacing w:val="40"/>
        </w:rPr>
        <w:t xml:space="preserve"> </w:t>
      </w:r>
      <w:r w:rsidRPr="009A0669">
        <w:t>The Secretary of the Interior will select the successful proposals.</w:t>
      </w:r>
    </w:p>
    <w:p w14:paraId="0FEF1DB0" w14:textId="77777777" w:rsidR="00C76962" w:rsidRPr="001114BF" w:rsidRDefault="00C76962" w:rsidP="0064287F"/>
    <w:p w14:paraId="60593298" w14:textId="77777777" w:rsidR="005744C5" w:rsidRPr="000C37EB" w:rsidRDefault="005744C5" w:rsidP="000C37EB">
      <w:pPr>
        <w:ind w:left="720"/>
        <w:rPr>
          <w:b/>
          <w:bCs/>
        </w:rPr>
      </w:pPr>
      <w:r w:rsidRPr="000C37EB">
        <w:rPr>
          <w:b/>
          <w:bCs/>
        </w:rPr>
        <w:t>d. Discussions and Award</w:t>
      </w:r>
    </w:p>
    <w:p w14:paraId="58F6E941" w14:textId="01885D24" w:rsidR="005744C5" w:rsidRPr="001114BF" w:rsidRDefault="005744C5" w:rsidP="000C37EB">
      <w:pPr>
        <w:ind w:left="720"/>
      </w:pPr>
      <w:r w:rsidRPr="21F9A544">
        <w:t xml:space="preserve">The Government may enter into discussions with a selected applicant for any reason deemed necessary, including, but not limited to: (1) only a portion of the application is selected for award; (2) the Government needs additional information to determine that the applicant is capable of complying with the requirements of </w:t>
      </w:r>
      <w:r w:rsidR="00B62C9B">
        <w:t xml:space="preserve">the Department of Interior </w:t>
      </w:r>
      <w:r w:rsidR="00881337">
        <w:t>(</w:t>
      </w:r>
      <w:r w:rsidRPr="21F9A544">
        <w:t>DOI</w:t>
      </w:r>
      <w:r w:rsidR="00881337">
        <w:t>)</w:t>
      </w:r>
      <w:r w:rsidRPr="21F9A544">
        <w:t xml:space="preserve"> Financial Assistance Regulations, and/or (3) additional specific terms and conditions are required. Failure to satisfactorily resolve the issues identified by the Government may preclude award to the applicant.</w:t>
      </w:r>
    </w:p>
    <w:p w14:paraId="7DF4D782" w14:textId="77777777" w:rsidR="005744C5" w:rsidRDefault="005744C5" w:rsidP="0064287F"/>
    <w:p w14:paraId="2A106DF1" w14:textId="3B27B919" w:rsidR="002B6E44" w:rsidRDefault="00AA7DC9" w:rsidP="0064287F">
      <w:r>
        <w:t>This program</w:t>
      </w:r>
      <w:r w:rsidRPr="00C631DB">
        <w:t xml:space="preserve"> </w:t>
      </w:r>
      <w:r w:rsidR="00692115" w:rsidRPr="00C631DB">
        <w:t>reviews proposed budgets to ensure</w:t>
      </w:r>
      <w:r w:rsidR="002B6E44">
        <w:t>:</w:t>
      </w:r>
    </w:p>
    <w:p w14:paraId="209DCC65" w14:textId="0DFA7A9D" w:rsidR="002B6E44" w:rsidRDefault="00692115" w:rsidP="000502AC">
      <w:pPr>
        <w:pStyle w:val="ListParagraph"/>
        <w:numPr>
          <w:ilvl w:val="0"/>
          <w:numId w:val="4"/>
        </w:numPr>
      </w:pPr>
      <w:r w:rsidRPr="00312F4A">
        <w:t>figures are correct</w:t>
      </w:r>
    </w:p>
    <w:p w14:paraId="392BB25C" w14:textId="71E518C9" w:rsidR="002B6E44" w:rsidRDefault="00692115" w:rsidP="000502AC">
      <w:pPr>
        <w:pStyle w:val="ListParagraph"/>
        <w:numPr>
          <w:ilvl w:val="0"/>
          <w:numId w:val="4"/>
        </w:numPr>
      </w:pPr>
      <w:r w:rsidRPr="00615A27">
        <w:t>estimated costs are necessary and reasonable and clearly linked to project narratives</w:t>
      </w:r>
    </w:p>
    <w:p w14:paraId="6720D2F6" w14:textId="15C858AE" w:rsidR="002B6E44" w:rsidRDefault="00692115" w:rsidP="000502AC">
      <w:pPr>
        <w:pStyle w:val="ListParagraph"/>
        <w:numPr>
          <w:ilvl w:val="0"/>
          <w:numId w:val="4"/>
        </w:numPr>
      </w:pPr>
      <w:r w:rsidRPr="00312F4A">
        <w:t>avoid obviously unallowable costs</w:t>
      </w:r>
    </w:p>
    <w:p w14:paraId="43980C53" w14:textId="4F957971" w:rsidR="002B6E44" w:rsidRDefault="00692115" w:rsidP="000502AC">
      <w:pPr>
        <w:pStyle w:val="ListParagraph"/>
        <w:numPr>
          <w:ilvl w:val="0"/>
          <w:numId w:val="4"/>
        </w:numPr>
      </w:pPr>
      <w:r w:rsidRPr="00312F4A">
        <w:t xml:space="preserve">identify costs requiring prior approval </w:t>
      </w:r>
    </w:p>
    <w:p w14:paraId="7C338A68" w14:textId="516521AD" w:rsidR="002B6E44" w:rsidRDefault="00BD5F6F" w:rsidP="000502AC">
      <w:pPr>
        <w:pStyle w:val="ListParagraph"/>
        <w:numPr>
          <w:ilvl w:val="0"/>
          <w:numId w:val="4"/>
        </w:numPr>
      </w:pPr>
      <w:r w:rsidRPr="000909CC">
        <w:t xml:space="preserve">ensure </w:t>
      </w:r>
      <w:r w:rsidR="00692115" w:rsidRPr="000909CC">
        <w:t xml:space="preserve">indirect cost rates are applied correctly </w:t>
      </w:r>
    </w:p>
    <w:p w14:paraId="276A405F" w14:textId="6051B416" w:rsidR="00692115" w:rsidRDefault="00BD5F6F" w:rsidP="000502AC">
      <w:pPr>
        <w:pStyle w:val="ListParagraph"/>
        <w:numPr>
          <w:ilvl w:val="0"/>
          <w:numId w:val="4"/>
        </w:numPr>
      </w:pPr>
      <w:r w:rsidRPr="00615A27">
        <w:t>confirm</w:t>
      </w:r>
      <w:r w:rsidR="00692115" w:rsidRPr="00615A27">
        <w:t xml:space="preserve"> cost</w:t>
      </w:r>
      <w:r w:rsidR="003D19F8" w:rsidRPr="00615A27">
        <w:t xml:space="preserve"> </w:t>
      </w:r>
      <w:r w:rsidR="00692115" w:rsidRPr="00615A27">
        <w:t xml:space="preserve">sharing requirements </w:t>
      </w:r>
      <w:r w:rsidRPr="00615A27">
        <w:t>are reflected in the budget</w:t>
      </w:r>
      <w:r w:rsidR="00692115" w:rsidRPr="00615A27">
        <w:t>.</w:t>
      </w:r>
    </w:p>
    <w:p w14:paraId="39769705" w14:textId="77777777" w:rsidR="002B6E44" w:rsidRPr="00312F4A" w:rsidRDefault="002B6E44" w:rsidP="0064287F">
      <w:pPr>
        <w:pStyle w:val="ListParagraph"/>
      </w:pPr>
    </w:p>
    <w:p w14:paraId="78A24A2F" w14:textId="0BC52929" w:rsidR="00C3001E" w:rsidRPr="005744C5" w:rsidRDefault="00AA7DC9" w:rsidP="0064287F">
      <w:r>
        <w:t>This program</w:t>
      </w:r>
      <w:r w:rsidRPr="00C631DB">
        <w:t xml:space="preserve"> </w:t>
      </w:r>
      <w:r w:rsidR="00B30F00" w:rsidRPr="00C631DB">
        <w:t>reviews applications for potential overlap or duplication between the proposed project and any other funded or proposed project.</w:t>
      </w:r>
      <w:r w:rsidR="00D468CD" w:rsidRPr="00C631DB">
        <w:t xml:space="preserve"> Depending on the circumstances, </w:t>
      </w:r>
      <w:r w:rsidR="002136A6" w:rsidRPr="00C631DB">
        <w:t>DOI</w:t>
      </w:r>
      <w:r w:rsidR="00D468CD" w:rsidRPr="00C631DB">
        <w:t xml:space="preserve"> </w:t>
      </w:r>
      <w:r w:rsidR="00692115" w:rsidRPr="00C631DB">
        <w:t xml:space="preserve">may </w:t>
      </w:r>
      <w:r w:rsidR="00FC4D31" w:rsidRPr="00C631DB">
        <w:t xml:space="preserve">choose </w:t>
      </w:r>
      <w:proofErr w:type="gramStart"/>
      <w:r w:rsidR="00FC4D31" w:rsidRPr="00C631DB">
        <w:t>to not</w:t>
      </w:r>
      <w:proofErr w:type="gramEnd"/>
      <w:r w:rsidR="00FC4D31" w:rsidRPr="00C631DB">
        <w:t xml:space="preserve"> </w:t>
      </w:r>
      <w:r w:rsidR="00692115" w:rsidRPr="00C631DB">
        <w:t>make an award.</w:t>
      </w:r>
    </w:p>
    <w:p w14:paraId="7294E1B7" w14:textId="77777777" w:rsidR="00C3001E" w:rsidRPr="000C0E96" w:rsidRDefault="00C3001E" w:rsidP="0064287F"/>
    <w:p w14:paraId="567AD261" w14:textId="0D1B981C" w:rsidR="00524E07" w:rsidRPr="00E66322" w:rsidRDefault="00E61825" w:rsidP="0064287F">
      <w:pPr>
        <w:pStyle w:val="Heading2"/>
      </w:pPr>
      <w:bookmarkStart w:id="97" w:name="_Toc208384804"/>
      <w:r w:rsidRPr="00E66322">
        <w:t>Risk Review</w:t>
      </w:r>
      <w:bookmarkEnd w:id="97"/>
    </w:p>
    <w:p w14:paraId="5ED30712" w14:textId="52281AAE" w:rsidR="003077CA" w:rsidRPr="0020212A" w:rsidRDefault="00844A46" w:rsidP="0064287F">
      <w:pPr>
        <w:rPr>
          <w:rFonts w:eastAsia="Times New Roman"/>
          <w:color w:val="auto"/>
        </w:rPr>
      </w:pPr>
      <w:r w:rsidRPr="2A512DAA">
        <w:t xml:space="preserve">Prior to making an award, the program </w:t>
      </w:r>
      <w:r w:rsidR="00243FC7" w:rsidRPr="2A512DAA">
        <w:t>assesses</w:t>
      </w:r>
      <w:r w:rsidRPr="2A512DAA">
        <w:t xml:space="preserve"> the risk posed by the applicant per </w:t>
      </w:r>
      <w:hyperlink r:id="rId37">
        <w:r w:rsidRPr="2A512DAA">
          <w:rPr>
            <w:rStyle w:val="Hyperlink"/>
          </w:rPr>
          <w:t>2 CFR 200.206</w:t>
        </w:r>
      </w:hyperlink>
      <w:r w:rsidRPr="2A512DAA">
        <w:t xml:space="preserve">. If an award </w:t>
      </w:r>
      <w:proofErr w:type="gramStart"/>
      <w:r w:rsidRPr="2A512DAA">
        <w:t>will be</w:t>
      </w:r>
      <w:proofErr w:type="gramEnd"/>
      <w:r w:rsidRPr="2A512DAA">
        <w:t xml:space="preserve"> made, the program may apply special conditions </w:t>
      </w:r>
      <w:r w:rsidR="00243FC7" w:rsidRPr="2A512DAA">
        <w:t>corresponding</w:t>
      </w:r>
      <w:r w:rsidRPr="2A512DAA">
        <w:t xml:space="preserve"> to the risk assessed.</w:t>
      </w:r>
      <w:r w:rsidR="00243FC7" w:rsidRPr="2A512DAA">
        <w:t xml:space="preserve"> For awards over the</w:t>
      </w:r>
      <w:r w:rsidR="00B86F99" w:rsidRPr="2A512DAA">
        <w:t xml:space="preserve"> simplified acquisition threshold (currently $</w:t>
      </w:r>
      <w:r w:rsidR="001E099B">
        <w:t>3</w:t>
      </w:r>
      <w:r w:rsidR="00B86F99" w:rsidRPr="2A512DAA">
        <w:t xml:space="preserve">50,000), </w:t>
      </w:r>
      <w:r w:rsidR="00243FC7" w:rsidRPr="2A512DAA">
        <w:t>the program reviews</w:t>
      </w:r>
      <w:r w:rsidR="00B86F99" w:rsidRPr="2A512DAA">
        <w:t xml:space="preserve"> eligibility and financial integrity information </w:t>
      </w:r>
      <w:r w:rsidR="00243FC7" w:rsidRPr="2A512DAA">
        <w:t>in the applicant’s</w:t>
      </w:r>
      <w:r w:rsidR="00DE021E" w:rsidRPr="2A512DAA">
        <w:t xml:space="preserve"> </w:t>
      </w:r>
      <w:r w:rsidR="00B86F99" w:rsidRPr="2A512DAA">
        <w:t xml:space="preserve">SAM.gov </w:t>
      </w:r>
      <w:r w:rsidR="00DE021E" w:rsidRPr="2A512DAA">
        <w:t xml:space="preserve">records </w:t>
      </w:r>
      <w:r w:rsidR="00B86F99" w:rsidRPr="2A512DAA">
        <w:t xml:space="preserve">per </w:t>
      </w:r>
      <w:hyperlink r:id="rId38" w:anchor="p-200.206(a)">
        <w:r w:rsidR="00DE021E" w:rsidRPr="2A512DAA">
          <w:rPr>
            <w:rStyle w:val="Hyperlink"/>
          </w:rPr>
          <w:t>2 CFR 200.206(a)</w:t>
        </w:r>
      </w:hyperlink>
      <w:r w:rsidR="00DE021E" w:rsidRPr="2A512DAA">
        <w:t>.</w:t>
      </w:r>
      <w:r w:rsidR="00243FC7" w:rsidRPr="2A512DAA">
        <w:t xml:space="preserve"> The program also assesses </w:t>
      </w:r>
      <w:r w:rsidRPr="2A512DAA">
        <w:t>financial management capabilities, project delivery experience, staffing resources, past performance, administration and reporting compliance records, and overall project complexity and potential challenges.</w:t>
      </w:r>
      <w:r w:rsidR="007B4A0D" w:rsidRPr="2A512DAA">
        <w:t xml:space="preserve"> </w:t>
      </w:r>
      <w:r w:rsidR="007B4A0D" w:rsidRPr="2A512DAA">
        <w:rPr>
          <w:rFonts w:eastAsia="Times New Roman"/>
          <w:color w:val="auto"/>
        </w:rPr>
        <w:t>Negative information that leads to an applicant being designated as “Medium Risk” or “High Risk” may result in specific conditions, as identified in 2 C.F.R. § 200.20</w:t>
      </w:r>
      <w:r w:rsidR="00E46876" w:rsidRPr="2A512DAA">
        <w:rPr>
          <w:rFonts w:eastAsia="Times New Roman"/>
          <w:color w:val="auto"/>
        </w:rPr>
        <w:t>6</w:t>
      </w:r>
      <w:r w:rsidR="007B4A0D" w:rsidRPr="2A512DAA">
        <w:rPr>
          <w:rFonts w:eastAsia="Times New Roman"/>
          <w:color w:val="auto"/>
        </w:rPr>
        <w:t>, being incorporated into the final award.</w:t>
      </w:r>
    </w:p>
    <w:p w14:paraId="0A40D7CA" w14:textId="77777777" w:rsidR="003077CA" w:rsidRPr="003077CA" w:rsidRDefault="003077CA" w:rsidP="0064287F"/>
    <w:p w14:paraId="3F701088" w14:textId="47DBB236" w:rsidR="00E61825" w:rsidRPr="0040084A" w:rsidRDefault="00AC746A" w:rsidP="0064287F">
      <w:pPr>
        <w:pStyle w:val="Heading1"/>
      </w:pPr>
      <w:bookmarkStart w:id="98" w:name="_Toc208384805"/>
      <w:r w:rsidRPr="0040084A">
        <w:t>AWARD NOTICES</w:t>
      </w:r>
      <w:bookmarkEnd w:id="98"/>
      <w:r w:rsidR="00E61825" w:rsidRPr="0040084A">
        <w:t xml:space="preserve"> </w:t>
      </w:r>
    </w:p>
    <w:p w14:paraId="0E0F003D" w14:textId="36BADEE4" w:rsidR="0032748A" w:rsidRDefault="00F743C3" w:rsidP="0064287F">
      <w:r w:rsidRPr="00E66322">
        <w:t xml:space="preserve">Notices of Federal Award are sent </w:t>
      </w:r>
      <w:r w:rsidR="00660D75" w:rsidRPr="00E66322">
        <w:t xml:space="preserve">electronically </w:t>
      </w:r>
      <w:r w:rsidR="00243FC7" w:rsidRPr="00E66322">
        <w:t>via</w:t>
      </w:r>
      <w:r w:rsidRPr="00E66322">
        <w:t xml:space="preserve"> </w:t>
      </w:r>
      <w:proofErr w:type="spellStart"/>
      <w:r w:rsidRPr="00E66322">
        <w:t>GrantSolutions</w:t>
      </w:r>
      <w:proofErr w:type="spellEnd"/>
      <w:r w:rsidR="00660D75" w:rsidRPr="00E66322">
        <w:t xml:space="preserve"> </w:t>
      </w:r>
      <w:r w:rsidRPr="00E66322">
        <w:t xml:space="preserve">or e-mail. </w:t>
      </w:r>
      <w:r w:rsidR="00826881" w:rsidRPr="00E66322">
        <w:t>The</w:t>
      </w:r>
      <w:r w:rsidR="00243FC7" w:rsidRPr="00E66322">
        <w:t xml:space="preserve">se </w:t>
      </w:r>
      <w:proofErr w:type="gramStart"/>
      <w:r w:rsidR="00243FC7" w:rsidRPr="00E66322">
        <w:t>notices</w:t>
      </w:r>
      <w:proofErr w:type="gramEnd"/>
      <w:r w:rsidR="00243FC7" w:rsidRPr="00E66322">
        <w:t xml:space="preserve"> outline </w:t>
      </w:r>
      <w:r w:rsidR="00826881" w:rsidRPr="00E66322">
        <w:t xml:space="preserve">the </w:t>
      </w:r>
      <w:r w:rsidR="00243FC7" w:rsidRPr="00E66322">
        <w:t>terms, conditions, and payment instructions per</w:t>
      </w:r>
      <w:r w:rsidR="00826881" w:rsidRPr="00E66322">
        <w:t xml:space="preserve"> </w:t>
      </w:r>
      <w:hyperlink r:id="rId39" w:history="1">
        <w:r w:rsidR="00826881" w:rsidRPr="00E66322">
          <w:rPr>
            <w:rStyle w:val="Hyperlink"/>
          </w:rPr>
          <w:t>2 CFR 200.21</w:t>
        </w:r>
        <w:r w:rsidR="00243FC7" w:rsidRPr="00E66322">
          <w:rPr>
            <w:rStyle w:val="Hyperlink"/>
          </w:rPr>
          <w:t>1</w:t>
        </w:r>
      </w:hyperlink>
      <w:r w:rsidR="00243FC7" w:rsidRPr="00E66322">
        <w:t>.</w:t>
      </w:r>
      <w:r w:rsidR="009D3B69" w:rsidRPr="00E66322">
        <w:t xml:space="preserve"> </w:t>
      </w:r>
      <w:r w:rsidR="0032748A" w:rsidRPr="00E66322">
        <w:t xml:space="preserve">The Notice of </w:t>
      </w:r>
      <w:r w:rsidRPr="00E66322">
        <w:t xml:space="preserve">Federal </w:t>
      </w:r>
      <w:r w:rsidR="0032748A" w:rsidRPr="00E66322">
        <w:t xml:space="preserve">Award signed by </w:t>
      </w:r>
      <w:r w:rsidRPr="00E66322">
        <w:t>an authorized</w:t>
      </w:r>
      <w:r w:rsidR="0032748A" w:rsidRPr="00E66322">
        <w:t xml:space="preserve"> Grants Officer </w:t>
      </w:r>
      <w:r w:rsidRPr="00E66322">
        <w:t xml:space="preserve">is the legal instrument obligating financial assistance to a recipient. </w:t>
      </w:r>
      <w:proofErr w:type="gramStart"/>
      <w:r w:rsidRPr="00E66322">
        <w:t>Any</w:t>
      </w:r>
      <w:proofErr w:type="gramEnd"/>
      <w:r w:rsidRPr="00E66322">
        <w:t xml:space="preserve"> other prior notice</w:t>
      </w:r>
      <w:r w:rsidR="00660D75" w:rsidRPr="00E66322">
        <w:t xml:space="preserve"> </w:t>
      </w:r>
      <w:r w:rsidRPr="00E66322">
        <w:t xml:space="preserve">is not an authorization to begin work. If </w:t>
      </w:r>
      <w:r w:rsidR="00540385" w:rsidRPr="00E66322">
        <w:t xml:space="preserve">the program allows </w:t>
      </w:r>
      <w:r w:rsidRPr="00E66322">
        <w:t>pre-award costs</w:t>
      </w:r>
      <w:r w:rsidR="00540385" w:rsidRPr="00E66322">
        <w:t xml:space="preserve"> per </w:t>
      </w:r>
      <w:hyperlink r:id="rId40" w:history="1">
        <w:r w:rsidR="00540385" w:rsidRPr="00E66322">
          <w:rPr>
            <w:rStyle w:val="Hyperlink"/>
          </w:rPr>
          <w:t>2 CFR 200.458</w:t>
        </w:r>
      </w:hyperlink>
      <w:r w:rsidRPr="00E66322">
        <w:t xml:space="preserve">, </w:t>
      </w:r>
      <w:r w:rsidR="00513C3D" w:rsidRPr="00E66322">
        <w:t>beginning performance before receiving a Notice of Federal Award is at the applicant’s own risk.</w:t>
      </w:r>
    </w:p>
    <w:p w14:paraId="7F6A13EE" w14:textId="77777777" w:rsidR="00C85749" w:rsidRPr="00E9238E" w:rsidRDefault="00C85749" w:rsidP="0064287F">
      <w:pPr>
        <w:rPr>
          <w:highlight w:val="yellow"/>
        </w:rPr>
      </w:pPr>
    </w:p>
    <w:p w14:paraId="1BC79C2B" w14:textId="2B7C8D5D" w:rsidR="00E46876" w:rsidRDefault="006C088E" w:rsidP="0064287F">
      <w:pPr>
        <w:rPr>
          <w:highlight w:val="yellow"/>
        </w:rPr>
      </w:pPr>
      <w:r>
        <w:lastRenderedPageBreak/>
        <w:t>Anticipated start</w:t>
      </w:r>
      <w:r w:rsidR="009A15C5">
        <w:t xml:space="preserve"> date</w:t>
      </w:r>
      <w:r w:rsidR="00E46876">
        <w:t>:</w:t>
      </w:r>
      <w:r w:rsidR="009A15C5">
        <w:t xml:space="preserve"> </w:t>
      </w:r>
      <w:r w:rsidR="46EF5493">
        <w:t xml:space="preserve">August </w:t>
      </w:r>
      <w:r w:rsidR="000720B4">
        <w:t>2026</w:t>
      </w:r>
    </w:p>
    <w:p w14:paraId="113B3CF9" w14:textId="0C159BDC" w:rsidR="006D53F6" w:rsidRPr="00E46876" w:rsidRDefault="00E46876" w:rsidP="0064287F">
      <w:r>
        <w:t>A</w:t>
      </w:r>
      <w:r w:rsidR="00843CD4">
        <w:t xml:space="preserve">nticipated </w:t>
      </w:r>
      <w:r w:rsidR="006C088E">
        <w:t>end dat</w:t>
      </w:r>
      <w:r w:rsidR="00843CD4">
        <w:t>e</w:t>
      </w:r>
      <w:r>
        <w:t>:</w:t>
      </w:r>
      <w:r w:rsidR="00895F93">
        <w:t xml:space="preserve"> </w:t>
      </w:r>
      <w:r w:rsidR="5DA6A4D1">
        <w:t>December</w:t>
      </w:r>
      <w:r w:rsidR="000720B4">
        <w:t xml:space="preserve"> 2028</w:t>
      </w:r>
    </w:p>
    <w:p w14:paraId="305A5FD3" w14:textId="77777777" w:rsidR="00E9238E" w:rsidRPr="00E37287" w:rsidRDefault="00E9238E" w:rsidP="0064287F"/>
    <w:p w14:paraId="6E24A882" w14:textId="4A20FB65" w:rsidR="00E61825" w:rsidRPr="0040084A" w:rsidRDefault="000C0DF9" w:rsidP="0064287F">
      <w:pPr>
        <w:pStyle w:val="Heading1"/>
      </w:pPr>
      <w:bookmarkStart w:id="99" w:name="_Toc208384806"/>
      <w:r w:rsidRPr="0040084A">
        <w:t>POST</w:t>
      </w:r>
      <w:r w:rsidR="009A7907" w:rsidRPr="0040084A">
        <w:t>-</w:t>
      </w:r>
      <w:r w:rsidRPr="0040084A">
        <w:t>AWARD REQUIREMENTS</w:t>
      </w:r>
      <w:r w:rsidR="00A1756F">
        <w:t xml:space="preserve"> AND ADMINISTRATION</w:t>
      </w:r>
      <w:bookmarkEnd w:id="99"/>
    </w:p>
    <w:p w14:paraId="3438375A" w14:textId="6BB054D4" w:rsidR="00180D51" w:rsidRPr="00E66322" w:rsidRDefault="00E61825" w:rsidP="0064287F">
      <w:pPr>
        <w:pStyle w:val="Heading2"/>
      </w:pPr>
      <w:bookmarkStart w:id="100" w:name="_Toc208384807"/>
      <w:r w:rsidRPr="00E66322">
        <w:t xml:space="preserve">Administration </w:t>
      </w:r>
      <w:r w:rsidR="00C418D2" w:rsidRPr="00E66322">
        <w:t>and</w:t>
      </w:r>
      <w:r w:rsidRPr="00E66322">
        <w:t xml:space="preserve"> National Policy Requirements</w:t>
      </w:r>
      <w:bookmarkEnd w:id="100"/>
    </w:p>
    <w:p w14:paraId="2751E788" w14:textId="74E7DFCB" w:rsidR="00180D51" w:rsidRDefault="0003536D" w:rsidP="0064287F">
      <w:r w:rsidRPr="00E66322">
        <w:t xml:space="preserve">For </w:t>
      </w:r>
      <w:r w:rsidR="00382EB0" w:rsidRPr="00E66322">
        <w:t xml:space="preserve">award </w:t>
      </w:r>
      <w:r w:rsidRPr="00E66322">
        <w:t>administrati</w:t>
      </w:r>
      <w:r w:rsidR="00382EB0" w:rsidRPr="00E66322">
        <w:t>on</w:t>
      </w:r>
      <w:r w:rsidRPr="00E66322">
        <w:t xml:space="preserve"> and national policy requirements</w:t>
      </w:r>
      <w:r w:rsidR="00454489" w:rsidRPr="00E66322">
        <w:t>,</w:t>
      </w:r>
      <w:r w:rsidRPr="00E66322">
        <w:t xml:space="preserve"> </w:t>
      </w:r>
      <w:r w:rsidR="00382EB0" w:rsidRPr="00E66322">
        <w:t xml:space="preserve">see the </w:t>
      </w:r>
      <w:hyperlink r:id="rId41" w:history="1">
        <w:r w:rsidR="00382EB0" w:rsidRPr="00E66322">
          <w:rPr>
            <w:rStyle w:val="Hyperlink"/>
          </w:rPr>
          <w:t>DOI Standard Terms and Conditions</w:t>
        </w:r>
      </w:hyperlink>
      <w:r w:rsidR="00382EB0" w:rsidRPr="00E66322">
        <w:t>.</w:t>
      </w:r>
      <w:r w:rsidR="00997228" w:rsidRPr="00E66322">
        <w:t xml:space="preserve"> </w:t>
      </w:r>
      <w:r w:rsidR="00997228" w:rsidRPr="00843CD4">
        <w:t>Infrastructure projects</w:t>
      </w:r>
      <w:r w:rsidR="000A58B8" w:rsidRPr="00843CD4">
        <w:t xml:space="preserve"> </w:t>
      </w:r>
      <w:r w:rsidR="00454489" w:rsidRPr="00843CD4">
        <w:t>require the</w:t>
      </w:r>
      <w:r w:rsidR="000A58B8" w:rsidRPr="00843CD4">
        <w:t xml:space="preserve"> use of American iron, steel, manufacture products, and construction materials </w:t>
      </w:r>
      <w:r w:rsidRPr="00843CD4">
        <w:t xml:space="preserve">per </w:t>
      </w:r>
      <w:hyperlink r:id="rId42" w:history="1">
        <w:r w:rsidRPr="00843CD4">
          <w:rPr>
            <w:rStyle w:val="Hyperlink"/>
          </w:rPr>
          <w:t>2 CFR 184</w:t>
        </w:r>
      </w:hyperlink>
      <w:r w:rsidRPr="00843CD4">
        <w:t>.</w:t>
      </w:r>
    </w:p>
    <w:p w14:paraId="2857A283" w14:textId="77777777" w:rsidR="00542567" w:rsidRDefault="00542567" w:rsidP="0064287F"/>
    <w:p w14:paraId="6B685F3C" w14:textId="6A71675B" w:rsidR="009D3C90" w:rsidRDefault="009D3C90" w:rsidP="0064287F">
      <w:r w:rsidRPr="000502AC">
        <w:t>As authorized by 2 CFR § 200.340(a)(4), awards made under this announcement may be terminated in part or its entirety by the Federal agency if an award is determined to no longer effectuate the program goals or agency priorities.</w:t>
      </w:r>
    </w:p>
    <w:p w14:paraId="78DC79DE" w14:textId="77777777" w:rsidR="009D3C90" w:rsidRDefault="009D3C90" w:rsidP="0064287F"/>
    <w:p w14:paraId="68AA2933" w14:textId="1E1A7A8F" w:rsidR="000D3687" w:rsidRPr="001114BF" w:rsidRDefault="0027632E" w:rsidP="0064287F">
      <w:r w:rsidRPr="00875C94">
        <w:t>NPS</w:t>
      </w:r>
      <w:r w:rsidR="000D3687" w:rsidRPr="00875C94">
        <w:t xml:space="preserve"> will communicate any other program</w:t>
      </w:r>
      <w:r w:rsidRPr="00875C94">
        <w:t>-</w:t>
      </w:r>
      <w:r w:rsidR="000D3687" w:rsidRPr="00875C94">
        <w:t xml:space="preserve"> or project-specific special terms and conditions to recipients in their notices of award.</w:t>
      </w:r>
    </w:p>
    <w:p w14:paraId="602ABE18" w14:textId="77777777" w:rsidR="00977370" w:rsidRDefault="00977370" w:rsidP="0064287F"/>
    <w:p w14:paraId="6C356B4E" w14:textId="77777777" w:rsidR="00755639" w:rsidRPr="000208FB" w:rsidRDefault="00755639" w:rsidP="00755639">
      <w:pPr>
        <w:pStyle w:val="Heading2"/>
        <w:rPr>
          <w:color w:val="auto"/>
        </w:rPr>
      </w:pPr>
      <w:bookmarkStart w:id="101" w:name="_Toc191335841"/>
      <w:bookmarkStart w:id="102" w:name="_Toc208384808"/>
      <w:r>
        <w:t>Data Availability</w:t>
      </w:r>
      <w:bookmarkEnd w:id="101"/>
      <w:bookmarkEnd w:id="102"/>
    </w:p>
    <w:p w14:paraId="321138C9" w14:textId="77777777" w:rsidR="00112342" w:rsidRPr="001114BF" w:rsidRDefault="00112342" w:rsidP="0064287F">
      <w:pPr>
        <w:rPr>
          <w:color w:val="auto"/>
        </w:rPr>
      </w:pPr>
      <w:r w:rsidRPr="001114BF">
        <w:rPr>
          <w:color w:val="auto"/>
        </w:rPr>
        <w:t>Per the</w:t>
      </w:r>
      <w:r w:rsidRPr="001114BF">
        <w:rPr>
          <w:b/>
          <w:color w:val="auto"/>
        </w:rPr>
        <w:t xml:space="preserve"> </w:t>
      </w:r>
      <w:r w:rsidRPr="001114BF">
        <w:rPr>
          <w:color w:val="auto"/>
        </w:rPr>
        <w:t xml:space="preserve">Financial Assistance Interior Regulation (FAIR), </w:t>
      </w:r>
      <w:hyperlink r:id="rId43" w:history="1">
        <w:r w:rsidRPr="001114BF">
          <w:rPr>
            <w:rStyle w:val="Hyperlink"/>
            <w:color w:val="auto"/>
          </w:rPr>
          <w:t>2 CFR §1402.315</w:t>
        </w:r>
      </w:hyperlink>
      <w:r w:rsidRPr="001114BF">
        <w:rPr>
          <w:color w:val="auto"/>
        </w:rPr>
        <w:t>:</w:t>
      </w:r>
    </w:p>
    <w:p w14:paraId="59BC429F" w14:textId="77777777" w:rsidR="00112342" w:rsidRPr="001114BF" w:rsidRDefault="00112342" w:rsidP="0064287F"/>
    <w:p w14:paraId="2654B22B" w14:textId="77777777" w:rsidR="00112342" w:rsidRPr="001114BF" w:rsidRDefault="00112342" w:rsidP="0064287F">
      <w:r w:rsidRPr="001114BF">
        <w:t xml:space="preserve">(a) 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 </w:t>
      </w:r>
    </w:p>
    <w:p w14:paraId="1A43DE63" w14:textId="77777777" w:rsidR="00112342" w:rsidRPr="001114BF" w:rsidRDefault="00112342" w:rsidP="0064287F"/>
    <w:p w14:paraId="38B7295F" w14:textId="77777777" w:rsidR="00112342" w:rsidRPr="001114BF" w:rsidRDefault="00112342" w:rsidP="0064287F">
      <w:r w:rsidRPr="001114BF">
        <w:t>(b</w:t>
      </w:r>
      <w:proofErr w:type="gramStart"/>
      <w:r w:rsidRPr="001114BF">
        <w:t>)  The</w:t>
      </w:r>
      <w:proofErr w:type="gramEnd"/>
      <w:r w:rsidRPr="001114BF">
        <w:t xml:space="preserve"> Federal Government has the right to:</w:t>
      </w:r>
    </w:p>
    <w:p w14:paraId="65BAFE32" w14:textId="77777777" w:rsidR="00112342" w:rsidRPr="001114BF" w:rsidRDefault="00112342" w:rsidP="00A14359">
      <w:pPr>
        <w:ind w:left="720"/>
      </w:pPr>
      <w:r w:rsidRPr="21F9A544">
        <w:t xml:space="preserve">(1) Obtain, reproduce, publish, or otherwise use the data, methodology, factual inputs, models, analyses, technical information, reports, conclusions, or other scientific assessments, produced under a </w:t>
      </w:r>
      <w:proofErr w:type="gramStart"/>
      <w:r w:rsidRPr="21F9A544">
        <w:t>Federal</w:t>
      </w:r>
      <w:proofErr w:type="gramEnd"/>
      <w:r w:rsidRPr="21F9A544">
        <w:t xml:space="preserve"> award; and</w:t>
      </w:r>
    </w:p>
    <w:p w14:paraId="51B6B874" w14:textId="77777777" w:rsidR="00112342" w:rsidRPr="001114BF" w:rsidRDefault="00112342" w:rsidP="0064287F"/>
    <w:p w14:paraId="69CF1062" w14:textId="77777777" w:rsidR="00112342" w:rsidRPr="001114BF" w:rsidRDefault="00112342" w:rsidP="00A14359">
      <w:pPr>
        <w:ind w:left="720"/>
      </w:pPr>
      <w:r w:rsidRPr="21F9A544">
        <w:t>(2) Authorize others to receive, reproduce, publish, or otherwise use such data, methodology, factual inputs, models, analyses, technical information, reports, conclusions, or other scientific assessments, for Federal purposes, including to allow for meaningful third-party evaluation.</w:t>
      </w:r>
    </w:p>
    <w:p w14:paraId="72EF20A9" w14:textId="77777777" w:rsidR="00112342" w:rsidRDefault="00112342" w:rsidP="0064287F"/>
    <w:p w14:paraId="21A3A863" w14:textId="77777777" w:rsidR="003F3127" w:rsidRPr="000208FB" w:rsidRDefault="003F3127" w:rsidP="0064287F">
      <w:pPr>
        <w:pStyle w:val="Heading2"/>
      </w:pPr>
      <w:bookmarkStart w:id="103" w:name="_Toc1831561813"/>
      <w:bookmarkStart w:id="104" w:name="_Toc208384809"/>
      <w:r>
        <w:t xml:space="preserve">Geospatial </w:t>
      </w:r>
      <w:r w:rsidRPr="00B76C44">
        <w:t>Data</w:t>
      </w:r>
      <w:bookmarkEnd w:id="103"/>
      <w:bookmarkEnd w:id="104"/>
    </w:p>
    <w:p w14:paraId="1C81B073" w14:textId="2AF625A1" w:rsidR="00D25A9A" w:rsidRPr="000720B4" w:rsidRDefault="00D25A9A" w:rsidP="0064287F">
      <w:r w:rsidRPr="000720B4">
        <w:t xml:space="preserve">If you receive financial assistance from the DOI, </w:t>
      </w:r>
      <w:r w:rsidR="002C20D0" w:rsidRPr="000720B4">
        <w:t>recipient</w:t>
      </w:r>
      <w:r w:rsidRPr="000720B4">
        <w:t xml:space="preserve"> must follow these rules for geospatial data:</w:t>
      </w:r>
    </w:p>
    <w:p w14:paraId="365AED6A" w14:textId="2113E8C9" w:rsidR="00D25A9A" w:rsidRPr="000720B4" w:rsidRDefault="00D25A9A" w:rsidP="0064287F"/>
    <w:p w14:paraId="301074A8" w14:textId="6B05EBE8" w:rsidR="009868B8" w:rsidRPr="000720B4" w:rsidRDefault="009868B8" w:rsidP="0064287F">
      <w:r w:rsidRPr="000720B4">
        <w:t xml:space="preserve">Follow Federal Standards: All geospatial data you collect or create must meet the standards set by the Federal Geospatial Data Committee (FGDC) or the Department of the Interior. This is </w:t>
      </w:r>
      <w:r w:rsidRPr="000720B4">
        <w:lastRenderedPageBreak/>
        <w:t xml:space="preserve">required by the Geospatial Data Act of 2018, which is part of Public Law 115-254, specifically in Subtitle F (Geospatial Data), sections 751-759C (codified at 43 U.S.C. </w:t>
      </w:r>
      <w:r w:rsidR="00404A04" w:rsidRPr="000720B4">
        <w:rPr>
          <w:i/>
          <w:iCs/>
        </w:rPr>
        <w:t>§§</w:t>
      </w:r>
      <w:r w:rsidRPr="000720B4">
        <w:t xml:space="preserve"> 2801</w:t>
      </w:r>
      <w:r w:rsidRPr="000720B4">
        <w:rPr>
          <w:rFonts w:hint="eastAsia"/>
        </w:rPr>
        <w:t>–</w:t>
      </w:r>
      <w:r w:rsidRPr="000720B4">
        <w:t>2811).</w:t>
      </w:r>
    </w:p>
    <w:p w14:paraId="02582E2C" w14:textId="77777777" w:rsidR="009868B8" w:rsidRPr="000720B4" w:rsidRDefault="009868B8" w:rsidP="0064287F"/>
    <w:p w14:paraId="0BEFF8FF" w14:textId="77777777" w:rsidR="009868B8" w:rsidRPr="000720B4" w:rsidRDefault="009868B8" w:rsidP="0064287F">
      <w:r w:rsidRPr="000720B4">
        <w:t>Include Metadata: Your Geographic Information Systems (GIS) files must include complete metadata. Metadata is information that describes the data, such as where it came from, how accurate it is, and how it should be used. This is to ensure that anyone using the data understands its context and quality.</w:t>
      </w:r>
    </w:p>
    <w:p w14:paraId="10300C29" w14:textId="77777777" w:rsidR="009868B8" w:rsidRPr="000720B4" w:rsidRDefault="009868B8" w:rsidP="0064287F"/>
    <w:p w14:paraId="1E4F29E0" w14:textId="77777777" w:rsidR="009868B8" w:rsidRPr="000720B4" w:rsidRDefault="009868B8" w:rsidP="0064287F">
      <w:r w:rsidRPr="000720B4">
        <w:t>Check for Existing Data: Before you start collecting new geospatial data, you need to check GeoPlatform.gov. This is to see if there is already existing geospatial data from federal, state, local, or private sources that can meet your needs and is available for free. If such data is available, you should use it instead of gathering new data.</w:t>
      </w:r>
    </w:p>
    <w:p w14:paraId="5E062850" w14:textId="77777777" w:rsidR="009868B8" w:rsidRPr="000720B4" w:rsidRDefault="009868B8" w:rsidP="0064287F"/>
    <w:p w14:paraId="4E5C3734" w14:textId="3809A69A" w:rsidR="00D25A9A" w:rsidRDefault="009868B8" w:rsidP="0064287F">
      <w:r w:rsidRPr="000720B4">
        <w:t>These rules help ensure that geospatial data is reliable, high-quality, and that resources are used efficiently.</w:t>
      </w:r>
    </w:p>
    <w:p w14:paraId="5BA5D01D" w14:textId="77777777" w:rsidR="000C0E96" w:rsidRPr="000C0E96" w:rsidRDefault="000C0E96" w:rsidP="0064287F"/>
    <w:p w14:paraId="0BED1C18" w14:textId="2B1573A0" w:rsidR="00E61825" w:rsidRPr="00E66322" w:rsidRDefault="00E61825" w:rsidP="0064287F">
      <w:pPr>
        <w:pStyle w:val="Heading2"/>
      </w:pPr>
      <w:bookmarkStart w:id="105" w:name="_Toc208384810"/>
      <w:bookmarkStart w:id="106" w:name="_Hlk177120897"/>
      <w:r w:rsidRPr="00E66322">
        <w:t>Reporting</w:t>
      </w:r>
      <w:bookmarkEnd w:id="105"/>
    </w:p>
    <w:p w14:paraId="0651D3E1" w14:textId="630AA26C" w:rsidR="00C53BBC" w:rsidRPr="00E66322" w:rsidRDefault="004D7BCC" w:rsidP="0064287F">
      <w:r w:rsidRPr="00E66322">
        <w:t>The recipient’s</w:t>
      </w:r>
      <w:r w:rsidR="00454489" w:rsidRPr="00E66322">
        <w:t xml:space="preserve"> </w:t>
      </w:r>
      <w:r w:rsidR="00382EB0" w:rsidRPr="00E66322">
        <w:t xml:space="preserve">Notice of Award </w:t>
      </w:r>
      <w:r w:rsidRPr="00E66322">
        <w:t xml:space="preserve">will detail </w:t>
      </w:r>
      <w:r w:rsidR="00382EB0" w:rsidRPr="00E66322">
        <w:t>all reporting requirements</w:t>
      </w:r>
      <w:r w:rsidRPr="00E66322">
        <w:t>,</w:t>
      </w:r>
      <w:r w:rsidR="00382EB0" w:rsidRPr="00E66322">
        <w:t xml:space="preserve"> including frequency, due dates, and instructions for requesting extensions. </w:t>
      </w:r>
      <w:r w:rsidR="00C53BBC" w:rsidRPr="00E66322">
        <w:t xml:space="preserve">In general, </w:t>
      </w:r>
      <w:r w:rsidR="008F1F5E">
        <w:t xml:space="preserve">but not limited to, </w:t>
      </w:r>
      <w:r w:rsidR="00C53BBC" w:rsidRPr="00E66322">
        <w:t>r</w:t>
      </w:r>
      <w:r w:rsidR="00382EB0" w:rsidRPr="00E66322">
        <w:t>ecipients must</w:t>
      </w:r>
      <w:r w:rsidR="00C53BBC" w:rsidRPr="00E66322">
        <w:t>:</w:t>
      </w:r>
    </w:p>
    <w:p w14:paraId="555F6EC0" w14:textId="4A284B57" w:rsidR="006B1B02" w:rsidRDefault="006B1B02" w:rsidP="0064287F">
      <w:pPr>
        <w:pStyle w:val="ListParagraph"/>
        <w:numPr>
          <w:ilvl w:val="0"/>
          <w:numId w:val="1"/>
        </w:numPr>
      </w:pPr>
      <w:r>
        <w:t xml:space="preserve">Submit Federal Financial </w:t>
      </w:r>
      <w:r w:rsidR="004F041B">
        <w:t>r</w:t>
      </w:r>
      <w:r w:rsidR="003B39C4">
        <w:t>eport</w:t>
      </w:r>
      <w:r w:rsidR="003704C9">
        <w:t>s</w:t>
      </w:r>
      <w:r w:rsidR="003B39C4">
        <w:t xml:space="preserve"> </w:t>
      </w:r>
      <w:r>
        <w:t xml:space="preserve">and </w:t>
      </w:r>
      <w:r w:rsidR="00FD0087">
        <w:t>Program</w:t>
      </w:r>
      <w:r>
        <w:t xml:space="preserve"> </w:t>
      </w:r>
      <w:r w:rsidR="00EF25F4">
        <w:t>Performance</w:t>
      </w:r>
      <w:r>
        <w:t xml:space="preserve"> </w:t>
      </w:r>
      <w:r w:rsidR="00FD0087">
        <w:t>reports.</w:t>
      </w:r>
    </w:p>
    <w:p w14:paraId="46AEF284" w14:textId="77777777" w:rsidR="007C2F9A" w:rsidRPr="007C2F9A" w:rsidRDefault="007C2F9A" w:rsidP="0064287F">
      <w:pPr>
        <w:pStyle w:val="ListParagraph"/>
        <w:numPr>
          <w:ilvl w:val="0"/>
          <w:numId w:val="1"/>
        </w:numPr>
      </w:pPr>
      <w:r w:rsidRPr="007C2F9A">
        <w:t xml:space="preserve">Use the </w:t>
      </w:r>
      <w:hyperlink r:id="rId44" w:history="1">
        <w:r w:rsidRPr="007C2F9A">
          <w:rPr>
            <w:rStyle w:val="Hyperlink"/>
          </w:rPr>
          <w:t>Federal Financial Report (SF-425) form</w:t>
        </w:r>
      </w:hyperlink>
      <w:r w:rsidRPr="007C2F9A">
        <w:t xml:space="preserve"> for financial reporting,</w:t>
      </w:r>
    </w:p>
    <w:p w14:paraId="409A83C6" w14:textId="77777777" w:rsidR="007C2F9A" w:rsidRPr="007C2F9A" w:rsidRDefault="007C2F9A" w:rsidP="0064287F">
      <w:pPr>
        <w:pStyle w:val="ListParagraph"/>
        <w:numPr>
          <w:ilvl w:val="0"/>
          <w:numId w:val="1"/>
        </w:numPr>
      </w:pPr>
      <w:r w:rsidRPr="007C2F9A">
        <w:t xml:space="preserve">Monitor award activities and report on program performance per </w:t>
      </w:r>
      <w:hyperlink r:id="rId45" w:history="1">
        <w:r w:rsidRPr="007C2F9A">
          <w:rPr>
            <w:rStyle w:val="Hyperlink"/>
          </w:rPr>
          <w:t>2 CFR 200.329</w:t>
        </w:r>
      </w:hyperlink>
      <w:r w:rsidRPr="007C2F9A">
        <w:t>,</w:t>
      </w:r>
    </w:p>
    <w:p w14:paraId="4539CA24" w14:textId="6D27322A" w:rsidR="00C53BBC" w:rsidRPr="00E66322" w:rsidRDefault="001F448A" w:rsidP="0064287F">
      <w:pPr>
        <w:pStyle w:val="ListParagraph"/>
        <w:numPr>
          <w:ilvl w:val="0"/>
          <w:numId w:val="1"/>
        </w:numPr>
      </w:pPr>
      <w:r w:rsidRPr="00E66322">
        <w:t>Promptly n</w:t>
      </w:r>
      <w:r w:rsidR="00631220" w:rsidRPr="00E66322">
        <w:t xml:space="preserve">otify the </w:t>
      </w:r>
      <w:r w:rsidR="00C53BBC" w:rsidRPr="00E66322">
        <w:t>awarding program in</w:t>
      </w:r>
      <w:r w:rsidR="00631220" w:rsidRPr="00E66322">
        <w:t xml:space="preserve"> writing of any issues, delays, or conditions impairing </w:t>
      </w:r>
      <w:r w:rsidR="00C53BBC" w:rsidRPr="00E66322">
        <w:t>award</w:t>
      </w:r>
      <w:r w:rsidR="00631220" w:rsidRPr="00E66322">
        <w:t xml:space="preserve"> objectives </w:t>
      </w:r>
      <w:r w:rsidR="00C53BBC" w:rsidRPr="00E66322">
        <w:t xml:space="preserve">per </w:t>
      </w:r>
      <w:hyperlink r:id="rId46" w:history="1">
        <w:r w:rsidR="00C53BBC" w:rsidRPr="00E66322">
          <w:rPr>
            <w:rStyle w:val="Hyperlink"/>
          </w:rPr>
          <w:t>2 CFR 200.329(e)</w:t>
        </w:r>
      </w:hyperlink>
      <w:r w:rsidR="00BA5E63" w:rsidRPr="00E66322">
        <w:t>,</w:t>
      </w:r>
    </w:p>
    <w:p w14:paraId="077F54CD" w14:textId="1108F79E" w:rsidR="00A00B80" w:rsidRPr="00A00B80" w:rsidRDefault="00A00B80" w:rsidP="0064287F">
      <w:pPr>
        <w:pStyle w:val="ListParagraph"/>
        <w:numPr>
          <w:ilvl w:val="0"/>
          <w:numId w:val="1"/>
        </w:numPr>
      </w:pPr>
      <w:r w:rsidRPr="00E66322">
        <w:t xml:space="preserve">Disclose any conflicts of interest related to their award that arise during the award period per </w:t>
      </w:r>
      <w:hyperlink r:id="rId47" w:history="1">
        <w:r w:rsidRPr="00E66322">
          <w:rPr>
            <w:rStyle w:val="Hyperlink"/>
          </w:rPr>
          <w:t>2 CFR 1402.112</w:t>
        </w:r>
      </w:hyperlink>
      <w:r w:rsidRPr="00E66322">
        <w:t>,</w:t>
      </w:r>
    </w:p>
    <w:p w14:paraId="770B8945" w14:textId="3DB298B0" w:rsidR="00631220" w:rsidRPr="00E66322" w:rsidRDefault="00C53BBC" w:rsidP="0064287F">
      <w:pPr>
        <w:pStyle w:val="ListParagraph"/>
        <w:numPr>
          <w:ilvl w:val="0"/>
          <w:numId w:val="1"/>
        </w:numPr>
      </w:pPr>
      <w:r w:rsidRPr="00E66322">
        <w:t xml:space="preserve">Report on the status of real property acquired under </w:t>
      </w:r>
      <w:r w:rsidR="00997228" w:rsidRPr="00E66322">
        <w:t>the</w:t>
      </w:r>
      <w:r w:rsidRPr="00E66322">
        <w:t xml:space="preserve"> award in which the Federal government retains an interest per </w:t>
      </w:r>
      <w:hyperlink r:id="rId48" w:history="1">
        <w:r w:rsidRPr="00E66322">
          <w:rPr>
            <w:rStyle w:val="Hyperlink"/>
          </w:rPr>
          <w:t>2 CFR 200.330</w:t>
        </w:r>
      </w:hyperlink>
      <w:r w:rsidR="000F3A84" w:rsidRPr="00E66322">
        <w:t>, and</w:t>
      </w:r>
    </w:p>
    <w:p w14:paraId="71985DCB" w14:textId="77777777" w:rsidR="00997228" w:rsidRPr="00E66322" w:rsidRDefault="000F3A84" w:rsidP="0064287F">
      <w:pPr>
        <w:pStyle w:val="ListParagraph"/>
        <w:numPr>
          <w:ilvl w:val="0"/>
          <w:numId w:val="1"/>
        </w:numPr>
      </w:pPr>
      <w:r w:rsidRPr="00E66322">
        <w:t xml:space="preserve">Report </w:t>
      </w:r>
      <w:r w:rsidR="00CC4189" w:rsidRPr="00E66322">
        <w:t xml:space="preserve">all violations of Federal criminal law involving fraud, bribery, or gratuity violations potentially affecting the Federal award per </w:t>
      </w:r>
      <w:hyperlink r:id="rId49" w:history="1">
        <w:r w:rsidR="00CC4189" w:rsidRPr="00E66322">
          <w:rPr>
            <w:rStyle w:val="Hyperlink"/>
          </w:rPr>
          <w:t>2 CFR 200.113</w:t>
        </w:r>
      </w:hyperlink>
      <w:r w:rsidR="00997228" w:rsidRPr="00E66322">
        <w:t>.</w:t>
      </w:r>
    </w:p>
    <w:p w14:paraId="360EDF28" w14:textId="1E38516C" w:rsidR="00CC4189" w:rsidRPr="00E66322" w:rsidRDefault="00997228" w:rsidP="0064287F">
      <w:pPr>
        <w:pStyle w:val="ListParagraph"/>
        <w:numPr>
          <w:ilvl w:val="0"/>
          <w:numId w:val="1"/>
        </w:numPr>
      </w:pPr>
      <w:r w:rsidRPr="00E66322">
        <w:t>R</w:t>
      </w:r>
      <w:r w:rsidR="00CC4189" w:rsidRPr="00E66322">
        <w:t xml:space="preserve">eport </w:t>
      </w:r>
      <w:r w:rsidRPr="00E66322">
        <w:t xml:space="preserve">any </w:t>
      </w:r>
      <w:r w:rsidR="00CC4189" w:rsidRPr="00E66322">
        <w:t xml:space="preserve">matters related to recipient integrity and performance to SAM.gov per </w:t>
      </w:r>
      <w:hyperlink r:id="rId50" w:anchor="Appendix-XII-to-Part-200" w:history="1">
        <w:r w:rsidR="00CC4189" w:rsidRPr="00E66322">
          <w:rPr>
            <w:rStyle w:val="Hyperlink"/>
          </w:rPr>
          <w:t>Appendix XII to 2 CFR 200</w:t>
        </w:r>
      </w:hyperlink>
      <w:r w:rsidR="00CC4189" w:rsidRPr="00E66322">
        <w:t>.</w:t>
      </w:r>
    </w:p>
    <w:p w14:paraId="01D3B784" w14:textId="77777777" w:rsidR="008311D5" w:rsidRDefault="00F4494C" w:rsidP="0064287F">
      <w:pPr>
        <w:pStyle w:val="ListParagraph"/>
        <w:numPr>
          <w:ilvl w:val="0"/>
          <w:numId w:val="1"/>
        </w:numPr>
      </w:pPr>
      <w:r w:rsidRPr="00E66322">
        <w:t xml:space="preserve">If the Federal share of the award is more than $100,000 and the recipient </w:t>
      </w:r>
      <w:r w:rsidR="0088255C" w:rsidRPr="00E66322">
        <w:t>makes</w:t>
      </w:r>
      <w:r w:rsidRPr="00E66322">
        <w:t xml:space="preserve"> or </w:t>
      </w:r>
      <w:r w:rsidR="0088255C" w:rsidRPr="00E66322">
        <w:t>agrees to</w:t>
      </w:r>
      <w:r w:rsidRPr="00E66322">
        <w:t xml:space="preserve"> make any payment using non-appropriated funds for lobbying in connection to th</w:t>
      </w:r>
      <w:r w:rsidR="0088255C" w:rsidRPr="00E66322">
        <w:t>e</w:t>
      </w:r>
      <w:r w:rsidRPr="00E66322">
        <w:t xml:space="preserve"> award, disclose those activities using the Disclosure of Lobbying (SF-LLL) form per </w:t>
      </w:r>
      <w:r w:rsidR="004B7BD4">
        <w:br/>
      </w:r>
      <w:hyperlink r:id="rId51" w:history="1">
        <w:r w:rsidRPr="00E66322">
          <w:rPr>
            <w:rStyle w:val="Hyperlink"/>
          </w:rPr>
          <w:t>43 CFR 18.100</w:t>
        </w:r>
      </w:hyperlink>
      <w:r w:rsidRPr="00E66322">
        <w:t>.</w:t>
      </w:r>
    </w:p>
    <w:p w14:paraId="39F3074B" w14:textId="055E32E4" w:rsidR="009F4B3B" w:rsidRPr="00515041" w:rsidRDefault="003031DF" w:rsidP="0064287F">
      <w:pPr>
        <w:pStyle w:val="ListParagraph"/>
        <w:numPr>
          <w:ilvl w:val="0"/>
          <w:numId w:val="1"/>
        </w:numPr>
      </w:pPr>
      <w:r w:rsidRPr="008311D5">
        <w:t xml:space="preserve">Federal Funding Accountability and Transparency Act of 2006 (FFATA) requires certain recipients to report information on executive compensation through SAM.gov and information on all sub-awards, subcontracts, and consortiums over $30,000 to the </w:t>
      </w:r>
      <w:hyperlink r:id="rId52" w:history="1">
        <w:r w:rsidRPr="008311D5">
          <w:rPr>
            <w:rStyle w:val="Hyperlink"/>
          </w:rPr>
          <w:t>FFATA Subaward Reporting System (FSRS)</w:t>
        </w:r>
      </w:hyperlink>
      <w:r w:rsidRPr="008311D5">
        <w:t xml:space="preserve">. </w:t>
      </w:r>
    </w:p>
    <w:bookmarkEnd w:id="106"/>
    <w:p w14:paraId="235FE2EB" w14:textId="77777777" w:rsidR="00627C87" w:rsidRPr="001308BD" w:rsidRDefault="00627C87" w:rsidP="0064287F">
      <w:pPr>
        <w:rPr>
          <w:highlight w:val="yellow"/>
        </w:rPr>
      </w:pPr>
    </w:p>
    <w:p w14:paraId="08A432A3" w14:textId="25D5308A" w:rsidR="009B0AA0" w:rsidRDefault="009B0AA0" w:rsidP="0064287F">
      <w:r w:rsidRPr="21F9A544">
        <w:t xml:space="preserve">Events may occur between the scheduled performance reporting dates which have significant impact upon the supported activity. In such cases, recipients are required to notify </w:t>
      </w:r>
      <w:r w:rsidR="00675FD4">
        <w:t xml:space="preserve">NPS </w:t>
      </w:r>
      <w:r w:rsidRPr="21F9A544">
        <w:t xml:space="preserve">in writing as soon as the recipient becomes aware of any problems, delays, or adverse conditions that will materially impair the ability to meet the objective of the Federal award. This disclosure must </w:t>
      </w:r>
      <w:r w:rsidRPr="21F9A544">
        <w:lastRenderedPageBreak/>
        <w:t xml:space="preserve">include a statement of any corrective action(s) taken or contemplated, and any assistance needed to resolve the situation. The recipient should also notify </w:t>
      </w:r>
      <w:r w:rsidR="00675FD4">
        <w:t xml:space="preserve">NPS </w:t>
      </w:r>
      <w:r w:rsidRPr="21F9A544">
        <w:t>in writing of any favorable developments that enable meeting time schedules and objectives sooner or at less cost than anticipated or producing more or different beneficial results than originally planned.</w:t>
      </w:r>
    </w:p>
    <w:p w14:paraId="6AA5A7DE" w14:textId="77777777" w:rsidR="00015356" w:rsidRDefault="00015356" w:rsidP="0064287F"/>
    <w:p w14:paraId="0836E9A0" w14:textId="7D0C816D" w:rsidR="009D3C90" w:rsidRDefault="009D3C90" w:rsidP="0064287F">
      <w:r w:rsidRPr="00DB7C84">
        <w:t>Performance will be regularly evaluated to determine recipient adherence to program goals and Agency and Administration priorities, in accordance with applicable laws, regulations, and with all current and applicable Executive Orders and Secretary Orders.</w:t>
      </w:r>
    </w:p>
    <w:p w14:paraId="3E4F23B8" w14:textId="77777777" w:rsidR="009D3C90" w:rsidRPr="001114BF" w:rsidRDefault="009D3C90" w:rsidP="0064287F"/>
    <w:p w14:paraId="7025EDE6" w14:textId="20325A96" w:rsidR="00015356" w:rsidRPr="003F3127" w:rsidRDefault="00015356" w:rsidP="0064287F">
      <w:pPr>
        <w:rPr>
          <w:b/>
        </w:rPr>
      </w:pPr>
      <w:r w:rsidRPr="003F3127">
        <w:t xml:space="preserve">If the total value of your currently active grants, cooperative agreements, and procurement contracts from all Federal awarding agencies exceeds $10,000,000 for any period of time during the period of performance of this Federal award, then you as the recipient during that period of time must maintain the currency of information reported to the System for Award Management (SAM) about civil, criminal, or administrative proceedings in accordance with </w:t>
      </w:r>
      <w:hyperlink r:id="rId53" w:history="1">
        <w:r w:rsidRPr="003F3127">
          <w:rPr>
            <w:rStyle w:val="Hyperlink"/>
            <w:color w:val="auto"/>
          </w:rPr>
          <w:t>Appendix XII to 2 C.F.R. 200</w:t>
        </w:r>
      </w:hyperlink>
      <w:r w:rsidRPr="003F3127">
        <w:t>.</w:t>
      </w:r>
    </w:p>
    <w:p w14:paraId="149F28FF" w14:textId="77777777" w:rsidR="00015356" w:rsidRPr="00745B1A" w:rsidRDefault="00015356" w:rsidP="0064287F"/>
    <w:p w14:paraId="1384FFCD" w14:textId="1BE14A1D" w:rsidR="00E61825" w:rsidRPr="00AC6D4D" w:rsidRDefault="00E61825" w:rsidP="0064287F">
      <w:pPr>
        <w:pStyle w:val="Heading2"/>
      </w:pPr>
      <w:bookmarkStart w:id="107" w:name="_Toc208384811"/>
      <w:r w:rsidRPr="00AC6D4D">
        <w:t>Other Information</w:t>
      </w:r>
      <w:bookmarkEnd w:id="107"/>
    </w:p>
    <w:p w14:paraId="45BE0C26" w14:textId="77777777" w:rsidR="00AC6D4D" w:rsidRDefault="00AC6D4D" w:rsidP="0064287F"/>
    <w:p w14:paraId="55E714EB" w14:textId="6EC63A78" w:rsidR="0095638C" w:rsidRPr="001114BF" w:rsidRDefault="0095638C" w:rsidP="0064287F">
      <w:pPr>
        <w:pStyle w:val="Heading3"/>
        <w:rPr>
          <w:highlight w:val="yellow"/>
        </w:rPr>
      </w:pPr>
      <w:r w:rsidRPr="001114BF">
        <w:t xml:space="preserve">Payments </w:t>
      </w:r>
    </w:p>
    <w:p w14:paraId="1D1A6D0A" w14:textId="2C011EEB" w:rsidR="0095638C" w:rsidRPr="001114BF" w:rsidRDefault="0095638C" w:rsidP="0064287F">
      <w:r w:rsidRPr="21F9A544">
        <w:t xml:space="preserve">Domestic recipients are required to register in and receive payment through the U.S. Treasury’s Automated Standard Application for Payments (ASAP), unless approved for a waiver by </w:t>
      </w:r>
      <w:r w:rsidR="00675FD4">
        <w:t>NPS</w:t>
      </w:r>
      <w:r w:rsidRPr="21F9A544">
        <w:t xml:space="preserve">. Foreign recipients receiving funds to </w:t>
      </w:r>
      <w:proofErr w:type="gramStart"/>
      <w:r w:rsidRPr="21F9A544">
        <w:t>a final destination</w:t>
      </w:r>
      <w:proofErr w:type="gramEnd"/>
      <w:r w:rsidRPr="21F9A544">
        <w:t xml:space="preserve"> bank outside the U.S. are required to receive payment through the U.S. Treasury’s International Treasury Services (ITS) System. Foreign recipients receiving funds to </w:t>
      </w:r>
      <w:proofErr w:type="gramStart"/>
      <w:r w:rsidRPr="21F9A544">
        <w:t>a final destination</w:t>
      </w:r>
      <w:proofErr w:type="gramEnd"/>
      <w:r w:rsidRPr="21F9A544">
        <w:t xml:space="preserve"> bank in the U.S. are required to enter and maintain current banking details in their SAM.gov entity profile and receive payment through the Automated Clearing House network by electronic funds transfer (EFT). </w:t>
      </w:r>
      <w:r w:rsidR="00B84853">
        <w:t xml:space="preserve">NPS </w:t>
      </w:r>
      <w:r w:rsidRPr="21F9A544">
        <w:t>will include recipient-specific instructions on how to request payment, including identification of any additional information required and where to submit payment requests, as applicable, in all Notices of Award.</w:t>
      </w:r>
    </w:p>
    <w:p w14:paraId="45C6D3D3" w14:textId="50A0B3E5" w:rsidR="000E6419" w:rsidRPr="00441B09" w:rsidRDefault="000E6419" w:rsidP="0064287F"/>
    <w:sectPr w:rsidR="000E6419" w:rsidRPr="00441B09" w:rsidSect="00AC0361">
      <w:footerReference w:type="default" r:id="rId54"/>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85A72" w14:textId="77777777" w:rsidR="002B1597" w:rsidRDefault="002B1597" w:rsidP="0064287F">
      <w:r>
        <w:separator/>
      </w:r>
    </w:p>
    <w:p w14:paraId="60929F4E" w14:textId="77777777" w:rsidR="002B1597" w:rsidRDefault="002B1597" w:rsidP="0064287F"/>
    <w:p w14:paraId="73F64FA5" w14:textId="77777777" w:rsidR="002B1597" w:rsidRDefault="002B1597" w:rsidP="0064287F"/>
    <w:p w14:paraId="4B5A64C0" w14:textId="77777777" w:rsidR="002B1597" w:rsidRDefault="002B1597" w:rsidP="0064287F"/>
  </w:endnote>
  <w:endnote w:type="continuationSeparator" w:id="0">
    <w:p w14:paraId="2B381C0B" w14:textId="77777777" w:rsidR="002B1597" w:rsidRDefault="002B1597" w:rsidP="0064287F">
      <w:r>
        <w:continuationSeparator/>
      </w:r>
    </w:p>
    <w:p w14:paraId="22989881" w14:textId="77777777" w:rsidR="002B1597" w:rsidRDefault="002B1597" w:rsidP="0064287F"/>
    <w:p w14:paraId="531F63C7" w14:textId="77777777" w:rsidR="002B1597" w:rsidRDefault="002B1597" w:rsidP="0064287F"/>
    <w:p w14:paraId="7643BE1A" w14:textId="77777777" w:rsidR="002B1597" w:rsidRDefault="002B1597" w:rsidP="0064287F"/>
  </w:endnote>
  <w:endnote w:type="continuationNotice" w:id="1">
    <w:p w14:paraId="13C2A55C" w14:textId="77777777" w:rsidR="002B1597" w:rsidRDefault="002B1597" w:rsidP="0064287F"/>
    <w:p w14:paraId="2D4E8401" w14:textId="77777777" w:rsidR="002B1597" w:rsidRDefault="002B1597" w:rsidP="0064287F"/>
    <w:p w14:paraId="382ADC14" w14:textId="77777777" w:rsidR="002B1597" w:rsidRDefault="002B1597" w:rsidP="0064287F"/>
    <w:p w14:paraId="5F49AA34" w14:textId="77777777" w:rsidR="002B1597" w:rsidRDefault="002B1597" w:rsidP="006428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dobe-notdef">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234172"/>
      <w:docPartObj>
        <w:docPartGallery w:val="Page Numbers (Bottom of Page)"/>
        <w:docPartUnique/>
      </w:docPartObj>
    </w:sdtPr>
    <w:sdtEndPr/>
    <w:sdtContent>
      <w:sdt>
        <w:sdtPr>
          <w:id w:val="-1769616900"/>
          <w:docPartObj>
            <w:docPartGallery w:val="Page Numbers (Top of Page)"/>
            <w:docPartUnique/>
          </w:docPartObj>
        </w:sdtPr>
        <w:sdtEndPr/>
        <w:sdtContent>
          <w:p w14:paraId="23F048E9" w14:textId="695320EF" w:rsidR="008E3C86" w:rsidRPr="000C37EB" w:rsidRDefault="008E3C86" w:rsidP="0064287F">
            <w:pPr>
              <w:pStyle w:val="Footer"/>
              <w:rPr>
                <w:sz w:val="18"/>
                <w:szCs w:val="18"/>
              </w:rPr>
            </w:pPr>
          </w:p>
          <w:p w14:paraId="61AC555C" w14:textId="798D32A1" w:rsidR="00AC0361" w:rsidRDefault="00AC0361" w:rsidP="000C37EB">
            <w:pPr>
              <w:pStyle w:val="Footer"/>
              <w:jc w:val="right"/>
            </w:pPr>
            <w:r w:rsidRPr="000C37EB">
              <w:rPr>
                <w:sz w:val="18"/>
                <w:szCs w:val="18"/>
              </w:rPr>
              <w:t xml:space="preserve">Page </w:t>
            </w:r>
            <w:r w:rsidRPr="000C37EB">
              <w:rPr>
                <w:sz w:val="18"/>
                <w:szCs w:val="18"/>
              </w:rPr>
              <w:fldChar w:fldCharType="begin"/>
            </w:r>
            <w:r w:rsidRPr="000C37EB">
              <w:rPr>
                <w:sz w:val="18"/>
                <w:szCs w:val="18"/>
              </w:rPr>
              <w:instrText xml:space="preserve"> PAGE </w:instrText>
            </w:r>
            <w:r w:rsidRPr="000C37EB">
              <w:rPr>
                <w:sz w:val="18"/>
                <w:szCs w:val="18"/>
              </w:rPr>
              <w:fldChar w:fldCharType="separate"/>
            </w:r>
            <w:r w:rsidRPr="000C37EB">
              <w:rPr>
                <w:noProof/>
                <w:sz w:val="18"/>
                <w:szCs w:val="18"/>
              </w:rPr>
              <w:t>2</w:t>
            </w:r>
            <w:r w:rsidRPr="000C37EB">
              <w:rPr>
                <w:sz w:val="18"/>
                <w:szCs w:val="18"/>
              </w:rPr>
              <w:fldChar w:fldCharType="end"/>
            </w:r>
            <w:r w:rsidRPr="000C37EB">
              <w:rPr>
                <w:sz w:val="18"/>
                <w:szCs w:val="18"/>
              </w:rPr>
              <w:t xml:space="preserve"> of </w:t>
            </w:r>
            <w:r w:rsidRPr="000C37EB">
              <w:rPr>
                <w:sz w:val="18"/>
                <w:szCs w:val="18"/>
              </w:rPr>
              <w:fldChar w:fldCharType="begin"/>
            </w:r>
            <w:r w:rsidRPr="000C37EB">
              <w:rPr>
                <w:sz w:val="18"/>
                <w:szCs w:val="18"/>
              </w:rPr>
              <w:instrText xml:space="preserve"> NUMPAGES  </w:instrText>
            </w:r>
            <w:r w:rsidRPr="000C37EB">
              <w:rPr>
                <w:sz w:val="18"/>
                <w:szCs w:val="18"/>
              </w:rPr>
              <w:fldChar w:fldCharType="separate"/>
            </w:r>
            <w:r w:rsidRPr="000C37EB">
              <w:rPr>
                <w:noProof/>
                <w:sz w:val="18"/>
                <w:szCs w:val="18"/>
              </w:rPr>
              <w:t>2</w:t>
            </w:r>
            <w:r w:rsidRPr="000C37EB">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EA8C4" w14:textId="386B7B0E" w:rsidR="00723C00" w:rsidRPr="000C37EB" w:rsidRDefault="00723C00" w:rsidP="0064287F">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058010"/>
      <w:docPartObj>
        <w:docPartGallery w:val="Page Numbers (Bottom of Page)"/>
        <w:docPartUnique/>
      </w:docPartObj>
    </w:sdtPr>
    <w:sdtEndPr/>
    <w:sdtContent>
      <w:sdt>
        <w:sdtPr>
          <w:id w:val="596758426"/>
          <w:docPartObj>
            <w:docPartGallery w:val="Page Numbers (Top of Page)"/>
            <w:docPartUnique/>
          </w:docPartObj>
        </w:sdtPr>
        <w:sdtEndPr/>
        <w:sdtContent>
          <w:p w14:paraId="5116AFBC" w14:textId="451F40E6" w:rsidR="00743C6D" w:rsidRPr="00E07719" w:rsidRDefault="00743C6D" w:rsidP="00743C6D">
            <w:pPr>
              <w:pStyle w:val="Footer"/>
              <w:rPr>
                <w:sz w:val="18"/>
                <w:szCs w:val="18"/>
              </w:rPr>
            </w:pPr>
          </w:p>
          <w:p w14:paraId="29F5C871" w14:textId="6235D6A9" w:rsidR="00743C6D" w:rsidRDefault="00743C6D" w:rsidP="000C37EB">
            <w:pPr>
              <w:pStyle w:val="Footer"/>
              <w:jc w:val="right"/>
            </w:pPr>
            <w:r w:rsidRPr="00E07719">
              <w:rPr>
                <w:sz w:val="18"/>
                <w:szCs w:val="18"/>
              </w:rPr>
              <w:t xml:space="preserve">Page </w:t>
            </w:r>
            <w:r w:rsidRPr="00E07719">
              <w:rPr>
                <w:sz w:val="18"/>
                <w:szCs w:val="18"/>
              </w:rPr>
              <w:fldChar w:fldCharType="begin"/>
            </w:r>
            <w:r w:rsidRPr="00E07719">
              <w:rPr>
                <w:sz w:val="18"/>
                <w:szCs w:val="18"/>
              </w:rPr>
              <w:instrText xml:space="preserve"> PAGE </w:instrText>
            </w:r>
            <w:r w:rsidRPr="00E07719">
              <w:rPr>
                <w:sz w:val="18"/>
                <w:szCs w:val="18"/>
              </w:rPr>
              <w:fldChar w:fldCharType="separate"/>
            </w:r>
            <w:r>
              <w:rPr>
                <w:sz w:val="18"/>
                <w:szCs w:val="18"/>
              </w:rPr>
              <w:t>3</w:t>
            </w:r>
            <w:r w:rsidRPr="00E07719">
              <w:rPr>
                <w:sz w:val="18"/>
                <w:szCs w:val="18"/>
              </w:rPr>
              <w:fldChar w:fldCharType="end"/>
            </w:r>
            <w:r w:rsidRPr="00E07719">
              <w:rPr>
                <w:sz w:val="18"/>
                <w:szCs w:val="18"/>
              </w:rPr>
              <w:t xml:space="preserve"> of </w:t>
            </w:r>
            <w:r w:rsidRPr="00E07719">
              <w:rPr>
                <w:sz w:val="18"/>
                <w:szCs w:val="18"/>
              </w:rPr>
              <w:fldChar w:fldCharType="begin"/>
            </w:r>
            <w:r w:rsidRPr="00E07719">
              <w:rPr>
                <w:sz w:val="18"/>
                <w:szCs w:val="18"/>
              </w:rPr>
              <w:instrText xml:space="preserve"> NUMPAGES  </w:instrText>
            </w:r>
            <w:r w:rsidRPr="00E07719">
              <w:rPr>
                <w:sz w:val="18"/>
                <w:szCs w:val="18"/>
              </w:rPr>
              <w:fldChar w:fldCharType="separate"/>
            </w:r>
            <w:r>
              <w:rPr>
                <w:sz w:val="18"/>
                <w:szCs w:val="18"/>
              </w:rPr>
              <w:t>26</w:t>
            </w:r>
            <w:r w:rsidRPr="00E07719">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2F96C" w14:textId="77777777" w:rsidR="002B1597" w:rsidRDefault="002B1597" w:rsidP="0064287F">
      <w:r>
        <w:separator/>
      </w:r>
    </w:p>
    <w:p w14:paraId="2E77AA82" w14:textId="77777777" w:rsidR="002B1597" w:rsidRDefault="002B1597" w:rsidP="0064287F"/>
    <w:p w14:paraId="3FD503E2" w14:textId="77777777" w:rsidR="002B1597" w:rsidRDefault="002B1597" w:rsidP="0064287F"/>
    <w:p w14:paraId="6A02D9F4" w14:textId="77777777" w:rsidR="002B1597" w:rsidRDefault="002B1597" w:rsidP="0064287F"/>
  </w:footnote>
  <w:footnote w:type="continuationSeparator" w:id="0">
    <w:p w14:paraId="120EC307" w14:textId="77777777" w:rsidR="002B1597" w:rsidRDefault="002B1597" w:rsidP="0064287F">
      <w:r>
        <w:continuationSeparator/>
      </w:r>
    </w:p>
    <w:p w14:paraId="5B5C9C1D" w14:textId="77777777" w:rsidR="002B1597" w:rsidRDefault="002B1597" w:rsidP="0064287F"/>
    <w:p w14:paraId="0ADDE3B3" w14:textId="77777777" w:rsidR="002B1597" w:rsidRDefault="002B1597" w:rsidP="0064287F"/>
    <w:p w14:paraId="7D74F15C" w14:textId="77777777" w:rsidR="002B1597" w:rsidRDefault="002B1597" w:rsidP="0064287F"/>
  </w:footnote>
  <w:footnote w:type="continuationNotice" w:id="1">
    <w:p w14:paraId="1587D1E0" w14:textId="77777777" w:rsidR="002B1597" w:rsidRDefault="002B1597" w:rsidP="0064287F"/>
    <w:p w14:paraId="168B3646" w14:textId="77777777" w:rsidR="002B1597" w:rsidRDefault="002B1597" w:rsidP="0064287F"/>
    <w:p w14:paraId="75ADE23C" w14:textId="77777777" w:rsidR="002B1597" w:rsidRDefault="002B1597" w:rsidP="0064287F"/>
    <w:p w14:paraId="2ACD0A97" w14:textId="77777777" w:rsidR="002B1597" w:rsidRDefault="002B1597" w:rsidP="006428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tblGrid>
    <w:tr w:rsidR="009436AA" w14:paraId="435AB38B" w14:textId="77777777" w:rsidTr="166DC7BD">
      <w:trPr>
        <w:trHeight w:val="300"/>
      </w:trPr>
      <w:tc>
        <w:tcPr>
          <w:tcW w:w="3120" w:type="dxa"/>
        </w:tcPr>
        <w:p w14:paraId="5A5A0E22" w14:textId="0C4E5E4D" w:rsidR="009436AA" w:rsidRDefault="009436AA" w:rsidP="0064287F">
          <w:pPr>
            <w:pStyle w:val="Header"/>
          </w:pPr>
        </w:p>
      </w:tc>
    </w:tr>
  </w:tbl>
  <w:p w14:paraId="56BBEA93" w14:textId="06787F88" w:rsidR="00723C00" w:rsidRDefault="00723C00" w:rsidP="0064287F">
    <w:pPr>
      <w:pStyle w:val="Header"/>
    </w:pPr>
  </w:p>
</w:hdr>
</file>

<file path=word/intelligence2.xml><?xml version="1.0" encoding="utf-8"?>
<int2:intelligence xmlns:int2="http://schemas.microsoft.com/office/intelligence/2020/intelligence" xmlns:oel="http://schemas.microsoft.com/office/2019/extlst">
  <int2:observations>
    <int2:textHash int2:hashCode="dUXGRdB3n8S37N" int2:id="r78e0Fj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3BA0E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9"/>
    <w:multiLevelType w:val="multilevel"/>
    <w:tmpl w:val="445E4060"/>
    <w:lvl w:ilvl="0">
      <w:start w:val="1"/>
      <w:numFmt w:val="decimal"/>
      <w:lvlText w:val="%1."/>
      <w:lvlJc w:val="left"/>
      <w:pPr>
        <w:ind w:left="1801" w:hanging="361"/>
      </w:pPr>
      <w:rPr>
        <w:rFonts w:ascii="Times New Roman" w:hAnsi="Times New Roman" w:cs="Times New Roman"/>
        <w:b w:val="0"/>
        <w:bCs w:val="0"/>
        <w:i w:val="0"/>
        <w:iCs w:val="0"/>
        <w:spacing w:val="0"/>
        <w:w w:val="100"/>
        <w:sz w:val="24"/>
        <w:szCs w:val="24"/>
      </w:rPr>
    </w:lvl>
    <w:lvl w:ilvl="1">
      <w:start w:val="1"/>
      <w:numFmt w:val="lowerLetter"/>
      <w:lvlText w:val="%2."/>
      <w:lvlJc w:val="left"/>
      <w:pPr>
        <w:ind w:left="2521" w:hanging="361"/>
      </w:pPr>
      <w:rPr>
        <w:rFonts w:ascii="Times New Roman" w:hAnsi="Times New Roman" w:cs="Times New Roman"/>
        <w:b w:val="0"/>
        <w:bCs w:val="0"/>
        <w:i w:val="0"/>
        <w:iCs w:val="0"/>
        <w:spacing w:val="0"/>
        <w:w w:val="100"/>
        <w:sz w:val="24"/>
        <w:szCs w:val="24"/>
      </w:rPr>
    </w:lvl>
    <w:lvl w:ilvl="2">
      <w:numFmt w:val="bullet"/>
      <w:lvlText w:val="•"/>
      <w:lvlJc w:val="left"/>
      <w:pPr>
        <w:ind w:left="3341" w:hanging="361"/>
      </w:pPr>
    </w:lvl>
    <w:lvl w:ilvl="3">
      <w:numFmt w:val="bullet"/>
      <w:lvlText w:val="•"/>
      <w:lvlJc w:val="left"/>
      <w:pPr>
        <w:ind w:left="4163" w:hanging="361"/>
      </w:pPr>
    </w:lvl>
    <w:lvl w:ilvl="4">
      <w:numFmt w:val="bullet"/>
      <w:lvlText w:val="•"/>
      <w:lvlJc w:val="left"/>
      <w:pPr>
        <w:ind w:left="4985" w:hanging="361"/>
      </w:pPr>
    </w:lvl>
    <w:lvl w:ilvl="5">
      <w:numFmt w:val="bullet"/>
      <w:lvlText w:val="•"/>
      <w:lvlJc w:val="left"/>
      <w:pPr>
        <w:ind w:left="5807" w:hanging="361"/>
      </w:pPr>
    </w:lvl>
    <w:lvl w:ilvl="6">
      <w:numFmt w:val="bullet"/>
      <w:lvlText w:val="•"/>
      <w:lvlJc w:val="left"/>
      <w:pPr>
        <w:ind w:left="6630" w:hanging="361"/>
      </w:pPr>
    </w:lvl>
    <w:lvl w:ilvl="7">
      <w:numFmt w:val="bullet"/>
      <w:lvlText w:val="•"/>
      <w:lvlJc w:val="left"/>
      <w:pPr>
        <w:ind w:left="7452" w:hanging="361"/>
      </w:pPr>
    </w:lvl>
    <w:lvl w:ilvl="8">
      <w:numFmt w:val="bullet"/>
      <w:lvlText w:val="•"/>
      <w:lvlJc w:val="left"/>
      <w:pPr>
        <w:ind w:left="8274" w:hanging="361"/>
      </w:pPr>
    </w:lvl>
  </w:abstractNum>
  <w:abstractNum w:abstractNumId="2" w15:restartNumberingAfterBreak="0">
    <w:nsid w:val="00000410"/>
    <w:multiLevelType w:val="multilevel"/>
    <w:tmpl w:val="FFFFFFFF"/>
    <w:lvl w:ilvl="0">
      <w:start w:val="1"/>
      <w:numFmt w:val="decimal"/>
      <w:lvlText w:val="%1."/>
      <w:lvlJc w:val="left"/>
      <w:pPr>
        <w:ind w:left="844" w:hanging="360"/>
      </w:pPr>
      <w:rPr>
        <w:rFonts w:ascii="Times New Roman" w:hAnsi="Times New Roman" w:cs="Times New Roman"/>
        <w:b w:val="0"/>
        <w:bCs w:val="0"/>
        <w:i w:val="0"/>
        <w:iCs w:val="0"/>
        <w:spacing w:val="0"/>
        <w:w w:val="99"/>
        <w:sz w:val="24"/>
        <w:szCs w:val="24"/>
      </w:rPr>
    </w:lvl>
    <w:lvl w:ilvl="1">
      <w:numFmt w:val="bullet"/>
      <w:lvlText w:val="•"/>
      <w:lvlJc w:val="left"/>
      <w:pPr>
        <w:ind w:left="1724" w:hanging="360"/>
      </w:pPr>
    </w:lvl>
    <w:lvl w:ilvl="2">
      <w:numFmt w:val="bullet"/>
      <w:lvlText w:val="•"/>
      <w:lvlJc w:val="left"/>
      <w:pPr>
        <w:ind w:left="2608" w:hanging="360"/>
      </w:pPr>
    </w:lvl>
    <w:lvl w:ilvl="3">
      <w:numFmt w:val="bullet"/>
      <w:lvlText w:val="•"/>
      <w:lvlJc w:val="left"/>
      <w:pPr>
        <w:ind w:left="3492" w:hanging="360"/>
      </w:pPr>
    </w:lvl>
    <w:lvl w:ilvl="4">
      <w:numFmt w:val="bullet"/>
      <w:lvlText w:val="•"/>
      <w:lvlJc w:val="left"/>
      <w:pPr>
        <w:ind w:left="4376" w:hanging="360"/>
      </w:pPr>
    </w:lvl>
    <w:lvl w:ilvl="5">
      <w:numFmt w:val="bullet"/>
      <w:lvlText w:val="•"/>
      <w:lvlJc w:val="left"/>
      <w:pPr>
        <w:ind w:left="5260" w:hanging="360"/>
      </w:pPr>
    </w:lvl>
    <w:lvl w:ilvl="6">
      <w:numFmt w:val="bullet"/>
      <w:lvlText w:val="•"/>
      <w:lvlJc w:val="left"/>
      <w:pPr>
        <w:ind w:left="6144" w:hanging="360"/>
      </w:pPr>
    </w:lvl>
    <w:lvl w:ilvl="7">
      <w:numFmt w:val="bullet"/>
      <w:lvlText w:val="•"/>
      <w:lvlJc w:val="left"/>
      <w:pPr>
        <w:ind w:left="7028" w:hanging="360"/>
      </w:pPr>
    </w:lvl>
    <w:lvl w:ilvl="8">
      <w:numFmt w:val="bullet"/>
      <w:lvlText w:val="•"/>
      <w:lvlJc w:val="left"/>
      <w:pPr>
        <w:ind w:left="7912" w:hanging="360"/>
      </w:pPr>
    </w:lvl>
  </w:abstractNum>
  <w:abstractNum w:abstractNumId="3" w15:restartNumberingAfterBreak="0">
    <w:nsid w:val="06CFDD13"/>
    <w:multiLevelType w:val="hybridMultilevel"/>
    <w:tmpl w:val="C10ED57E"/>
    <w:lvl w:ilvl="0" w:tplc="C6EAAB5A">
      <w:start w:val="1"/>
      <w:numFmt w:val="bullet"/>
      <w:lvlText w:val=""/>
      <w:lvlJc w:val="left"/>
      <w:pPr>
        <w:ind w:left="720" w:hanging="360"/>
      </w:pPr>
      <w:rPr>
        <w:rFonts w:ascii="Symbol" w:hAnsi="Symbol" w:hint="default"/>
      </w:rPr>
    </w:lvl>
    <w:lvl w:ilvl="1" w:tplc="43C44B0A">
      <w:start w:val="1"/>
      <w:numFmt w:val="bullet"/>
      <w:lvlText w:val="o"/>
      <w:lvlJc w:val="left"/>
      <w:pPr>
        <w:ind w:left="1440" w:hanging="360"/>
      </w:pPr>
      <w:rPr>
        <w:rFonts w:ascii="Courier New" w:hAnsi="Courier New" w:hint="default"/>
      </w:rPr>
    </w:lvl>
    <w:lvl w:ilvl="2" w:tplc="3AB46770">
      <w:start w:val="1"/>
      <w:numFmt w:val="bullet"/>
      <w:lvlText w:val=""/>
      <w:lvlJc w:val="left"/>
      <w:pPr>
        <w:ind w:left="2160" w:hanging="360"/>
      </w:pPr>
      <w:rPr>
        <w:rFonts w:ascii="Wingdings" w:hAnsi="Wingdings" w:hint="default"/>
      </w:rPr>
    </w:lvl>
    <w:lvl w:ilvl="3" w:tplc="A2F4DD8C">
      <w:start w:val="1"/>
      <w:numFmt w:val="bullet"/>
      <w:lvlText w:val=""/>
      <w:lvlJc w:val="left"/>
      <w:pPr>
        <w:ind w:left="2880" w:hanging="360"/>
      </w:pPr>
      <w:rPr>
        <w:rFonts w:ascii="Symbol" w:hAnsi="Symbol" w:hint="default"/>
      </w:rPr>
    </w:lvl>
    <w:lvl w:ilvl="4" w:tplc="BE0671B2">
      <w:start w:val="1"/>
      <w:numFmt w:val="bullet"/>
      <w:lvlText w:val="o"/>
      <w:lvlJc w:val="left"/>
      <w:pPr>
        <w:ind w:left="3600" w:hanging="360"/>
      </w:pPr>
      <w:rPr>
        <w:rFonts w:ascii="Courier New" w:hAnsi="Courier New" w:hint="default"/>
      </w:rPr>
    </w:lvl>
    <w:lvl w:ilvl="5" w:tplc="12B60CB0">
      <w:start w:val="1"/>
      <w:numFmt w:val="bullet"/>
      <w:lvlText w:val=""/>
      <w:lvlJc w:val="left"/>
      <w:pPr>
        <w:ind w:left="4320" w:hanging="360"/>
      </w:pPr>
      <w:rPr>
        <w:rFonts w:ascii="Wingdings" w:hAnsi="Wingdings" w:hint="default"/>
      </w:rPr>
    </w:lvl>
    <w:lvl w:ilvl="6" w:tplc="28E8CF6E">
      <w:start w:val="1"/>
      <w:numFmt w:val="bullet"/>
      <w:lvlText w:val=""/>
      <w:lvlJc w:val="left"/>
      <w:pPr>
        <w:ind w:left="5040" w:hanging="360"/>
      </w:pPr>
      <w:rPr>
        <w:rFonts w:ascii="Symbol" w:hAnsi="Symbol" w:hint="default"/>
      </w:rPr>
    </w:lvl>
    <w:lvl w:ilvl="7" w:tplc="5F00E76E">
      <w:start w:val="1"/>
      <w:numFmt w:val="bullet"/>
      <w:lvlText w:val="o"/>
      <w:lvlJc w:val="left"/>
      <w:pPr>
        <w:ind w:left="5760" w:hanging="360"/>
      </w:pPr>
      <w:rPr>
        <w:rFonts w:ascii="Courier New" w:hAnsi="Courier New" w:hint="default"/>
      </w:rPr>
    </w:lvl>
    <w:lvl w:ilvl="8" w:tplc="05748508">
      <w:start w:val="1"/>
      <w:numFmt w:val="bullet"/>
      <w:lvlText w:val=""/>
      <w:lvlJc w:val="left"/>
      <w:pPr>
        <w:ind w:left="6480" w:hanging="360"/>
      </w:pPr>
      <w:rPr>
        <w:rFonts w:ascii="Wingdings" w:hAnsi="Wingdings" w:hint="default"/>
      </w:rPr>
    </w:lvl>
  </w:abstractNum>
  <w:abstractNum w:abstractNumId="4" w15:restartNumberingAfterBreak="0">
    <w:nsid w:val="150F1E53"/>
    <w:multiLevelType w:val="hybridMultilevel"/>
    <w:tmpl w:val="136EDF60"/>
    <w:lvl w:ilvl="0" w:tplc="E74CFE5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029BC"/>
    <w:multiLevelType w:val="hybridMultilevel"/>
    <w:tmpl w:val="805CC3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8250926"/>
    <w:multiLevelType w:val="hybridMultilevel"/>
    <w:tmpl w:val="4F0CD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1624E"/>
    <w:multiLevelType w:val="hybridMultilevel"/>
    <w:tmpl w:val="2072F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B6807"/>
    <w:multiLevelType w:val="hybridMultilevel"/>
    <w:tmpl w:val="EEC47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006775"/>
    <w:multiLevelType w:val="multilevel"/>
    <w:tmpl w:val="A552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E63467"/>
    <w:multiLevelType w:val="hybridMultilevel"/>
    <w:tmpl w:val="23222C7E"/>
    <w:lvl w:ilvl="0" w:tplc="8460EF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B001BB"/>
    <w:multiLevelType w:val="hybridMultilevel"/>
    <w:tmpl w:val="8A044834"/>
    <w:lvl w:ilvl="0" w:tplc="76262E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9291699">
    <w:abstractNumId w:val="7"/>
  </w:num>
  <w:num w:numId="2" w16cid:durableId="767896448">
    <w:abstractNumId w:val="0"/>
  </w:num>
  <w:num w:numId="3" w16cid:durableId="1683556736">
    <w:abstractNumId w:val="9"/>
  </w:num>
  <w:num w:numId="4" w16cid:durableId="113452066">
    <w:abstractNumId w:val="5"/>
  </w:num>
  <w:num w:numId="5" w16cid:durableId="333001360">
    <w:abstractNumId w:val="3"/>
  </w:num>
  <w:num w:numId="6" w16cid:durableId="2001887519">
    <w:abstractNumId w:val="11"/>
  </w:num>
  <w:num w:numId="7" w16cid:durableId="1143040381">
    <w:abstractNumId w:val="8"/>
  </w:num>
  <w:num w:numId="8" w16cid:durableId="1795248987">
    <w:abstractNumId w:val="6"/>
  </w:num>
  <w:num w:numId="9" w16cid:durableId="1111819759">
    <w:abstractNumId w:val="1"/>
  </w:num>
  <w:num w:numId="10" w16cid:durableId="290525238">
    <w:abstractNumId w:val="2"/>
  </w:num>
  <w:num w:numId="11" w16cid:durableId="1501698263">
    <w:abstractNumId w:val="4"/>
  </w:num>
  <w:num w:numId="12" w16cid:durableId="151160317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25"/>
    <w:rsid w:val="000004C0"/>
    <w:rsid w:val="000015A0"/>
    <w:rsid w:val="00001C62"/>
    <w:rsid w:val="0000278D"/>
    <w:rsid w:val="00002CFC"/>
    <w:rsid w:val="00002E51"/>
    <w:rsid w:val="0000312A"/>
    <w:rsid w:val="000032E4"/>
    <w:rsid w:val="00003BCD"/>
    <w:rsid w:val="00003C95"/>
    <w:rsid w:val="00003E16"/>
    <w:rsid w:val="0000467E"/>
    <w:rsid w:val="00004BE4"/>
    <w:rsid w:val="0000550A"/>
    <w:rsid w:val="00005C7A"/>
    <w:rsid w:val="000063D8"/>
    <w:rsid w:val="0000754E"/>
    <w:rsid w:val="000078F0"/>
    <w:rsid w:val="00007B46"/>
    <w:rsid w:val="00007BEA"/>
    <w:rsid w:val="0000AD4D"/>
    <w:rsid w:val="0001045C"/>
    <w:rsid w:val="00010FEF"/>
    <w:rsid w:val="00011C7A"/>
    <w:rsid w:val="00011C93"/>
    <w:rsid w:val="000120DE"/>
    <w:rsid w:val="0001221A"/>
    <w:rsid w:val="00012369"/>
    <w:rsid w:val="00012896"/>
    <w:rsid w:val="00012DAC"/>
    <w:rsid w:val="00013670"/>
    <w:rsid w:val="00013AD1"/>
    <w:rsid w:val="00013E9E"/>
    <w:rsid w:val="000147D8"/>
    <w:rsid w:val="00014FBF"/>
    <w:rsid w:val="00015001"/>
    <w:rsid w:val="00015356"/>
    <w:rsid w:val="00017147"/>
    <w:rsid w:val="000174FC"/>
    <w:rsid w:val="00017516"/>
    <w:rsid w:val="0001768C"/>
    <w:rsid w:val="00020467"/>
    <w:rsid w:val="00020833"/>
    <w:rsid w:val="00020D1B"/>
    <w:rsid w:val="00021FE4"/>
    <w:rsid w:val="00022F1D"/>
    <w:rsid w:val="0002371F"/>
    <w:rsid w:val="000239F2"/>
    <w:rsid w:val="00023A27"/>
    <w:rsid w:val="000245AD"/>
    <w:rsid w:val="00024800"/>
    <w:rsid w:val="00024BEA"/>
    <w:rsid w:val="000252E2"/>
    <w:rsid w:val="00025A09"/>
    <w:rsid w:val="00025DB2"/>
    <w:rsid w:val="00026E5F"/>
    <w:rsid w:val="000307BC"/>
    <w:rsid w:val="00031C94"/>
    <w:rsid w:val="000321AE"/>
    <w:rsid w:val="000326D4"/>
    <w:rsid w:val="00032C17"/>
    <w:rsid w:val="000336F4"/>
    <w:rsid w:val="00034120"/>
    <w:rsid w:val="00034EB7"/>
    <w:rsid w:val="0003536D"/>
    <w:rsid w:val="00035B24"/>
    <w:rsid w:val="00036631"/>
    <w:rsid w:val="00036822"/>
    <w:rsid w:val="00036D0B"/>
    <w:rsid w:val="00036F41"/>
    <w:rsid w:val="00037626"/>
    <w:rsid w:val="00037D9E"/>
    <w:rsid w:val="00037DE6"/>
    <w:rsid w:val="00040391"/>
    <w:rsid w:val="0004059D"/>
    <w:rsid w:val="0004082A"/>
    <w:rsid w:val="0004124F"/>
    <w:rsid w:val="00041450"/>
    <w:rsid w:val="00041C89"/>
    <w:rsid w:val="00041F43"/>
    <w:rsid w:val="00042366"/>
    <w:rsid w:val="000429A1"/>
    <w:rsid w:val="00042F99"/>
    <w:rsid w:val="000436EE"/>
    <w:rsid w:val="00043B0D"/>
    <w:rsid w:val="00044978"/>
    <w:rsid w:val="00044C11"/>
    <w:rsid w:val="00045623"/>
    <w:rsid w:val="00045895"/>
    <w:rsid w:val="00046621"/>
    <w:rsid w:val="00046701"/>
    <w:rsid w:val="00046B2F"/>
    <w:rsid w:val="0004709A"/>
    <w:rsid w:val="000471F0"/>
    <w:rsid w:val="00047471"/>
    <w:rsid w:val="00047CB6"/>
    <w:rsid w:val="00047CC8"/>
    <w:rsid w:val="000502AC"/>
    <w:rsid w:val="00050D4C"/>
    <w:rsid w:val="00051026"/>
    <w:rsid w:val="000523C3"/>
    <w:rsid w:val="00052647"/>
    <w:rsid w:val="00052A90"/>
    <w:rsid w:val="00052B14"/>
    <w:rsid w:val="0005371D"/>
    <w:rsid w:val="000546F0"/>
    <w:rsid w:val="00054AD7"/>
    <w:rsid w:val="00054D9B"/>
    <w:rsid w:val="000552BF"/>
    <w:rsid w:val="00055DFB"/>
    <w:rsid w:val="00055FB0"/>
    <w:rsid w:val="0005665E"/>
    <w:rsid w:val="0005701B"/>
    <w:rsid w:val="0005756F"/>
    <w:rsid w:val="0005773A"/>
    <w:rsid w:val="00057B56"/>
    <w:rsid w:val="00057D04"/>
    <w:rsid w:val="00057F39"/>
    <w:rsid w:val="00057F5C"/>
    <w:rsid w:val="00060B62"/>
    <w:rsid w:val="00061DA0"/>
    <w:rsid w:val="00061DC9"/>
    <w:rsid w:val="00062234"/>
    <w:rsid w:val="00062321"/>
    <w:rsid w:val="00062992"/>
    <w:rsid w:val="00062B7D"/>
    <w:rsid w:val="000635A8"/>
    <w:rsid w:val="00063AC5"/>
    <w:rsid w:val="00064472"/>
    <w:rsid w:val="0006510D"/>
    <w:rsid w:val="000652EF"/>
    <w:rsid w:val="000654DB"/>
    <w:rsid w:val="00065548"/>
    <w:rsid w:val="00065692"/>
    <w:rsid w:val="000657AC"/>
    <w:rsid w:val="00065B65"/>
    <w:rsid w:val="00065CCF"/>
    <w:rsid w:val="00066469"/>
    <w:rsid w:val="000669ED"/>
    <w:rsid w:val="00066B76"/>
    <w:rsid w:val="00066CD0"/>
    <w:rsid w:val="00070395"/>
    <w:rsid w:val="0007052F"/>
    <w:rsid w:val="00071F13"/>
    <w:rsid w:val="000720B4"/>
    <w:rsid w:val="000724F0"/>
    <w:rsid w:val="00073018"/>
    <w:rsid w:val="00073080"/>
    <w:rsid w:val="00073E7A"/>
    <w:rsid w:val="00075280"/>
    <w:rsid w:val="0007556E"/>
    <w:rsid w:val="00075C44"/>
    <w:rsid w:val="000761A2"/>
    <w:rsid w:val="00076F9C"/>
    <w:rsid w:val="00077A7E"/>
    <w:rsid w:val="000805EC"/>
    <w:rsid w:val="0008089E"/>
    <w:rsid w:val="00080CBE"/>
    <w:rsid w:val="0008160E"/>
    <w:rsid w:val="00081A78"/>
    <w:rsid w:val="00081AD3"/>
    <w:rsid w:val="0008286F"/>
    <w:rsid w:val="000850BE"/>
    <w:rsid w:val="00085B47"/>
    <w:rsid w:val="0008637F"/>
    <w:rsid w:val="00086ECF"/>
    <w:rsid w:val="00087040"/>
    <w:rsid w:val="000876ED"/>
    <w:rsid w:val="00087FA9"/>
    <w:rsid w:val="000909CC"/>
    <w:rsid w:val="00090A0D"/>
    <w:rsid w:val="00090C9A"/>
    <w:rsid w:val="000920C8"/>
    <w:rsid w:val="00092208"/>
    <w:rsid w:val="00092DBB"/>
    <w:rsid w:val="00093519"/>
    <w:rsid w:val="000947D7"/>
    <w:rsid w:val="00094C36"/>
    <w:rsid w:val="00094D20"/>
    <w:rsid w:val="00094DA9"/>
    <w:rsid w:val="00095449"/>
    <w:rsid w:val="00095956"/>
    <w:rsid w:val="00095B97"/>
    <w:rsid w:val="00096026"/>
    <w:rsid w:val="00096391"/>
    <w:rsid w:val="000967CB"/>
    <w:rsid w:val="00096AFC"/>
    <w:rsid w:val="00096E07"/>
    <w:rsid w:val="00096F95"/>
    <w:rsid w:val="000979BC"/>
    <w:rsid w:val="00097A7C"/>
    <w:rsid w:val="00097CC2"/>
    <w:rsid w:val="000A1037"/>
    <w:rsid w:val="000A1106"/>
    <w:rsid w:val="000A24F7"/>
    <w:rsid w:val="000A2E24"/>
    <w:rsid w:val="000A3248"/>
    <w:rsid w:val="000A3850"/>
    <w:rsid w:val="000A5782"/>
    <w:rsid w:val="000A58B8"/>
    <w:rsid w:val="000A5FF0"/>
    <w:rsid w:val="000A63F8"/>
    <w:rsid w:val="000A64EF"/>
    <w:rsid w:val="000A6A58"/>
    <w:rsid w:val="000B00BC"/>
    <w:rsid w:val="000B0992"/>
    <w:rsid w:val="000B0EAC"/>
    <w:rsid w:val="000B12E8"/>
    <w:rsid w:val="000B1B34"/>
    <w:rsid w:val="000B1DBA"/>
    <w:rsid w:val="000B2425"/>
    <w:rsid w:val="000B27A2"/>
    <w:rsid w:val="000B2EEB"/>
    <w:rsid w:val="000B3643"/>
    <w:rsid w:val="000B36C7"/>
    <w:rsid w:val="000B3BD0"/>
    <w:rsid w:val="000B42A5"/>
    <w:rsid w:val="000B4764"/>
    <w:rsid w:val="000B68DE"/>
    <w:rsid w:val="000B6BA5"/>
    <w:rsid w:val="000B6CAC"/>
    <w:rsid w:val="000B727B"/>
    <w:rsid w:val="000B75E2"/>
    <w:rsid w:val="000B7AB5"/>
    <w:rsid w:val="000C04A0"/>
    <w:rsid w:val="000C0956"/>
    <w:rsid w:val="000C0DF9"/>
    <w:rsid w:val="000C0E96"/>
    <w:rsid w:val="000C0F2F"/>
    <w:rsid w:val="000C11CD"/>
    <w:rsid w:val="000C16E4"/>
    <w:rsid w:val="000C1B6C"/>
    <w:rsid w:val="000C1BDE"/>
    <w:rsid w:val="000C1C55"/>
    <w:rsid w:val="000C2158"/>
    <w:rsid w:val="000C28CA"/>
    <w:rsid w:val="000C2F44"/>
    <w:rsid w:val="000C2F67"/>
    <w:rsid w:val="000C3180"/>
    <w:rsid w:val="000C330A"/>
    <w:rsid w:val="000C3635"/>
    <w:rsid w:val="000C37EB"/>
    <w:rsid w:val="000C4099"/>
    <w:rsid w:val="000C48E3"/>
    <w:rsid w:val="000C49A1"/>
    <w:rsid w:val="000C4EC6"/>
    <w:rsid w:val="000C52D7"/>
    <w:rsid w:val="000C59D7"/>
    <w:rsid w:val="000C5FC0"/>
    <w:rsid w:val="000C6B37"/>
    <w:rsid w:val="000C6B5B"/>
    <w:rsid w:val="000C7091"/>
    <w:rsid w:val="000C73FF"/>
    <w:rsid w:val="000D0681"/>
    <w:rsid w:val="000D0969"/>
    <w:rsid w:val="000D0A4B"/>
    <w:rsid w:val="000D12C9"/>
    <w:rsid w:val="000D16C5"/>
    <w:rsid w:val="000D1C02"/>
    <w:rsid w:val="000D1C7D"/>
    <w:rsid w:val="000D1EE5"/>
    <w:rsid w:val="000D220A"/>
    <w:rsid w:val="000D22E3"/>
    <w:rsid w:val="000D24E4"/>
    <w:rsid w:val="000D2D5A"/>
    <w:rsid w:val="000D2E81"/>
    <w:rsid w:val="000D2FE2"/>
    <w:rsid w:val="000D3687"/>
    <w:rsid w:val="000D37F9"/>
    <w:rsid w:val="000D3E9E"/>
    <w:rsid w:val="000D3F52"/>
    <w:rsid w:val="000D4045"/>
    <w:rsid w:val="000D4B66"/>
    <w:rsid w:val="000D4C6D"/>
    <w:rsid w:val="000D50E8"/>
    <w:rsid w:val="000D5473"/>
    <w:rsid w:val="000D5B0A"/>
    <w:rsid w:val="000D5C0A"/>
    <w:rsid w:val="000D6281"/>
    <w:rsid w:val="000D6F1D"/>
    <w:rsid w:val="000D7F52"/>
    <w:rsid w:val="000E0225"/>
    <w:rsid w:val="000E0712"/>
    <w:rsid w:val="000E0AD5"/>
    <w:rsid w:val="000E12C0"/>
    <w:rsid w:val="000E1304"/>
    <w:rsid w:val="000E1BA2"/>
    <w:rsid w:val="000E1CD3"/>
    <w:rsid w:val="000E1E7B"/>
    <w:rsid w:val="000E39F4"/>
    <w:rsid w:val="000E4469"/>
    <w:rsid w:val="000E459E"/>
    <w:rsid w:val="000E4A77"/>
    <w:rsid w:val="000E4F17"/>
    <w:rsid w:val="000E56F4"/>
    <w:rsid w:val="000E6419"/>
    <w:rsid w:val="000E6B91"/>
    <w:rsid w:val="000E728A"/>
    <w:rsid w:val="000E7A61"/>
    <w:rsid w:val="000F04E6"/>
    <w:rsid w:val="000F073C"/>
    <w:rsid w:val="000F1DA9"/>
    <w:rsid w:val="000F2380"/>
    <w:rsid w:val="000F320F"/>
    <w:rsid w:val="000F3A84"/>
    <w:rsid w:val="000F4F6B"/>
    <w:rsid w:val="000F548A"/>
    <w:rsid w:val="000F696E"/>
    <w:rsid w:val="000F7314"/>
    <w:rsid w:val="000F7772"/>
    <w:rsid w:val="000F77A4"/>
    <w:rsid w:val="000F79B2"/>
    <w:rsid w:val="00100786"/>
    <w:rsid w:val="00100A60"/>
    <w:rsid w:val="00100F96"/>
    <w:rsid w:val="00101484"/>
    <w:rsid w:val="0010170E"/>
    <w:rsid w:val="0010236A"/>
    <w:rsid w:val="0010321B"/>
    <w:rsid w:val="00103D79"/>
    <w:rsid w:val="00103DE4"/>
    <w:rsid w:val="00104010"/>
    <w:rsid w:val="001040FE"/>
    <w:rsid w:val="00104334"/>
    <w:rsid w:val="00105271"/>
    <w:rsid w:val="0010541E"/>
    <w:rsid w:val="00106936"/>
    <w:rsid w:val="001078FB"/>
    <w:rsid w:val="00107A5F"/>
    <w:rsid w:val="00107EAF"/>
    <w:rsid w:val="001109E3"/>
    <w:rsid w:val="00110F63"/>
    <w:rsid w:val="00111231"/>
    <w:rsid w:val="001117B9"/>
    <w:rsid w:val="00111880"/>
    <w:rsid w:val="00111FC5"/>
    <w:rsid w:val="00112342"/>
    <w:rsid w:val="00112469"/>
    <w:rsid w:val="00112496"/>
    <w:rsid w:val="00112960"/>
    <w:rsid w:val="00112CE3"/>
    <w:rsid w:val="00113077"/>
    <w:rsid w:val="001132D6"/>
    <w:rsid w:val="0011340D"/>
    <w:rsid w:val="00113598"/>
    <w:rsid w:val="00113673"/>
    <w:rsid w:val="001143F7"/>
    <w:rsid w:val="00114DF2"/>
    <w:rsid w:val="00115672"/>
    <w:rsid w:val="001158BD"/>
    <w:rsid w:val="00115AE2"/>
    <w:rsid w:val="00115CC4"/>
    <w:rsid w:val="001160FB"/>
    <w:rsid w:val="001165D1"/>
    <w:rsid w:val="00116991"/>
    <w:rsid w:val="00116C5F"/>
    <w:rsid w:val="00117AD1"/>
    <w:rsid w:val="001210D3"/>
    <w:rsid w:val="00121653"/>
    <w:rsid w:val="00121DBA"/>
    <w:rsid w:val="00122381"/>
    <w:rsid w:val="00123EB8"/>
    <w:rsid w:val="001249CC"/>
    <w:rsid w:val="001254E6"/>
    <w:rsid w:val="00125993"/>
    <w:rsid w:val="00126117"/>
    <w:rsid w:val="00126E8E"/>
    <w:rsid w:val="00127133"/>
    <w:rsid w:val="00127676"/>
    <w:rsid w:val="001300CF"/>
    <w:rsid w:val="001301A4"/>
    <w:rsid w:val="00130356"/>
    <w:rsid w:val="001306EC"/>
    <w:rsid w:val="001308BD"/>
    <w:rsid w:val="00130F08"/>
    <w:rsid w:val="00131A99"/>
    <w:rsid w:val="00132116"/>
    <w:rsid w:val="00132FD3"/>
    <w:rsid w:val="00133C6E"/>
    <w:rsid w:val="00133C81"/>
    <w:rsid w:val="00133E61"/>
    <w:rsid w:val="0013422C"/>
    <w:rsid w:val="00134BFE"/>
    <w:rsid w:val="001350A1"/>
    <w:rsid w:val="00135E45"/>
    <w:rsid w:val="00136D5D"/>
    <w:rsid w:val="00136D65"/>
    <w:rsid w:val="00137220"/>
    <w:rsid w:val="001373AA"/>
    <w:rsid w:val="00137467"/>
    <w:rsid w:val="001376AE"/>
    <w:rsid w:val="00137704"/>
    <w:rsid w:val="0014038C"/>
    <w:rsid w:val="001404A7"/>
    <w:rsid w:val="00140A95"/>
    <w:rsid w:val="0014166B"/>
    <w:rsid w:val="001417B8"/>
    <w:rsid w:val="00142630"/>
    <w:rsid w:val="00142A82"/>
    <w:rsid w:val="00143159"/>
    <w:rsid w:val="00143435"/>
    <w:rsid w:val="00143702"/>
    <w:rsid w:val="00145012"/>
    <w:rsid w:val="0014566D"/>
    <w:rsid w:val="0014579F"/>
    <w:rsid w:val="001458E9"/>
    <w:rsid w:val="00145DDF"/>
    <w:rsid w:val="00146752"/>
    <w:rsid w:val="00146AC4"/>
    <w:rsid w:val="00147880"/>
    <w:rsid w:val="00147E09"/>
    <w:rsid w:val="001508D9"/>
    <w:rsid w:val="00151280"/>
    <w:rsid w:val="001515A7"/>
    <w:rsid w:val="00151FF0"/>
    <w:rsid w:val="001520FE"/>
    <w:rsid w:val="00152889"/>
    <w:rsid w:val="00152A10"/>
    <w:rsid w:val="00152F2D"/>
    <w:rsid w:val="001533C7"/>
    <w:rsid w:val="0015429F"/>
    <w:rsid w:val="00154402"/>
    <w:rsid w:val="00154649"/>
    <w:rsid w:val="00154763"/>
    <w:rsid w:val="001549C3"/>
    <w:rsid w:val="00155157"/>
    <w:rsid w:val="00155C26"/>
    <w:rsid w:val="00155D01"/>
    <w:rsid w:val="00155EB6"/>
    <w:rsid w:val="0015652D"/>
    <w:rsid w:val="001566E9"/>
    <w:rsid w:val="0015670C"/>
    <w:rsid w:val="00156963"/>
    <w:rsid w:val="00156C80"/>
    <w:rsid w:val="00156D13"/>
    <w:rsid w:val="00157087"/>
    <w:rsid w:val="00157205"/>
    <w:rsid w:val="00157C35"/>
    <w:rsid w:val="00157E80"/>
    <w:rsid w:val="0016062B"/>
    <w:rsid w:val="00162929"/>
    <w:rsid w:val="0016317F"/>
    <w:rsid w:val="001643EB"/>
    <w:rsid w:val="00164926"/>
    <w:rsid w:val="00164A35"/>
    <w:rsid w:val="00164E92"/>
    <w:rsid w:val="00165378"/>
    <w:rsid w:val="00165624"/>
    <w:rsid w:val="00165A77"/>
    <w:rsid w:val="00165C96"/>
    <w:rsid w:val="00166BDD"/>
    <w:rsid w:val="001670E4"/>
    <w:rsid w:val="0016755F"/>
    <w:rsid w:val="00167D0E"/>
    <w:rsid w:val="001713A2"/>
    <w:rsid w:val="00171D06"/>
    <w:rsid w:val="00172D4C"/>
    <w:rsid w:val="00172FC2"/>
    <w:rsid w:val="00173456"/>
    <w:rsid w:val="00173677"/>
    <w:rsid w:val="001752A8"/>
    <w:rsid w:val="00175424"/>
    <w:rsid w:val="00176B8D"/>
    <w:rsid w:val="00176DA7"/>
    <w:rsid w:val="00176FF3"/>
    <w:rsid w:val="00177FD1"/>
    <w:rsid w:val="00180365"/>
    <w:rsid w:val="0018073F"/>
    <w:rsid w:val="00180CFC"/>
    <w:rsid w:val="00180D51"/>
    <w:rsid w:val="00181F29"/>
    <w:rsid w:val="00182903"/>
    <w:rsid w:val="00182F2D"/>
    <w:rsid w:val="00183005"/>
    <w:rsid w:val="00183694"/>
    <w:rsid w:val="001836F6"/>
    <w:rsid w:val="00184205"/>
    <w:rsid w:val="00184251"/>
    <w:rsid w:val="00184934"/>
    <w:rsid w:val="00184D76"/>
    <w:rsid w:val="00184E93"/>
    <w:rsid w:val="001850E8"/>
    <w:rsid w:val="00185A23"/>
    <w:rsid w:val="00186295"/>
    <w:rsid w:val="0018661F"/>
    <w:rsid w:val="0018672B"/>
    <w:rsid w:val="001874C9"/>
    <w:rsid w:val="0018774A"/>
    <w:rsid w:val="00187800"/>
    <w:rsid w:val="00187E4C"/>
    <w:rsid w:val="00190BD6"/>
    <w:rsid w:val="00192085"/>
    <w:rsid w:val="001920DB"/>
    <w:rsid w:val="00192C37"/>
    <w:rsid w:val="0019324E"/>
    <w:rsid w:val="0019363F"/>
    <w:rsid w:val="00193CC6"/>
    <w:rsid w:val="001948D9"/>
    <w:rsid w:val="001950B6"/>
    <w:rsid w:val="00195751"/>
    <w:rsid w:val="00196AEF"/>
    <w:rsid w:val="00197426"/>
    <w:rsid w:val="00197F85"/>
    <w:rsid w:val="001A0716"/>
    <w:rsid w:val="001A212A"/>
    <w:rsid w:val="001A2607"/>
    <w:rsid w:val="001A28E5"/>
    <w:rsid w:val="001A2928"/>
    <w:rsid w:val="001A2C0E"/>
    <w:rsid w:val="001A625E"/>
    <w:rsid w:val="001A678D"/>
    <w:rsid w:val="001A787E"/>
    <w:rsid w:val="001A7C40"/>
    <w:rsid w:val="001B009B"/>
    <w:rsid w:val="001B0581"/>
    <w:rsid w:val="001B05CE"/>
    <w:rsid w:val="001B08FA"/>
    <w:rsid w:val="001B0C75"/>
    <w:rsid w:val="001B108F"/>
    <w:rsid w:val="001B1601"/>
    <w:rsid w:val="001B1A5F"/>
    <w:rsid w:val="001B1C15"/>
    <w:rsid w:val="001B2169"/>
    <w:rsid w:val="001B2F22"/>
    <w:rsid w:val="001B2FC1"/>
    <w:rsid w:val="001B34FF"/>
    <w:rsid w:val="001B4218"/>
    <w:rsid w:val="001B4330"/>
    <w:rsid w:val="001B5804"/>
    <w:rsid w:val="001B5A33"/>
    <w:rsid w:val="001B6156"/>
    <w:rsid w:val="001B61F8"/>
    <w:rsid w:val="001B625C"/>
    <w:rsid w:val="001B64E6"/>
    <w:rsid w:val="001B67A2"/>
    <w:rsid w:val="001B6CC0"/>
    <w:rsid w:val="001B71C3"/>
    <w:rsid w:val="001B7A09"/>
    <w:rsid w:val="001C1521"/>
    <w:rsid w:val="001C1F43"/>
    <w:rsid w:val="001C1F8D"/>
    <w:rsid w:val="001C23C2"/>
    <w:rsid w:val="001C377F"/>
    <w:rsid w:val="001C37FB"/>
    <w:rsid w:val="001C521C"/>
    <w:rsid w:val="001C59C0"/>
    <w:rsid w:val="001C5B32"/>
    <w:rsid w:val="001C617C"/>
    <w:rsid w:val="001C620A"/>
    <w:rsid w:val="001C6B65"/>
    <w:rsid w:val="001C6B91"/>
    <w:rsid w:val="001C6EC1"/>
    <w:rsid w:val="001C6F1C"/>
    <w:rsid w:val="001C7222"/>
    <w:rsid w:val="001D02A1"/>
    <w:rsid w:val="001D2923"/>
    <w:rsid w:val="001D3A05"/>
    <w:rsid w:val="001D3BDB"/>
    <w:rsid w:val="001D42FA"/>
    <w:rsid w:val="001D4766"/>
    <w:rsid w:val="001D5D4F"/>
    <w:rsid w:val="001D5D8B"/>
    <w:rsid w:val="001D6420"/>
    <w:rsid w:val="001D7360"/>
    <w:rsid w:val="001D7450"/>
    <w:rsid w:val="001D7664"/>
    <w:rsid w:val="001D76D4"/>
    <w:rsid w:val="001E0281"/>
    <w:rsid w:val="001E099B"/>
    <w:rsid w:val="001E10C8"/>
    <w:rsid w:val="001E18B3"/>
    <w:rsid w:val="001E2A8F"/>
    <w:rsid w:val="001E2DD9"/>
    <w:rsid w:val="001E2E23"/>
    <w:rsid w:val="001E2F70"/>
    <w:rsid w:val="001E323B"/>
    <w:rsid w:val="001E34F5"/>
    <w:rsid w:val="001E5BB7"/>
    <w:rsid w:val="001E5BBE"/>
    <w:rsid w:val="001E5BC2"/>
    <w:rsid w:val="001E65DB"/>
    <w:rsid w:val="001E6811"/>
    <w:rsid w:val="001E6D6C"/>
    <w:rsid w:val="001E751A"/>
    <w:rsid w:val="001E7850"/>
    <w:rsid w:val="001E7F29"/>
    <w:rsid w:val="001F03C6"/>
    <w:rsid w:val="001F1169"/>
    <w:rsid w:val="001F265A"/>
    <w:rsid w:val="001F31C5"/>
    <w:rsid w:val="001F3837"/>
    <w:rsid w:val="001F3E9A"/>
    <w:rsid w:val="001F448A"/>
    <w:rsid w:val="001F48EE"/>
    <w:rsid w:val="001F4B5F"/>
    <w:rsid w:val="001F561F"/>
    <w:rsid w:val="001F6057"/>
    <w:rsid w:val="001F6635"/>
    <w:rsid w:val="001F664C"/>
    <w:rsid w:val="001F6C5D"/>
    <w:rsid w:val="001F6DA8"/>
    <w:rsid w:val="001F71BF"/>
    <w:rsid w:val="001F7866"/>
    <w:rsid w:val="002002C5"/>
    <w:rsid w:val="002003D7"/>
    <w:rsid w:val="00200A9F"/>
    <w:rsid w:val="002013F8"/>
    <w:rsid w:val="00201604"/>
    <w:rsid w:val="0020212A"/>
    <w:rsid w:val="00202C47"/>
    <w:rsid w:val="00202DDC"/>
    <w:rsid w:val="00202E1F"/>
    <w:rsid w:val="0020353A"/>
    <w:rsid w:val="0020356D"/>
    <w:rsid w:val="00203C42"/>
    <w:rsid w:val="00204187"/>
    <w:rsid w:val="0020451C"/>
    <w:rsid w:val="002051FB"/>
    <w:rsid w:val="0020561C"/>
    <w:rsid w:val="00205E90"/>
    <w:rsid w:val="002068CD"/>
    <w:rsid w:val="00206B27"/>
    <w:rsid w:val="00207B4C"/>
    <w:rsid w:val="00207C97"/>
    <w:rsid w:val="00210221"/>
    <w:rsid w:val="0021095D"/>
    <w:rsid w:val="00210A57"/>
    <w:rsid w:val="002113A4"/>
    <w:rsid w:val="00211677"/>
    <w:rsid w:val="002129A6"/>
    <w:rsid w:val="002136A6"/>
    <w:rsid w:val="00213FAA"/>
    <w:rsid w:val="0021414A"/>
    <w:rsid w:val="002146EA"/>
    <w:rsid w:val="002151A7"/>
    <w:rsid w:val="00215799"/>
    <w:rsid w:val="00216379"/>
    <w:rsid w:val="00216751"/>
    <w:rsid w:val="00216850"/>
    <w:rsid w:val="002177AE"/>
    <w:rsid w:val="002179F5"/>
    <w:rsid w:val="00220CF9"/>
    <w:rsid w:val="00220DDC"/>
    <w:rsid w:val="00220F04"/>
    <w:rsid w:val="00220F12"/>
    <w:rsid w:val="00221838"/>
    <w:rsid w:val="00221C30"/>
    <w:rsid w:val="0022212D"/>
    <w:rsid w:val="002223F0"/>
    <w:rsid w:val="00222611"/>
    <w:rsid w:val="00222A8A"/>
    <w:rsid w:val="002235A0"/>
    <w:rsid w:val="00223CA3"/>
    <w:rsid w:val="002248A7"/>
    <w:rsid w:val="002250BF"/>
    <w:rsid w:val="0022510C"/>
    <w:rsid w:val="00226498"/>
    <w:rsid w:val="00226DCD"/>
    <w:rsid w:val="00227B89"/>
    <w:rsid w:val="00231281"/>
    <w:rsid w:val="00231D87"/>
    <w:rsid w:val="002320BF"/>
    <w:rsid w:val="00232D4D"/>
    <w:rsid w:val="0023341C"/>
    <w:rsid w:val="002334F8"/>
    <w:rsid w:val="00233C79"/>
    <w:rsid w:val="00234227"/>
    <w:rsid w:val="002346F6"/>
    <w:rsid w:val="00234F90"/>
    <w:rsid w:val="0023597E"/>
    <w:rsid w:val="00236A15"/>
    <w:rsid w:val="0023767F"/>
    <w:rsid w:val="00237B74"/>
    <w:rsid w:val="00237CD1"/>
    <w:rsid w:val="0024039C"/>
    <w:rsid w:val="00240D3F"/>
    <w:rsid w:val="0024172D"/>
    <w:rsid w:val="00242044"/>
    <w:rsid w:val="00242294"/>
    <w:rsid w:val="00242714"/>
    <w:rsid w:val="00242752"/>
    <w:rsid w:val="00242AF4"/>
    <w:rsid w:val="00242B05"/>
    <w:rsid w:val="00242BAB"/>
    <w:rsid w:val="0024345F"/>
    <w:rsid w:val="00243995"/>
    <w:rsid w:val="00243A12"/>
    <w:rsid w:val="00243FC7"/>
    <w:rsid w:val="002446F3"/>
    <w:rsid w:val="0024474E"/>
    <w:rsid w:val="002448B7"/>
    <w:rsid w:val="00245048"/>
    <w:rsid w:val="002462EB"/>
    <w:rsid w:val="00246413"/>
    <w:rsid w:val="00246AF3"/>
    <w:rsid w:val="00246C04"/>
    <w:rsid w:val="00247747"/>
    <w:rsid w:val="0025016B"/>
    <w:rsid w:val="0025092C"/>
    <w:rsid w:val="00250B5B"/>
    <w:rsid w:val="00251161"/>
    <w:rsid w:val="00251638"/>
    <w:rsid w:val="00251D17"/>
    <w:rsid w:val="00252008"/>
    <w:rsid w:val="002520E0"/>
    <w:rsid w:val="00252614"/>
    <w:rsid w:val="002526DF"/>
    <w:rsid w:val="0025321C"/>
    <w:rsid w:val="00253670"/>
    <w:rsid w:val="002536DA"/>
    <w:rsid w:val="00253887"/>
    <w:rsid w:val="00253D70"/>
    <w:rsid w:val="00253E4E"/>
    <w:rsid w:val="00254840"/>
    <w:rsid w:val="00257404"/>
    <w:rsid w:val="00257938"/>
    <w:rsid w:val="00257BC4"/>
    <w:rsid w:val="00260382"/>
    <w:rsid w:val="002604EF"/>
    <w:rsid w:val="00261922"/>
    <w:rsid w:val="0026282A"/>
    <w:rsid w:val="002629C5"/>
    <w:rsid w:val="00264760"/>
    <w:rsid w:val="00264E32"/>
    <w:rsid w:val="002658AD"/>
    <w:rsid w:val="00265B6E"/>
    <w:rsid w:val="002660B4"/>
    <w:rsid w:val="002662CE"/>
    <w:rsid w:val="00266D9B"/>
    <w:rsid w:val="00266E14"/>
    <w:rsid w:val="00271196"/>
    <w:rsid w:val="0027178B"/>
    <w:rsid w:val="00271B5C"/>
    <w:rsid w:val="00271FCA"/>
    <w:rsid w:val="00272244"/>
    <w:rsid w:val="00272966"/>
    <w:rsid w:val="00272B05"/>
    <w:rsid w:val="002737C0"/>
    <w:rsid w:val="00273AE6"/>
    <w:rsid w:val="00273B65"/>
    <w:rsid w:val="0027429D"/>
    <w:rsid w:val="0027467D"/>
    <w:rsid w:val="00275FB1"/>
    <w:rsid w:val="0027608C"/>
    <w:rsid w:val="0027632E"/>
    <w:rsid w:val="00280982"/>
    <w:rsid w:val="00282838"/>
    <w:rsid w:val="00283B8C"/>
    <w:rsid w:val="00283FB0"/>
    <w:rsid w:val="00284554"/>
    <w:rsid w:val="002849F3"/>
    <w:rsid w:val="00285214"/>
    <w:rsid w:val="002863FE"/>
    <w:rsid w:val="00286BCA"/>
    <w:rsid w:val="002874B1"/>
    <w:rsid w:val="00287AF3"/>
    <w:rsid w:val="00291020"/>
    <w:rsid w:val="0029149D"/>
    <w:rsid w:val="002916A4"/>
    <w:rsid w:val="002918A4"/>
    <w:rsid w:val="00291914"/>
    <w:rsid w:val="00291CD1"/>
    <w:rsid w:val="002921C5"/>
    <w:rsid w:val="00292877"/>
    <w:rsid w:val="00293E16"/>
    <w:rsid w:val="00294005"/>
    <w:rsid w:val="002941C1"/>
    <w:rsid w:val="0029420D"/>
    <w:rsid w:val="00294D29"/>
    <w:rsid w:val="0029616D"/>
    <w:rsid w:val="002964E1"/>
    <w:rsid w:val="002973B3"/>
    <w:rsid w:val="002A01BC"/>
    <w:rsid w:val="002A0257"/>
    <w:rsid w:val="002A1D20"/>
    <w:rsid w:val="002A202B"/>
    <w:rsid w:val="002A2614"/>
    <w:rsid w:val="002A2CA4"/>
    <w:rsid w:val="002A2E28"/>
    <w:rsid w:val="002A2F77"/>
    <w:rsid w:val="002A33E3"/>
    <w:rsid w:val="002A41E2"/>
    <w:rsid w:val="002A4B4A"/>
    <w:rsid w:val="002A4DB5"/>
    <w:rsid w:val="002A5096"/>
    <w:rsid w:val="002A5809"/>
    <w:rsid w:val="002A5D4B"/>
    <w:rsid w:val="002A680F"/>
    <w:rsid w:val="002A7025"/>
    <w:rsid w:val="002A7748"/>
    <w:rsid w:val="002A7F9F"/>
    <w:rsid w:val="002B0183"/>
    <w:rsid w:val="002B03B3"/>
    <w:rsid w:val="002B0E20"/>
    <w:rsid w:val="002B1597"/>
    <w:rsid w:val="002B15CF"/>
    <w:rsid w:val="002B1923"/>
    <w:rsid w:val="002B1C14"/>
    <w:rsid w:val="002B2324"/>
    <w:rsid w:val="002B26B4"/>
    <w:rsid w:val="002B28D0"/>
    <w:rsid w:val="002B2B00"/>
    <w:rsid w:val="002B3C1E"/>
    <w:rsid w:val="002B534C"/>
    <w:rsid w:val="002B5916"/>
    <w:rsid w:val="002B6963"/>
    <w:rsid w:val="002B6E44"/>
    <w:rsid w:val="002C02C2"/>
    <w:rsid w:val="002C0858"/>
    <w:rsid w:val="002C1ADD"/>
    <w:rsid w:val="002C20D0"/>
    <w:rsid w:val="002C2272"/>
    <w:rsid w:val="002C37EE"/>
    <w:rsid w:val="002C4B96"/>
    <w:rsid w:val="002C5539"/>
    <w:rsid w:val="002C5689"/>
    <w:rsid w:val="002C5AC8"/>
    <w:rsid w:val="002C6936"/>
    <w:rsid w:val="002C6D33"/>
    <w:rsid w:val="002C704F"/>
    <w:rsid w:val="002C7F3F"/>
    <w:rsid w:val="002D0795"/>
    <w:rsid w:val="002D07CD"/>
    <w:rsid w:val="002D0882"/>
    <w:rsid w:val="002D16F0"/>
    <w:rsid w:val="002D2875"/>
    <w:rsid w:val="002D2973"/>
    <w:rsid w:val="002D2FC6"/>
    <w:rsid w:val="002D308C"/>
    <w:rsid w:val="002D30F6"/>
    <w:rsid w:val="002D34B7"/>
    <w:rsid w:val="002D4464"/>
    <w:rsid w:val="002D461C"/>
    <w:rsid w:val="002D4A95"/>
    <w:rsid w:val="002D50DB"/>
    <w:rsid w:val="002D52E8"/>
    <w:rsid w:val="002D55A2"/>
    <w:rsid w:val="002D55BB"/>
    <w:rsid w:val="002D6279"/>
    <w:rsid w:val="002D6302"/>
    <w:rsid w:val="002D6685"/>
    <w:rsid w:val="002D690E"/>
    <w:rsid w:val="002D6D7C"/>
    <w:rsid w:val="002D6EBD"/>
    <w:rsid w:val="002D77DD"/>
    <w:rsid w:val="002D7937"/>
    <w:rsid w:val="002D7DE6"/>
    <w:rsid w:val="002E1057"/>
    <w:rsid w:val="002E1D0D"/>
    <w:rsid w:val="002E2283"/>
    <w:rsid w:val="002E254F"/>
    <w:rsid w:val="002E2DF4"/>
    <w:rsid w:val="002E32E8"/>
    <w:rsid w:val="002E3F0B"/>
    <w:rsid w:val="002E4467"/>
    <w:rsid w:val="002E4A99"/>
    <w:rsid w:val="002E4C4B"/>
    <w:rsid w:val="002E5003"/>
    <w:rsid w:val="002E5737"/>
    <w:rsid w:val="002E59C8"/>
    <w:rsid w:val="002E5A78"/>
    <w:rsid w:val="002E5B1D"/>
    <w:rsid w:val="002E6453"/>
    <w:rsid w:val="002F036B"/>
    <w:rsid w:val="002F0B54"/>
    <w:rsid w:val="002F0E97"/>
    <w:rsid w:val="002F19A3"/>
    <w:rsid w:val="002F2226"/>
    <w:rsid w:val="002F2948"/>
    <w:rsid w:val="002F29A4"/>
    <w:rsid w:val="002F305D"/>
    <w:rsid w:val="002F340B"/>
    <w:rsid w:val="002F3612"/>
    <w:rsid w:val="002F3F0F"/>
    <w:rsid w:val="002F469E"/>
    <w:rsid w:val="002F57E6"/>
    <w:rsid w:val="002F6247"/>
    <w:rsid w:val="002F63F7"/>
    <w:rsid w:val="002F69B5"/>
    <w:rsid w:val="002F790D"/>
    <w:rsid w:val="00300096"/>
    <w:rsid w:val="00300D8B"/>
    <w:rsid w:val="0030218A"/>
    <w:rsid w:val="00302198"/>
    <w:rsid w:val="0030221B"/>
    <w:rsid w:val="003022CB"/>
    <w:rsid w:val="00302590"/>
    <w:rsid w:val="003027D5"/>
    <w:rsid w:val="00302838"/>
    <w:rsid w:val="00302B67"/>
    <w:rsid w:val="00302EB3"/>
    <w:rsid w:val="003030E7"/>
    <w:rsid w:val="003031DF"/>
    <w:rsid w:val="003045AB"/>
    <w:rsid w:val="00304AE6"/>
    <w:rsid w:val="00304BB1"/>
    <w:rsid w:val="00304E0A"/>
    <w:rsid w:val="003053E8"/>
    <w:rsid w:val="0030566F"/>
    <w:rsid w:val="00305886"/>
    <w:rsid w:val="00305C90"/>
    <w:rsid w:val="00305F4C"/>
    <w:rsid w:val="00306BF3"/>
    <w:rsid w:val="0030754C"/>
    <w:rsid w:val="003077CA"/>
    <w:rsid w:val="00307BF0"/>
    <w:rsid w:val="00307FD1"/>
    <w:rsid w:val="00310390"/>
    <w:rsid w:val="00311681"/>
    <w:rsid w:val="00311F50"/>
    <w:rsid w:val="0031238F"/>
    <w:rsid w:val="00312475"/>
    <w:rsid w:val="003125E5"/>
    <w:rsid w:val="00312D6B"/>
    <w:rsid w:val="00312F4A"/>
    <w:rsid w:val="0031304A"/>
    <w:rsid w:val="00313432"/>
    <w:rsid w:val="00313609"/>
    <w:rsid w:val="00314FBD"/>
    <w:rsid w:val="00315346"/>
    <w:rsid w:val="003153A2"/>
    <w:rsid w:val="0031596D"/>
    <w:rsid w:val="00315A40"/>
    <w:rsid w:val="00315BC6"/>
    <w:rsid w:val="00316118"/>
    <w:rsid w:val="003167EA"/>
    <w:rsid w:val="0031680A"/>
    <w:rsid w:val="00316E2F"/>
    <w:rsid w:val="00317DDC"/>
    <w:rsid w:val="003212C5"/>
    <w:rsid w:val="00321578"/>
    <w:rsid w:val="003216D7"/>
    <w:rsid w:val="0032188A"/>
    <w:rsid w:val="00321E39"/>
    <w:rsid w:val="00321F8E"/>
    <w:rsid w:val="00322483"/>
    <w:rsid w:val="00322D83"/>
    <w:rsid w:val="00322E64"/>
    <w:rsid w:val="00323857"/>
    <w:rsid w:val="00323A8C"/>
    <w:rsid w:val="00323B6E"/>
    <w:rsid w:val="00324E72"/>
    <w:rsid w:val="00325328"/>
    <w:rsid w:val="003255CD"/>
    <w:rsid w:val="0032623F"/>
    <w:rsid w:val="00326865"/>
    <w:rsid w:val="0032748A"/>
    <w:rsid w:val="00327B73"/>
    <w:rsid w:val="00327CE0"/>
    <w:rsid w:val="00330DA5"/>
    <w:rsid w:val="003316AB"/>
    <w:rsid w:val="00331BE2"/>
    <w:rsid w:val="003323F5"/>
    <w:rsid w:val="00333123"/>
    <w:rsid w:val="00334724"/>
    <w:rsid w:val="00335B3E"/>
    <w:rsid w:val="003362C1"/>
    <w:rsid w:val="00336B70"/>
    <w:rsid w:val="00337BCC"/>
    <w:rsid w:val="00337F31"/>
    <w:rsid w:val="00340447"/>
    <w:rsid w:val="00340DF7"/>
    <w:rsid w:val="00343231"/>
    <w:rsid w:val="003434E9"/>
    <w:rsid w:val="00343FAE"/>
    <w:rsid w:val="00344349"/>
    <w:rsid w:val="00344AF7"/>
    <w:rsid w:val="00345206"/>
    <w:rsid w:val="00345D4C"/>
    <w:rsid w:val="00345D61"/>
    <w:rsid w:val="003468DE"/>
    <w:rsid w:val="00346A14"/>
    <w:rsid w:val="00346BCE"/>
    <w:rsid w:val="00346D49"/>
    <w:rsid w:val="00347D1A"/>
    <w:rsid w:val="003526A4"/>
    <w:rsid w:val="00352FF0"/>
    <w:rsid w:val="0035355F"/>
    <w:rsid w:val="003535A0"/>
    <w:rsid w:val="00353A68"/>
    <w:rsid w:val="00354A42"/>
    <w:rsid w:val="00355A2A"/>
    <w:rsid w:val="00356D6F"/>
    <w:rsid w:val="00357045"/>
    <w:rsid w:val="003573A5"/>
    <w:rsid w:val="00357488"/>
    <w:rsid w:val="00357628"/>
    <w:rsid w:val="00357ABA"/>
    <w:rsid w:val="00357E15"/>
    <w:rsid w:val="003603E5"/>
    <w:rsid w:val="00360438"/>
    <w:rsid w:val="00361452"/>
    <w:rsid w:val="00361691"/>
    <w:rsid w:val="0036187C"/>
    <w:rsid w:val="00361B43"/>
    <w:rsid w:val="00362B4F"/>
    <w:rsid w:val="003631CE"/>
    <w:rsid w:val="00363AF4"/>
    <w:rsid w:val="00363D57"/>
    <w:rsid w:val="00364C0F"/>
    <w:rsid w:val="00364EB6"/>
    <w:rsid w:val="00365106"/>
    <w:rsid w:val="00365448"/>
    <w:rsid w:val="00365AA2"/>
    <w:rsid w:val="00366A86"/>
    <w:rsid w:val="003679A4"/>
    <w:rsid w:val="003679C0"/>
    <w:rsid w:val="0037043A"/>
    <w:rsid w:val="003704C9"/>
    <w:rsid w:val="00370F9C"/>
    <w:rsid w:val="0037138D"/>
    <w:rsid w:val="00371D49"/>
    <w:rsid w:val="00371EB8"/>
    <w:rsid w:val="00371F68"/>
    <w:rsid w:val="00372A47"/>
    <w:rsid w:val="00373348"/>
    <w:rsid w:val="003736FA"/>
    <w:rsid w:val="0037391F"/>
    <w:rsid w:val="00373E3A"/>
    <w:rsid w:val="00374442"/>
    <w:rsid w:val="003745EE"/>
    <w:rsid w:val="0037494B"/>
    <w:rsid w:val="00374F19"/>
    <w:rsid w:val="00374F21"/>
    <w:rsid w:val="0037547E"/>
    <w:rsid w:val="00375E11"/>
    <w:rsid w:val="00376413"/>
    <w:rsid w:val="003765EC"/>
    <w:rsid w:val="00377961"/>
    <w:rsid w:val="00377A2B"/>
    <w:rsid w:val="003805EE"/>
    <w:rsid w:val="00380A0F"/>
    <w:rsid w:val="00380E5B"/>
    <w:rsid w:val="00381722"/>
    <w:rsid w:val="00382635"/>
    <w:rsid w:val="00382EB0"/>
    <w:rsid w:val="00383AB1"/>
    <w:rsid w:val="00384023"/>
    <w:rsid w:val="0038442D"/>
    <w:rsid w:val="00384642"/>
    <w:rsid w:val="003859AD"/>
    <w:rsid w:val="00385B04"/>
    <w:rsid w:val="00385D42"/>
    <w:rsid w:val="00386041"/>
    <w:rsid w:val="0038788E"/>
    <w:rsid w:val="003879F4"/>
    <w:rsid w:val="00390173"/>
    <w:rsid w:val="0039041D"/>
    <w:rsid w:val="00390A2F"/>
    <w:rsid w:val="00390E3E"/>
    <w:rsid w:val="00391448"/>
    <w:rsid w:val="00391A41"/>
    <w:rsid w:val="00391C20"/>
    <w:rsid w:val="00391D4B"/>
    <w:rsid w:val="00392639"/>
    <w:rsid w:val="0039273E"/>
    <w:rsid w:val="00392B87"/>
    <w:rsid w:val="00393B83"/>
    <w:rsid w:val="00394039"/>
    <w:rsid w:val="0039411A"/>
    <w:rsid w:val="00394158"/>
    <w:rsid w:val="00394883"/>
    <w:rsid w:val="00394CDA"/>
    <w:rsid w:val="0039527D"/>
    <w:rsid w:val="00395EFF"/>
    <w:rsid w:val="003962A1"/>
    <w:rsid w:val="00396882"/>
    <w:rsid w:val="00396AAD"/>
    <w:rsid w:val="00396C94"/>
    <w:rsid w:val="003970B3"/>
    <w:rsid w:val="00397254"/>
    <w:rsid w:val="003972E1"/>
    <w:rsid w:val="00397747"/>
    <w:rsid w:val="003A074D"/>
    <w:rsid w:val="003A1563"/>
    <w:rsid w:val="003A1677"/>
    <w:rsid w:val="003A1A87"/>
    <w:rsid w:val="003A1C5C"/>
    <w:rsid w:val="003A1DF1"/>
    <w:rsid w:val="003A2089"/>
    <w:rsid w:val="003A2C7F"/>
    <w:rsid w:val="003A30E4"/>
    <w:rsid w:val="003A3B6A"/>
    <w:rsid w:val="003A3C13"/>
    <w:rsid w:val="003A3E61"/>
    <w:rsid w:val="003A533E"/>
    <w:rsid w:val="003A5606"/>
    <w:rsid w:val="003A752D"/>
    <w:rsid w:val="003A7E1F"/>
    <w:rsid w:val="003A7E3F"/>
    <w:rsid w:val="003A7FD9"/>
    <w:rsid w:val="003B07EB"/>
    <w:rsid w:val="003B1080"/>
    <w:rsid w:val="003B15CC"/>
    <w:rsid w:val="003B27CD"/>
    <w:rsid w:val="003B2DC9"/>
    <w:rsid w:val="003B2EC1"/>
    <w:rsid w:val="003B39C4"/>
    <w:rsid w:val="003B3CB7"/>
    <w:rsid w:val="003B44BD"/>
    <w:rsid w:val="003B58BE"/>
    <w:rsid w:val="003C0768"/>
    <w:rsid w:val="003C0F23"/>
    <w:rsid w:val="003C1057"/>
    <w:rsid w:val="003C1811"/>
    <w:rsid w:val="003C1F54"/>
    <w:rsid w:val="003C2034"/>
    <w:rsid w:val="003C22D4"/>
    <w:rsid w:val="003C3D02"/>
    <w:rsid w:val="003C43F3"/>
    <w:rsid w:val="003C578A"/>
    <w:rsid w:val="003C6208"/>
    <w:rsid w:val="003C71E2"/>
    <w:rsid w:val="003D0724"/>
    <w:rsid w:val="003D19F8"/>
    <w:rsid w:val="003D2816"/>
    <w:rsid w:val="003D30D9"/>
    <w:rsid w:val="003D3369"/>
    <w:rsid w:val="003D3CE8"/>
    <w:rsid w:val="003D3D7D"/>
    <w:rsid w:val="003D4094"/>
    <w:rsid w:val="003D4F74"/>
    <w:rsid w:val="003D5053"/>
    <w:rsid w:val="003D5C2E"/>
    <w:rsid w:val="003D64A4"/>
    <w:rsid w:val="003D64FF"/>
    <w:rsid w:val="003D6645"/>
    <w:rsid w:val="003D6751"/>
    <w:rsid w:val="003D6EB0"/>
    <w:rsid w:val="003D73EA"/>
    <w:rsid w:val="003E08F0"/>
    <w:rsid w:val="003E0E54"/>
    <w:rsid w:val="003E1E5F"/>
    <w:rsid w:val="003E228B"/>
    <w:rsid w:val="003E27D2"/>
    <w:rsid w:val="003E36E1"/>
    <w:rsid w:val="003E37DE"/>
    <w:rsid w:val="003E3871"/>
    <w:rsid w:val="003E448B"/>
    <w:rsid w:val="003E4C04"/>
    <w:rsid w:val="003E5D1A"/>
    <w:rsid w:val="003E6C7A"/>
    <w:rsid w:val="003E7180"/>
    <w:rsid w:val="003E72D1"/>
    <w:rsid w:val="003E758B"/>
    <w:rsid w:val="003E7768"/>
    <w:rsid w:val="003E7F2D"/>
    <w:rsid w:val="003F127D"/>
    <w:rsid w:val="003F134B"/>
    <w:rsid w:val="003F1D14"/>
    <w:rsid w:val="003F206F"/>
    <w:rsid w:val="003F2714"/>
    <w:rsid w:val="003F28E6"/>
    <w:rsid w:val="003F2B6F"/>
    <w:rsid w:val="003F2D50"/>
    <w:rsid w:val="003F2DC2"/>
    <w:rsid w:val="003F3127"/>
    <w:rsid w:val="003F3710"/>
    <w:rsid w:val="003F38D7"/>
    <w:rsid w:val="003F3CFD"/>
    <w:rsid w:val="003F40A7"/>
    <w:rsid w:val="003F4326"/>
    <w:rsid w:val="003F4616"/>
    <w:rsid w:val="003F6A2D"/>
    <w:rsid w:val="0040036A"/>
    <w:rsid w:val="00400759"/>
    <w:rsid w:val="0040084A"/>
    <w:rsid w:val="00400955"/>
    <w:rsid w:val="00400F6A"/>
    <w:rsid w:val="00401114"/>
    <w:rsid w:val="00401448"/>
    <w:rsid w:val="004018B8"/>
    <w:rsid w:val="004018C0"/>
    <w:rsid w:val="00401F59"/>
    <w:rsid w:val="00401FAA"/>
    <w:rsid w:val="00402C6D"/>
    <w:rsid w:val="00403233"/>
    <w:rsid w:val="00403308"/>
    <w:rsid w:val="00403AFE"/>
    <w:rsid w:val="00403D69"/>
    <w:rsid w:val="004043D1"/>
    <w:rsid w:val="004044C2"/>
    <w:rsid w:val="00404A04"/>
    <w:rsid w:val="00404B56"/>
    <w:rsid w:val="00405304"/>
    <w:rsid w:val="00405AA4"/>
    <w:rsid w:val="00405B70"/>
    <w:rsid w:val="00405BBA"/>
    <w:rsid w:val="004067B5"/>
    <w:rsid w:val="00406C03"/>
    <w:rsid w:val="00406E13"/>
    <w:rsid w:val="00406F21"/>
    <w:rsid w:val="00407864"/>
    <w:rsid w:val="00407FE7"/>
    <w:rsid w:val="00410B1B"/>
    <w:rsid w:val="004110A2"/>
    <w:rsid w:val="004110B8"/>
    <w:rsid w:val="00411573"/>
    <w:rsid w:val="00411823"/>
    <w:rsid w:val="0041261E"/>
    <w:rsid w:val="00412898"/>
    <w:rsid w:val="00412B52"/>
    <w:rsid w:val="00412F0C"/>
    <w:rsid w:val="00413195"/>
    <w:rsid w:val="0041350A"/>
    <w:rsid w:val="00413B6D"/>
    <w:rsid w:val="00414009"/>
    <w:rsid w:val="00414801"/>
    <w:rsid w:val="00414A7E"/>
    <w:rsid w:val="00414C99"/>
    <w:rsid w:val="00414D03"/>
    <w:rsid w:val="00414D73"/>
    <w:rsid w:val="00415E0D"/>
    <w:rsid w:val="00416B4A"/>
    <w:rsid w:val="0041774E"/>
    <w:rsid w:val="0041794A"/>
    <w:rsid w:val="00417996"/>
    <w:rsid w:val="00417AC0"/>
    <w:rsid w:val="00417EBB"/>
    <w:rsid w:val="0042002A"/>
    <w:rsid w:val="00421BA4"/>
    <w:rsid w:val="00422395"/>
    <w:rsid w:val="00422FCE"/>
    <w:rsid w:val="0042311C"/>
    <w:rsid w:val="004234B4"/>
    <w:rsid w:val="004239D0"/>
    <w:rsid w:val="00424193"/>
    <w:rsid w:val="00424E60"/>
    <w:rsid w:val="00425CE0"/>
    <w:rsid w:val="0042784B"/>
    <w:rsid w:val="00427B41"/>
    <w:rsid w:val="0043059E"/>
    <w:rsid w:val="00430788"/>
    <w:rsid w:val="00430B05"/>
    <w:rsid w:val="00431AF5"/>
    <w:rsid w:val="00431EB3"/>
    <w:rsid w:val="0043235A"/>
    <w:rsid w:val="00432A36"/>
    <w:rsid w:val="0043354B"/>
    <w:rsid w:val="00433881"/>
    <w:rsid w:val="00433ACF"/>
    <w:rsid w:val="00433C04"/>
    <w:rsid w:val="00433E24"/>
    <w:rsid w:val="00433F15"/>
    <w:rsid w:val="004342FF"/>
    <w:rsid w:val="004357B5"/>
    <w:rsid w:val="00435EF1"/>
    <w:rsid w:val="00436D07"/>
    <w:rsid w:val="00436EF1"/>
    <w:rsid w:val="004371A8"/>
    <w:rsid w:val="00437B70"/>
    <w:rsid w:val="00440228"/>
    <w:rsid w:val="00440363"/>
    <w:rsid w:val="00441013"/>
    <w:rsid w:val="004413F4"/>
    <w:rsid w:val="004417D4"/>
    <w:rsid w:val="0044180E"/>
    <w:rsid w:val="00441A1A"/>
    <w:rsid w:val="00441B09"/>
    <w:rsid w:val="00441F5C"/>
    <w:rsid w:val="004421CB"/>
    <w:rsid w:val="00442572"/>
    <w:rsid w:val="004427B1"/>
    <w:rsid w:val="004433E0"/>
    <w:rsid w:val="004436C5"/>
    <w:rsid w:val="00443E4B"/>
    <w:rsid w:val="00444113"/>
    <w:rsid w:val="00444929"/>
    <w:rsid w:val="00444A74"/>
    <w:rsid w:val="00444BE2"/>
    <w:rsid w:val="00445E98"/>
    <w:rsid w:val="004469CF"/>
    <w:rsid w:val="004475CA"/>
    <w:rsid w:val="0044780A"/>
    <w:rsid w:val="00447C5B"/>
    <w:rsid w:val="00447FCD"/>
    <w:rsid w:val="00450139"/>
    <w:rsid w:val="0045085C"/>
    <w:rsid w:val="004511FD"/>
    <w:rsid w:val="00451E69"/>
    <w:rsid w:val="004522A7"/>
    <w:rsid w:val="004535B0"/>
    <w:rsid w:val="00454452"/>
    <w:rsid w:val="00454489"/>
    <w:rsid w:val="00454E51"/>
    <w:rsid w:val="00455363"/>
    <w:rsid w:val="0045576E"/>
    <w:rsid w:val="00455FB7"/>
    <w:rsid w:val="004561CF"/>
    <w:rsid w:val="0045684E"/>
    <w:rsid w:val="004579AC"/>
    <w:rsid w:val="00457EB5"/>
    <w:rsid w:val="00460074"/>
    <w:rsid w:val="004606CE"/>
    <w:rsid w:val="00460FC4"/>
    <w:rsid w:val="004621A9"/>
    <w:rsid w:val="004627EA"/>
    <w:rsid w:val="00462EA8"/>
    <w:rsid w:val="00463B59"/>
    <w:rsid w:val="00463FEF"/>
    <w:rsid w:val="004643E0"/>
    <w:rsid w:val="00464CF7"/>
    <w:rsid w:val="004667C3"/>
    <w:rsid w:val="00466A1E"/>
    <w:rsid w:val="00466D01"/>
    <w:rsid w:val="004679EB"/>
    <w:rsid w:val="004701CE"/>
    <w:rsid w:val="00470558"/>
    <w:rsid w:val="004709A6"/>
    <w:rsid w:val="00471943"/>
    <w:rsid w:val="00471BED"/>
    <w:rsid w:val="004725D2"/>
    <w:rsid w:val="00472D3A"/>
    <w:rsid w:val="00472FB0"/>
    <w:rsid w:val="0047350F"/>
    <w:rsid w:val="00473C09"/>
    <w:rsid w:val="00473E7A"/>
    <w:rsid w:val="00473F72"/>
    <w:rsid w:val="0047405E"/>
    <w:rsid w:val="0047413B"/>
    <w:rsid w:val="004744A2"/>
    <w:rsid w:val="004744AB"/>
    <w:rsid w:val="00474936"/>
    <w:rsid w:val="00474B96"/>
    <w:rsid w:val="00474DB1"/>
    <w:rsid w:val="00475182"/>
    <w:rsid w:val="00475538"/>
    <w:rsid w:val="004755CB"/>
    <w:rsid w:val="004757F2"/>
    <w:rsid w:val="00475AD4"/>
    <w:rsid w:val="00476C36"/>
    <w:rsid w:val="004771D0"/>
    <w:rsid w:val="0047760D"/>
    <w:rsid w:val="0047784D"/>
    <w:rsid w:val="00477A0A"/>
    <w:rsid w:val="00477A59"/>
    <w:rsid w:val="00477B7C"/>
    <w:rsid w:val="00480AEC"/>
    <w:rsid w:val="00480B7F"/>
    <w:rsid w:val="0048125A"/>
    <w:rsid w:val="0048125C"/>
    <w:rsid w:val="004812DE"/>
    <w:rsid w:val="00481B44"/>
    <w:rsid w:val="004821EB"/>
    <w:rsid w:val="00482503"/>
    <w:rsid w:val="00482C30"/>
    <w:rsid w:val="00482F04"/>
    <w:rsid w:val="0048344C"/>
    <w:rsid w:val="004834E9"/>
    <w:rsid w:val="00484799"/>
    <w:rsid w:val="00485C9A"/>
    <w:rsid w:val="00486248"/>
    <w:rsid w:val="00486A4F"/>
    <w:rsid w:val="00486D87"/>
    <w:rsid w:val="00487007"/>
    <w:rsid w:val="00487628"/>
    <w:rsid w:val="0048770D"/>
    <w:rsid w:val="00487FA5"/>
    <w:rsid w:val="00490A09"/>
    <w:rsid w:val="00490E50"/>
    <w:rsid w:val="004917E6"/>
    <w:rsid w:val="00491A31"/>
    <w:rsid w:val="00491A86"/>
    <w:rsid w:val="00492542"/>
    <w:rsid w:val="00492C43"/>
    <w:rsid w:val="00492C8E"/>
    <w:rsid w:val="00492E7E"/>
    <w:rsid w:val="00493479"/>
    <w:rsid w:val="00493AC9"/>
    <w:rsid w:val="0049400F"/>
    <w:rsid w:val="004940CA"/>
    <w:rsid w:val="004940F4"/>
    <w:rsid w:val="004949F5"/>
    <w:rsid w:val="00495342"/>
    <w:rsid w:val="00496676"/>
    <w:rsid w:val="004967DF"/>
    <w:rsid w:val="00496C19"/>
    <w:rsid w:val="00496F3C"/>
    <w:rsid w:val="004970C6"/>
    <w:rsid w:val="0049792F"/>
    <w:rsid w:val="004A0CF5"/>
    <w:rsid w:val="004A1802"/>
    <w:rsid w:val="004A1D49"/>
    <w:rsid w:val="004A24D0"/>
    <w:rsid w:val="004A27DA"/>
    <w:rsid w:val="004A43AC"/>
    <w:rsid w:val="004A4733"/>
    <w:rsid w:val="004A512B"/>
    <w:rsid w:val="004A5714"/>
    <w:rsid w:val="004A5B5A"/>
    <w:rsid w:val="004A5F51"/>
    <w:rsid w:val="004A6C83"/>
    <w:rsid w:val="004A6DB0"/>
    <w:rsid w:val="004A7197"/>
    <w:rsid w:val="004A7948"/>
    <w:rsid w:val="004A7EFE"/>
    <w:rsid w:val="004B1496"/>
    <w:rsid w:val="004B187B"/>
    <w:rsid w:val="004B1B07"/>
    <w:rsid w:val="004B210F"/>
    <w:rsid w:val="004B2334"/>
    <w:rsid w:val="004B244F"/>
    <w:rsid w:val="004B2DAB"/>
    <w:rsid w:val="004B3932"/>
    <w:rsid w:val="004B402A"/>
    <w:rsid w:val="004B470B"/>
    <w:rsid w:val="004B4910"/>
    <w:rsid w:val="004B5284"/>
    <w:rsid w:val="004B55E1"/>
    <w:rsid w:val="004B56EC"/>
    <w:rsid w:val="004B5E7F"/>
    <w:rsid w:val="004B7167"/>
    <w:rsid w:val="004B741D"/>
    <w:rsid w:val="004B7BD4"/>
    <w:rsid w:val="004C034B"/>
    <w:rsid w:val="004C09B3"/>
    <w:rsid w:val="004C0AA7"/>
    <w:rsid w:val="004C0B5A"/>
    <w:rsid w:val="004C124D"/>
    <w:rsid w:val="004C1960"/>
    <w:rsid w:val="004C1DAA"/>
    <w:rsid w:val="004C2975"/>
    <w:rsid w:val="004C2DB5"/>
    <w:rsid w:val="004C3F4D"/>
    <w:rsid w:val="004C4352"/>
    <w:rsid w:val="004C62B9"/>
    <w:rsid w:val="004C67A9"/>
    <w:rsid w:val="004C769A"/>
    <w:rsid w:val="004C7E3B"/>
    <w:rsid w:val="004C7FCC"/>
    <w:rsid w:val="004D1A2C"/>
    <w:rsid w:val="004D1CBF"/>
    <w:rsid w:val="004D1D83"/>
    <w:rsid w:val="004D1E6D"/>
    <w:rsid w:val="004D1F13"/>
    <w:rsid w:val="004D26FC"/>
    <w:rsid w:val="004D30F4"/>
    <w:rsid w:val="004D445A"/>
    <w:rsid w:val="004D4C28"/>
    <w:rsid w:val="004D4ED8"/>
    <w:rsid w:val="004D530E"/>
    <w:rsid w:val="004D5349"/>
    <w:rsid w:val="004D54C1"/>
    <w:rsid w:val="004D5C80"/>
    <w:rsid w:val="004D6892"/>
    <w:rsid w:val="004D6D73"/>
    <w:rsid w:val="004D74C9"/>
    <w:rsid w:val="004D7945"/>
    <w:rsid w:val="004D7BCC"/>
    <w:rsid w:val="004E0B22"/>
    <w:rsid w:val="004E0F6B"/>
    <w:rsid w:val="004E2956"/>
    <w:rsid w:val="004E2D8F"/>
    <w:rsid w:val="004E3E81"/>
    <w:rsid w:val="004E4149"/>
    <w:rsid w:val="004E5C15"/>
    <w:rsid w:val="004E6129"/>
    <w:rsid w:val="004E68AD"/>
    <w:rsid w:val="004E7A82"/>
    <w:rsid w:val="004E7F4D"/>
    <w:rsid w:val="004F019D"/>
    <w:rsid w:val="004F0299"/>
    <w:rsid w:val="004F041B"/>
    <w:rsid w:val="004F0B6B"/>
    <w:rsid w:val="004F12C0"/>
    <w:rsid w:val="004F1713"/>
    <w:rsid w:val="004F1D79"/>
    <w:rsid w:val="004F20AA"/>
    <w:rsid w:val="004F210F"/>
    <w:rsid w:val="004F304A"/>
    <w:rsid w:val="004F35DE"/>
    <w:rsid w:val="004F397B"/>
    <w:rsid w:val="004F3E60"/>
    <w:rsid w:val="004F4166"/>
    <w:rsid w:val="004F49FE"/>
    <w:rsid w:val="004F4AFD"/>
    <w:rsid w:val="004F54E6"/>
    <w:rsid w:val="004F596B"/>
    <w:rsid w:val="004F5CD2"/>
    <w:rsid w:val="004F64D0"/>
    <w:rsid w:val="004F7867"/>
    <w:rsid w:val="004F79EB"/>
    <w:rsid w:val="004F7B14"/>
    <w:rsid w:val="00500CF7"/>
    <w:rsid w:val="00501260"/>
    <w:rsid w:val="00501A11"/>
    <w:rsid w:val="00502236"/>
    <w:rsid w:val="00502BBA"/>
    <w:rsid w:val="00503E3F"/>
    <w:rsid w:val="00504105"/>
    <w:rsid w:val="005043C1"/>
    <w:rsid w:val="00504AB4"/>
    <w:rsid w:val="0050521C"/>
    <w:rsid w:val="00505919"/>
    <w:rsid w:val="00505A7A"/>
    <w:rsid w:val="005060F5"/>
    <w:rsid w:val="005065E9"/>
    <w:rsid w:val="00506B59"/>
    <w:rsid w:val="00506F75"/>
    <w:rsid w:val="005070AB"/>
    <w:rsid w:val="005071CB"/>
    <w:rsid w:val="00507782"/>
    <w:rsid w:val="0050782F"/>
    <w:rsid w:val="005102D8"/>
    <w:rsid w:val="005104A8"/>
    <w:rsid w:val="00511BE4"/>
    <w:rsid w:val="00511F09"/>
    <w:rsid w:val="00511F6A"/>
    <w:rsid w:val="00512841"/>
    <w:rsid w:val="00512D19"/>
    <w:rsid w:val="00512D77"/>
    <w:rsid w:val="00513360"/>
    <w:rsid w:val="005134BD"/>
    <w:rsid w:val="00513C3D"/>
    <w:rsid w:val="005140F8"/>
    <w:rsid w:val="005146BD"/>
    <w:rsid w:val="00515041"/>
    <w:rsid w:val="005151D3"/>
    <w:rsid w:val="005153FA"/>
    <w:rsid w:val="00515FC6"/>
    <w:rsid w:val="00516683"/>
    <w:rsid w:val="00516D9A"/>
    <w:rsid w:val="0051727D"/>
    <w:rsid w:val="00517781"/>
    <w:rsid w:val="00517A80"/>
    <w:rsid w:val="00517B18"/>
    <w:rsid w:val="00520272"/>
    <w:rsid w:val="005209E1"/>
    <w:rsid w:val="00520EA5"/>
    <w:rsid w:val="00521DD9"/>
    <w:rsid w:val="0052360D"/>
    <w:rsid w:val="00523A39"/>
    <w:rsid w:val="00524E07"/>
    <w:rsid w:val="005253DC"/>
    <w:rsid w:val="00525790"/>
    <w:rsid w:val="005265F9"/>
    <w:rsid w:val="00526E38"/>
    <w:rsid w:val="005272A1"/>
    <w:rsid w:val="00527BDE"/>
    <w:rsid w:val="00527D4F"/>
    <w:rsid w:val="00530088"/>
    <w:rsid w:val="00530509"/>
    <w:rsid w:val="00530BE1"/>
    <w:rsid w:val="00531343"/>
    <w:rsid w:val="005313D8"/>
    <w:rsid w:val="005314DE"/>
    <w:rsid w:val="00531861"/>
    <w:rsid w:val="00531AB5"/>
    <w:rsid w:val="00531C0E"/>
    <w:rsid w:val="00532BA1"/>
    <w:rsid w:val="00532E3D"/>
    <w:rsid w:val="00532E65"/>
    <w:rsid w:val="005338D0"/>
    <w:rsid w:val="0053465B"/>
    <w:rsid w:val="005348E6"/>
    <w:rsid w:val="00534B54"/>
    <w:rsid w:val="00534BB5"/>
    <w:rsid w:val="00534C60"/>
    <w:rsid w:val="00535042"/>
    <w:rsid w:val="0053591D"/>
    <w:rsid w:val="0053718D"/>
    <w:rsid w:val="00537822"/>
    <w:rsid w:val="00537F31"/>
    <w:rsid w:val="00540385"/>
    <w:rsid w:val="005409B6"/>
    <w:rsid w:val="00541389"/>
    <w:rsid w:val="00541414"/>
    <w:rsid w:val="005416B2"/>
    <w:rsid w:val="0054229F"/>
    <w:rsid w:val="00542567"/>
    <w:rsid w:val="00542588"/>
    <w:rsid w:val="0054292D"/>
    <w:rsid w:val="0054324D"/>
    <w:rsid w:val="005433FA"/>
    <w:rsid w:val="005436A6"/>
    <w:rsid w:val="005437CA"/>
    <w:rsid w:val="00543F43"/>
    <w:rsid w:val="00544A90"/>
    <w:rsid w:val="00544C6C"/>
    <w:rsid w:val="00545B16"/>
    <w:rsid w:val="00545EB4"/>
    <w:rsid w:val="00546075"/>
    <w:rsid w:val="005460B5"/>
    <w:rsid w:val="005460DA"/>
    <w:rsid w:val="0055021A"/>
    <w:rsid w:val="00551287"/>
    <w:rsid w:val="0055206C"/>
    <w:rsid w:val="0055252B"/>
    <w:rsid w:val="005535FE"/>
    <w:rsid w:val="00553801"/>
    <w:rsid w:val="00553FF6"/>
    <w:rsid w:val="005540FF"/>
    <w:rsid w:val="00554AA8"/>
    <w:rsid w:val="005551CB"/>
    <w:rsid w:val="005557E5"/>
    <w:rsid w:val="00556D4D"/>
    <w:rsid w:val="00557029"/>
    <w:rsid w:val="00557CEF"/>
    <w:rsid w:val="00560005"/>
    <w:rsid w:val="005607F4"/>
    <w:rsid w:val="00560F23"/>
    <w:rsid w:val="00560FB5"/>
    <w:rsid w:val="0056108A"/>
    <w:rsid w:val="0056127D"/>
    <w:rsid w:val="00561E62"/>
    <w:rsid w:val="00562770"/>
    <w:rsid w:val="00563F92"/>
    <w:rsid w:val="005647FC"/>
    <w:rsid w:val="005650D9"/>
    <w:rsid w:val="00565523"/>
    <w:rsid w:val="005658DE"/>
    <w:rsid w:val="00565DD2"/>
    <w:rsid w:val="0056601C"/>
    <w:rsid w:val="0056670D"/>
    <w:rsid w:val="00567442"/>
    <w:rsid w:val="00567556"/>
    <w:rsid w:val="00567E90"/>
    <w:rsid w:val="00570B9D"/>
    <w:rsid w:val="00571B53"/>
    <w:rsid w:val="00572424"/>
    <w:rsid w:val="0057277B"/>
    <w:rsid w:val="005734B0"/>
    <w:rsid w:val="005737B9"/>
    <w:rsid w:val="00573F42"/>
    <w:rsid w:val="0057439A"/>
    <w:rsid w:val="005744C5"/>
    <w:rsid w:val="00574589"/>
    <w:rsid w:val="00574EDD"/>
    <w:rsid w:val="0057519B"/>
    <w:rsid w:val="005756DC"/>
    <w:rsid w:val="00575CAC"/>
    <w:rsid w:val="00576896"/>
    <w:rsid w:val="00576E00"/>
    <w:rsid w:val="005770B7"/>
    <w:rsid w:val="0057752C"/>
    <w:rsid w:val="005779B5"/>
    <w:rsid w:val="005806A9"/>
    <w:rsid w:val="00580EFD"/>
    <w:rsid w:val="00580F37"/>
    <w:rsid w:val="005811D0"/>
    <w:rsid w:val="005815A5"/>
    <w:rsid w:val="00582E00"/>
    <w:rsid w:val="00582E84"/>
    <w:rsid w:val="0058313E"/>
    <w:rsid w:val="00583710"/>
    <w:rsid w:val="00583E3B"/>
    <w:rsid w:val="00583EB7"/>
    <w:rsid w:val="005844AC"/>
    <w:rsid w:val="00584E3A"/>
    <w:rsid w:val="00585349"/>
    <w:rsid w:val="0058559A"/>
    <w:rsid w:val="00585A25"/>
    <w:rsid w:val="00585E42"/>
    <w:rsid w:val="00586795"/>
    <w:rsid w:val="00586FAB"/>
    <w:rsid w:val="00587224"/>
    <w:rsid w:val="00587F60"/>
    <w:rsid w:val="00591FF4"/>
    <w:rsid w:val="0059222D"/>
    <w:rsid w:val="00592246"/>
    <w:rsid w:val="00592F8D"/>
    <w:rsid w:val="00593603"/>
    <w:rsid w:val="00593864"/>
    <w:rsid w:val="00593974"/>
    <w:rsid w:val="00593CD8"/>
    <w:rsid w:val="00594683"/>
    <w:rsid w:val="00594C5A"/>
    <w:rsid w:val="00594F0A"/>
    <w:rsid w:val="0059554F"/>
    <w:rsid w:val="00595627"/>
    <w:rsid w:val="00595C8F"/>
    <w:rsid w:val="00595D79"/>
    <w:rsid w:val="00596E50"/>
    <w:rsid w:val="005973BF"/>
    <w:rsid w:val="005977D6"/>
    <w:rsid w:val="005A0A67"/>
    <w:rsid w:val="005A0DDC"/>
    <w:rsid w:val="005A0EA8"/>
    <w:rsid w:val="005A0FAF"/>
    <w:rsid w:val="005A1058"/>
    <w:rsid w:val="005A15B3"/>
    <w:rsid w:val="005A20CA"/>
    <w:rsid w:val="005A22FD"/>
    <w:rsid w:val="005A232B"/>
    <w:rsid w:val="005A2916"/>
    <w:rsid w:val="005A32CA"/>
    <w:rsid w:val="005A4158"/>
    <w:rsid w:val="005A48EA"/>
    <w:rsid w:val="005A4D81"/>
    <w:rsid w:val="005A55CF"/>
    <w:rsid w:val="005A55EE"/>
    <w:rsid w:val="005A58B9"/>
    <w:rsid w:val="005A66A8"/>
    <w:rsid w:val="005A6C91"/>
    <w:rsid w:val="005A6E06"/>
    <w:rsid w:val="005A7026"/>
    <w:rsid w:val="005A7530"/>
    <w:rsid w:val="005A75EB"/>
    <w:rsid w:val="005B0430"/>
    <w:rsid w:val="005B0E0F"/>
    <w:rsid w:val="005B132B"/>
    <w:rsid w:val="005B144E"/>
    <w:rsid w:val="005B1A5D"/>
    <w:rsid w:val="005B1C8A"/>
    <w:rsid w:val="005B2148"/>
    <w:rsid w:val="005B2486"/>
    <w:rsid w:val="005B2B63"/>
    <w:rsid w:val="005B369D"/>
    <w:rsid w:val="005B40D6"/>
    <w:rsid w:val="005B46DB"/>
    <w:rsid w:val="005B4CC0"/>
    <w:rsid w:val="005B69FE"/>
    <w:rsid w:val="005B6E6B"/>
    <w:rsid w:val="005B7025"/>
    <w:rsid w:val="005B7326"/>
    <w:rsid w:val="005B7728"/>
    <w:rsid w:val="005C1318"/>
    <w:rsid w:val="005C136C"/>
    <w:rsid w:val="005C1474"/>
    <w:rsid w:val="005C3287"/>
    <w:rsid w:val="005C3301"/>
    <w:rsid w:val="005C35F8"/>
    <w:rsid w:val="005C3934"/>
    <w:rsid w:val="005C3C5E"/>
    <w:rsid w:val="005C3E5B"/>
    <w:rsid w:val="005C4224"/>
    <w:rsid w:val="005C43ED"/>
    <w:rsid w:val="005C5095"/>
    <w:rsid w:val="005C5736"/>
    <w:rsid w:val="005C5F0D"/>
    <w:rsid w:val="005C6233"/>
    <w:rsid w:val="005C73A4"/>
    <w:rsid w:val="005C756E"/>
    <w:rsid w:val="005D02D4"/>
    <w:rsid w:val="005D0BD4"/>
    <w:rsid w:val="005D1493"/>
    <w:rsid w:val="005D2563"/>
    <w:rsid w:val="005D2822"/>
    <w:rsid w:val="005D3895"/>
    <w:rsid w:val="005D3955"/>
    <w:rsid w:val="005D3F04"/>
    <w:rsid w:val="005D45A8"/>
    <w:rsid w:val="005D460E"/>
    <w:rsid w:val="005D52C4"/>
    <w:rsid w:val="005D5510"/>
    <w:rsid w:val="005D5616"/>
    <w:rsid w:val="005D578D"/>
    <w:rsid w:val="005D5954"/>
    <w:rsid w:val="005D5A43"/>
    <w:rsid w:val="005D5ABF"/>
    <w:rsid w:val="005D68FD"/>
    <w:rsid w:val="005E0210"/>
    <w:rsid w:val="005E0534"/>
    <w:rsid w:val="005E05D3"/>
    <w:rsid w:val="005E1255"/>
    <w:rsid w:val="005E1FFE"/>
    <w:rsid w:val="005E280A"/>
    <w:rsid w:val="005E3A36"/>
    <w:rsid w:val="005E475E"/>
    <w:rsid w:val="005E4C29"/>
    <w:rsid w:val="005E538D"/>
    <w:rsid w:val="005E5A38"/>
    <w:rsid w:val="005E65F9"/>
    <w:rsid w:val="005E6C0D"/>
    <w:rsid w:val="005F01FB"/>
    <w:rsid w:val="005F0C8A"/>
    <w:rsid w:val="005F10B3"/>
    <w:rsid w:val="005F1DFB"/>
    <w:rsid w:val="005F1F57"/>
    <w:rsid w:val="005F21F4"/>
    <w:rsid w:val="005F347F"/>
    <w:rsid w:val="005F34A8"/>
    <w:rsid w:val="005F402D"/>
    <w:rsid w:val="005F4841"/>
    <w:rsid w:val="005F5178"/>
    <w:rsid w:val="005F5635"/>
    <w:rsid w:val="005F5C83"/>
    <w:rsid w:val="00600390"/>
    <w:rsid w:val="0060079D"/>
    <w:rsid w:val="006009F8"/>
    <w:rsid w:val="006012DA"/>
    <w:rsid w:val="00601593"/>
    <w:rsid w:val="00603812"/>
    <w:rsid w:val="00603AC2"/>
    <w:rsid w:val="00603F43"/>
    <w:rsid w:val="00605576"/>
    <w:rsid w:val="0060560E"/>
    <w:rsid w:val="006057D0"/>
    <w:rsid w:val="00605E79"/>
    <w:rsid w:val="00606169"/>
    <w:rsid w:val="00606FE9"/>
    <w:rsid w:val="00607FF4"/>
    <w:rsid w:val="00607FF9"/>
    <w:rsid w:val="0061022B"/>
    <w:rsid w:val="00611287"/>
    <w:rsid w:val="00611DBF"/>
    <w:rsid w:val="0061263B"/>
    <w:rsid w:val="0061291E"/>
    <w:rsid w:val="00612B5E"/>
    <w:rsid w:val="00612EF4"/>
    <w:rsid w:val="00612F29"/>
    <w:rsid w:val="006130CE"/>
    <w:rsid w:val="00613795"/>
    <w:rsid w:val="00613A7E"/>
    <w:rsid w:val="00613B50"/>
    <w:rsid w:val="00614243"/>
    <w:rsid w:val="00615A27"/>
    <w:rsid w:val="00615ECB"/>
    <w:rsid w:val="00615F20"/>
    <w:rsid w:val="00616652"/>
    <w:rsid w:val="00616DB6"/>
    <w:rsid w:val="00617251"/>
    <w:rsid w:val="00617443"/>
    <w:rsid w:val="006174F6"/>
    <w:rsid w:val="00617615"/>
    <w:rsid w:val="00617BFF"/>
    <w:rsid w:val="00620158"/>
    <w:rsid w:val="006208DA"/>
    <w:rsid w:val="00621009"/>
    <w:rsid w:val="00621826"/>
    <w:rsid w:val="00621C42"/>
    <w:rsid w:val="0062294B"/>
    <w:rsid w:val="00623C51"/>
    <w:rsid w:val="00623F4B"/>
    <w:rsid w:val="0062464A"/>
    <w:rsid w:val="00624916"/>
    <w:rsid w:val="00624A9C"/>
    <w:rsid w:val="00625438"/>
    <w:rsid w:val="00625E31"/>
    <w:rsid w:val="0062695C"/>
    <w:rsid w:val="00626FAA"/>
    <w:rsid w:val="006272EF"/>
    <w:rsid w:val="00627962"/>
    <w:rsid w:val="00627C87"/>
    <w:rsid w:val="006300C1"/>
    <w:rsid w:val="0063081C"/>
    <w:rsid w:val="00630845"/>
    <w:rsid w:val="00630C0B"/>
    <w:rsid w:val="00631179"/>
    <w:rsid w:val="00631220"/>
    <w:rsid w:val="00631F22"/>
    <w:rsid w:val="00632E0F"/>
    <w:rsid w:val="006333CD"/>
    <w:rsid w:val="00633663"/>
    <w:rsid w:val="00633E0F"/>
    <w:rsid w:val="0063444D"/>
    <w:rsid w:val="00634F9B"/>
    <w:rsid w:val="0063559A"/>
    <w:rsid w:val="00636D85"/>
    <w:rsid w:val="006378F8"/>
    <w:rsid w:val="00637EEE"/>
    <w:rsid w:val="0064073B"/>
    <w:rsid w:val="00640CED"/>
    <w:rsid w:val="00640E9F"/>
    <w:rsid w:val="00640F2E"/>
    <w:rsid w:val="006418B1"/>
    <w:rsid w:val="00641E5C"/>
    <w:rsid w:val="0064287F"/>
    <w:rsid w:val="00642DFF"/>
    <w:rsid w:val="00642FD5"/>
    <w:rsid w:val="00643497"/>
    <w:rsid w:val="0064396F"/>
    <w:rsid w:val="0064481E"/>
    <w:rsid w:val="00644935"/>
    <w:rsid w:val="00644A3D"/>
    <w:rsid w:val="00644FA9"/>
    <w:rsid w:val="00645346"/>
    <w:rsid w:val="00645430"/>
    <w:rsid w:val="006456CE"/>
    <w:rsid w:val="006457FD"/>
    <w:rsid w:val="00645F4F"/>
    <w:rsid w:val="00646AE4"/>
    <w:rsid w:val="00646E70"/>
    <w:rsid w:val="00647D93"/>
    <w:rsid w:val="00650955"/>
    <w:rsid w:val="00651133"/>
    <w:rsid w:val="00652231"/>
    <w:rsid w:val="0065280E"/>
    <w:rsid w:val="00652F6B"/>
    <w:rsid w:val="0065317F"/>
    <w:rsid w:val="00653432"/>
    <w:rsid w:val="006538E3"/>
    <w:rsid w:val="0065425A"/>
    <w:rsid w:val="00654BEB"/>
    <w:rsid w:val="00656AFD"/>
    <w:rsid w:val="00657137"/>
    <w:rsid w:val="0065719A"/>
    <w:rsid w:val="0066054D"/>
    <w:rsid w:val="00660646"/>
    <w:rsid w:val="00660A04"/>
    <w:rsid w:val="00660D75"/>
    <w:rsid w:val="00661679"/>
    <w:rsid w:val="006616E1"/>
    <w:rsid w:val="00661E0C"/>
    <w:rsid w:val="006622C8"/>
    <w:rsid w:val="00662CAB"/>
    <w:rsid w:val="00662E82"/>
    <w:rsid w:val="006632C0"/>
    <w:rsid w:val="0066399D"/>
    <w:rsid w:val="006641DE"/>
    <w:rsid w:val="0066438F"/>
    <w:rsid w:val="0066496B"/>
    <w:rsid w:val="0066518A"/>
    <w:rsid w:val="0066545C"/>
    <w:rsid w:val="006654A9"/>
    <w:rsid w:val="006655D7"/>
    <w:rsid w:val="006657D8"/>
    <w:rsid w:val="00665841"/>
    <w:rsid w:val="006658D8"/>
    <w:rsid w:val="006658F8"/>
    <w:rsid w:val="00665D46"/>
    <w:rsid w:val="00665F0C"/>
    <w:rsid w:val="006667DB"/>
    <w:rsid w:val="006669F2"/>
    <w:rsid w:val="00666FF4"/>
    <w:rsid w:val="0066772D"/>
    <w:rsid w:val="00667AF9"/>
    <w:rsid w:val="00667C57"/>
    <w:rsid w:val="00667DE0"/>
    <w:rsid w:val="00667FF9"/>
    <w:rsid w:val="0067001D"/>
    <w:rsid w:val="00672714"/>
    <w:rsid w:val="006738BB"/>
    <w:rsid w:val="00673ACC"/>
    <w:rsid w:val="00674DC4"/>
    <w:rsid w:val="006755B1"/>
    <w:rsid w:val="00675634"/>
    <w:rsid w:val="00675FD4"/>
    <w:rsid w:val="00676401"/>
    <w:rsid w:val="00676FD5"/>
    <w:rsid w:val="00677E35"/>
    <w:rsid w:val="00681619"/>
    <w:rsid w:val="0068169E"/>
    <w:rsid w:val="006816AE"/>
    <w:rsid w:val="00681B76"/>
    <w:rsid w:val="006827C8"/>
    <w:rsid w:val="00682822"/>
    <w:rsid w:val="00682CC0"/>
    <w:rsid w:val="0068304F"/>
    <w:rsid w:val="00683EAD"/>
    <w:rsid w:val="0068494A"/>
    <w:rsid w:val="00684E69"/>
    <w:rsid w:val="006853DA"/>
    <w:rsid w:val="0068546A"/>
    <w:rsid w:val="00685AA3"/>
    <w:rsid w:val="006863EA"/>
    <w:rsid w:val="006864C9"/>
    <w:rsid w:val="00686A60"/>
    <w:rsid w:val="00687463"/>
    <w:rsid w:val="00687B02"/>
    <w:rsid w:val="00690130"/>
    <w:rsid w:val="00690199"/>
    <w:rsid w:val="00692115"/>
    <w:rsid w:val="00692822"/>
    <w:rsid w:val="00692ED0"/>
    <w:rsid w:val="00693A0F"/>
    <w:rsid w:val="00693CD8"/>
    <w:rsid w:val="00693DF9"/>
    <w:rsid w:val="00694040"/>
    <w:rsid w:val="00694B69"/>
    <w:rsid w:val="00695560"/>
    <w:rsid w:val="00695D36"/>
    <w:rsid w:val="00695F0E"/>
    <w:rsid w:val="00695F59"/>
    <w:rsid w:val="00696244"/>
    <w:rsid w:val="00697109"/>
    <w:rsid w:val="00697877"/>
    <w:rsid w:val="006A0E27"/>
    <w:rsid w:val="006A20CC"/>
    <w:rsid w:val="006A2256"/>
    <w:rsid w:val="006A2E3C"/>
    <w:rsid w:val="006A34B1"/>
    <w:rsid w:val="006A3F73"/>
    <w:rsid w:val="006A42AD"/>
    <w:rsid w:val="006A5031"/>
    <w:rsid w:val="006A611B"/>
    <w:rsid w:val="006A6A16"/>
    <w:rsid w:val="006A6B1D"/>
    <w:rsid w:val="006A7F33"/>
    <w:rsid w:val="006B0455"/>
    <w:rsid w:val="006B08BB"/>
    <w:rsid w:val="006B0C86"/>
    <w:rsid w:val="006B0F67"/>
    <w:rsid w:val="006B1362"/>
    <w:rsid w:val="006B1B02"/>
    <w:rsid w:val="006B1EAA"/>
    <w:rsid w:val="006B27C6"/>
    <w:rsid w:val="006B2F85"/>
    <w:rsid w:val="006B30F8"/>
    <w:rsid w:val="006B326A"/>
    <w:rsid w:val="006B3BFB"/>
    <w:rsid w:val="006B3F04"/>
    <w:rsid w:val="006B3FB8"/>
    <w:rsid w:val="006B43A5"/>
    <w:rsid w:val="006B4812"/>
    <w:rsid w:val="006B4B5F"/>
    <w:rsid w:val="006B5561"/>
    <w:rsid w:val="006B6136"/>
    <w:rsid w:val="006B6F33"/>
    <w:rsid w:val="006B762D"/>
    <w:rsid w:val="006B77FF"/>
    <w:rsid w:val="006B7987"/>
    <w:rsid w:val="006B7A2A"/>
    <w:rsid w:val="006C00B5"/>
    <w:rsid w:val="006C088E"/>
    <w:rsid w:val="006C12CE"/>
    <w:rsid w:val="006C28F2"/>
    <w:rsid w:val="006C31F6"/>
    <w:rsid w:val="006C33B9"/>
    <w:rsid w:val="006C352A"/>
    <w:rsid w:val="006C36EB"/>
    <w:rsid w:val="006C38B9"/>
    <w:rsid w:val="006C4978"/>
    <w:rsid w:val="006C4D4A"/>
    <w:rsid w:val="006C4DD1"/>
    <w:rsid w:val="006C5A5B"/>
    <w:rsid w:val="006C5BC6"/>
    <w:rsid w:val="006C5C74"/>
    <w:rsid w:val="006C6563"/>
    <w:rsid w:val="006C71E7"/>
    <w:rsid w:val="006C7400"/>
    <w:rsid w:val="006C76FC"/>
    <w:rsid w:val="006D0262"/>
    <w:rsid w:val="006D0D17"/>
    <w:rsid w:val="006D1980"/>
    <w:rsid w:val="006D243B"/>
    <w:rsid w:val="006D309E"/>
    <w:rsid w:val="006D4250"/>
    <w:rsid w:val="006D47E4"/>
    <w:rsid w:val="006D4DA6"/>
    <w:rsid w:val="006D4E6C"/>
    <w:rsid w:val="006D5208"/>
    <w:rsid w:val="006D53F6"/>
    <w:rsid w:val="006D5D00"/>
    <w:rsid w:val="006D5E37"/>
    <w:rsid w:val="006D5F40"/>
    <w:rsid w:val="006D669E"/>
    <w:rsid w:val="006D7485"/>
    <w:rsid w:val="006D7526"/>
    <w:rsid w:val="006E03DD"/>
    <w:rsid w:val="006E06EC"/>
    <w:rsid w:val="006E0797"/>
    <w:rsid w:val="006E0C7E"/>
    <w:rsid w:val="006E0E6E"/>
    <w:rsid w:val="006E1006"/>
    <w:rsid w:val="006E10D0"/>
    <w:rsid w:val="006E174B"/>
    <w:rsid w:val="006E19C4"/>
    <w:rsid w:val="006E1B01"/>
    <w:rsid w:val="006E1C74"/>
    <w:rsid w:val="006E32E4"/>
    <w:rsid w:val="006E382C"/>
    <w:rsid w:val="006E40C4"/>
    <w:rsid w:val="006E4DE7"/>
    <w:rsid w:val="006E5A52"/>
    <w:rsid w:val="006E5EA7"/>
    <w:rsid w:val="006E64B4"/>
    <w:rsid w:val="006E6512"/>
    <w:rsid w:val="006E66DA"/>
    <w:rsid w:val="006E6E75"/>
    <w:rsid w:val="006E6EE7"/>
    <w:rsid w:val="006E730A"/>
    <w:rsid w:val="006E7849"/>
    <w:rsid w:val="006E7B5F"/>
    <w:rsid w:val="006F0E6E"/>
    <w:rsid w:val="006F1969"/>
    <w:rsid w:val="006F226F"/>
    <w:rsid w:val="006F26A3"/>
    <w:rsid w:val="006F2852"/>
    <w:rsid w:val="006F313A"/>
    <w:rsid w:val="006F40CA"/>
    <w:rsid w:val="006F412E"/>
    <w:rsid w:val="006F48C9"/>
    <w:rsid w:val="006F52BB"/>
    <w:rsid w:val="006F53D4"/>
    <w:rsid w:val="006F5707"/>
    <w:rsid w:val="006F5A30"/>
    <w:rsid w:val="006F5B01"/>
    <w:rsid w:val="006F5DA2"/>
    <w:rsid w:val="006F6A1F"/>
    <w:rsid w:val="006F7043"/>
    <w:rsid w:val="006F72CC"/>
    <w:rsid w:val="00701C1D"/>
    <w:rsid w:val="00701ED1"/>
    <w:rsid w:val="00702F5C"/>
    <w:rsid w:val="00703EF2"/>
    <w:rsid w:val="00704009"/>
    <w:rsid w:val="00704890"/>
    <w:rsid w:val="00704C00"/>
    <w:rsid w:val="00705CB3"/>
    <w:rsid w:val="00706081"/>
    <w:rsid w:val="00706294"/>
    <w:rsid w:val="00706BDB"/>
    <w:rsid w:val="00706C69"/>
    <w:rsid w:val="00707004"/>
    <w:rsid w:val="0070734C"/>
    <w:rsid w:val="0070772F"/>
    <w:rsid w:val="00707789"/>
    <w:rsid w:val="00711971"/>
    <w:rsid w:val="00711BDA"/>
    <w:rsid w:val="00711D8F"/>
    <w:rsid w:val="00711EF3"/>
    <w:rsid w:val="0071204D"/>
    <w:rsid w:val="007122E2"/>
    <w:rsid w:val="00712519"/>
    <w:rsid w:val="007136E1"/>
    <w:rsid w:val="00713839"/>
    <w:rsid w:val="00713E17"/>
    <w:rsid w:val="0071464E"/>
    <w:rsid w:val="00714C1A"/>
    <w:rsid w:val="00714F3F"/>
    <w:rsid w:val="00714F4E"/>
    <w:rsid w:val="007150B4"/>
    <w:rsid w:val="00715498"/>
    <w:rsid w:val="0071587F"/>
    <w:rsid w:val="0071619D"/>
    <w:rsid w:val="007165EB"/>
    <w:rsid w:val="0071673A"/>
    <w:rsid w:val="00716A7E"/>
    <w:rsid w:val="00716C19"/>
    <w:rsid w:val="0071725E"/>
    <w:rsid w:val="0071729B"/>
    <w:rsid w:val="00717853"/>
    <w:rsid w:val="00717A19"/>
    <w:rsid w:val="00717DCD"/>
    <w:rsid w:val="00717F1B"/>
    <w:rsid w:val="00720414"/>
    <w:rsid w:val="00721431"/>
    <w:rsid w:val="007218AE"/>
    <w:rsid w:val="00721F3F"/>
    <w:rsid w:val="007223EF"/>
    <w:rsid w:val="007227B6"/>
    <w:rsid w:val="00723771"/>
    <w:rsid w:val="0072380D"/>
    <w:rsid w:val="00723B78"/>
    <w:rsid w:val="00723C00"/>
    <w:rsid w:val="00723D2E"/>
    <w:rsid w:val="00724197"/>
    <w:rsid w:val="0072452F"/>
    <w:rsid w:val="0072457F"/>
    <w:rsid w:val="007249F3"/>
    <w:rsid w:val="00725064"/>
    <w:rsid w:val="00725CB7"/>
    <w:rsid w:val="00725D6C"/>
    <w:rsid w:val="00726003"/>
    <w:rsid w:val="0072645C"/>
    <w:rsid w:val="007264AB"/>
    <w:rsid w:val="007270C6"/>
    <w:rsid w:val="007275DD"/>
    <w:rsid w:val="00727E72"/>
    <w:rsid w:val="0073000B"/>
    <w:rsid w:val="00730120"/>
    <w:rsid w:val="0073022F"/>
    <w:rsid w:val="007309DE"/>
    <w:rsid w:val="00730E99"/>
    <w:rsid w:val="00730F16"/>
    <w:rsid w:val="00730FE3"/>
    <w:rsid w:val="00731160"/>
    <w:rsid w:val="007318A1"/>
    <w:rsid w:val="00731A4E"/>
    <w:rsid w:val="00731C3C"/>
    <w:rsid w:val="00731FE2"/>
    <w:rsid w:val="00732757"/>
    <w:rsid w:val="00732B0D"/>
    <w:rsid w:val="007330D6"/>
    <w:rsid w:val="0073420C"/>
    <w:rsid w:val="00734483"/>
    <w:rsid w:val="00735356"/>
    <w:rsid w:val="007357A9"/>
    <w:rsid w:val="00735EFA"/>
    <w:rsid w:val="0073670F"/>
    <w:rsid w:val="00736F47"/>
    <w:rsid w:val="00737583"/>
    <w:rsid w:val="00737767"/>
    <w:rsid w:val="0073787E"/>
    <w:rsid w:val="00737B42"/>
    <w:rsid w:val="00737C79"/>
    <w:rsid w:val="00737D3F"/>
    <w:rsid w:val="00740029"/>
    <w:rsid w:val="0074131E"/>
    <w:rsid w:val="0074154D"/>
    <w:rsid w:val="007415C0"/>
    <w:rsid w:val="00743032"/>
    <w:rsid w:val="00743C6D"/>
    <w:rsid w:val="00743E6E"/>
    <w:rsid w:val="00744BB1"/>
    <w:rsid w:val="007453A7"/>
    <w:rsid w:val="00745B1A"/>
    <w:rsid w:val="00745CDF"/>
    <w:rsid w:val="00746646"/>
    <w:rsid w:val="0074676D"/>
    <w:rsid w:val="0074706E"/>
    <w:rsid w:val="007473D4"/>
    <w:rsid w:val="007477C7"/>
    <w:rsid w:val="00747972"/>
    <w:rsid w:val="007502D2"/>
    <w:rsid w:val="007505B1"/>
    <w:rsid w:val="0075068D"/>
    <w:rsid w:val="007508F5"/>
    <w:rsid w:val="00750F7D"/>
    <w:rsid w:val="007511F6"/>
    <w:rsid w:val="007517B6"/>
    <w:rsid w:val="00751E46"/>
    <w:rsid w:val="007524ED"/>
    <w:rsid w:val="00752811"/>
    <w:rsid w:val="00752BF4"/>
    <w:rsid w:val="00753406"/>
    <w:rsid w:val="00753AB5"/>
    <w:rsid w:val="007544A9"/>
    <w:rsid w:val="00754650"/>
    <w:rsid w:val="007548AD"/>
    <w:rsid w:val="00754B0F"/>
    <w:rsid w:val="00755639"/>
    <w:rsid w:val="00755E3D"/>
    <w:rsid w:val="00756A30"/>
    <w:rsid w:val="00756CC2"/>
    <w:rsid w:val="007578E2"/>
    <w:rsid w:val="00760228"/>
    <w:rsid w:val="0076070D"/>
    <w:rsid w:val="00760BF5"/>
    <w:rsid w:val="00761427"/>
    <w:rsid w:val="00761501"/>
    <w:rsid w:val="007616C2"/>
    <w:rsid w:val="0076196D"/>
    <w:rsid w:val="00761B75"/>
    <w:rsid w:val="00762B21"/>
    <w:rsid w:val="0076404D"/>
    <w:rsid w:val="00764B4A"/>
    <w:rsid w:val="00764D51"/>
    <w:rsid w:val="00764FF2"/>
    <w:rsid w:val="00766735"/>
    <w:rsid w:val="00767402"/>
    <w:rsid w:val="00767688"/>
    <w:rsid w:val="00771722"/>
    <w:rsid w:val="00771AB3"/>
    <w:rsid w:val="00771B91"/>
    <w:rsid w:val="00771D17"/>
    <w:rsid w:val="00771D88"/>
    <w:rsid w:val="00772037"/>
    <w:rsid w:val="007721E4"/>
    <w:rsid w:val="0077240B"/>
    <w:rsid w:val="00772553"/>
    <w:rsid w:val="00772767"/>
    <w:rsid w:val="00775053"/>
    <w:rsid w:val="00775384"/>
    <w:rsid w:val="00775997"/>
    <w:rsid w:val="00775A0C"/>
    <w:rsid w:val="00775F18"/>
    <w:rsid w:val="00776940"/>
    <w:rsid w:val="00777537"/>
    <w:rsid w:val="00777736"/>
    <w:rsid w:val="00777B30"/>
    <w:rsid w:val="00777BFD"/>
    <w:rsid w:val="0078045E"/>
    <w:rsid w:val="0078065D"/>
    <w:rsid w:val="0078156C"/>
    <w:rsid w:val="007817AE"/>
    <w:rsid w:val="007817C2"/>
    <w:rsid w:val="00781F34"/>
    <w:rsid w:val="007820CA"/>
    <w:rsid w:val="007826A3"/>
    <w:rsid w:val="00782C58"/>
    <w:rsid w:val="007833F9"/>
    <w:rsid w:val="007839A5"/>
    <w:rsid w:val="00783D0C"/>
    <w:rsid w:val="00783E9E"/>
    <w:rsid w:val="00784A6E"/>
    <w:rsid w:val="00784E9A"/>
    <w:rsid w:val="007857C7"/>
    <w:rsid w:val="00785863"/>
    <w:rsid w:val="00785E17"/>
    <w:rsid w:val="00786798"/>
    <w:rsid w:val="0078741C"/>
    <w:rsid w:val="007878CC"/>
    <w:rsid w:val="00790910"/>
    <w:rsid w:val="007911D7"/>
    <w:rsid w:val="00791915"/>
    <w:rsid w:val="00792A4C"/>
    <w:rsid w:val="00793266"/>
    <w:rsid w:val="0079339C"/>
    <w:rsid w:val="007947F7"/>
    <w:rsid w:val="007953A2"/>
    <w:rsid w:val="00795447"/>
    <w:rsid w:val="00795804"/>
    <w:rsid w:val="00796200"/>
    <w:rsid w:val="007965A1"/>
    <w:rsid w:val="007969CC"/>
    <w:rsid w:val="00796D64"/>
    <w:rsid w:val="007977C9"/>
    <w:rsid w:val="007978A8"/>
    <w:rsid w:val="00797ED2"/>
    <w:rsid w:val="007A19C1"/>
    <w:rsid w:val="007A2089"/>
    <w:rsid w:val="007A263F"/>
    <w:rsid w:val="007A2BC0"/>
    <w:rsid w:val="007A2D64"/>
    <w:rsid w:val="007A3180"/>
    <w:rsid w:val="007A3ED2"/>
    <w:rsid w:val="007A4973"/>
    <w:rsid w:val="007A4EAB"/>
    <w:rsid w:val="007A5AB8"/>
    <w:rsid w:val="007A723F"/>
    <w:rsid w:val="007B0998"/>
    <w:rsid w:val="007B1226"/>
    <w:rsid w:val="007B12DE"/>
    <w:rsid w:val="007B1682"/>
    <w:rsid w:val="007B1925"/>
    <w:rsid w:val="007B2E42"/>
    <w:rsid w:val="007B32D1"/>
    <w:rsid w:val="007B3565"/>
    <w:rsid w:val="007B3C2D"/>
    <w:rsid w:val="007B3E07"/>
    <w:rsid w:val="007B4A0D"/>
    <w:rsid w:val="007B4C30"/>
    <w:rsid w:val="007B559A"/>
    <w:rsid w:val="007B5693"/>
    <w:rsid w:val="007B5979"/>
    <w:rsid w:val="007B59FB"/>
    <w:rsid w:val="007B5B39"/>
    <w:rsid w:val="007B6567"/>
    <w:rsid w:val="007B6D4B"/>
    <w:rsid w:val="007B7134"/>
    <w:rsid w:val="007C0C35"/>
    <w:rsid w:val="007C124C"/>
    <w:rsid w:val="007C1654"/>
    <w:rsid w:val="007C1B1B"/>
    <w:rsid w:val="007C1B5F"/>
    <w:rsid w:val="007C1E40"/>
    <w:rsid w:val="007C1FD7"/>
    <w:rsid w:val="007C289C"/>
    <w:rsid w:val="007C2B5B"/>
    <w:rsid w:val="007C2C63"/>
    <w:rsid w:val="007C2F9A"/>
    <w:rsid w:val="007C304A"/>
    <w:rsid w:val="007C39C5"/>
    <w:rsid w:val="007C4BA7"/>
    <w:rsid w:val="007C5EBF"/>
    <w:rsid w:val="007C631A"/>
    <w:rsid w:val="007C64CC"/>
    <w:rsid w:val="007C6D0F"/>
    <w:rsid w:val="007C6EF5"/>
    <w:rsid w:val="007C7200"/>
    <w:rsid w:val="007C7A89"/>
    <w:rsid w:val="007D08A6"/>
    <w:rsid w:val="007D0BC7"/>
    <w:rsid w:val="007D0E1D"/>
    <w:rsid w:val="007D0FB1"/>
    <w:rsid w:val="007D1542"/>
    <w:rsid w:val="007D1673"/>
    <w:rsid w:val="007D1CB6"/>
    <w:rsid w:val="007D32B0"/>
    <w:rsid w:val="007D332F"/>
    <w:rsid w:val="007D48B0"/>
    <w:rsid w:val="007D525C"/>
    <w:rsid w:val="007D560B"/>
    <w:rsid w:val="007D5A38"/>
    <w:rsid w:val="007D5FDA"/>
    <w:rsid w:val="007D604A"/>
    <w:rsid w:val="007D6196"/>
    <w:rsid w:val="007D6D71"/>
    <w:rsid w:val="007D728C"/>
    <w:rsid w:val="007D7830"/>
    <w:rsid w:val="007E0A6D"/>
    <w:rsid w:val="007E187C"/>
    <w:rsid w:val="007E18D4"/>
    <w:rsid w:val="007E272B"/>
    <w:rsid w:val="007E399A"/>
    <w:rsid w:val="007E3BDF"/>
    <w:rsid w:val="007E4133"/>
    <w:rsid w:val="007E41AE"/>
    <w:rsid w:val="007E45C8"/>
    <w:rsid w:val="007E47CD"/>
    <w:rsid w:val="007E5267"/>
    <w:rsid w:val="007E5BE4"/>
    <w:rsid w:val="007E6280"/>
    <w:rsid w:val="007E6BE9"/>
    <w:rsid w:val="007E6D32"/>
    <w:rsid w:val="007E71C3"/>
    <w:rsid w:val="007E7353"/>
    <w:rsid w:val="007E7BB1"/>
    <w:rsid w:val="007E7C65"/>
    <w:rsid w:val="007E7FFD"/>
    <w:rsid w:val="007F055A"/>
    <w:rsid w:val="007F0930"/>
    <w:rsid w:val="007F0B33"/>
    <w:rsid w:val="007F15C1"/>
    <w:rsid w:val="007F296D"/>
    <w:rsid w:val="007F2D85"/>
    <w:rsid w:val="007F2F1F"/>
    <w:rsid w:val="007F30D2"/>
    <w:rsid w:val="007F32BB"/>
    <w:rsid w:val="007F34A7"/>
    <w:rsid w:val="007F3EE0"/>
    <w:rsid w:val="007F43FC"/>
    <w:rsid w:val="007F4884"/>
    <w:rsid w:val="007F585D"/>
    <w:rsid w:val="007F5B25"/>
    <w:rsid w:val="007F5B92"/>
    <w:rsid w:val="007F62BB"/>
    <w:rsid w:val="007F7BAA"/>
    <w:rsid w:val="00800499"/>
    <w:rsid w:val="008005E0"/>
    <w:rsid w:val="00800FD6"/>
    <w:rsid w:val="00801F80"/>
    <w:rsid w:val="00802CE2"/>
    <w:rsid w:val="00803240"/>
    <w:rsid w:val="00803742"/>
    <w:rsid w:val="00803C9C"/>
    <w:rsid w:val="00803EA1"/>
    <w:rsid w:val="008042C0"/>
    <w:rsid w:val="00805273"/>
    <w:rsid w:val="00805274"/>
    <w:rsid w:val="00805744"/>
    <w:rsid w:val="00805C44"/>
    <w:rsid w:val="00805D0B"/>
    <w:rsid w:val="00806283"/>
    <w:rsid w:val="008065CE"/>
    <w:rsid w:val="00806BF7"/>
    <w:rsid w:val="00806E98"/>
    <w:rsid w:val="00807E60"/>
    <w:rsid w:val="00807E68"/>
    <w:rsid w:val="00807F3D"/>
    <w:rsid w:val="00810301"/>
    <w:rsid w:val="0081033D"/>
    <w:rsid w:val="0081157B"/>
    <w:rsid w:val="00811F3C"/>
    <w:rsid w:val="00812821"/>
    <w:rsid w:val="00812C1D"/>
    <w:rsid w:val="008131A8"/>
    <w:rsid w:val="008132FF"/>
    <w:rsid w:val="008139D0"/>
    <w:rsid w:val="00814785"/>
    <w:rsid w:val="00814C85"/>
    <w:rsid w:val="00814F99"/>
    <w:rsid w:val="008155DE"/>
    <w:rsid w:val="00815B04"/>
    <w:rsid w:val="00815C2E"/>
    <w:rsid w:val="00815C2F"/>
    <w:rsid w:val="00815CC9"/>
    <w:rsid w:val="00816614"/>
    <w:rsid w:val="00816CCE"/>
    <w:rsid w:val="00816F42"/>
    <w:rsid w:val="008202A1"/>
    <w:rsid w:val="008202A8"/>
    <w:rsid w:val="008205F4"/>
    <w:rsid w:val="00820927"/>
    <w:rsid w:val="00820C93"/>
    <w:rsid w:val="0082126F"/>
    <w:rsid w:val="00821C33"/>
    <w:rsid w:val="00821C8F"/>
    <w:rsid w:val="00822B36"/>
    <w:rsid w:val="00824505"/>
    <w:rsid w:val="008248E5"/>
    <w:rsid w:val="008248F8"/>
    <w:rsid w:val="00824CA3"/>
    <w:rsid w:val="008250BE"/>
    <w:rsid w:val="00825312"/>
    <w:rsid w:val="0082634F"/>
    <w:rsid w:val="00826763"/>
    <w:rsid w:val="00826881"/>
    <w:rsid w:val="00826B8B"/>
    <w:rsid w:val="00826CD9"/>
    <w:rsid w:val="00827560"/>
    <w:rsid w:val="008279A0"/>
    <w:rsid w:val="00827B71"/>
    <w:rsid w:val="00827DA7"/>
    <w:rsid w:val="008303C1"/>
    <w:rsid w:val="00831010"/>
    <w:rsid w:val="008311D5"/>
    <w:rsid w:val="008312C5"/>
    <w:rsid w:val="008314B1"/>
    <w:rsid w:val="0083152C"/>
    <w:rsid w:val="008316AF"/>
    <w:rsid w:val="008320C8"/>
    <w:rsid w:val="0083274C"/>
    <w:rsid w:val="00832A29"/>
    <w:rsid w:val="00832CEA"/>
    <w:rsid w:val="00833CD6"/>
    <w:rsid w:val="008346B7"/>
    <w:rsid w:val="00834A1C"/>
    <w:rsid w:val="00834C06"/>
    <w:rsid w:val="0083546A"/>
    <w:rsid w:val="00836A8C"/>
    <w:rsid w:val="00836C71"/>
    <w:rsid w:val="00837367"/>
    <w:rsid w:val="00837BF8"/>
    <w:rsid w:val="00840DE0"/>
    <w:rsid w:val="00840EB6"/>
    <w:rsid w:val="00841001"/>
    <w:rsid w:val="00842394"/>
    <w:rsid w:val="00842959"/>
    <w:rsid w:val="00843350"/>
    <w:rsid w:val="008433B8"/>
    <w:rsid w:val="00843A73"/>
    <w:rsid w:val="00843CD4"/>
    <w:rsid w:val="0084428A"/>
    <w:rsid w:val="008444E3"/>
    <w:rsid w:val="008447B1"/>
    <w:rsid w:val="00844A46"/>
    <w:rsid w:val="00845D84"/>
    <w:rsid w:val="008466DE"/>
    <w:rsid w:val="00846A5E"/>
    <w:rsid w:val="00846A99"/>
    <w:rsid w:val="00847545"/>
    <w:rsid w:val="0084769D"/>
    <w:rsid w:val="00847D42"/>
    <w:rsid w:val="00847F9A"/>
    <w:rsid w:val="00850324"/>
    <w:rsid w:val="00851577"/>
    <w:rsid w:val="0085167A"/>
    <w:rsid w:val="0085240E"/>
    <w:rsid w:val="008537C4"/>
    <w:rsid w:val="00854652"/>
    <w:rsid w:val="00854BB4"/>
    <w:rsid w:val="008559C4"/>
    <w:rsid w:val="00855BE0"/>
    <w:rsid w:val="00855E51"/>
    <w:rsid w:val="00855ED0"/>
    <w:rsid w:val="0085626B"/>
    <w:rsid w:val="00856499"/>
    <w:rsid w:val="0085680F"/>
    <w:rsid w:val="008573AA"/>
    <w:rsid w:val="00857408"/>
    <w:rsid w:val="0085749D"/>
    <w:rsid w:val="00857C49"/>
    <w:rsid w:val="00860318"/>
    <w:rsid w:val="00860AF4"/>
    <w:rsid w:val="00860EE7"/>
    <w:rsid w:val="00861145"/>
    <w:rsid w:val="00861DE7"/>
    <w:rsid w:val="00862C79"/>
    <w:rsid w:val="00862F15"/>
    <w:rsid w:val="0086386E"/>
    <w:rsid w:val="00863A9D"/>
    <w:rsid w:val="00863F85"/>
    <w:rsid w:val="0086413B"/>
    <w:rsid w:val="00864B06"/>
    <w:rsid w:val="0086518E"/>
    <w:rsid w:val="008652D7"/>
    <w:rsid w:val="008657F4"/>
    <w:rsid w:val="00865990"/>
    <w:rsid w:val="00866448"/>
    <w:rsid w:val="00866C46"/>
    <w:rsid w:val="00866E01"/>
    <w:rsid w:val="0086730C"/>
    <w:rsid w:val="008674DB"/>
    <w:rsid w:val="00871156"/>
    <w:rsid w:val="00871A3B"/>
    <w:rsid w:val="00871F95"/>
    <w:rsid w:val="00872FEF"/>
    <w:rsid w:val="008731E7"/>
    <w:rsid w:val="0087429B"/>
    <w:rsid w:val="008743CA"/>
    <w:rsid w:val="008745DF"/>
    <w:rsid w:val="0087497B"/>
    <w:rsid w:val="008752D8"/>
    <w:rsid w:val="00875C94"/>
    <w:rsid w:val="00876B3F"/>
    <w:rsid w:val="0087781B"/>
    <w:rsid w:val="00880569"/>
    <w:rsid w:val="00880A9E"/>
    <w:rsid w:val="0088128F"/>
    <w:rsid w:val="00881337"/>
    <w:rsid w:val="00881472"/>
    <w:rsid w:val="0088255C"/>
    <w:rsid w:val="008826A7"/>
    <w:rsid w:val="00883676"/>
    <w:rsid w:val="00884683"/>
    <w:rsid w:val="00884DEA"/>
    <w:rsid w:val="008855BE"/>
    <w:rsid w:val="008855DF"/>
    <w:rsid w:val="00885B28"/>
    <w:rsid w:val="00886DDB"/>
    <w:rsid w:val="008876BA"/>
    <w:rsid w:val="00887D55"/>
    <w:rsid w:val="00890068"/>
    <w:rsid w:val="00890B12"/>
    <w:rsid w:val="008927FF"/>
    <w:rsid w:val="008937F5"/>
    <w:rsid w:val="00893E54"/>
    <w:rsid w:val="0089465E"/>
    <w:rsid w:val="00895098"/>
    <w:rsid w:val="008954B9"/>
    <w:rsid w:val="00895B75"/>
    <w:rsid w:val="00895F93"/>
    <w:rsid w:val="008960D7"/>
    <w:rsid w:val="008967CA"/>
    <w:rsid w:val="008969D9"/>
    <w:rsid w:val="00896C40"/>
    <w:rsid w:val="008973C9"/>
    <w:rsid w:val="00897892"/>
    <w:rsid w:val="00897B3B"/>
    <w:rsid w:val="00897F7F"/>
    <w:rsid w:val="008A0261"/>
    <w:rsid w:val="008A1453"/>
    <w:rsid w:val="008A14FC"/>
    <w:rsid w:val="008A1868"/>
    <w:rsid w:val="008A1CBA"/>
    <w:rsid w:val="008A1D10"/>
    <w:rsid w:val="008A1D38"/>
    <w:rsid w:val="008A25FB"/>
    <w:rsid w:val="008A3B4B"/>
    <w:rsid w:val="008A41D4"/>
    <w:rsid w:val="008A4F8C"/>
    <w:rsid w:val="008A5A47"/>
    <w:rsid w:val="008A666C"/>
    <w:rsid w:val="008A6924"/>
    <w:rsid w:val="008A6C18"/>
    <w:rsid w:val="008A6DF9"/>
    <w:rsid w:val="008A6F3D"/>
    <w:rsid w:val="008A75A7"/>
    <w:rsid w:val="008B06C2"/>
    <w:rsid w:val="008B0974"/>
    <w:rsid w:val="008B0F47"/>
    <w:rsid w:val="008B12F0"/>
    <w:rsid w:val="008B2488"/>
    <w:rsid w:val="008B2A19"/>
    <w:rsid w:val="008B2DA2"/>
    <w:rsid w:val="008B338D"/>
    <w:rsid w:val="008B3F0B"/>
    <w:rsid w:val="008B4384"/>
    <w:rsid w:val="008B532B"/>
    <w:rsid w:val="008B573D"/>
    <w:rsid w:val="008B5F60"/>
    <w:rsid w:val="008B6072"/>
    <w:rsid w:val="008B6760"/>
    <w:rsid w:val="008B6A9B"/>
    <w:rsid w:val="008B6D9D"/>
    <w:rsid w:val="008B7650"/>
    <w:rsid w:val="008B7FF2"/>
    <w:rsid w:val="008C042D"/>
    <w:rsid w:val="008C073D"/>
    <w:rsid w:val="008C1309"/>
    <w:rsid w:val="008C13F1"/>
    <w:rsid w:val="008C1488"/>
    <w:rsid w:val="008C19B4"/>
    <w:rsid w:val="008C1E86"/>
    <w:rsid w:val="008C2CE2"/>
    <w:rsid w:val="008C343B"/>
    <w:rsid w:val="008C3A10"/>
    <w:rsid w:val="008C3B68"/>
    <w:rsid w:val="008C3C7F"/>
    <w:rsid w:val="008C42E0"/>
    <w:rsid w:val="008C4329"/>
    <w:rsid w:val="008C7298"/>
    <w:rsid w:val="008C755F"/>
    <w:rsid w:val="008C761B"/>
    <w:rsid w:val="008C792D"/>
    <w:rsid w:val="008C7ED9"/>
    <w:rsid w:val="008D013F"/>
    <w:rsid w:val="008D179B"/>
    <w:rsid w:val="008D1AA3"/>
    <w:rsid w:val="008D20AE"/>
    <w:rsid w:val="008D2E80"/>
    <w:rsid w:val="008D3AFA"/>
    <w:rsid w:val="008D3CEB"/>
    <w:rsid w:val="008D4332"/>
    <w:rsid w:val="008D4446"/>
    <w:rsid w:val="008D48C3"/>
    <w:rsid w:val="008D5D16"/>
    <w:rsid w:val="008D69CA"/>
    <w:rsid w:val="008D6EC3"/>
    <w:rsid w:val="008E02EB"/>
    <w:rsid w:val="008E04AA"/>
    <w:rsid w:val="008E092E"/>
    <w:rsid w:val="008E0B8E"/>
    <w:rsid w:val="008E1444"/>
    <w:rsid w:val="008E1E0B"/>
    <w:rsid w:val="008E2524"/>
    <w:rsid w:val="008E26C7"/>
    <w:rsid w:val="008E2872"/>
    <w:rsid w:val="008E2EA1"/>
    <w:rsid w:val="008E339D"/>
    <w:rsid w:val="008E35E0"/>
    <w:rsid w:val="008E3A92"/>
    <w:rsid w:val="008E3C86"/>
    <w:rsid w:val="008E3DD3"/>
    <w:rsid w:val="008E54BD"/>
    <w:rsid w:val="008E5E8C"/>
    <w:rsid w:val="008E7064"/>
    <w:rsid w:val="008E7B9E"/>
    <w:rsid w:val="008F1053"/>
    <w:rsid w:val="008F11D7"/>
    <w:rsid w:val="008F1246"/>
    <w:rsid w:val="008F1382"/>
    <w:rsid w:val="008F1F5E"/>
    <w:rsid w:val="008F2615"/>
    <w:rsid w:val="008F27AB"/>
    <w:rsid w:val="008F2EB6"/>
    <w:rsid w:val="008F2F23"/>
    <w:rsid w:val="008F3A57"/>
    <w:rsid w:val="008F3A9B"/>
    <w:rsid w:val="008F3D55"/>
    <w:rsid w:val="008F4164"/>
    <w:rsid w:val="008F4390"/>
    <w:rsid w:val="008F44D4"/>
    <w:rsid w:val="008F4642"/>
    <w:rsid w:val="008F4816"/>
    <w:rsid w:val="008F56BE"/>
    <w:rsid w:val="008F5A30"/>
    <w:rsid w:val="008F5F35"/>
    <w:rsid w:val="008F64B1"/>
    <w:rsid w:val="008F6A1A"/>
    <w:rsid w:val="008F6FCB"/>
    <w:rsid w:val="0090120F"/>
    <w:rsid w:val="009012ED"/>
    <w:rsid w:val="009021FB"/>
    <w:rsid w:val="00902274"/>
    <w:rsid w:val="009024C8"/>
    <w:rsid w:val="00903005"/>
    <w:rsid w:val="00904AAE"/>
    <w:rsid w:val="00904BFF"/>
    <w:rsid w:val="00906FB8"/>
    <w:rsid w:val="00907585"/>
    <w:rsid w:val="00907DF5"/>
    <w:rsid w:val="009104BE"/>
    <w:rsid w:val="00910E9A"/>
    <w:rsid w:val="00911C06"/>
    <w:rsid w:val="00911DB1"/>
    <w:rsid w:val="00912534"/>
    <w:rsid w:val="00912604"/>
    <w:rsid w:val="00912DEE"/>
    <w:rsid w:val="00912F87"/>
    <w:rsid w:val="009132F6"/>
    <w:rsid w:val="00913B12"/>
    <w:rsid w:val="00913E90"/>
    <w:rsid w:val="0091412C"/>
    <w:rsid w:val="00914EC4"/>
    <w:rsid w:val="00914F54"/>
    <w:rsid w:val="0091568C"/>
    <w:rsid w:val="009160B1"/>
    <w:rsid w:val="0091610F"/>
    <w:rsid w:val="00916247"/>
    <w:rsid w:val="009162F3"/>
    <w:rsid w:val="00916642"/>
    <w:rsid w:val="00916B9D"/>
    <w:rsid w:val="00916BA2"/>
    <w:rsid w:val="00916BC7"/>
    <w:rsid w:val="009173FF"/>
    <w:rsid w:val="009175A6"/>
    <w:rsid w:val="009175E6"/>
    <w:rsid w:val="00917E04"/>
    <w:rsid w:val="00920112"/>
    <w:rsid w:val="009205C8"/>
    <w:rsid w:val="009206A5"/>
    <w:rsid w:val="009206A6"/>
    <w:rsid w:val="009219E8"/>
    <w:rsid w:val="00921A74"/>
    <w:rsid w:val="009222B8"/>
    <w:rsid w:val="009224C7"/>
    <w:rsid w:val="00922EF8"/>
    <w:rsid w:val="00923283"/>
    <w:rsid w:val="00923E37"/>
    <w:rsid w:val="0092454B"/>
    <w:rsid w:val="00924B23"/>
    <w:rsid w:val="009254EF"/>
    <w:rsid w:val="00925576"/>
    <w:rsid w:val="00925897"/>
    <w:rsid w:val="00925959"/>
    <w:rsid w:val="009262DA"/>
    <w:rsid w:val="0092651F"/>
    <w:rsid w:val="00930134"/>
    <w:rsid w:val="00930246"/>
    <w:rsid w:val="00931212"/>
    <w:rsid w:val="009319A1"/>
    <w:rsid w:val="009319EE"/>
    <w:rsid w:val="00931EC7"/>
    <w:rsid w:val="0093245A"/>
    <w:rsid w:val="009325E5"/>
    <w:rsid w:val="00933400"/>
    <w:rsid w:val="009337D6"/>
    <w:rsid w:val="0093395A"/>
    <w:rsid w:val="00933B3A"/>
    <w:rsid w:val="00934B21"/>
    <w:rsid w:val="00934CA6"/>
    <w:rsid w:val="00935082"/>
    <w:rsid w:val="00935805"/>
    <w:rsid w:val="00935A4F"/>
    <w:rsid w:val="0093613A"/>
    <w:rsid w:val="00936DA8"/>
    <w:rsid w:val="00936EE5"/>
    <w:rsid w:val="00937B12"/>
    <w:rsid w:val="00940727"/>
    <w:rsid w:val="0094104D"/>
    <w:rsid w:val="00941D8F"/>
    <w:rsid w:val="00943161"/>
    <w:rsid w:val="0094321B"/>
    <w:rsid w:val="0094368F"/>
    <w:rsid w:val="009436AA"/>
    <w:rsid w:val="00943AA8"/>
    <w:rsid w:val="00943B36"/>
    <w:rsid w:val="00944232"/>
    <w:rsid w:val="00945D48"/>
    <w:rsid w:val="00946760"/>
    <w:rsid w:val="00946A78"/>
    <w:rsid w:val="009471FA"/>
    <w:rsid w:val="009474B0"/>
    <w:rsid w:val="009475CE"/>
    <w:rsid w:val="0095074C"/>
    <w:rsid w:val="0095166B"/>
    <w:rsid w:val="0095270B"/>
    <w:rsid w:val="00952880"/>
    <w:rsid w:val="00953120"/>
    <w:rsid w:val="00953533"/>
    <w:rsid w:val="0095370A"/>
    <w:rsid w:val="009537E4"/>
    <w:rsid w:val="0095392C"/>
    <w:rsid w:val="00955BD5"/>
    <w:rsid w:val="00955BD7"/>
    <w:rsid w:val="0095638C"/>
    <w:rsid w:val="009572AB"/>
    <w:rsid w:val="00957839"/>
    <w:rsid w:val="00957FB3"/>
    <w:rsid w:val="00960832"/>
    <w:rsid w:val="009625E1"/>
    <w:rsid w:val="00962E1A"/>
    <w:rsid w:val="0096374C"/>
    <w:rsid w:val="00963A54"/>
    <w:rsid w:val="00963C65"/>
    <w:rsid w:val="00964F6D"/>
    <w:rsid w:val="00965279"/>
    <w:rsid w:val="009659FE"/>
    <w:rsid w:val="00965BA3"/>
    <w:rsid w:val="009663B1"/>
    <w:rsid w:val="009675E8"/>
    <w:rsid w:val="009703F3"/>
    <w:rsid w:val="00970874"/>
    <w:rsid w:val="00972303"/>
    <w:rsid w:val="00972B18"/>
    <w:rsid w:val="00972E68"/>
    <w:rsid w:val="0097322D"/>
    <w:rsid w:val="00973615"/>
    <w:rsid w:val="0097387D"/>
    <w:rsid w:val="00973C66"/>
    <w:rsid w:val="00974151"/>
    <w:rsid w:val="00974C12"/>
    <w:rsid w:val="00975088"/>
    <w:rsid w:val="009756C7"/>
    <w:rsid w:val="009757B1"/>
    <w:rsid w:val="00975A3B"/>
    <w:rsid w:val="009760EA"/>
    <w:rsid w:val="009764B8"/>
    <w:rsid w:val="00977370"/>
    <w:rsid w:val="0097778A"/>
    <w:rsid w:val="0098008F"/>
    <w:rsid w:val="00980951"/>
    <w:rsid w:val="009810B3"/>
    <w:rsid w:val="009819E1"/>
    <w:rsid w:val="00981DA0"/>
    <w:rsid w:val="00982DBC"/>
    <w:rsid w:val="00984558"/>
    <w:rsid w:val="009848E3"/>
    <w:rsid w:val="00984D9B"/>
    <w:rsid w:val="00985894"/>
    <w:rsid w:val="00985A38"/>
    <w:rsid w:val="00986145"/>
    <w:rsid w:val="009861C2"/>
    <w:rsid w:val="00986795"/>
    <w:rsid w:val="009868B8"/>
    <w:rsid w:val="00986A63"/>
    <w:rsid w:val="00986D52"/>
    <w:rsid w:val="00986F6F"/>
    <w:rsid w:val="00987146"/>
    <w:rsid w:val="00987854"/>
    <w:rsid w:val="00987E5F"/>
    <w:rsid w:val="0099056E"/>
    <w:rsid w:val="009908AD"/>
    <w:rsid w:val="0099091B"/>
    <w:rsid w:val="00991284"/>
    <w:rsid w:val="0099207C"/>
    <w:rsid w:val="0099252C"/>
    <w:rsid w:val="00992782"/>
    <w:rsid w:val="00993013"/>
    <w:rsid w:val="0099311F"/>
    <w:rsid w:val="00993209"/>
    <w:rsid w:val="009947D6"/>
    <w:rsid w:val="00994EE5"/>
    <w:rsid w:val="0099586D"/>
    <w:rsid w:val="009967C1"/>
    <w:rsid w:val="00997228"/>
    <w:rsid w:val="00997764"/>
    <w:rsid w:val="00997A0A"/>
    <w:rsid w:val="009A0101"/>
    <w:rsid w:val="009A03EC"/>
    <w:rsid w:val="009A0669"/>
    <w:rsid w:val="009A0AEA"/>
    <w:rsid w:val="009A0C6B"/>
    <w:rsid w:val="009A13AE"/>
    <w:rsid w:val="009A145A"/>
    <w:rsid w:val="009A15C5"/>
    <w:rsid w:val="009A2269"/>
    <w:rsid w:val="009A2932"/>
    <w:rsid w:val="009A2EDA"/>
    <w:rsid w:val="009A2F6D"/>
    <w:rsid w:val="009A35BF"/>
    <w:rsid w:val="009A371C"/>
    <w:rsid w:val="009A3F0A"/>
    <w:rsid w:val="009A40ED"/>
    <w:rsid w:val="009A44F1"/>
    <w:rsid w:val="009A4876"/>
    <w:rsid w:val="009A4BAC"/>
    <w:rsid w:val="009A4F30"/>
    <w:rsid w:val="009A5431"/>
    <w:rsid w:val="009A5B75"/>
    <w:rsid w:val="009A5D64"/>
    <w:rsid w:val="009A5E6A"/>
    <w:rsid w:val="009A6098"/>
    <w:rsid w:val="009A61AB"/>
    <w:rsid w:val="009A61C0"/>
    <w:rsid w:val="009A6B5B"/>
    <w:rsid w:val="009A6FCC"/>
    <w:rsid w:val="009A7169"/>
    <w:rsid w:val="009A73D7"/>
    <w:rsid w:val="009A7731"/>
    <w:rsid w:val="009A7907"/>
    <w:rsid w:val="009A7C34"/>
    <w:rsid w:val="009B0238"/>
    <w:rsid w:val="009B0251"/>
    <w:rsid w:val="009B0AA0"/>
    <w:rsid w:val="009B0F36"/>
    <w:rsid w:val="009B1061"/>
    <w:rsid w:val="009B129E"/>
    <w:rsid w:val="009B1DD5"/>
    <w:rsid w:val="009B2121"/>
    <w:rsid w:val="009B2131"/>
    <w:rsid w:val="009B22E6"/>
    <w:rsid w:val="009B25FF"/>
    <w:rsid w:val="009B2A09"/>
    <w:rsid w:val="009B3248"/>
    <w:rsid w:val="009B3433"/>
    <w:rsid w:val="009B4642"/>
    <w:rsid w:val="009B46FA"/>
    <w:rsid w:val="009B4A85"/>
    <w:rsid w:val="009B4B40"/>
    <w:rsid w:val="009B4BEC"/>
    <w:rsid w:val="009B4E17"/>
    <w:rsid w:val="009B5990"/>
    <w:rsid w:val="009C04A3"/>
    <w:rsid w:val="009C1872"/>
    <w:rsid w:val="009C1947"/>
    <w:rsid w:val="009C1A98"/>
    <w:rsid w:val="009C1F4F"/>
    <w:rsid w:val="009C2859"/>
    <w:rsid w:val="009C382C"/>
    <w:rsid w:val="009C3C7E"/>
    <w:rsid w:val="009C4927"/>
    <w:rsid w:val="009C4AE2"/>
    <w:rsid w:val="009C4C77"/>
    <w:rsid w:val="009C4CCC"/>
    <w:rsid w:val="009C5737"/>
    <w:rsid w:val="009C5C8E"/>
    <w:rsid w:val="009C603A"/>
    <w:rsid w:val="009C6290"/>
    <w:rsid w:val="009C7128"/>
    <w:rsid w:val="009C73E2"/>
    <w:rsid w:val="009D09BA"/>
    <w:rsid w:val="009D12F1"/>
    <w:rsid w:val="009D1989"/>
    <w:rsid w:val="009D2147"/>
    <w:rsid w:val="009D2862"/>
    <w:rsid w:val="009D3B69"/>
    <w:rsid w:val="009D3C90"/>
    <w:rsid w:val="009D4416"/>
    <w:rsid w:val="009D483C"/>
    <w:rsid w:val="009D49FD"/>
    <w:rsid w:val="009D4A44"/>
    <w:rsid w:val="009D4EA4"/>
    <w:rsid w:val="009D6393"/>
    <w:rsid w:val="009D642E"/>
    <w:rsid w:val="009D6634"/>
    <w:rsid w:val="009D6C6A"/>
    <w:rsid w:val="009D731B"/>
    <w:rsid w:val="009D7485"/>
    <w:rsid w:val="009D7A11"/>
    <w:rsid w:val="009E0EDE"/>
    <w:rsid w:val="009E1416"/>
    <w:rsid w:val="009E19E7"/>
    <w:rsid w:val="009E19EC"/>
    <w:rsid w:val="009E1A26"/>
    <w:rsid w:val="009E1BBE"/>
    <w:rsid w:val="009E1E05"/>
    <w:rsid w:val="009E24CE"/>
    <w:rsid w:val="009E2951"/>
    <w:rsid w:val="009E335C"/>
    <w:rsid w:val="009E4264"/>
    <w:rsid w:val="009E4B67"/>
    <w:rsid w:val="009E54F7"/>
    <w:rsid w:val="009E5557"/>
    <w:rsid w:val="009E58A6"/>
    <w:rsid w:val="009E66E1"/>
    <w:rsid w:val="009E6AB5"/>
    <w:rsid w:val="009E7130"/>
    <w:rsid w:val="009E7CB3"/>
    <w:rsid w:val="009F04E9"/>
    <w:rsid w:val="009F064F"/>
    <w:rsid w:val="009F0D1A"/>
    <w:rsid w:val="009F1ED8"/>
    <w:rsid w:val="009F20AC"/>
    <w:rsid w:val="009F2B8C"/>
    <w:rsid w:val="009F2D57"/>
    <w:rsid w:val="009F3BC6"/>
    <w:rsid w:val="009F3FF5"/>
    <w:rsid w:val="009F4B3B"/>
    <w:rsid w:val="009F4B7A"/>
    <w:rsid w:val="009F5EFC"/>
    <w:rsid w:val="009F6728"/>
    <w:rsid w:val="009F67D2"/>
    <w:rsid w:val="009F6C67"/>
    <w:rsid w:val="009F6FA6"/>
    <w:rsid w:val="009F7129"/>
    <w:rsid w:val="009F759E"/>
    <w:rsid w:val="009F77D8"/>
    <w:rsid w:val="009F7CA4"/>
    <w:rsid w:val="00A00899"/>
    <w:rsid w:val="00A00B80"/>
    <w:rsid w:val="00A00C1A"/>
    <w:rsid w:val="00A00D56"/>
    <w:rsid w:val="00A00D6A"/>
    <w:rsid w:val="00A00D91"/>
    <w:rsid w:val="00A0187F"/>
    <w:rsid w:val="00A01ED0"/>
    <w:rsid w:val="00A0214D"/>
    <w:rsid w:val="00A02463"/>
    <w:rsid w:val="00A02FD8"/>
    <w:rsid w:val="00A035AA"/>
    <w:rsid w:val="00A03674"/>
    <w:rsid w:val="00A04CE6"/>
    <w:rsid w:val="00A04EBB"/>
    <w:rsid w:val="00A04FB5"/>
    <w:rsid w:val="00A05073"/>
    <w:rsid w:val="00A059CB"/>
    <w:rsid w:val="00A065F8"/>
    <w:rsid w:val="00A06CE9"/>
    <w:rsid w:val="00A06D68"/>
    <w:rsid w:val="00A07298"/>
    <w:rsid w:val="00A076F5"/>
    <w:rsid w:val="00A07CA7"/>
    <w:rsid w:val="00A1009C"/>
    <w:rsid w:val="00A10138"/>
    <w:rsid w:val="00A10570"/>
    <w:rsid w:val="00A1087B"/>
    <w:rsid w:val="00A10D5A"/>
    <w:rsid w:val="00A11B5D"/>
    <w:rsid w:val="00A11D87"/>
    <w:rsid w:val="00A12B66"/>
    <w:rsid w:val="00A12E52"/>
    <w:rsid w:val="00A13591"/>
    <w:rsid w:val="00A14101"/>
    <w:rsid w:val="00A14359"/>
    <w:rsid w:val="00A147D7"/>
    <w:rsid w:val="00A151D6"/>
    <w:rsid w:val="00A15318"/>
    <w:rsid w:val="00A1531E"/>
    <w:rsid w:val="00A16F0A"/>
    <w:rsid w:val="00A172F6"/>
    <w:rsid w:val="00A173B4"/>
    <w:rsid w:val="00A1756F"/>
    <w:rsid w:val="00A177DE"/>
    <w:rsid w:val="00A17C08"/>
    <w:rsid w:val="00A21197"/>
    <w:rsid w:val="00A2131A"/>
    <w:rsid w:val="00A21824"/>
    <w:rsid w:val="00A22E75"/>
    <w:rsid w:val="00A23AE7"/>
    <w:rsid w:val="00A23CB9"/>
    <w:rsid w:val="00A23D9E"/>
    <w:rsid w:val="00A241D4"/>
    <w:rsid w:val="00A24382"/>
    <w:rsid w:val="00A244B8"/>
    <w:rsid w:val="00A246DF"/>
    <w:rsid w:val="00A24B23"/>
    <w:rsid w:val="00A2511F"/>
    <w:rsid w:val="00A25159"/>
    <w:rsid w:val="00A25399"/>
    <w:rsid w:val="00A2557D"/>
    <w:rsid w:val="00A25CA2"/>
    <w:rsid w:val="00A26503"/>
    <w:rsid w:val="00A2664A"/>
    <w:rsid w:val="00A26D3C"/>
    <w:rsid w:val="00A27A82"/>
    <w:rsid w:val="00A30CD2"/>
    <w:rsid w:val="00A329F0"/>
    <w:rsid w:val="00A32E2C"/>
    <w:rsid w:val="00A32EE9"/>
    <w:rsid w:val="00A332D7"/>
    <w:rsid w:val="00A3359C"/>
    <w:rsid w:val="00A33A53"/>
    <w:rsid w:val="00A34792"/>
    <w:rsid w:val="00A356A5"/>
    <w:rsid w:val="00A35974"/>
    <w:rsid w:val="00A35AC4"/>
    <w:rsid w:val="00A36491"/>
    <w:rsid w:val="00A367C1"/>
    <w:rsid w:val="00A36A18"/>
    <w:rsid w:val="00A3703E"/>
    <w:rsid w:val="00A37292"/>
    <w:rsid w:val="00A37C5C"/>
    <w:rsid w:val="00A40F4B"/>
    <w:rsid w:val="00A40FC5"/>
    <w:rsid w:val="00A420C5"/>
    <w:rsid w:val="00A429FC"/>
    <w:rsid w:val="00A430C5"/>
    <w:rsid w:val="00A43FBD"/>
    <w:rsid w:val="00A44BDE"/>
    <w:rsid w:val="00A44D83"/>
    <w:rsid w:val="00A45071"/>
    <w:rsid w:val="00A45C31"/>
    <w:rsid w:val="00A45E4F"/>
    <w:rsid w:val="00A46CBF"/>
    <w:rsid w:val="00A46D2E"/>
    <w:rsid w:val="00A5007B"/>
    <w:rsid w:val="00A50218"/>
    <w:rsid w:val="00A515E5"/>
    <w:rsid w:val="00A51AA4"/>
    <w:rsid w:val="00A51FB8"/>
    <w:rsid w:val="00A5241D"/>
    <w:rsid w:val="00A52CF0"/>
    <w:rsid w:val="00A53137"/>
    <w:rsid w:val="00A5348E"/>
    <w:rsid w:val="00A538B3"/>
    <w:rsid w:val="00A53C07"/>
    <w:rsid w:val="00A53F85"/>
    <w:rsid w:val="00A54891"/>
    <w:rsid w:val="00A54F41"/>
    <w:rsid w:val="00A558D4"/>
    <w:rsid w:val="00A55B1A"/>
    <w:rsid w:val="00A55BEB"/>
    <w:rsid w:val="00A55BFF"/>
    <w:rsid w:val="00A5663A"/>
    <w:rsid w:val="00A57CB3"/>
    <w:rsid w:val="00A600CC"/>
    <w:rsid w:val="00A6056A"/>
    <w:rsid w:val="00A6083C"/>
    <w:rsid w:val="00A612DF"/>
    <w:rsid w:val="00A61A9D"/>
    <w:rsid w:val="00A61FED"/>
    <w:rsid w:val="00A62372"/>
    <w:rsid w:val="00A62F9E"/>
    <w:rsid w:val="00A63A60"/>
    <w:rsid w:val="00A6476A"/>
    <w:rsid w:val="00A651F2"/>
    <w:rsid w:val="00A663E2"/>
    <w:rsid w:val="00A6678D"/>
    <w:rsid w:val="00A673B7"/>
    <w:rsid w:val="00A67D83"/>
    <w:rsid w:val="00A67FC2"/>
    <w:rsid w:val="00A706F4"/>
    <w:rsid w:val="00A706FB"/>
    <w:rsid w:val="00A7192F"/>
    <w:rsid w:val="00A71A07"/>
    <w:rsid w:val="00A71DB7"/>
    <w:rsid w:val="00A7215D"/>
    <w:rsid w:val="00A722F4"/>
    <w:rsid w:val="00A73A68"/>
    <w:rsid w:val="00A73ABC"/>
    <w:rsid w:val="00A73C6D"/>
    <w:rsid w:val="00A73E50"/>
    <w:rsid w:val="00A748BA"/>
    <w:rsid w:val="00A74A26"/>
    <w:rsid w:val="00A74CF7"/>
    <w:rsid w:val="00A75454"/>
    <w:rsid w:val="00A763D7"/>
    <w:rsid w:val="00A763EC"/>
    <w:rsid w:val="00A77146"/>
    <w:rsid w:val="00A772DA"/>
    <w:rsid w:val="00A7764D"/>
    <w:rsid w:val="00A776E0"/>
    <w:rsid w:val="00A77B0E"/>
    <w:rsid w:val="00A77C5B"/>
    <w:rsid w:val="00A77CAA"/>
    <w:rsid w:val="00A80B31"/>
    <w:rsid w:val="00A80F41"/>
    <w:rsid w:val="00A81391"/>
    <w:rsid w:val="00A82001"/>
    <w:rsid w:val="00A82690"/>
    <w:rsid w:val="00A82F7A"/>
    <w:rsid w:val="00A830CD"/>
    <w:rsid w:val="00A83BB6"/>
    <w:rsid w:val="00A83F0B"/>
    <w:rsid w:val="00A841F3"/>
    <w:rsid w:val="00A8421C"/>
    <w:rsid w:val="00A85454"/>
    <w:rsid w:val="00A85E66"/>
    <w:rsid w:val="00A86173"/>
    <w:rsid w:val="00A8630B"/>
    <w:rsid w:val="00A86396"/>
    <w:rsid w:val="00A86477"/>
    <w:rsid w:val="00A86523"/>
    <w:rsid w:val="00A86907"/>
    <w:rsid w:val="00A86EEF"/>
    <w:rsid w:val="00A87B36"/>
    <w:rsid w:val="00A87E42"/>
    <w:rsid w:val="00A89827"/>
    <w:rsid w:val="00A905D5"/>
    <w:rsid w:val="00A9110D"/>
    <w:rsid w:val="00A91B8D"/>
    <w:rsid w:val="00A91FDB"/>
    <w:rsid w:val="00A92226"/>
    <w:rsid w:val="00A92BD1"/>
    <w:rsid w:val="00A93C0D"/>
    <w:rsid w:val="00A94547"/>
    <w:rsid w:val="00A94808"/>
    <w:rsid w:val="00A9546C"/>
    <w:rsid w:val="00A96437"/>
    <w:rsid w:val="00A96768"/>
    <w:rsid w:val="00A971FC"/>
    <w:rsid w:val="00A972C2"/>
    <w:rsid w:val="00A973F9"/>
    <w:rsid w:val="00A978AE"/>
    <w:rsid w:val="00AA069C"/>
    <w:rsid w:val="00AA0B0F"/>
    <w:rsid w:val="00AA0F42"/>
    <w:rsid w:val="00AA14BE"/>
    <w:rsid w:val="00AA1625"/>
    <w:rsid w:val="00AA1687"/>
    <w:rsid w:val="00AA17B3"/>
    <w:rsid w:val="00AA1831"/>
    <w:rsid w:val="00AA19CF"/>
    <w:rsid w:val="00AA20D1"/>
    <w:rsid w:val="00AA22A4"/>
    <w:rsid w:val="00AA2321"/>
    <w:rsid w:val="00AA2382"/>
    <w:rsid w:val="00AA2A1D"/>
    <w:rsid w:val="00AA2D4F"/>
    <w:rsid w:val="00AA3788"/>
    <w:rsid w:val="00AA399B"/>
    <w:rsid w:val="00AA4870"/>
    <w:rsid w:val="00AA6787"/>
    <w:rsid w:val="00AA7873"/>
    <w:rsid w:val="00AA7DC9"/>
    <w:rsid w:val="00AA7EDD"/>
    <w:rsid w:val="00AB03E4"/>
    <w:rsid w:val="00AB049C"/>
    <w:rsid w:val="00AB0E48"/>
    <w:rsid w:val="00AB1230"/>
    <w:rsid w:val="00AB1741"/>
    <w:rsid w:val="00AB1B8F"/>
    <w:rsid w:val="00AB2347"/>
    <w:rsid w:val="00AB2CFF"/>
    <w:rsid w:val="00AB3857"/>
    <w:rsid w:val="00AB41CE"/>
    <w:rsid w:val="00AB4AAA"/>
    <w:rsid w:val="00AB52EC"/>
    <w:rsid w:val="00AB5508"/>
    <w:rsid w:val="00AB57A8"/>
    <w:rsid w:val="00AB5C7E"/>
    <w:rsid w:val="00AB6ECA"/>
    <w:rsid w:val="00AC008A"/>
    <w:rsid w:val="00AC013A"/>
    <w:rsid w:val="00AC01A8"/>
    <w:rsid w:val="00AC02D8"/>
    <w:rsid w:val="00AC033D"/>
    <w:rsid w:val="00AC0342"/>
    <w:rsid w:val="00AC0361"/>
    <w:rsid w:val="00AC0406"/>
    <w:rsid w:val="00AC1B69"/>
    <w:rsid w:val="00AC203B"/>
    <w:rsid w:val="00AC2806"/>
    <w:rsid w:val="00AC2C71"/>
    <w:rsid w:val="00AC2E3B"/>
    <w:rsid w:val="00AC30B2"/>
    <w:rsid w:val="00AC3167"/>
    <w:rsid w:val="00AC3AAA"/>
    <w:rsid w:val="00AC4464"/>
    <w:rsid w:val="00AC47CA"/>
    <w:rsid w:val="00AC49EE"/>
    <w:rsid w:val="00AC49FA"/>
    <w:rsid w:val="00AC58C4"/>
    <w:rsid w:val="00AC59DB"/>
    <w:rsid w:val="00AC616B"/>
    <w:rsid w:val="00AC6666"/>
    <w:rsid w:val="00AC66DF"/>
    <w:rsid w:val="00AC68A2"/>
    <w:rsid w:val="00AC6D17"/>
    <w:rsid w:val="00AC6D4D"/>
    <w:rsid w:val="00AC7136"/>
    <w:rsid w:val="00AC731B"/>
    <w:rsid w:val="00AC746A"/>
    <w:rsid w:val="00AC7D76"/>
    <w:rsid w:val="00AD0054"/>
    <w:rsid w:val="00AD0433"/>
    <w:rsid w:val="00AD05B7"/>
    <w:rsid w:val="00AD0E1D"/>
    <w:rsid w:val="00AD1745"/>
    <w:rsid w:val="00AD2726"/>
    <w:rsid w:val="00AD3411"/>
    <w:rsid w:val="00AD4CD8"/>
    <w:rsid w:val="00AD4D1C"/>
    <w:rsid w:val="00AD4FDE"/>
    <w:rsid w:val="00AD576F"/>
    <w:rsid w:val="00AD58E9"/>
    <w:rsid w:val="00AD5FDE"/>
    <w:rsid w:val="00AD6D1E"/>
    <w:rsid w:val="00AE0408"/>
    <w:rsid w:val="00AE09BE"/>
    <w:rsid w:val="00AE0E7B"/>
    <w:rsid w:val="00AE1009"/>
    <w:rsid w:val="00AE1D7E"/>
    <w:rsid w:val="00AE240F"/>
    <w:rsid w:val="00AE27BC"/>
    <w:rsid w:val="00AE2AD2"/>
    <w:rsid w:val="00AE3B58"/>
    <w:rsid w:val="00AE3BAC"/>
    <w:rsid w:val="00AE523B"/>
    <w:rsid w:val="00AE6089"/>
    <w:rsid w:val="00AE73ED"/>
    <w:rsid w:val="00AE7CE3"/>
    <w:rsid w:val="00AF1012"/>
    <w:rsid w:val="00AF20EB"/>
    <w:rsid w:val="00AF272D"/>
    <w:rsid w:val="00AF27B4"/>
    <w:rsid w:val="00AF2B91"/>
    <w:rsid w:val="00AF3240"/>
    <w:rsid w:val="00AF3B8E"/>
    <w:rsid w:val="00AF3EE8"/>
    <w:rsid w:val="00AF504A"/>
    <w:rsid w:val="00AF58D8"/>
    <w:rsid w:val="00AF5FE0"/>
    <w:rsid w:val="00AF652F"/>
    <w:rsid w:val="00AF668A"/>
    <w:rsid w:val="00AF6A0B"/>
    <w:rsid w:val="00AF70A6"/>
    <w:rsid w:val="00AF78F8"/>
    <w:rsid w:val="00B00056"/>
    <w:rsid w:val="00B002C7"/>
    <w:rsid w:val="00B006B1"/>
    <w:rsid w:val="00B00AA6"/>
    <w:rsid w:val="00B0107D"/>
    <w:rsid w:val="00B02A1E"/>
    <w:rsid w:val="00B02B18"/>
    <w:rsid w:val="00B0360A"/>
    <w:rsid w:val="00B03744"/>
    <w:rsid w:val="00B04252"/>
    <w:rsid w:val="00B04514"/>
    <w:rsid w:val="00B0490F"/>
    <w:rsid w:val="00B055CF"/>
    <w:rsid w:val="00B05690"/>
    <w:rsid w:val="00B05860"/>
    <w:rsid w:val="00B05962"/>
    <w:rsid w:val="00B05B60"/>
    <w:rsid w:val="00B05F28"/>
    <w:rsid w:val="00B067AE"/>
    <w:rsid w:val="00B068FE"/>
    <w:rsid w:val="00B06B2D"/>
    <w:rsid w:val="00B0702D"/>
    <w:rsid w:val="00B074E9"/>
    <w:rsid w:val="00B079FC"/>
    <w:rsid w:val="00B10507"/>
    <w:rsid w:val="00B10B22"/>
    <w:rsid w:val="00B11164"/>
    <w:rsid w:val="00B11540"/>
    <w:rsid w:val="00B12297"/>
    <w:rsid w:val="00B12705"/>
    <w:rsid w:val="00B135A2"/>
    <w:rsid w:val="00B13633"/>
    <w:rsid w:val="00B1377D"/>
    <w:rsid w:val="00B13D8A"/>
    <w:rsid w:val="00B1420C"/>
    <w:rsid w:val="00B14B10"/>
    <w:rsid w:val="00B157DE"/>
    <w:rsid w:val="00B1603A"/>
    <w:rsid w:val="00B1647B"/>
    <w:rsid w:val="00B16F67"/>
    <w:rsid w:val="00B17443"/>
    <w:rsid w:val="00B17646"/>
    <w:rsid w:val="00B177EA"/>
    <w:rsid w:val="00B17CA9"/>
    <w:rsid w:val="00B20374"/>
    <w:rsid w:val="00B218F8"/>
    <w:rsid w:val="00B220E2"/>
    <w:rsid w:val="00B22AEF"/>
    <w:rsid w:val="00B22C3A"/>
    <w:rsid w:val="00B22E14"/>
    <w:rsid w:val="00B2351E"/>
    <w:rsid w:val="00B23A37"/>
    <w:rsid w:val="00B24116"/>
    <w:rsid w:val="00B24510"/>
    <w:rsid w:val="00B2498C"/>
    <w:rsid w:val="00B24BB5"/>
    <w:rsid w:val="00B25285"/>
    <w:rsid w:val="00B25706"/>
    <w:rsid w:val="00B26518"/>
    <w:rsid w:val="00B265AD"/>
    <w:rsid w:val="00B2733B"/>
    <w:rsid w:val="00B30F00"/>
    <w:rsid w:val="00B319D1"/>
    <w:rsid w:val="00B33B56"/>
    <w:rsid w:val="00B3479A"/>
    <w:rsid w:val="00B34DF8"/>
    <w:rsid w:val="00B353EB"/>
    <w:rsid w:val="00B35AB9"/>
    <w:rsid w:val="00B35B1E"/>
    <w:rsid w:val="00B35B36"/>
    <w:rsid w:val="00B35BC2"/>
    <w:rsid w:val="00B364C3"/>
    <w:rsid w:val="00B367AE"/>
    <w:rsid w:val="00B37473"/>
    <w:rsid w:val="00B37EFA"/>
    <w:rsid w:val="00B4091A"/>
    <w:rsid w:val="00B40D67"/>
    <w:rsid w:val="00B40ED1"/>
    <w:rsid w:val="00B40F7E"/>
    <w:rsid w:val="00B417F0"/>
    <w:rsid w:val="00B41ACB"/>
    <w:rsid w:val="00B41C9C"/>
    <w:rsid w:val="00B42A63"/>
    <w:rsid w:val="00B42CBF"/>
    <w:rsid w:val="00B4308D"/>
    <w:rsid w:val="00B4385E"/>
    <w:rsid w:val="00B438DB"/>
    <w:rsid w:val="00B44102"/>
    <w:rsid w:val="00B4441B"/>
    <w:rsid w:val="00B44897"/>
    <w:rsid w:val="00B44BA5"/>
    <w:rsid w:val="00B460FB"/>
    <w:rsid w:val="00B46526"/>
    <w:rsid w:val="00B466F3"/>
    <w:rsid w:val="00B467FF"/>
    <w:rsid w:val="00B47604"/>
    <w:rsid w:val="00B47691"/>
    <w:rsid w:val="00B50B46"/>
    <w:rsid w:val="00B50BB8"/>
    <w:rsid w:val="00B50F48"/>
    <w:rsid w:val="00B51B4F"/>
    <w:rsid w:val="00B52307"/>
    <w:rsid w:val="00B5351D"/>
    <w:rsid w:val="00B541BA"/>
    <w:rsid w:val="00B549ED"/>
    <w:rsid w:val="00B55124"/>
    <w:rsid w:val="00B55463"/>
    <w:rsid w:val="00B55BBB"/>
    <w:rsid w:val="00B55BC6"/>
    <w:rsid w:val="00B55DAE"/>
    <w:rsid w:val="00B56B3E"/>
    <w:rsid w:val="00B56BD2"/>
    <w:rsid w:val="00B61A9D"/>
    <w:rsid w:val="00B624A0"/>
    <w:rsid w:val="00B62C9B"/>
    <w:rsid w:val="00B62E09"/>
    <w:rsid w:val="00B6321D"/>
    <w:rsid w:val="00B640A2"/>
    <w:rsid w:val="00B650EF"/>
    <w:rsid w:val="00B65676"/>
    <w:rsid w:val="00B65721"/>
    <w:rsid w:val="00B66010"/>
    <w:rsid w:val="00B66257"/>
    <w:rsid w:val="00B664CB"/>
    <w:rsid w:val="00B706B6"/>
    <w:rsid w:val="00B709DA"/>
    <w:rsid w:val="00B71359"/>
    <w:rsid w:val="00B713AF"/>
    <w:rsid w:val="00B72595"/>
    <w:rsid w:val="00B726CE"/>
    <w:rsid w:val="00B72C07"/>
    <w:rsid w:val="00B7316C"/>
    <w:rsid w:val="00B73830"/>
    <w:rsid w:val="00B73B46"/>
    <w:rsid w:val="00B7443F"/>
    <w:rsid w:val="00B74EA3"/>
    <w:rsid w:val="00B75003"/>
    <w:rsid w:val="00B75102"/>
    <w:rsid w:val="00B758D7"/>
    <w:rsid w:val="00B760CE"/>
    <w:rsid w:val="00B7613B"/>
    <w:rsid w:val="00B763C5"/>
    <w:rsid w:val="00B7653D"/>
    <w:rsid w:val="00B76659"/>
    <w:rsid w:val="00B76696"/>
    <w:rsid w:val="00B76C44"/>
    <w:rsid w:val="00B77354"/>
    <w:rsid w:val="00B802E2"/>
    <w:rsid w:val="00B80AF6"/>
    <w:rsid w:val="00B80D95"/>
    <w:rsid w:val="00B80DC3"/>
    <w:rsid w:val="00B80FC3"/>
    <w:rsid w:val="00B8169B"/>
    <w:rsid w:val="00B81BBA"/>
    <w:rsid w:val="00B82E76"/>
    <w:rsid w:val="00B84377"/>
    <w:rsid w:val="00B84472"/>
    <w:rsid w:val="00B8454B"/>
    <w:rsid w:val="00B84853"/>
    <w:rsid w:val="00B84B38"/>
    <w:rsid w:val="00B851A9"/>
    <w:rsid w:val="00B857A8"/>
    <w:rsid w:val="00B85B26"/>
    <w:rsid w:val="00B86BE5"/>
    <w:rsid w:val="00B86D07"/>
    <w:rsid w:val="00B86D55"/>
    <w:rsid w:val="00B86F51"/>
    <w:rsid w:val="00B86F99"/>
    <w:rsid w:val="00B87705"/>
    <w:rsid w:val="00B87B64"/>
    <w:rsid w:val="00B905AE"/>
    <w:rsid w:val="00B9092B"/>
    <w:rsid w:val="00B9283E"/>
    <w:rsid w:val="00B93068"/>
    <w:rsid w:val="00B9348A"/>
    <w:rsid w:val="00B94567"/>
    <w:rsid w:val="00B945C6"/>
    <w:rsid w:val="00B950B0"/>
    <w:rsid w:val="00B9522F"/>
    <w:rsid w:val="00B95653"/>
    <w:rsid w:val="00B956F5"/>
    <w:rsid w:val="00B957B3"/>
    <w:rsid w:val="00B963A9"/>
    <w:rsid w:val="00B96E7C"/>
    <w:rsid w:val="00BA0080"/>
    <w:rsid w:val="00BA016A"/>
    <w:rsid w:val="00BA0196"/>
    <w:rsid w:val="00BA074E"/>
    <w:rsid w:val="00BA0CF1"/>
    <w:rsid w:val="00BA16DA"/>
    <w:rsid w:val="00BA1893"/>
    <w:rsid w:val="00BA18C7"/>
    <w:rsid w:val="00BA1C21"/>
    <w:rsid w:val="00BA1D9D"/>
    <w:rsid w:val="00BA20B1"/>
    <w:rsid w:val="00BA253D"/>
    <w:rsid w:val="00BA2591"/>
    <w:rsid w:val="00BA2878"/>
    <w:rsid w:val="00BA3F6A"/>
    <w:rsid w:val="00BA4049"/>
    <w:rsid w:val="00BA4076"/>
    <w:rsid w:val="00BA4201"/>
    <w:rsid w:val="00BA4D63"/>
    <w:rsid w:val="00BA4E62"/>
    <w:rsid w:val="00BA5287"/>
    <w:rsid w:val="00BA5E63"/>
    <w:rsid w:val="00BA5F65"/>
    <w:rsid w:val="00BA6470"/>
    <w:rsid w:val="00BA6828"/>
    <w:rsid w:val="00BA6BB6"/>
    <w:rsid w:val="00BA6FA1"/>
    <w:rsid w:val="00BA712E"/>
    <w:rsid w:val="00BA7178"/>
    <w:rsid w:val="00BA7299"/>
    <w:rsid w:val="00BB047A"/>
    <w:rsid w:val="00BB101A"/>
    <w:rsid w:val="00BB1826"/>
    <w:rsid w:val="00BB1AB1"/>
    <w:rsid w:val="00BB1E15"/>
    <w:rsid w:val="00BB1FA8"/>
    <w:rsid w:val="00BB29B5"/>
    <w:rsid w:val="00BB2C51"/>
    <w:rsid w:val="00BB39CB"/>
    <w:rsid w:val="00BB419D"/>
    <w:rsid w:val="00BB4704"/>
    <w:rsid w:val="00BB48D7"/>
    <w:rsid w:val="00BB4EF3"/>
    <w:rsid w:val="00BB5028"/>
    <w:rsid w:val="00BB518E"/>
    <w:rsid w:val="00BB5197"/>
    <w:rsid w:val="00BB6056"/>
    <w:rsid w:val="00BB621B"/>
    <w:rsid w:val="00BB69CF"/>
    <w:rsid w:val="00BB7908"/>
    <w:rsid w:val="00BB7D06"/>
    <w:rsid w:val="00BC14E1"/>
    <w:rsid w:val="00BC1D7F"/>
    <w:rsid w:val="00BC22DB"/>
    <w:rsid w:val="00BC2720"/>
    <w:rsid w:val="00BC34DF"/>
    <w:rsid w:val="00BC3967"/>
    <w:rsid w:val="00BC3AFD"/>
    <w:rsid w:val="00BC4A9B"/>
    <w:rsid w:val="00BC4CDC"/>
    <w:rsid w:val="00BC4F87"/>
    <w:rsid w:val="00BC5893"/>
    <w:rsid w:val="00BC6034"/>
    <w:rsid w:val="00BC6794"/>
    <w:rsid w:val="00BC6F2F"/>
    <w:rsid w:val="00BC7029"/>
    <w:rsid w:val="00BC75BB"/>
    <w:rsid w:val="00BC7F3F"/>
    <w:rsid w:val="00BD0500"/>
    <w:rsid w:val="00BD07D1"/>
    <w:rsid w:val="00BD0F6B"/>
    <w:rsid w:val="00BD1A72"/>
    <w:rsid w:val="00BD1D71"/>
    <w:rsid w:val="00BD1DA6"/>
    <w:rsid w:val="00BD21B4"/>
    <w:rsid w:val="00BD22C5"/>
    <w:rsid w:val="00BD2B71"/>
    <w:rsid w:val="00BD3240"/>
    <w:rsid w:val="00BD43E7"/>
    <w:rsid w:val="00BD470C"/>
    <w:rsid w:val="00BD5CCE"/>
    <w:rsid w:val="00BD5F6F"/>
    <w:rsid w:val="00BD5FBE"/>
    <w:rsid w:val="00BD6224"/>
    <w:rsid w:val="00BD74CA"/>
    <w:rsid w:val="00BD7F50"/>
    <w:rsid w:val="00BE07A3"/>
    <w:rsid w:val="00BE084E"/>
    <w:rsid w:val="00BE0E33"/>
    <w:rsid w:val="00BE181F"/>
    <w:rsid w:val="00BE24E4"/>
    <w:rsid w:val="00BE285F"/>
    <w:rsid w:val="00BE28B1"/>
    <w:rsid w:val="00BE2E68"/>
    <w:rsid w:val="00BE2F8E"/>
    <w:rsid w:val="00BE3DF8"/>
    <w:rsid w:val="00BE4E21"/>
    <w:rsid w:val="00BE5A22"/>
    <w:rsid w:val="00BE5B14"/>
    <w:rsid w:val="00BE5CBD"/>
    <w:rsid w:val="00BE5F75"/>
    <w:rsid w:val="00BE6628"/>
    <w:rsid w:val="00BE7119"/>
    <w:rsid w:val="00BE7B31"/>
    <w:rsid w:val="00BE7EEA"/>
    <w:rsid w:val="00BF0842"/>
    <w:rsid w:val="00BF1224"/>
    <w:rsid w:val="00BF1260"/>
    <w:rsid w:val="00BF18C0"/>
    <w:rsid w:val="00BF1963"/>
    <w:rsid w:val="00BF1E58"/>
    <w:rsid w:val="00BF382B"/>
    <w:rsid w:val="00BF3A97"/>
    <w:rsid w:val="00BF3F07"/>
    <w:rsid w:val="00BF43B3"/>
    <w:rsid w:val="00BF4C0F"/>
    <w:rsid w:val="00BF5170"/>
    <w:rsid w:val="00BF65B1"/>
    <w:rsid w:val="00BF67B0"/>
    <w:rsid w:val="00BF6A33"/>
    <w:rsid w:val="00C00B8E"/>
    <w:rsid w:val="00C013A5"/>
    <w:rsid w:val="00C03503"/>
    <w:rsid w:val="00C03F9D"/>
    <w:rsid w:val="00C04658"/>
    <w:rsid w:val="00C04B25"/>
    <w:rsid w:val="00C04B3A"/>
    <w:rsid w:val="00C05046"/>
    <w:rsid w:val="00C0516F"/>
    <w:rsid w:val="00C05243"/>
    <w:rsid w:val="00C05909"/>
    <w:rsid w:val="00C059C6"/>
    <w:rsid w:val="00C05B1E"/>
    <w:rsid w:val="00C05C0D"/>
    <w:rsid w:val="00C06316"/>
    <w:rsid w:val="00C06C4F"/>
    <w:rsid w:val="00C0783A"/>
    <w:rsid w:val="00C07B6C"/>
    <w:rsid w:val="00C07CD1"/>
    <w:rsid w:val="00C07ECC"/>
    <w:rsid w:val="00C103E2"/>
    <w:rsid w:val="00C111E7"/>
    <w:rsid w:val="00C116E3"/>
    <w:rsid w:val="00C11781"/>
    <w:rsid w:val="00C11F87"/>
    <w:rsid w:val="00C137F5"/>
    <w:rsid w:val="00C13C6D"/>
    <w:rsid w:val="00C13D12"/>
    <w:rsid w:val="00C14CF6"/>
    <w:rsid w:val="00C154EB"/>
    <w:rsid w:val="00C15CEC"/>
    <w:rsid w:val="00C162DA"/>
    <w:rsid w:val="00C16FC9"/>
    <w:rsid w:val="00C20158"/>
    <w:rsid w:val="00C2043A"/>
    <w:rsid w:val="00C20502"/>
    <w:rsid w:val="00C2098D"/>
    <w:rsid w:val="00C209CB"/>
    <w:rsid w:val="00C20DC0"/>
    <w:rsid w:val="00C216B8"/>
    <w:rsid w:val="00C22332"/>
    <w:rsid w:val="00C2303B"/>
    <w:rsid w:val="00C2312E"/>
    <w:rsid w:val="00C24453"/>
    <w:rsid w:val="00C245D0"/>
    <w:rsid w:val="00C24CB8"/>
    <w:rsid w:val="00C24D79"/>
    <w:rsid w:val="00C250C2"/>
    <w:rsid w:val="00C2580B"/>
    <w:rsid w:val="00C268C1"/>
    <w:rsid w:val="00C268D9"/>
    <w:rsid w:val="00C26D53"/>
    <w:rsid w:val="00C27D40"/>
    <w:rsid w:val="00C3001E"/>
    <w:rsid w:val="00C309C8"/>
    <w:rsid w:val="00C32BF1"/>
    <w:rsid w:val="00C33322"/>
    <w:rsid w:val="00C333D1"/>
    <w:rsid w:val="00C344C0"/>
    <w:rsid w:val="00C34A27"/>
    <w:rsid w:val="00C34B64"/>
    <w:rsid w:val="00C34FDA"/>
    <w:rsid w:val="00C356BA"/>
    <w:rsid w:val="00C35BA7"/>
    <w:rsid w:val="00C362CC"/>
    <w:rsid w:val="00C37CA2"/>
    <w:rsid w:val="00C37CB3"/>
    <w:rsid w:val="00C40136"/>
    <w:rsid w:val="00C4084F"/>
    <w:rsid w:val="00C418D2"/>
    <w:rsid w:val="00C41CF3"/>
    <w:rsid w:val="00C41FC4"/>
    <w:rsid w:val="00C42445"/>
    <w:rsid w:val="00C4271D"/>
    <w:rsid w:val="00C4300B"/>
    <w:rsid w:val="00C430C1"/>
    <w:rsid w:val="00C43105"/>
    <w:rsid w:val="00C442D2"/>
    <w:rsid w:val="00C443F8"/>
    <w:rsid w:val="00C45786"/>
    <w:rsid w:val="00C45B01"/>
    <w:rsid w:val="00C468D1"/>
    <w:rsid w:val="00C47225"/>
    <w:rsid w:val="00C4732F"/>
    <w:rsid w:val="00C47957"/>
    <w:rsid w:val="00C47B90"/>
    <w:rsid w:val="00C509D4"/>
    <w:rsid w:val="00C50C55"/>
    <w:rsid w:val="00C50E99"/>
    <w:rsid w:val="00C510AB"/>
    <w:rsid w:val="00C51456"/>
    <w:rsid w:val="00C51C4C"/>
    <w:rsid w:val="00C52449"/>
    <w:rsid w:val="00C53134"/>
    <w:rsid w:val="00C53BBC"/>
    <w:rsid w:val="00C53F13"/>
    <w:rsid w:val="00C5433F"/>
    <w:rsid w:val="00C556D2"/>
    <w:rsid w:val="00C55902"/>
    <w:rsid w:val="00C55A25"/>
    <w:rsid w:val="00C55F98"/>
    <w:rsid w:val="00C56D0D"/>
    <w:rsid w:val="00C56E92"/>
    <w:rsid w:val="00C578D3"/>
    <w:rsid w:val="00C6003C"/>
    <w:rsid w:val="00C607E8"/>
    <w:rsid w:val="00C6130F"/>
    <w:rsid w:val="00C6144E"/>
    <w:rsid w:val="00C61559"/>
    <w:rsid w:val="00C6156E"/>
    <w:rsid w:val="00C621FD"/>
    <w:rsid w:val="00C62465"/>
    <w:rsid w:val="00C6248E"/>
    <w:rsid w:val="00C62D82"/>
    <w:rsid w:val="00C6305A"/>
    <w:rsid w:val="00C631DB"/>
    <w:rsid w:val="00C6339A"/>
    <w:rsid w:val="00C6411C"/>
    <w:rsid w:val="00C641BB"/>
    <w:rsid w:val="00C6429E"/>
    <w:rsid w:val="00C662DF"/>
    <w:rsid w:val="00C67B2B"/>
    <w:rsid w:val="00C67FB7"/>
    <w:rsid w:val="00C7001F"/>
    <w:rsid w:val="00C70A82"/>
    <w:rsid w:val="00C7150B"/>
    <w:rsid w:val="00C71C18"/>
    <w:rsid w:val="00C72392"/>
    <w:rsid w:val="00C728DE"/>
    <w:rsid w:val="00C7296D"/>
    <w:rsid w:val="00C73658"/>
    <w:rsid w:val="00C7458E"/>
    <w:rsid w:val="00C74D91"/>
    <w:rsid w:val="00C7599E"/>
    <w:rsid w:val="00C75E73"/>
    <w:rsid w:val="00C75F15"/>
    <w:rsid w:val="00C7627E"/>
    <w:rsid w:val="00C76962"/>
    <w:rsid w:val="00C77031"/>
    <w:rsid w:val="00C7711C"/>
    <w:rsid w:val="00C77206"/>
    <w:rsid w:val="00C77C0F"/>
    <w:rsid w:val="00C77D07"/>
    <w:rsid w:val="00C77DE3"/>
    <w:rsid w:val="00C80413"/>
    <w:rsid w:val="00C8063F"/>
    <w:rsid w:val="00C8080A"/>
    <w:rsid w:val="00C80941"/>
    <w:rsid w:val="00C811D5"/>
    <w:rsid w:val="00C81206"/>
    <w:rsid w:val="00C81671"/>
    <w:rsid w:val="00C81F7C"/>
    <w:rsid w:val="00C820FE"/>
    <w:rsid w:val="00C821F0"/>
    <w:rsid w:val="00C82760"/>
    <w:rsid w:val="00C82FF7"/>
    <w:rsid w:val="00C849E6"/>
    <w:rsid w:val="00C84FEB"/>
    <w:rsid w:val="00C85394"/>
    <w:rsid w:val="00C85749"/>
    <w:rsid w:val="00C85F7C"/>
    <w:rsid w:val="00C863CF"/>
    <w:rsid w:val="00C86DE9"/>
    <w:rsid w:val="00C874DC"/>
    <w:rsid w:val="00C90113"/>
    <w:rsid w:val="00C9030B"/>
    <w:rsid w:val="00C908E3"/>
    <w:rsid w:val="00C909B1"/>
    <w:rsid w:val="00C919BA"/>
    <w:rsid w:val="00C919FE"/>
    <w:rsid w:val="00C91C08"/>
    <w:rsid w:val="00C91C1F"/>
    <w:rsid w:val="00C9247B"/>
    <w:rsid w:val="00C92EA5"/>
    <w:rsid w:val="00C93770"/>
    <w:rsid w:val="00C93D70"/>
    <w:rsid w:val="00C94691"/>
    <w:rsid w:val="00C94AAC"/>
    <w:rsid w:val="00C94E77"/>
    <w:rsid w:val="00C94E8F"/>
    <w:rsid w:val="00C95114"/>
    <w:rsid w:val="00C9560A"/>
    <w:rsid w:val="00C957CB"/>
    <w:rsid w:val="00C961E6"/>
    <w:rsid w:val="00C96B1A"/>
    <w:rsid w:val="00C96D20"/>
    <w:rsid w:val="00CA044D"/>
    <w:rsid w:val="00CA059B"/>
    <w:rsid w:val="00CA0C47"/>
    <w:rsid w:val="00CA0C9C"/>
    <w:rsid w:val="00CA161E"/>
    <w:rsid w:val="00CA16A1"/>
    <w:rsid w:val="00CA1855"/>
    <w:rsid w:val="00CA1AE9"/>
    <w:rsid w:val="00CA246F"/>
    <w:rsid w:val="00CA2492"/>
    <w:rsid w:val="00CA45A6"/>
    <w:rsid w:val="00CA617D"/>
    <w:rsid w:val="00CA7C3D"/>
    <w:rsid w:val="00CB0152"/>
    <w:rsid w:val="00CB0346"/>
    <w:rsid w:val="00CB0A39"/>
    <w:rsid w:val="00CB18B7"/>
    <w:rsid w:val="00CB1B39"/>
    <w:rsid w:val="00CB1D77"/>
    <w:rsid w:val="00CB32E5"/>
    <w:rsid w:val="00CB363C"/>
    <w:rsid w:val="00CB3BA2"/>
    <w:rsid w:val="00CB43AB"/>
    <w:rsid w:val="00CB600A"/>
    <w:rsid w:val="00CB62A2"/>
    <w:rsid w:val="00CB6617"/>
    <w:rsid w:val="00CB67FE"/>
    <w:rsid w:val="00CB692D"/>
    <w:rsid w:val="00CB6CCF"/>
    <w:rsid w:val="00CB70E3"/>
    <w:rsid w:val="00CB7CFF"/>
    <w:rsid w:val="00CC0504"/>
    <w:rsid w:val="00CC074A"/>
    <w:rsid w:val="00CC094F"/>
    <w:rsid w:val="00CC0C38"/>
    <w:rsid w:val="00CC13A9"/>
    <w:rsid w:val="00CC162E"/>
    <w:rsid w:val="00CC1F75"/>
    <w:rsid w:val="00CC2175"/>
    <w:rsid w:val="00CC2F0E"/>
    <w:rsid w:val="00CC3224"/>
    <w:rsid w:val="00CC39B4"/>
    <w:rsid w:val="00CC4189"/>
    <w:rsid w:val="00CC47BF"/>
    <w:rsid w:val="00CC497A"/>
    <w:rsid w:val="00CC4D57"/>
    <w:rsid w:val="00CC51E1"/>
    <w:rsid w:val="00CC529D"/>
    <w:rsid w:val="00CC5A87"/>
    <w:rsid w:val="00CC5E8D"/>
    <w:rsid w:val="00CC6FCE"/>
    <w:rsid w:val="00CC71FB"/>
    <w:rsid w:val="00CC75D6"/>
    <w:rsid w:val="00CC7851"/>
    <w:rsid w:val="00CC7E13"/>
    <w:rsid w:val="00CC7E67"/>
    <w:rsid w:val="00CD0633"/>
    <w:rsid w:val="00CD1B81"/>
    <w:rsid w:val="00CD1FF5"/>
    <w:rsid w:val="00CD21E5"/>
    <w:rsid w:val="00CD2663"/>
    <w:rsid w:val="00CD29D9"/>
    <w:rsid w:val="00CD3A71"/>
    <w:rsid w:val="00CD4C3B"/>
    <w:rsid w:val="00CD6323"/>
    <w:rsid w:val="00CD63EB"/>
    <w:rsid w:val="00CD6F25"/>
    <w:rsid w:val="00CE027A"/>
    <w:rsid w:val="00CE0597"/>
    <w:rsid w:val="00CE0F76"/>
    <w:rsid w:val="00CE244B"/>
    <w:rsid w:val="00CE25B4"/>
    <w:rsid w:val="00CE2D6A"/>
    <w:rsid w:val="00CE2DE7"/>
    <w:rsid w:val="00CE334F"/>
    <w:rsid w:val="00CE3694"/>
    <w:rsid w:val="00CE37BD"/>
    <w:rsid w:val="00CE3AF0"/>
    <w:rsid w:val="00CE3BC0"/>
    <w:rsid w:val="00CE3FEF"/>
    <w:rsid w:val="00CE40E3"/>
    <w:rsid w:val="00CE4CE2"/>
    <w:rsid w:val="00CE4E5B"/>
    <w:rsid w:val="00CE55EF"/>
    <w:rsid w:val="00CE5A2C"/>
    <w:rsid w:val="00CE63CA"/>
    <w:rsid w:val="00CE649F"/>
    <w:rsid w:val="00CE6DF5"/>
    <w:rsid w:val="00CE7395"/>
    <w:rsid w:val="00CE7AC8"/>
    <w:rsid w:val="00CE7FF1"/>
    <w:rsid w:val="00CF0206"/>
    <w:rsid w:val="00CF0386"/>
    <w:rsid w:val="00CF0705"/>
    <w:rsid w:val="00CF190B"/>
    <w:rsid w:val="00CF3D09"/>
    <w:rsid w:val="00CF4702"/>
    <w:rsid w:val="00CF4AC8"/>
    <w:rsid w:val="00CF4C4C"/>
    <w:rsid w:val="00CF4D8A"/>
    <w:rsid w:val="00CF4F68"/>
    <w:rsid w:val="00CF5C2C"/>
    <w:rsid w:val="00CF6165"/>
    <w:rsid w:val="00CF743D"/>
    <w:rsid w:val="00CF7F8A"/>
    <w:rsid w:val="00D011A2"/>
    <w:rsid w:val="00D01684"/>
    <w:rsid w:val="00D01723"/>
    <w:rsid w:val="00D01B9F"/>
    <w:rsid w:val="00D023C0"/>
    <w:rsid w:val="00D02790"/>
    <w:rsid w:val="00D03042"/>
    <w:rsid w:val="00D0331F"/>
    <w:rsid w:val="00D0360F"/>
    <w:rsid w:val="00D037CE"/>
    <w:rsid w:val="00D03EFF"/>
    <w:rsid w:val="00D04233"/>
    <w:rsid w:val="00D04C59"/>
    <w:rsid w:val="00D04D48"/>
    <w:rsid w:val="00D056C7"/>
    <w:rsid w:val="00D0652A"/>
    <w:rsid w:val="00D07AE0"/>
    <w:rsid w:val="00D07B6C"/>
    <w:rsid w:val="00D07FE2"/>
    <w:rsid w:val="00D10844"/>
    <w:rsid w:val="00D10C58"/>
    <w:rsid w:val="00D10EB5"/>
    <w:rsid w:val="00D11213"/>
    <w:rsid w:val="00D1153B"/>
    <w:rsid w:val="00D115E2"/>
    <w:rsid w:val="00D119D8"/>
    <w:rsid w:val="00D11B15"/>
    <w:rsid w:val="00D11ED9"/>
    <w:rsid w:val="00D11F34"/>
    <w:rsid w:val="00D1220C"/>
    <w:rsid w:val="00D122CC"/>
    <w:rsid w:val="00D123A0"/>
    <w:rsid w:val="00D13A05"/>
    <w:rsid w:val="00D144E0"/>
    <w:rsid w:val="00D14622"/>
    <w:rsid w:val="00D15597"/>
    <w:rsid w:val="00D15CC0"/>
    <w:rsid w:val="00D15D78"/>
    <w:rsid w:val="00D1669C"/>
    <w:rsid w:val="00D166BF"/>
    <w:rsid w:val="00D16800"/>
    <w:rsid w:val="00D16F8B"/>
    <w:rsid w:val="00D17458"/>
    <w:rsid w:val="00D17497"/>
    <w:rsid w:val="00D177FB"/>
    <w:rsid w:val="00D2029E"/>
    <w:rsid w:val="00D2045C"/>
    <w:rsid w:val="00D20A21"/>
    <w:rsid w:val="00D2169A"/>
    <w:rsid w:val="00D22E1E"/>
    <w:rsid w:val="00D236FC"/>
    <w:rsid w:val="00D23A37"/>
    <w:rsid w:val="00D24CEF"/>
    <w:rsid w:val="00D25371"/>
    <w:rsid w:val="00D25A75"/>
    <w:rsid w:val="00D25A9A"/>
    <w:rsid w:val="00D2603E"/>
    <w:rsid w:val="00D274D7"/>
    <w:rsid w:val="00D27D96"/>
    <w:rsid w:val="00D305FE"/>
    <w:rsid w:val="00D31ED2"/>
    <w:rsid w:val="00D31F88"/>
    <w:rsid w:val="00D3280E"/>
    <w:rsid w:val="00D3330D"/>
    <w:rsid w:val="00D33FC7"/>
    <w:rsid w:val="00D35A3B"/>
    <w:rsid w:val="00D361F0"/>
    <w:rsid w:val="00D3646A"/>
    <w:rsid w:val="00D367DE"/>
    <w:rsid w:val="00D36948"/>
    <w:rsid w:val="00D36AC2"/>
    <w:rsid w:val="00D36C3D"/>
    <w:rsid w:val="00D36F60"/>
    <w:rsid w:val="00D373B2"/>
    <w:rsid w:val="00D40005"/>
    <w:rsid w:val="00D40DDE"/>
    <w:rsid w:val="00D41DA1"/>
    <w:rsid w:val="00D41F0D"/>
    <w:rsid w:val="00D42CA7"/>
    <w:rsid w:val="00D43C07"/>
    <w:rsid w:val="00D446AB"/>
    <w:rsid w:val="00D45844"/>
    <w:rsid w:val="00D45C6F"/>
    <w:rsid w:val="00D46052"/>
    <w:rsid w:val="00D468CD"/>
    <w:rsid w:val="00D46B67"/>
    <w:rsid w:val="00D470D2"/>
    <w:rsid w:val="00D47408"/>
    <w:rsid w:val="00D508ED"/>
    <w:rsid w:val="00D50AE8"/>
    <w:rsid w:val="00D50CAF"/>
    <w:rsid w:val="00D51156"/>
    <w:rsid w:val="00D51509"/>
    <w:rsid w:val="00D5201D"/>
    <w:rsid w:val="00D52285"/>
    <w:rsid w:val="00D5280D"/>
    <w:rsid w:val="00D52A18"/>
    <w:rsid w:val="00D54BE2"/>
    <w:rsid w:val="00D55082"/>
    <w:rsid w:val="00D553A6"/>
    <w:rsid w:val="00D55413"/>
    <w:rsid w:val="00D5580A"/>
    <w:rsid w:val="00D562E1"/>
    <w:rsid w:val="00D56380"/>
    <w:rsid w:val="00D56523"/>
    <w:rsid w:val="00D5653F"/>
    <w:rsid w:val="00D577C2"/>
    <w:rsid w:val="00D57A61"/>
    <w:rsid w:val="00D6019D"/>
    <w:rsid w:val="00D60304"/>
    <w:rsid w:val="00D60479"/>
    <w:rsid w:val="00D608F5"/>
    <w:rsid w:val="00D60B62"/>
    <w:rsid w:val="00D613AF"/>
    <w:rsid w:val="00D6272F"/>
    <w:rsid w:val="00D628D1"/>
    <w:rsid w:val="00D6293E"/>
    <w:rsid w:val="00D630FE"/>
    <w:rsid w:val="00D6314B"/>
    <w:rsid w:val="00D6407A"/>
    <w:rsid w:val="00D64228"/>
    <w:rsid w:val="00D65067"/>
    <w:rsid w:val="00D6534C"/>
    <w:rsid w:val="00D65CA2"/>
    <w:rsid w:val="00D67DAD"/>
    <w:rsid w:val="00D67FB6"/>
    <w:rsid w:val="00D7075E"/>
    <w:rsid w:val="00D7120C"/>
    <w:rsid w:val="00D713ED"/>
    <w:rsid w:val="00D7170B"/>
    <w:rsid w:val="00D7214F"/>
    <w:rsid w:val="00D72C29"/>
    <w:rsid w:val="00D73563"/>
    <w:rsid w:val="00D73F4D"/>
    <w:rsid w:val="00D745AE"/>
    <w:rsid w:val="00D746A3"/>
    <w:rsid w:val="00D74B72"/>
    <w:rsid w:val="00D74DF8"/>
    <w:rsid w:val="00D74F1B"/>
    <w:rsid w:val="00D752A5"/>
    <w:rsid w:val="00D75373"/>
    <w:rsid w:val="00D75882"/>
    <w:rsid w:val="00D75D68"/>
    <w:rsid w:val="00D75DE8"/>
    <w:rsid w:val="00D76E01"/>
    <w:rsid w:val="00D77193"/>
    <w:rsid w:val="00D77B2C"/>
    <w:rsid w:val="00D81701"/>
    <w:rsid w:val="00D8194A"/>
    <w:rsid w:val="00D81A3E"/>
    <w:rsid w:val="00D81D4E"/>
    <w:rsid w:val="00D82819"/>
    <w:rsid w:val="00D82B84"/>
    <w:rsid w:val="00D82B8A"/>
    <w:rsid w:val="00D82DAB"/>
    <w:rsid w:val="00D82E54"/>
    <w:rsid w:val="00D843FA"/>
    <w:rsid w:val="00D845A5"/>
    <w:rsid w:val="00D84724"/>
    <w:rsid w:val="00D850F4"/>
    <w:rsid w:val="00D86C6C"/>
    <w:rsid w:val="00D871C6"/>
    <w:rsid w:val="00D873E4"/>
    <w:rsid w:val="00D87518"/>
    <w:rsid w:val="00D90E93"/>
    <w:rsid w:val="00D91583"/>
    <w:rsid w:val="00D91F7B"/>
    <w:rsid w:val="00D93509"/>
    <w:rsid w:val="00D93B6E"/>
    <w:rsid w:val="00D93C10"/>
    <w:rsid w:val="00D94285"/>
    <w:rsid w:val="00D9482B"/>
    <w:rsid w:val="00D9482E"/>
    <w:rsid w:val="00D94EC3"/>
    <w:rsid w:val="00D950E2"/>
    <w:rsid w:val="00D951BF"/>
    <w:rsid w:val="00D954C0"/>
    <w:rsid w:val="00D957A5"/>
    <w:rsid w:val="00D960BE"/>
    <w:rsid w:val="00D966C1"/>
    <w:rsid w:val="00D96C61"/>
    <w:rsid w:val="00D97E8A"/>
    <w:rsid w:val="00DA0731"/>
    <w:rsid w:val="00DA1548"/>
    <w:rsid w:val="00DA1E3B"/>
    <w:rsid w:val="00DA21C2"/>
    <w:rsid w:val="00DA2600"/>
    <w:rsid w:val="00DA261A"/>
    <w:rsid w:val="00DA28AA"/>
    <w:rsid w:val="00DA28EE"/>
    <w:rsid w:val="00DA2A5B"/>
    <w:rsid w:val="00DA3330"/>
    <w:rsid w:val="00DA337C"/>
    <w:rsid w:val="00DA369C"/>
    <w:rsid w:val="00DA4083"/>
    <w:rsid w:val="00DA426C"/>
    <w:rsid w:val="00DA4791"/>
    <w:rsid w:val="00DA536A"/>
    <w:rsid w:val="00DA5386"/>
    <w:rsid w:val="00DA57DF"/>
    <w:rsid w:val="00DA5D8A"/>
    <w:rsid w:val="00DA5D8C"/>
    <w:rsid w:val="00DA6E66"/>
    <w:rsid w:val="00DA788B"/>
    <w:rsid w:val="00DB01C3"/>
    <w:rsid w:val="00DB089A"/>
    <w:rsid w:val="00DB0A4C"/>
    <w:rsid w:val="00DB0D88"/>
    <w:rsid w:val="00DB1860"/>
    <w:rsid w:val="00DB1DFC"/>
    <w:rsid w:val="00DB2390"/>
    <w:rsid w:val="00DB2758"/>
    <w:rsid w:val="00DB29FE"/>
    <w:rsid w:val="00DB3997"/>
    <w:rsid w:val="00DB4B1B"/>
    <w:rsid w:val="00DB54C2"/>
    <w:rsid w:val="00DB623B"/>
    <w:rsid w:val="00DB63ED"/>
    <w:rsid w:val="00DB689B"/>
    <w:rsid w:val="00DB7C84"/>
    <w:rsid w:val="00DC0F5F"/>
    <w:rsid w:val="00DC1468"/>
    <w:rsid w:val="00DC1E51"/>
    <w:rsid w:val="00DC280B"/>
    <w:rsid w:val="00DC29A4"/>
    <w:rsid w:val="00DC2D56"/>
    <w:rsid w:val="00DC2DE0"/>
    <w:rsid w:val="00DC369F"/>
    <w:rsid w:val="00DC3BCF"/>
    <w:rsid w:val="00DC4475"/>
    <w:rsid w:val="00DC5F37"/>
    <w:rsid w:val="00DC60F4"/>
    <w:rsid w:val="00DC6127"/>
    <w:rsid w:val="00DC6907"/>
    <w:rsid w:val="00DC6C62"/>
    <w:rsid w:val="00DC789E"/>
    <w:rsid w:val="00DC7A1A"/>
    <w:rsid w:val="00DD0411"/>
    <w:rsid w:val="00DD0873"/>
    <w:rsid w:val="00DD15BF"/>
    <w:rsid w:val="00DD1D5C"/>
    <w:rsid w:val="00DD1DD1"/>
    <w:rsid w:val="00DD2313"/>
    <w:rsid w:val="00DD2399"/>
    <w:rsid w:val="00DD293A"/>
    <w:rsid w:val="00DD3170"/>
    <w:rsid w:val="00DD3849"/>
    <w:rsid w:val="00DD47E4"/>
    <w:rsid w:val="00DD542F"/>
    <w:rsid w:val="00DD58C3"/>
    <w:rsid w:val="00DD5BCA"/>
    <w:rsid w:val="00DD6561"/>
    <w:rsid w:val="00DD65E9"/>
    <w:rsid w:val="00DD7628"/>
    <w:rsid w:val="00DD7F14"/>
    <w:rsid w:val="00DE021E"/>
    <w:rsid w:val="00DE0BCD"/>
    <w:rsid w:val="00DE161F"/>
    <w:rsid w:val="00DE1C97"/>
    <w:rsid w:val="00DE1E91"/>
    <w:rsid w:val="00DE3728"/>
    <w:rsid w:val="00DE379B"/>
    <w:rsid w:val="00DE38EC"/>
    <w:rsid w:val="00DE39FD"/>
    <w:rsid w:val="00DE46F0"/>
    <w:rsid w:val="00DE5093"/>
    <w:rsid w:val="00DE5760"/>
    <w:rsid w:val="00DE5D1A"/>
    <w:rsid w:val="00DE5F20"/>
    <w:rsid w:val="00DE66CC"/>
    <w:rsid w:val="00DE6737"/>
    <w:rsid w:val="00DE6C93"/>
    <w:rsid w:val="00DE6FDE"/>
    <w:rsid w:val="00DE715D"/>
    <w:rsid w:val="00DE71FD"/>
    <w:rsid w:val="00DE7284"/>
    <w:rsid w:val="00DE7767"/>
    <w:rsid w:val="00DE7A60"/>
    <w:rsid w:val="00DF0166"/>
    <w:rsid w:val="00DF10FB"/>
    <w:rsid w:val="00DF1DD3"/>
    <w:rsid w:val="00DF21CC"/>
    <w:rsid w:val="00DF23E7"/>
    <w:rsid w:val="00DF2637"/>
    <w:rsid w:val="00DF287F"/>
    <w:rsid w:val="00DF34DD"/>
    <w:rsid w:val="00DF3A5F"/>
    <w:rsid w:val="00DF3B15"/>
    <w:rsid w:val="00DF4636"/>
    <w:rsid w:val="00DF4821"/>
    <w:rsid w:val="00DF49CB"/>
    <w:rsid w:val="00DF50D4"/>
    <w:rsid w:val="00DF519F"/>
    <w:rsid w:val="00DF58ED"/>
    <w:rsid w:val="00DF5AD9"/>
    <w:rsid w:val="00DF62A6"/>
    <w:rsid w:val="00DF634B"/>
    <w:rsid w:val="00DF6590"/>
    <w:rsid w:val="00DF6DC7"/>
    <w:rsid w:val="00DF7124"/>
    <w:rsid w:val="00E000A1"/>
    <w:rsid w:val="00E00934"/>
    <w:rsid w:val="00E0150E"/>
    <w:rsid w:val="00E01DB3"/>
    <w:rsid w:val="00E02077"/>
    <w:rsid w:val="00E02AB3"/>
    <w:rsid w:val="00E02B67"/>
    <w:rsid w:val="00E03615"/>
    <w:rsid w:val="00E03749"/>
    <w:rsid w:val="00E037C3"/>
    <w:rsid w:val="00E03802"/>
    <w:rsid w:val="00E03F3F"/>
    <w:rsid w:val="00E04720"/>
    <w:rsid w:val="00E05299"/>
    <w:rsid w:val="00E053F9"/>
    <w:rsid w:val="00E057D8"/>
    <w:rsid w:val="00E05CB0"/>
    <w:rsid w:val="00E05E44"/>
    <w:rsid w:val="00E05E96"/>
    <w:rsid w:val="00E05F16"/>
    <w:rsid w:val="00E0664B"/>
    <w:rsid w:val="00E06C53"/>
    <w:rsid w:val="00E070AC"/>
    <w:rsid w:val="00E07497"/>
    <w:rsid w:val="00E07BFD"/>
    <w:rsid w:val="00E07C97"/>
    <w:rsid w:val="00E07CC2"/>
    <w:rsid w:val="00E102CF"/>
    <w:rsid w:val="00E10630"/>
    <w:rsid w:val="00E10648"/>
    <w:rsid w:val="00E106AA"/>
    <w:rsid w:val="00E10B03"/>
    <w:rsid w:val="00E11BA3"/>
    <w:rsid w:val="00E1229E"/>
    <w:rsid w:val="00E128FF"/>
    <w:rsid w:val="00E12AD0"/>
    <w:rsid w:val="00E13562"/>
    <w:rsid w:val="00E13D28"/>
    <w:rsid w:val="00E13DD8"/>
    <w:rsid w:val="00E14A24"/>
    <w:rsid w:val="00E154AF"/>
    <w:rsid w:val="00E15673"/>
    <w:rsid w:val="00E1568D"/>
    <w:rsid w:val="00E15969"/>
    <w:rsid w:val="00E163AA"/>
    <w:rsid w:val="00E16910"/>
    <w:rsid w:val="00E16F67"/>
    <w:rsid w:val="00E17514"/>
    <w:rsid w:val="00E201F0"/>
    <w:rsid w:val="00E202AB"/>
    <w:rsid w:val="00E2067C"/>
    <w:rsid w:val="00E20CC6"/>
    <w:rsid w:val="00E20D85"/>
    <w:rsid w:val="00E20F4B"/>
    <w:rsid w:val="00E2194E"/>
    <w:rsid w:val="00E22472"/>
    <w:rsid w:val="00E224C7"/>
    <w:rsid w:val="00E225FA"/>
    <w:rsid w:val="00E226E6"/>
    <w:rsid w:val="00E227F8"/>
    <w:rsid w:val="00E22ABB"/>
    <w:rsid w:val="00E23170"/>
    <w:rsid w:val="00E23BDD"/>
    <w:rsid w:val="00E24359"/>
    <w:rsid w:val="00E254BF"/>
    <w:rsid w:val="00E2619B"/>
    <w:rsid w:val="00E26BCB"/>
    <w:rsid w:val="00E26CEA"/>
    <w:rsid w:val="00E27CBF"/>
    <w:rsid w:val="00E27F36"/>
    <w:rsid w:val="00E30245"/>
    <w:rsid w:val="00E30492"/>
    <w:rsid w:val="00E304D7"/>
    <w:rsid w:val="00E30EEF"/>
    <w:rsid w:val="00E30F76"/>
    <w:rsid w:val="00E3163B"/>
    <w:rsid w:val="00E32111"/>
    <w:rsid w:val="00E33299"/>
    <w:rsid w:val="00E3433A"/>
    <w:rsid w:val="00E34373"/>
    <w:rsid w:val="00E35016"/>
    <w:rsid w:val="00E3527F"/>
    <w:rsid w:val="00E35850"/>
    <w:rsid w:val="00E3595C"/>
    <w:rsid w:val="00E35CB6"/>
    <w:rsid w:val="00E37287"/>
    <w:rsid w:val="00E37820"/>
    <w:rsid w:val="00E378C8"/>
    <w:rsid w:val="00E40BED"/>
    <w:rsid w:val="00E4189A"/>
    <w:rsid w:val="00E41D3A"/>
    <w:rsid w:val="00E42021"/>
    <w:rsid w:val="00E42180"/>
    <w:rsid w:val="00E434C1"/>
    <w:rsid w:val="00E43C64"/>
    <w:rsid w:val="00E43CAC"/>
    <w:rsid w:val="00E44689"/>
    <w:rsid w:val="00E44F26"/>
    <w:rsid w:val="00E45EBC"/>
    <w:rsid w:val="00E46641"/>
    <w:rsid w:val="00E46876"/>
    <w:rsid w:val="00E47115"/>
    <w:rsid w:val="00E472BC"/>
    <w:rsid w:val="00E47301"/>
    <w:rsid w:val="00E47B06"/>
    <w:rsid w:val="00E47C17"/>
    <w:rsid w:val="00E50B42"/>
    <w:rsid w:val="00E5152D"/>
    <w:rsid w:val="00E515D6"/>
    <w:rsid w:val="00E51791"/>
    <w:rsid w:val="00E51997"/>
    <w:rsid w:val="00E51C12"/>
    <w:rsid w:val="00E51DB6"/>
    <w:rsid w:val="00E52E26"/>
    <w:rsid w:val="00E53BA4"/>
    <w:rsid w:val="00E54AB3"/>
    <w:rsid w:val="00E54C46"/>
    <w:rsid w:val="00E550F6"/>
    <w:rsid w:val="00E5544A"/>
    <w:rsid w:val="00E5591A"/>
    <w:rsid w:val="00E55BB1"/>
    <w:rsid w:val="00E5676F"/>
    <w:rsid w:val="00E57764"/>
    <w:rsid w:val="00E57CB1"/>
    <w:rsid w:val="00E60184"/>
    <w:rsid w:val="00E604F8"/>
    <w:rsid w:val="00E61825"/>
    <w:rsid w:val="00E61916"/>
    <w:rsid w:val="00E61BB7"/>
    <w:rsid w:val="00E6218C"/>
    <w:rsid w:val="00E625A7"/>
    <w:rsid w:val="00E6329D"/>
    <w:rsid w:val="00E63C4E"/>
    <w:rsid w:val="00E641E1"/>
    <w:rsid w:val="00E64D87"/>
    <w:rsid w:val="00E651B5"/>
    <w:rsid w:val="00E655EE"/>
    <w:rsid w:val="00E65986"/>
    <w:rsid w:val="00E66322"/>
    <w:rsid w:val="00E66378"/>
    <w:rsid w:val="00E668AC"/>
    <w:rsid w:val="00E66BFD"/>
    <w:rsid w:val="00E67093"/>
    <w:rsid w:val="00E7063B"/>
    <w:rsid w:val="00E71047"/>
    <w:rsid w:val="00E719FA"/>
    <w:rsid w:val="00E71D8A"/>
    <w:rsid w:val="00E7209A"/>
    <w:rsid w:val="00E725BD"/>
    <w:rsid w:val="00E726C5"/>
    <w:rsid w:val="00E72787"/>
    <w:rsid w:val="00E72C71"/>
    <w:rsid w:val="00E72E59"/>
    <w:rsid w:val="00E730B3"/>
    <w:rsid w:val="00E737A7"/>
    <w:rsid w:val="00E737B5"/>
    <w:rsid w:val="00E73BD8"/>
    <w:rsid w:val="00E73E3F"/>
    <w:rsid w:val="00E74428"/>
    <w:rsid w:val="00E74607"/>
    <w:rsid w:val="00E756C3"/>
    <w:rsid w:val="00E76994"/>
    <w:rsid w:val="00E77F34"/>
    <w:rsid w:val="00E77F97"/>
    <w:rsid w:val="00E805A2"/>
    <w:rsid w:val="00E817FB"/>
    <w:rsid w:val="00E81B2F"/>
    <w:rsid w:val="00E81CF4"/>
    <w:rsid w:val="00E82517"/>
    <w:rsid w:val="00E82AEA"/>
    <w:rsid w:val="00E832A6"/>
    <w:rsid w:val="00E84F9B"/>
    <w:rsid w:val="00E8539E"/>
    <w:rsid w:val="00E85A9D"/>
    <w:rsid w:val="00E85C0F"/>
    <w:rsid w:val="00E85CD0"/>
    <w:rsid w:val="00E85EE7"/>
    <w:rsid w:val="00E8630A"/>
    <w:rsid w:val="00E86922"/>
    <w:rsid w:val="00E86E47"/>
    <w:rsid w:val="00E872EF"/>
    <w:rsid w:val="00E906FA"/>
    <w:rsid w:val="00E91B2A"/>
    <w:rsid w:val="00E9218E"/>
    <w:rsid w:val="00E9234B"/>
    <w:rsid w:val="00E9238E"/>
    <w:rsid w:val="00E9277A"/>
    <w:rsid w:val="00E943D9"/>
    <w:rsid w:val="00E946CA"/>
    <w:rsid w:val="00E95327"/>
    <w:rsid w:val="00E95A36"/>
    <w:rsid w:val="00E95A58"/>
    <w:rsid w:val="00E95F12"/>
    <w:rsid w:val="00E9627C"/>
    <w:rsid w:val="00E966AD"/>
    <w:rsid w:val="00E969C2"/>
    <w:rsid w:val="00E96CF2"/>
    <w:rsid w:val="00E974C0"/>
    <w:rsid w:val="00E97899"/>
    <w:rsid w:val="00E979D1"/>
    <w:rsid w:val="00E97B45"/>
    <w:rsid w:val="00E97F96"/>
    <w:rsid w:val="00EA0918"/>
    <w:rsid w:val="00EA0AD6"/>
    <w:rsid w:val="00EA163A"/>
    <w:rsid w:val="00EA1FB3"/>
    <w:rsid w:val="00EA2462"/>
    <w:rsid w:val="00EA2D62"/>
    <w:rsid w:val="00EA2F20"/>
    <w:rsid w:val="00EA40B8"/>
    <w:rsid w:val="00EA468E"/>
    <w:rsid w:val="00EA4945"/>
    <w:rsid w:val="00EA4AAF"/>
    <w:rsid w:val="00EA520D"/>
    <w:rsid w:val="00EA5335"/>
    <w:rsid w:val="00EA5794"/>
    <w:rsid w:val="00EA58DF"/>
    <w:rsid w:val="00EA59FC"/>
    <w:rsid w:val="00EA6834"/>
    <w:rsid w:val="00EA6929"/>
    <w:rsid w:val="00EA71CB"/>
    <w:rsid w:val="00EA73FD"/>
    <w:rsid w:val="00EB023D"/>
    <w:rsid w:val="00EB041A"/>
    <w:rsid w:val="00EB0605"/>
    <w:rsid w:val="00EB0C91"/>
    <w:rsid w:val="00EB154F"/>
    <w:rsid w:val="00EB1AAF"/>
    <w:rsid w:val="00EB1AB0"/>
    <w:rsid w:val="00EB1DA2"/>
    <w:rsid w:val="00EB20D7"/>
    <w:rsid w:val="00EB26A8"/>
    <w:rsid w:val="00EB2AF1"/>
    <w:rsid w:val="00EB303C"/>
    <w:rsid w:val="00EB340C"/>
    <w:rsid w:val="00EB39D5"/>
    <w:rsid w:val="00EB3EE9"/>
    <w:rsid w:val="00EB4F23"/>
    <w:rsid w:val="00EB509A"/>
    <w:rsid w:val="00EB6315"/>
    <w:rsid w:val="00EB64DE"/>
    <w:rsid w:val="00EB68B7"/>
    <w:rsid w:val="00EB6E9B"/>
    <w:rsid w:val="00EB75BC"/>
    <w:rsid w:val="00EB7CF3"/>
    <w:rsid w:val="00EC03A1"/>
    <w:rsid w:val="00EC09D7"/>
    <w:rsid w:val="00EC0DAD"/>
    <w:rsid w:val="00EC0DCE"/>
    <w:rsid w:val="00EC0DEC"/>
    <w:rsid w:val="00EC0F0B"/>
    <w:rsid w:val="00EC1175"/>
    <w:rsid w:val="00EC1BB0"/>
    <w:rsid w:val="00EC1BFF"/>
    <w:rsid w:val="00EC3317"/>
    <w:rsid w:val="00EC40B3"/>
    <w:rsid w:val="00EC4B80"/>
    <w:rsid w:val="00EC4D43"/>
    <w:rsid w:val="00EC54A0"/>
    <w:rsid w:val="00EC55D4"/>
    <w:rsid w:val="00EC62AB"/>
    <w:rsid w:val="00EC6ABC"/>
    <w:rsid w:val="00EC713A"/>
    <w:rsid w:val="00EC7228"/>
    <w:rsid w:val="00EC7957"/>
    <w:rsid w:val="00ED0427"/>
    <w:rsid w:val="00ED05CB"/>
    <w:rsid w:val="00ED0DD2"/>
    <w:rsid w:val="00ED27BE"/>
    <w:rsid w:val="00ED33A1"/>
    <w:rsid w:val="00ED34FD"/>
    <w:rsid w:val="00ED44E4"/>
    <w:rsid w:val="00ED6040"/>
    <w:rsid w:val="00ED6804"/>
    <w:rsid w:val="00ED6D8E"/>
    <w:rsid w:val="00EE0485"/>
    <w:rsid w:val="00EE048F"/>
    <w:rsid w:val="00EE1496"/>
    <w:rsid w:val="00EE1A39"/>
    <w:rsid w:val="00EE1F46"/>
    <w:rsid w:val="00EE3002"/>
    <w:rsid w:val="00EE30C4"/>
    <w:rsid w:val="00EE3B22"/>
    <w:rsid w:val="00EE41CA"/>
    <w:rsid w:val="00EE427C"/>
    <w:rsid w:val="00EE48AC"/>
    <w:rsid w:val="00EE5686"/>
    <w:rsid w:val="00EE5963"/>
    <w:rsid w:val="00EE5BBF"/>
    <w:rsid w:val="00EE5E72"/>
    <w:rsid w:val="00EE5EE0"/>
    <w:rsid w:val="00EE6A91"/>
    <w:rsid w:val="00EE7E38"/>
    <w:rsid w:val="00EF00A7"/>
    <w:rsid w:val="00EF0E08"/>
    <w:rsid w:val="00EF10B2"/>
    <w:rsid w:val="00EF1F55"/>
    <w:rsid w:val="00EF20AC"/>
    <w:rsid w:val="00EF20E3"/>
    <w:rsid w:val="00EF21E4"/>
    <w:rsid w:val="00EF22F9"/>
    <w:rsid w:val="00EF25F4"/>
    <w:rsid w:val="00EF30D6"/>
    <w:rsid w:val="00EF3487"/>
    <w:rsid w:val="00EF34A6"/>
    <w:rsid w:val="00EF40AD"/>
    <w:rsid w:val="00EF52C2"/>
    <w:rsid w:val="00EF5A9D"/>
    <w:rsid w:val="00EF5AAD"/>
    <w:rsid w:val="00EF66E2"/>
    <w:rsid w:val="00EF6D1A"/>
    <w:rsid w:val="00EF6DC2"/>
    <w:rsid w:val="00EF70D7"/>
    <w:rsid w:val="00EF7540"/>
    <w:rsid w:val="00EF754D"/>
    <w:rsid w:val="00F00029"/>
    <w:rsid w:val="00F000A9"/>
    <w:rsid w:val="00F00B1D"/>
    <w:rsid w:val="00F00BCC"/>
    <w:rsid w:val="00F00DE6"/>
    <w:rsid w:val="00F010A1"/>
    <w:rsid w:val="00F01AE2"/>
    <w:rsid w:val="00F02098"/>
    <w:rsid w:val="00F02B95"/>
    <w:rsid w:val="00F03A20"/>
    <w:rsid w:val="00F04CCE"/>
    <w:rsid w:val="00F04D7A"/>
    <w:rsid w:val="00F05150"/>
    <w:rsid w:val="00F05388"/>
    <w:rsid w:val="00F06464"/>
    <w:rsid w:val="00F07496"/>
    <w:rsid w:val="00F0758F"/>
    <w:rsid w:val="00F07F82"/>
    <w:rsid w:val="00F10396"/>
    <w:rsid w:val="00F10420"/>
    <w:rsid w:val="00F1089C"/>
    <w:rsid w:val="00F10F0E"/>
    <w:rsid w:val="00F11659"/>
    <w:rsid w:val="00F12A88"/>
    <w:rsid w:val="00F12B61"/>
    <w:rsid w:val="00F12C64"/>
    <w:rsid w:val="00F12EC6"/>
    <w:rsid w:val="00F1372D"/>
    <w:rsid w:val="00F14410"/>
    <w:rsid w:val="00F14415"/>
    <w:rsid w:val="00F14B45"/>
    <w:rsid w:val="00F1577D"/>
    <w:rsid w:val="00F15F5F"/>
    <w:rsid w:val="00F16528"/>
    <w:rsid w:val="00F16EB5"/>
    <w:rsid w:val="00F1778B"/>
    <w:rsid w:val="00F20116"/>
    <w:rsid w:val="00F2045E"/>
    <w:rsid w:val="00F20988"/>
    <w:rsid w:val="00F20A58"/>
    <w:rsid w:val="00F218C6"/>
    <w:rsid w:val="00F21F01"/>
    <w:rsid w:val="00F22382"/>
    <w:rsid w:val="00F2246A"/>
    <w:rsid w:val="00F2248C"/>
    <w:rsid w:val="00F23789"/>
    <w:rsid w:val="00F23868"/>
    <w:rsid w:val="00F23D5E"/>
    <w:rsid w:val="00F23E01"/>
    <w:rsid w:val="00F24816"/>
    <w:rsid w:val="00F25791"/>
    <w:rsid w:val="00F261A6"/>
    <w:rsid w:val="00F26659"/>
    <w:rsid w:val="00F266FA"/>
    <w:rsid w:val="00F271DE"/>
    <w:rsid w:val="00F27A7B"/>
    <w:rsid w:val="00F27AFE"/>
    <w:rsid w:val="00F30006"/>
    <w:rsid w:val="00F305DC"/>
    <w:rsid w:val="00F30F38"/>
    <w:rsid w:val="00F313E1"/>
    <w:rsid w:val="00F3182B"/>
    <w:rsid w:val="00F32E60"/>
    <w:rsid w:val="00F32E6D"/>
    <w:rsid w:val="00F32F95"/>
    <w:rsid w:val="00F3360D"/>
    <w:rsid w:val="00F33983"/>
    <w:rsid w:val="00F340DE"/>
    <w:rsid w:val="00F34D3E"/>
    <w:rsid w:val="00F34DF0"/>
    <w:rsid w:val="00F35824"/>
    <w:rsid w:val="00F3685D"/>
    <w:rsid w:val="00F36DAC"/>
    <w:rsid w:val="00F36DC9"/>
    <w:rsid w:val="00F3718C"/>
    <w:rsid w:val="00F4013A"/>
    <w:rsid w:val="00F40D97"/>
    <w:rsid w:val="00F40DCD"/>
    <w:rsid w:val="00F410B5"/>
    <w:rsid w:val="00F416B6"/>
    <w:rsid w:val="00F4182F"/>
    <w:rsid w:val="00F426B4"/>
    <w:rsid w:val="00F42B18"/>
    <w:rsid w:val="00F42DAD"/>
    <w:rsid w:val="00F43203"/>
    <w:rsid w:val="00F438C9"/>
    <w:rsid w:val="00F438ED"/>
    <w:rsid w:val="00F43D82"/>
    <w:rsid w:val="00F44761"/>
    <w:rsid w:val="00F4494C"/>
    <w:rsid w:val="00F44B59"/>
    <w:rsid w:val="00F454FD"/>
    <w:rsid w:val="00F45C94"/>
    <w:rsid w:val="00F45EF3"/>
    <w:rsid w:val="00F46016"/>
    <w:rsid w:val="00F464C8"/>
    <w:rsid w:val="00F4693B"/>
    <w:rsid w:val="00F46D9D"/>
    <w:rsid w:val="00F46DAE"/>
    <w:rsid w:val="00F470FB"/>
    <w:rsid w:val="00F474AE"/>
    <w:rsid w:val="00F478B8"/>
    <w:rsid w:val="00F47BFE"/>
    <w:rsid w:val="00F47CF4"/>
    <w:rsid w:val="00F5031B"/>
    <w:rsid w:val="00F504DC"/>
    <w:rsid w:val="00F5069C"/>
    <w:rsid w:val="00F50851"/>
    <w:rsid w:val="00F51298"/>
    <w:rsid w:val="00F51722"/>
    <w:rsid w:val="00F51E19"/>
    <w:rsid w:val="00F51F73"/>
    <w:rsid w:val="00F530F6"/>
    <w:rsid w:val="00F547BB"/>
    <w:rsid w:val="00F553E7"/>
    <w:rsid w:val="00F553FE"/>
    <w:rsid w:val="00F55A48"/>
    <w:rsid w:val="00F57118"/>
    <w:rsid w:val="00F579B9"/>
    <w:rsid w:val="00F57B42"/>
    <w:rsid w:val="00F604AA"/>
    <w:rsid w:val="00F60977"/>
    <w:rsid w:val="00F60A7A"/>
    <w:rsid w:val="00F60CAE"/>
    <w:rsid w:val="00F60CEB"/>
    <w:rsid w:val="00F6103B"/>
    <w:rsid w:val="00F61E95"/>
    <w:rsid w:val="00F62380"/>
    <w:rsid w:val="00F635F8"/>
    <w:rsid w:val="00F63C7A"/>
    <w:rsid w:val="00F63ECE"/>
    <w:rsid w:val="00F64511"/>
    <w:rsid w:val="00F647D6"/>
    <w:rsid w:val="00F64940"/>
    <w:rsid w:val="00F65BB5"/>
    <w:rsid w:val="00F65C0A"/>
    <w:rsid w:val="00F66936"/>
    <w:rsid w:val="00F67045"/>
    <w:rsid w:val="00F67B49"/>
    <w:rsid w:val="00F7069B"/>
    <w:rsid w:val="00F70B37"/>
    <w:rsid w:val="00F70CE0"/>
    <w:rsid w:val="00F7176A"/>
    <w:rsid w:val="00F72BF0"/>
    <w:rsid w:val="00F7352A"/>
    <w:rsid w:val="00F743C3"/>
    <w:rsid w:val="00F75CC9"/>
    <w:rsid w:val="00F7668B"/>
    <w:rsid w:val="00F769B2"/>
    <w:rsid w:val="00F76F03"/>
    <w:rsid w:val="00F77B03"/>
    <w:rsid w:val="00F8026C"/>
    <w:rsid w:val="00F8045A"/>
    <w:rsid w:val="00F81C3D"/>
    <w:rsid w:val="00F81D76"/>
    <w:rsid w:val="00F81E93"/>
    <w:rsid w:val="00F82228"/>
    <w:rsid w:val="00F82268"/>
    <w:rsid w:val="00F8236C"/>
    <w:rsid w:val="00F825CE"/>
    <w:rsid w:val="00F8375F"/>
    <w:rsid w:val="00F83BAC"/>
    <w:rsid w:val="00F842EC"/>
    <w:rsid w:val="00F84CA1"/>
    <w:rsid w:val="00F850FF"/>
    <w:rsid w:val="00F855A6"/>
    <w:rsid w:val="00F85B6F"/>
    <w:rsid w:val="00F868E3"/>
    <w:rsid w:val="00F8711C"/>
    <w:rsid w:val="00F877EA"/>
    <w:rsid w:val="00F87928"/>
    <w:rsid w:val="00F87BBE"/>
    <w:rsid w:val="00F87CAA"/>
    <w:rsid w:val="00F90409"/>
    <w:rsid w:val="00F90B2D"/>
    <w:rsid w:val="00F914FA"/>
    <w:rsid w:val="00F919E0"/>
    <w:rsid w:val="00F91B7A"/>
    <w:rsid w:val="00F91D48"/>
    <w:rsid w:val="00F91D66"/>
    <w:rsid w:val="00F9232F"/>
    <w:rsid w:val="00F925BD"/>
    <w:rsid w:val="00F9286E"/>
    <w:rsid w:val="00F928BB"/>
    <w:rsid w:val="00F92BB8"/>
    <w:rsid w:val="00F93415"/>
    <w:rsid w:val="00F937E0"/>
    <w:rsid w:val="00F93887"/>
    <w:rsid w:val="00F93F1A"/>
    <w:rsid w:val="00F93FC8"/>
    <w:rsid w:val="00F94028"/>
    <w:rsid w:val="00F94076"/>
    <w:rsid w:val="00F941B8"/>
    <w:rsid w:val="00F9422C"/>
    <w:rsid w:val="00F94B7F"/>
    <w:rsid w:val="00F951E7"/>
    <w:rsid w:val="00F95E9F"/>
    <w:rsid w:val="00F9675C"/>
    <w:rsid w:val="00F9686A"/>
    <w:rsid w:val="00FA0F96"/>
    <w:rsid w:val="00FA13FC"/>
    <w:rsid w:val="00FA1B01"/>
    <w:rsid w:val="00FA1EA9"/>
    <w:rsid w:val="00FA273A"/>
    <w:rsid w:val="00FA28DB"/>
    <w:rsid w:val="00FA3098"/>
    <w:rsid w:val="00FA315C"/>
    <w:rsid w:val="00FA386F"/>
    <w:rsid w:val="00FA39AC"/>
    <w:rsid w:val="00FA3FED"/>
    <w:rsid w:val="00FA42D6"/>
    <w:rsid w:val="00FA44FF"/>
    <w:rsid w:val="00FA5CBA"/>
    <w:rsid w:val="00FA6170"/>
    <w:rsid w:val="00FA7E53"/>
    <w:rsid w:val="00FB05E6"/>
    <w:rsid w:val="00FB13B5"/>
    <w:rsid w:val="00FB1D7A"/>
    <w:rsid w:val="00FB31FD"/>
    <w:rsid w:val="00FB3763"/>
    <w:rsid w:val="00FB3EBB"/>
    <w:rsid w:val="00FB4553"/>
    <w:rsid w:val="00FB455E"/>
    <w:rsid w:val="00FB5D79"/>
    <w:rsid w:val="00FB5EB7"/>
    <w:rsid w:val="00FB6598"/>
    <w:rsid w:val="00FB6A48"/>
    <w:rsid w:val="00FB6DC7"/>
    <w:rsid w:val="00FC02BF"/>
    <w:rsid w:val="00FC03E2"/>
    <w:rsid w:val="00FC12D4"/>
    <w:rsid w:val="00FC1FFF"/>
    <w:rsid w:val="00FC2ECE"/>
    <w:rsid w:val="00FC2F4F"/>
    <w:rsid w:val="00FC33E3"/>
    <w:rsid w:val="00FC3ACA"/>
    <w:rsid w:val="00FC3D90"/>
    <w:rsid w:val="00FC3E33"/>
    <w:rsid w:val="00FC4919"/>
    <w:rsid w:val="00FC4B8C"/>
    <w:rsid w:val="00FC4D31"/>
    <w:rsid w:val="00FC51F1"/>
    <w:rsid w:val="00FC55D3"/>
    <w:rsid w:val="00FC6416"/>
    <w:rsid w:val="00FC6C80"/>
    <w:rsid w:val="00FC75E1"/>
    <w:rsid w:val="00FC7A06"/>
    <w:rsid w:val="00FC7B19"/>
    <w:rsid w:val="00FD0087"/>
    <w:rsid w:val="00FD0C2F"/>
    <w:rsid w:val="00FD0C4B"/>
    <w:rsid w:val="00FD0E8F"/>
    <w:rsid w:val="00FD11C3"/>
    <w:rsid w:val="00FD126F"/>
    <w:rsid w:val="00FD1F6F"/>
    <w:rsid w:val="00FD3C8D"/>
    <w:rsid w:val="00FD4931"/>
    <w:rsid w:val="00FD49C7"/>
    <w:rsid w:val="00FD4BEC"/>
    <w:rsid w:val="00FD5E18"/>
    <w:rsid w:val="00FD62DF"/>
    <w:rsid w:val="00FD679E"/>
    <w:rsid w:val="00FD6B94"/>
    <w:rsid w:val="00FD6E79"/>
    <w:rsid w:val="00FD755D"/>
    <w:rsid w:val="00FD78F2"/>
    <w:rsid w:val="00FE047E"/>
    <w:rsid w:val="00FE079C"/>
    <w:rsid w:val="00FE0815"/>
    <w:rsid w:val="00FE1722"/>
    <w:rsid w:val="00FE1DD5"/>
    <w:rsid w:val="00FE32A2"/>
    <w:rsid w:val="00FE3731"/>
    <w:rsid w:val="00FE4015"/>
    <w:rsid w:val="00FE42F0"/>
    <w:rsid w:val="00FE4A0E"/>
    <w:rsid w:val="00FE595A"/>
    <w:rsid w:val="00FE60AF"/>
    <w:rsid w:val="00FE629E"/>
    <w:rsid w:val="00FE7693"/>
    <w:rsid w:val="00FF084C"/>
    <w:rsid w:val="00FF0F78"/>
    <w:rsid w:val="00FF125D"/>
    <w:rsid w:val="00FF164C"/>
    <w:rsid w:val="00FF23E7"/>
    <w:rsid w:val="00FF259C"/>
    <w:rsid w:val="00FF30F4"/>
    <w:rsid w:val="00FF33E3"/>
    <w:rsid w:val="00FF37FE"/>
    <w:rsid w:val="00FF3E97"/>
    <w:rsid w:val="00FF4189"/>
    <w:rsid w:val="00FF5145"/>
    <w:rsid w:val="00FF5D38"/>
    <w:rsid w:val="00FF6564"/>
    <w:rsid w:val="00FF6852"/>
    <w:rsid w:val="00FF70A8"/>
    <w:rsid w:val="00FF7B3B"/>
    <w:rsid w:val="00FF7F63"/>
    <w:rsid w:val="0123AB1C"/>
    <w:rsid w:val="013A14E7"/>
    <w:rsid w:val="018C4F9E"/>
    <w:rsid w:val="01F266C5"/>
    <w:rsid w:val="02FA6DA4"/>
    <w:rsid w:val="034E6B9E"/>
    <w:rsid w:val="03594E17"/>
    <w:rsid w:val="03C2124F"/>
    <w:rsid w:val="03EB7979"/>
    <w:rsid w:val="03F27CC0"/>
    <w:rsid w:val="0450F100"/>
    <w:rsid w:val="045AA7E5"/>
    <w:rsid w:val="04821EA4"/>
    <w:rsid w:val="0489ED35"/>
    <w:rsid w:val="050A751B"/>
    <w:rsid w:val="0520FA9F"/>
    <w:rsid w:val="052E72A4"/>
    <w:rsid w:val="05D0938C"/>
    <w:rsid w:val="06381FA1"/>
    <w:rsid w:val="063D13C1"/>
    <w:rsid w:val="06D0571E"/>
    <w:rsid w:val="06E2F6FB"/>
    <w:rsid w:val="0774410B"/>
    <w:rsid w:val="07C4F724"/>
    <w:rsid w:val="08284E90"/>
    <w:rsid w:val="08974727"/>
    <w:rsid w:val="08A6149F"/>
    <w:rsid w:val="08A6FC86"/>
    <w:rsid w:val="08EAFF58"/>
    <w:rsid w:val="096730AC"/>
    <w:rsid w:val="09AA6D8E"/>
    <w:rsid w:val="0A136786"/>
    <w:rsid w:val="0A1B9A86"/>
    <w:rsid w:val="0AD4A644"/>
    <w:rsid w:val="0B3391C6"/>
    <w:rsid w:val="0B676B51"/>
    <w:rsid w:val="0B8FBC16"/>
    <w:rsid w:val="0B933824"/>
    <w:rsid w:val="0BB9F443"/>
    <w:rsid w:val="0C1DC90A"/>
    <w:rsid w:val="0C9A58B3"/>
    <w:rsid w:val="0CA86D91"/>
    <w:rsid w:val="0CBBBF95"/>
    <w:rsid w:val="0CF10F06"/>
    <w:rsid w:val="0DD85062"/>
    <w:rsid w:val="0E0E65CC"/>
    <w:rsid w:val="0E42FC1E"/>
    <w:rsid w:val="0E5459B1"/>
    <w:rsid w:val="0E6CC6C7"/>
    <w:rsid w:val="0F23C4C4"/>
    <w:rsid w:val="0FE89A42"/>
    <w:rsid w:val="107C3DC4"/>
    <w:rsid w:val="109BD8EC"/>
    <w:rsid w:val="119F1193"/>
    <w:rsid w:val="122D854D"/>
    <w:rsid w:val="129E9482"/>
    <w:rsid w:val="13948B4E"/>
    <w:rsid w:val="13970A90"/>
    <w:rsid w:val="14652664"/>
    <w:rsid w:val="1496B8BF"/>
    <w:rsid w:val="14AD7F89"/>
    <w:rsid w:val="14B0B4DA"/>
    <w:rsid w:val="156A4295"/>
    <w:rsid w:val="158F5661"/>
    <w:rsid w:val="15BC3682"/>
    <w:rsid w:val="16096C1C"/>
    <w:rsid w:val="166DC7BD"/>
    <w:rsid w:val="16C702F7"/>
    <w:rsid w:val="174C3D1E"/>
    <w:rsid w:val="179C1690"/>
    <w:rsid w:val="17D7C0B2"/>
    <w:rsid w:val="17E8BD06"/>
    <w:rsid w:val="184BB43F"/>
    <w:rsid w:val="18C448E8"/>
    <w:rsid w:val="19CD6B90"/>
    <w:rsid w:val="19F68CD6"/>
    <w:rsid w:val="1A354C3C"/>
    <w:rsid w:val="1A8A79D9"/>
    <w:rsid w:val="1AB2A318"/>
    <w:rsid w:val="1B9AF944"/>
    <w:rsid w:val="1BB3F232"/>
    <w:rsid w:val="1C1E74F1"/>
    <w:rsid w:val="1C249429"/>
    <w:rsid w:val="1CC0F962"/>
    <w:rsid w:val="1D591206"/>
    <w:rsid w:val="1EF18419"/>
    <w:rsid w:val="1F5E2BE1"/>
    <w:rsid w:val="1F86DADE"/>
    <w:rsid w:val="1FB5E601"/>
    <w:rsid w:val="1FD79854"/>
    <w:rsid w:val="21124E69"/>
    <w:rsid w:val="217C956E"/>
    <w:rsid w:val="219B8BD8"/>
    <w:rsid w:val="21F9A544"/>
    <w:rsid w:val="2206C0B8"/>
    <w:rsid w:val="224B8126"/>
    <w:rsid w:val="225CB32D"/>
    <w:rsid w:val="227A146E"/>
    <w:rsid w:val="22F45F87"/>
    <w:rsid w:val="234BEADA"/>
    <w:rsid w:val="23B0A0C1"/>
    <w:rsid w:val="23D2C909"/>
    <w:rsid w:val="2538FA03"/>
    <w:rsid w:val="257F2537"/>
    <w:rsid w:val="25AFE268"/>
    <w:rsid w:val="25FA4BCF"/>
    <w:rsid w:val="26696254"/>
    <w:rsid w:val="273B52D7"/>
    <w:rsid w:val="275C4AA4"/>
    <w:rsid w:val="2789742F"/>
    <w:rsid w:val="285F108F"/>
    <w:rsid w:val="2A512DAA"/>
    <w:rsid w:val="2AB25645"/>
    <w:rsid w:val="2B0AFB07"/>
    <w:rsid w:val="2B382AA2"/>
    <w:rsid w:val="2B779DCC"/>
    <w:rsid w:val="2C353C01"/>
    <w:rsid w:val="2C47047A"/>
    <w:rsid w:val="2C6AA685"/>
    <w:rsid w:val="2CA07E72"/>
    <w:rsid w:val="2CAC05E0"/>
    <w:rsid w:val="2CB9F870"/>
    <w:rsid w:val="2CBD0FC4"/>
    <w:rsid w:val="2CE61D03"/>
    <w:rsid w:val="2DCC7017"/>
    <w:rsid w:val="2DDA3D1E"/>
    <w:rsid w:val="2DE33772"/>
    <w:rsid w:val="2EA3AD03"/>
    <w:rsid w:val="2F3C9AE5"/>
    <w:rsid w:val="2F7AA5DA"/>
    <w:rsid w:val="2FC6FF09"/>
    <w:rsid w:val="2FD4C904"/>
    <w:rsid w:val="2FD7B646"/>
    <w:rsid w:val="2FD99536"/>
    <w:rsid w:val="2FFB4246"/>
    <w:rsid w:val="302DE507"/>
    <w:rsid w:val="30A3D180"/>
    <w:rsid w:val="312F5C84"/>
    <w:rsid w:val="313FD0A9"/>
    <w:rsid w:val="31985B13"/>
    <w:rsid w:val="31ADC075"/>
    <w:rsid w:val="31C182F5"/>
    <w:rsid w:val="3251B50A"/>
    <w:rsid w:val="32E21FA2"/>
    <w:rsid w:val="33BAAFE6"/>
    <w:rsid w:val="33BF5C64"/>
    <w:rsid w:val="346269D5"/>
    <w:rsid w:val="34B8B05C"/>
    <w:rsid w:val="3523388F"/>
    <w:rsid w:val="3563D1CF"/>
    <w:rsid w:val="3606D455"/>
    <w:rsid w:val="3637BF0B"/>
    <w:rsid w:val="371C21F3"/>
    <w:rsid w:val="37CDF557"/>
    <w:rsid w:val="383108F5"/>
    <w:rsid w:val="3898447A"/>
    <w:rsid w:val="38B3ECEE"/>
    <w:rsid w:val="38C10223"/>
    <w:rsid w:val="38CF5CD1"/>
    <w:rsid w:val="38DA5E53"/>
    <w:rsid w:val="3900BCCF"/>
    <w:rsid w:val="3959FD4F"/>
    <w:rsid w:val="39779FCE"/>
    <w:rsid w:val="3980D9DA"/>
    <w:rsid w:val="39CA7AD1"/>
    <w:rsid w:val="3A484857"/>
    <w:rsid w:val="3B53AFBD"/>
    <w:rsid w:val="3BB882B0"/>
    <w:rsid w:val="3BC2EA4D"/>
    <w:rsid w:val="3C35F35C"/>
    <w:rsid w:val="3C4CA4DE"/>
    <w:rsid w:val="3CD235AB"/>
    <w:rsid w:val="3D709FEE"/>
    <w:rsid w:val="3E995613"/>
    <w:rsid w:val="3ED2601D"/>
    <w:rsid w:val="3EFA4842"/>
    <w:rsid w:val="3F3D4CF0"/>
    <w:rsid w:val="3F491473"/>
    <w:rsid w:val="3FD960D7"/>
    <w:rsid w:val="3FF3A560"/>
    <w:rsid w:val="3FF4EDEC"/>
    <w:rsid w:val="40E421F7"/>
    <w:rsid w:val="412B34B0"/>
    <w:rsid w:val="41BE1098"/>
    <w:rsid w:val="4253BB81"/>
    <w:rsid w:val="429A9AD3"/>
    <w:rsid w:val="43D83C91"/>
    <w:rsid w:val="445497D4"/>
    <w:rsid w:val="44C76BF5"/>
    <w:rsid w:val="45714243"/>
    <w:rsid w:val="45735E78"/>
    <w:rsid w:val="458DC7A3"/>
    <w:rsid w:val="458E1B20"/>
    <w:rsid w:val="46EF5493"/>
    <w:rsid w:val="479FA8EA"/>
    <w:rsid w:val="47B8CBFF"/>
    <w:rsid w:val="47BCB0A9"/>
    <w:rsid w:val="49485BE1"/>
    <w:rsid w:val="495E8FAE"/>
    <w:rsid w:val="497519B6"/>
    <w:rsid w:val="49816B52"/>
    <w:rsid w:val="49A1BB20"/>
    <w:rsid w:val="4A287330"/>
    <w:rsid w:val="4A37C224"/>
    <w:rsid w:val="4AAA0B1A"/>
    <w:rsid w:val="4AB49B0A"/>
    <w:rsid w:val="4AE82719"/>
    <w:rsid w:val="4B8986B5"/>
    <w:rsid w:val="4BA48F6A"/>
    <w:rsid w:val="4C132B82"/>
    <w:rsid w:val="4C53C9B1"/>
    <w:rsid w:val="4CAA7325"/>
    <w:rsid w:val="4D0BCA31"/>
    <w:rsid w:val="4D0DF6C4"/>
    <w:rsid w:val="4E41769D"/>
    <w:rsid w:val="4E708E7E"/>
    <w:rsid w:val="4E84BD3D"/>
    <w:rsid w:val="4F210466"/>
    <w:rsid w:val="50747526"/>
    <w:rsid w:val="508441E0"/>
    <w:rsid w:val="5123AC59"/>
    <w:rsid w:val="5190A4E1"/>
    <w:rsid w:val="5194DEA9"/>
    <w:rsid w:val="52BC68CB"/>
    <w:rsid w:val="52CC95E1"/>
    <w:rsid w:val="53284E1E"/>
    <w:rsid w:val="5365D8E2"/>
    <w:rsid w:val="53D44C4C"/>
    <w:rsid w:val="5430A39F"/>
    <w:rsid w:val="545E9361"/>
    <w:rsid w:val="5483EC99"/>
    <w:rsid w:val="54AAE4F5"/>
    <w:rsid w:val="54B48A9A"/>
    <w:rsid w:val="54BA53FE"/>
    <w:rsid w:val="550C8A0D"/>
    <w:rsid w:val="5527F41E"/>
    <w:rsid w:val="55614EBA"/>
    <w:rsid w:val="55920324"/>
    <w:rsid w:val="55F40015"/>
    <w:rsid w:val="55F5D719"/>
    <w:rsid w:val="560AE4C7"/>
    <w:rsid w:val="56298D15"/>
    <w:rsid w:val="569FB8FE"/>
    <w:rsid w:val="57581B17"/>
    <w:rsid w:val="5786BCCB"/>
    <w:rsid w:val="580E4F9D"/>
    <w:rsid w:val="582069CB"/>
    <w:rsid w:val="58AB22B8"/>
    <w:rsid w:val="58AEF6E7"/>
    <w:rsid w:val="590F4803"/>
    <w:rsid w:val="591FBB0E"/>
    <w:rsid w:val="5A119C6B"/>
    <w:rsid w:val="5A1949AA"/>
    <w:rsid w:val="5A6377DD"/>
    <w:rsid w:val="5A6BD9ED"/>
    <w:rsid w:val="5B362EAF"/>
    <w:rsid w:val="5B55D183"/>
    <w:rsid w:val="5B767A77"/>
    <w:rsid w:val="5BE9E5B0"/>
    <w:rsid w:val="5C2665A8"/>
    <w:rsid w:val="5C7E641F"/>
    <w:rsid w:val="5CB467CE"/>
    <w:rsid w:val="5DA6A4D1"/>
    <w:rsid w:val="5E67E963"/>
    <w:rsid w:val="5E85A45D"/>
    <w:rsid w:val="5F2FAEB7"/>
    <w:rsid w:val="606E867D"/>
    <w:rsid w:val="60A42D1C"/>
    <w:rsid w:val="60DF9633"/>
    <w:rsid w:val="614700E2"/>
    <w:rsid w:val="615529A4"/>
    <w:rsid w:val="617D3CF1"/>
    <w:rsid w:val="62185CAC"/>
    <w:rsid w:val="62AF1937"/>
    <w:rsid w:val="6357F58F"/>
    <w:rsid w:val="642108D5"/>
    <w:rsid w:val="643423F9"/>
    <w:rsid w:val="64519188"/>
    <w:rsid w:val="64EF9E4A"/>
    <w:rsid w:val="6517AD28"/>
    <w:rsid w:val="651A29E9"/>
    <w:rsid w:val="65E4C160"/>
    <w:rsid w:val="6614585D"/>
    <w:rsid w:val="66B0A9FC"/>
    <w:rsid w:val="66FC3BAD"/>
    <w:rsid w:val="67098E40"/>
    <w:rsid w:val="671DB85D"/>
    <w:rsid w:val="677CB91F"/>
    <w:rsid w:val="67877DED"/>
    <w:rsid w:val="67A3A9EA"/>
    <w:rsid w:val="68E1D162"/>
    <w:rsid w:val="6913D04B"/>
    <w:rsid w:val="694500E6"/>
    <w:rsid w:val="6A1A6F82"/>
    <w:rsid w:val="6A8C9A20"/>
    <w:rsid w:val="6AFB8F8F"/>
    <w:rsid w:val="6B2583CD"/>
    <w:rsid w:val="6B65C15F"/>
    <w:rsid w:val="6BBBCCF4"/>
    <w:rsid w:val="6BE40151"/>
    <w:rsid w:val="6C4F9060"/>
    <w:rsid w:val="6D010CC1"/>
    <w:rsid w:val="6D0B2EE1"/>
    <w:rsid w:val="6E7F5BF1"/>
    <w:rsid w:val="6E873227"/>
    <w:rsid w:val="6E96F5B5"/>
    <w:rsid w:val="6F42EF0F"/>
    <w:rsid w:val="6F9BDBF6"/>
    <w:rsid w:val="6FDD610D"/>
    <w:rsid w:val="7049EFD5"/>
    <w:rsid w:val="7087F138"/>
    <w:rsid w:val="70908FAF"/>
    <w:rsid w:val="70D33F8C"/>
    <w:rsid w:val="713089F0"/>
    <w:rsid w:val="713B2804"/>
    <w:rsid w:val="7141AE01"/>
    <w:rsid w:val="71B6B511"/>
    <w:rsid w:val="720051FF"/>
    <w:rsid w:val="72C8E04D"/>
    <w:rsid w:val="73135100"/>
    <w:rsid w:val="73A43040"/>
    <w:rsid w:val="742E3330"/>
    <w:rsid w:val="74526F9B"/>
    <w:rsid w:val="747683E9"/>
    <w:rsid w:val="751F241A"/>
    <w:rsid w:val="75718C14"/>
    <w:rsid w:val="76353263"/>
    <w:rsid w:val="767A7F3C"/>
    <w:rsid w:val="76AFD044"/>
    <w:rsid w:val="76B28A51"/>
    <w:rsid w:val="787D0377"/>
    <w:rsid w:val="7885B2C3"/>
    <w:rsid w:val="7899036A"/>
    <w:rsid w:val="789A9784"/>
    <w:rsid w:val="7901AFBE"/>
    <w:rsid w:val="79341D18"/>
    <w:rsid w:val="79BF15E3"/>
    <w:rsid w:val="79CCC9DD"/>
    <w:rsid w:val="79F836EE"/>
    <w:rsid w:val="7A3E5D8B"/>
    <w:rsid w:val="7A4100A8"/>
    <w:rsid w:val="7AEF5204"/>
    <w:rsid w:val="7AF386EA"/>
    <w:rsid w:val="7B30F9EE"/>
    <w:rsid w:val="7BB91716"/>
    <w:rsid w:val="7BCDC629"/>
    <w:rsid w:val="7C466ABC"/>
    <w:rsid w:val="7C5B7149"/>
    <w:rsid w:val="7D089CDE"/>
    <w:rsid w:val="7DD0C1FC"/>
    <w:rsid w:val="7E01542D"/>
    <w:rsid w:val="7E082EA6"/>
    <w:rsid w:val="7EAEA1E3"/>
    <w:rsid w:val="7F1EE9B8"/>
    <w:rsid w:val="7F9DC379"/>
    <w:rsid w:val="7FF49DCB"/>
    <w:rsid w:val="7FF955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B968D"/>
  <w15:chartTrackingRefBased/>
  <w15:docId w15:val="{721BAB3A-D536-4B1F-95F8-85D82632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87F"/>
    <w:pPr>
      <w:spacing w:after="0" w:line="240" w:lineRule="auto"/>
    </w:pPr>
    <w:rPr>
      <w:rFonts w:ascii="Times New Roman" w:hAnsi="Times New Roman" w:cs="Times New Roman"/>
      <w:color w:val="000000"/>
      <w:sz w:val="24"/>
      <w:szCs w:val="24"/>
      <w:shd w:val="clear" w:color="auto" w:fill="FFFFFF"/>
    </w:rPr>
  </w:style>
  <w:style w:type="paragraph" w:styleId="Heading1">
    <w:name w:val="heading 1"/>
    <w:basedOn w:val="Normal"/>
    <w:next w:val="Normal"/>
    <w:link w:val="Heading1Char"/>
    <w:uiPriority w:val="1"/>
    <w:qFormat/>
    <w:rsid w:val="00F07496"/>
    <w:pPr>
      <w:spacing w:after="120"/>
      <w:outlineLvl w:val="0"/>
    </w:pPr>
    <w:rPr>
      <w:b/>
      <w:bCs/>
      <w:sz w:val="36"/>
      <w:szCs w:val="32"/>
    </w:rPr>
  </w:style>
  <w:style w:type="paragraph" w:styleId="Heading2">
    <w:name w:val="heading 2"/>
    <w:basedOn w:val="Normal"/>
    <w:next w:val="Normal"/>
    <w:link w:val="Heading2Char"/>
    <w:uiPriority w:val="9"/>
    <w:unhideWhenUsed/>
    <w:qFormat/>
    <w:rsid w:val="0022510C"/>
    <w:pPr>
      <w:spacing w:after="120"/>
      <w:outlineLvl w:val="1"/>
    </w:pPr>
    <w:rPr>
      <w:b/>
      <w:bCs/>
      <w:color w:val="4472C4" w:themeColor="accent1"/>
      <w:sz w:val="32"/>
    </w:rPr>
  </w:style>
  <w:style w:type="paragraph" w:styleId="Heading3">
    <w:name w:val="heading 3"/>
    <w:basedOn w:val="Heading2"/>
    <w:next w:val="Normal"/>
    <w:link w:val="Heading3Char"/>
    <w:uiPriority w:val="9"/>
    <w:unhideWhenUsed/>
    <w:qFormat/>
    <w:rsid w:val="00AD0E1D"/>
    <w:pPr>
      <w:outlineLvl w:val="2"/>
    </w:pPr>
    <w:rPr>
      <w:sz w:val="28"/>
    </w:rPr>
  </w:style>
  <w:style w:type="paragraph" w:styleId="Heading4">
    <w:name w:val="heading 4"/>
    <w:basedOn w:val="Heading1"/>
    <w:next w:val="Normal"/>
    <w:link w:val="Heading4Char"/>
    <w:uiPriority w:val="9"/>
    <w:unhideWhenUsed/>
    <w:qFormat/>
    <w:rsid w:val="00F70B37"/>
    <w:pPr>
      <w:outlineLvl w:val="3"/>
    </w:pPr>
  </w:style>
  <w:style w:type="paragraph" w:styleId="Heading5">
    <w:name w:val="heading 5"/>
    <w:basedOn w:val="Normal"/>
    <w:next w:val="Normal"/>
    <w:link w:val="Heading5Char"/>
    <w:uiPriority w:val="9"/>
    <w:semiHidden/>
    <w:unhideWhenUsed/>
    <w:qFormat/>
    <w:rsid w:val="00BA6FA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496"/>
    <w:rPr>
      <w:rFonts w:ascii="Times New Roman" w:hAnsi="Times New Roman" w:cs="Times New Roman"/>
      <w:b/>
      <w:bCs/>
      <w:color w:val="000000"/>
      <w:sz w:val="36"/>
      <w:szCs w:val="32"/>
    </w:rPr>
  </w:style>
  <w:style w:type="character" w:customStyle="1" w:styleId="Heading2Char">
    <w:name w:val="Heading 2 Char"/>
    <w:basedOn w:val="DefaultParagraphFont"/>
    <w:link w:val="Heading2"/>
    <w:uiPriority w:val="9"/>
    <w:rsid w:val="0022510C"/>
    <w:rPr>
      <w:rFonts w:ascii="Times New Roman" w:hAnsi="Times New Roman" w:cs="Times New Roman"/>
      <w:b/>
      <w:bCs/>
      <w:color w:val="4472C4" w:themeColor="accent1"/>
      <w:sz w:val="32"/>
      <w:szCs w:val="24"/>
    </w:rPr>
  </w:style>
  <w:style w:type="paragraph" w:styleId="TOCHeading">
    <w:name w:val="TOC Heading"/>
    <w:basedOn w:val="Heading1"/>
    <w:next w:val="Normal"/>
    <w:uiPriority w:val="39"/>
    <w:unhideWhenUsed/>
    <w:qFormat/>
    <w:rsid w:val="005D5616"/>
    <w:pPr>
      <w:keepNext/>
      <w:keepLines/>
      <w:spacing w:before="240" w:line="259" w:lineRule="auto"/>
      <w:outlineLvl w:val="9"/>
    </w:pPr>
    <w:rPr>
      <w:rFonts w:asciiTheme="majorHAnsi" w:eastAsiaTheme="majorEastAsia" w:hAnsiTheme="majorHAnsi" w:cstheme="majorBidi"/>
      <w:b w:val="0"/>
      <w:bCs w:val="0"/>
      <w:color w:val="2F5496" w:themeColor="accent1" w:themeShade="BF"/>
      <w:kern w:val="0"/>
      <w:shd w:val="clear" w:color="auto" w:fill="auto"/>
      <w14:ligatures w14:val="none"/>
    </w:rPr>
  </w:style>
  <w:style w:type="paragraph" w:styleId="TOC1">
    <w:name w:val="toc 1"/>
    <w:basedOn w:val="Normal"/>
    <w:next w:val="Normal"/>
    <w:autoRedefine/>
    <w:uiPriority w:val="39"/>
    <w:unhideWhenUsed/>
    <w:rsid w:val="005D5616"/>
    <w:pPr>
      <w:tabs>
        <w:tab w:val="right" w:leader="dot" w:pos="9350"/>
      </w:tabs>
      <w:spacing w:after="100"/>
    </w:pPr>
    <w:rPr>
      <w:b/>
      <w:bCs/>
      <w:noProof/>
    </w:rPr>
  </w:style>
  <w:style w:type="paragraph" w:styleId="TOC2">
    <w:name w:val="toc 2"/>
    <w:basedOn w:val="Normal"/>
    <w:next w:val="Normal"/>
    <w:autoRedefine/>
    <w:uiPriority w:val="39"/>
    <w:unhideWhenUsed/>
    <w:rsid w:val="005D5616"/>
    <w:pPr>
      <w:spacing w:after="100"/>
      <w:ind w:left="240"/>
    </w:pPr>
  </w:style>
  <w:style w:type="character" w:styleId="Hyperlink">
    <w:name w:val="Hyperlink"/>
    <w:basedOn w:val="DefaultParagraphFont"/>
    <w:uiPriority w:val="99"/>
    <w:unhideWhenUsed/>
    <w:rsid w:val="005D5616"/>
    <w:rPr>
      <w:color w:val="0563C1" w:themeColor="hyperlink"/>
      <w:u w:val="single"/>
    </w:rPr>
  </w:style>
  <w:style w:type="character" w:customStyle="1" w:styleId="Heading3Char">
    <w:name w:val="Heading 3 Char"/>
    <w:basedOn w:val="DefaultParagraphFont"/>
    <w:link w:val="Heading3"/>
    <w:uiPriority w:val="9"/>
    <w:rsid w:val="00AD0E1D"/>
    <w:rPr>
      <w:rFonts w:ascii="Times New Roman" w:hAnsi="Times New Roman"/>
      <w:b/>
      <w:bCs/>
      <w:color w:val="4472C4" w:themeColor="accent1"/>
      <w:sz w:val="28"/>
      <w:szCs w:val="24"/>
    </w:rPr>
  </w:style>
  <w:style w:type="table" w:styleId="TableGrid">
    <w:name w:val="Table Grid"/>
    <w:basedOn w:val="TableNormal"/>
    <w:rsid w:val="009B4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0CF9"/>
    <w:pPr>
      <w:spacing w:before="100" w:beforeAutospacing="1" w:after="100" w:afterAutospacing="1"/>
    </w:pPr>
    <w:rPr>
      <w:rFonts w:eastAsia="Times New Roman"/>
      <w:color w:val="auto"/>
      <w:kern w:val="0"/>
      <w:shd w:val="clear" w:color="auto" w:fill="auto"/>
      <w14:ligatures w14:val="none"/>
    </w:rPr>
  </w:style>
  <w:style w:type="character" w:styleId="CommentReference">
    <w:name w:val="annotation reference"/>
    <w:basedOn w:val="DefaultParagraphFont"/>
    <w:uiPriority w:val="99"/>
    <w:semiHidden/>
    <w:unhideWhenUsed/>
    <w:rsid w:val="00D2045C"/>
    <w:rPr>
      <w:sz w:val="16"/>
      <w:szCs w:val="16"/>
    </w:rPr>
  </w:style>
  <w:style w:type="paragraph" w:styleId="CommentText">
    <w:name w:val="annotation text"/>
    <w:basedOn w:val="Normal"/>
    <w:link w:val="CommentTextChar"/>
    <w:uiPriority w:val="99"/>
    <w:unhideWhenUsed/>
    <w:rsid w:val="00D2045C"/>
    <w:rPr>
      <w:sz w:val="20"/>
      <w:szCs w:val="20"/>
    </w:rPr>
  </w:style>
  <w:style w:type="character" w:customStyle="1" w:styleId="CommentTextChar">
    <w:name w:val="Comment Text Char"/>
    <w:basedOn w:val="DefaultParagraphFont"/>
    <w:link w:val="CommentText"/>
    <w:uiPriority w:val="99"/>
    <w:rsid w:val="00D2045C"/>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2045C"/>
    <w:rPr>
      <w:b/>
      <w:bCs/>
    </w:rPr>
  </w:style>
  <w:style w:type="character" w:customStyle="1" w:styleId="CommentSubjectChar">
    <w:name w:val="Comment Subject Char"/>
    <w:basedOn w:val="CommentTextChar"/>
    <w:link w:val="CommentSubject"/>
    <w:uiPriority w:val="99"/>
    <w:semiHidden/>
    <w:rsid w:val="00D2045C"/>
    <w:rPr>
      <w:rFonts w:ascii="adobe-notdef" w:hAnsi="adobe-notdef" w:cs="Times New Roman"/>
      <w:b/>
      <w:bCs/>
      <w:color w:val="000000"/>
      <w:sz w:val="20"/>
      <w:szCs w:val="20"/>
    </w:rPr>
  </w:style>
  <w:style w:type="character" w:customStyle="1" w:styleId="Heading4Char">
    <w:name w:val="Heading 4 Char"/>
    <w:basedOn w:val="DefaultParagraphFont"/>
    <w:link w:val="Heading4"/>
    <w:uiPriority w:val="9"/>
    <w:rsid w:val="00F70B37"/>
    <w:rPr>
      <w:rFonts w:ascii="adobe-notdef" w:hAnsi="adobe-notdef"/>
      <w:b/>
      <w:bCs/>
      <w:color w:val="000000"/>
      <w:sz w:val="28"/>
      <w:szCs w:val="32"/>
    </w:rPr>
  </w:style>
  <w:style w:type="character" w:styleId="UnresolvedMention">
    <w:name w:val="Unresolved Mention"/>
    <w:basedOn w:val="DefaultParagraphFont"/>
    <w:uiPriority w:val="99"/>
    <w:semiHidden/>
    <w:unhideWhenUsed/>
    <w:rsid w:val="00DB0A4C"/>
    <w:rPr>
      <w:color w:val="605E5C"/>
      <w:shd w:val="clear" w:color="auto" w:fill="E1DFDD"/>
    </w:rPr>
  </w:style>
  <w:style w:type="paragraph" w:styleId="ListParagraph">
    <w:name w:val="List Paragraph"/>
    <w:basedOn w:val="Normal"/>
    <w:uiPriority w:val="34"/>
    <w:qFormat/>
    <w:rsid w:val="00C53BBC"/>
    <w:pPr>
      <w:ind w:left="720"/>
      <w:contextualSpacing/>
    </w:pPr>
  </w:style>
  <w:style w:type="character" w:styleId="FollowedHyperlink">
    <w:name w:val="FollowedHyperlink"/>
    <w:basedOn w:val="DefaultParagraphFont"/>
    <w:uiPriority w:val="99"/>
    <w:semiHidden/>
    <w:unhideWhenUsed/>
    <w:rsid w:val="00222611"/>
    <w:rPr>
      <w:color w:val="954F72" w:themeColor="followedHyperlink"/>
      <w:u w:val="single"/>
    </w:rPr>
  </w:style>
  <w:style w:type="character" w:styleId="Strong">
    <w:name w:val="Strong"/>
    <w:basedOn w:val="DefaultParagraphFont"/>
    <w:uiPriority w:val="22"/>
    <w:qFormat/>
    <w:rsid w:val="00692115"/>
    <w:rPr>
      <w:b/>
      <w:bCs/>
    </w:rPr>
  </w:style>
  <w:style w:type="character" w:customStyle="1" w:styleId="normaltextrun">
    <w:name w:val="normaltextrun"/>
    <w:basedOn w:val="DefaultParagraphFont"/>
    <w:rsid w:val="00BD0500"/>
  </w:style>
  <w:style w:type="character" w:customStyle="1" w:styleId="scxw19063709">
    <w:name w:val="scxw19063709"/>
    <w:basedOn w:val="DefaultParagraphFont"/>
    <w:rsid w:val="00BD0500"/>
  </w:style>
  <w:style w:type="character" w:customStyle="1" w:styleId="findhit">
    <w:name w:val="findhit"/>
    <w:basedOn w:val="DefaultParagraphFont"/>
    <w:rsid w:val="000D6F1D"/>
  </w:style>
  <w:style w:type="character" w:customStyle="1" w:styleId="eop">
    <w:name w:val="eop"/>
    <w:basedOn w:val="DefaultParagraphFont"/>
    <w:rsid w:val="000D6F1D"/>
  </w:style>
  <w:style w:type="paragraph" w:customStyle="1" w:styleId="paragraph">
    <w:name w:val="paragraph"/>
    <w:basedOn w:val="Normal"/>
    <w:rsid w:val="00FC03E2"/>
    <w:pPr>
      <w:spacing w:before="100" w:beforeAutospacing="1" w:after="100" w:afterAutospacing="1"/>
    </w:pPr>
    <w:rPr>
      <w:rFonts w:eastAsia="Times New Roman"/>
      <w:color w:val="auto"/>
      <w:kern w:val="0"/>
      <w:shd w:val="clear" w:color="auto" w:fill="auto"/>
      <w14:ligatures w14:val="none"/>
    </w:rPr>
  </w:style>
  <w:style w:type="table" w:styleId="PlainTable2">
    <w:name w:val="Plain Table 2"/>
    <w:basedOn w:val="TableNormal"/>
    <w:uiPriority w:val="42"/>
    <w:rsid w:val="004135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f01">
    <w:name w:val="cf01"/>
    <w:basedOn w:val="DefaultParagraphFont"/>
    <w:rsid w:val="005815A5"/>
    <w:rPr>
      <w:rFonts w:ascii="Segoe UI" w:hAnsi="Segoe UI" w:cs="Segoe UI" w:hint="default"/>
      <w:sz w:val="18"/>
      <w:szCs w:val="18"/>
    </w:rPr>
  </w:style>
  <w:style w:type="character" w:customStyle="1" w:styleId="scxw149732751">
    <w:name w:val="scxw149732751"/>
    <w:basedOn w:val="DefaultParagraphFont"/>
    <w:rsid w:val="00544C6C"/>
  </w:style>
  <w:style w:type="paragraph" w:styleId="Revision">
    <w:name w:val="Revision"/>
    <w:hidden/>
    <w:uiPriority w:val="99"/>
    <w:semiHidden/>
    <w:rsid w:val="007E272B"/>
    <w:pPr>
      <w:spacing w:after="0" w:line="240" w:lineRule="auto"/>
    </w:pPr>
    <w:rPr>
      <w:rFonts w:ascii="adobe-notdef" w:hAnsi="adobe-notdef"/>
      <w:color w:val="000000"/>
      <w:sz w:val="24"/>
      <w:szCs w:val="24"/>
      <w:shd w:val="clear" w:color="auto" w:fill="FFFFFF"/>
    </w:rPr>
  </w:style>
  <w:style w:type="character" w:styleId="Mention">
    <w:name w:val="Mention"/>
    <w:basedOn w:val="DefaultParagraphFont"/>
    <w:uiPriority w:val="99"/>
    <w:unhideWhenUsed/>
    <w:rsid w:val="00BA5287"/>
    <w:rPr>
      <w:color w:val="2B579A"/>
      <w:shd w:val="clear" w:color="auto" w:fill="E1DFDD"/>
    </w:rPr>
  </w:style>
  <w:style w:type="character" w:customStyle="1" w:styleId="Heading5Char">
    <w:name w:val="Heading 5 Char"/>
    <w:basedOn w:val="DefaultParagraphFont"/>
    <w:link w:val="Heading5"/>
    <w:uiPriority w:val="9"/>
    <w:semiHidden/>
    <w:rsid w:val="00BA6FA1"/>
    <w:rPr>
      <w:rFonts w:asciiTheme="majorHAnsi" w:eastAsiaTheme="majorEastAsia" w:hAnsiTheme="majorHAnsi" w:cstheme="majorBidi"/>
      <w:color w:val="2F5496" w:themeColor="accent1" w:themeShade="BF"/>
      <w:sz w:val="24"/>
      <w:szCs w:val="24"/>
    </w:rPr>
  </w:style>
  <w:style w:type="paragraph" w:styleId="Title">
    <w:name w:val="Title"/>
    <w:basedOn w:val="Normal"/>
    <w:next w:val="Normal"/>
    <w:link w:val="TitleChar"/>
    <w:uiPriority w:val="10"/>
    <w:qFormat/>
    <w:rsid w:val="00BA6FA1"/>
    <w:pPr>
      <w:contextualSpacing/>
    </w:pPr>
    <w:rPr>
      <w:rFonts w:asciiTheme="majorHAnsi" w:eastAsiaTheme="majorEastAsia" w:hAnsiTheme="majorHAnsi" w:cstheme="majorBidi"/>
      <w:color w:val="4472C4" w:themeColor="accent1"/>
      <w:spacing w:val="-10"/>
      <w:kern w:val="28"/>
      <w:szCs w:val="56"/>
      <w:shd w:val="clear" w:color="auto" w:fill="auto"/>
    </w:rPr>
  </w:style>
  <w:style w:type="character" w:customStyle="1" w:styleId="TitleChar">
    <w:name w:val="Title Char"/>
    <w:basedOn w:val="DefaultParagraphFont"/>
    <w:link w:val="Title"/>
    <w:uiPriority w:val="10"/>
    <w:rsid w:val="00BA6FA1"/>
    <w:rPr>
      <w:rFonts w:asciiTheme="majorHAnsi" w:eastAsiaTheme="majorEastAsia" w:hAnsiTheme="majorHAnsi" w:cstheme="majorBidi"/>
      <w:color w:val="4472C4" w:themeColor="accent1"/>
      <w:spacing w:val="-10"/>
      <w:kern w:val="28"/>
      <w:sz w:val="24"/>
      <w:szCs w:val="56"/>
    </w:rPr>
  </w:style>
  <w:style w:type="paragraph" w:styleId="BodyText">
    <w:name w:val="Body Text"/>
    <w:basedOn w:val="Normal"/>
    <w:link w:val="BodyTextChar"/>
    <w:uiPriority w:val="1"/>
    <w:qFormat/>
    <w:rsid w:val="00BA6FA1"/>
    <w:pPr>
      <w:widowControl w:val="0"/>
      <w:autoSpaceDE w:val="0"/>
      <w:autoSpaceDN w:val="0"/>
    </w:pPr>
    <w:rPr>
      <w:rFonts w:ascii="Trebuchet MS" w:eastAsia="Trebuchet MS" w:hAnsi="Trebuchet MS" w:cs="Trebuchet MS"/>
      <w:color w:val="auto"/>
      <w:kern w:val="0"/>
      <w:sz w:val="22"/>
      <w:szCs w:val="22"/>
      <w:shd w:val="clear" w:color="auto" w:fill="auto"/>
      <w14:ligatures w14:val="none"/>
    </w:rPr>
  </w:style>
  <w:style w:type="character" w:customStyle="1" w:styleId="BodyTextChar">
    <w:name w:val="Body Text Char"/>
    <w:basedOn w:val="DefaultParagraphFont"/>
    <w:link w:val="BodyText"/>
    <w:uiPriority w:val="99"/>
    <w:rsid w:val="00BA6FA1"/>
    <w:rPr>
      <w:rFonts w:ascii="Trebuchet MS" w:eastAsia="Trebuchet MS" w:hAnsi="Trebuchet MS" w:cs="Trebuchet MS"/>
      <w:kern w:val="0"/>
      <w14:ligatures w14:val="none"/>
    </w:rPr>
  </w:style>
  <w:style w:type="character" w:styleId="SubtleReference">
    <w:name w:val="Subtle Reference"/>
    <w:aliases w:val="Heading2"/>
    <w:basedOn w:val="DefaultParagraphFont"/>
    <w:uiPriority w:val="31"/>
    <w:qFormat/>
    <w:rsid w:val="00287AF3"/>
    <w:rPr>
      <w:rFonts w:asciiTheme="majorHAnsi" w:hAnsiTheme="majorHAnsi"/>
      <w:b/>
      <w:smallCaps/>
      <w:color w:val="auto"/>
      <w:sz w:val="32"/>
    </w:rPr>
  </w:style>
  <w:style w:type="paragraph" w:customStyle="1" w:styleId="TableText">
    <w:name w:val="Table Text"/>
    <w:basedOn w:val="Normal"/>
    <w:link w:val="TableTextChar"/>
    <w:qFormat/>
    <w:locked/>
    <w:rsid w:val="00743C6D"/>
    <w:rPr>
      <w:rFonts w:eastAsia="Times New Roman"/>
      <w:color w:val="auto"/>
      <w:kern w:val="0"/>
      <w:szCs w:val="20"/>
      <w:shd w:val="clear" w:color="auto" w:fill="auto"/>
      <w14:ligatures w14:val="none"/>
    </w:rPr>
  </w:style>
  <w:style w:type="character" w:customStyle="1" w:styleId="TableTextChar">
    <w:name w:val="Table Text Char"/>
    <w:basedOn w:val="DefaultParagraphFont"/>
    <w:link w:val="TableText"/>
    <w:rsid w:val="00743C6D"/>
    <w:rPr>
      <w:rFonts w:ascii="Times New Roman" w:eastAsia="Times New Roman" w:hAnsi="Times New Roman" w:cs="Times New Roman"/>
      <w:kern w:val="0"/>
      <w:sz w:val="24"/>
      <w:szCs w:val="20"/>
      <w14:ligatures w14:val="none"/>
    </w:rPr>
  </w:style>
  <w:style w:type="table" w:customStyle="1" w:styleId="TableGrid1">
    <w:name w:val="Table Grid1"/>
    <w:basedOn w:val="TableNormal"/>
    <w:next w:val="TableGrid"/>
    <w:uiPriority w:val="39"/>
    <w:locked/>
    <w:rsid w:val="00305C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next w:val="Normal"/>
    <w:link w:val="TableHeaderChar"/>
    <w:qFormat/>
    <w:locked/>
    <w:rsid w:val="00305C90"/>
    <w:pPr>
      <w:spacing w:before="8"/>
    </w:pPr>
    <w:rPr>
      <w:rFonts w:ascii="Segoe UI" w:eastAsia="Arial" w:hAnsi="Segoe UI" w:cs="Arial"/>
      <w:b/>
      <w:color w:val="auto"/>
      <w:kern w:val="0"/>
      <w:sz w:val="22"/>
      <w:shd w:val="clear" w:color="auto" w:fill="auto"/>
      <w14:ligatures w14:val="none"/>
    </w:rPr>
  </w:style>
  <w:style w:type="character" w:customStyle="1" w:styleId="TableHeaderChar">
    <w:name w:val="Table Header Char"/>
    <w:basedOn w:val="DefaultParagraphFont"/>
    <w:link w:val="TableHeader"/>
    <w:rsid w:val="00305C90"/>
    <w:rPr>
      <w:rFonts w:ascii="Segoe UI" w:eastAsia="Arial" w:hAnsi="Segoe UI" w:cs="Arial"/>
      <w:b/>
      <w:kern w:val="0"/>
      <w:szCs w:val="24"/>
      <w14:ligatures w14:val="none"/>
    </w:rPr>
  </w:style>
  <w:style w:type="paragraph" w:styleId="ListBullet">
    <w:name w:val="List Bullet"/>
    <w:basedOn w:val="Normal"/>
    <w:uiPriority w:val="99"/>
    <w:unhideWhenUsed/>
    <w:rsid w:val="00305C90"/>
    <w:pPr>
      <w:numPr>
        <w:numId w:val="2"/>
      </w:numPr>
      <w:spacing w:before="240"/>
      <w:contextualSpacing/>
    </w:pPr>
    <w:rPr>
      <w:rFonts w:eastAsia="Times New Roman"/>
      <w:color w:val="auto"/>
      <w:kern w:val="0"/>
      <w:shd w:val="clear" w:color="auto" w:fill="auto"/>
      <w14:ligatures w14:val="none"/>
    </w:rPr>
  </w:style>
  <w:style w:type="paragraph" w:customStyle="1" w:styleId="pf1">
    <w:name w:val="pf1"/>
    <w:basedOn w:val="Normal"/>
    <w:rsid w:val="00721F3F"/>
    <w:pPr>
      <w:spacing w:before="100" w:beforeAutospacing="1" w:after="100" w:afterAutospacing="1"/>
      <w:ind w:left="60"/>
    </w:pPr>
    <w:rPr>
      <w:rFonts w:eastAsia="Times New Roman"/>
      <w:color w:val="auto"/>
      <w:kern w:val="0"/>
      <w:shd w:val="clear" w:color="auto" w:fill="auto"/>
      <w14:ligatures w14:val="none"/>
    </w:rPr>
  </w:style>
  <w:style w:type="paragraph" w:customStyle="1" w:styleId="pf0">
    <w:name w:val="pf0"/>
    <w:basedOn w:val="Normal"/>
    <w:rsid w:val="00721F3F"/>
    <w:pPr>
      <w:spacing w:before="100" w:beforeAutospacing="1" w:after="100" w:afterAutospacing="1"/>
    </w:pPr>
    <w:rPr>
      <w:rFonts w:eastAsia="Times New Roman"/>
      <w:color w:val="auto"/>
      <w:kern w:val="0"/>
      <w:shd w:val="clear" w:color="auto" w:fill="auto"/>
      <w14:ligatures w14:val="none"/>
    </w:rPr>
  </w:style>
  <w:style w:type="character" w:customStyle="1" w:styleId="cf21">
    <w:name w:val="cf21"/>
    <w:basedOn w:val="DefaultParagraphFont"/>
    <w:rsid w:val="00721F3F"/>
    <w:rPr>
      <w:rFonts w:ascii="Segoe UI" w:hAnsi="Segoe UI" w:cs="Segoe UI" w:hint="default"/>
      <w:color w:val="00B050"/>
      <w:sz w:val="18"/>
      <w:szCs w:val="18"/>
      <w:u w:val="single"/>
    </w:rPr>
  </w:style>
  <w:style w:type="character" w:customStyle="1" w:styleId="cf31">
    <w:name w:val="cf31"/>
    <w:basedOn w:val="DefaultParagraphFont"/>
    <w:rsid w:val="00721F3F"/>
    <w:rPr>
      <w:rFonts w:ascii="Segoe UI" w:hAnsi="Segoe UI" w:cs="Segoe UI" w:hint="default"/>
      <w:color w:val="00B050"/>
      <w:sz w:val="18"/>
      <w:szCs w:val="18"/>
    </w:rPr>
  </w:style>
  <w:style w:type="paragraph" w:styleId="Header">
    <w:name w:val="header"/>
    <w:basedOn w:val="Normal"/>
    <w:link w:val="HeaderChar"/>
    <w:uiPriority w:val="99"/>
    <w:unhideWhenUsed/>
    <w:rsid w:val="00AC0361"/>
    <w:pPr>
      <w:tabs>
        <w:tab w:val="center" w:pos="4680"/>
        <w:tab w:val="right" w:pos="9360"/>
      </w:tabs>
    </w:pPr>
  </w:style>
  <w:style w:type="character" w:customStyle="1" w:styleId="HeaderChar">
    <w:name w:val="Header Char"/>
    <w:basedOn w:val="DefaultParagraphFont"/>
    <w:link w:val="Header"/>
    <w:uiPriority w:val="99"/>
    <w:rsid w:val="00AC0361"/>
    <w:rPr>
      <w:rFonts w:ascii="Times New Roman" w:hAnsi="Times New Roman" w:cs="Times New Roman"/>
      <w:color w:val="000000"/>
      <w:sz w:val="24"/>
      <w:szCs w:val="24"/>
    </w:rPr>
  </w:style>
  <w:style w:type="paragraph" w:styleId="Footer">
    <w:name w:val="footer"/>
    <w:basedOn w:val="Normal"/>
    <w:link w:val="FooterChar"/>
    <w:uiPriority w:val="99"/>
    <w:unhideWhenUsed/>
    <w:rsid w:val="00AC0361"/>
    <w:pPr>
      <w:tabs>
        <w:tab w:val="center" w:pos="4680"/>
        <w:tab w:val="right" w:pos="9360"/>
      </w:tabs>
    </w:pPr>
  </w:style>
  <w:style w:type="character" w:customStyle="1" w:styleId="FooterChar">
    <w:name w:val="Footer Char"/>
    <w:basedOn w:val="DefaultParagraphFont"/>
    <w:link w:val="Footer"/>
    <w:uiPriority w:val="99"/>
    <w:rsid w:val="00AC0361"/>
    <w:rPr>
      <w:rFonts w:ascii="Times New Roman" w:hAnsi="Times New Roman" w:cs="Times New Roman"/>
      <w:color w:val="000000"/>
      <w:sz w:val="24"/>
      <w:szCs w:val="24"/>
    </w:rPr>
  </w:style>
  <w:style w:type="character" w:customStyle="1" w:styleId="ui-provider">
    <w:name w:val="ui-provider"/>
    <w:basedOn w:val="DefaultParagraphFont"/>
    <w:rsid w:val="00C11781"/>
  </w:style>
  <w:style w:type="paragraph" w:customStyle="1" w:styleId="Default">
    <w:name w:val="Default"/>
    <w:rsid w:val="0089465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CM65">
    <w:name w:val="CM65"/>
    <w:basedOn w:val="Default"/>
    <w:next w:val="Default"/>
    <w:uiPriority w:val="99"/>
    <w:rsid w:val="0089465E"/>
  </w:style>
  <w:style w:type="table" w:styleId="MediumShading2-Accent4">
    <w:name w:val="Medium Shading 2 Accent 4"/>
    <w:basedOn w:val="TableNormal"/>
    <w:uiPriority w:val="64"/>
    <w:rsid w:val="005744C5"/>
    <w:pPr>
      <w:spacing w:after="0" w:line="240" w:lineRule="auto"/>
    </w:pPr>
    <w:rPr>
      <w:rFonts w:ascii="Calibri" w:eastAsia="Calibri" w:hAnsi="Calibri" w:cs="Calibri"/>
      <w:color w:val="000000"/>
      <w:kern w:val="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744C5"/>
    <w:pPr>
      <w:spacing w:after="0" w:line="240" w:lineRule="auto"/>
    </w:pPr>
    <w:rPr>
      <w:rFonts w:ascii="Calibri" w:eastAsia="Calibri" w:hAnsi="Calibri" w:cs="Calibri"/>
      <w:color w:val="000000"/>
      <w:kern w:val="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dTable1Light">
    <w:name w:val="Grid Table 1 Light"/>
    <w:basedOn w:val="TableNormal"/>
    <w:uiPriority w:val="46"/>
    <w:rsid w:val="00AA399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11">
    <w:name w:val="cf11"/>
    <w:basedOn w:val="DefaultParagraphFont"/>
    <w:rsid w:val="008B5F60"/>
    <w:rPr>
      <w:rFonts w:ascii="Segoe UI" w:hAnsi="Segoe UI" w:cs="Segoe UI" w:hint="default"/>
      <w:sz w:val="18"/>
      <w:szCs w:val="18"/>
    </w:rPr>
  </w:style>
  <w:style w:type="paragraph" w:customStyle="1" w:styleId="TableParagraph">
    <w:name w:val="Table Paragraph"/>
    <w:basedOn w:val="Normal"/>
    <w:uiPriority w:val="1"/>
    <w:qFormat/>
    <w:rsid w:val="003E37DE"/>
    <w:pPr>
      <w:widowControl w:val="0"/>
      <w:autoSpaceDE w:val="0"/>
      <w:autoSpaceDN w:val="0"/>
      <w:adjustRightInd w:val="0"/>
      <w:ind w:left="108"/>
    </w:pPr>
    <w:rPr>
      <w:rFonts w:eastAsia="Times New Roman"/>
      <w:color w:val="auto"/>
      <w:kern w:val="0"/>
      <w:shd w:val="clear" w:color="auto" w:fill="auto"/>
      <w14:ligatures w14:val="none"/>
    </w:rPr>
  </w:style>
  <w:style w:type="paragraph" w:styleId="HTMLPreformatted">
    <w:name w:val="HTML Preformatted"/>
    <w:basedOn w:val="Normal"/>
    <w:link w:val="HTMLPreformattedChar"/>
    <w:uiPriority w:val="99"/>
    <w:semiHidden/>
    <w:unhideWhenUsed/>
    <w:rsid w:val="0080049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00499"/>
    <w:rPr>
      <w:rFonts w:ascii="Consolas" w:hAnsi="Consolas"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6484">
      <w:bodyDiv w:val="1"/>
      <w:marLeft w:val="0"/>
      <w:marRight w:val="0"/>
      <w:marTop w:val="0"/>
      <w:marBottom w:val="0"/>
      <w:divBdr>
        <w:top w:val="none" w:sz="0" w:space="0" w:color="auto"/>
        <w:left w:val="none" w:sz="0" w:space="0" w:color="auto"/>
        <w:bottom w:val="none" w:sz="0" w:space="0" w:color="auto"/>
        <w:right w:val="none" w:sz="0" w:space="0" w:color="auto"/>
      </w:divBdr>
    </w:div>
    <w:div w:id="117771116">
      <w:bodyDiv w:val="1"/>
      <w:marLeft w:val="0"/>
      <w:marRight w:val="0"/>
      <w:marTop w:val="0"/>
      <w:marBottom w:val="0"/>
      <w:divBdr>
        <w:top w:val="none" w:sz="0" w:space="0" w:color="auto"/>
        <w:left w:val="none" w:sz="0" w:space="0" w:color="auto"/>
        <w:bottom w:val="none" w:sz="0" w:space="0" w:color="auto"/>
        <w:right w:val="none" w:sz="0" w:space="0" w:color="auto"/>
      </w:divBdr>
    </w:div>
    <w:div w:id="160585088">
      <w:bodyDiv w:val="1"/>
      <w:marLeft w:val="0"/>
      <w:marRight w:val="0"/>
      <w:marTop w:val="0"/>
      <w:marBottom w:val="0"/>
      <w:divBdr>
        <w:top w:val="none" w:sz="0" w:space="0" w:color="auto"/>
        <w:left w:val="none" w:sz="0" w:space="0" w:color="auto"/>
        <w:bottom w:val="none" w:sz="0" w:space="0" w:color="auto"/>
        <w:right w:val="none" w:sz="0" w:space="0" w:color="auto"/>
      </w:divBdr>
    </w:div>
    <w:div w:id="163126884">
      <w:bodyDiv w:val="1"/>
      <w:marLeft w:val="0"/>
      <w:marRight w:val="0"/>
      <w:marTop w:val="0"/>
      <w:marBottom w:val="0"/>
      <w:divBdr>
        <w:top w:val="none" w:sz="0" w:space="0" w:color="auto"/>
        <w:left w:val="none" w:sz="0" w:space="0" w:color="auto"/>
        <w:bottom w:val="none" w:sz="0" w:space="0" w:color="auto"/>
        <w:right w:val="none" w:sz="0" w:space="0" w:color="auto"/>
      </w:divBdr>
      <w:divsChild>
        <w:div w:id="1466121564">
          <w:marLeft w:val="0"/>
          <w:marRight w:val="0"/>
          <w:marTop w:val="0"/>
          <w:marBottom w:val="0"/>
          <w:divBdr>
            <w:top w:val="none" w:sz="0" w:space="0" w:color="auto"/>
            <w:left w:val="none" w:sz="0" w:space="0" w:color="auto"/>
            <w:bottom w:val="none" w:sz="0" w:space="0" w:color="auto"/>
            <w:right w:val="none" w:sz="0" w:space="0" w:color="auto"/>
          </w:divBdr>
        </w:div>
      </w:divsChild>
    </w:div>
    <w:div w:id="170878598">
      <w:bodyDiv w:val="1"/>
      <w:marLeft w:val="0"/>
      <w:marRight w:val="0"/>
      <w:marTop w:val="0"/>
      <w:marBottom w:val="0"/>
      <w:divBdr>
        <w:top w:val="none" w:sz="0" w:space="0" w:color="auto"/>
        <w:left w:val="none" w:sz="0" w:space="0" w:color="auto"/>
        <w:bottom w:val="none" w:sz="0" w:space="0" w:color="auto"/>
        <w:right w:val="none" w:sz="0" w:space="0" w:color="auto"/>
      </w:divBdr>
    </w:div>
    <w:div w:id="174151012">
      <w:bodyDiv w:val="1"/>
      <w:marLeft w:val="0"/>
      <w:marRight w:val="0"/>
      <w:marTop w:val="0"/>
      <w:marBottom w:val="0"/>
      <w:divBdr>
        <w:top w:val="none" w:sz="0" w:space="0" w:color="auto"/>
        <w:left w:val="none" w:sz="0" w:space="0" w:color="auto"/>
        <w:bottom w:val="none" w:sz="0" w:space="0" w:color="auto"/>
        <w:right w:val="none" w:sz="0" w:space="0" w:color="auto"/>
      </w:divBdr>
    </w:div>
    <w:div w:id="199440003">
      <w:bodyDiv w:val="1"/>
      <w:marLeft w:val="0"/>
      <w:marRight w:val="0"/>
      <w:marTop w:val="0"/>
      <w:marBottom w:val="0"/>
      <w:divBdr>
        <w:top w:val="none" w:sz="0" w:space="0" w:color="auto"/>
        <w:left w:val="none" w:sz="0" w:space="0" w:color="auto"/>
        <w:bottom w:val="none" w:sz="0" w:space="0" w:color="auto"/>
        <w:right w:val="none" w:sz="0" w:space="0" w:color="auto"/>
      </w:divBdr>
    </w:div>
    <w:div w:id="210122176">
      <w:bodyDiv w:val="1"/>
      <w:marLeft w:val="0"/>
      <w:marRight w:val="0"/>
      <w:marTop w:val="0"/>
      <w:marBottom w:val="0"/>
      <w:divBdr>
        <w:top w:val="none" w:sz="0" w:space="0" w:color="auto"/>
        <w:left w:val="none" w:sz="0" w:space="0" w:color="auto"/>
        <w:bottom w:val="none" w:sz="0" w:space="0" w:color="auto"/>
        <w:right w:val="none" w:sz="0" w:space="0" w:color="auto"/>
      </w:divBdr>
    </w:div>
    <w:div w:id="212735430">
      <w:bodyDiv w:val="1"/>
      <w:marLeft w:val="0"/>
      <w:marRight w:val="0"/>
      <w:marTop w:val="0"/>
      <w:marBottom w:val="0"/>
      <w:divBdr>
        <w:top w:val="none" w:sz="0" w:space="0" w:color="auto"/>
        <w:left w:val="none" w:sz="0" w:space="0" w:color="auto"/>
        <w:bottom w:val="none" w:sz="0" w:space="0" w:color="auto"/>
        <w:right w:val="none" w:sz="0" w:space="0" w:color="auto"/>
      </w:divBdr>
    </w:div>
    <w:div w:id="230970853">
      <w:bodyDiv w:val="1"/>
      <w:marLeft w:val="0"/>
      <w:marRight w:val="0"/>
      <w:marTop w:val="0"/>
      <w:marBottom w:val="0"/>
      <w:divBdr>
        <w:top w:val="none" w:sz="0" w:space="0" w:color="auto"/>
        <w:left w:val="none" w:sz="0" w:space="0" w:color="auto"/>
        <w:bottom w:val="none" w:sz="0" w:space="0" w:color="auto"/>
        <w:right w:val="none" w:sz="0" w:space="0" w:color="auto"/>
      </w:divBdr>
    </w:div>
    <w:div w:id="238290309">
      <w:bodyDiv w:val="1"/>
      <w:marLeft w:val="0"/>
      <w:marRight w:val="0"/>
      <w:marTop w:val="0"/>
      <w:marBottom w:val="0"/>
      <w:divBdr>
        <w:top w:val="none" w:sz="0" w:space="0" w:color="auto"/>
        <w:left w:val="none" w:sz="0" w:space="0" w:color="auto"/>
        <w:bottom w:val="none" w:sz="0" w:space="0" w:color="auto"/>
        <w:right w:val="none" w:sz="0" w:space="0" w:color="auto"/>
      </w:divBdr>
    </w:div>
    <w:div w:id="259409499">
      <w:bodyDiv w:val="1"/>
      <w:marLeft w:val="0"/>
      <w:marRight w:val="0"/>
      <w:marTop w:val="0"/>
      <w:marBottom w:val="0"/>
      <w:divBdr>
        <w:top w:val="none" w:sz="0" w:space="0" w:color="auto"/>
        <w:left w:val="none" w:sz="0" w:space="0" w:color="auto"/>
        <w:bottom w:val="none" w:sz="0" w:space="0" w:color="auto"/>
        <w:right w:val="none" w:sz="0" w:space="0" w:color="auto"/>
      </w:divBdr>
    </w:div>
    <w:div w:id="306519498">
      <w:bodyDiv w:val="1"/>
      <w:marLeft w:val="0"/>
      <w:marRight w:val="0"/>
      <w:marTop w:val="0"/>
      <w:marBottom w:val="0"/>
      <w:divBdr>
        <w:top w:val="none" w:sz="0" w:space="0" w:color="auto"/>
        <w:left w:val="none" w:sz="0" w:space="0" w:color="auto"/>
        <w:bottom w:val="none" w:sz="0" w:space="0" w:color="auto"/>
        <w:right w:val="none" w:sz="0" w:space="0" w:color="auto"/>
      </w:divBdr>
    </w:div>
    <w:div w:id="317269147">
      <w:bodyDiv w:val="1"/>
      <w:marLeft w:val="0"/>
      <w:marRight w:val="0"/>
      <w:marTop w:val="0"/>
      <w:marBottom w:val="0"/>
      <w:divBdr>
        <w:top w:val="none" w:sz="0" w:space="0" w:color="auto"/>
        <w:left w:val="none" w:sz="0" w:space="0" w:color="auto"/>
        <w:bottom w:val="none" w:sz="0" w:space="0" w:color="auto"/>
        <w:right w:val="none" w:sz="0" w:space="0" w:color="auto"/>
      </w:divBdr>
    </w:div>
    <w:div w:id="328598657">
      <w:bodyDiv w:val="1"/>
      <w:marLeft w:val="0"/>
      <w:marRight w:val="0"/>
      <w:marTop w:val="0"/>
      <w:marBottom w:val="0"/>
      <w:divBdr>
        <w:top w:val="none" w:sz="0" w:space="0" w:color="auto"/>
        <w:left w:val="none" w:sz="0" w:space="0" w:color="auto"/>
        <w:bottom w:val="none" w:sz="0" w:space="0" w:color="auto"/>
        <w:right w:val="none" w:sz="0" w:space="0" w:color="auto"/>
      </w:divBdr>
    </w:div>
    <w:div w:id="367609867">
      <w:bodyDiv w:val="1"/>
      <w:marLeft w:val="0"/>
      <w:marRight w:val="0"/>
      <w:marTop w:val="0"/>
      <w:marBottom w:val="0"/>
      <w:divBdr>
        <w:top w:val="none" w:sz="0" w:space="0" w:color="auto"/>
        <w:left w:val="none" w:sz="0" w:space="0" w:color="auto"/>
        <w:bottom w:val="none" w:sz="0" w:space="0" w:color="auto"/>
        <w:right w:val="none" w:sz="0" w:space="0" w:color="auto"/>
      </w:divBdr>
    </w:div>
    <w:div w:id="379136867">
      <w:bodyDiv w:val="1"/>
      <w:marLeft w:val="0"/>
      <w:marRight w:val="0"/>
      <w:marTop w:val="0"/>
      <w:marBottom w:val="0"/>
      <w:divBdr>
        <w:top w:val="none" w:sz="0" w:space="0" w:color="auto"/>
        <w:left w:val="none" w:sz="0" w:space="0" w:color="auto"/>
        <w:bottom w:val="none" w:sz="0" w:space="0" w:color="auto"/>
        <w:right w:val="none" w:sz="0" w:space="0" w:color="auto"/>
      </w:divBdr>
      <w:divsChild>
        <w:div w:id="7217635">
          <w:marLeft w:val="0"/>
          <w:marRight w:val="0"/>
          <w:marTop w:val="0"/>
          <w:marBottom w:val="0"/>
          <w:divBdr>
            <w:top w:val="none" w:sz="0" w:space="0" w:color="auto"/>
            <w:left w:val="none" w:sz="0" w:space="0" w:color="auto"/>
            <w:bottom w:val="none" w:sz="0" w:space="0" w:color="auto"/>
            <w:right w:val="none" w:sz="0" w:space="0" w:color="auto"/>
          </w:divBdr>
        </w:div>
        <w:div w:id="423495819">
          <w:marLeft w:val="0"/>
          <w:marRight w:val="0"/>
          <w:marTop w:val="0"/>
          <w:marBottom w:val="0"/>
          <w:divBdr>
            <w:top w:val="none" w:sz="0" w:space="0" w:color="auto"/>
            <w:left w:val="none" w:sz="0" w:space="0" w:color="auto"/>
            <w:bottom w:val="none" w:sz="0" w:space="0" w:color="auto"/>
            <w:right w:val="none" w:sz="0" w:space="0" w:color="auto"/>
          </w:divBdr>
        </w:div>
        <w:div w:id="781412415">
          <w:marLeft w:val="0"/>
          <w:marRight w:val="0"/>
          <w:marTop w:val="0"/>
          <w:marBottom w:val="0"/>
          <w:divBdr>
            <w:top w:val="none" w:sz="0" w:space="0" w:color="auto"/>
            <w:left w:val="none" w:sz="0" w:space="0" w:color="auto"/>
            <w:bottom w:val="none" w:sz="0" w:space="0" w:color="auto"/>
            <w:right w:val="none" w:sz="0" w:space="0" w:color="auto"/>
          </w:divBdr>
        </w:div>
        <w:div w:id="797264185">
          <w:marLeft w:val="0"/>
          <w:marRight w:val="0"/>
          <w:marTop w:val="0"/>
          <w:marBottom w:val="0"/>
          <w:divBdr>
            <w:top w:val="none" w:sz="0" w:space="0" w:color="auto"/>
            <w:left w:val="none" w:sz="0" w:space="0" w:color="auto"/>
            <w:bottom w:val="none" w:sz="0" w:space="0" w:color="auto"/>
            <w:right w:val="none" w:sz="0" w:space="0" w:color="auto"/>
          </w:divBdr>
        </w:div>
        <w:div w:id="800732499">
          <w:marLeft w:val="0"/>
          <w:marRight w:val="0"/>
          <w:marTop w:val="0"/>
          <w:marBottom w:val="0"/>
          <w:divBdr>
            <w:top w:val="none" w:sz="0" w:space="0" w:color="auto"/>
            <w:left w:val="none" w:sz="0" w:space="0" w:color="auto"/>
            <w:bottom w:val="none" w:sz="0" w:space="0" w:color="auto"/>
            <w:right w:val="none" w:sz="0" w:space="0" w:color="auto"/>
          </w:divBdr>
        </w:div>
        <w:div w:id="879055625">
          <w:marLeft w:val="0"/>
          <w:marRight w:val="0"/>
          <w:marTop w:val="0"/>
          <w:marBottom w:val="0"/>
          <w:divBdr>
            <w:top w:val="none" w:sz="0" w:space="0" w:color="auto"/>
            <w:left w:val="none" w:sz="0" w:space="0" w:color="auto"/>
            <w:bottom w:val="none" w:sz="0" w:space="0" w:color="auto"/>
            <w:right w:val="none" w:sz="0" w:space="0" w:color="auto"/>
          </w:divBdr>
        </w:div>
        <w:div w:id="1430005632">
          <w:marLeft w:val="0"/>
          <w:marRight w:val="0"/>
          <w:marTop w:val="0"/>
          <w:marBottom w:val="0"/>
          <w:divBdr>
            <w:top w:val="none" w:sz="0" w:space="0" w:color="auto"/>
            <w:left w:val="none" w:sz="0" w:space="0" w:color="auto"/>
            <w:bottom w:val="none" w:sz="0" w:space="0" w:color="auto"/>
            <w:right w:val="none" w:sz="0" w:space="0" w:color="auto"/>
          </w:divBdr>
        </w:div>
        <w:div w:id="1470243627">
          <w:marLeft w:val="0"/>
          <w:marRight w:val="0"/>
          <w:marTop w:val="0"/>
          <w:marBottom w:val="0"/>
          <w:divBdr>
            <w:top w:val="none" w:sz="0" w:space="0" w:color="auto"/>
            <w:left w:val="none" w:sz="0" w:space="0" w:color="auto"/>
            <w:bottom w:val="none" w:sz="0" w:space="0" w:color="auto"/>
            <w:right w:val="none" w:sz="0" w:space="0" w:color="auto"/>
          </w:divBdr>
        </w:div>
        <w:div w:id="1751194225">
          <w:marLeft w:val="0"/>
          <w:marRight w:val="0"/>
          <w:marTop w:val="0"/>
          <w:marBottom w:val="0"/>
          <w:divBdr>
            <w:top w:val="none" w:sz="0" w:space="0" w:color="auto"/>
            <w:left w:val="none" w:sz="0" w:space="0" w:color="auto"/>
            <w:bottom w:val="none" w:sz="0" w:space="0" w:color="auto"/>
            <w:right w:val="none" w:sz="0" w:space="0" w:color="auto"/>
          </w:divBdr>
        </w:div>
      </w:divsChild>
    </w:div>
    <w:div w:id="404837120">
      <w:bodyDiv w:val="1"/>
      <w:marLeft w:val="0"/>
      <w:marRight w:val="0"/>
      <w:marTop w:val="0"/>
      <w:marBottom w:val="0"/>
      <w:divBdr>
        <w:top w:val="none" w:sz="0" w:space="0" w:color="auto"/>
        <w:left w:val="none" w:sz="0" w:space="0" w:color="auto"/>
        <w:bottom w:val="none" w:sz="0" w:space="0" w:color="auto"/>
        <w:right w:val="none" w:sz="0" w:space="0" w:color="auto"/>
      </w:divBdr>
      <w:divsChild>
        <w:div w:id="313728610">
          <w:marLeft w:val="0"/>
          <w:marRight w:val="0"/>
          <w:marTop w:val="0"/>
          <w:marBottom w:val="0"/>
          <w:divBdr>
            <w:top w:val="none" w:sz="0" w:space="0" w:color="auto"/>
            <w:left w:val="none" w:sz="0" w:space="0" w:color="auto"/>
            <w:bottom w:val="none" w:sz="0" w:space="0" w:color="auto"/>
            <w:right w:val="none" w:sz="0" w:space="0" w:color="auto"/>
          </w:divBdr>
        </w:div>
      </w:divsChild>
    </w:div>
    <w:div w:id="414478042">
      <w:bodyDiv w:val="1"/>
      <w:marLeft w:val="0"/>
      <w:marRight w:val="0"/>
      <w:marTop w:val="0"/>
      <w:marBottom w:val="0"/>
      <w:divBdr>
        <w:top w:val="none" w:sz="0" w:space="0" w:color="auto"/>
        <w:left w:val="none" w:sz="0" w:space="0" w:color="auto"/>
        <w:bottom w:val="none" w:sz="0" w:space="0" w:color="auto"/>
        <w:right w:val="none" w:sz="0" w:space="0" w:color="auto"/>
      </w:divBdr>
    </w:div>
    <w:div w:id="420569092">
      <w:bodyDiv w:val="1"/>
      <w:marLeft w:val="0"/>
      <w:marRight w:val="0"/>
      <w:marTop w:val="0"/>
      <w:marBottom w:val="0"/>
      <w:divBdr>
        <w:top w:val="none" w:sz="0" w:space="0" w:color="auto"/>
        <w:left w:val="none" w:sz="0" w:space="0" w:color="auto"/>
        <w:bottom w:val="none" w:sz="0" w:space="0" w:color="auto"/>
        <w:right w:val="none" w:sz="0" w:space="0" w:color="auto"/>
      </w:divBdr>
    </w:div>
    <w:div w:id="439839442">
      <w:bodyDiv w:val="1"/>
      <w:marLeft w:val="0"/>
      <w:marRight w:val="0"/>
      <w:marTop w:val="0"/>
      <w:marBottom w:val="0"/>
      <w:divBdr>
        <w:top w:val="none" w:sz="0" w:space="0" w:color="auto"/>
        <w:left w:val="none" w:sz="0" w:space="0" w:color="auto"/>
        <w:bottom w:val="none" w:sz="0" w:space="0" w:color="auto"/>
        <w:right w:val="none" w:sz="0" w:space="0" w:color="auto"/>
      </w:divBdr>
    </w:div>
    <w:div w:id="460654608">
      <w:bodyDiv w:val="1"/>
      <w:marLeft w:val="0"/>
      <w:marRight w:val="0"/>
      <w:marTop w:val="0"/>
      <w:marBottom w:val="0"/>
      <w:divBdr>
        <w:top w:val="none" w:sz="0" w:space="0" w:color="auto"/>
        <w:left w:val="none" w:sz="0" w:space="0" w:color="auto"/>
        <w:bottom w:val="none" w:sz="0" w:space="0" w:color="auto"/>
        <w:right w:val="none" w:sz="0" w:space="0" w:color="auto"/>
      </w:divBdr>
    </w:div>
    <w:div w:id="469445502">
      <w:bodyDiv w:val="1"/>
      <w:marLeft w:val="0"/>
      <w:marRight w:val="0"/>
      <w:marTop w:val="0"/>
      <w:marBottom w:val="0"/>
      <w:divBdr>
        <w:top w:val="none" w:sz="0" w:space="0" w:color="auto"/>
        <w:left w:val="none" w:sz="0" w:space="0" w:color="auto"/>
        <w:bottom w:val="none" w:sz="0" w:space="0" w:color="auto"/>
        <w:right w:val="none" w:sz="0" w:space="0" w:color="auto"/>
      </w:divBdr>
    </w:div>
    <w:div w:id="494956349">
      <w:bodyDiv w:val="1"/>
      <w:marLeft w:val="0"/>
      <w:marRight w:val="0"/>
      <w:marTop w:val="0"/>
      <w:marBottom w:val="0"/>
      <w:divBdr>
        <w:top w:val="none" w:sz="0" w:space="0" w:color="auto"/>
        <w:left w:val="none" w:sz="0" w:space="0" w:color="auto"/>
        <w:bottom w:val="none" w:sz="0" w:space="0" w:color="auto"/>
        <w:right w:val="none" w:sz="0" w:space="0" w:color="auto"/>
      </w:divBdr>
    </w:div>
    <w:div w:id="507797645">
      <w:bodyDiv w:val="1"/>
      <w:marLeft w:val="0"/>
      <w:marRight w:val="0"/>
      <w:marTop w:val="0"/>
      <w:marBottom w:val="0"/>
      <w:divBdr>
        <w:top w:val="none" w:sz="0" w:space="0" w:color="auto"/>
        <w:left w:val="none" w:sz="0" w:space="0" w:color="auto"/>
        <w:bottom w:val="none" w:sz="0" w:space="0" w:color="auto"/>
        <w:right w:val="none" w:sz="0" w:space="0" w:color="auto"/>
      </w:divBdr>
    </w:div>
    <w:div w:id="513307414">
      <w:bodyDiv w:val="1"/>
      <w:marLeft w:val="0"/>
      <w:marRight w:val="0"/>
      <w:marTop w:val="0"/>
      <w:marBottom w:val="0"/>
      <w:divBdr>
        <w:top w:val="none" w:sz="0" w:space="0" w:color="auto"/>
        <w:left w:val="none" w:sz="0" w:space="0" w:color="auto"/>
        <w:bottom w:val="none" w:sz="0" w:space="0" w:color="auto"/>
        <w:right w:val="none" w:sz="0" w:space="0" w:color="auto"/>
      </w:divBdr>
    </w:div>
    <w:div w:id="513764702">
      <w:bodyDiv w:val="1"/>
      <w:marLeft w:val="0"/>
      <w:marRight w:val="0"/>
      <w:marTop w:val="0"/>
      <w:marBottom w:val="0"/>
      <w:divBdr>
        <w:top w:val="none" w:sz="0" w:space="0" w:color="auto"/>
        <w:left w:val="none" w:sz="0" w:space="0" w:color="auto"/>
        <w:bottom w:val="none" w:sz="0" w:space="0" w:color="auto"/>
        <w:right w:val="none" w:sz="0" w:space="0" w:color="auto"/>
      </w:divBdr>
    </w:div>
    <w:div w:id="592130678">
      <w:bodyDiv w:val="1"/>
      <w:marLeft w:val="0"/>
      <w:marRight w:val="0"/>
      <w:marTop w:val="0"/>
      <w:marBottom w:val="0"/>
      <w:divBdr>
        <w:top w:val="none" w:sz="0" w:space="0" w:color="auto"/>
        <w:left w:val="none" w:sz="0" w:space="0" w:color="auto"/>
        <w:bottom w:val="none" w:sz="0" w:space="0" w:color="auto"/>
        <w:right w:val="none" w:sz="0" w:space="0" w:color="auto"/>
      </w:divBdr>
    </w:div>
    <w:div w:id="615141682">
      <w:bodyDiv w:val="1"/>
      <w:marLeft w:val="0"/>
      <w:marRight w:val="0"/>
      <w:marTop w:val="0"/>
      <w:marBottom w:val="0"/>
      <w:divBdr>
        <w:top w:val="none" w:sz="0" w:space="0" w:color="auto"/>
        <w:left w:val="none" w:sz="0" w:space="0" w:color="auto"/>
        <w:bottom w:val="none" w:sz="0" w:space="0" w:color="auto"/>
        <w:right w:val="none" w:sz="0" w:space="0" w:color="auto"/>
      </w:divBdr>
    </w:div>
    <w:div w:id="628780763">
      <w:bodyDiv w:val="1"/>
      <w:marLeft w:val="0"/>
      <w:marRight w:val="0"/>
      <w:marTop w:val="0"/>
      <w:marBottom w:val="0"/>
      <w:divBdr>
        <w:top w:val="none" w:sz="0" w:space="0" w:color="auto"/>
        <w:left w:val="none" w:sz="0" w:space="0" w:color="auto"/>
        <w:bottom w:val="none" w:sz="0" w:space="0" w:color="auto"/>
        <w:right w:val="none" w:sz="0" w:space="0" w:color="auto"/>
      </w:divBdr>
    </w:div>
    <w:div w:id="648902631">
      <w:bodyDiv w:val="1"/>
      <w:marLeft w:val="0"/>
      <w:marRight w:val="0"/>
      <w:marTop w:val="0"/>
      <w:marBottom w:val="0"/>
      <w:divBdr>
        <w:top w:val="none" w:sz="0" w:space="0" w:color="auto"/>
        <w:left w:val="none" w:sz="0" w:space="0" w:color="auto"/>
        <w:bottom w:val="none" w:sz="0" w:space="0" w:color="auto"/>
        <w:right w:val="none" w:sz="0" w:space="0" w:color="auto"/>
      </w:divBdr>
    </w:div>
    <w:div w:id="724526569">
      <w:bodyDiv w:val="1"/>
      <w:marLeft w:val="0"/>
      <w:marRight w:val="0"/>
      <w:marTop w:val="0"/>
      <w:marBottom w:val="0"/>
      <w:divBdr>
        <w:top w:val="none" w:sz="0" w:space="0" w:color="auto"/>
        <w:left w:val="none" w:sz="0" w:space="0" w:color="auto"/>
        <w:bottom w:val="none" w:sz="0" w:space="0" w:color="auto"/>
        <w:right w:val="none" w:sz="0" w:space="0" w:color="auto"/>
      </w:divBdr>
    </w:div>
    <w:div w:id="731319517">
      <w:bodyDiv w:val="1"/>
      <w:marLeft w:val="0"/>
      <w:marRight w:val="0"/>
      <w:marTop w:val="0"/>
      <w:marBottom w:val="0"/>
      <w:divBdr>
        <w:top w:val="none" w:sz="0" w:space="0" w:color="auto"/>
        <w:left w:val="none" w:sz="0" w:space="0" w:color="auto"/>
        <w:bottom w:val="none" w:sz="0" w:space="0" w:color="auto"/>
        <w:right w:val="none" w:sz="0" w:space="0" w:color="auto"/>
      </w:divBdr>
    </w:div>
    <w:div w:id="757018277">
      <w:bodyDiv w:val="1"/>
      <w:marLeft w:val="0"/>
      <w:marRight w:val="0"/>
      <w:marTop w:val="0"/>
      <w:marBottom w:val="0"/>
      <w:divBdr>
        <w:top w:val="none" w:sz="0" w:space="0" w:color="auto"/>
        <w:left w:val="none" w:sz="0" w:space="0" w:color="auto"/>
        <w:bottom w:val="none" w:sz="0" w:space="0" w:color="auto"/>
        <w:right w:val="none" w:sz="0" w:space="0" w:color="auto"/>
      </w:divBdr>
    </w:div>
    <w:div w:id="831792489">
      <w:bodyDiv w:val="1"/>
      <w:marLeft w:val="0"/>
      <w:marRight w:val="0"/>
      <w:marTop w:val="0"/>
      <w:marBottom w:val="0"/>
      <w:divBdr>
        <w:top w:val="none" w:sz="0" w:space="0" w:color="auto"/>
        <w:left w:val="none" w:sz="0" w:space="0" w:color="auto"/>
        <w:bottom w:val="none" w:sz="0" w:space="0" w:color="auto"/>
        <w:right w:val="none" w:sz="0" w:space="0" w:color="auto"/>
      </w:divBdr>
    </w:div>
    <w:div w:id="850489562">
      <w:bodyDiv w:val="1"/>
      <w:marLeft w:val="0"/>
      <w:marRight w:val="0"/>
      <w:marTop w:val="0"/>
      <w:marBottom w:val="0"/>
      <w:divBdr>
        <w:top w:val="none" w:sz="0" w:space="0" w:color="auto"/>
        <w:left w:val="none" w:sz="0" w:space="0" w:color="auto"/>
        <w:bottom w:val="none" w:sz="0" w:space="0" w:color="auto"/>
        <w:right w:val="none" w:sz="0" w:space="0" w:color="auto"/>
      </w:divBdr>
    </w:div>
    <w:div w:id="965546830">
      <w:bodyDiv w:val="1"/>
      <w:marLeft w:val="0"/>
      <w:marRight w:val="0"/>
      <w:marTop w:val="0"/>
      <w:marBottom w:val="0"/>
      <w:divBdr>
        <w:top w:val="none" w:sz="0" w:space="0" w:color="auto"/>
        <w:left w:val="none" w:sz="0" w:space="0" w:color="auto"/>
        <w:bottom w:val="none" w:sz="0" w:space="0" w:color="auto"/>
        <w:right w:val="none" w:sz="0" w:space="0" w:color="auto"/>
      </w:divBdr>
    </w:div>
    <w:div w:id="990215164">
      <w:bodyDiv w:val="1"/>
      <w:marLeft w:val="0"/>
      <w:marRight w:val="0"/>
      <w:marTop w:val="0"/>
      <w:marBottom w:val="0"/>
      <w:divBdr>
        <w:top w:val="none" w:sz="0" w:space="0" w:color="auto"/>
        <w:left w:val="none" w:sz="0" w:space="0" w:color="auto"/>
        <w:bottom w:val="none" w:sz="0" w:space="0" w:color="auto"/>
        <w:right w:val="none" w:sz="0" w:space="0" w:color="auto"/>
      </w:divBdr>
    </w:div>
    <w:div w:id="1012876539">
      <w:bodyDiv w:val="1"/>
      <w:marLeft w:val="0"/>
      <w:marRight w:val="0"/>
      <w:marTop w:val="0"/>
      <w:marBottom w:val="0"/>
      <w:divBdr>
        <w:top w:val="none" w:sz="0" w:space="0" w:color="auto"/>
        <w:left w:val="none" w:sz="0" w:space="0" w:color="auto"/>
        <w:bottom w:val="none" w:sz="0" w:space="0" w:color="auto"/>
        <w:right w:val="none" w:sz="0" w:space="0" w:color="auto"/>
      </w:divBdr>
    </w:div>
    <w:div w:id="1067261100">
      <w:bodyDiv w:val="1"/>
      <w:marLeft w:val="0"/>
      <w:marRight w:val="0"/>
      <w:marTop w:val="0"/>
      <w:marBottom w:val="0"/>
      <w:divBdr>
        <w:top w:val="none" w:sz="0" w:space="0" w:color="auto"/>
        <w:left w:val="none" w:sz="0" w:space="0" w:color="auto"/>
        <w:bottom w:val="none" w:sz="0" w:space="0" w:color="auto"/>
        <w:right w:val="none" w:sz="0" w:space="0" w:color="auto"/>
      </w:divBdr>
    </w:div>
    <w:div w:id="1081295852">
      <w:bodyDiv w:val="1"/>
      <w:marLeft w:val="0"/>
      <w:marRight w:val="0"/>
      <w:marTop w:val="0"/>
      <w:marBottom w:val="0"/>
      <w:divBdr>
        <w:top w:val="none" w:sz="0" w:space="0" w:color="auto"/>
        <w:left w:val="none" w:sz="0" w:space="0" w:color="auto"/>
        <w:bottom w:val="none" w:sz="0" w:space="0" w:color="auto"/>
        <w:right w:val="none" w:sz="0" w:space="0" w:color="auto"/>
      </w:divBdr>
    </w:div>
    <w:div w:id="1081638241">
      <w:bodyDiv w:val="1"/>
      <w:marLeft w:val="0"/>
      <w:marRight w:val="0"/>
      <w:marTop w:val="0"/>
      <w:marBottom w:val="0"/>
      <w:divBdr>
        <w:top w:val="none" w:sz="0" w:space="0" w:color="auto"/>
        <w:left w:val="none" w:sz="0" w:space="0" w:color="auto"/>
        <w:bottom w:val="none" w:sz="0" w:space="0" w:color="auto"/>
        <w:right w:val="none" w:sz="0" w:space="0" w:color="auto"/>
      </w:divBdr>
    </w:div>
    <w:div w:id="1131245913">
      <w:bodyDiv w:val="1"/>
      <w:marLeft w:val="0"/>
      <w:marRight w:val="0"/>
      <w:marTop w:val="0"/>
      <w:marBottom w:val="0"/>
      <w:divBdr>
        <w:top w:val="none" w:sz="0" w:space="0" w:color="auto"/>
        <w:left w:val="none" w:sz="0" w:space="0" w:color="auto"/>
        <w:bottom w:val="none" w:sz="0" w:space="0" w:color="auto"/>
        <w:right w:val="none" w:sz="0" w:space="0" w:color="auto"/>
      </w:divBdr>
    </w:div>
    <w:div w:id="1135021630">
      <w:bodyDiv w:val="1"/>
      <w:marLeft w:val="0"/>
      <w:marRight w:val="0"/>
      <w:marTop w:val="0"/>
      <w:marBottom w:val="0"/>
      <w:divBdr>
        <w:top w:val="none" w:sz="0" w:space="0" w:color="auto"/>
        <w:left w:val="none" w:sz="0" w:space="0" w:color="auto"/>
        <w:bottom w:val="none" w:sz="0" w:space="0" w:color="auto"/>
        <w:right w:val="none" w:sz="0" w:space="0" w:color="auto"/>
      </w:divBdr>
    </w:div>
    <w:div w:id="1155339739">
      <w:bodyDiv w:val="1"/>
      <w:marLeft w:val="0"/>
      <w:marRight w:val="0"/>
      <w:marTop w:val="0"/>
      <w:marBottom w:val="0"/>
      <w:divBdr>
        <w:top w:val="none" w:sz="0" w:space="0" w:color="auto"/>
        <w:left w:val="none" w:sz="0" w:space="0" w:color="auto"/>
        <w:bottom w:val="none" w:sz="0" w:space="0" w:color="auto"/>
        <w:right w:val="none" w:sz="0" w:space="0" w:color="auto"/>
      </w:divBdr>
    </w:div>
    <w:div w:id="1169518304">
      <w:bodyDiv w:val="1"/>
      <w:marLeft w:val="0"/>
      <w:marRight w:val="0"/>
      <w:marTop w:val="0"/>
      <w:marBottom w:val="0"/>
      <w:divBdr>
        <w:top w:val="none" w:sz="0" w:space="0" w:color="auto"/>
        <w:left w:val="none" w:sz="0" w:space="0" w:color="auto"/>
        <w:bottom w:val="none" w:sz="0" w:space="0" w:color="auto"/>
        <w:right w:val="none" w:sz="0" w:space="0" w:color="auto"/>
      </w:divBdr>
    </w:div>
    <w:div w:id="1194418163">
      <w:bodyDiv w:val="1"/>
      <w:marLeft w:val="0"/>
      <w:marRight w:val="0"/>
      <w:marTop w:val="0"/>
      <w:marBottom w:val="0"/>
      <w:divBdr>
        <w:top w:val="none" w:sz="0" w:space="0" w:color="auto"/>
        <w:left w:val="none" w:sz="0" w:space="0" w:color="auto"/>
        <w:bottom w:val="none" w:sz="0" w:space="0" w:color="auto"/>
        <w:right w:val="none" w:sz="0" w:space="0" w:color="auto"/>
      </w:divBdr>
    </w:div>
    <w:div w:id="1263302118">
      <w:bodyDiv w:val="1"/>
      <w:marLeft w:val="0"/>
      <w:marRight w:val="0"/>
      <w:marTop w:val="0"/>
      <w:marBottom w:val="0"/>
      <w:divBdr>
        <w:top w:val="none" w:sz="0" w:space="0" w:color="auto"/>
        <w:left w:val="none" w:sz="0" w:space="0" w:color="auto"/>
        <w:bottom w:val="none" w:sz="0" w:space="0" w:color="auto"/>
        <w:right w:val="none" w:sz="0" w:space="0" w:color="auto"/>
      </w:divBdr>
    </w:div>
    <w:div w:id="1300185367">
      <w:bodyDiv w:val="1"/>
      <w:marLeft w:val="0"/>
      <w:marRight w:val="0"/>
      <w:marTop w:val="0"/>
      <w:marBottom w:val="0"/>
      <w:divBdr>
        <w:top w:val="none" w:sz="0" w:space="0" w:color="auto"/>
        <w:left w:val="none" w:sz="0" w:space="0" w:color="auto"/>
        <w:bottom w:val="none" w:sz="0" w:space="0" w:color="auto"/>
        <w:right w:val="none" w:sz="0" w:space="0" w:color="auto"/>
      </w:divBdr>
    </w:div>
    <w:div w:id="1330208360">
      <w:bodyDiv w:val="1"/>
      <w:marLeft w:val="0"/>
      <w:marRight w:val="0"/>
      <w:marTop w:val="0"/>
      <w:marBottom w:val="0"/>
      <w:divBdr>
        <w:top w:val="none" w:sz="0" w:space="0" w:color="auto"/>
        <w:left w:val="none" w:sz="0" w:space="0" w:color="auto"/>
        <w:bottom w:val="none" w:sz="0" w:space="0" w:color="auto"/>
        <w:right w:val="none" w:sz="0" w:space="0" w:color="auto"/>
      </w:divBdr>
    </w:div>
    <w:div w:id="1370573668">
      <w:bodyDiv w:val="1"/>
      <w:marLeft w:val="0"/>
      <w:marRight w:val="0"/>
      <w:marTop w:val="0"/>
      <w:marBottom w:val="0"/>
      <w:divBdr>
        <w:top w:val="none" w:sz="0" w:space="0" w:color="auto"/>
        <w:left w:val="none" w:sz="0" w:space="0" w:color="auto"/>
        <w:bottom w:val="none" w:sz="0" w:space="0" w:color="auto"/>
        <w:right w:val="none" w:sz="0" w:space="0" w:color="auto"/>
      </w:divBdr>
    </w:div>
    <w:div w:id="1437168220">
      <w:bodyDiv w:val="1"/>
      <w:marLeft w:val="0"/>
      <w:marRight w:val="0"/>
      <w:marTop w:val="0"/>
      <w:marBottom w:val="0"/>
      <w:divBdr>
        <w:top w:val="none" w:sz="0" w:space="0" w:color="auto"/>
        <w:left w:val="none" w:sz="0" w:space="0" w:color="auto"/>
        <w:bottom w:val="none" w:sz="0" w:space="0" w:color="auto"/>
        <w:right w:val="none" w:sz="0" w:space="0" w:color="auto"/>
      </w:divBdr>
    </w:div>
    <w:div w:id="1464225879">
      <w:bodyDiv w:val="1"/>
      <w:marLeft w:val="0"/>
      <w:marRight w:val="0"/>
      <w:marTop w:val="0"/>
      <w:marBottom w:val="0"/>
      <w:divBdr>
        <w:top w:val="none" w:sz="0" w:space="0" w:color="auto"/>
        <w:left w:val="none" w:sz="0" w:space="0" w:color="auto"/>
        <w:bottom w:val="none" w:sz="0" w:space="0" w:color="auto"/>
        <w:right w:val="none" w:sz="0" w:space="0" w:color="auto"/>
      </w:divBdr>
    </w:div>
    <w:div w:id="1536237661">
      <w:bodyDiv w:val="1"/>
      <w:marLeft w:val="0"/>
      <w:marRight w:val="0"/>
      <w:marTop w:val="0"/>
      <w:marBottom w:val="0"/>
      <w:divBdr>
        <w:top w:val="none" w:sz="0" w:space="0" w:color="auto"/>
        <w:left w:val="none" w:sz="0" w:space="0" w:color="auto"/>
        <w:bottom w:val="none" w:sz="0" w:space="0" w:color="auto"/>
        <w:right w:val="none" w:sz="0" w:space="0" w:color="auto"/>
      </w:divBdr>
    </w:div>
    <w:div w:id="1556696900">
      <w:bodyDiv w:val="1"/>
      <w:marLeft w:val="0"/>
      <w:marRight w:val="0"/>
      <w:marTop w:val="0"/>
      <w:marBottom w:val="0"/>
      <w:divBdr>
        <w:top w:val="none" w:sz="0" w:space="0" w:color="auto"/>
        <w:left w:val="none" w:sz="0" w:space="0" w:color="auto"/>
        <w:bottom w:val="none" w:sz="0" w:space="0" w:color="auto"/>
        <w:right w:val="none" w:sz="0" w:space="0" w:color="auto"/>
      </w:divBdr>
    </w:div>
    <w:div w:id="1559317353">
      <w:bodyDiv w:val="1"/>
      <w:marLeft w:val="0"/>
      <w:marRight w:val="0"/>
      <w:marTop w:val="0"/>
      <w:marBottom w:val="0"/>
      <w:divBdr>
        <w:top w:val="none" w:sz="0" w:space="0" w:color="auto"/>
        <w:left w:val="none" w:sz="0" w:space="0" w:color="auto"/>
        <w:bottom w:val="none" w:sz="0" w:space="0" w:color="auto"/>
        <w:right w:val="none" w:sz="0" w:space="0" w:color="auto"/>
      </w:divBdr>
      <w:divsChild>
        <w:div w:id="1317416510">
          <w:marLeft w:val="0"/>
          <w:marRight w:val="0"/>
          <w:marTop w:val="0"/>
          <w:marBottom w:val="0"/>
          <w:divBdr>
            <w:top w:val="none" w:sz="0" w:space="0" w:color="auto"/>
            <w:left w:val="none" w:sz="0" w:space="0" w:color="auto"/>
            <w:bottom w:val="none" w:sz="0" w:space="0" w:color="auto"/>
            <w:right w:val="none" w:sz="0" w:space="0" w:color="auto"/>
          </w:divBdr>
        </w:div>
        <w:div w:id="1538658531">
          <w:marLeft w:val="0"/>
          <w:marRight w:val="0"/>
          <w:marTop w:val="0"/>
          <w:marBottom w:val="0"/>
          <w:divBdr>
            <w:top w:val="none" w:sz="0" w:space="0" w:color="auto"/>
            <w:left w:val="none" w:sz="0" w:space="0" w:color="auto"/>
            <w:bottom w:val="none" w:sz="0" w:space="0" w:color="auto"/>
            <w:right w:val="none" w:sz="0" w:space="0" w:color="auto"/>
          </w:divBdr>
          <w:divsChild>
            <w:div w:id="535654780">
              <w:marLeft w:val="0"/>
              <w:marRight w:val="0"/>
              <w:marTop w:val="0"/>
              <w:marBottom w:val="0"/>
              <w:divBdr>
                <w:top w:val="none" w:sz="0" w:space="0" w:color="auto"/>
                <w:left w:val="none" w:sz="0" w:space="0" w:color="auto"/>
                <w:bottom w:val="none" w:sz="0" w:space="0" w:color="auto"/>
                <w:right w:val="none" w:sz="0" w:space="0" w:color="auto"/>
              </w:divBdr>
            </w:div>
            <w:div w:id="655188227">
              <w:marLeft w:val="0"/>
              <w:marRight w:val="0"/>
              <w:marTop w:val="0"/>
              <w:marBottom w:val="0"/>
              <w:divBdr>
                <w:top w:val="none" w:sz="0" w:space="0" w:color="auto"/>
                <w:left w:val="none" w:sz="0" w:space="0" w:color="auto"/>
                <w:bottom w:val="none" w:sz="0" w:space="0" w:color="auto"/>
                <w:right w:val="none" w:sz="0" w:space="0" w:color="auto"/>
              </w:divBdr>
            </w:div>
            <w:div w:id="954874410">
              <w:marLeft w:val="0"/>
              <w:marRight w:val="0"/>
              <w:marTop w:val="0"/>
              <w:marBottom w:val="0"/>
              <w:divBdr>
                <w:top w:val="none" w:sz="0" w:space="0" w:color="auto"/>
                <w:left w:val="none" w:sz="0" w:space="0" w:color="auto"/>
                <w:bottom w:val="none" w:sz="0" w:space="0" w:color="auto"/>
                <w:right w:val="none" w:sz="0" w:space="0" w:color="auto"/>
              </w:divBdr>
            </w:div>
            <w:div w:id="18509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9361">
      <w:bodyDiv w:val="1"/>
      <w:marLeft w:val="0"/>
      <w:marRight w:val="0"/>
      <w:marTop w:val="0"/>
      <w:marBottom w:val="0"/>
      <w:divBdr>
        <w:top w:val="none" w:sz="0" w:space="0" w:color="auto"/>
        <w:left w:val="none" w:sz="0" w:space="0" w:color="auto"/>
        <w:bottom w:val="none" w:sz="0" w:space="0" w:color="auto"/>
        <w:right w:val="none" w:sz="0" w:space="0" w:color="auto"/>
      </w:divBdr>
    </w:div>
    <w:div w:id="1566840326">
      <w:bodyDiv w:val="1"/>
      <w:marLeft w:val="0"/>
      <w:marRight w:val="0"/>
      <w:marTop w:val="0"/>
      <w:marBottom w:val="0"/>
      <w:divBdr>
        <w:top w:val="none" w:sz="0" w:space="0" w:color="auto"/>
        <w:left w:val="none" w:sz="0" w:space="0" w:color="auto"/>
        <w:bottom w:val="none" w:sz="0" w:space="0" w:color="auto"/>
        <w:right w:val="none" w:sz="0" w:space="0" w:color="auto"/>
      </w:divBdr>
    </w:div>
    <w:div w:id="1655571458">
      <w:bodyDiv w:val="1"/>
      <w:marLeft w:val="0"/>
      <w:marRight w:val="0"/>
      <w:marTop w:val="0"/>
      <w:marBottom w:val="0"/>
      <w:divBdr>
        <w:top w:val="none" w:sz="0" w:space="0" w:color="auto"/>
        <w:left w:val="none" w:sz="0" w:space="0" w:color="auto"/>
        <w:bottom w:val="none" w:sz="0" w:space="0" w:color="auto"/>
        <w:right w:val="none" w:sz="0" w:space="0" w:color="auto"/>
      </w:divBdr>
    </w:div>
    <w:div w:id="1698849979">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sChild>
        <w:div w:id="2034959676">
          <w:marLeft w:val="0"/>
          <w:marRight w:val="0"/>
          <w:marTop w:val="0"/>
          <w:marBottom w:val="0"/>
          <w:divBdr>
            <w:top w:val="none" w:sz="0" w:space="0" w:color="auto"/>
            <w:left w:val="none" w:sz="0" w:space="0" w:color="auto"/>
            <w:bottom w:val="none" w:sz="0" w:space="0" w:color="auto"/>
            <w:right w:val="none" w:sz="0" w:space="0" w:color="auto"/>
          </w:divBdr>
        </w:div>
      </w:divsChild>
    </w:div>
    <w:div w:id="1770661606">
      <w:bodyDiv w:val="1"/>
      <w:marLeft w:val="0"/>
      <w:marRight w:val="0"/>
      <w:marTop w:val="0"/>
      <w:marBottom w:val="0"/>
      <w:divBdr>
        <w:top w:val="none" w:sz="0" w:space="0" w:color="auto"/>
        <w:left w:val="none" w:sz="0" w:space="0" w:color="auto"/>
        <w:bottom w:val="none" w:sz="0" w:space="0" w:color="auto"/>
        <w:right w:val="none" w:sz="0" w:space="0" w:color="auto"/>
      </w:divBdr>
      <w:divsChild>
        <w:div w:id="525750789">
          <w:marLeft w:val="360"/>
          <w:marRight w:val="0"/>
          <w:marTop w:val="200"/>
          <w:marBottom w:val="0"/>
          <w:divBdr>
            <w:top w:val="none" w:sz="0" w:space="0" w:color="auto"/>
            <w:left w:val="none" w:sz="0" w:space="0" w:color="auto"/>
            <w:bottom w:val="none" w:sz="0" w:space="0" w:color="auto"/>
            <w:right w:val="none" w:sz="0" w:space="0" w:color="auto"/>
          </w:divBdr>
        </w:div>
        <w:div w:id="885068127">
          <w:marLeft w:val="360"/>
          <w:marRight w:val="0"/>
          <w:marTop w:val="200"/>
          <w:marBottom w:val="0"/>
          <w:divBdr>
            <w:top w:val="none" w:sz="0" w:space="0" w:color="auto"/>
            <w:left w:val="none" w:sz="0" w:space="0" w:color="auto"/>
            <w:bottom w:val="none" w:sz="0" w:space="0" w:color="auto"/>
            <w:right w:val="none" w:sz="0" w:space="0" w:color="auto"/>
          </w:divBdr>
        </w:div>
        <w:div w:id="1115445514">
          <w:marLeft w:val="360"/>
          <w:marRight w:val="0"/>
          <w:marTop w:val="200"/>
          <w:marBottom w:val="0"/>
          <w:divBdr>
            <w:top w:val="none" w:sz="0" w:space="0" w:color="auto"/>
            <w:left w:val="none" w:sz="0" w:space="0" w:color="auto"/>
            <w:bottom w:val="none" w:sz="0" w:space="0" w:color="auto"/>
            <w:right w:val="none" w:sz="0" w:space="0" w:color="auto"/>
          </w:divBdr>
        </w:div>
        <w:div w:id="1737165818">
          <w:marLeft w:val="360"/>
          <w:marRight w:val="0"/>
          <w:marTop w:val="200"/>
          <w:marBottom w:val="0"/>
          <w:divBdr>
            <w:top w:val="none" w:sz="0" w:space="0" w:color="auto"/>
            <w:left w:val="none" w:sz="0" w:space="0" w:color="auto"/>
            <w:bottom w:val="none" w:sz="0" w:space="0" w:color="auto"/>
            <w:right w:val="none" w:sz="0" w:space="0" w:color="auto"/>
          </w:divBdr>
        </w:div>
      </w:divsChild>
    </w:div>
    <w:div w:id="1800755043">
      <w:bodyDiv w:val="1"/>
      <w:marLeft w:val="0"/>
      <w:marRight w:val="0"/>
      <w:marTop w:val="0"/>
      <w:marBottom w:val="0"/>
      <w:divBdr>
        <w:top w:val="none" w:sz="0" w:space="0" w:color="auto"/>
        <w:left w:val="none" w:sz="0" w:space="0" w:color="auto"/>
        <w:bottom w:val="none" w:sz="0" w:space="0" w:color="auto"/>
        <w:right w:val="none" w:sz="0" w:space="0" w:color="auto"/>
      </w:divBdr>
    </w:div>
    <w:div w:id="1812793905">
      <w:bodyDiv w:val="1"/>
      <w:marLeft w:val="0"/>
      <w:marRight w:val="0"/>
      <w:marTop w:val="0"/>
      <w:marBottom w:val="0"/>
      <w:divBdr>
        <w:top w:val="none" w:sz="0" w:space="0" w:color="auto"/>
        <w:left w:val="none" w:sz="0" w:space="0" w:color="auto"/>
        <w:bottom w:val="none" w:sz="0" w:space="0" w:color="auto"/>
        <w:right w:val="none" w:sz="0" w:space="0" w:color="auto"/>
      </w:divBdr>
    </w:div>
    <w:div w:id="1835534583">
      <w:bodyDiv w:val="1"/>
      <w:marLeft w:val="0"/>
      <w:marRight w:val="0"/>
      <w:marTop w:val="0"/>
      <w:marBottom w:val="0"/>
      <w:divBdr>
        <w:top w:val="none" w:sz="0" w:space="0" w:color="auto"/>
        <w:left w:val="none" w:sz="0" w:space="0" w:color="auto"/>
        <w:bottom w:val="none" w:sz="0" w:space="0" w:color="auto"/>
        <w:right w:val="none" w:sz="0" w:space="0" w:color="auto"/>
      </w:divBdr>
    </w:div>
    <w:div w:id="1864049777">
      <w:bodyDiv w:val="1"/>
      <w:marLeft w:val="0"/>
      <w:marRight w:val="0"/>
      <w:marTop w:val="0"/>
      <w:marBottom w:val="0"/>
      <w:divBdr>
        <w:top w:val="none" w:sz="0" w:space="0" w:color="auto"/>
        <w:left w:val="none" w:sz="0" w:space="0" w:color="auto"/>
        <w:bottom w:val="none" w:sz="0" w:space="0" w:color="auto"/>
        <w:right w:val="none" w:sz="0" w:space="0" w:color="auto"/>
      </w:divBdr>
      <w:divsChild>
        <w:div w:id="1610354158">
          <w:marLeft w:val="0"/>
          <w:marRight w:val="0"/>
          <w:marTop w:val="0"/>
          <w:marBottom w:val="0"/>
          <w:divBdr>
            <w:top w:val="none" w:sz="0" w:space="0" w:color="auto"/>
            <w:left w:val="none" w:sz="0" w:space="0" w:color="auto"/>
            <w:bottom w:val="none" w:sz="0" w:space="0" w:color="auto"/>
            <w:right w:val="none" w:sz="0" w:space="0" w:color="auto"/>
          </w:divBdr>
        </w:div>
      </w:divsChild>
    </w:div>
    <w:div w:id="1897546264">
      <w:bodyDiv w:val="1"/>
      <w:marLeft w:val="0"/>
      <w:marRight w:val="0"/>
      <w:marTop w:val="0"/>
      <w:marBottom w:val="0"/>
      <w:divBdr>
        <w:top w:val="none" w:sz="0" w:space="0" w:color="auto"/>
        <w:left w:val="none" w:sz="0" w:space="0" w:color="auto"/>
        <w:bottom w:val="none" w:sz="0" w:space="0" w:color="auto"/>
        <w:right w:val="none" w:sz="0" w:space="0" w:color="auto"/>
      </w:divBdr>
    </w:div>
    <w:div w:id="1920628832">
      <w:bodyDiv w:val="1"/>
      <w:marLeft w:val="0"/>
      <w:marRight w:val="0"/>
      <w:marTop w:val="0"/>
      <w:marBottom w:val="0"/>
      <w:divBdr>
        <w:top w:val="none" w:sz="0" w:space="0" w:color="auto"/>
        <w:left w:val="none" w:sz="0" w:space="0" w:color="auto"/>
        <w:bottom w:val="none" w:sz="0" w:space="0" w:color="auto"/>
        <w:right w:val="none" w:sz="0" w:space="0" w:color="auto"/>
      </w:divBdr>
      <w:divsChild>
        <w:div w:id="215746577">
          <w:marLeft w:val="0"/>
          <w:marRight w:val="0"/>
          <w:marTop w:val="0"/>
          <w:marBottom w:val="0"/>
          <w:divBdr>
            <w:top w:val="none" w:sz="0" w:space="0" w:color="auto"/>
            <w:left w:val="none" w:sz="0" w:space="0" w:color="auto"/>
            <w:bottom w:val="none" w:sz="0" w:space="0" w:color="auto"/>
            <w:right w:val="none" w:sz="0" w:space="0" w:color="auto"/>
          </w:divBdr>
        </w:div>
        <w:div w:id="569313247">
          <w:marLeft w:val="0"/>
          <w:marRight w:val="0"/>
          <w:marTop w:val="0"/>
          <w:marBottom w:val="0"/>
          <w:divBdr>
            <w:top w:val="none" w:sz="0" w:space="0" w:color="auto"/>
            <w:left w:val="none" w:sz="0" w:space="0" w:color="auto"/>
            <w:bottom w:val="none" w:sz="0" w:space="0" w:color="auto"/>
            <w:right w:val="none" w:sz="0" w:space="0" w:color="auto"/>
          </w:divBdr>
        </w:div>
        <w:div w:id="617221964">
          <w:marLeft w:val="0"/>
          <w:marRight w:val="0"/>
          <w:marTop w:val="0"/>
          <w:marBottom w:val="0"/>
          <w:divBdr>
            <w:top w:val="none" w:sz="0" w:space="0" w:color="auto"/>
            <w:left w:val="none" w:sz="0" w:space="0" w:color="auto"/>
            <w:bottom w:val="none" w:sz="0" w:space="0" w:color="auto"/>
            <w:right w:val="none" w:sz="0" w:space="0" w:color="auto"/>
          </w:divBdr>
        </w:div>
        <w:div w:id="736124079">
          <w:marLeft w:val="0"/>
          <w:marRight w:val="0"/>
          <w:marTop w:val="0"/>
          <w:marBottom w:val="0"/>
          <w:divBdr>
            <w:top w:val="none" w:sz="0" w:space="0" w:color="auto"/>
            <w:left w:val="none" w:sz="0" w:space="0" w:color="auto"/>
            <w:bottom w:val="none" w:sz="0" w:space="0" w:color="auto"/>
            <w:right w:val="none" w:sz="0" w:space="0" w:color="auto"/>
          </w:divBdr>
        </w:div>
        <w:div w:id="993609214">
          <w:marLeft w:val="0"/>
          <w:marRight w:val="0"/>
          <w:marTop w:val="0"/>
          <w:marBottom w:val="0"/>
          <w:divBdr>
            <w:top w:val="none" w:sz="0" w:space="0" w:color="auto"/>
            <w:left w:val="none" w:sz="0" w:space="0" w:color="auto"/>
            <w:bottom w:val="none" w:sz="0" w:space="0" w:color="auto"/>
            <w:right w:val="none" w:sz="0" w:space="0" w:color="auto"/>
          </w:divBdr>
        </w:div>
        <w:div w:id="1301152429">
          <w:marLeft w:val="0"/>
          <w:marRight w:val="0"/>
          <w:marTop w:val="0"/>
          <w:marBottom w:val="0"/>
          <w:divBdr>
            <w:top w:val="none" w:sz="0" w:space="0" w:color="auto"/>
            <w:left w:val="none" w:sz="0" w:space="0" w:color="auto"/>
            <w:bottom w:val="none" w:sz="0" w:space="0" w:color="auto"/>
            <w:right w:val="none" w:sz="0" w:space="0" w:color="auto"/>
          </w:divBdr>
        </w:div>
        <w:div w:id="1444569459">
          <w:marLeft w:val="0"/>
          <w:marRight w:val="0"/>
          <w:marTop w:val="0"/>
          <w:marBottom w:val="0"/>
          <w:divBdr>
            <w:top w:val="none" w:sz="0" w:space="0" w:color="auto"/>
            <w:left w:val="none" w:sz="0" w:space="0" w:color="auto"/>
            <w:bottom w:val="none" w:sz="0" w:space="0" w:color="auto"/>
            <w:right w:val="none" w:sz="0" w:space="0" w:color="auto"/>
          </w:divBdr>
        </w:div>
        <w:div w:id="1952279168">
          <w:marLeft w:val="0"/>
          <w:marRight w:val="0"/>
          <w:marTop w:val="0"/>
          <w:marBottom w:val="0"/>
          <w:divBdr>
            <w:top w:val="none" w:sz="0" w:space="0" w:color="auto"/>
            <w:left w:val="none" w:sz="0" w:space="0" w:color="auto"/>
            <w:bottom w:val="none" w:sz="0" w:space="0" w:color="auto"/>
            <w:right w:val="none" w:sz="0" w:space="0" w:color="auto"/>
          </w:divBdr>
        </w:div>
        <w:div w:id="2019886230">
          <w:marLeft w:val="0"/>
          <w:marRight w:val="0"/>
          <w:marTop w:val="0"/>
          <w:marBottom w:val="0"/>
          <w:divBdr>
            <w:top w:val="none" w:sz="0" w:space="0" w:color="auto"/>
            <w:left w:val="none" w:sz="0" w:space="0" w:color="auto"/>
            <w:bottom w:val="none" w:sz="0" w:space="0" w:color="auto"/>
            <w:right w:val="none" w:sz="0" w:space="0" w:color="auto"/>
          </w:divBdr>
        </w:div>
      </w:divsChild>
    </w:div>
    <w:div w:id="1926527146">
      <w:bodyDiv w:val="1"/>
      <w:marLeft w:val="0"/>
      <w:marRight w:val="0"/>
      <w:marTop w:val="0"/>
      <w:marBottom w:val="0"/>
      <w:divBdr>
        <w:top w:val="none" w:sz="0" w:space="0" w:color="auto"/>
        <w:left w:val="none" w:sz="0" w:space="0" w:color="auto"/>
        <w:bottom w:val="none" w:sz="0" w:space="0" w:color="auto"/>
        <w:right w:val="none" w:sz="0" w:space="0" w:color="auto"/>
      </w:divBdr>
      <w:divsChild>
        <w:div w:id="131992849">
          <w:marLeft w:val="0"/>
          <w:marRight w:val="0"/>
          <w:marTop w:val="0"/>
          <w:marBottom w:val="0"/>
          <w:divBdr>
            <w:top w:val="none" w:sz="0" w:space="0" w:color="auto"/>
            <w:left w:val="none" w:sz="0" w:space="0" w:color="auto"/>
            <w:bottom w:val="none" w:sz="0" w:space="0" w:color="auto"/>
            <w:right w:val="none" w:sz="0" w:space="0" w:color="auto"/>
          </w:divBdr>
        </w:div>
        <w:div w:id="209998782">
          <w:marLeft w:val="0"/>
          <w:marRight w:val="0"/>
          <w:marTop w:val="0"/>
          <w:marBottom w:val="0"/>
          <w:divBdr>
            <w:top w:val="none" w:sz="0" w:space="0" w:color="auto"/>
            <w:left w:val="none" w:sz="0" w:space="0" w:color="auto"/>
            <w:bottom w:val="none" w:sz="0" w:space="0" w:color="auto"/>
            <w:right w:val="none" w:sz="0" w:space="0" w:color="auto"/>
          </w:divBdr>
        </w:div>
        <w:div w:id="232278573">
          <w:marLeft w:val="0"/>
          <w:marRight w:val="0"/>
          <w:marTop w:val="0"/>
          <w:marBottom w:val="0"/>
          <w:divBdr>
            <w:top w:val="none" w:sz="0" w:space="0" w:color="auto"/>
            <w:left w:val="none" w:sz="0" w:space="0" w:color="auto"/>
            <w:bottom w:val="none" w:sz="0" w:space="0" w:color="auto"/>
            <w:right w:val="none" w:sz="0" w:space="0" w:color="auto"/>
          </w:divBdr>
        </w:div>
        <w:div w:id="587736871">
          <w:marLeft w:val="0"/>
          <w:marRight w:val="0"/>
          <w:marTop w:val="0"/>
          <w:marBottom w:val="0"/>
          <w:divBdr>
            <w:top w:val="none" w:sz="0" w:space="0" w:color="auto"/>
            <w:left w:val="none" w:sz="0" w:space="0" w:color="auto"/>
            <w:bottom w:val="none" w:sz="0" w:space="0" w:color="auto"/>
            <w:right w:val="none" w:sz="0" w:space="0" w:color="auto"/>
          </w:divBdr>
        </w:div>
        <w:div w:id="908883961">
          <w:marLeft w:val="0"/>
          <w:marRight w:val="0"/>
          <w:marTop w:val="0"/>
          <w:marBottom w:val="0"/>
          <w:divBdr>
            <w:top w:val="none" w:sz="0" w:space="0" w:color="auto"/>
            <w:left w:val="none" w:sz="0" w:space="0" w:color="auto"/>
            <w:bottom w:val="none" w:sz="0" w:space="0" w:color="auto"/>
            <w:right w:val="none" w:sz="0" w:space="0" w:color="auto"/>
          </w:divBdr>
        </w:div>
        <w:div w:id="987586800">
          <w:marLeft w:val="0"/>
          <w:marRight w:val="0"/>
          <w:marTop w:val="0"/>
          <w:marBottom w:val="0"/>
          <w:divBdr>
            <w:top w:val="none" w:sz="0" w:space="0" w:color="auto"/>
            <w:left w:val="none" w:sz="0" w:space="0" w:color="auto"/>
            <w:bottom w:val="none" w:sz="0" w:space="0" w:color="auto"/>
            <w:right w:val="none" w:sz="0" w:space="0" w:color="auto"/>
          </w:divBdr>
        </w:div>
        <w:div w:id="1012487704">
          <w:marLeft w:val="0"/>
          <w:marRight w:val="0"/>
          <w:marTop w:val="0"/>
          <w:marBottom w:val="0"/>
          <w:divBdr>
            <w:top w:val="none" w:sz="0" w:space="0" w:color="auto"/>
            <w:left w:val="none" w:sz="0" w:space="0" w:color="auto"/>
            <w:bottom w:val="none" w:sz="0" w:space="0" w:color="auto"/>
            <w:right w:val="none" w:sz="0" w:space="0" w:color="auto"/>
          </w:divBdr>
        </w:div>
        <w:div w:id="1131559022">
          <w:marLeft w:val="0"/>
          <w:marRight w:val="0"/>
          <w:marTop w:val="0"/>
          <w:marBottom w:val="0"/>
          <w:divBdr>
            <w:top w:val="none" w:sz="0" w:space="0" w:color="auto"/>
            <w:left w:val="none" w:sz="0" w:space="0" w:color="auto"/>
            <w:bottom w:val="none" w:sz="0" w:space="0" w:color="auto"/>
            <w:right w:val="none" w:sz="0" w:space="0" w:color="auto"/>
          </w:divBdr>
        </w:div>
        <w:div w:id="1177111015">
          <w:marLeft w:val="0"/>
          <w:marRight w:val="0"/>
          <w:marTop w:val="0"/>
          <w:marBottom w:val="0"/>
          <w:divBdr>
            <w:top w:val="none" w:sz="0" w:space="0" w:color="auto"/>
            <w:left w:val="none" w:sz="0" w:space="0" w:color="auto"/>
            <w:bottom w:val="none" w:sz="0" w:space="0" w:color="auto"/>
            <w:right w:val="none" w:sz="0" w:space="0" w:color="auto"/>
          </w:divBdr>
        </w:div>
        <w:div w:id="1359887955">
          <w:marLeft w:val="0"/>
          <w:marRight w:val="0"/>
          <w:marTop w:val="0"/>
          <w:marBottom w:val="0"/>
          <w:divBdr>
            <w:top w:val="none" w:sz="0" w:space="0" w:color="auto"/>
            <w:left w:val="none" w:sz="0" w:space="0" w:color="auto"/>
            <w:bottom w:val="none" w:sz="0" w:space="0" w:color="auto"/>
            <w:right w:val="none" w:sz="0" w:space="0" w:color="auto"/>
          </w:divBdr>
        </w:div>
        <w:div w:id="1796286909">
          <w:marLeft w:val="0"/>
          <w:marRight w:val="0"/>
          <w:marTop w:val="0"/>
          <w:marBottom w:val="0"/>
          <w:divBdr>
            <w:top w:val="none" w:sz="0" w:space="0" w:color="auto"/>
            <w:left w:val="none" w:sz="0" w:space="0" w:color="auto"/>
            <w:bottom w:val="none" w:sz="0" w:space="0" w:color="auto"/>
            <w:right w:val="none" w:sz="0" w:space="0" w:color="auto"/>
          </w:divBdr>
        </w:div>
      </w:divsChild>
    </w:div>
    <w:div w:id="1933977253">
      <w:bodyDiv w:val="1"/>
      <w:marLeft w:val="0"/>
      <w:marRight w:val="0"/>
      <w:marTop w:val="0"/>
      <w:marBottom w:val="0"/>
      <w:divBdr>
        <w:top w:val="none" w:sz="0" w:space="0" w:color="auto"/>
        <w:left w:val="none" w:sz="0" w:space="0" w:color="auto"/>
        <w:bottom w:val="none" w:sz="0" w:space="0" w:color="auto"/>
        <w:right w:val="none" w:sz="0" w:space="0" w:color="auto"/>
      </w:divBdr>
    </w:div>
    <w:div w:id="1972705359">
      <w:bodyDiv w:val="1"/>
      <w:marLeft w:val="0"/>
      <w:marRight w:val="0"/>
      <w:marTop w:val="0"/>
      <w:marBottom w:val="0"/>
      <w:divBdr>
        <w:top w:val="none" w:sz="0" w:space="0" w:color="auto"/>
        <w:left w:val="none" w:sz="0" w:space="0" w:color="auto"/>
        <w:bottom w:val="none" w:sz="0" w:space="0" w:color="auto"/>
        <w:right w:val="none" w:sz="0" w:space="0" w:color="auto"/>
      </w:divBdr>
    </w:div>
    <w:div w:id="2087920590">
      <w:bodyDiv w:val="1"/>
      <w:marLeft w:val="0"/>
      <w:marRight w:val="0"/>
      <w:marTop w:val="0"/>
      <w:marBottom w:val="0"/>
      <w:divBdr>
        <w:top w:val="none" w:sz="0" w:space="0" w:color="auto"/>
        <w:left w:val="none" w:sz="0" w:space="0" w:color="auto"/>
        <w:bottom w:val="none" w:sz="0" w:space="0" w:color="auto"/>
        <w:right w:val="none" w:sz="0" w:space="0" w:color="auto"/>
      </w:divBdr>
      <w:divsChild>
        <w:div w:id="318117486">
          <w:marLeft w:val="0"/>
          <w:marRight w:val="0"/>
          <w:marTop w:val="0"/>
          <w:marBottom w:val="0"/>
          <w:divBdr>
            <w:top w:val="none" w:sz="0" w:space="0" w:color="auto"/>
            <w:left w:val="none" w:sz="0" w:space="0" w:color="auto"/>
            <w:bottom w:val="none" w:sz="0" w:space="0" w:color="auto"/>
            <w:right w:val="none" w:sz="0" w:space="0" w:color="auto"/>
          </w:divBdr>
        </w:div>
      </w:divsChild>
    </w:div>
    <w:div w:id="2104497993">
      <w:bodyDiv w:val="1"/>
      <w:marLeft w:val="0"/>
      <w:marRight w:val="0"/>
      <w:marTop w:val="0"/>
      <w:marBottom w:val="0"/>
      <w:divBdr>
        <w:top w:val="none" w:sz="0" w:space="0" w:color="auto"/>
        <w:left w:val="none" w:sz="0" w:space="0" w:color="auto"/>
        <w:bottom w:val="none" w:sz="0" w:space="0" w:color="auto"/>
        <w:right w:val="none" w:sz="0" w:space="0" w:color="auto"/>
      </w:divBdr>
    </w:div>
    <w:div w:id="2115317638">
      <w:bodyDiv w:val="1"/>
      <w:marLeft w:val="0"/>
      <w:marRight w:val="0"/>
      <w:marTop w:val="0"/>
      <w:marBottom w:val="0"/>
      <w:divBdr>
        <w:top w:val="none" w:sz="0" w:space="0" w:color="auto"/>
        <w:left w:val="none" w:sz="0" w:space="0" w:color="auto"/>
        <w:bottom w:val="none" w:sz="0" w:space="0" w:color="auto"/>
        <w:right w:val="none" w:sz="0" w:space="0" w:color="auto"/>
      </w:divBdr>
    </w:div>
    <w:div w:id="213104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ps.gov/parkhistory/online_books/anthropology74/" TargetMode="External"/><Relationship Id="rId18" Type="http://schemas.openxmlformats.org/officeDocument/2006/relationships/hyperlink" Target="https://www.nps.gov/parkhistory/online_books/anthropology74/index.htm" TargetMode="External"/><Relationship Id="rId26" Type="http://schemas.openxmlformats.org/officeDocument/2006/relationships/hyperlink" Target="https://www.ecfr.gov/current/title-2/subtitle-A/chapter-II/part-200/subpart-B/section-200.112" TargetMode="External"/><Relationship Id="rId39" Type="http://schemas.openxmlformats.org/officeDocument/2006/relationships/hyperlink" Target="https://www.ecfr.gov/current/title-2/section-200.211" TargetMode="External"/><Relationship Id="rId21" Type="http://schemas.openxmlformats.org/officeDocument/2006/relationships/hyperlink" Target="https://www.doi.gov/document-library/secretary-order" TargetMode="External"/><Relationship Id="rId34" Type="http://schemas.openxmlformats.org/officeDocument/2006/relationships/hyperlink" Target="https://www.ecfr.gov/current/title-2/section-25.200" TargetMode="External"/><Relationship Id="rId42" Type="http://schemas.openxmlformats.org/officeDocument/2006/relationships/hyperlink" Target="https://www.ecfr.gov/current/title-2/subtitle-A/chapter-I/part-184" TargetMode="External"/><Relationship Id="rId47" Type="http://schemas.openxmlformats.org/officeDocument/2006/relationships/hyperlink" Target="https://www.ecfr.gov/current/title-2/subtitle-B/chapter-XIV/part-1402/subpart-B/section-1402.112" TargetMode="External"/><Relationship Id="rId50" Type="http://schemas.openxmlformats.org/officeDocument/2006/relationships/hyperlink" Target="https://www.ecfr.gov/current/title-2/subtitle-A/chapter-II/part-200"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grants.gov/register" TargetMode="External"/><Relationship Id="rId11" Type="http://schemas.openxmlformats.org/officeDocument/2006/relationships/image" Target="media/image1.jpg"/><Relationship Id="rId24" Type="http://schemas.openxmlformats.org/officeDocument/2006/relationships/hyperlink" Target="https://www.ecfr.gov/current/title-2/part-200/subpart-E" TargetMode="External"/><Relationship Id="rId32" Type="http://schemas.openxmlformats.org/officeDocument/2006/relationships/hyperlink" Target="mailto:Support@grants.gov" TargetMode="External"/><Relationship Id="rId37" Type="http://schemas.openxmlformats.org/officeDocument/2006/relationships/hyperlink" Target="https://www.ecfr.gov/current/title-2/section-200.206" TargetMode="External"/><Relationship Id="rId40" Type="http://schemas.openxmlformats.org/officeDocument/2006/relationships/hyperlink" Target="https://www.ecfr.gov/current/title-2/section-200.458" TargetMode="External"/><Relationship Id="rId45" Type="http://schemas.openxmlformats.org/officeDocument/2006/relationships/hyperlink" Target="https://www.ecfr.gov/current/title-2/section-200.329" TargetMode="External"/><Relationship Id="rId53" Type="http://schemas.openxmlformats.org/officeDocument/2006/relationships/hyperlink" Target="http://www.ecfr.gov/cgi-bin/text-idx?SID=9c3f1f088a2ef78a524a9c28e4cd43b0&amp;mc=true&amp;node=ap2.1.200_1521.xii&amp;rgn=div9" TargetMode="External"/><Relationship Id="rId58" Type="http://schemas.microsoft.com/office/2020/10/relationships/intelligence" Target="intelligence2.xml"/><Relationship Id="rId5" Type="http://schemas.openxmlformats.org/officeDocument/2006/relationships/numbering" Target="numbering.xml"/><Relationship Id="rId19" Type="http://schemas.openxmlformats.org/officeDocument/2006/relationships/hyperlink" Target="https://www.nps.gov/orgs/1379/grant-application.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grants.gov/forms/forms-repository.html" TargetMode="External"/><Relationship Id="rId27" Type="http://schemas.openxmlformats.org/officeDocument/2006/relationships/hyperlink" Target="https://www.ecfr.gov/current/title-2/subtitle-A/chapter-II/part-200/subpart-B/section-200.113" TargetMode="External"/><Relationship Id="rId30" Type="http://schemas.openxmlformats.org/officeDocument/2006/relationships/hyperlink" Target="https://www.grants.gov/quick-start-guide/applicants" TargetMode="External"/><Relationship Id="rId35" Type="http://schemas.openxmlformats.org/officeDocument/2006/relationships/hyperlink" Target="https://www.ecfr.gov/current/title-2/subtitle-A/chapter-I/part-25/subpart-A/section-25.110" TargetMode="External"/><Relationship Id="rId43" Type="http://schemas.openxmlformats.org/officeDocument/2006/relationships/hyperlink" Target="https://www.ecfr.gov/current/title-2/subtitle-A/chapter-II/part-200/subpart-D/subject-group-ECFR8feb98c2e3e5ad2/section-200.315" TargetMode="External"/><Relationship Id="rId48" Type="http://schemas.openxmlformats.org/officeDocument/2006/relationships/hyperlink" Target="https://www.ecfr.gov/current/title-2/subtitle-A/chapter-II/part-200/subpart-D/subject-group-ECFR36520e4111dce32/section-200.330"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ecfr.gov/current/title-43/subtitle-A/part-18" TargetMode="External"/><Relationship Id="rId3" Type="http://schemas.openxmlformats.org/officeDocument/2006/relationships/customXml" Target="../customXml/item3.xml"/><Relationship Id="rId12" Type="http://schemas.openxmlformats.org/officeDocument/2006/relationships/hyperlink" Target="https://www.nps.gov/parkhistory/online_books/anthropology74/" TargetMode="External"/><Relationship Id="rId17" Type="http://schemas.openxmlformats.org/officeDocument/2006/relationships/hyperlink" Target="https://sam.gov/content/entity-registration" TargetMode="External"/><Relationship Id="rId25" Type="http://schemas.openxmlformats.org/officeDocument/2006/relationships/hyperlink" Target="https://www.ecfr.gov/current/title-2/subtitle-B/chapter-XIV/part-1402" TargetMode="External"/><Relationship Id="rId33" Type="http://schemas.openxmlformats.org/officeDocument/2006/relationships/hyperlink" Target="mailto:nps_jacsgrants@nps.gov" TargetMode="External"/><Relationship Id="rId38" Type="http://schemas.openxmlformats.org/officeDocument/2006/relationships/hyperlink" Target="https://www.ecfr.gov/current/title-2/part-200" TargetMode="External"/><Relationship Id="rId46" Type="http://schemas.openxmlformats.org/officeDocument/2006/relationships/hyperlink" Target="https://www.ecfr.gov/current/title-2/section-200.329" TargetMode="External"/><Relationship Id="rId20" Type="http://schemas.openxmlformats.org/officeDocument/2006/relationships/hyperlink" Target="https://gcc02.safelinks.protection.outlook.com/?url=https%3A%2F%2Fwww.whitehouse.gov%2Fpresidential-actions%2F&amp;data=05%7C02%7Cshannon_l_king%40nps.gov%7C48a7b54ed8f04d27335108dd67e9b62e%7C0693b5ba4b184d7b9341f32f400a5494%7C0%7C0%7C638780975656899405%7CUnknown%7CTWFpbGZsb3d8eyJFbXB0eU1hcGkiOnRydWUsIlYiOiIwLjAuMDAwMCIsIlAiOiJXaW4zMiIsIkFOIjoiTWFpbCIsIldUIjoyfQ%3D%3D%7C0%7C%7C%7C&amp;sdata=rn4C6P1%2FXJvu7%2B0f5Aiws%2FwxCC8Ai2Z6VEzE1Sr9Bdc%3D&amp;reserved=0" TargetMode="External"/><Relationship Id="rId41" Type="http://schemas.openxmlformats.org/officeDocument/2006/relationships/hyperlink" Target="https://www.doi.gov/grants/doi-standard-terms-and-conditions"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ecfr.gov/current/title-43/subtitle-A/part-18" TargetMode="External"/><Relationship Id="rId28" Type="http://schemas.openxmlformats.org/officeDocument/2006/relationships/hyperlink" Target="https://harvester.census.gov/facides/Account/Login.aspx" TargetMode="External"/><Relationship Id="rId36" Type="http://schemas.openxmlformats.org/officeDocument/2006/relationships/hyperlink" Target="https://www.ecfr.gov/current/title-2/subtitle-A/chapter-I/part-25/subpart-B/section-25.205" TargetMode="External"/><Relationship Id="rId49" Type="http://schemas.openxmlformats.org/officeDocument/2006/relationships/hyperlink" Target="https://www.ecfr.gov/current/title-2/subtitle-A/chapter-II/part-200/subpart-B/section-200.113" TargetMode="External"/><Relationship Id="rId57" Type="http://schemas.microsoft.com/office/2019/05/relationships/documenttasks" Target="documenttasks/documenttasks1.xml"/><Relationship Id="rId10" Type="http://schemas.openxmlformats.org/officeDocument/2006/relationships/endnotes" Target="endnotes.xml"/><Relationship Id="rId31" Type="http://schemas.openxmlformats.org/officeDocument/2006/relationships/hyperlink" Target="http://www.grants.gov/quick-start-guide/applicants" TargetMode="External"/><Relationship Id="rId44" Type="http://schemas.openxmlformats.org/officeDocument/2006/relationships/hyperlink" Target="https://grants.gov/forms/forms-repository/post-award-reporting-forms" TargetMode="External"/><Relationship Id="rId52" Type="http://schemas.openxmlformats.org/officeDocument/2006/relationships/hyperlink" Target="https://www.fsrs.gov/" TargetMode="External"/></Relationships>
</file>

<file path=word/documenttasks/documenttasks1.xml><?xml version="1.0" encoding="utf-8"?>
<t:Tasks xmlns:t="http://schemas.microsoft.com/office/tasks/2019/documenttasks" xmlns:oel="http://schemas.microsoft.com/office/2019/extlst">
  <t:Task id="{0E914F16-5F6E-4CCD-8A93-CE146FCE322A}">
    <t:Anchor>
      <t:Comment id="710709934"/>
    </t:Anchor>
    <t:History>
      <t:Event id="{F2E10BB4-B421-489F-A092-975703246610}" time="2024-08-06T18:16:46.113Z">
        <t:Attribution userId="S::mgochis@ios.doi.gov::c26193a3-3c8e-4f80-a867-fbf82ffe5b46" userProvider="AD" userName="Gochis, Maria A"/>
        <t:Anchor>
          <t:Comment id="710709934"/>
        </t:Anchor>
        <t:Create/>
      </t:Event>
      <t:Event id="{99E12866-7ECE-4EB5-B84E-7A156C92E9B2}" time="2024-08-06T18:16:46.113Z">
        <t:Attribution userId="S::mgochis@ios.doi.gov::c26193a3-3c8e-4f80-a867-fbf82ffe5b46" userProvider="AD" userName="Gochis, Maria A"/>
        <t:Anchor>
          <t:Comment id="710709934"/>
        </t:Anchor>
        <t:Assign userId="S::CMunoz@usbr.gov::06412e59-caca-4540-a308-23f4e4a547a5" userProvider="AD" userName="Munoz, Christina A"/>
      </t:Event>
      <t:Event id="{4C0D739A-DA0E-45B6-AAEB-B03C06BC4161}" time="2024-08-06T18:16:46.113Z">
        <t:Attribution userId="S::mgochis@ios.doi.gov::c26193a3-3c8e-4f80-a867-fbf82ffe5b46" userProvider="AD" userName="Gochis, Maria A"/>
        <t:Anchor>
          <t:Comment id="710709934"/>
        </t:Anchor>
        <t:SetTitle title="@Munoz, Christina A should it be www.grants.gov?"/>
      </t:Event>
      <t:Event id="{B33865E7-593B-425B-AE21-DD43E223117F}" time="2024-08-06T19:34:57.727Z">
        <t:Attribution userId="S::CMunoz@usbr.gov::06412e59-caca-4540-a308-23f4e4a547a5" userProvider="AD" userName="Munoz, Christina 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E3CE895EAE3F4DBD7DED57D9590405" ma:contentTypeVersion="4" ma:contentTypeDescription="Create a new document." ma:contentTypeScope="" ma:versionID="86278946988c185c4cf2f9047dd661be">
  <xsd:schema xmlns:xsd="http://www.w3.org/2001/XMLSchema" xmlns:xs="http://www.w3.org/2001/XMLSchema" xmlns:p="http://schemas.microsoft.com/office/2006/metadata/properties" xmlns:ns2="b3bff4f9-d280-4fad-a614-0c14861af574" targetNamespace="http://schemas.microsoft.com/office/2006/metadata/properties" ma:root="true" ma:fieldsID="edf3d4cb62c1bb159125871459b75ba1" ns2:_="">
    <xsd:import namespace="b3bff4f9-d280-4fad-a614-0c14861af5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ff4f9-d280-4fad-a614-0c14861af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D3D83-8249-4A39-8110-F398C5E500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FE496F-5CEA-4F97-A234-C756D9355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ff4f9-d280-4fad-a614-0c14861af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E69967-14A8-405E-809A-D9BD65F21A78}">
  <ds:schemaRefs>
    <ds:schemaRef ds:uri="http://schemas.microsoft.com/sharepoint/v3/contenttype/forms"/>
  </ds:schemaRefs>
</ds:datastoreItem>
</file>

<file path=customXml/itemProps4.xml><?xml version="1.0" encoding="utf-8"?>
<ds:datastoreItem xmlns:ds="http://schemas.openxmlformats.org/officeDocument/2006/customXml" ds:itemID="{E6C5D5E8-236F-47F2-845A-8F26CCDE2A69}">
  <ds:schemaRefs>
    <ds:schemaRef ds:uri="http://schemas.openxmlformats.org/officeDocument/2006/bibliography"/>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1</TotalTime>
  <Pages>26</Pages>
  <Words>9705</Words>
  <Characters>55319</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Department of the Interior</Company>
  <LinksUpToDate>false</LinksUpToDate>
  <CharactersWithSpaces>64895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maria_gochis@ios.doi.gov</dc:creator>
  <cp:keywords/>
  <dc:description/>
  <cp:lastModifiedBy>Gaertner, Katie L</cp:lastModifiedBy>
  <cp:revision>5</cp:revision>
  <dcterms:created xsi:type="dcterms:W3CDTF">2026-04-30T15:26:00Z</dcterms:created>
  <dcterms:modified xsi:type="dcterms:W3CDTF">2026-04-30T16:12:00Z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0x01010088E3CE895EAE3F4DBD7DED57D9590405</vt:lpwstr>
  </property>
  <property fmtid="{D5CDD505-2E9C-101B-9397-08002B2CF9AE}" pid="3" name="MediaServiceImageTags">
    <vt:lpwstr/>
  </property>
  <property fmtid="{D5CDD505-2E9C-101B-9397-08002B2CF9AE}" pid="4" name="docLang">
    <vt:lpwstr>en</vt:lpwstr>
  </property>
</Properties>
</file>