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AEBC8" w14:textId="77777777" w:rsidR="00300432" w:rsidRPr="00AE2968" w:rsidRDefault="00300432" w:rsidP="00300432">
      <w:pPr>
        <w:pStyle w:val="Header"/>
        <w:tabs>
          <w:tab w:val="clear" w:pos="4320"/>
          <w:tab w:val="clear" w:pos="8640"/>
        </w:tabs>
        <w:rPr>
          <w:rFonts w:ascii="Times New Roman" w:hAnsi="Times New Roman"/>
          <w:sz w:val="28"/>
          <w:szCs w:val="28"/>
        </w:rPr>
        <w:sectPr w:rsidR="00300432" w:rsidRPr="00AE2968" w:rsidSect="0022310A">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15"/>
          <w:cols w:space="720"/>
          <w:titlePg/>
          <w:docGrid w:linePitch="360"/>
        </w:sectPr>
      </w:pPr>
    </w:p>
    <w:p w14:paraId="0DA0BA33" w14:textId="77777777" w:rsidR="00300432" w:rsidRPr="00AE2968" w:rsidRDefault="00300432" w:rsidP="00300432">
      <w:pPr>
        <w:tabs>
          <w:tab w:val="left" w:pos="2280"/>
        </w:tabs>
        <w:rPr>
          <w:rFonts w:ascii="Times New Roman" w:hAnsi="Times New Roman"/>
          <w:b/>
          <w:sz w:val="28"/>
          <w:szCs w:val="28"/>
        </w:rPr>
      </w:pPr>
    </w:p>
    <w:p w14:paraId="4AA51C5B" w14:textId="77777777" w:rsidR="00A126D4" w:rsidRDefault="00A126D4" w:rsidP="00A126D4">
      <w:pPr>
        <w:jc w:val="center"/>
      </w:pPr>
      <w:r>
        <w:rPr>
          <w:rFonts w:ascii="Times New Roman" w:hAnsi="Times New Roman"/>
          <w:b/>
          <w:szCs w:val="24"/>
        </w:rPr>
        <w:t xml:space="preserve">United States Department of State </w:t>
      </w:r>
    </w:p>
    <w:p w14:paraId="3B3DB5C9" w14:textId="77777777" w:rsidR="00A126D4" w:rsidRDefault="00A126D4" w:rsidP="00A126D4">
      <w:pPr>
        <w:jc w:val="center"/>
      </w:pPr>
      <w:r>
        <w:rPr>
          <w:rFonts w:ascii="Times New Roman" w:hAnsi="Times New Roman"/>
          <w:b/>
          <w:szCs w:val="24"/>
        </w:rPr>
        <w:t>Bureau of Democracy, Human Rights and Labor (DRL)</w:t>
      </w:r>
    </w:p>
    <w:p w14:paraId="4973BAFB" w14:textId="330C42A1" w:rsidR="00A126D4" w:rsidRDefault="00A126D4" w:rsidP="00A126D4">
      <w:pPr>
        <w:jc w:val="center"/>
      </w:pPr>
      <w:r w:rsidRPr="019E7C1C">
        <w:rPr>
          <w:rFonts w:ascii="Times New Roman" w:hAnsi="Times New Roman"/>
          <w:b/>
          <w:bCs/>
        </w:rPr>
        <w:t xml:space="preserve">Notice of Funding Opportunity (NOFO):  </w:t>
      </w:r>
      <w:bookmarkStart w:id="0" w:name="_Hlk92989397"/>
      <w:r w:rsidRPr="019E7C1C">
        <w:rPr>
          <w:rFonts w:ascii="Times New Roman" w:hAnsi="Times New Roman"/>
        </w:rPr>
        <w:t xml:space="preserve">DRL Protecting </w:t>
      </w:r>
      <w:r w:rsidR="44AEAE84" w:rsidRPr="019E7C1C">
        <w:rPr>
          <w:rFonts w:ascii="Times New Roman" w:hAnsi="Times New Roman"/>
        </w:rPr>
        <w:t xml:space="preserve">the Rights of </w:t>
      </w:r>
      <w:r w:rsidRPr="019E7C1C">
        <w:rPr>
          <w:rFonts w:ascii="Times New Roman" w:hAnsi="Times New Roman"/>
        </w:rPr>
        <w:t>Environmental Defen</w:t>
      </w:r>
      <w:r w:rsidR="6422454B" w:rsidRPr="019E7C1C">
        <w:rPr>
          <w:rFonts w:ascii="Times New Roman" w:hAnsi="Times New Roman"/>
        </w:rPr>
        <w:t>ders</w:t>
      </w:r>
      <w:r w:rsidRPr="019E7C1C">
        <w:rPr>
          <w:rFonts w:ascii="Times New Roman" w:hAnsi="Times New Roman"/>
        </w:rPr>
        <w:t xml:space="preserve"> in Africa</w:t>
      </w:r>
      <w:bookmarkEnd w:id="0"/>
    </w:p>
    <w:p w14:paraId="77D91CA7" w14:textId="77777777" w:rsidR="00A126D4" w:rsidRDefault="00A126D4" w:rsidP="00A126D4">
      <w:pPr>
        <w:jc w:val="center"/>
      </w:pPr>
    </w:p>
    <w:p w14:paraId="5F2D1AF7" w14:textId="08D77FB0" w:rsidR="00A126D4" w:rsidRDefault="00A126D4" w:rsidP="00A126D4">
      <w:pPr>
        <w:jc w:val="center"/>
      </w:pPr>
      <w:r>
        <w:rPr>
          <w:rFonts w:ascii="Times New Roman" w:hAnsi="Times New Roman"/>
          <w:szCs w:val="24"/>
        </w:rPr>
        <w:t xml:space="preserve">This is the announcement of funding opportunity number </w:t>
      </w:r>
      <w:r w:rsidR="00CD464E" w:rsidRPr="00CD464E">
        <w:rPr>
          <w:rFonts w:ascii="Times New Roman" w:hAnsi="Times New Roman"/>
          <w:b/>
          <w:bCs/>
          <w:szCs w:val="24"/>
        </w:rPr>
        <w:t>SFOP0008531</w:t>
      </w:r>
    </w:p>
    <w:p w14:paraId="60706FF0" w14:textId="77777777" w:rsidR="00A126D4" w:rsidRDefault="00A126D4" w:rsidP="00A126D4">
      <w:pPr>
        <w:jc w:val="center"/>
      </w:pPr>
    </w:p>
    <w:p w14:paraId="54832DD7" w14:textId="77777777" w:rsidR="00A126D4" w:rsidRDefault="00A126D4" w:rsidP="00A126D4">
      <w:r>
        <w:rPr>
          <w:rFonts w:ascii="Times New Roman" w:hAnsi="Times New Roman"/>
          <w:b/>
          <w:szCs w:val="24"/>
        </w:rPr>
        <w:t>Catalog of Federal Domestic Assistance Number:</w:t>
      </w:r>
      <w:r>
        <w:rPr>
          <w:rFonts w:ascii="Times New Roman" w:hAnsi="Times New Roman"/>
          <w:szCs w:val="24"/>
        </w:rPr>
        <w:t xml:space="preserve">  19.345</w:t>
      </w:r>
    </w:p>
    <w:p w14:paraId="47828146" w14:textId="77777777" w:rsidR="00A126D4" w:rsidRDefault="00A126D4" w:rsidP="00A126D4"/>
    <w:p w14:paraId="74A6310B" w14:textId="77777777" w:rsidR="00A126D4" w:rsidRDefault="00A126D4" w:rsidP="00A126D4">
      <w:pPr>
        <w:rPr>
          <w:rFonts w:ascii="Times New Roman" w:hAnsi="Times New Roman"/>
          <w:szCs w:val="24"/>
        </w:rPr>
      </w:pPr>
      <w:r w:rsidRPr="000C12FA">
        <w:rPr>
          <w:rFonts w:ascii="Times New Roman" w:hAnsi="Times New Roman"/>
          <w:b/>
          <w:szCs w:val="24"/>
        </w:rPr>
        <w:t>Type of Solicitation</w:t>
      </w:r>
      <w:r w:rsidRPr="003A3E08">
        <w:rPr>
          <w:rFonts w:ascii="Times New Roman" w:hAnsi="Times New Roman"/>
          <w:b/>
          <w:szCs w:val="24"/>
        </w:rPr>
        <w:t>:</w:t>
      </w:r>
      <w:r w:rsidRPr="003221AC">
        <w:rPr>
          <w:rFonts w:ascii="Times New Roman" w:hAnsi="Times New Roman"/>
          <w:szCs w:val="24"/>
        </w:rPr>
        <w:t xml:space="preserve"> </w:t>
      </w:r>
      <w:r>
        <w:rPr>
          <w:rFonts w:ascii="Times New Roman" w:hAnsi="Times New Roman"/>
          <w:szCs w:val="24"/>
        </w:rPr>
        <w:t xml:space="preserve"> Open Competition</w:t>
      </w:r>
    </w:p>
    <w:p w14:paraId="26B4724D" w14:textId="77777777" w:rsidR="00A126D4" w:rsidRDefault="00A126D4" w:rsidP="00A126D4">
      <w:pPr>
        <w:rPr>
          <w:rFonts w:ascii="Times New Roman" w:hAnsi="Times New Roman"/>
          <w:b/>
          <w:szCs w:val="24"/>
        </w:rPr>
      </w:pPr>
    </w:p>
    <w:p w14:paraId="7391BED3" w14:textId="1F102FCB" w:rsidR="00A126D4" w:rsidRPr="00F42B6A" w:rsidRDefault="00A126D4" w:rsidP="00A126D4">
      <w:pPr>
        <w:rPr>
          <w:rFonts w:ascii="Times New Roman" w:hAnsi="Times New Roman"/>
          <w:b/>
          <w:bCs/>
          <w:szCs w:val="24"/>
        </w:rPr>
      </w:pPr>
      <w:r>
        <w:rPr>
          <w:rFonts w:ascii="Times New Roman" w:hAnsi="Times New Roman"/>
          <w:b/>
          <w:szCs w:val="24"/>
        </w:rPr>
        <w:t xml:space="preserve">Application Deadline: </w:t>
      </w:r>
      <w:r>
        <w:rPr>
          <w:rFonts w:ascii="Times New Roman" w:hAnsi="Times New Roman"/>
          <w:szCs w:val="24"/>
        </w:rPr>
        <w:t xml:space="preserve"> 11:59 PM EST on </w:t>
      </w:r>
      <w:r w:rsidR="00F42B6A" w:rsidRPr="00F42B6A">
        <w:rPr>
          <w:rFonts w:ascii="Times New Roman" w:hAnsi="Times New Roman"/>
          <w:b/>
          <w:bCs/>
          <w:szCs w:val="24"/>
        </w:rPr>
        <w:t>Friday</w:t>
      </w:r>
      <w:r w:rsidRPr="00F42B6A">
        <w:rPr>
          <w:rFonts w:ascii="Times New Roman" w:hAnsi="Times New Roman"/>
          <w:b/>
          <w:bCs/>
          <w:szCs w:val="24"/>
        </w:rPr>
        <w:t xml:space="preserve">, </w:t>
      </w:r>
      <w:r w:rsidR="00F42B6A" w:rsidRPr="00F42B6A">
        <w:rPr>
          <w:rFonts w:ascii="Times New Roman" w:hAnsi="Times New Roman"/>
          <w:b/>
          <w:bCs/>
          <w:szCs w:val="24"/>
        </w:rPr>
        <w:t>March 18</w:t>
      </w:r>
      <w:r w:rsidRPr="00F42B6A">
        <w:rPr>
          <w:rFonts w:ascii="Times New Roman" w:hAnsi="Times New Roman"/>
          <w:b/>
          <w:bCs/>
          <w:szCs w:val="24"/>
        </w:rPr>
        <w:t xml:space="preserve">, </w:t>
      </w:r>
      <w:r w:rsidR="00F42B6A" w:rsidRPr="00F42B6A">
        <w:rPr>
          <w:rFonts w:ascii="Times New Roman" w:hAnsi="Times New Roman"/>
          <w:b/>
          <w:bCs/>
          <w:szCs w:val="24"/>
        </w:rPr>
        <w:t>2022</w:t>
      </w:r>
    </w:p>
    <w:p w14:paraId="3952901A" w14:textId="77777777" w:rsidR="00A126D4" w:rsidRDefault="00A126D4" w:rsidP="00A126D4">
      <w:pPr>
        <w:rPr>
          <w:rFonts w:ascii="Times New Roman" w:hAnsi="Times New Roman"/>
          <w:szCs w:val="24"/>
        </w:rPr>
      </w:pPr>
    </w:p>
    <w:p w14:paraId="2F6EFB34" w14:textId="77777777" w:rsidR="00A126D4" w:rsidRDefault="00A126D4" w:rsidP="00A126D4">
      <w:pPr>
        <w:rPr>
          <w:rFonts w:ascii="Times New Roman" w:hAnsi="Times New Roman"/>
          <w:szCs w:val="24"/>
          <w:highlight w:val="yellow"/>
        </w:rPr>
      </w:pPr>
      <w:r w:rsidRPr="3F6E87A0">
        <w:rPr>
          <w:rFonts w:ascii="Times New Roman" w:hAnsi="Times New Roman"/>
          <w:b/>
          <w:bCs/>
          <w:szCs w:val="24"/>
        </w:rPr>
        <w:t>Funding Floor:  $1,000,000</w:t>
      </w:r>
    </w:p>
    <w:p w14:paraId="4FA7D7DA" w14:textId="77777777" w:rsidR="00A126D4" w:rsidRDefault="00A126D4" w:rsidP="00A126D4">
      <w:pPr>
        <w:rPr>
          <w:rFonts w:ascii="Times New Roman" w:hAnsi="Times New Roman"/>
          <w:b/>
          <w:szCs w:val="24"/>
        </w:rPr>
      </w:pPr>
    </w:p>
    <w:p w14:paraId="7510977D" w14:textId="77777777" w:rsidR="00A126D4" w:rsidRDefault="00A126D4" w:rsidP="00A126D4">
      <w:pPr>
        <w:rPr>
          <w:rFonts w:ascii="Times New Roman" w:hAnsi="Times New Roman"/>
          <w:szCs w:val="24"/>
          <w:highlight w:val="yellow"/>
        </w:rPr>
      </w:pPr>
      <w:r w:rsidRPr="3F6E87A0">
        <w:rPr>
          <w:rFonts w:ascii="Times New Roman" w:hAnsi="Times New Roman"/>
          <w:b/>
          <w:bCs/>
          <w:szCs w:val="24"/>
        </w:rPr>
        <w:t>Funding Ceiling:  $1,000,000</w:t>
      </w:r>
    </w:p>
    <w:p w14:paraId="189099B0" w14:textId="77777777" w:rsidR="00A126D4" w:rsidRDefault="00A126D4" w:rsidP="00A126D4">
      <w:pPr>
        <w:rPr>
          <w:rFonts w:ascii="Times New Roman" w:hAnsi="Times New Roman"/>
          <w:b/>
          <w:szCs w:val="24"/>
        </w:rPr>
      </w:pPr>
    </w:p>
    <w:p w14:paraId="7E64B167" w14:textId="77777777" w:rsidR="00A126D4" w:rsidRDefault="00A126D4" w:rsidP="00A126D4">
      <w:pPr>
        <w:rPr>
          <w:rFonts w:ascii="Times New Roman" w:hAnsi="Times New Roman"/>
          <w:szCs w:val="24"/>
        </w:rPr>
      </w:pPr>
      <w:r w:rsidRPr="3F6E87A0">
        <w:rPr>
          <w:rFonts w:ascii="Times New Roman" w:hAnsi="Times New Roman"/>
          <w:b/>
          <w:bCs/>
          <w:szCs w:val="24"/>
        </w:rPr>
        <w:t xml:space="preserve">Anticipated Number of Awards:  </w:t>
      </w:r>
      <w:r w:rsidRPr="3F6E87A0">
        <w:rPr>
          <w:rFonts w:ascii="Times New Roman" w:hAnsi="Times New Roman"/>
          <w:szCs w:val="24"/>
        </w:rPr>
        <w:t>1</w:t>
      </w:r>
    </w:p>
    <w:p w14:paraId="77F6ACA8" w14:textId="77777777" w:rsidR="00A126D4" w:rsidRDefault="00A126D4" w:rsidP="00A126D4">
      <w:pPr>
        <w:rPr>
          <w:rFonts w:ascii="Times New Roman" w:hAnsi="Times New Roman"/>
        </w:rPr>
      </w:pPr>
    </w:p>
    <w:p w14:paraId="4D4AAD21" w14:textId="77777777" w:rsidR="00A126D4" w:rsidRPr="0094606D" w:rsidRDefault="00A126D4" w:rsidP="00A126D4">
      <w:pPr>
        <w:rPr>
          <w:rFonts w:ascii="Times New Roman" w:hAnsi="Times New Roman"/>
          <w:szCs w:val="24"/>
        </w:rPr>
      </w:pPr>
      <w:r w:rsidRPr="0094606D">
        <w:rPr>
          <w:rFonts w:ascii="Times New Roman" w:hAnsi="Times New Roman"/>
          <w:b/>
          <w:szCs w:val="24"/>
        </w:rPr>
        <w:t>Type of Award:</w:t>
      </w:r>
      <w:r w:rsidRPr="0094606D">
        <w:rPr>
          <w:rFonts w:ascii="Times New Roman" w:hAnsi="Times New Roman"/>
          <w:szCs w:val="24"/>
        </w:rPr>
        <w:t xml:space="preserve"> </w:t>
      </w:r>
      <w:r>
        <w:rPr>
          <w:rFonts w:ascii="Times New Roman" w:hAnsi="Times New Roman"/>
          <w:szCs w:val="24"/>
        </w:rPr>
        <w:t>Grant or Cooperative Agreement</w:t>
      </w:r>
    </w:p>
    <w:p w14:paraId="44E0ADD2" w14:textId="77777777" w:rsidR="00A126D4" w:rsidRDefault="00A126D4" w:rsidP="00A126D4">
      <w:pPr>
        <w:rPr>
          <w:rFonts w:ascii="Times New Roman" w:hAnsi="Times New Roman"/>
          <w:b/>
          <w:szCs w:val="24"/>
        </w:rPr>
      </w:pPr>
    </w:p>
    <w:p w14:paraId="7A791B2A" w14:textId="77777777" w:rsidR="00A126D4" w:rsidRPr="00CC13CD" w:rsidRDefault="00A126D4" w:rsidP="00A126D4">
      <w:pPr>
        <w:rPr>
          <w:rFonts w:ascii="Times New Roman" w:hAnsi="Times New Roman"/>
          <w:szCs w:val="24"/>
        </w:rPr>
      </w:pPr>
      <w:r w:rsidRPr="65833925">
        <w:rPr>
          <w:rFonts w:ascii="Times New Roman" w:hAnsi="Times New Roman"/>
          <w:b/>
          <w:bCs/>
          <w:szCs w:val="24"/>
        </w:rPr>
        <w:t>Period of Performance:</w:t>
      </w:r>
      <w:r w:rsidRPr="65833925">
        <w:rPr>
          <w:rFonts w:ascii="Times New Roman" w:hAnsi="Times New Roman"/>
          <w:szCs w:val="24"/>
        </w:rPr>
        <w:t xml:space="preserve">  24-36 months</w:t>
      </w:r>
    </w:p>
    <w:p w14:paraId="13141E36" w14:textId="77777777" w:rsidR="00A126D4" w:rsidRDefault="00A126D4" w:rsidP="00A126D4">
      <w:pPr>
        <w:rPr>
          <w:rFonts w:ascii="Times New Roman" w:hAnsi="Times New Roman"/>
          <w:b/>
          <w:szCs w:val="24"/>
        </w:rPr>
      </w:pPr>
    </w:p>
    <w:p w14:paraId="05D7AC27" w14:textId="77777777" w:rsidR="00A126D4" w:rsidRPr="00A04450" w:rsidRDefault="00A126D4" w:rsidP="00A126D4">
      <w:pPr>
        <w:rPr>
          <w:rFonts w:ascii="Times New Roman" w:hAnsi="Times New Roman"/>
          <w:b/>
          <w:szCs w:val="24"/>
        </w:rPr>
      </w:pPr>
      <w:r w:rsidRPr="00A04450">
        <w:rPr>
          <w:rFonts w:ascii="Times New Roman" w:hAnsi="Times New Roman"/>
          <w:b/>
          <w:szCs w:val="24"/>
        </w:rPr>
        <w:t xml:space="preserve">Anticipated </w:t>
      </w:r>
      <w:r>
        <w:rPr>
          <w:rFonts w:ascii="Times New Roman" w:hAnsi="Times New Roman"/>
          <w:b/>
          <w:szCs w:val="24"/>
        </w:rPr>
        <w:t>Time to Award, Pending Availability of Funds</w:t>
      </w:r>
      <w:r w:rsidRPr="003A3E08">
        <w:rPr>
          <w:rFonts w:ascii="Times New Roman" w:hAnsi="Times New Roman"/>
          <w:b/>
          <w:szCs w:val="24"/>
        </w:rPr>
        <w:t>:</w:t>
      </w:r>
      <w:r w:rsidRPr="00A935C5">
        <w:rPr>
          <w:rFonts w:ascii="Times New Roman" w:hAnsi="Times New Roman"/>
          <w:szCs w:val="24"/>
        </w:rPr>
        <w:t xml:space="preserve"> </w:t>
      </w:r>
      <w:r>
        <w:rPr>
          <w:rFonts w:ascii="Times New Roman" w:hAnsi="Times New Roman"/>
          <w:szCs w:val="24"/>
        </w:rPr>
        <w:t xml:space="preserve"> 6 months</w:t>
      </w:r>
    </w:p>
    <w:p w14:paraId="3DF3FFED" w14:textId="77777777" w:rsidR="00A126D4" w:rsidRDefault="00A126D4" w:rsidP="00A126D4"/>
    <w:p w14:paraId="54AE03EF" w14:textId="77777777" w:rsidR="00A126D4" w:rsidRDefault="00A126D4" w:rsidP="00A126D4">
      <w:pPr>
        <w:rPr>
          <w:rFonts w:ascii="Times New Roman" w:hAnsi="Times New Roman"/>
          <w:b/>
          <w:bCs/>
          <w:smallCaps/>
          <w:szCs w:val="24"/>
        </w:rPr>
      </w:pPr>
      <w:r w:rsidRPr="3C52A638">
        <w:rPr>
          <w:rFonts w:ascii="Times New Roman" w:hAnsi="Times New Roman"/>
          <w:b/>
          <w:bCs/>
          <w:smallCaps/>
          <w:szCs w:val="24"/>
        </w:rPr>
        <w:t>A. Project Description</w:t>
      </w:r>
    </w:p>
    <w:p w14:paraId="32D9C3B0" w14:textId="77777777" w:rsidR="00A126D4" w:rsidRDefault="00A126D4" w:rsidP="00A126D4"/>
    <w:p w14:paraId="673504F0" w14:textId="69A2DB9A" w:rsidR="00A126D4" w:rsidRDefault="00A126D4" w:rsidP="019E7C1C">
      <w:pPr>
        <w:rPr>
          <w:rFonts w:ascii="Times New Roman" w:hAnsi="Times New Roman"/>
        </w:rPr>
      </w:pPr>
      <w:r w:rsidRPr="019E7C1C">
        <w:rPr>
          <w:rFonts w:ascii="Times New Roman" w:hAnsi="Times New Roman"/>
        </w:rPr>
        <w:t xml:space="preserve">The U.S. Department of State, Bureau of Democracy, Human Rights, and Labor (DRL) announces an open competition for organizations interested in protecting the </w:t>
      </w:r>
      <w:r w:rsidR="00436AE5">
        <w:rPr>
          <w:rFonts w:ascii="Times New Roman" w:hAnsi="Times New Roman"/>
        </w:rPr>
        <w:t>freedoms of expression and association of</w:t>
      </w:r>
      <w:r w:rsidRPr="019E7C1C">
        <w:rPr>
          <w:rFonts w:ascii="Times New Roman" w:hAnsi="Times New Roman"/>
        </w:rPr>
        <w:t xml:space="preserve"> environmental defenders in Africa (referring to Sub-Saharan Africa) through targeted advocacy efforts and strategic litigation. </w:t>
      </w:r>
    </w:p>
    <w:p w14:paraId="00930BBF" w14:textId="77777777" w:rsidR="00A126D4" w:rsidRDefault="00A126D4" w:rsidP="00A126D4">
      <w:pPr>
        <w:rPr>
          <w:rFonts w:ascii="Times New Roman" w:hAnsi="Times New Roman"/>
          <w:szCs w:val="24"/>
        </w:rPr>
      </w:pPr>
    </w:p>
    <w:p w14:paraId="780B4865" w14:textId="0A3F12F6" w:rsidR="00A126D4" w:rsidRDefault="00A126D4" w:rsidP="019E7C1C">
      <w:pPr>
        <w:pStyle w:val="NormalWeb"/>
        <w:spacing w:before="0" w:beforeAutospacing="0" w:after="0" w:afterAutospacing="0"/>
        <w:ind w:firstLine="0"/>
      </w:pPr>
      <w:r>
        <w:t>Climate change and environmental degradation present serious threats to communities around the world.  Large-scale infrastructure, extractive, and agribusiness projects, as well as rapid growth, have exacerbated environmental degradation throughout Africa.  There has been a concerning lack of public information at the national and global levels on climate disasters in Africa, as well as exclusion of the public from decision-making, lack of transparency in processes related to large-scale infrastructure and other projects, and few or no opportunities for accountability or redress.  Most often, marginalized and underserved communities bear the brunt of this exploitation and historically, have not been included or have been actively silenced in high-level policy and legal discussions on climate change and its impact on the environment.  There have also been reports of human rights violations and abuses against members of impacted African communities, including indigenous communities; civil society and worker rights</w:t>
      </w:r>
      <w:r w:rsidR="007B1F00">
        <w:t xml:space="preserve"> </w:t>
      </w:r>
      <w:r>
        <w:t xml:space="preserve">activists; and journalists and members of media organizations reporting on these topics.  As </w:t>
      </w:r>
      <w:r>
        <w:lastRenderedPageBreak/>
        <w:t xml:space="preserve">political will and momentum for combatting climate change and preserving the environment for all increases, efforts that address the high rates of violence, attempts to silence and failure to apply domestic and international protections </w:t>
      </w:r>
      <w:r w:rsidR="19F22D55">
        <w:t xml:space="preserve">to environmental defenders </w:t>
      </w:r>
      <w:r>
        <w:t xml:space="preserve">should also be addressed, including through legal avenues.  </w:t>
      </w:r>
    </w:p>
    <w:p w14:paraId="63E54965" w14:textId="77777777" w:rsidR="00A126D4" w:rsidRDefault="00A126D4" w:rsidP="00A126D4">
      <w:pPr>
        <w:pStyle w:val="NormalWeb"/>
        <w:spacing w:before="0" w:beforeAutospacing="0" w:after="0" w:afterAutospacing="0"/>
      </w:pPr>
    </w:p>
    <w:p w14:paraId="6E3D8786" w14:textId="27CFA53F" w:rsidR="00A126D4" w:rsidRDefault="00A126D4" w:rsidP="019E7C1C">
      <w:pPr>
        <w:pStyle w:val="NormalWeb"/>
        <w:shd w:val="clear" w:color="auto" w:fill="FFFFFF" w:themeFill="background1"/>
        <w:spacing w:before="0" w:beforeAutospacing="0" w:after="0" w:afterAutospacing="0"/>
        <w:ind w:firstLine="0"/>
      </w:pPr>
      <w:r>
        <w:t xml:space="preserve">DRL seeks regional projects in Africa that clearly articulate the linkages between threats to </w:t>
      </w:r>
      <w:r w:rsidR="3B7AD71F">
        <w:t>the rights of environmental defenders</w:t>
      </w:r>
      <w:r>
        <w:t xml:space="preserve"> and climate-focused issues, including climate action, natural disaster response, and environmental governance.  Proposed projects should seek to (1) elevate local community and grassroots-based activists, including worker rights</w:t>
      </w:r>
      <w:r w:rsidR="058D9A94">
        <w:t xml:space="preserve"> advocates</w:t>
      </w:r>
      <w:r>
        <w:t xml:space="preserve">, women, and youth activists, and connect them with actors who have experience in advocacy and/or strategic litigation efforts (preferably also in Africa) and (2) improve their capacity to strategically and effectively use advocacy and litigation tools to achieve changes in policy and practices. </w:t>
      </w:r>
    </w:p>
    <w:p w14:paraId="498505BB" w14:textId="77777777" w:rsidR="00A126D4" w:rsidRDefault="00A126D4" w:rsidP="00A126D4">
      <w:pPr>
        <w:pStyle w:val="NormalWeb"/>
        <w:shd w:val="clear" w:color="auto" w:fill="FFFFFF" w:themeFill="background1"/>
        <w:spacing w:before="0" w:beforeAutospacing="0" w:after="0" w:afterAutospacing="0"/>
        <w:ind w:firstLine="0"/>
      </w:pPr>
    </w:p>
    <w:p w14:paraId="0F39C010" w14:textId="77777777" w:rsidR="00A126D4" w:rsidRDefault="00A126D4" w:rsidP="00A126D4">
      <w:pPr>
        <w:pStyle w:val="NormalWeb"/>
        <w:shd w:val="clear" w:color="auto" w:fill="FFFFFF" w:themeFill="background1"/>
        <w:spacing w:before="0" w:beforeAutospacing="0" w:after="0" w:afterAutospacing="0"/>
        <w:ind w:firstLine="0"/>
      </w:pPr>
      <w:r>
        <w:t>Proposed projects should seek to target up to three countries in Africa, with at least one focus country being Angola, the Democratic Republic of the Congo (DRC), Tanzania, or Nigeria.</w:t>
      </w:r>
    </w:p>
    <w:p w14:paraId="3589D338" w14:textId="77777777" w:rsidR="00A126D4" w:rsidRDefault="00A126D4" w:rsidP="00A126D4">
      <w:pPr>
        <w:pStyle w:val="NormalWeb"/>
        <w:shd w:val="clear" w:color="auto" w:fill="FFFFFF" w:themeFill="background1"/>
        <w:spacing w:before="0" w:beforeAutospacing="0" w:after="0" w:afterAutospacing="0"/>
        <w:ind w:firstLine="0"/>
      </w:pPr>
    </w:p>
    <w:p w14:paraId="0378E809" w14:textId="77777777" w:rsidR="00A126D4" w:rsidRDefault="00A126D4" w:rsidP="00A126D4">
      <w:pPr>
        <w:pStyle w:val="NormalWeb"/>
        <w:spacing w:before="0" w:beforeAutospacing="0" w:after="0" w:afterAutospacing="0"/>
        <w:ind w:firstLine="0"/>
      </w:pPr>
      <w:r>
        <w:t xml:space="preserve">Program activities should include: </w:t>
      </w:r>
    </w:p>
    <w:p w14:paraId="506A48D5" w14:textId="77777777" w:rsidR="00A126D4" w:rsidRDefault="00A126D4" w:rsidP="00A126D4">
      <w:pPr>
        <w:pStyle w:val="NormalWeb"/>
        <w:numPr>
          <w:ilvl w:val="0"/>
          <w:numId w:val="12"/>
        </w:numPr>
        <w:spacing w:before="0" w:beforeAutospacing="0" w:after="0" w:afterAutospacing="0"/>
      </w:pPr>
      <w:r>
        <w:t xml:space="preserve">Strategic litigation targeting national and/or multilateral institutions, such as the UN, AU (including the ACHPR and African Court), and ECOWAS, on climate-related challenges with the goal to influence governments, companies, and decision-makers to change their laws, policy, and/or practices. </w:t>
      </w:r>
    </w:p>
    <w:p w14:paraId="1878E9A0" w14:textId="77777777" w:rsidR="00A126D4" w:rsidRDefault="00A126D4" w:rsidP="00A126D4">
      <w:pPr>
        <w:pStyle w:val="NormalWeb"/>
        <w:numPr>
          <w:ilvl w:val="0"/>
          <w:numId w:val="11"/>
        </w:numPr>
        <w:shd w:val="clear" w:color="auto" w:fill="FFFFFF" w:themeFill="background1"/>
        <w:spacing w:before="0" w:beforeAutospacing="0" w:after="0" w:afterAutospacing="0"/>
      </w:pPr>
      <w:r>
        <w:t xml:space="preserve">Deployment of innovative advocacy to pressure governments and multinational corporations to abide by international and national commitments to uphold environmental protections </w:t>
      </w:r>
    </w:p>
    <w:p w14:paraId="71A75538" w14:textId="77777777" w:rsidR="00A126D4" w:rsidRDefault="00A126D4" w:rsidP="00A126D4">
      <w:pPr>
        <w:pStyle w:val="NormalWeb"/>
        <w:numPr>
          <w:ilvl w:val="0"/>
          <w:numId w:val="11"/>
        </w:numPr>
        <w:shd w:val="clear" w:color="auto" w:fill="FFFFFF" w:themeFill="background1"/>
        <w:spacing w:before="0" w:beforeAutospacing="0" w:after="0" w:afterAutospacing="0"/>
        <w:rPr>
          <w:rFonts w:asciiTheme="minorHAnsi" w:eastAsiaTheme="minorEastAsia" w:hAnsiTheme="minorHAnsi" w:cstheme="minorBidi"/>
        </w:rPr>
      </w:pPr>
      <w:r w:rsidRPr="3F6E87A0">
        <w:t>Localized outreach campaigns to educate citizens and create awareness on consequences and the impacts on livelihoods as a result of a of lack of environmental protection</w:t>
      </w:r>
      <w:r>
        <w:t xml:space="preserve"> </w:t>
      </w:r>
    </w:p>
    <w:p w14:paraId="3B7D4B17" w14:textId="77777777" w:rsidR="00A126D4" w:rsidRDefault="00A126D4" w:rsidP="00A126D4">
      <w:pPr>
        <w:pStyle w:val="NormalWeb"/>
        <w:numPr>
          <w:ilvl w:val="0"/>
          <w:numId w:val="11"/>
        </w:numPr>
        <w:shd w:val="clear" w:color="auto" w:fill="FFFFFF" w:themeFill="background1"/>
        <w:spacing w:before="0" w:beforeAutospacing="0" w:after="0" w:afterAutospacing="0"/>
      </w:pPr>
      <w:r>
        <w:t>Inclusion of young or female environmental activists and connecting them with high-level and legal actors leading discussions on environmental protections</w:t>
      </w:r>
    </w:p>
    <w:p w14:paraId="50B69409" w14:textId="77777777" w:rsidR="00A126D4" w:rsidRDefault="00A126D4" w:rsidP="00A126D4">
      <w:pPr>
        <w:pStyle w:val="NormalWeb"/>
        <w:shd w:val="clear" w:color="auto" w:fill="FFFFFF" w:themeFill="background1"/>
        <w:spacing w:before="0" w:beforeAutospacing="0" w:after="0" w:afterAutospacing="0"/>
        <w:ind w:firstLine="0"/>
      </w:pPr>
    </w:p>
    <w:p w14:paraId="22AE903B" w14:textId="14233EB9" w:rsidR="00A126D4" w:rsidRDefault="00A126D4" w:rsidP="00A126D4">
      <w:pPr>
        <w:pStyle w:val="NormalWeb"/>
        <w:shd w:val="clear" w:color="auto" w:fill="FFFFFF" w:themeFill="background1"/>
        <w:spacing w:before="0" w:beforeAutospacing="0" w:after="0" w:afterAutospacing="0"/>
        <w:ind w:firstLine="0"/>
      </w:pPr>
      <w:r>
        <w:t>Proposed projects should be designed to achieve the following outcomes:</w:t>
      </w:r>
    </w:p>
    <w:p w14:paraId="1DDFFB81" w14:textId="77777777" w:rsidR="00A126D4" w:rsidRDefault="00A126D4" w:rsidP="00A126D4">
      <w:pPr>
        <w:pStyle w:val="NormalWeb"/>
        <w:numPr>
          <w:ilvl w:val="0"/>
          <w:numId w:val="10"/>
        </w:numPr>
        <w:spacing w:before="0" w:beforeAutospacing="0" w:after="0" w:afterAutospacing="0"/>
        <w:rPr>
          <w:rFonts w:asciiTheme="minorHAnsi" w:eastAsiaTheme="minorEastAsia" w:hAnsiTheme="minorHAnsi" w:cstheme="minorBidi"/>
        </w:rPr>
      </w:pPr>
      <w:r>
        <w:t>Laws and practices at the municipal, national and/or international level regarding the safety of those calling for environmental protections are enacted</w:t>
      </w:r>
    </w:p>
    <w:p w14:paraId="34C05610" w14:textId="77777777" w:rsidR="00A126D4" w:rsidRDefault="00A126D4" w:rsidP="00A126D4">
      <w:pPr>
        <w:pStyle w:val="NormalWeb"/>
        <w:numPr>
          <w:ilvl w:val="0"/>
          <w:numId w:val="10"/>
        </w:numPr>
        <w:spacing w:before="0" w:beforeAutospacing="0" w:after="0" w:afterAutospacing="0"/>
        <w:rPr>
          <w:rFonts w:asciiTheme="minorHAnsi" w:eastAsiaTheme="minorEastAsia" w:hAnsiTheme="minorHAnsi" w:cstheme="minorBidi"/>
        </w:rPr>
      </w:pPr>
      <w:r>
        <w:t xml:space="preserve">Civil society, including those advocating for workers’ rights, independent media, and members of marginalized communities disproportionally impacted by environmental degradation can advocate for, report on, and inform government, private sector, or other stakeholders on their efforts without threat of retaliation </w:t>
      </w:r>
    </w:p>
    <w:p w14:paraId="51B26141" w14:textId="77777777" w:rsidR="00A126D4" w:rsidRDefault="00A126D4" w:rsidP="00A126D4">
      <w:pPr>
        <w:pStyle w:val="NormalWeb"/>
        <w:numPr>
          <w:ilvl w:val="0"/>
          <w:numId w:val="10"/>
        </w:numPr>
        <w:shd w:val="clear" w:color="auto" w:fill="FFFFFF" w:themeFill="background1"/>
        <w:spacing w:before="0" w:beforeAutospacing="0" w:after="0" w:afterAutospacing="0"/>
        <w:rPr>
          <w:rFonts w:asciiTheme="minorHAnsi" w:eastAsiaTheme="minorEastAsia" w:hAnsiTheme="minorHAnsi" w:cstheme="minorBidi"/>
        </w:rPr>
      </w:pPr>
      <w:r>
        <w:t xml:space="preserve">Governments respond to advocacy led by members of marginalized and underserved communities impacted by environmental degradation caused by climate change or illegal action from private companies </w:t>
      </w:r>
    </w:p>
    <w:p w14:paraId="4349D25B" w14:textId="77777777" w:rsidR="00A126D4" w:rsidRDefault="00A126D4" w:rsidP="00A126D4">
      <w:pPr>
        <w:pStyle w:val="NormalWeb"/>
        <w:numPr>
          <w:ilvl w:val="0"/>
          <w:numId w:val="10"/>
        </w:numPr>
        <w:shd w:val="clear" w:color="auto" w:fill="FFFFFF" w:themeFill="background1"/>
        <w:spacing w:before="0" w:beforeAutospacing="0" w:after="0" w:afterAutospacing="0"/>
        <w:rPr>
          <w:rFonts w:asciiTheme="minorHAnsi" w:eastAsiaTheme="minorEastAsia" w:hAnsiTheme="minorHAnsi" w:cstheme="minorBidi"/>
        </w:rPr>
      </w:pPr>
      <w:r w:rsidRPr="3F6E87A0">
        <w:t>Young</w:t>
      </w:r>
      <w:r>
        <w:t xml:space="preserve"> or female</w:t>
      </w:r>
      <w:r w:rsidRPr="3F6E87A0">
        <w:t xml:space="preserve"> environmental activists establish or have greater access to platforms for information sharing on climate action at national and international levels</w:t>
      </w:r>
      <w:r>
        <w:t xml:space="preserve"> </w:t>
      </w:r>
    </w:p>
    <w:p w14:paraId="0217BB70" w14:textId="77777777" w:rsidR="00A126D4" w:rsidRDefault="00A126D4" w:rsidP="00A126D4">
      <w:pPr>
        <w:pStyle w:val="NormalWeb"/>
        <w:numPr>
          <w:ilvl w:val="0"/>
          <w:numId w:val="10"/>
        </w:numPr>
        <w:shd w:val="clear" w:color="auto" w:fill="FFFFFF" w:themeFill="background1"/>
        <w:spacing w:before="0" w:beforeAutospacing="0" w:after="0" w:afterAutospacing="0"/>
      </w:pPr>
      <w:r>
        <w:t>Members of target communities report improved knowledge or livelihoods as a result of this program</w:t>
      </w:r>
    </w:p>
    <w:p w14:paraId="637E6B03" w14:textId="77777777" w:rsidR="00A126D4" w:rsidRDefault="00A126D4" w:rsidP="00A126D4">
      <w:pPr>
        <w:pStyle w:val="NormalWeb"/>
        <w:shd w:val="clear" w:color="auto" w:fill="FFFFFF" w:themeFill="background1"/>
        <w:spacing w:before="0" w:beforeAutospacing="0" w:after="0" w:afterAutospacing="0"/>
        <w:ind w:firstLine="0"/>
      </w:pPr>
    </w:p>
    <w:p w14:paraId="03DC3C32" w14:textId="77777777" w:rsidR="00A126D4" w:rsidRDefault="00A126D4" w:rsidP="00A126D4">
      <w:pPr>
        <w:pStyle w:val="NormalWeb"/>
        <w:shd w:val="clear" w:color="auto" w:fill="FFFFFF" w:themeFill="background1"/>
        <w:spacing w:before="0" w:beforeAutospacing="0" w:after="0" w:afterAutospacing="0"/>
        <w:ind w:firstLine="0"/>
      </w:pPr>
      <w:r>
        <w:t xml:space="preserve">In countries where members of marginalized and underserved communities, civil society, and independent media have been subject to and face threats of violence as a result of their advocacy, </w:t>
      </w:r>
      <w:r>
        <w:lastRenderedPageBreak/>
        <w:t>support to improve physical and digital security and/or provide psycho-social assistance to proposed project partners and/or beneficiaries who have been subject to or face threats of violence or other trauma is encouraged.</w:t>
      </w:r>
    </w:p>
    <w:p w14:paraId="32FDF613" w14:textId="5A0B1C1F" w:rsidR="00A126D4" w:rsidRDefault="00A126D4" w:rsidP="00A126D4">
      <w:pPr>
        <w:pStyle w:val="NormalWeb"/>
        <w:shd w:val="clear" w:color="auto" w:fill="FFFFFF" w:themeFill="background1"/>
        <w:spacing w:before="0" w:beforeAutospacing="0" w:after="0" w:afterAutospacing="0"/>
        <w:ind w:firstLine="0"/>
      </w:pPr>
      <w:r>
        <w:br/>
      </w:r>
      <w:r w:rsidRPr="3F6E87A0">
        <w:t xml:space="preserve">Consortia applications including at least one African-based partner will be deemed most competitive. </w:t>
      </w:r>
    </w:p>
    <w:p w14:paraId="6BC6C5E1" w14:textId="77777777" w:rsidR="00DE401D" w:rsidRDefault="00DE401D" w:rsidP="00DE401D">
      <w:pPr>
        <w:rPr>
          <w:rFonts w:ascii="Times New Roman" w:hAnsi="Times New Roman"/>
          <w:szCs w:val="24"/>
        </w:rPr>
      </w:pPr>
    </w:p>
    <w:p w14:paraId="7AAEB018" w14:textId="442E335D" w:rsidR="00DE401D" w:rsidRDefault="00DE401D" w:rsidP="00DE401D">
      <w:pPr>
        <w:rPr>
          <w:rFonts w:ascii="Times New Roman" w:hAnsi="Times New Roman"/>
          <w:szCs w:val="24"/>
        </w:rPr>
      </w:pPr>
      <w:r>
        <w:rPr>
          <w:rFonts w:ascii="Times New Roman" w:hAnsi="Times New Roman"/>
          <w:szCs w:val="24"/>
        </w:rPr>
        <w:t>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be demand-driven and locally led to the extent possible.  DRL requires all programs to be non-discriminatory and expects implementers to include strategies for integration of individuals/organizations regardless of religion, gender, disability, race, ethnicity, and/or sexual orientation and gender identity. </w:t>
      </w:r>
    </w:p>
    <w:p w14:paraId="1AA69284" w14:textId="77777777" w:rsidR="00DE401D" w:rsidRDefault="00DE401D" w:rsidP="00DE401D">
      <w:pPr>
        <w:rPr>
          <w:rFonts w:ascii="Times New Roman" w:hAnsi="Times New Roman"/>
          <w:szCs w:val="24"/>
        </w:rPr>
      </w:pPr>
    </w:p>
    <w:p w14:paraId="034F86EE" w14:textId="5B80166F" w:rsidR="00DE401D" w:rsidRDefault="00DE401D" w:rsidP="00DE401D">
      <w:pPr>
        <w:pStyle w:val="NormalWeb"/>
        <w:shd w:val="clear" w:color="auto" w:fill="FFFFFF"/>
        <w:spacing w:before="0" w:beforeAutospacing="0" w:after="0" w:afterAutospacing="0"/>
        <w:ind w:firstLine="0"/>
      </w:pPr>
      <w:r w:rsidRPr="007A38CE">
        <w:t xml:space="preserve">Competitive proposals may also include a summary budget and budget narrative for </w:t>
      </w:r>
      <w:r w:rsidR="006C611F">
        <w:t>12</w:t>
      </w:r>
      <w:r w:rsidRPr="007A38CE">
        <w:t xml:space="preserve"> additional months following the proposed period of performance, indicated above.  This information should indicate what objective(s) and/or activities could be accomplished with additional time and/or funds beyond the proposed period of performance.</w:t>
      </w:r>
      <w:r>
        <w:br/>
      </w:r>
    </w:p>
    <w:p w14:paraId="1CF81C0C" w14:textId="77777777" w:rsidR="00DE401D" w:rsidRDefault="00DE401D" w:rsidP="00DE401D">
      <w:pPr>
        <w:pStyle w:val="NormalWeb"/>
        <w:shd w:val="clear" w:color="auto" w:fill="FFFFFF"/>
        <w:spacing w:before="0" w:beforeAutospacing="0" w:after="0" w:afterAutospacing="0"/>
        <w:ind w:firstLine="0"/>
      </w:pPr>
      <w:r>
        <w:t xml:space="preserve">Where appropriate, competitive proposals may include: </w:t>
      </w:r>
    </w:p>
    <w:p w14:paraId="7558CC0E" w14:textId="77777777" w:rsidR="00DE401D" w:rsidRDefault="00DE401D" w:rsidP="00DE401D">
      <w:pPr>
        <w:pStyle w:val="NormalWeb"/>
        <w:numPr>
          <w:ilvl w:val="0"/>
          <w:numId w:val="33"/>
        </w:numPr>
        <w:shd w:val="clear" w:color="auto" w:fill="FFFFFF"/>
        <w:spacing w:before="0" w:beforeAutospacing="0" w:after="0" w:afterAutospacing="0"/>
      </w:pPr>
      <w:r>
        <w:t>Opportunities for beneficiaries to apply their new knowledge and skills in practical efforts;</w:t>
      </w:r>
    </w:p>
    <w:p w14:paraId="6A9921CE" w14:textId="77777777" w:rsidR="00DE401D" w:rsidRDefault="00DE401D" w:rsidP="00DE401D">
      <w:pPr>
        <w:pStyle w:val="NormalWeb"/>
        <w:numPr>
          <w:ilvl w:val="0"/>
          <w:numId w:val="33"/>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0FB2CB42" w14:textId="77777777" w:rsidR="00DE401D" w:rsidRDefault="00DE401D" w:rsidP="00DE401D">
      <w:pPr>
        <w:pStyle w:val="NormalWeb"/>
        <w:numPr>
          <w:ilvl w:val="0"/>
          <w:numId w:val="33"/>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592C5A46" w14:textId="77777777" w:rsidR="00DE401D" w:rsidRDefault="00DE401D" w:rsidP="00DE401D">
      <w:pPr>
        <w:pStyle w:val="NormalWeb"/>
        <w:numPr>
          <w:ilvl w:val="0"/>
          <w:numId w:val="33"/>
        </w:numPr>
        <w:shd w:val="clear" w:color="auto" w:fill="FFFFFF"/>
        <w:spacing w:before="0" w:beforeAutospacing="0" w:after="0" w:afterAutospacing="0"/>
      </w:pPr>
      <w:r>
        <w:t>Inclusion of vulnerable populations;  </w:t>
      </w:r>
    </w:p>
    <w:p w14:paraId="15900B38" w14:textId="77777777" w:rsidR="00DE401D" w:rsidRDefault="00DE401D" w:rsidP="00DE401D">
      <w:pPr>
        <w:pStyle w:val="NormalWeb"/>
        <w:numPr>
          <w:ilvl w:val="0"/>
          <w:numId w:val="33"/>
        </w:numPr>
        <w:shd w:val="clear" w:color="auto" w:fill="FFFFFF"/>
        <w:spacing w:before="0" w:beforeAutospacing="0" w:after="0" w:afterAutospacing="0"/>
      </w:pPr>
      <w:r>
        <w:t>Joint identification and definition of key concepts with relevant stakeholders and stakeholder input into project activities;</w:t>
      </w:r>
    </w:p>
    <w:p w14:paraId="520B2A60" w14:textId="77777777" w:rsidR="00DE401D" w:rsidRDefault="00DE401D" w:rsidP="00DE401D">
      <w:pPr>
        <w:pStyle w:val="NormalWeb"/>
        <w:numPr>
          <w:ilvl w:val="0"/>
          <w:numId w:val="33"/>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11658636" w14:textId="77777777" w:rsidR="00DE401D" w:rsidRPr="00102A2C" w:rsidRDefault="00DE401D" w:rsidP="00DE401D">
      <w:pPr>
        <w:rPr>
          <w:rFonts w:ascii="Times New Roman" w:hAnsi="Times New Roman"/>
          <w:szCs w:val="24"/>
        </w:rPr>
      </w:pPr>
    </w:p>
    <w:p w14:paraId="7EDA7737" w14:textId="77777777" w:rsidR="00DE401D" w:rsidRPr="002D5B78" w:rsidRDefault="00DE401D" w:rsidP="00DE401D">
      <w:pPr>
        <w:rPr>
          <w:rFonts w:ascii="Times New Roman" w:hAnsi="Times New Roman"/>
          <w:szCs w:val="24"/>
        </w:rPr>
      </w:pPr>
      <w:r w:rsidRPr="00102A2C">
        <w:rPr>
          <w:rFonts w:ascii="Times New Roman" w:hAnsi="Times New Roman"/>
          <w:szCs w:val="24"/>
        </w:rPr>
        <w:t xml:space="preserve">Activities that are </w:t>
      </w:r>
      <w:r w:rsidRPr="00102A2C">
        <w:rPr>
          <w:rFonts w:ascii="Times New Roman" w:hAnsi="Times New Roman"/>
          <w:b/>
          <w:szCs w:val="24"/>
        </w:rPr>
        <w:t>not</w:t>
      </w:r>
      <w:r w:rsidRPr="00102A2C">
        <w:rPr>
          <w:rFonts w:ascii="Times New Roman" w:hAnsi="Times New Roman"/>
          <w:szCs w:val="24"/>
        </w:rPr>
        <w:t xml:space="preserve"> typically </w:t>
      </w:r>
      <w:r>
        <w:rPr>
          <w:rFonts w:ascii="Times New Roman" w:hAnsi="Times New Roman"/>
          <w:szCs w:val="24"/>
        </w:rPr>
        <w:t xml:space="preserve">allowed </w:t>
      </w:r>
      <w:r w:rsidRPr="00102A2C">
        <w:rPr>
          <w:rFonts w:ascii="Times New Roman" w:hAnsi="Times New Roman"/>
          <w:szCs w:val="24"/>
        </w:rPr>
        <w:t>include, but are not limited to</w:t>
      </w:r>
      <w:r>
        <w:rPr>
          <w:rFonts w:ascii="Times New Roman" w:hAnsi="Times New Roman"/>
          <w:szCs w:val="24"/>
        </w:rPr>
        <w:t>:</w:t>
      </w:r>
      <w:r w:rsidRPr="00102A2C">
        <w:rPr>
          <w:rFonts w:ascii="Times New Roman" w:hAnsi="Times New Roman"/>
          <w:szCs w:val="24"/>
        </w:rPr>
        <w:t xml:space="preserve"> </w:t>
      </w:r>
    </w:p>
    <w:p w14:paraId="1E1C82A0" w14:textId="77777777" w:rsidR="00DE401D" w:rsidRPr="00102A2C" w:rsidRDefault="00DE401D" w:rsidP="00DE401D">
      <w:pPr>
        <w:widowControl w:val="0"/>
        <w:numPr>
          <w:ilvl w:val="0"/>
          <w:numId w:val="14"/>
        </w:numPr>
        <w:tabs>
          <w:tab w:val="left" w:pos="360"/>
        </w:tabs>
        <w:ind w:left="720" w:hanging="360"/>
        <w:rPr>
          <w:rFonts w:ascii="Times New Roman" w:hAnsi="Times New Roman"/>
          <w:szCs w:val="24"/>
        </w:rPr>
      </w:pPr>
      <w:r w:rsidRPr="00102A2C">
        <w:rPr>
          <w:rFonts w:ascii="Times New Roman" w:hAnsi="Times New Roman"/>
          <w:szCs w:val="24"/>
        </w:rPr>
        <w:t>The provision of humanitarian assistance;</w:t>
      </w:r>
    </w:p>
    <w:p w14:paraId="46CC0187" w14:textId="77777777" w:rsidR="00DE401D" w:rsidRPr="00102A2C" w:rsidRDefault="00DE401D" w:rsidP="00DE401D">
      <w:pPr>
        <w:widowControl w:val="0"/>
        <w:numPr>
          <w:ilvl w:val="0"/>
          <w:numId w:val="14"/>
        </w:numPr>
        <w:tabs>
          <w:tab w:val="left" w:pos="360"/>
        </w:tabs>
        <w:ind w:left="720" w:hanging="360"/>
        <w:rPr>
          <w:rFonts w:ascii="Times New Roman" w:hAnsi="Times New Roman"/>
          <w:szCs w:val="24"/>
        </w:rPr>
      </w:pPr>
      <w:r w:rsidRPr="00102A2C">
        <w:rPr>
          <w:rFonts w:ascii="Times New Roman" w:hAnsi="Times New Roman"/>
          <w:szCs w:val="24"/>
        </w:rPr>
        <w:t>English language instruction;</w:t>
      </w:r>
    </w:p>
    <w:p w14:paraId="1B6363DF" w14:textId="77777777" w:rsidR="00DE401D" w:rsidRDefault="00DE401D" w:rsidP="00DE401D">
      <w:pPr>
        <w:widowControl w:val="0"/>
        <w:numPr>
          <w:ilvl w:val="0"/>
          <w:numId w:val="14"/>
        </w:numPr>
        <w:tabs>
          <w:tab w:val="left" w:pos="720"/>
        </w:tabs>
        <w:ind w:left="1080" w:hanging="720"/>
        <w:rPr>
          <w:rFonts w:ascii="Times New Roman" w:hAnsi="Times New Roman"/>
          <w:szCs w:val="24"/>
        </w:rPr>
      </w:pPr>
      <w:r>
        <w:rPr>
          <w:rFonts w:ascii="Times New Roman" w:hAnsi="Times New Roman"/>
          <w:szCs w:val="24"/>
        </w:rPr>
        <w:t xml:space="preserve">Development of high-tech computer or communications software and/or hardware; </w:t>
      </w:r>
    </w:p>
    <w:p w14:paraId="4EFB34F5" w14:textId="77777777" w:rsidR="00DE401D" w:rsidRDefault="00DE401D" w:rsidP="00DE401D">
      <w:pPr>
        <w:widowControl w:val="0"/>
        <w:numPr>
          <w:ilvl w:val="0"/>
          <w:numId w:val="14"/>
        </w:numPr>
        <w:tabs>
          <w:tab w:val="left" w:pos="720"/>
        </w:tabs>
        <w:ind w:left="1080" w:hanging="720"/>
        <w:rPr>
          <w:rFonts w:ascii="Times New Roman" w:hAnsi="Times New Roman"/>
          <w:szCs w:val="24"/>
        </w:rPr>
      </w:pPr>
      <w:r>
        <w:rPr>
          <w:rFonts w:ascii="Times New Roman" w:hAnsi="Times New Roman"/>
          <w:szCs w:val="24"/>
        </w:rPr>
        <w:t xml:space="preserve">Purely academic exchanges or fellowships; </w:t>
      </w:r>
    </w:p>
    <w:p w14:paraId="162B77C5" w14:textId="77777777" w:rsidR="00DE401D" w:rsidRDefault="00DE401D" w:rsidP="00DE401D">
      <w:pPr>
        <w:widowControl w:val="0"/>
        <w:numPr>
          <w:ilvl w:val="0"/>
          <w:numId w:val="14"/>
        </w:numPr>
        <w:tabs>
          <w:tab w:val="left" w:pos="720"/>
        </w:tabs>
        <w:ind w:left="1080" w:hanging="720"/>
        <w:rPr>
          <w:rFonts w:ascii="Times New Roman" w:hAnsi="Times New Roman"/>
          <w:szCs w:val="24"/>
        </w:rPr>
      </w:pPr>
      <w:r>
        <w:rPr>
          <w:rFonts w:ascii="Times New Roman" w:hAnsi="Times New Roman"/>
          <w:szCs w:val="24"/>
        </w:rPr>
        <w:t xml:space="preserve">External exchanges or fellowships lasting longer than six months; </w:t>
      </w:r>
    </w:p>
    <w:p w14:paraId="1C9E6F19" w14:textId="77777777" w:rsidR="00DE401D" w:rsidRDefault="00DE401D" w:rsidP="00DE401D">
      <w:pPr>
        <w:widowControl w:val="0"/>
        <w:numPr>
          <w:ilvl w:val="0"/>
          <w:numId w:val="14"/>
        </w:numPr>
        <w:tabs>
          <w:tab w:val="left" w:pos="720"/>
        </w:tabs>
        <w:ind w:left="720" w:hanging="360"/>
        <w:rPr>
          <w:rFonts w:ascii="Times New Roman" w:hAnsi="Times New Roman"/>
          <w:szCs w:val="24"/>
        </w:rPr>
      </w:pPr>
      <w:r>
        <w:rPr>
          <w:rFonts w:ascii="Times New Roman" w:hAnsi="Times New Roman"/>
          <w:szCs w:val="24"/>
        </w:rPr>
        <w:t>Off-shore activities that are not clearly linked to in-country initiatives and impact or are not necessary per security concerns;</w:t>
      </w:r>
    </w:p>
    <w:p w14:paraId="0518E435" w14:textId="77777777" w:rsidR="00DE401D" w:rsidRDefault="00DE401D" w:rsidP="00DE401D">
      <w:pPr>
        <w:widowControl w:val="0"/>
        <w:numPr>
          <w:ilvl w:val="0"/>
          <w:numId w:val="14"/>
        </w:numPr>
        <w:tabs>
          <w:tab w:val="left" w:pos="720"/>
        </w:tabs>
        <w:ind w:left="720" w:hanging="360"/>
        <w:rPr>
          <w:rFonts w:ascii="Times New Roman" w:hAnsi="Times New Roman"/>
          <w:szCs w:val="24"/>
        </w:rPr>
      </w:pPr>
      <w:r>
        <w:rPr>
          <w:rFonts w:ascii="Times New Roman" w:hAnsi="Times New Roman"/>
          <w:szCs w:val="24"/>
        </w:rPr>
        <w:lastRenderedPageBreak/>
        <w:t xml:space="preserve">Theoretical explorations of human rights or democracy issues, including projects aimed primarily at research and evaluation that do not incorporate training or capacity-building for local civil society; </w:t>
      </w:r>
    </w:p>
    <w:p w14:paraId="26F77BBB" w14:textId="77777777" w:rsidR="00DE401D" w:rsidRDefault="00DE401D" w:rsidP="00DE401D">
      <w:pPr>
        <w:widowControl w:val="0"/>
        <w:numPr>
          <w:ilvl w:val="0"/>
          <w:numId w:val="14"/>
        </w:numPr>
        <w:tabs>
          <w:tab w:val="left" w:pos="720"/>
        </w:tabs>
        <w:ind w:left="1080" w:hanging="720"/>
        <w:rPr>
          <w:rFonts w:ascii="Times New Roman" w:hAnsi="Times New Roman"/>
          <w:szCs w:val="24"/>
        </w:rPr>
      </w:pPr>
      <w:r>
        <w:rPr>
          <w:rFonts w:ascii="Times New Roman" w:hAnsi="Times New Roman"/>
          <w:szCs w:val="24"/>
        </w:rPr>
        <w:t>Micro-loans or similar small business development initiatives;</w:t>
      </w:r>
    </w:p>
    <w:p w14:paraId="7EC0597A" w14:textId="777CC1D1" w:rsidR="00DE401D" w:rsidRPr="00DE401D" w:rsidRDefault="00DE401D" w:rsidP="00DE401D">
      <w:pPr>
        <w:widowControl w:val="0"/>
        <w:numPr>
          <w:ilvl w:val="0"/>
          <w:numId w:val="14"/>
        </w:numPr>
        <w:tabs>
          <w:tab w:val="left" w:pos="720"/>
        </w:tabs>
        <w:ind w:left="720" w:hanging="360"/>
        <w:rPr>
          <w:rFonts w:ascii="Times New Roman" w:hAnsi="Times New Roman"/>
          <w:szCs w:val="24"/>
        </w:rPr>
      </w:pPr>
      <w:r>
        <w:rPr>
          <w:rFonts w:ascii="Times New Roman" w:hAnsi="Times New Roman"/>
          <w:szCs w:val="24"/>
        </w:rPr>
        <w:t>Initiatives directed towards a diaspora community rather than current residents of targeted countries.</w:t>
      </w:r>
    </w:p>
    <w:p w14:paraId="008A602B" w14:textId="77777777" w:rsidR="00DE401D" w:rsidRDefault="00DE401D" w:rsidP="00A126D4">
      <w:pPr>
        <w:pStyle w:val="NormalWeb"/>
        <w:shd w:val="clear" w:color="auto" w:fill="FFFFFF" w:themeFill="background1"/>
        <w:spacing w:before="0" w:beforeAutospacing="0" w:after="0" w:afterAutospacing="0"/>
        <w:ind w:firstLine="0"/>
      </w:pPr>
    </w:p>
    <w:p w14:paraId="58B4BF2F" w14:textId="0F3808BC" w:rsidR="00825F97" w:rsidRPr="00825F97" w:rsidRDefault="00825F97" w:rsidP="00825F97">
      <w:pPr>
        <w:widowControl w:val="0"/>
        <w:tabs>
          <w:tab w:val="left" w:pos="360"/>
        </w:tabs>
        <w:rPr>
          <w:rFonts w:ascii="Times New Roman" w:hAnsi="Times New Roman"/>
          <w:b/>
          <w:szCs w:val="24"/>
        </w:rPr>
      </w:pPr>
      <w:r w:rsidRPr="003A3E08">
        <w:rPr>
          <w:rFonts w:ascii="Times New Roman" w:hAnsi="Times New Roman"/>
          <w:b/>
          <w:szCs w:val="24"/>
        </w:rPr>
        <w:t>This notice is subject to availability of funding.</w:t>
      </w:r>
    </w:p>
    <w:p w14:paraId="29175135" w14:textId="77777777" w:rsidR="00825F97" w:rsidRDefault="00825F97" w:rsidP="00825F97"/>
    <w:p w14:paraId="7E931DA4" w14:textId="77777777" w:rsidR="00825F97" w:rsidRDefault="00825F97" w:rsidP="00825F97">
      <w:r>
        <w:rPr>
          <w:rFonts w:ascii="Times New Roman" w:hAnsi="Times New Roman"/>
          <w:b/>
          <w:smallCaps/>
          <w:szCs w:val="24"/>
        </w:rPr>
        <w:t xml:space="preserve">B. Federal Award Information </w:t>
      </w:r>
    </w:p>
    <w:p w14:paraId="6CE5100A" w14:textId="77777777" w:rsidR="00825F97" w:rsidRDefault="00825F97" w:rsidP="00825F97"/>
    <w:p w14:paraId="2AA54C64" w14:textId="2E05F355" w:rsidR="00825F97" w:rsidRDefault="00825F97" w:rsidP="00825F97">
      <w:r>
        <w:rPr>
          <w:rFonts w:ascii="Times New Roman" w:hAnsi="Times New Roman"/>
          <w:szCs w:val="24"/>
        </w:rPr>
        <w:t xml:space="preserve">Primary organizations can submit one </w:t>
      </w:r>
      <w:r w:rsidRPr="003A3E08">
        <w:rPr>
          <w:rFonts w:ascii="Times New Roman" w:hAnsi="Times New Roman"/>
          <w:szCs w:val="24"/>
        </w:rPr>
        <w:t>application</w:t>
      </w:r>
      <w:r>
        <w:rPr>
          <w:rFonts w:ascii="Times New Roman" w:hAnsi="Times New Roman"/>
          <w:szCs w:val="24"/>
        </w:rPr>
        <w:t xml:space="preserve"> in response to the NOFO.  </w:t>
      </w:r>
    </w:p>
    <w:p w14:paraId="22705C71" w14:textId="77777777" w:rsidR="00825F97" w:rsidRDefault="00825F97" w:rsidP="00825F97"/>
    <w:p w14:paraId="4B9712CC" w14:textId="77777777" w:rsidR="00825F97" w:rsidRDefault="00825F97" w:rsidP="00825F97">
      <w:pPr>
        <w:ind w:right="470"/>
        <w:rPr>
          <w:rFonts w:ascii="Times New Roman" w:hAnsi="Times New Roman"/>
          <w:szCs w:val="24"/>
        </w:rPr>
      </w:pPr>
      <w:r>
        <w:rPr>
          <w:rFonts w:ascii="Times New Roman" w:hAnsi="Times New Roman"/>
          <w:szCs w:val="24"/>
        </w:rPr>
        <w:t>The U.S. government may:  (a) reject any or all applications, (b) accept other than the lowest cost application, (c) accept more than one application, and (d) waive irregularities in applications received.</w:t>
      </w:r>
    </w:p>
    <w:p w14:paraId="7DB8FB57" w14:textId="77777777" w:rsidR="00825F97" w:rsidRDefault="00825F97" w:rsidP="00825F97">
      <w:pPr>
        <w:ind w:right="470"/>
        <w:rPr>
          <w:rFonts w:ascii="Times New Roman" w:hAnsi="Times New Roman"/>
          <w:szCs w:val="24"/>
        </w:rPr>
      </w:pPr>
    </w:p>
    <w:p w14:paraId="3C8F33A3" w14:textId="77777777" w:rsidR="00825F97" w:rsidRDefault="00825F97" w:rsidP="00825F97">
      <w:pPr>
        <w:ind w:right="405"/>
      </w:pPr>
      <w:r>
        <w:rPr>
          <w:rFonts w:ascii="Times New Roman" w:hAnsi="Times New Roman"/>
          <w:szCs w:val="24"/>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under no obligation to do so), however, to enter into discussions with one or more applicants in order to obtain clarifications, additional detail, or to suggest refinements in the project description, budget, or other aspects of an application.</w:t>
      </w:r>
    </w:p>
    <w:p w14:paraId="5CBCD7F1" w14:textId="77777777" w:rsidR="00825F97" w:rsidRDefault="00825F97" w:rsidP="00825F97"/>
    <w:p w14:paraId="53B52FB0" w14:textId="77777777" w:rsidR="00825F97" w:rsidRDefault="00825F97" w:rsidP="00825F97">
      <w:r>
        <w:rPr>
          <w:rFonts w:ascii="Times New Roman" w:hAnsi="Times New Roman"/>
          <w:szCs w:val="24"/>
        </w:rPr>
        <w:t xml:space="preserve">DRL anticipates awarding either a grant or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68F3456E" w14:textId="77777777" w:rsidR="00825F97" w:rsidRDefault="00825F97" w:rsidP="00825F97"/>
    <w:p w14:paraId="57BB8CA3" w14:textId="77777777" w:rsidR="00825F97" w:rsidRDefault="00825F97" w:rsidP="00825F97">
      <w:pPr>
        <w:numPr>
          <w:ilvl w:val="0"/>
          <w:numId w:val="40"/>
        </w:numPr>
        <w:ind w:hanging="360"/>
        <w:contextualSpacing/>
        <w:rPr>
          <w:rFonts w:ascii="Times New Roman" w:hAnsi="Times New Roman"/>
          <w:szCs w:val="24"/>
        </w:rPr>
      </w:pPr>
      <w:r>
        <w:rPr>
          <w:rFonts w:ascii="Times New Roman" w:hAnsi="Times New Roman"/>
          <w:szCs w:val="24"/>
        </w:rPr>
        <w:t>Active participation or collaboration with the recipient in the implementation of the award;</w:t>
      </w:r>
    </w:p>
    <w:p w14:paraId="510F36D6" w14:textId="77777777" w:rsidR="00825F97" w:rsidRDefault="00825F97" w:rsidP="00825F97">
      <w:pPr>
        <w:numPr>
          <w:ilvl w:val="0"/>
          <w:numId w:val="40"/>
        </w:numPr>
        <w:ind w:hanging="360"/>
        <w:contextualSpacing/>
        <w:rPr>
          <w:rFonts w:ascii="Times New Roman" w:hAnsi="Times New Roman"/>
          <w:szCs w:val="24"/>
        </w:rPr>
      </w:pPr>
      <w:r>
        <w:rPr>
          <w:rFonts w:ascii="Times New Roman" w:hAnsi="Times New Roman"/>
          <w:szCs w:val="24"/>
        </w:rPr>
        <w:t xml:space="preserve">Review and approval of one stage of work before another can begin; </w:t>
      </w:r>
    </w:p>
    <w:p w14:paraId="4FB77F9D" w14:textId="77777777" w:rsidR="00825F97" w:rsidRDefault="00825F97" w:rsidP="00825F97">
      <w:pPr>
        <w:numPr>
          <w:ilvl w:val="0"/>
          <w:numId w:val="40"/>
        </w:numPr>
        <w:ind w:hanging="360"/>
        <w:contextualSpacing/>
        <w:rPr>
          <w:rFonts w:ascii="Times New Roman" w:hAnsi="Times New Roman"/>
          <w:szCs w:val="24"/>
        </w:rPr>
      </w:pPr>
      <w:r>
        <w:rPr>
          <w:rFonts w:ascii="Times New Roman" w:hAnsi="Times New Roman"/>
          <w:szCs w:val="24"/>
        </w:rPr>
        <w:t xml:space="preserve">Review and approval of substantive provisions of proposed sub-awards or contracts </w:t>
      </w:r>
      <w:r w:rsidRPr="005308E7">
        <w:rPr>
          <w:rFonts w:ascii="Times New Roman" w:hAnsi="Times New Roman"/>
          <w:szCs w:val="24"/>
        </w:rPr>
        <w:t>beyond existing Federal policy</w:t>
      </w:r>
      <w:r>
        <w:rPr>
          <w:rFonts w:ascii="Times New Roman" w:hAnsi="Times New Roman"/>
          <w:szCs w:val="24"/>
        </w:rPr>
        <w:t xml:space="preserve">; </w:t>
      </w:r>
    </w:p>
    <w:p w14:paraId="4DA79C00" w14:textId="77777777" w:rsidR="00825F97" w:rsidRDefault="00825F97" w:rsidP="00825F97">
      <w:pPr>
        <w:numPr>
          <w:ilvl w:val="0"/>
          <w:numId w:val="40"/>
        </w:numPr>
        <w:ind w:hanging="360"/>
        <w:contextualSpacing/>
        <w:rPr>
          <w:rFonts w:ascii="Times New Roman" w:hAnsi="Times New Roman"/>
          <w:szCs w:val="24"/>
        </w:rPr>
      </w:pPr>
      <w:r>
        <w:rPr>
          <w:rFonts w:ascii="Times New Roman" w:hAnsi="Times New Roman"/>
          <w:szCs w:val="24"/>
        </w:rPr>
        <w:t xml:space="preserve">Approval of the recipient’s budget or plan of work prior to the award. </w:t>
      </w:r>
    </w:p>
    <w:p w14:paraId="1116B045" w14:textId="77777777" w:rsidR="00825F97" w:rsidRDefault="00825F97" w:rsidP="00825F97"/>
    <w:p w14:paraId="2E74FD8A" w14:textId="77777777" w:rsidR="00825F97" w:rsidRDefault="00825F97" w:rsidP="00825F97">
      <w:pPr>
        <w:rPr>
          <w:rFonts w:ascii="Times New Roman" w:hAnsi="Times New Roman"/>
          <w:szCs w:val="24"/>
        </w:rPr>
      </w:pPr>
      <w:r>
        <w:rPr>
          <w:rFonts w:ascii="Times New Roman" w:hAnsi="Times New Roman"/>
          <w:szCs w:val="24"/>
        </w:rPr>
        <w:t>The authority for this funding opportunity is found in the Foreign Assistance Act of 1961, as amended (FAA).</w:t>
      </w:r>
    </w:p>
    <w:p w14:paraId="592F72FE" w14:textId="77777777" w:rsidR="00825F97" w:rsidRDefault="00825F97" w:rsidP="00825F97">
      <w:pPr>
        <w:rPr>
          <w:rFonts w:ascii="Times New Roman" w:hAnsi="Times New Roman"/>
          <w:szCs w:val="24"/>
        </w:rPr>
      </w:pPr>
    </w:p>
    <w:p w14:paraId="0C5B6EA4" w14:textId="77777777" w:rsidR="00825F97" w:rsidRDefault="00825F97" w:rsidP="00825F97">
      <w:pPr>
        <w:rPr>
          <w:rFonts w:ascii="Times New Roman" w:hAnsi="Times New Roman"/>
        </w:rPr>
      </w:pPr>
      <w:r w:rsidRPr="00E25DBC">
        <w:rPr>
          <w:rFonts w:ascii="Times New Roman" w:hAnsi="Times New Roman"/>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Pr>
          <w:rFonts w:ascii="Times New Roman" w:hAnsi="Times New Roman"/>
          <w:szCs w:val="24"/>
        </w:rPr>
        <w:t>,</w:t>
      </w:r>
      <w:r w:rsidRPr="00E25DBC">
        <w:rPr>
          <w:rFonts w:ascii="Times New Roman" w:hAnsi="Times New Roman"/>
          <w:szCs w:val="24"/>
        </w:rPr>
        <w:t xml:space="preserve"> or five years.  Any non-competitive continuation is contingent on performance and </w:t>
      </w:r>
      <w:r w:rsidRPr="00E25DBC">
        <w:rPr>
          <w:rFonts w:ascii="Times New Roman" w:hAnsi="Times New Roman"/>
          <w:b/>
          <w:bCs/>
          <w:szCs w:val="24"/>
        </w:rPr>
        <w:lastRenderedPageBreak/>
        <w:t xml:space="preserve">pending availability of funds.  </w:t>
      </w:r>
      <w:r w:rsidRPr="00E25DBC">
        <w:rPr>
          <w:rFonts w:ascii="Times New Roman" w:hAnsi="Times New Roman"/>
          <w:szCs w:val="24"/>
        </w:rPr>
        <w:t>A non-competitive continuation is not guaranteed and the Department of State reserves the right to exercise or not to exercise this option.</w:t>
      </w:r>
      <w:r>
        <w:rPr>
          <w:rFonts w:ascii="Times New Roman" w:hAnsi="Times New Roman"/>
          <w:szCs w:val="24"/>
        </w:rPr>
        <w:t xml:space="preserve">  </w:t>
      </w:r>
    </w:p>
    <w:p w14:paraId="2AB0406D" w14:textId="77777777" w:rsidR="00825F97" w:rsidRDefault="00825F97" w:rsidP="00825F97">
      <w:pPr>
        <w:pStyle w:val="ListParagraph"/>
        <w:rPr>
          <w:rFonts w:ascii="Times New Roman" w:hAnsi="Times New Roman"/>
          <w:sz w:val="24"/>
        </w:rPr>
      </w:pPr>
    </w:p>
    <w:p w14:paraId="46A46DF0" w14:textId="77777777" w:rsidR="00825F97" w:rsidRDefault="00825F97" w:rsidP="00825F97"/>
    <w:p w14:paraId="2D1A6FF3" w14:textId="77777777" w:rsidR="00825F97" w:rsidRDefault="00825F97" w:rsidP="00825F97">
      <w:r>
        <w:rPr>
          <w:rFonts w:ascii="Times New Roman" w:hAnsi="Times New Roman"/>
          <w:b/>
          <w:smallCaps/>
          <w:szCs w:val="24"/>
        </w:rPr>
        <w:t>C. Eligibility Information</w:t>
      </w:r>
    </w:p>
    <w:p w14:paraId="6A4575FF" w14:textId="77777777" w:rsidR="00825F97" w:rsidRDefault="00825F97" w:rsidP="00825F97"/>
    <w:p w14:paraId="05CCA4BC" w14:textId="77777777" w:rsidR="00825F97" w:rsidRDefault="00825F97" w:rsidP="00825F97">
      <w:r>
        <w:rPr>
          <w:rFonts w:ascii="Times New Roman" w:hAnsi="Times New Roman"/>
          <w:b/>
          <w:smallCaps/>
          <w:szCs w:val="24"/>
          <w:u w:val="single"/>
        </w:rPr>
        <w:t>For application information, please see the proposal submission instructions (PSI), updated March 2021 on our websit</w:t>
      </w:r>
      <w:r w:rsidRPr="008337E3">
        <w:rPr>
          <w:rFonts w:ascii="Times New Roman" w:hAnsi="Times New Roman"/>
          <w:b/>
          <w:smallCaps/>
          <w:szCs w:val="24"/>
          <w:u w:val="single"/>
        </w:rPr>
        <w:t>e.</w:t>
      </w:r>
    </w:p>
    <w:p w14:paraId="16D885C2" w14:textId="77777777" w:rsidR="00825F97" w:rsidRDefault="00825F97" w:rsidP="00825F97"/>
    <w:p w14:paraId="0B902591" w14:textId="77777777" w:rsidR="00825F97" w:rsidRDefault="00825F97" w:rsidP="00825F97">
      <w:r>
        <w:rPr>
          <w:rFonts w:ascii="Times New Roman" w:hAnsi="Times New Roman"/>
          <w:b/>
          <w:i/>
          <w:szCs w:val="24"/>
        </w:rPr>
        <w:t>C.1 Eligible Applicants</w:t>
      </w:r>
    </w:p>
    <w:p w14:paraId="33FDE718" w14:textId="77777777" w:rsidR="00825F97" w:rsidRDefault="00825F97" w:rsidP="00825F97"/>
    <w:p w14:paraId="2E975F22" w14:textId="77777777" w:rsidR="00825F97" w:rsidRDefault="00825F97" w:rsidP="00825F97">
      <w:r>
        <w:rPr>
          <w:rFonts w:ascii="Times New Roman" w:hAnsi="Times New Roman"/>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rPr>
        <w:t xml:space="preserve">  </w:t>
      </w:r>
      <w:r>
        <w:rPr>
          <w:rFonts w:ascii="Times New Roman" w:hAnsi="Times New Roman"/>
          <w:szCs w:val="24"/>
        </w:rPr>
        <w:t xml:space="preserve">DRL’s preference is to work with non-profit entities; however, there may be some occasions when a for-profit entity is best suited.  </w:t>
      </w:r>
    </w:p>
    <w:p w14:paraId="002965E9" w14:textId="77777777" w:rsidR="00825F97" w:rsidRDefault="00825F97" w:rsidP="00825F97"/>
    <w:p w14:paraId="4F3744DB" w14:textId="77777777" w:rsidR="00825F97" w:rsidRPr="003A7D3D" w:rsidRDefault="00825F97" w:rsidP="00825F97">
      <w:r>
        <w:rPr>
          <w:rFonts w:ascii="Times New Roman" w:hAnsi="Times New Roman"/>
          <w:szCs w:val="24"/>
        </w:rPr>
        <w:t>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16595BA8" w14:textId="77777777" w:rsidR="00825F97" w:rsidRDefault="00825F97" w:rsidP="00825F97"/>
    <w:p w14:paraId="7D1DF293" w14:textId="77777777" w:rsidR="00825F97" w:rsidRDefault="00825F97" w:rsidP="00825F97">
      <w:pPr>
        <w:pStyle w:val="NoSpacing"/>
        <w:rPr>
          <w:sz w:val="24"/>
          <w:szCs w:val="24"/>
        </w:rPr>
      </w:pPr>
      <w:r>
        <w:rPr>
          <w:sz w:val="24"/>
          <w:szCs w:val="24"/>
        </w:rPr>
        <w:t>Please see 2 CFR 200.307 for regulations regarding program income.</w:t>
      </w:r>
    </w:p>
    <w:p w14:paraId="00EFFA9A" w14:textId="77777777" w:rsidR="00825F97" w:rsidRDefault="00825F97" w:rsidP="00825F97">
      <w:pPr>
        <w:rPr>
          <w:rFonts w:ascii="Times New Roman" w:hAnsi="Times New Roman"/>
          <w:b/>
          <w:i/>
          <w:szCs w:val="24"/>
        </w:rPr>
      </w:pPr>
    </w:p>
    <w:p w14:paraId="116D898A" w14:textId="77777777" w:rsidR="00825F97" w:rsidRDefault="00825F97" w:rsidP="00825F97">
      <w:r>
        <w:rPr>
          <w:rFonts w:ascii="Times New Roman" w:hAnsi="Times New Roman"/>
          <w:b/>
          <w:i/>
          <w:szCs w:val="24"/>
        </w:rPr>
        <w:t>C.2 Cost Sharing or Matching</w:t>
      </w:r>
    </w:p>
    <w:p w14:paraId="32423153" w14:textId="77777777" w:rsidR="00825F97" w:rsidRDefault="00825F97" w:rsidP="00825F97"/>
    <w:p w14:paraId="306B195A" w14:textId="77777777" w:rsidR="00825F97" w:rsidRDefault="00825F97" w:rsidP="00825F97">
      <w:r>
        <w:rPr>
          <w:rFonts w:ascii="Times New Roman" w:hAnsi="Times New Roman"/>
          <w:szCs w:val="24"/>
        </w:rPr>
        <w:t xml:space="preserve">Providing cost sharing, matching, or cost participation is not an eligibility factor or requirement for this NOFO, and providing cost share will not result in a more favorable competitive ranking. </w:t>
      </w:r>
    </w:p>
    <w:p w14:paraId="17B86BE0" w14:textId="77777777" w:rsidR="00825F97" w:rsidRDefault="00825F97" w:rsidP="00825F97"/>
    <w:p w14:paraId="190F27DD" w14:textId="77777777" w:rsidR="00825F97" w:rsidRDefault="00825F97" w:rsidP="00825F97">
      <w:r>
        <w:rPr>
          <w:rFonts w:ascii="Times New Roman" w:hAnsi="Times New Roman"/>
          <w:b/>
          <w:i/>
          <w:szCs w:val="24"/>
        </w:rPr>
        <w:t>C.3 Other</w:t>
      </w:r>
    </w:p>
    <w:p w14:paraId="7578FCF2" w14:textId="77777777" w:rsidR="00825F97" w:rsidRDefault="00825F97" w:rsidP="00825F97"/>
    <w:p w14:paraId="3D8CC630" w14:textId="77777777" w:rsidR="00825F97" w:rsidRDefault="00825F97" w:rsidP="00825F97">
      <w:r>
        <w:rPr>
          <w:rFonts w:ascii="Times New Roman" w:hAnsi="Times New Roman"/>
          <w:szCs w:val="24"/>
        </w:rPr>
        <w:t xml:space="preserve">Applicants should have existing, or the capacity to develop, active partnerships with thematic or in-country partners, entities, and relevant stakeholders, including private sector partners and NGOs, and have </w:t>
      </w:r>
      <w:r w:rsidRPr="00D906AF">
        <w:rPr>
          <w:rFonts w:ascii="Times New Roman" w:hAnsi="Times New Roman"/>
          <w:b/>
          <w:szCs w:val="24"/>
        </w:rPr>
        <w:t>demonstrable experience</w:t>
      </w:r>
      <w:r>
        <w:rPr>
          <w:rFonts w:ascii="Times New Roman" w:hAnsi="Times New Roman"/>
          <w:szCs w:val="24"/>
        </w:rPr>
        <w:t xml:space="preserve"> in administering successful and preferably similar projects.  DRL encourages applications from foreign-based NGOs headquartered in the geographic regions/countries relevant to this NOFO.  </w:t>
      </w:r>
      <w:r w:rsidRPr="00843E29">
        <w:rPr>
          <w:rFonts w:ascii="Times New Roman" w:hAnsi="Times New Roman"/>
          <w:szCs w:val="24"/>
        </w:rPr>
        <w:t xml:space="preserve">Applicants may </w:t>
      </w:r>
      <w:r w:rsidRPr="00843E29">
        <w:rPr>
          <w:rFonts w:ascii="Times New Roman" w:hAnsi="Times New Roman"/>
          <w:b/>
          <w:szCs w:val="24"/>
        </w:rPr>
        <w:t>form consortia</w:t>
      </w:r>
      <w:r>
        <w:rPr>
          <w:rFonts w:ascii="Times New Roman" w:hAnsi="Times New Roman"/>
          <w:szCs w:val="24"/>
        </w:rPr>
        <w:t xml:space="preserve"> in order to bring together organizations with varied expertise to propose a comprehensive program in one proposal. </w:t>
      </w:r>
      <w:r w:rsidRPr="00843E29">
        <w:rPr>
          <w:rFonts w:ascii="Times New Roman" w:hAnsi="Times New Roman"/>
          <w:szCs w:val="24"/>
        </w:rPr>
        <w:t xml:space="preserve"> </w:t>
      </w:r>
      <w:r>
        <w:rPr>
          <w:rFonts w:ascii="Times New Roman" w:hAnsi="Times New Roman"/>
          <w:szCs w:val="24"/>
        </w:rPr>
        <w:t>However, one organization should be designated in the proposal as the lead applicant, with the other members designated as sub-award partners.  DRL reserves the right to request additional background information on applicants that do not have previous experience administering federal grant awards, and these applicants may be subject to limited funding on a pilot basis.</w:t>
      </w:r>
    </w:p>
    <w:p w14:paraId="5C9C01D1" w14:textId="77777777" w:rsidR="00825F97" w:rsidRDefault="00825F97" w:rsidP="00825F97"/>
    <w:p w14:paraId="67FE9BB8" w14:textId="77777777" w:rsidR="00825F97" w:rsidRDefault="00825F97" w:rsidP="00825F97">
      <w:r>
        <w:rPr>
          <w:rFonts w:ascii="Times New Roman" w:hAnsi="Times New Roman"/>
          <w:szCs w:val="24"/>
        </w:rPr>
        <w:lastRenderedPageBreak/>
        <w:t xml:space="preserve">DRL is committed to an </w:t>
      </w:r>
      <w:r w:rsidRPr="00D906AF">
        <w:rPr>
          <w:rFonts w:ascii="Times New Roman" w:hAnsi="Times New Roman"/>
          <w:b/>
          <w:szCs w:val="24"/>
        </w:rPr>
        <w:t>anti-discrimination</w:t>
      </w:r>
      <w:r>
        <w:rPr>
          <w:rFonts w:ascii="Times New Roman" w:hAnsi="Times New Roman"/>
          <w:szCs w:val="24"/>
        </w:rPr>
        <w:t xml:space="preserve"> policy in all of its projects and activities.  DRL welcomes applications irrespective of race, ethnicity, color, creed, national origin, gender, sexual orientation, gender identity, disability, or other status.  </w:t>
      </w:r>
    </w:p>
    <w:p w14:paraId="2DA8D828" w14:textId="77777777" w:rsidR="00825F97" w:rsidRDefault="00825F97" w:rsidP="00825F97"/>
    <w:p w14:paraId="4179491A" w14:textId="77777777" w:rsidR="00825F97" w:rsidRDefault="00825F97" w:rsidP="00825F97">
      <w:pPr>
        <w:rPr>
          <w:rFonts w:ascii="Times New Roman" w:hAnsi="Times New Roman"/>
          <w:szCs w:val="24"/>
        </w:rPr>
      </w:pPr>
      <w:r>
        <w:rPr>
          <w:rFonts w:ascii="Times New Roman" w:hAnsi="Times New Roman"/>
          <w:szCs w:val="24"/>
        </w:rPr>
        <w:t xml:space="preserve">Any applicant listed on the Excluded Parties List System in the </w:t>
      </w:r>
      <w:hyperlink r:id="rId14" w:history="1">
        <w:r w:rsidRPr="00BF2C1A">
          <w:rPr>
            <w:rStyle w:val="Hyperlink"/>
            <w:rFonts w:ascii="Times New Roman" w:hAnsi="Times New Roman"/>
            <w:szCs w:val="24"/>
          </w:rPr>
          <w:t>System for Award Management (SAM.gov)</w:t>
        </w:r>
      </w:hyperlink>
      <w:r>
        <w:rPr>
          <w:rFonts w:ascii="Times New Roman" w:hAnsi="Times New Roman"/>
          <w:szCs w:val="24"/>
        </w:rP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64F64ABA" w14:textId="77777777" w:rsidR="00825F97" w:rsidRDefault="00825F97" w:rsidP="00825F97"/>
    <w:p w14:paraId="56B8A1C9" w14:textId="77777777" w:rsidR="00825F97" w:rsidRDefault="00825F97" w:rsidP="00825F97">
      <w:pPr>
        <w:rPr>
          <w:rFonts w:ascii="Times New Roman" w:hAnsi="Times New Roman"/>
          <w:b/>
          <w:smallCaps/>
          <w:szCs w:val="24"/>
        </w:rPr>
      </w:pPr>
      <w:r>
        <w:rPr>
          <w:rFonts w:ascii="Times New Roman" w:hAnsi="Times New Roman"/>
          <w:b/>
          <w:smallCaps/>
          <w:szCs w:val="24"/>
        </w:rPr>
        <w:t>D. Application and Submission Information</w:t>
      </w:r>
    </w:p>
    <w:p w14:paraId="04238A78" w14:textId="77777777" w:rsidR="00825F97" w:rsidRDefault="00825F97" w:rsidP="00825F97"/>
    <w:p w14:paraId="6283C707" w14:textId="77777777" w:rsidR="00825F97" w:rsidRDefault="00825F97" w:rsidP="00825F97">
      <w:r>
        <w:rPr>
          <w:rFonts w:ascii="Times New Roman" w:hAnsi="Times New Roman"/>
          <w:b/>
          <w:i/>
          <w:smallCaps/>
          <w:szCs w:val="24"/>
        </w:rPr>
        <w:t xml:space="preserve">D.1 </w:t>
      </w:r>
      <w:r>
        <w:rPr>
          <w:rFonts w:ascii="Times New Roman" w:hAnsi="Times New Roman"/>
          <w:b/>
          <w:i/>
          <w:szCs w:val="24"/>
        </w:rPr>
        <w:t>Address to Request Application Package</w:t>
      </w:r>
    </w:p>
    <w:p w14:paraId="7477428A" w14:textId="77777777" w:rsidR="00825F97" w:rsidRDefault="00825F97" w:rsidP="00825F97"/>
    <w:p w14:paraId="1E4090A9" w14:textId="046C7DDA" w:rsidR="00825F97" w:rsidRDefault="00825F97" w:rsidP="00825F97">
      <w:pPr>
        <w:rPr>
          <w:rFonts w:ascii="Times New Roman" w:hAnsi="Times New Roman"/>
          <w:szCs w:val="24"/>
        </w:rPr>
      </w:pPr>
      <w:r>
        <w:rPr>
          <w:rFonts w:ascii="Times New Roman" w:hAnsi="Times New Roman"/>
          <w:szCs w:val="24"/>
        </w:rPr>
        <w:t xml:space="preserve">Applicants can find application forms, kits, or other materials needed to apply on </w:t>
      </w:r>
      <w:hyperlink r:id="rId15" w:history="1">
        <w:r w:rsidRPr="00A57C58">
          <w:rPr>
            <w:rStyle w:val="Hyperlink"/>
            <w:rFonts w:ascii="Times New Roman" w:hAnsi="Times New Roman"/>
            <w:szCs w:val="24"/>
          </w:rPr>
          <w:t>www.grants.gov</w:t>
        </w:r>
      </w:hyperlink>
      <w:r>
        <w:rPr>
          <w:rFonts w:ascii="Times New Roman" w:hAnsi="Times New Roman"/>
          <w:color w:val="0000FF"/>
          <w:szCs w:val="24"/>
        </w:rPr>
        <w:t xml:space="preserve"> </w:t>
      </w:r>
      <w:r>
        <w:rPr>
          <w:rFonts w:ascii="Times New Roman" w:hAnsi="Times New Roman"/>
          <w:szCs w:val="24"/>
        </w:rPr>
        <w:t xml:space="preserve">and </w:t>
      </w:r>
      <w:hyperlink r:id="rId16" w:history="1">
        <w:r w:rsidRPr="008B71D0">
          <w:rPr>
            <w:rStyle w:val="Hyperlink"/>
            <w:rFonts w:ascii="Times New Roman" w:hAnsi="Times New Roman"/>
            <w:szCs w:val="24"/>
          </w:rPr>
          <w:t>SAM</w:t>
        </w:r>
      </w:hyperlink>
      <w:r w:rsidRPr="008B71D0">
        <w:rPr>
          <w:rFonts w:ascii="Times New Roman" w:hAnsi="Times New Roman"/>
          <w:szCs w:val="24"/>
        </w:rPr>
        <w:t>S Domestic</w:t>
      </w:r>
      <w:r w:rsidRPr="008B71D0">
        <w:rPr>
          <w:rFonts w:ascii="Times New Roman" w:hAnsi="Times New Roman"/>
          <w:b/>
          <w:szCs w:val="24"/>
        </w:rPr>
        <w:t xml:space="preserve"> </w:t>
      </w:r>
      <w:r w:rsidRPr="008B71D0">
        <w:rPr>
          <w:rFonts w:ascii="Times New Roman" w:hAnsi="Times New Roman"/>
          <w:color w:val="0000FF"/>
          <w:szCs w:val="24"/>
          <w:u w:val="single"/>
        </w:rPr>
        <w:t>(</w:t>
      </w:r>
      <w:hyperlink r:id="rId17" w:history="1">
        <w:r>
          <w:rPr>
            <w:rStyle w:val="Hyperlink"/>
            <w:rFonts w:ascii="Times New Roman" w:hAnsi="Times New Roman"/>
            <w:szCs w:val="24"/>
          </w:rPr>
          <w:t>https://mygrants.servicenowservices.com</w:t>
        </w:r>
      </w:hyperlink>
      <w:r w:rsidRPr="008B71D0">
        <w:rPr>
          <w:rFonts w:ascii="Times New Roman" w:hAnsi="Times New Roman"/>
          <w:szCs w:val="24"/>
        </w:rPr>
        <w:t>)</w:t>
      </w:r>
      <w:r>
        <w:rPr>
          <w:rFonts w:ascii="Times New Roman" w:hAnsi="Times New Roman"/>
          <w:szCs w:val="24"/>
        </w:rPr>
        <w:t xml:space="preserve"> under the announcement</w:t>
      </w:r>
      <w:r>
        <w:rPr>
          <w:rFonts w:ascii="Times New Roman" w:hAnsi="Times New Roman"/>
          <w:b/>
          <w:szCs w:val="24"/>
        </w:rPr>
        <w:t xml:space="preserve"> </w:t>
      </w:r>
      <w:r>
        <w:rPr>
          <w:rFonts w:ascii="Times New Roman" w:hAnsi="Times New Roman"/>
          <w:szCs w:val="24"/>
        </w:rPr>
        <w:t>title “</w:t>
      </w:r>
      <w:r w:rsidRPr="00825F97">
        <w:rPr>
          <w:rFonts w:ascii="Times New Roman" w:hAnsi="Times New Roman"/>
          <w:szCs w:val="24"/>
        </w:rPr>
        <w:t>DRL Protecting the Rights of Environmental Defenders in Africa</w:t>
      </w:r>
      <w:r>
        <w:rPr>
          <w:rFonts w:ascii="Times New Roman" w:hAnsi="Times New Roman"/>
          <w:szCs w:val="24"/>
        </w:rPr>
        <w:t>,” funding opportunity number “</w:t>
      </w:r>
      <w:r w:rsidRPr="00825F97">
        <w:rPr>
          <w:rFonts w:ascii="Times New Roman" w:hAnsi="Times New Roman"/>
          <w:szCs w:val="24"/>
        </w:rPr>
        <w:t>SFOP0008530</w:t>
      </w:r>
      <w:r>
        <w:rPr>
          <w:rFonts w:ascii="Times New Roman" w:hAnsi="Times New Roman"/>
          <w:szCs w:val="24"/>
        </w:rPr>
        <w:t xml:space="preserve">.”  Please contact the DRL point of contact listed in Section G if requesting reasonable accommodations for persons with disabilities or for security reasons.  Please note that reasonable accommodations do not include deadline extensions.  </w:t>
      </w:r>
    </w:p>
    <w:p w14:paraId="2DFA65DB" w14:textId="77777777" w:rsidR="00825F97" w:rsidRDefault="00825F97" w:rsidP="00825F97"/>
    <w:p w14:paraId="7A2260D1" w14:textId="77777777" w:rsidR="00825F97" w:rsidRDefault="00825F97" w:rsidP="00825F97">
      <w:r>
        <w:rPr>
          <w:rFonts w:ascii="Times New Roman" w:hAnsi="Times New Roman"/>
          <w:b/>
          <w:i/>
          <w:szCs w:val="24"/>
        </w:rPr>
        <w:t>D.2</w:t>
      </w:r>
      <w:r>
        <w:rPr>
          <w:rFonts w:ascii="Times New Roman" w:hAnsi="Times New Roman"/>
          <w:b/>
          <w:szCs w:val="24"/>
        </w:rPr>
        <w:t xml:space="preserve"> </w:t>
      </w:r>
      <w:r>
        <w:rPr>
          <w:rFonts w:ascii="Times New Roman" w:hAnsi="Times New Roman"/>
          <w:b/>
          <w:i/>
          <w:szCs w:val="24"/>
        </w:rPr>
        <w:t>Content and Form of Application Submission</w:t>
      </w:r>
    </w:p>
    <w:p w14:paraId="13E91F19" w14:textId="77777777" w:rsidR="00825F97" w:rsidRDefault="00825F97" w:rsidP="00825F97"/>
    <w:p w14:paraId="715ACE95" w14:textId="77777777" w:rsidR="00825F97" w:rsidRDefault="00825F97" w:rsidP="00825F97">
      <w:r>
        <w:rPr>
          <w:rFonts w:ascii="Times New Roman" w:hAnsi="Times New Roman"/>
          <w:szCs w:val="24"/>
        </w:rPr>
        <w:t>For all application documents, please ensure:</w:t>
      </w:r>
    </w:p>
    <w:p w14:paraId="43B4156D" w14:textId="77777777" w:rsidR="00825F97" w:rsidRDefault="00825F97" w:rsidP="00825F97">
      <w:pPr>
        <w:ind w:left="720"/>
      </w:pPr>
    </w:p>
    <w:p w14:paraId="6EA6D4A1" w14:textId="77777777" w:rsidR="00825F97" w:rsidRDefault="00825F97" w:rsidP="00825F97">
      <w:pPr>
        <w:numPr>
          <w:ilvl w:val="0"/>
          <w:numId w:val="42"/>
        </w:numPr>
        <w:ind w:hanging="360"/>
        <w:contextualSpacing/>
        <w:rPr>
          <w:rFonts w:ascii="Times New Roman" w:hAnsi="Times New Roman"/>
          <w:szCs w:val="24"/>
        </w:rPr>
      </w:pPr>
      <w:r>
        <w:rPr>
          <w:rFonts w:ascii="Times New Roman" w:hAnsi="Times New Roman"/>
          <w:szCs w:val="24"/>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1138231F" w14:textId="77777777" w:rsidR="00825F97" w:rsidRDefault="00825F97" w:rsidP="00825F97">
      <w:pPr>
        <w:numPr>
          <w:ilvl w:val="0"/>
          <w:numId w:val="42"/>
        </w:numPr>
        <w:ind w:hanging="360"/>
        <w:contextualSpacing/>
        <w:rPr>
          <w:rFonts w:ascii="Times New Roman" w:hAnsi="Times New Roman"/>
          <w:szCs w:val="24"/>
        </w:rPr>
      </w:pPr>
      <w:r>
        <w:rPr>
          <w:rFonts w:ascii="Times New Roman" w:hAnsi="Times New Roman"/>
          <w:szCs w:val="24"/>
        </w:rPr>
        <w:t>All pages are numbered, including budgets and attachments;</w:t>
      </w:r>
    </w:p>
    <w:p w14:paraId="31A80ED7" w14:textId="77777777" w:rsidR="00825F97" w:rsidRDefault="00825F97" w:rsidP="00825F97">
      <w:pPr>
        <w:numPr>
          <w:ilvl w:val="0"/>
          <w:numId w:val="42"/>
        </w:numPr>
        <w:ind w:hanging="360"/>
        <w:contextualSpacing/>
        <w:rPr>
          <w:rFonts w:ascii="Times New Roman" w:hAnsi="Times New Roman"/>
          <w:szCs w:val="24"/>
        </w:rPr>
      </w:pPr>
      <w:r>
        <w:rPr>
          <w:rFonts w:ascii="Times New Roman" w:hAnsi="Times New Roman"/>
          <w:szCs w:val="24"/>
        </w:rPr>
        <w:t>All documents are formatted to 8 ½ x 11 paper; and,</w:t>
      </w:r>
    </w:p>
    <w:p w14:paraId="174E18E3" w14:textId="77777777" w:rsidR="00825F97" w:rsidRDefault="00825F97" w:rsidP="00825F97">
      <w:pPr>
        <w:numPr>
          <w:ilvl w:val="0"/>
          <w:numId w:val="42"/>
        </w:numPr>
        <w:ind w:hanging="360"/>
        <w:contextualSpacing/>
        <w:rPr>
          <w:rFonts w:ascii="Times New Roman" w:hAnsi="Times New Roman"/>
          <w:szCs w:val="24"/>
        </w:rPr>
      </w:pPr>
      <w:r>
        <w:rPr>
          <w:rFonts w:ascii="Times New Roman" w:hAnsi="Times New Roman"/>
          <w:szCs w:val="24"/>
        </w:rPr>
        <w:t>All documents are single-spaced, 12-point Times New Roman font, with 1-inch margins.  Captions and footnotes may be 10-point Times New Roman font.  Font sizes in charts and tables, including the budget, can be reformatted to fit within 1 page width.</w:t>
      </w:r>
    </w:p>
    <w:p w14:paraId="2A1D7A95" w14:textId="77777777" w:rsidR="00825F97" w:rsidRDefault="00825F97" w:rsidP="00825F97"/>
    <w:p w14:paraId="47F46FDC" w14:textId="77777777" w:rsidR="00825F97" w:rsidRDefault="00825F97" w:rsidP="00825F97">
      <w:r>
        <w:rPr>
          <w:rFonts w:ascii="Times New Roman" w:hAnsi="Times New Roman"/>
          <w:b/>
          <w:i/>
          <w:szCs w:val="24"/>
        </w:rPr>
        <w:t>D.2.1 Application Requirements</w:t>
      </w:r>
    </w:p>
    <w:p w14:paraId="07741A93" w14:textId="77777777" w:rsidR="00825F97" w:rsidRDefault="00825F97" w:rsidP="00825F97"/>
    <w:p w14:paraId="0C2C301A" w14:textId="77777777" w:rsidR="00825F97" w:rsidRDefault="00825F97" w:rsidP="00825F97">
      <w:r>
        <w:rPr>
          <w:rFonts w:ascii="Times New Roman" w:hAnsi="Times New Roman"/>
          <w:szCs w:val="24"/>
        </w:rPr>
        <w:t xml:space="preserve">Complete applications </w:t>
      </w:r>
      <w:r w:rsidRPr="005E071E">
        <w:rPr>
          <w:rFonts w:ascii="Times New Roman" w:hAnsi="Times New Roman"/>
          <w:szCs w:val="24"/>
          <w:u w:val="single"/>
        </w:rPr>
        <w:t>must</w:t>
      </w:r>
      <w:r>
        <w:rPr>
          <w:rFonts w:ascii="Times New Roman" w:hAnsi="Times New Roman"/>
          <w:szCs w:val="24"/>
        </w:rPr>
        <w:t xml:space="preserve"> include the following:</w:t>
      </w:r>
    </w:p>
    <w:p w14:paraId="163E1FDA" w14:textId="77777777" w:rsidR="00825F97" w:rsidRDefault="00825F97" w:rsidP="00825F97">
      <w:r>
        <w:rPr>
          <w:rFonts w:ascii="Times New Roman" w:hAnsi="Times New Roman"/>
          <w:szCs w:val="24"/>
        </w:rPr>
        <w:t xml:space="preserve"> </w:t>
      </w:r>
    </w:p>
    <w:p w14:paraId="6858AFD5" w14:textId="77777777" w:rsidR="00825F97" w:rsidRPr="00843E29" w:rsidRDefault="00825F97" w:rsidP="00825F97">
      <w:pPr>
        <w:pStyle w:val="NoSpacing"/>
        <w:numPr>
          <w:ilvl w:val="0"/>
          <w:numId w:val="29"/>
        </w:numPr>
        <w:rPr>
          <w:rFonts w:eastAsia="Times New Roman"/>
          <w:sz w:val="24"/>
          <w:szCs w:val="24"/>
        </w:rPr>
      </w:pPr>
      <w:r w:rsidRPr="00843E29">
        <w:rPr>
          <w:rFonts w:eastAsia="Times New Roman"/>
          <w:sz w:val="24"/>
          <w:szCs w:val="24"/>
        </w:rPr>
        <w:lastRenderedPageBreak/>
        <w:t xml:space="preserve">Completed and signed </w:t>
      </w:r>
      <w:r w:rsidRPr="00843E29">
        <w:rPr>
          <w:rFonts w:eastAsia="Times New Roman"/>
          <w:b/>
          <w:sz w:val="24"/>
          <w:szCs w:val="24"/>
        </w:rPr>
        <w:t>SF-424</w:t>
      </w:r>
      <w:r w:rsidRPr="00843E29">
        <w:rPr>
          <w:rFonts w:eastAsia="Times New Roman"/>
          <w:sz w:val="24"/>
          <w:szCs w:val="24"/>
        </w:rPr>
        <w:t>,</w:t>
      </w:r>
      <w:r w:rsidRPr="00843E29">
        <w:rPr>
          <w:rFonts w:eastAsia="Times New Roman"/>
          <w:b/>
          <w:sz w:val="24"/>
          <w:szCs w:val="24"/>
        </w:rPr>
        <w:t xml:space="preserve"> SF-424A</w:t>
      </w:r>
      <w:r w:rsidRPr="00843E29">
        <w:rPr>
          <w:rFonts w:eastAsia="Times New Roman"/>
          <w:sz w:val="24"/>
          <w:szCs w:val="24"/>
        </w:rPr>
        <w:t xml:space="preserve">, and </w:t>
      </w:r>
      <w:r w:rsidRPr="00843E29">
        <w:rPr>
          <w:rFonts w:eastAsia="Times New Roman"/>
          <w:b/>
          <w:sz w:val="24"/>
          <w:szCs w:val="24"/>
        </w:rPr>
        <w:t>SF-424B</w:t>
      </w:r>
      <w:r w:rsidRPr="00843E29">
        <w:rPr>
          <w:rFonts w:eastAsia="Times New Roman"/>
          <w:sz w:val="24"/>
          <w:szCs w:val="24"/>
        </w:rPr>
        <w:t xml:space="preserve"> forms. </w:t>
      </w:r>
      <w:r>
        <w:rPr>
          <w:rFonts w:eastAsia="Times New Roman"/>
          <w:sz w:val="24"/>
          <w:szCs w:val="24"/>
        </w:rPr>
        <w:t xml:space="preserve"> </w:t>
      </w:r>
      <w:r w:rsidRPr="00843E29">
        <w:rPr>
          <w:rFonts w:eastAsia="Times New Roman"/>
          <w:sz w:val="24"/>
          <w:szCs w:val="24"/>
        </w:rPr>
        <w:t xml:space="preserve">Please see SF-424 </w:t>
      </w:r>
      <w:r>
        <w:rPr>
          <w:rFonts w:eastAsia="Times New Roman"/>
          <w:sz w:val="24"/>
          <w:szCs w:val="24"/>
        </w:rPr>
        <w:t>instructions</w:t>
      </w:r>
      <w:r w:rsidRPr="00843E29">
        <w:rPr>
          <w:rFonts w:eastAsia="Times New Roman"/>
          <w:sz w:val="24"/>
          <w:szCs w:val="24"/>
        </w:rPr>
        <w:t xml:space="preserve"> in Section 2B</w:t>
      </w:r>
      <w:r>
        <w:rPr>
          <w:rFonts w:eastAsia="Times New Roman"/>
          <w:sz w:val="24"/>
          <w:szCs w:val="24"/>
        </w:rPr>
        <w:t xml:space="preserve"> of the PSI</w:t>
      </w:r>
      <w:r w:rsidRPr="00843E29">
        <w:rPr>
          <w:rFonts w:eastAsia="Times New Roman"/>
          <w:sz w:val="24"/>
          <w:szCs w:val="24"/>
        </w:rPr>
        <w:t>.</w:t>
      </w:r>
      <w:r w:rsidRPr="00843E29">
        <w:rPr>
          <w:rFonts w:eastAsia="Times New Roman"/>
          <w:sz w:val="24"/>
          <w:szCs w:val="24"/>
        </w:rPr>
        <w:br/>
      </w:r>
    </w:p>
    <w:p w14:paraId="2D5E5CB7" w14:textId="77777777" w:rsidR="00825F97" w:rsidRPr="00843E29" w:rsidRDefault="00825F97" w:rsidP="00825F97">
      <w:pPr>
        <w:pStyle w:val="NoSpacing"/>
        <w:numPr>
          <w:ilvl w:val="0"/>
          <w:numId w:val="29"/>
        </w:numPr>
        <w:rPr>
          <w:rFonts w:eastAsia="Times New Roman"/>
          <w:sz w:val="24"/>
          <w:szCs w:val="24"/>
        </w:rPr>
      </w:pPr>
      <w:r>
        <w:rPr>
          <w:rFonts w:eastAsia="Times New Roman"/>
          <w:sz w:val="24"/>
          <w:szCs w:val="24"/>
        </w:rPr>
        <w:t>Organizations that engage</w:t>
      </w:r>
      <w:r w:rsidRPr="00843E29">
        <w:rPr>
          <w:rFonts w:eastAsia="Times New Roman"/>
          <w:sz w:val="24"/>
          <w:szCs w:val="24"/>
        </w:rPr>
        <w:t xml:space="preserve"> in</w:t>
      </w:r>
      <w:r>
        <w:rPr>
          <w:rFonts w:eastAsia="Times New Roman"/>
          <w:sz w:val="24"/>
          <w:szCs w:val="24"/>
        </w:rPr>
        <w:t xml:space="preserve"> lobbying the U.S. government including</w:t>
      </w:r>
      <w:r w:rsidRPr="00843E29">
        <w:rPr>
          <w:rFonts w:eastAsia="Times New Roman"/>
          <w:sz w:val="24"/>
          <w:szCs w:val="24"/>
        </w:rPr>
        <w:t xml:space="preserve"> Congress, or pay for another entity to lobby on </w:t>
      </w:r>
      <w:r>
        <w:rPr>
          <w:rFonts w:eastAsia="Times New Roman"/>
          <w:sz w:val="24"/>
          <w:szCs w:val="24"/>
        </w:rPr>
        <w:t>their</w:t>
      </w:r>
      <w:r w:rsidRPr="00843E29">
        <w:rPr>
          <w:rFonts w:eastAsia="Times New Roman"/>
          <w:sz w:val="24"/>
          <w:szCs w:val="24"/>
        </w:rPr>
        <w:t xml:space="preserve"> behalf, </w:t>
      </w:r>
      <w:r>
        <w:rPr>
          <w:rFonts w:eastAsia="Times New Roman"/>
          <w:sz w:val="24"/>
          <w:szCs w:val="24"/>
        </w:rPr>
        <w:t xml:space="preserve">are also required to complete </w:t>
      </w:r>
      <w:r w:rsidRPr="00843E29">
        <w:rPr>
          <w:rFonts w:eastAsia="Times New Roman"/>
          <w:sz w:val="24"/>
          <w:szCs w:val="24"/>
        </w:rPr>
        <w:t xml:space="preserve">the </w:t>
      </w:r>
      <w:r w:rsidRPr="00843E29">
        <w:rPr>
          <w:rFonts w:eastAsia="Times New Roman"/>
          <w:b/>
          <w:sz w:val="24"/>
          <w:szCs w:val="24"/>
        </w:rPr>
        <w:t>SF-LLL</w:t>
      </w:r>
      <w:r w:rsidRPr="00843E29">
        <w:rPr>
          <w:rFonts w:eastAsia="Times New Roman"/>
          <w:sz w:val="24"/>
          <w:szCs w:val="24"/>
        </w:rPr>
        <w:t xml:space="preserve"> “Disclosure of Lobbying Activities” form (</w:t>
      </w:r>
      <w:r w:rsidRPr="003F57E7">
        <w:rPr>
          <w:rFonts w:eastAsia="Times New Roman"/>
          <w:b/>
          <w:sz w:val="24"/>
          <w:szCs w:val="24"/>
        </w:rPr>
        <w:t>only if applicable</w:t>
      </w:r>
      <w:r w:rsidRPr="00843E29">
        <w:rPr>
          <w:rFonts w:eastAsia="Times New Roman"/>
          <w:sz w:val="24"/>
          <w:szCs w:val="24"/>
        </w:rPr>
        <w:t>).  Please see SF-LLL guidance in Section 2B</w:t>
      </w:r>
      <w:r w:rsidRPr="00706C29">
        <w:rPr>
          <w:rFonts w:eastAsia="Times New Roman"/>
          <w:sz w:val="24"/>
          <w:szCs w:val="24"/>
        </w:rPr>
        <w:t xml:space="preserve"> </w:t>
      </w:r>
      <w:r>
        <w:rPr>
          <w:rFonts w:eastAsia="Times New Roman"/>
          <w:sz w:val="24"/>
          <w:szCs w:val="24"/>
        </w:rPr>
        <w:t>of the PSI</w:t>
      </w:r>
      <w:r w:rsidRPr="00843E29">
        <w:rPr>
          <w:rFonts w:eastAsia="Times New Roman"/>
          <w:sz w:val="24"/>
          <w:szCs w:val="24"/>
        </w:rPr>
        <w:t xml:space="preserve">. </w:t>
      </w:r>
      <w:r w:rsidRPr="00843E29">
        <w:rPr>
          <w:rFonts w:eastAsia="Times New Roman"/>
          <w:sz w:val="24"/>
          <w:szCs w:val="24"/>
        </w:rPr>
        <w:br/>
      </w:r>
    </w:p>
    <w:p w14:paraId="1817A642" w14:textId="77777777" w:rsidR="00825F97" w:rsidRPr="00843E29" w:rsidRDefault="00825F97" w:rsidP="00825F97">
      <w:pPr>
        <w:pStyle w:val="NoSpacing"/>
        <w:numPr>
          <w:ilvl w:val="0"/>
          <w:numId w:val="29"/>
        </w:numPr>
        <w:rPr>
          <w:rFonts w:eastAsia="Times New Roman"/>
          <w:sz w:val="24"/>
          <w:szCs w:val="24"/>
        </w:rPr>
      </w:pPr>
      <w:r w:rsidRPr="00843E29">
        <w:rPr>
          <w:rFonts w:eastAsia="Times New Roman"/>
          <w:b/>
          <w:sz w:val="24"/>
          <w:szCs w:val="24"/>
        </w:rPr>
        <w:t>Cover Page</w:t>
      </w:r>
      <w:r w:rsidRPr="00843E29">
        <w:rPr>
          <w:rFonts w:eastAsia="Times New Roman"/>
          <w:sz w:val="24"/>
          <w:szCs w:val="24"/>
        </w:rPr>
        <w:t xml:space="preserve"> (not to exceed one </w:t>
      </w:r>
      <w:r>
        <w:rPr>
          <w:rFonts w:eastAsia="Times New Roman"/>
          <w:sz w:val="24"/>
          <w:szCs w:val="24"/>
        </w:rPr>
        <w:t>(</w:t>
      </w:r>
      <w:r w:rsidRPr="00843E29">
        <w:rPr>
          <w:rFonts w:eastAsia="Times New Roman"/>
          <w:sz w:val="24"/>
          <w:szCs w:val="24"/>
        </w:rPr>
        <w:t>1</w:t>
      </w:r>
      <w:r>
        <w:rPr>
          <w:rFonts w:eastAsia="Times New Roman"/>
          <w:sz w:val="24"/>
          <w:szCs w:val="24"/>
        </w:rPr>
        <w:t>)</w:t>
      </w:r>
      <w:r w:rsidRPr="00843E29">
        <w:rPr>
          <w:rFonts w:eastAsia="Times New Roman"/>
          <w:sz w:val="24"/>
          <w:szCs w:val="24"/>
        </w:rPr>
        <w:t xml:space="preserve"> page, preferably as a Word Document) that includes a table with the </w:t>
      </w:r>
      <w:r>
        <w:rPr>
          <w:rFonts w:eastAsia="Times New Roman"/>
          <w:sz w:val="24"/>
          <w:szCs w:val="24"/>
        </w:rPr>
        <w:t xml:space="preserve">organization name, </w:t>
      </w:r>
      <w:r w:rsidRPr="00843E29">
        <w:rPr>
          <w:rFonts w:eastAsia="Times New Roman"/>
          <w:sz w:val="24"/>
          <w:szCs w:val="24"/>
        </w:rPr>
        <w:t xml:space="preserve">project title, target country/countries, project synopsis, and name and contact information for the application’s main point of contact. </w:t>
      </w:r>
      <w:r>
        <w:rPr>
          <w:rFonts w:eastAsia="Times New Roman"/>
          <w:sz w:val="24"/>
          <w:szCs w:val="24"/>
        </w:rPr>
        <w:t xml:space="preserve"> </w:t>
      </w:r>
      <w:r w:rsidRPr="00843E29">
        <w:rPr>
          <w:rFonts w:eastAsia="Times New Roman"/>
          <w:sz w:val="24"/>
          <w:szCs w:val="24"/>
        </w:rPr>
        <w:t xml:space="preserve">Please see </w:t>
      </w:r>
      <w:r w:rsidRPr="003A3E08">
        <w:rPr>
          <w:rFonts w:eastAsia="Times New Roman"/>
          <w:i/>
          <w:sz w:val="24"/>
          <w:szCs w:val="24"/>
        </w:rPr>
        <w:t>Cover Page</w:t>
      </w:r>
      <w:r>
        <w:rPr>
          <w:rFonts w:eastAsia="Times New Roman"/>
          <w:sz w:val="24"/>
          <w:szCs w:val="24"/>
        </w:rPr>
        <w:t xml:space="preserve"> Section 2C of the PSI</w:t>
      </w:r>
      <w:r w:rsidRPr="00843E29">
        <w:rPr>
          <w:rFonts w:eastAsia="Times New Roman"/>
          <w:sz w:val="24"/>
          <w:szCs w:val="24"/>
        </w:rPr>
        <w:t xml:space="preserve"> for a template and more details. </w:t>
      </w:r>
      <w:r w:rsidRPr="00843E29">
        <w:rPr>
          <w:rFonts w:eastAsia="Times New Roman"/>
          <w:sz w:val="24"/>
          <w:szCs w:val="24"/>
        </w:rPr>
        <w:br/>
      </w:r>
    </w:p>
    <w:p w14:paraId="5E51FA48" w14:textId="77777777" w:rsidR="00825F97" w:rsidRDefault="00825F97" w:rsidP="00825F97">
      <w:pPr>
        <w:pStyle w:val="NoSpacing"/>
        <w:numPr>
          <w:ilvl w:val="0"/>
          <w:numId w:val="29"/>
        </w:numPr>
        <w:rPr>
          <w:rFonts w:eastAsia="Times New Roman"/>
          <w:sz w:val="24"/>
          <w:szCs w:val="24"/>
        </w:rPr>
      </w:pPr>
      <w:r w:rsidRPr="00843E29">
        <w:rPr>
          <w:rFonts w:eastAsia="Times New Roman"/>
          <w:b/>
          <w:sz w:val="24"/>
          <w:szCs w:val="24"/>
        </w:rPr>
        <w:t>Executive Summary</w:t>
      </w:r>
      <w:r w:rsidRPr="00843E29">
        <w:rPr>
          <w:rFonts w:eastAsia="Times New Roman"/>
          <w:sz w:val="24"/>
          <w:szCs w:val="24"/>
        </w:rPr>
        <w:t xml:space="preserve"> (not to exceed one </w:t>
      </w:r>
      <w:r>
        <w:rPr>
          <w:rFonts w:eastAsia="Times New Roman"/>
          <w:sz w:val="24"/>
          <w:szCs w:val="24"/>
        </w:rPr>
        <w:t>(</w:t>
      </w:r>
      <w:r w:rsidRPr="00843E29">
        <w:rPr>
          <w:rFonts w:eastAsia="Times New Roman"/>
          <w:sz w:val="24"/>
          <w:szCs w:val="24"/>
        </w:rPr>
        <w:t>1</w:t>
      </w:r>
      <w:r>
        <w:rPr>
          <w:rFonts w:eastAsia="Times New Roman"/>
          <w:sz w:val="24"/>
          <w:szCs w:val="24"/>
        </w:rPr>
        <w:t>)</w:t>
      </w:r>
      <w:r w:rsidRPr="00843E29" w:rsidDel="00B07E00">
        <w:rPr>
          <w:rFonts w:eastAsia="Times New Roman"/>
          <w:sz w:val="24"/>
          <w:szCs w:val="24"/>
        </w:rPr>
        <w:t xml:space="preserve"> </w:t>
      </w:r>
      <w:r w:rsidRPr="00843E29">
        <w:rPr>
          <w:rFonts w:eastAsia="Times New Roman"/>
          <w:sz w:val="24"/>
          <w:szCs w:val="24"/>
        </w:rPr>
        <w:t>page, preferably as a Word Document) that outlines project goals, objectives, activities, etc.</w:t>
      </w:r>
    </w:p>
    <w:p w14:paraId="09FB80DD" w14:textId="77777777" w:rsidR="00825F97" w:rsidRPr="00CA7DF2" w:rsidRDefault="00825F97" w:rsidP="00825F97">
      <w:pPr>
        <w:pStyle w:val="ListParagraph"/>
        <w:numPr>
          <w:ilvl w:val="0"/>
          <w:numId w:val="35"/>
        </w:numPr>
        <w:spacing w:after="200"/>
        <w:contextualSpacing/>
        <w:rPr>
          <w:rFonts w:ascii="Times New Roman" w:eastAsia="Times New Roman" w:hAnsi="Times New Roman"/>
          <w:sz w:val="24"/>
          <w:szCs w:val="24"/>
        </w:rPr>
      </w:pPr>
      <w:r w:rsidRPr="002A61E9">
        <w:rPr>
          <w:rFonts w:ascii="Times New Roman" w:hAnsi="Times New Roman"/>
          <w:b/>
          <w:bCs/>
          <w:sz w:val="24"/>
          <w:szCs w:val="24"/>
        </w:rPr>
        <w:t xml:space="preserve">The </w:t>
      </w:r>
      <w:r w:rsidRPr="00843E29">
        <w:rPr>
          <w:rFonts w:ascii="Times New Roman" w:eastAsia="Times New Roman" w:hAnsi="Times New Roman"/>
          <w:b/>
          <w:sz w:val="24"/>
          <w:szCs w:val="24"/>
        </w:rPr>
        <w:t>Executive Summary</w:t>
      </w:r>
      <w:r w:rsidRPr="002A61E9">
        <w:rPr>
          <w:rFonts w:ascii="Times New Roman" w:hAnsi="Times New Roman"/>
          <w:b/>
          <w:bCs/>
          <w:sz w:val="24"/>
          <w:szCs w:val="24"/>
        </w:rPr>
        <w:t xml:space="preserve"> should include a brief section that explicitly states</w:t>
      </w:r>
      <w:r>
        <w:rPr>
          <w:rFonts w:ascii="Times New Roman" w:hAnsi="Times New Roman"/>
          <w:b/>
          <w:bCs/>
          <w:sz w:val="24"/>
          <w:szCs w:val="24"/>
        </w:rPr>
        <w:t xml:space="preserve">: </w:t>
      </w:r>
      <w:r w:rsidRPr="002A61E9">
        <w:rPr>
          <w:rFonts w:ascii="Times New Roman" w:hAnsi="Times New Roman"/>
          <w:b/>
          <w:bCs/>
          <w:sz w:val="24"/>
          <w:szCs w:val="24"/>
        </w:rPr>
        <w:t xml:space="preserve"> (1) the problem statement addressed by the project, (2) research-based evidence justifying the unique project approach, and (3) quantifiable project outcomes and impacts.</w:t>
      </w:r>
    </w:p>
    <w:p w14:paraId="108B568F" w14:textId="77777777" w:rsidR="00825F97" w:rsidRPr="00843E29" w:rsidRDefault="00825F97" w:rsidP="00825F97">
      <w:pPr>
        <w:pStyle w:val="NoSpacing"/>
        <w:numPr>
          <w:ilvl w:val="0"/>
          <w:numId w:val="29"/>
        </w:numPr>
        <w:rPr>
          <w:rFonts w:eastAsia="Times New Roman"/>
          <w:sz w:val="24"/>
          <w:szCs w:val="24"/>
        </w:rPr>
      </w:pPr>
      <w:r w:rsidRPr="00843E29">
        <w:rPr>
          <w:rFonts w:eastAsia="Times New Roman"/>
          <w:b/>
          <w:sz w:val="24"/>
          <w:szCs w:val="24"/>
        </w:rPr>
        <w:t>Table of Contents</w:t>
      </w:r>
      <w:r w:rsidRPr="00843E29">
        <w:rPr>
          <w:rFonts w:eastAsia="Times New Roman"/>
          <w:sz w:val="24"/>
          <w:szCs w:val="24"/>
        </w:rPr>
        <w:t xml:space="preserve"> (not to exceed one </w:t>
      </w:r>
      <w:r>
        <w:rPr>
          <w:rFonts w:eastAsia="Times New Roman"/>
          <w:sz w:val="24"/>
          <w:szCs w:val="24"/>
        </w:rPr>
        <w:t>(</w:t>
      </w:r>
      <w:r w:rsidRPr="00843E29">
        <w:rPr>
          <w:rFonts w:eastAsia="Times New Roman"/>
          <w:sz w:val="24"/>
          <w:szCs w:val="24"/>
        </w:rPr>
        <w:t>1</w:t>
      </w:r>
      <w:r>
        <w:rPr>
          <w:rFonts w:eastAsia="Times New Roman"/>
          <w:sz w:val="24"/>
          <w:szCs w:val="24"/>
        </w:rPr>
        <w:t>)</w:t>
      </w:r>
      <w:r w:rsidRPr="00843E29" w:rsidDel="00B07E00">
        <w:rPr>
          <w:rFonts w:eastAsia="Times New Roman"/>
          <w:sz w:val="24"/>
          <w:szCs w:val="24"/>
        </w:rPr>
        <w:t xml:space="preserve"> </w:t>
      </w:r>
      <w:r w:rsidRPr="00843E29">
        <w:rPr>
          <w:rFonts w:eastAsia="Times New Roman"/>
          <w:sz w:val="24"/>
          <w:szCs w:val="24"/>
        </w:rPr>
        <w:t xml:space="preserve">page, preferably as a Word Document) listing all documents and attachments with page numbers. </w:t>
      </w:r>
      <w:r w:rsidRPr="00843E29">
        <w:rPr>
          <w:rFonts w:eastAsia="Times New Roman"/>
          <w:sz w:val="24"/>
          <w:szCs w:val="24"/>
        </w:rPr>
        <w:br/>
      </w:r>
    </w:p>
    <w:p w14:paraId="4C846F3C" w14:textId="77777777" w:rsidR="00825F97" w:rsidRPr="00EE4891" w:rsidRDefault="00825F97" w:rsidP="00825F97">
      <w:pPr>
        <w:pStyle w:val="ListParagraph"/>
        <w:numPr>
          <w:ilvl w:val="0"/>
          <w:numId w:val="29"/>
        </w:numPr>
        <w:spacing w:after="200"/>
        <w:contextualSpacing/>
        <w:rPr>
          <w:rFonts w:ascii="Times New Roman" w:eastAsia="Times New Roman" w:hAnsi="Times New Roman"/>
          <w:color w:val="FF0000"/>
          <w:sz w:val="24"/>
          <w:szCs w:val="24"/>
        </w:rPr>
      </w:pPr>
      <w:r w:rsidRPr="00B12CD2">
        <w:rPr>
          <w:rFonts w:ascii="Times New Roman" w:eastAsia="Times New Roman" w:hAnsi="Times New Roman"/>
          <w:b/>
          <w:sz w:val="24"/>
          <w:szCs w:val="24"/>
        </w:rPr>
        <w:t>Proposal Narrative</w:t>
      </w:r>
      <w:r w:rsidRPr="00B12CD2">
        <w:rPr>
          <w:rFonts w:ascii="Times New Roman" w:eastAsia="Times New Roman" w:hAnsi="Times New Roman"/>
          <w:sz w:val="24"/>
          <w:szCs w:val="24"/>
        </w:rPr>
        <w:t xml:space="preserve"> (not to exceed ten </w:t>
      </w:r>
      <w:r>
        <w:rPr>
          <w:rFonts w:ascii="Times New Roman" w:eastAsia="Times New Roman" w:hAnsi="Times New Roman"/>
          <w:sz w:val="24"/>
          <w:szCs w:val="24"/>
        </w:rPr>
        <w:t>(</w:t>
      </w:r>
      <w:r w:rsidRPr="00B12CD2">
        <w:rPr>
          <w:rFonts w:ascii="Times New Roman" w:eastAsia="Times New Roman" w:hAnsi="Times New Roman"/>
          <w:sz w:val="24"/>
          <w:szCs w:val="24"/>
        </w:rPr>
        <w:t>10</w:t>
      </w:r>
      <w:r>
        <w:rPr>
          <w:rFonts w:ascii="Times New Roman" w:eastAsia="Times New Roman" w:hAnsi="Times New Roman"/>
          <w:sz w:val="24"/>
          <w:szCs w:val="24"/>
        </w:rPr>
        <w:t>)</w:t>
      </w:r>
      <w:r w:rsidRPr="00B12CD2">
        <w:rPr>
          <w:rFonts w:ascii="Times New Roman" w:eastAsia="Times New Roman" w:hAnsi="Times New Roman"/>
          <w:sz w:val="24"/>
          <w:szCs w:val="24"/>
        </w:rPr>
        <w:t xml:space="preserve"> pages, preferably as a Word Document).  Please note the ten-page limit </w:t>
      </w:r>
      <w:r w:rsidRPr="00EF6BF0">
        <w:rPr>
          <w:rFonts w:ascii="Times New Roman" w:eastAsia="Times New Roman" w:hAnsi="Times New Roman"/>
          <w:b/>
          <w:sz w:val="24"/>
          <w:szCs w:val="24"/>
        </w:rPr>
        <w:t xml:space="preserve">does not </w:t>
      </w:r>
      <w:r w:rsidRPr="003A3E08">
        <w:rPr>
          <w:rFonts w:ascii="Times New Roman" w:eastAsia="Times New Roman" w:hAnsi="Times New Roman"/>
          <w:b/>
          <w:sz w:val="24"/>
          <w:szCs w:val="24"/>
        </w:rPr>
        <w:t>include</w:t>
      </w:r>
      <w:r w:rsidRPr="00B12CD2">
        <w:rPr>
          <w:rFonts w:ascii="Times New Roman" w:eastAsia="Times New Roman" w:hAnsi="Times New Roman"/>
          <w:sz w:val="24"/>
          <w:szCs w:val="24"/>
        </w:rPr>
        <w:t xml:space="preserve"> the Cover Page, Executive Summary, Table of Contents, Attachments, Detailed Budget, Budget Narrative, Audit, or NICRA.  Applicants are encouraged to combine multiple documents in</w:t>
      </w:r>
      <w:r>
        <w:rPr>
          <w:rFonts w:ascii="Times New Roman" w:eastAsia="Times New Roman" w:hAnsi="Times New Roman"/>
          <w:sz w:val="24"/>
          <w:szCs w:val="24"/>
        </w:rPr>
        <w:t>to</w:t>
      </w:r>
      <w:r w:rsidRPr="00B12CD2">
        <w:rPr>
          <w:rFonts w:ascii="Times New Roman" w:eastAsia="Times New Roman" w:hAnsi="Times New Roman"/>
          <w:sz w:val="24"/>
          <w:szCs w:val="24"/>
        </w:rPr>
        <w:t xml:space="preserve"> a single Word Document or PDF (i.e. Cover Page, Table of Contents, Executive Summary, and Proposal Narrative in one file).  Please see </w:t>
      </w:r>
      <w:r w:rsidRPr="00B12CD2">
        <w:rPr>
          <w:rFonts w:ascii="Times New Roman" w:eastAsia="Times New Roman" w:hAnsi="Times New Roman"/>
          <w:i/>
          <w:sz w:val="24"/>
          <w:szCs w:val="24"/>
        </w:rPr>
        <w:t xml:space="preserve">Proposal Narrative Guidelines </w:t>
      </w:r>
      <w:r w:rsidRPr="00B12CD2">
        <w:rPr>
          <w:rFonts w:ascii="Times New Roman" w:eastAsia="Times New Roman" w:hAnsi="Times New Roman"/>
          <w:sz w:val="24"/>
          <w:szCs w:val="24"/>
        </w:rPr>
        <w:t>in S</w:t>
      </w:r>
      <w:r>
        <w:rPr>
          <w:rFonts w:ascii="Times New Roman" w:eastAsia="Times New Roman" w:hAnsi="Times New Roman"/>
          <w:sz w:val="24"/>
          <w:szCs w:val="24"/>
        </w:rPr>
        <w:t>ection 2F of the PSI</w:t>
      </w:r>
      <w:r w:rsidRPr="00B12CD2">
        <w:rPr>
          <w:rFonts w:ascii="Times New Roman" w:eastAsia="Times New Roman" w:hAnsi="Times New Roman"/>
          <w:sz w:val="24"/>
          <w:szCs w:val="24"/>
        </w:rPr>
        <w:t xml:space="preserve"> for more details.</w:t>
      </w:r>
      <w:r w:rsidRPr="00B12CD2">
        <w:rPr>
          <w:rFonts w:ascii="Times New Roman" w:eastAsia="Times New Roman" w:hAnsi="Times New Roman"/>
          <w:color w:val="FF0000"/>
          <w:sz w:val="24"/>
          <w:szCs w:val="24"/>
        </w:rPr>
        <w:t xml:space="preserve"> </w:t>
      </w:r>
    </w:p>
    <w:p w14:paraId="0FAC2EFC" w14:textId="77777777" w:rsidR="00825F97" w:rsidRPr="004F69EC" w:rsidRDefault="00825F97" w:rsidP="00825F97">
      <w:pPr>
        <w:pStyle w:val="ListParagraph"/>
        <w:numPr>
          <w:ilvl w:val="0"/>
          <w:numId w:val="35"/>
        </w:numPr>
        <w:spacing w:after="200"/>
        <w:contextualSpacing/>
        <w:rPr>
          <w:rFonts w:ascii="Times New Roman" w:eastAsia="Times New Roman" w:hAnsi="Times New Roman"/>
          <w:sz w:val="24"/>
          <w:szCs w:val="24"/>
        </w:rPr>
      </w:pPr>
      <w:r>
        <w:rPr>
          <w:rFonts w:ascii="Times New Roman" w:eastAsia="Times New Roman" w:hAnsi="Times New Roman"/>
          <w:sz w:val="24"/>
          <w:szCs w:val="24"/>
        </w:rPr>
        <w:t>The</w:t>
      </w:r>
      <w:r w:rsidRPr="004F69EC">
        <w:rPr>
          <w:rFonts w:ascii="Times New Roman" w:eastAsia="Times New Roman" w:hAnsi="Times New Roman"/>
          <w:sz w:val="24"/>
          <w:szCs w:val="24"/>
        </w:rPr>
        <w:t xml:space="preserve"> </w:t>
      </w:r>
      <w:bookmarkStart w:id="1" w:name="_Hlk29828933"/>
      <w:r w:rsidRPr="004F69EC">
        <w:rPr>
          <w:rFonts w:ascii="Times New Roman" w:eastAsia="Times New Roman" w:hAnsi="Times New Roman"/>
          <w:sz w:val="24"/>
          <w:szCs w:val="24"/>
        </w:rPr>
        <w:t xml:space="preserve">Proposal Narrative </w:t>
      </w:r>
      <w:bookmarkEnd w:id="1"/>
      <w:r>
        <w:rPr>
          <w:rFonts w:ascii="Times New Roman" w:eastAsia="Times New Roman" w:hAnsi="Times New Roman"/>
          <w:sz w:val="24"/>
          <w:szCs w:val="24"/>
        </w:rPr>
        <w:t>should demonstrate</w:t>
      </w:r>
      <w:r w:rsidRPr="004F69EC">
        <w:rPr>
          <w:rFonts w:ascii="Times New Roman" w:eastAsia="Times New Roman" w:hAnsi="Times New Roman"/>
          <w:sz w:val="24"/>
          <w:szCs w:val="24"/>
        </w:rPr>
        <w:t xml:space="preserve"> the </w:t>
      </w:r>
      <w:r>
        <w:rPr>
          <w:rFonts w:ascii="Times New Roman" w:eastAsia="Times New Roman" w:hAnsi="Times New Roman"/>
          <w:sz w:val="24"/>
          <w:szCs w:val="24"/>
        </w:rPr>
        <w:t>a</w:t>
      </w:r>
      <w:r w:rsidRPr="004F69EC">
        <w:rPr>
          <w:rFonts w:ascii="Times New Roman" w:eastAsia="Times New Roman" w:hAnsi="Times New Roman"/>
          <w:sz w:val="24"/>
          <w:szCs w:val="24"/>
        </w:rPr>
        <w:t xml:space="preserve">pplicant’s commitment to ensuring the participation of all people as a strategy for implementation.  Please integrate inclusion strategies in all sections of the Proposal Narrative to enhance programmatic impact. </w:t>
      </w:r>
    </w:p>
    <w:p w14:paraId="5B933962" w14:textId="77777777" w:rsidR="00825F97" w:rsidRDefault="00825F97" w:rsidP="00825F97">
      <w:pPr>
        <w:pStyle w:val="NoSpacing"/>
        <w:numPr>
          <w:ilvl w:val="0"/>
          <w:numId w:val="29"/>
        </w:numPr>
        <w:rPr>
          <w:rFonts w:eastAsia="Times New Roman"/>
          <w:sz w:val="24"/>
          <w:szCs w:val="24"/>
        </w:rPr>
      </w:pPr>
      <w:r w:rsidRPr="00843E29">
        <w:rPr>
          <w:rFonts w:eastAsia="Times New Roman"/>
          <w:b/>
          <w:sz w:val="24"/>
          <w:szCs w:val="24"/>
        </w:rPr>
        <w:t>Budget</w:t>
      </w:r>
      <w:r w:rsidRPr="00843E29">
        <w:rPr>
          <w:rFonts w:eastAsia="Times New Roman"/>
          <w:sz w:val="24"/>
          <w:szCs w:val="24"/>
        </w:rPr>
        <w:t xml:space="preserve"> (preferably as an Excel workbook) that includes three </w:t>
      </w:r>
      <w:r>
        <w:rPr>
          <w:rFonts w:eastAsia="Times New Roman"/>
          <w:sz w:val="24"/>
          <w:szCs w:val="24"/>
        </w:rPr>
        <w:t xml:space="preserve">(3) </w:t>
      </w:r>
      <w:r w:rsidRPr="00843E29">
        <w:rPr>
          <w:rFonts w:eastAsia="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Pr>
          <w:rFonts w:eastAsia="Times New Roman"/>
          <w:sz w:val="24"/>
          <w:szCs w:val="24"/>
        </w:rPr>
        <w:t>D</w:t>
      </w:r>
      <w:r w:rsidRPr="00843E29">
        <w:rPr>
          <w:rFonts w:eastAsia="Times New Roman"/>
          <w:sz w:val="24"/>
          <w:szCs w:val="24"/>
        </w:rPr>
        <w:t>ollars.  Detailed line-item budgets for s</w:t>
      </w:r>
      <w:r>
        <w:rPr>
          <w:rFonts w:eastAsia="Times New Roman"/>
          <w:sz w:val="24"/>
          <w:szCs w:val="24"/>
        </w:rPr>
        <w:t>ub-grantees should be included as</w:t>
      </w:r>
      <w:r w:rsidRPr="00843E29">
        <w:rPr>
          <w:rFonts w:eastAsia="Times New Roman"/>
          <w:sz w:val="24"/>
          <w:szCs w:val="24"/>
        </w:rPr>
        <w:t xml:space="preserve"> additional tabs within the Excel workbook (if available at the time of submission). </w:t>
      </w:r>
      <w:r>
        <w:rPr>
          <w:rFonts w:eastAsia="Times New Roman"/>
          <w:sz w:val="24"/>
          <w:szCs w:val="24"/>
        </w:rPr>
        <w:t xml:space="preserve"> </w:t>
      </w:r>
      <w:r w:rsidRPr="00843E29">
        <w:rPr>
          <w:rFonts w:eastAsia="Times New Roman"/>
          <w:sz w:val="24"/>
          <w:szCs w:val="24"/>
        </w:rPr>
        <w:t xml:space="preserve">Please see </w:t>
      </w:r>
      <w:r w:rsidRPr="00843E29">
        <w:rPr>
          <w:rFonts w:eastAsia="Times New Roman"/>
          <w:i/>
          <w:sz w:val="24"/>
          <w:szCs w:val="24"/>
        </w:rPr>
        <w:t>Budget Guidelines</w:t>
      </w:r>
      <w:r w:rsidRPr="00843E29">
        <w:rPr>
          <w:rFonts w:eastAsia="Times New Roman"/>
          <w:b/>
          <w:sz w:val="24"/>
          <w:szCs w:val="24"/>
        </w:rPr>
        <w:t xml:space="preserve"> </w:t>
      </w:r>
      <w:r>
        <w:rPr>
          <w:rFonts w:eastAsia="Times New Roman"/>
          <w:sz w:val="24"/>
          <w:szCs w:val="24"/>
        </w:rPr>
        <w:t>S</w:t>
      </w:r>
      <w:r w:rsidRPr="00843E29">
        <w:rPr>
          <w:rFonts w:eastAsia="Times New Roman"/>
          <w:sz w:val="24"/>
          <w:szCs w:val="24"/>
        </w:rPr>
        <w:t>ection 2</w:t>
      </w:r>
      <w:r>
        <w:rPr>
          <w:rFonts w:eastAsia="Times New Roman"/>
          <w:sz w:val="24"/>
          <w:szCs w:val="24"/>
        </w:rPr>
        <w:t>G</w:t>
      </w:r>
      <w:r w:rsidRPr="00843E29">
        <w:rPr>
          <w:rFonts w:eastAsia="Times New Roman"/>
          <w:b/>
          <w:sz w:val="24"/>
          <w:szCs w:val="24"/>
        </w:rPr>
        <w:t xml:space="preserve"> </w:t>
      </w:r>
      <w:r>
        <w:rPr>
          <w:rFonts w:eastAsia="Times New Roman"/>
          <w:sz w:val="24"/>
          <w:szCs w:val="24"/>
        </w:rPr>
        <w:t>of the PSI</w:t>
      </w:r>
      <w:r w:rsidRPr="00843E29">
        <w:rPr>
          <w:rFonts w:eastAsia="Times New Roman"/>
          <w:sz w:val="24"/>
          <w:szCs w:val="24"/>
        </w:rPr>
        <w:t xml:space="preserve"> for more information.</w:t>
      </w:r>
    </w:p>
    <w:p w14:paraId="3A0D5B83" w14:textId="77777777" w:rsidR="00825F97" w:rsidRPr="002C5E91" w:rsidRDefault="00825F97" w:rsidP="00825F97">
      <w:pPr>
        <w:pStyle w:val="NoSpacing"/>
        <w:numPr>
          <w:ilvl w:val="1"/>
          <w:numId w:val="29"/>
        </w:numPr>
        <w:rPr>
          <w:rFonts w:eastAsia="Times New Roman"/>
          <w:sz w:val="24"/>
          <w:szCs w:val="24"/>
        </w:rPr>
      </w:pPr>
      <w:r>
        <w:rPr>
          <w:sz w:val="24"/>
          <w:szCs w:val="24"/>
        </w:rPr>
        <w:t>The</w:t>
      </w:r>
      <w:r w:rsidRPr="00C15E12">
        <w:rPr>
          <w:sz w:val="24"/>
          <w:szCs w:val="24"/>
        </w:rPr>
        <w:t xml:space="preserve"> programming approach </w:t>
      </w:r>
      <w:r>
        <w:rPr>
          <w:sz w:val="24"/>
          <w:szCs w:val="24"/>
        </w:rPr>
        <w:t xml:space="preserve">should be </w:t>
      </w:r>
      <w:r w:rsidRPr="00C15E12">
        <w:rPr>
          <w:sz w:val="24"/>
          <w:szCs w:val="24"/>
        </w:rPr>
        <w:t xml:space="preserve">dedicated to strengthening inclusive societies as a necessary pillar of strong democracies.  Please include costs </w:t>
      </w:r>
      <w:r w:rsidRPr="002C5E91">
        <w:rPr>
          <w:sz w:val="24"/>
          <w:szCs w:val="24"/>
        </w:rPr>
        <w:t xml:space="preserve">associated with this commitment in the </w:t>
      </w:r>
      <w:r>
        <w:rPr>
          <w:sz w:val="24"/>
          <w:szCs w:val="24"/>
        </w:rPr>
        <w:t>B</w:t>
      </w:r>
      <w:r w:rsidRPr="002C5E91">
        <w:rPr>
          <w:sz w:val="24"/>
          <w:szCs w:val="24"/>
        </w:rPr>
        <w:t xml:space="preserve">udget and </w:t>
      </w:r>
      <w:r>
        <w:rPr>
          <w:sz w:val="24"/>
          <w:szCs w:val="24"/>
        </w:rPr>
        <w:t>B</w:t>
      </w:r>
      <w:r w:rsidRPr="002C5E91">
        <w:rPr>
          <w:sz w:val="24"/>
          <w:szCs w:val="24"/>
        </w:rPr>
        <w:t xml:space="preserve">udget </w:t>
      </w:r>
      <w:r>
        <w:rPr>
          <w:sz w:val="24"/>
          <w:szCs w:val="24"/>
        </w:rPr>
        <w:t>N</w:t>
      </w:r>
      <w:r w:rsidRPr="002C5E91">
        <w:rPr>
          <w:sz w:val="24"/>
          <w:szCs w:val="24"/>
        </w:rPr>
        <w:t>arrative.</w:t>
      </w:r>
    </w:p>
    <w:p w14:paraId="2D7C948C" w14:textId="0588FE75" w:rsidR="00825F97" w:rsidRPr="002C5E91" w:rsidRDefault="00825F97" w:rsidP="00825F97">
      <w:pPr>
        <w:pStyle w:val="NoSpacing"/>
        <w:numPr>
          <w:ilvl w:val="1"/>
          <w:numId w:val="29"/>
        </w:numPr>
        <w:rPr>
          <w:rFonts w:eastAsia="Times New Roman"/>
          <w:sz w:val="24"/>
          <w:szCs w:val="24"/>
        </w:rPr>
      </w:pPr>
      <w:r w:rsidRPr="002C5E91">
        <w:rPr>
          <w:rFonts w:eastAsia="Times New Roman"/>
          <w:sz w:val="24"/>
          <w:szCs w:val="24"/>
        </w:rPr>
        <w:t xml:space="preserve">Competitive proposals may include a summary budget for </w:t>
      </w:r>
      <w:r w:rsidR="006C611F">
        <w:rPr>
          <w:rFonts w:eastAsia="Times New Roman"/>
          <w:sz w:val="24"/>
          <w:szCs w:val="24"/>
        </w:rPr>
        <w:t>12</w:t>
      </w:r>
      <w:r w:rsidRPr="002C5E91">
        <w:rPr>
          <w:rFonts w:eastAsia="Times New Roman"/>
          <w:sz w:val="24"/>
          <w:szCs w:val="24"/>
        </w:rPr>
        <w:t xml:space="preserve"> additional months following the proposed period of performance.</w:t>
      </w:r>
    </w:p>
    <w:p w14:paraId="1F5B7E2D" w14:textId="77777777" w:rsidR="00825F97" w:rsidRPr="00843E29" w:rsidRDefault="00825F97" w:rsidP="00825F97">
      <w:pPr>
        <w:pStyle w:val="NoSpacing"/>
        <w:rPr>
          <w:rFonts w:eastAsia="Times New Roman"/>
          <w:sz w:val="24"/>
          <w:szCs w:val="24"/>
        </w:rPr>
      </w:pPr>
    </w:p>
    <w:p w14:paraId="14044A7C" w14:textId="77777777" w:rsidR="00825F97" w:rsidRDefault="00825F97" w:rsidP="00825F97">
      <w:pPr>
        <w:pStyle w:val="NoSpacing"/>
        <w:numPr>
          <w:ilvl w:val="0"/>
          <w:numId w:val="29"/>
        </w:numPr>
        <w:rPr>
          <w:rFonts w:eastAsia="Times New Roman"/>
          <w:sz w:val="24"/>
          <w:szCs w:val="24"/>
        </w:rPr>
      </w:pPr>
      <w:r w:rsidRPr="00843E29">
        <w:rPr>
          <w:rFonts w:eastAsia="Times New Roman"/>
          <w:b/>
          <w:sz w:val="24"/>
          <w:szCs w:val="24"/>
        </w:rPr>
        <w:t>Budget Narrative</w:t>
      </w:r>
      <w:r w:rsidRPr="00843E29">
        <w:rPr>
          <w:rFonts w:eastAsia="Times New Roman"/>
          <w:sz w:val="24"/>
          <w:szCs w:val="24"/>
        </w:rPr>
        <w:t xml:space="preserve"> (preferably as a Word Document) that includes substantive explanations and justifications for each line item in the detailed budget spreadsheet, as well as the source and a description of all cost-share offered.  Please see </w:t>
      </w:r>
      <w:r w:rsidRPr="00843E29">
        <w:rPr>
          <w:rFonts w:eastAsia="Times New Roman"/>
          <w:i/>
          <w:sz w:val="24"/>
          <w:szCs w:val="24"/>
        </w:rPr>
        <w:t>Budget Guidelines</w:t>
      </w:r>
      <w:r w:rsidRPr="00843E29">
        <w:rPr>
          <w:rFonts w:eastAsia="Times New Roman"/>
          <w:b/>
          <w:sz w:val="24"/>
          <w:szCs w:val="24"/>
        </w:rPr>
        <w:t xml:space="preserve"> </w:t>
      </w:r>
      <w:r>
        <w:rPr>
          <w:rFonts w:eastAsia="Times New Roman"/>
          <w:sz w:val="24"/>
          <w:szCs w:val="24"/>
        </w:rPr>
        <w:t>S</w:t>
      </w:r>
      <w:r w:rsidRPr="00843E29">
        <w:rPr>
          <w:rFonts w:eastAsia="Times New Roman"/>
          <w:sz w:val="24"/>
          <w:szCs w:val="24"/>
        </w:rPr>
        <w:t>ection 2</w:t>
      </w:r>
      <w:r>
        <w:rPr>
          <w:rFonts w:eastAsia="Times New Roman"/>
          <w:sz w:val="24"/>
          <w:szCs w:val="24"/>
        </w:rPr>
        <w:t>G</w:t>
      </w:r>
      <w:r w:rsidRPr="00843E29">
        <w:rPr>
          <w:rFonts w:eastAsia="Times New Roman"/>
          <w:b/>
          <w:sz w:val="24"/>
          <w:szCs w:val="24"/>
        </w:rPr>
        <w:t xml:space="preserve"> </w:t>
      </w:r>
      <w:r>
        <w:rPr>
          <w:rFonts w:eastAsia="Times New Roman"/>
          <w:sz w:val="24"/>
          <w:szCs w:val="24"/>
        </w:rPr>
        <w:t>of the PSI</w:t>
      </w:r>
      <w:r w:rsidRPr="00843E29">
        <w:rPr>
          <w:rFonts w:eastAsia="Times New Roman"/>
          <w:sz w:val="24"/>
          <w:szCs w:val="24"/>
        </w:rPr>
        <w:t xml:space="preserve"> for more information.</w:t>
      </w:r>
    </w:p>
    <w:p w14:paraId="03AA2B20" w14:textId="2240D3F1" w:rsidR="00825F97" w:rsidRPr="00843E29" w:rsidRDefault="00825F97" w:rsidP="00825F97">
      <w:pPr>
        <w:pStyle w:val="NoSpacing"/>
        <w:numPr>
          <w:ilvl w:val="1"/>
          <w:numId w:val="29"/>
        </w:numPr>
        <w:rPr>
          <w:rFonts w:eastAsia="Times New Roman"/>
          <w:sz w:val="24"/>
          <w:szCs w:val="24"/>
        </w:rPr>
      </w:pPr>
      <w:r w:rsidRPr="002C5E91">
        <w:rPr>
          <w:rFonts w:eastAsia="Times New Roman"/>
          <w:sz w:val="24"/>
          <w:szCs w:val="24"/>
        </w:rPr>
        <w:t xml:space="preserve">Competitive proposals may include a summary budget narrative for </w:t>
      </w:r>
      <w:r w:rsidR="006C611F">
        <w:rPr>
          <w:rFonts w:eastAsia="Times New Roman"/>
          <w:sz w:val="24"/>
          <w:szCs w:val="24"/>
        </w:rPr>
        <w:t>12</w:t>
      </w:r>
      <w:r w:rsidRPr="002C5E91">
        <w:rPr>
          <w:rFonts w:eastAsia="Times New Roman"/>
          <w:sz w:val="24"/>
          <w:szCs w:val="24"/>
        </w:rPr>
        <w:t xml:space="preserve"> additional months following the proposed period of performance.</w:t>
      </w:r>
      <w:r w:rsidRPr="00843E29">
        <w:rPr>
          <w:rFonts w:eastAsia="Times New Roman"/>
          <w:sz w:val="24"/>
          <w:szCs w:val="24"/>
        </w:rPr>
        <w:br/>
      </w:r>
    </w:p>
    <w:p w14:paraId="32452751" w14:textId="77777777" w:rsidR="00825F97" w:rsidRPr="00843E29" w:rsidRDefault="00825F97" w:rsidP="00825F97">
      <w:pPr>
        <w:pStyle w:val="NoSpacing"/>
        <w:numPr>
          <w:ilvl w:val="0"/>
          <w:numId w:val="29"/>
        </w:numPr>
        <w:rPr>
          <w:rFonts w:eastAsia="Times New Roman"/>
          <w:sz w:val="24"/>
          <w:szCs w:val="24"/>
        </w:rPr>
      </w:pPr>
      <w:r>
        <w:rPr>
          <w:rFonts w:eastAsia="Times New Roman"/>
          <w:sz w:val="24"/>
          <w:szCs w:val="24"/>
        </w:rPr>
        <w:t>The</w:t>
      </w:r>
      <w:r w:rsidRPr="00843E29">
        <w:rPr>
          <w:rFonts w:eastAsia="Times New Roman"/>
          <w:sz w:val="24"/>
          <w:szCs w:val="24"/>
        </w:rPr>
        <w:t xml:space="preserve"> organization’s most recent </w:t>
      </w:r>
      <w:r w:rsidRPr="00843E29">
        <w:rPr>
          <w:rFonts w:eastAsia="Times New Roman"/>
          <w:b/>
          <w:sz w:val="24"/>
          <w:szCs w:val="24"/>
        </w:rPr>
        <w:t>audit</w:t>
      </w:r>
      <w:r w:rsidRPr="00843E29">
        <w:rPr>
          <w:rFonts w:eastAsia="Times New Roman"/>
          <w:sz w:val="24"/>
          <w:szCs w:val="24"/>
        </w:rPr>
        <w:t xml:space="preserve">, if applicable. </w:t>
      </w:r>
      <w:r>
        <w:rPr>
          <w:rFonts w:eastAsia="Times New Roman"/>
          <w:sz w:val="24"/>
          <w:szCs w:val="24"/>
        </w:rPr>
        <w:t xml:space="preserve"> </w:t>
      </w:r>
      <w:r w:rsidRPr="00843E29">
        <w:rPr>
          <w:rFonts w:eastAsia="Times New Roman"/>
          <w:sz w:val="24"/>
          <w:szCs w:val="24"/>
        </w:rPr>
        <w:t xml:space="preserve">This should be </w:t>
      </w:r>
      <w:r>
        <w:rPr>
          <w:rFonts w:eastAsia="Times New Roman"/>
          <w:sz w:val="24"/>
          <w:szCs w:val="24"/>
        </w:rPr>
        <w:t>a single audit, program-specific audit,</w:t>
      </w:r>
      <w:r w:rsidRPr="00843E29">
        <w:rPr>
          <w:rFonts w:eastAsia="Times New Roman"/>
          <w:sz w:val="24"/>
          <w:szCs w:val="24"/>
        </w:rPr>
        <w:t xml:space="preserve"> or other audit</w:t>
      </w:r>
      <w:r>
        <w:rPr>
          <w:rFonts w:eastAsia="Times New Roman"/>
          <w:sz w:val="24"/>
          <w:szCs w:val="24"/>
        </w:rPr>
        <w:t xml:space="preserve"> in accordance with Generally Accepted Government Auditing Standards (GAGAS)</w:t>
      </w:r>
      <w:r w:rsidRPr="00843E29">
        <w:rPr>
          <w:rFonts w:eastAsia="Times New Roman"/>
          <w:sz w:val="24"/>
          <w:szCs w:val="24"/>
        </w:rPr>
        <w:t xml:space="preserve">.  Please see </w:t>
      </w:r>
      <w:r w:rsidRPr="00843E29">
        <w:rPr>
          <w:rFonts w:eastAsia="Times New Roman"/>
          <w:i/>
          <w:sz w:val="24"/>
          <w:szCs w:val="24"/>
        </w:rPr>
        <w:t>Audit</w:t>
      </w:r>
      <w:r w:rsidRPr="00843E29">
        <w:rPr>
          <w:rFonts w:eastAsia="Times New Roman"/>
          <w:sz w:val="24"/>
          <w:szCs w:val="24"/>
        </w:rPr>
        <w:t xml:space="preserve"> </w:t>
      </w:r>
      <w:r>
        <w:rPr>
          <w:rFonts w:eastAsia="Times New Roman"/>
          <w:sz w:val="24"/>
          <w:szCs w:val="24"/>
        </w:rPr>
        <w:t>S</w:t>
      </w:r>
      <w:r w:rsidRPr="00843E29">
        <w:rPr>
          <w:rFonts w:eastAsia="Times New Roman"/>
          <w:sz w:val="24"/>
          <w:szCs w:val="24"/>
        </w:rPr>
        <w:t>ection 2</w:t>
      </w:r>
      <w:r>
        <w:rPr>
          <w:rFonts w:eastAsia="Times New Roman"/>
          <w:sz w:val="24"/>
          <w:szCs w:val="24"/>
        </w:rPr>
        <w:t>H of the PSI</w:t>
      </w:r>
      <w:r w:rsidRPr="00843E29">
        <w:rPr>
          <w:rFonts w:eastAsia="Times New Roman"/>
          <w:sz w:val="24"/>
          <w:szCs w:val="24"/>
        </w:rPr>
        <w:t xml:space="preserve"> for more information.</w:t>
      </w:r>
      <w:r w:rsidRPr="00843E29">
        <w:rPr>
          <w:rFonts w:eastAsia="Times New Roman"/>
          <w:sz w:val="24"/>
          <w:szCs w:val="24"/>
        </w:rPr>
        <w:br/>
      </w:r>
    </w:p>
    <w:p w14:paraId="22022D36" w14:textId="77777777" w:rsidR="00825F97" w:rsidRPr="00843E29" w:rsidRDefault="00825F97" w:rsidP="00825F97">
      <w:pPr>
        <w:pStyle w:val="NoSpacing"/>
        <w:numPr>
          <w:ilvl w:val="0"/>
          <w:numId w:val="29"/>
        </w:numPr>
        <w:rPr>
          <w:rFonts w:eastAsia="Times New Roman"/>
          <w:sz w:val="24"/>
          <w:szCs w:val="24"/>
        </w:rPr>
      </w:pPr>
      <w:r w:rsidRPr="00843E29">
        <w:rPr>
          <w:rFonts w:eastAsia="Times New Roman"/>
          <w:b/>
          <w:sz w:val="24"/>
          <w:szCs w:val="24"/>
        </w:rPr>
        <w:t>Logic Model</w:t>
      </w:r>
      <w:r w:rsidRPr="00843E29">
        <w:rPr>
          <w:rFonts w:eastAsia="Times New Roman"/>
          <w:sz w:val="24"/>
          <w:szCs w:val="24"/>
        </w:rPr>
        <w:t xml:space="preserve"> (preferably as a Word Document). </w:t>
      </w:r>
      <w:r>
        <w:rPr>
          <w:rFonts w:eastAsia="Times New Roman"/>
          <w:sz w:val="24"/>
          <w:szCs w:val="24"/>
        </w:rPr>
        <w:t xml:space="preserve"> </w:t>
      </w:r>
      <w:r w:rsidRPr="00843E29">
        <w:rPr>
          <w:rFonts w:eastAsia="Times New Roman"/>
          <w:sz w:val="24"/>
          <w:szCs w:val="24"/>
        </w:rPr>
        <w:t xml:space="preserve">Please see </w:t>
      </w:r>
      <w:r w:rsidRPr="00843E29">
        <w:rPr>
          <w:rFonts w:eastAsia="Times New Roman"/>
          <w:i/>
          <w:sz w:val="24"/>
          <w:szCs w:val="24"/>
        </w:rPr>
        <w:t>Logic Model</w:t>
      </w:r>
      <w:r w:rsidRPr="00843E29">
        <w:rPr>
          <w:rFonts w:eastAsia="Times New Roman"/>
          <w:sz w:val="24"/>
          <w:szCs w:val="24"/>
        </w:rPr>
        <w:t xml:space="preserve"> </w:t>
      </w:r>
      <w:r>
        <w:rPr>
          <w:rFonts w:eastAsia="Times New Roman"/>
          <w:sz w:val="24"/>
          <w:szCs w:val="24"/>
        </w:rPr>
        <w:t>Section 2I of the PSI</w:t>
      </w:r>
      <w:r w:rsidRPr="00843E29">
        <w:rPr>
          <w:rFonts w:eastAsia="Times New Roman"/>
          <w:sz w:val="24"/>
          <w:szCs w:val="24"/>
        </w:rPr>
        <w:t xml:space="preserve"> for more information.</w:t>
      </w:r>
      <w:r w:rsidRPr="00843E29">
        <w:rPr>
          <w:rFonts w:eastAsia="Times New Roman"/>
          <w:sz w:val="24"/>
          <w:szCs w:val="24"/>
        </w:rPr>
        <w:br/>
      </w:r>
    </w:p>
    <w:p w14:paraId="488D41D7" w14:textId="77777777" w:rsidR="00825F97" w:rsidRDefault="00825F97" w:rsidP="00825F97">
      <w:pPr>
        <w:pStyle w:val="NoSpacing"/>
        <w:numPr>
          <w:ilvl w:val="0"/>
          <w:numId w:val="29"/>
        </w:numPr>
        <w:rPr>
          <w:rFonts w:eastAsia="Times New Roman"/>
          <w:color w:val="FF0000"/>
          <w:sz w:val="24"/>
          <w:szCs w:val="24"/>
        </w:rPr>
      </w:pPr>
      <w:r w:rsidRPr="00843E29">
        <w:rPr>
          <w:rFonts w:eastAsia="Times New Roman"/>
          <w:b/>
          <w:sz w:val="24"/>
          <w:szCs w:val="24"/>
        </w:rPr>
        <w:t>Monitoring and Evaluation Narrative</w:t>
      </w:r>
      <w:r w:rsidRPr="00843E29">
        <w:rPr>
          <w:rFonts w:eastAsia="Times New Roman"/>
          <w:sz w:val="24"/>
          <w:szCs w:val="24"/>
        </w:rPr>
        <w:t xml:space="preserve"> (not to exceed </w:t>
      </w:r>
      <w:r>
        <w:rPr>
          <w:rFonts w:eastAsia="Times New Roman"/>
          <w:sz w:val="24"/>
          <w:szCs w:val="24"/>
        </w:rPr>
        <w:t>four</w:t>
      </w:r>
      <w:r w:rsidRPr="00843E29">
        <w:rPr>
          <w:rFonts w:eastAsia="Times New Roman"/>
          <w:sz w:val="24"/>
          <w:szCs w:val="24"/>
        </w:rPr>
        <w:t xml:space="preserve"> </w:t>
      </w:r>
      <w:r>
        <w:rPr>
          <w:rFonts w:eastAsia="Times New Roman"/>
          <w:sz w:val="24"/>
          <w:szCs w:val="24"/>
        </w:rPr>
        <w:t>(4)</w:t>
      </w:r>
      <w:r w:rsidRPr="00843E29">
        <w:rPr>
          <w:rFonts w:eastAsia="Times New Roman"/>
          <w:sz w:val="24"/>
          <w:szCs w:val="24"/>
        </w:rPr>
        <w:t xml:space="preserve"> pages, preferably as a Word Document). </w:t>
      </w:r>
      <w:r>
        <w:rPr>
          <w:rFonts w:eastAsia="Times New Roman"/>
          <w:sz w:val="24"/>
          <w:szCs w:val="24"/>
        </w:rPr>
        <w:t xml:space="preserve"> </w:t>
      </w:r>
      <w:r w:rsidRPr="00843E29">
        <w:rPr>
          <w:rFonts w:eastAsia="Times New Roman"/>
          <w:sz w:val="24"/>
          <w:szCs w:val="24"/>
        </w:rPr>
        <w:t xml:space="preserve">Please see </w:t>
      </w:r>
      <w:r w:rsidRPr="00843E29">
        <w:rPr>
          <w:rFonts w:eastAsia="Times New Roman"/>
          <w:i/>
          <w:sz w:val="24"/>
          <w:szCs w:val="24"/>
        </w:rPr>
        <w:t>Monitoring and Evaluation Narrative</w:t>
      </w:r>
      <w:r w:rsidRPr="00843E29">
        <w:rPr>
          <w:rFonts w:eastAsia="Times New Roman"/>
          <w:sz w:val="24"/>
          <w:szCs w:val="24"/>
        </w:rPr>
        <w:t xml:space="preserve"> </w:t>
      </w:r>
      <w:r>
        <w:rPr>
          <w:rFonts w:eastAsia="Times New Roman"/>
          <w:sz w:val="24"/>
          <w:szCs w:val="24"/>
        </w:rPr>
        <w:t>S</w:t>
      </w:r>
      <w:r w:rsidRPr="00843E29">
        <w:rPr>
          <w:rFonts w:eastAsia="Times New Roman"/>
          <w:sz w:val="24"/>
          <w:szCs w:val="24"/>
        </w:rPr>
        <w:t>ection 2</w:t>
      </w:r>
      <w:r>
        <w:rPr>
          <w:rFonts w:eastAsia="Times New Roman"/>
          <w:sz w:val="24"/>
          <w:szCs w:val="24"/>
        </w:rPr>
        <w:t>J</w:t>
      </w:r>
      <w:r w:rsidRPr="00843E29">
        <w:rPr>
          <w:rFonts w:eastAsia="Times New Roman"/>
          <w:sz w:val="24"/>
          <w:szCs w:val="24"/>
        </w:rPr>
        <w:t xml:space="preserve"> </w:t>
      </w:r>
      <w:r>
        <w:rPr>
          <w:rFonts w:eastAsia="Times New Roman"/>
          <w:sz w:val="24"/>
          <w:szCs w:val="24"/>
        </w:rPr>
        <w:t>of the PSI</w:t>
      </w:r>
      <w:r w:rsidRPr="00843E29">
        <w:rPr>
          <w:rFonts w:eastAsia="Times New Roman"/>
          <w:sz w:val="24"/>
          <w:szCs w:val="24"/>
        </w:rPr>
        <w:t xml:space="preserve"> for more information.</w:t>
      </w:r>
      <w:r>
        <w:rPr>
          <w:rFonts w:eastAsia="Times New Roman"/>
          <w:sz w:val="24"/>
          <w:szCs w:val="24"/>
        </w:rPr>
        <w:t xml:space="preserve"> </w:t>
      </w:r>
    </w:p>
    <w:p w14:paraId="6E23AB0C" w14:textId="77777777" w:rsidR="00825F97" w:rsidRPr="00115681" w:rsidRDefault="00825F97" w:rsidP="00825F97">
      <w:pPr>
        <w:pStyle w:val="ListParagraph"/>
        <w:numPr>
          <w:ilvl w:val="0"/>
          <w:numId w:val="36"/>
        </w:numPr>
        <w:spacing w:after="200"/>
        <w:contextualSpacing/>
        <w:rPr>
          <w:rFonts w:ascii="Times New Roman" w:eastAsia="Times New Roman" w:hAnsi="Times New Roman"/>
          <w:sz w:val="24"/>
          <w:szCs w:val="24"/>
        </w:rPr>
      </w:pPr>
      <w:r w:rsidRPr="00115681">
        <w:rPr>
          <w:rFonts w:ascii="Times New Roman" w:eastAsia="Times New Roman" w:hAnsi="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6965D24F" w14:textId="77777777" w:rsidR="00825F97" w:rsidRPr="00843E29" w:rsidRDefault="00825F97" w:rsidP="00825F97">
      <w:pPr>
        <w:pStyle w:val="NoSpacing"/>
        <w:numPr>
          <w:ilvl w:val="0"/>
          <w:numId w:val="29"/>
        </w:numPr>
        <w:rPr>
          <w:rFonts w:eastAsia="Times New Roman"/>
          <w:sz w:val="24"/>
          <w:szCs w:val="24"/>
        </w:rPr>
      </w:pPr>
      <w:r w:rsidRPr="00843E29">
        <w:rPr>
          <w:rFonts w:eastAsia="Times New Roman"/>
          <w:b/>
          <w:sz w:val="24"/>
          <w:szCs w:val="24"/>
        </w:rPr>
        <w:t xml:space="preserve">Monitoring and Evaluation </w:t>
      </w:r>
      <w:r w:rsidRPr="005E21D9">
        <w:rPr>
          <w:rFonts w:eastAsia="Times New Roman"/>
          <w:b/>
          <w:sz w:val="24"/>
          <w:szCs w:val="24"/>
        </w:rPr>
        <w:t>Plan</w:t>
      </w:r>
      <w:r w:rsidRPr="00843E29">
        <w:rPr>
          <w:rFonts w:eastAsia="Times New Roman"/>
          <w:sz w:val="24"/>
          <w:szCs w:val="24"/>
        </w:rPr>
        <w:t xml:space="preserve"> (preferably as a Word</w:t>
      </w:r>
      <w:r>
        <w:rPr>
          <w:rFonts w:eastAsia="Times New Roman"/>
          <w:sz w:val="24"/>
          <w:szCs w:val="24"/>
        </w:rPr>
        <w:t xml:space="preserve"> Document</w:t>
      </w:r>
      <w:r w:rsidRPr="00843E29">
        <w:rPr>
          <w:rFonts w:eastAsia="Times New Roman"/>
          <w:sz w:val="24"/>
          <w:szCs w:val="24"/>
        </w:rPr>
        <w:t xml:space="preserve"> or Excel </w:t>
      </w:r>
      <w:r>
        <w:rPr>
          <w:rFonts w:eastAsia="Times New Roman"/>
          <w:sz w:val="24"/>
          <w:szCs w:val="24"/>
        </w:rPr>
        <w:t>Sheet</w:t>
      </w:r>
      <w:r w:rsidRPr="00843E29">
        <w:rPr>
          <w:rFonts w:eastAsia="Times New Roman"/>
          <w:sz w:val="24"/>
          <w:szCs w:val="24"/>
        </w:rPr>
        <w:t xml:space="preserve">). </w:t>
      </w:r>
      <w:r>
        <w:rPr>
          <w:rFonts w:eastAsia="Times New Roman"/>
          <w:sz w:val="24"/>
          <w:szCs w:val="24"/>
        </w:rPr>
        <w:t xml:space="preserve"> </w:t>
      </w:r>
      <w:r w:rsidRPr="00843E29">
        <w:rPr>
          <w:rFonts w:eastAsia="Times New Roman"/>
          <w:sz w:val="24"/>
          <w:szCs w:val="24"/>
        </w:rPr>
        <w:t xml:space="preserve">Please see </w:t>
      </w:r>
      <w:r w:rsidRPr="00843E29">
        <w:rPr>
          <w:rFonts w:eastAsia="Times New Roman"/>
          <w:i/>
          <w:sz w:val="24"/>
          <w:szCs w:val="24"/>
        </w:rPr>
        <w:t>Monitoring and Evaluation Plan</w:t>
      </w:r>
      <w:r w:rsidRPr="00843E29">
        <w:rPr>
          <w:rFonts w:eastAsia="Times New Roman"/>
          <w:sz w:val="24"/>
          <w:szCs w:val="24"/>
        </w:rPr>
        <w:t xml:space="preserve"> </w:t>
      </w:r>
      <w:r>
        <w:rPr>
          <w:rFonts w:eastAsia="Times New Roman"/>
          <w:sz w:val="24"/>
          <w:szCs w:val="24"/>
        </w:rPr>
        <w:t>S</w:t>
      </w:r>
      <w:r w:rsidRPr="00843E29">
        <w:rPr>
          <w:rFonts w:eastAsia="Times New Roman"/>
          <w:sz w:val="24"/>
          <w:szCs w:val="24"/>
        </w:rPr>
        <w:t>ection 2</w:t>
      </w:r>
      <w:r>
        <w:rPr>
          <w:rFonts w:eastAsia="Times New Roman"/>
          <w:sz w:val="24"/>
          <w:szCs w:val="24"/>
        </w:rPr>
        <w:t>J</w:t>
      </w:r>
      <w:r w:rsidRPr="00843E29">
        <w:rPr>
          <w:rFonts w:eastAsia="Times New Roman"/>
          <w:sz w:val="24"/>
          <w:szCs w:val="24"/>
        </w:rPr>
        <w:t xml:space="preserve"> </w:t>
      </w:r>
      <w:r>
        <w:rPr>
          <w:rFonts w:eastAsia="Times New Roman"/>
          <w:sz w:val="24"/>
          <w:szCs w:val="24"/>
        </w:rPr>
        <w:t>of the PSI</w:t>
      </w:r>
      <w:r w:rsidRPr="00843E29">
        <w:rPr>
          <w:rFonts w:eastAsia="Times New Roman"/>
          <w:sz w:val="24"/>
          <w:szCs w:val="24"/>
        </w:rPr>
        <w:t xml:space="preserve"> for more information.  </w:t>
      </w:r>
      <w:r w:rsidRPr="00843E29">
        <w:rPr>
          <w:rFonts w:eastAsia="Times New Roman"/>
          <w:sz w:val="24"/>
          <w:szCs w:val="24"/>
        </w:rPr>
        <w:br/>
      </w:r>
    </w:p>
    <w:p w14:paraId="024210B9" w14:textId="77777777" w:rsidR="00825F97" w:rsidRPr="00843E29" w:rsidRDefault="00825F97" w:rsidP="00825F97">
      <w:pPr>
        <w:pStyle w:val="NoSpacing"/>
        <w:numPr>
          <w:ilvl w:val="0"/>
          <w:numId w:val="29"/>
        </w:numPr>
        <w:rPr>
          <w:rFonts w:eastAsia="Times New Roman"/>
          <w:sz w:val="24"/>
          <w:szCs w:val="24"/>
        </w:rPr>
      </w:pPr>
      <w:r w:rsidRPr="00843E29">
        <w:rPr>
          <w:rFonts w:eastAsia="Times New Roman"/>
          <w:b/>
          <w:sz w:val="24"/>
          <w:szCs w:val="24"/>
        </w:rPr>
        <w:t>Risk Analysis</w:t>
      </w:r>
      <w:r w:rsidRPr="00843E29">
        <w:rPr>
          <w:rFonts w:eastAsia="Times New Roman"/>
          <w:sz w:val="24"/>
          <w:szCs w:val="24"/>
        </w:rPr>
        <w:t xml:space="preserve"> (preferably as a Word Document). </w:t>
      </w:r>
      <w:r>
        <w:rPr>
          <w:rFonts w:eastAsia="Times New Roman"/>
          <w:sz w:val="24"/>
          <w:szCs w:val="24"/>
        </w:rPr>
        <w:t xml:space="preserve"> </w:t>
      </w:r>
      <w:r w:rsidRPr="00843E29">
        <w:rPr>
          <w:rFonts w:eastAsia="Times New Roman"/>
          <w:sz w:val="24"/>
          <w:szCs w:val="24"/>
        </w:rPr>
        <w:t xml:space="preserve">Please see </w:t>
      </w:r>
      <w:r w:rsidRPr="00843E29">
        <w:rPr>
          <w:rFonts w:eastAsia="Times New Roman"/>
          <w:i/>
          <w:sz w:val="24"/>
          <w:szCs w:val="24"/>
        </w:rPr>
        <w:t>Risk Analysis</w:t>
      </w:r>
      <w:r w:rsidRPr="00843E29">
        <w:rPr>
          <w:rFonts w:eastAsia="Times New Roman"/>
          <w:sz w:val="24"/>
          <w:szCs w:val="24"/>
        </w:rPr>
        <w:t xml:space="preserve"> </w:t>
      </w:r>
      <w:r>
        <w:rPr>
          <w:rFonts w:eastAsia="Times New Roman"/>
          <w:sz w:val="24"/>
          <w:szCs w:val="24"/>
        </w:rPr>
        <w:t>S</w:t>
      </w:r>
      <w:r w:rsidRPr="00843E29">
        <w:rPr>
          <w:rFonts w:eastAsia="Times New Roman"/>
          <w:sz w:val="24"/>
          <w:szCs w:val="24"/>
        </w:rPr>
        <w:t>ection 2</w:t>
      </w:r>
      <w:r>
        <w:rPr>
          <w:rFonts w:eastAsia="Times New Roman"/>
          <w:sz w:val="24"/>
          <w:szCs w:val="24"/>
        </w:rPr>
        <w:t>K</w:t>
      </w:r>
      <w:r w:rsidRPr="00843E29">
        <w:rPr>
          <w:rFonts w:eastAsia="Times New Roman"/>
          <w:sz w:val="24"/>
          <w:szCs w:val="24"/>
        </w:rPr>
        <w:t xml:space="preserve"> </w:t>
      </w:r>
      <w:r>
        <w:rPr>
          <w:rFonts w:eastAsia="Times New Roman"/>
          <w:sz w:val="24"/>
          <w:szCs w:val="24"/>
        </w:rPr>
        <w:t>of the PSI</w:t>
      </w:r>
      <w:r w:rsidRPr="00843E29">
        <w:rPr>
          <w:rFonts w:eastAsia="Times New Roman"/>
          <w:sz w:val="24"/>
          <w:szCs w:val="24"/>
        </w:rPr>
        <w:t xml:space="preserve"> for more information</w:t>
      </w:r>
      <w:r>
        <w:rPr>
          <w:rFonts w:eastAsia="Times New Roman"/>
          <w:sz w:val="24"/>
          <w:szCs w:val="24"/>
        </w:rPr>
        <w:t xml:space="preserve"> on this requirement, including Do No Harm principles and Preventing Sexual Exploitation and Abuse (PSEA) policies/plans</w:t>
      </w:r>
      <w:r w:rsidRPr="00843E29">
        <w:rPr>
          <w:rFonts w:eastAsia="Times New Roman"/>
          <w:sz w:val="24"/>
          <w:szCs w:val="24"/>
        </w:rPr>
        <w:t>.</w:t>
      </w:r>
      <w:r w:rsidRPr="00843E29">
        <w:rPr>
          <w:rFonts w:eastAsia="Times New Roman"/>
          <w:sz w:val="24"/>
          <w:szCs w:val="24"/>
        </w:rPr>
        <w:br/>
      </w:r>
    </w:p>
    <w:p w14:paraId="3B882B86" w14:textId="77777777" w:rsidR="00825F97" w:rsidRPr="00843E29" w:rsidRDefault="00825F97" w:rsidP="00825F97">
      <w:pPr>
        <w:pStyle w:val="NoSpacing"/>
        <w:numPr>
          <w:ilvl w:val="0"/>
          <w:numId w:val="29"/>
        </w:numPr>
        <w:rPr>
          <w:rFonts w:eastAsia="Times New Roman"/>
          <w:sz w:val="24"/>
          <w:szCs w:val="24"/>
        </w:rPr>
      </w:pPr>
      <w:r w:rsidRPr="00843E29">
        <w:rPr>
          <w:rFonts w:eastAsia="Times New Roman"/>
          <w:b/>
          <w:sz w:val="24"/>
          <w:szCs w:val="24"/>
        </w:rPr>
        <w:t>Key Personnel</w:t>
      </w:r>
      <w:r w:rsidRPr="00843E29">
        <w:rPr>
          <w:rFonts w:eastAsia="Times New Roman"/>
          <w:sz w:val="24"/>
          <w:szCs w:val="24"/>
        </w:rPr>
        <w:t xml:space="preserve"> (not to exceed </w:t>
      </w:r>
      <w:r>
        <w:rPr>
          <w:rFonts w:eastAsia="Times New Roman"/>
          <w:sz w:val="24"/>
          <w:szCs w:val="24"/>
        </w:rPr>
        <w:t>two</w:t>
      </w:r>
      <w:r w:rsidRPr="00843E29">
        <w:rPr>
          <w:rFonts w:eastAsia="Times New Roman"/>
          <w:sz w:val="24"/>
          <w:szCs w:val="24"/>
        </w:rPr>
        <w:t xml:space="preserve"> </w:t>
      </w:r>
      <w:r>
        <w:rPr>
          <w:rFonts w:eastAsia="Times New Roman"/>
          <w:sz w:val="24"/>
          <w:szCs w:val="24"/>
        </w:rPr>
        <w:t>(2)</w:t>
      </w:r>
      <w:r w:rsidRPr="00843E29">
        <w:rPr>
          <w:rFonts w:eastAsia="Times New Roman"/>
          <w:sz w:val="24"/>
          <w:szCs w:val="24"/>
        </w:rPr>
        <w:t xml:space="preserve"> page</w:t>
      </w:r>
      <w:r>
        <w:rPr>
          <w:rFonts w:eastAsia="Times New Roman"/>
          <w:sz w:val="24"/>
          <w:szCs w:val="24"/>
        </w:rPr>
        <w:t>s</w:t>
      </w:r>
      <w:r w:rsidRPr="00843E29">
        <w:rPr>
          <w:rFonts w:eastAsia="Times New Roman"/>
          <w:sz w:val="24"/>
          <w:szCs w:val="24"/>
        </w:rPr>
        <w:t>, preferably as a Word Document)</w:t>
      </w:r>
      <w:r>
        <w:rPr>
          <w:rFonts w:eastAsia="Times New Roman"/>
          <w:sz w:val="24"/>
          <w:szCs w:val="24"/>
        </w:rPr>
        <w:t>.</w:t>
      </w:r>
      <w:r w:rsidRPr="00843E29">
        <w:rPr>
          <w:rFonts w:eastAsia="Times New Roman"/>
          <w:sz w:val="24"/>
          <w:szCs w:val="24"/>
        </w:rPr>
        <w:t xml:space="preserve">  Please include short bios that highlight relevant professional experience. </w:t>
      </w:r>
      <w:r>
        <w:rPr>
          <w:rFonts w:eastAsia="Times New Roman"/>
          <w:sz w:val="24"/>
          <w:szCs w:val="24"/>
        </w:rPr>
        <w:t xml:space="preserve"> </w:t>
      </w:r>
      <w:r w:rsidRPr="00843E29">
        <w:rPr>
          <w:rFonts w:eastAsia="Times New Roman"/>
          <w:sz w:val="24"/>
          <w:szCs w:val="24"/>
        </w:rPr>
        <w:t>Given the limited space, CVs are not recommended for submission.</w:t>
      </w:r>
      <w:r w:rsidRPr="00843E29">
        <w:rPr>
          <w:rFonts w:eastAsia="Times New Roman"/>
          <w:sz w:val="24"/>
          <w:szCs w:val="24"/>
        </w:rPr>
        <w:br/>
      </w:r>
    </w:p>
    <w:p w14:paraId="71FA94DC" w14:textId="77777777" w:rsidR="00825F97" w:rsidRPr="002C5E91" w:rsidRDefault="00825F97" w:rsidP="00825F97">
      <w:pPr>
        <w:pStyle w:val="NoSpacing"/>
        <w:numPr>
          <w:ilvl w:val="0"/>
          <w:numId w:val="29"/>
        </w:numPr>
        <w:rPr>
          <w:rFonts w:eastAsia="Times New Roman"/>
          <w:color w:val="252525"/>
          <w:sz w:val="24"/>
          <w:szCs w:val="24"/>
        </w:rPr>
      </w:pPr>
      <w:r w:rsidRPr="00843E29">
        <w:rPr>
          <w:rFonts w:eastAsia="Times New Roman"/>
          <w:b/>
          <w:sz w:val="24"/>
          <w:szCs w:val="24"/>
        </w:rPr>
        <w:t>Timeline</w:t>
      </w:r>
      <w:r w:rsidRPr="00843E29">
        <w:rPr>
          <w:rFonts w:eastAsia="Times New Roman"/>
          <w:sz w:val="24"/>
          <w:szCs w:val="24"/>
        </w:rPr>
        <w:t xml:space="preserve"> (not to exceed one </w:t>
      </w:r>
      <w:r>
        <w:rPr>
          <w:rFonts w:eastAsia="Times New Roman"/>
          <w:sz w:val="24"/>
          <w:szCs w:val="24"/>
        </w:rPr>
        <w:t>(</w:t>
      </w:r>
      <w:r w:rsidRPr="00843E29">
        <w:rPr>
          <w:rFonts w:eastAsia="Times New Roman"/>
          <w:sz w:val="24"/>
          <w:szCs w:val="24"/>
        </w:rPr>
        <w:t>1</w:t>
      </w:r>
      <w:r>
        <w:rPr>
          <w:rFonts w:eastAsia="Times New Roman"/>
          <w:sz w:val="24"/>
          <w:szCs w:val="24"/>
        </w:rPr>
        <w:t>)</w:t>
      </w:r>
      <w:r w:rsidRPr="00843E29">
        <w:rPr>
          <w:rFonts w:eastAsia="Times New Roman"/>
          <w:sz w:val="24"/>
          <w:szCs w:val="24"/>
        </w:rPr>
        <w:t xml:space="preserve"> page, preferably as a Word</w:t>
      </w:r>
      <w:r>
        <w:rPr>
          <w:rFonts w:eastAsia="Times New Roman"/>
          <w:sz w:val="24"/>
          <w:szCs w:val="24"/>
        </w:rPr>
        <w:t xml:space="preserve"> Document</w:t>
      </w:r>
      <w:r w:rsidRPr="00843E29">
        <w:rPr>
          <w:rFonts w:eastAsia="Times New Roman"/>
          <w:sz w:val="24"/>
          <w:szCs w:val="24"/>
        </w:rPr>
        <w:t xml:space="preserve"> or Excel </w:t>
      </w:r>
      <w:r>
        <w:rPr>
          <w:rFonts w:eastAsia="Times New Roman"/>
          <w:sz w:val="24"/>
          <w:szCs w:val="24"/>
        </w:rPr>
        <w:t>Sheet</w:t>
      </w:r>
      <w:r w:rsidRPr="00843E29">
        <w:rPr>
          <w:rFonts w:eastAsia="Times New Roman"/>
          <w:sz w:val="24"/>
          <w:szCs w:val="24"/>
        </w:rPr>
        <w:t>)</w:t>
      </w:r>
      <w:r>
        <w:rPr>
          <w:rFonts w:eastAsia="Times New Roman"/>
          <w:sz w:val="24"/>
          <w:szCs w:val="24"/>
        </w:rPr>
        <w:t>.</w:t>
      </w:r>
      <w:r w:rsidRPr="00843E29">
        <w:rPr>
          <w:rFonts w:eastAsia="Times New Roman"/>
          <w:sz w:val="24"/>
          <w:szCs w:val="24"/>
        </w:rPr>
        <w:t xml:space="preserve">  The timeline of the overall proposal should include activities, evaluation efforts, and </w:t>
      </w:r>
      <w:r w:rsidRPr="002C5E91">
        <w:rPr>
          <w:rFonts w:eastAsia="Times New Roman"/>
          <w:sz w:val="24"/>
          <w:szCs w:val="24"/>
        </w:rPr>
        <w:lastRenderedPageBreak/>
        <w:t>program closeout.</w:t>
      </w:r>
      <w:r w:rsidRPr="002C5E91">
        <w:rPr>
          <w:rFonts w:eastAsia="Times New Roman"/>
          <w:sz w:val="24"/>
          <w:szCs w:val="24"/>
        </w:rPr>
        <w:br/>
      </w:r>
    </w:p>
    <w:p w14:paraId="352DC351" w14:textId="77777777" w:rsidR="00825F97" w:rsidRPr="002C5E91" w:rsidRDefault="00825F97" w:rsidP="00825F97">
      <w:pPr>
        <w:pStyle w:val="NoSpacing"/>
        <w:numPr>
          <w:ilvl w:val="0"/>
          <w:numId w:val="29"/>
        </w:numPr>
        <w:rPr>
          <w:rFonts w:eastAsia="Times New Roman"/>
          <w:color w:val="252525"/>
          <w:sz w:val="24"/>
          <w:szCs w:val="24"/>
        </w:rPr>
      </w:pPr>
      <w:r w:rsidRPr="002C5E91">
        <w:rPr>
          <w:rFonts w:eastAsia="Times New Roman"/>
          <w:b/>
          <w:color w:val="252525"/>
          <w:sz w:val="24"/>
          <w:szCs w:val="24"/>
        </w:rPr>
        <w:t>Gender Analysis</w:t>
      </w:r>
      <w:r w:rsidRPr="002C5E91">
        <w:rPr>
          <w:rFonts w:eastAsia="Times New Roman"/>
          <w:color w:val="252525"/>
          <w:sz w:val="24"/>
          <w:szCs w:val="24"/>
        </w:rPr>
        <w:t xml:space="preserve"> (not to exceed </w:t>
      </w:r>
      <w:r>
        <w:rPr>
          <w:rFonts w:eastAsia="Times New Roman"/>
          <w:color w:val="252525"/>
          <w:sz w:val="24"/>
          <w:szCs w:val="24"/>
        </w:rPr>
        <w:t>three</w:t>
      </w:r>
      <w:r w:rsidRPr="002C5E91">
        <w:rPr>
          <w:rFonts w:eastAsia="Times New Roman"/>
          <w:color w:val="252525"/>
          <w:sz w:val="24"/>
          <w:szCs w:val="24"/>
        </w:rPr>
        <w:t xml:space="preserve"> (</w:t>
      </w:r>
      <w:r>
        <w:rPr>
          <w:rFonts w:eastAsia="Times New Roman"/>
          <w:color w:val="252525"/>
          <w:sz w:val="24"/>
          <w:szCs w:val="24"/>
        </w:rPr>
        <w:t>3</w:t>
      </w:r>
      <w:r w:rsidRPr="002C5E91">
        <w:rPr>
          <w:rFonts w:eastAsia="Times New Roman"/>
          <w:color w:val="252525"/>
          <w:sz w:val="24"/>
          <w:szCs w:val="24"/>
        </w:rPr>
        <w:t xml:space="preserve">) pages, preferably as a Word Document) that </w:t>
      </w:r>
      <w:r>
        <w:rPr>
          <w:rFonts w:eastAsia="Times New Roman"/>
          <w:color w:val="252525"/>
          <w:sz w:val="24"/>
          <w:szCs w:val="24"/>
        </w:rPr>
        <w:t xml:space="preserve">provides a </w:t>
      </w:r>
      <w:r w:rsidRPr="00D55A4C">
        <w:rPr>
          <w:rFonts w:eastAsia="Times New Roman"/>
          <w:color w:val="252525"/>
          <w:sz w:val="24"/>
          <w:szCs w:val="24"/>
        </w:rPr>
        <w:t>concise</w:t>
      </w:r>
      <w:r>
        <w:rPr>
          <w:rFonts w:eastAsia="Times New Roman"/>
          <w:color w:val="252525"/>
          <w:sz w:val="24"/>
          <w:szCs w:val="24"/>
        </w:rPr>
        <w:t xml:space="preserve"> analysis of</w:t>
      </w:r>
      <w:r w:rsidRPr="002C5E91">
        <w:rPr>
          <w:rFonts w:eastAsia="Times New Roman"/>
          <w:color w:val="252525"/>
          <w:sz w:val="24"/>
          <w:szCs w:val="24"/>
        </w:rPr>
        <w:t xml:space="preserve"> </w:t>
      </w:r>
      <w:r>
        <w:rPr>
          <w:rFonts w:eastAsia="Times New Roman"/>
          <w:color w:val="252525"/>
          <w:sz w:val="24"/>
          <w:szCs w:val="24"/>
        </w:rPr>
        <w:t xml:space="preserve">relevant </w:t>
      </w:r>
      <w:r w:rsidRPr="002C5E91">
        <w:rPr>
          <w:rFonts w:eastAsia="Times New Roman"/>
          <w:color w:val="252525"/>
          <w:sz w:val="24"/>
          <w:szCs w:val="24"/>
        </w:rPr>
        <w:t>gender norms</w:t>
      </w:r>
      <w:r>
        <w:rPr>
          <w:rFonts w:eastAsia="Times New Roman"/>
          <w:color w:val="252525"/>
          <w:sz w:val="24"/>
          <w:szCs w:val="24"/>
        </w:rPr>
        <w:t xml:space="preserve">, </w:t>
      </w:r>
      <w:r w:rsidRPr="002C5E91">
        <w:rPr>
          <w:rFonts w:eastAsia="Times New Roman"/>
          <w:color w:val="252525"/>
          <w:sz w:val="24"/>
          <w:szCs w:val="24"/>
        </w:rPr>
        <w:t>power relations</w:t>
      </w:r>
      <w:r>
        <w:rPr>
          <w:rFonts w:eastAsia="Times New Roman"/>
          <w:color w:val="252525"/>
          <w:sz w:val="24"/>
          <w:szCs w:val="24"/>
        </w:rPr>
        <w:t>, and conflict dynamics</w:t>
      </w:r>
      <w:r w:rsidRPr="002C5E91">
        <w:rPr>
          <w:rFonts w:eastAsia="Times New Roman"/>
          <w:color w:val="252525"/>
          <w:sz w:val="24"/>
          <w:szCs w:val="24"/>
        </w:rPr>
        <w:t xml:space="preserve"> in target countries</w:t>
      </w:r>
      <w:r>
        <w:rPr>
          <w:rFonts w:eastAsia="Times New Roman"/>
          <w:color w:val="252525"/>
          <w:sz w:val="24"/>
          <w:szCs w:val="24"/>
        </w:rPr>
        <w:t xml:space="preserve">.  Potential domains of analysis include </w:t>
      </w:r>
      <w:r w:rsidRPr="002C5E91">
        <w:rPr>
          <w:rFonts w:eastAsia="Times New Roman"/>
          <w:color w:val="252525"/>
          <w:sz w:val="24"/>
          <w:szCs w:val="24"/>
        </w:rPr>
        <w:t xml:space="preserve">institutional practices and barriers, cultural norms, gender roles, access to and control over assets and resources, and patterns of decision-making.  </w:t>
      </w:r>
      <w:r>
        <w:rPr>
          <w:rFonts w:eastAsia="Times New Roman"/>
          <w:color w:val="252525"/>
          <w:sz w:val="24"/>
          <w:szCs w:val="24"/>
        </w:rPr>
        <w:t xml:space="preserve">Applicants should briefly explain how they have integrated findings from their analysis into project design and/or other proposal documents, including a plan for </w:t>
      </w:r>
      <w:r w:rsidRPr="213CCAB2">
        <w:rPr>
          <w:rFonts w:eastAsia="Times New Roman"/>
          <w:sz w:val="24"/>
          <w:szCs w:val="24"/>
        </w:rPr>
        <w:t xml:space="preserve">regularly </w:t>
      </w:r>
      <w:r>
        <w:rPr>
          <w:rFonts w:eastAsia="Times New Roman"/>
          <w:sz w:val="24"/>
          <w:szCs w:val="24"/>
        </w:rPr>
        <w:t xml:space="preserve">reviewing and </w:t>
      </w:r>
      <w:r w:rsidRPr="213CCAB2">
        <w:rPr>
          <w:rFonts w:eastAsia="Times New Roman"/>
          <w:sz w:val="24"/>
          <w:szCs w:val="24"/>
        </w:rPr>
        <w:t>updating the gender analysis with local</w:t>
      </w:r>
      <w:r>
        <w:rPr>
          <w:rFonts w:eastAsia="Times New Roman"/>
          <w:sz w:val="24"/>
          <w:szCs w:val="24"/>
        </w:rPr>
        <w:t xml:space="preserve"> partners/beneficiaries, and</w:t>
      </w:r>
      <w:r w:rsidRPr="213CCAB2">
        <w:rPr>
          <w:rFonts w:eastAsia="Times New Roman"/>
          <w:sz w:val="24"/>
          <w:szCs w:val="24"/>
        </w:rPr>
        <w:t xml:space="preserve"> making any necessary adjustments to program </w:t>
      </w:r>
      <w:r>
        <w:rPr>
          <w:rFonts w:eastAsia="Times New Roman"/>
          <w:sz w:val="24"/>
          <w:szCs w:val="24"/>
        </w:rPr>
        <w:t>implementation</w:t>
      </w:r>
      <w:r w:rsidRPr="00FF42CD">
        <w:rPr>
          <w:rFonts w:eastAsia="Times New Roman"/>
          <w:color w:val="252525"/>
          <w:sz w:val="24"/>
          <w:szCs w:val="24"/>
        </w:rPr>
        <w:t xml:space="preserve">. </w:t>
      </w:r>
      <w:r>
        <w:rPr>
          <w:rFonts w:eastAsia="Times New Roman"/>
          <w:color w:val="252525"/>
          <w:sz w:val="24"/>
          <w:szCs w:val="24"/>
        </w:rPr>
        <w:t xml:space="preserve"> </w:t>
      </w:r>
      <w:r w:rsidRPr="002C5E91">
        <w:rPr>
          <w:rFonts w:eastAsia="Times New Roman"/>
          <w:color w:val="252525"/>
          <w:sz w:val="24"/>
          <w:szCs w:val="24"/>
        </w:rPr>
        <w:t xml:space="preserve">A set of guiding questions can be found in Section </w:t>
      </w:r>
      <w:r>
        <w:rPr>
          <w:rFonts w:eastAsia="Times New Roman"/>
          <w:color w:val="252525"/>
          <w:sz w:val="24"/>
          <w:szCs w:val="24"/>
        </w:rPr>
        <w:t>2</w:t>
      </w:r>
      <w:r w:rsidRPr="002C5E91">
        <w:rPr>
          <w:rFonts w:eastAsia="Times New Roman"/>
          <w:color w:val="252525"/>
          <w:sz w:val="24"/>
          <w:szCs w:val="24"/>
        </w:rPr>
        <w:t>L of the PSI.</w:t>
      </w:r>
    </w:p>
    <w:p w14:paraId="37AADCF5" w14:textId="77777777" w:rsidR="00825F97" w:rsidRPr="006448FC" w:rsidRDefault="00825F97" w:rsidP="00825F97">
      <w:pPr>
        <w:pStyle w:val="NoSpacing"/>
        <w:ind w:left="720"/>
        <w:rPr>
          <w:rFonts w:eastAsia="Times New Roman"/>
          <w:color w:val="252525"/>
          <w:sz w:val="24"/>
          <w:szCs w:val="24"/>
        </w:rPr>
      </w:pPr>
    </w:p>
    <w:p w14:paraId="30EB7760" w14:textId="77777777" w:rsidR="00825F97" w:rsidRPr="006C611F" w:rsidRDefault="00825F97" w:rsidP="00825F97">
      <w:pPr>
        <w:pStyle w:val="NoSpacing"/>
        <w:numPr>
          <w:ilvl w:val="0"/>
          <w:numId w:val="29"/>
        </w:numPr>
        <w:rPr>
          <w:rFonts w:eastAsia="Times New Roman"/>
          <w:color w:val="252525"/>
          <w:sz w:val="24"/>
          <w:szCs w:val="24"/>
        </w:rPr>
      </w:pPr>
      <w:r w:rsidRPr="006C611F">
        <w:rPr>
          <w:rFonts w:eastAsia="Times New Roman"/>
          <w:b/>
          <w:sz w:val="24"/>
          <w:szCs w:val="24"/>
        </w:rPr>
        <w:t xml:space="preserve">Security Plan </w:t>
      </w:r>
      <w:r w:rsidRPr="006C611F">
        <w:rPr>
          <w:rFonts w:eastAsia="Times New Roman"/>
          <w:sz w:val="24"/>
          <w:szCs w:val="24"/>
        </w:rPr>
        <w:t>addressing any issues involving in-person events and recruitment for said events, and safety for any online programs or communications, including independent IT security audits (to include a vulnerability assessment) of any proposed web application or platform.  Organization’s security plan should demonstrate consideration of the risks identified in the submitted risk assessment.  Costs may also be identified within the budget and budget narrative.  Applicants are also encouraged to include contingency plans for in-person or online activities.</w:t>
      </w:r>
    </w:p>
    <w:p w14:paraId="544F6595" w14:textId="77777777" w:rsidR="00825F97" w:rsidRPr="006C611F" w:rsidRDefault="00825F97" w:rsidP="00825F97">
      <w:pPr>
        <w:pStyle w:val="ListParagraph"/>
        <w:rPr>
          <w:rFonts w:ascii="Times New Roman" w:eastAsia="Times New Roman" w:hAnsi="Times New Roman"/>
          <w:color w:val="252525"/>
          <w:sz w:val="24"/>
          <w:szCs w:val="24"/>
        </w:rPr>
      </w:pPr>
    </w:p>
    <w:p w14:paraId="04F8D874" w14:textId="77777777" w:rsidR="00825F97" w:rsidRPr="006C611F" w:rsidRDefault="00825F97" w:rsidP="00825F97">
      <w:pPr>
        <w:pStyle w:val="ListParagraph"/>
        <w:numPr>
          <w:ilvl w:val="0"/>
          <w:numId w:val="29"/>
        </w:numPr>
        <w:spacing w:after="200"/>
        <w:contextualSpacing/>
        <w:rPr>
          <w:rFonts w:ascii="Times New Roman" w:eastAsia="Times New Roman" w:hAnsi="Times New Roman"/>
          <w:sz w:val="24"/>
          <w:szCs w:val="24"/>
        </w:rPr>
      </w:pPr>
      <w:r w:rsidRPr="006C611F">
        <w:rPr>
          <w:rFonts w:ascii="Times New Roman" w:hAnsi="Times New Roman"/>
          <w:b/>
          <w:sz w:val="24"/>
          <w:szCs w:val="24"/>
        </w:rPr>
        <w:t>Contingency Plan</w:t>
      </w:r>
      <w:r w:rsidRPr="006C611F">
        <w:rPr>
          <w:rFonts w:ascii="Times New Roman" w:eastAsia="Times New Roman" w:hAnsi="Times New Roman"/>
          <w:sz w:val="24"/>
          <w:szCs w:val="24"/>
        </w:rPr>
        <w:t xml:space="preserve"> f</w:t>
      </w:r>
      <w:r w:rsidRPr="006C611F">
        <w:rPr>
          <w:rFonts w:ascii="Times New Roman" w:hAnsi="Times New Roman"/>
          <w:sz w:val="24"/>
          <w:szCs w:val="24"/>
        </w:rPr>
        <w:t xml:space="preserve">or proposed activities should the originally planned activities not be able to be implemented.  The contingency plan should be submitted as an additional annex.  </w:t>
      </w:r>
      <w:r w:rsidRPr="006C611F">
        <w:rPr>
          <w:rFonts w:ascii="Times New Roman" w:eastAsia="Times New Roman" w:hAnsi="Times New Roman"/>
          <w:sz w:val="24"/>
          <w:szCs w:val="24"/>
        </w:rPr>
        <w:t>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unallocable or unallowable expenses, and must not result in a larger Total Award Value than the identified as the “competition ceiling.”  DRL requires prior approval by the Grants Officer of the “plan” before any activities can take place, or costs can be incurred against the “plan.”</w:t>
      </w:r>
    </w:p>
    <w:p w14:paraId="59948D04" w14:textId="77777777" w:rsidR="00825F97" w:rsidRPr="006C611F" w:rsidRDefault="00825F97" w:rsidP="00825F97">
      <w:pPr>
        <w:pStyle w:val="ListParagraph"/>
        <w:ind w:left="1440"/>
        <w:rPr>
          <w:rFonts w:ascii="Times New Roman" w:eastAsia="Times New Roman" w:hAnsi="Times New Roman"/>
          <w:sz w:val="24"/>
          <w:szCs w:val="24"/>
        </w:rPr>
      </w:pPr>
    </w:p>
    <w:p w14:paraId="32F2B91B" w14:textId="77777777" w:rsidR="00825F97" w:rsidRPr="006C611F" w:rsidRDefault="00825F97" w:rsidP="00825F97">
      <w:pPr>
        <w:pStyle w:val="ListParagraph"/>
        <w:numPr>
          <w:ilvl w:val="0"/>
          <w:numId w:val="29"/>
        </w:numPr>
        <w:spacing w:after="200"/>
        <w:contextualSpacing/>
        <w:rPr>
          <w:rFonts w:ascii="Times New Roman" w:eastAsia="Times New Roman" w:hAnsi="Times New Roman"/>
          <w:sz w:val="24"/>
          <w:szCs w:val="24"/>
        </w:rPr>
      </w:pPr>
      <w:r w:rsidRPr="006C611F">
        <w:rPr>
          <w:rFonts w:ascii="Times New Roman" w:hAnsi="Times New Roman"/>
          <w:b/>
          <w:sz w:val="24"/>
          <w:szCs w:val="24"/>
        </w:rPr>
        <w:t xml:space="preserve">Lessons Learned </w:t>
      </w:r>
      <w:r w:rsidRPr="006C611F">
        <w:rPr>
          <w:rFonts w:ascii="Times New Roman" w:eastAsia="Times New Roman" w:hAnsi="Times New Roman"/>
          <w:sz w:val="24"/>
          <w:szCs w:val="24"/>
        </w:rPr>
        <w:t>(not to exceed one (1) page, preferably as a Word Document)</w:t>
      </w:r>
      <w:r w:rsidRPr="006C611F">
        <w:rPr>
          <w:rFonts w:ascii="Times New Roman" w:hAnsi="Times New Roman"/>
          <w:sz w:val="24"/>
          <w:szCs w:val="24"/>
        </w:rPr>
        <w:t xml:space="preserve"> from past programs (insert country or theme) that demonstrate how the implementer has safely operated and responded to programmatic challenges, learning from both successes and failures, in the operating environment.  To be incorporated into the ten (10) pages allowed for “Proposal Narrative.”  </w:t>
      </w:r>
    </w:p>
    <w:p w14:paraId="24B414CE" w14:textId="77777777" w:rsidR="00825F97" w:rsidRPr="006C611F" w:rsidRDefault="00825F97" w:rsidP="00825F97">
      <w:pPr>
        <w:pStyle w:val="ListParagraph"/>
        <w:rPr>
          <w:rFonts w:ascii="Times New Roman" w:hAnsi="Times New Roman"/>
          <w:sz w:val="24"/>
          <w:szCs w:val="24"/>
        </w:rPr>
      </w:pPr>
    </w:p>
    <w:p w14:paraId="2B8EEE11" w14:textId="77777777" w:rsidR="00825F97" w:rsidRPr="006C611F" w:rsidRDefault="00825F97" w:rsidP="00825F97">
      <w:pPr>
        <w:pStyle w:val="ListParagraph"/>
        <w:numPr>
          <w:ilvl w:val="0"/>
          <w:numId w:val="29"/>
        </w:numPr>
        <w:spacing w:after="200"/>
        <w:contextualSpacing/>
        <w:rPr>
          <w:rFonts w:ascii="Times New Roman" w:eastAsia="Times New Roman" w:hAnsi="Times New Roman"/>
          <w:sz w:val="24"/>
          <w:szCs w:val="24"/>
        </w:rPr>
      </w:pPr>
      <w:r w:rsidRPr="006C611F">
        <w:rPr>
          <w:rFonts w:ascii="Times New Roman" w:hAnsi="Times New Roman"/>
          <w:b/>
          <w:sz w:val="24"/>
          <w:szCs w:val="24"/>
        </w:rPr>
        <w:t xml:space="preserve">Psychosocial Assistance </w:t>
      </w:r>
      <w:r w:rsidRPr="006C611F">
        <w:rPr>
          <w:rFonts w:ascii="Times New Roman" w:hAnsi="Times New Roman"/>
          <w:sz w:val="24"/>
          <w:szCs w:val="24"/>
        </w:rPr>
        <w:t>(to be incorporated into the ten (10) pages allowed for “Proposal Narrative,” and into “Budget” and “Budget Narrative”).</w:t>
      </w:r>
      <w:r w:rsidRPr="006C611F">
        <w:rPr>
          <w:rFonts w:ascii="Times New Roman" w:hAnsi="Times New Roman"/>
          <w:b/>
          <w:sz w:val="24"/>
          <w:szCs w:val="24"/>
        </w:rPr>
        <w:t xml:space="preserve"> </w:t>
      </w:r>
      <w:r w:rsidRPr="006C611F">
        <w:rPr>
          <w:rFonts w:ascii="Times New Roman" w:hAnsi="Times New Roman"/>
          <w:sz w:val="24"/>
          <w:szCs w:val="24"/>
        </w:rPr>
        <w:t xml:space="preserve"> A section in the proposal, budget, and budget narrative to reflect appropriate resources and support for the psychosocial health of staff (i.e., activities can range from access to educational materials and training opportunities to counseling services to other contextually-relevant support).  </w:t>
      </w:r>
    </w:p>
    <w:p w14:paraId="00150108" w14:textId="17FAC5AB" w:rsidR="00825F97" w:rsidRPr="006C611F" w:rsidRDefault="00825F97" w:rsidP="00DE401D">
      <w:pPr>
        <w:pStyle w:val="ListParagraph"/>
        <w:numPr>
          <w:ilvl w:val="1"/>
          <w:numId w:val="31"/>
        </w:numPr>
        <w:spacing w:after="200"/>
        <w:contextualSpacing/>
        <w:rPr>
          <w:rFonts w:ascii="Times New Roman" w:eastAsia="Times New Roman" w:hAnsi="Times New Roman"/>
          <w:sz w:val="24"/>
          <w:szCs w:val="24"/>
        </w:rPr>
      </w:pPr>
      <w:r w:rsidRPr="006C611F">
        <w:rPr>
          <w:rFonts w:ascii="Times New Roman" w:eastAsia="Times New Roman" w:hAnsi="Times New Roman"/>
          <w:sz w:val="24"/>
          <w:szCs w:val="24"/>
        </w:rPr>
        <w:t xml:space="preserve">References:  </w:t>
      </w:r>
      <w:r w:rsidRPr="006C611F">
        <w:rPr>
          <w:rFonts w:ascii="Times New Roman" w:hAnsi="Times New Roman"/>
          <w:sz w:val="24"/>
          <w:szCs w:val="24"/>
        </w:rPr>
        <w:t>For reference to international guidance, please see the following: Core Humanitarian Standard Commitment 8.9 (</w:t>
      </w:r>
      <w:hyperlink r:id="rId18" w:history="1">
        <w:r w:rsidRPr="006C611F">
          <w:rPr>
            <w:rStyle w:val="Hyperlink"/>
            <w:rFonts w:ascii="Times New Roman" w:hAnsi="Times New Roman"/>
            <w:sz w:val="24"/>
            <w:szCs w:val="24"/>
          </w:rPr>
          <w:t>https://corehumanitarianstandard.org/files/files/CHS-Guidance-Notes-and-Indicators.pdf</w:t>
        </w:r>
      </w:hyperlink>
      <w:r w:rsidRPr="006C611F">
        <w:rPr>
          <w:rFonts w:ascii="Times New Roman" w:hAnsi="Times New Roman"/>
          <w:sz w:val="24"/>
          <w:szCs w:val="24"/>
        </w:rPr>
        <w:t xml:space="preserve">); and IASC Guidelines on Mental Health and Psychosocial Support in Emergency Settings Action Sheet 4.4 </w:t>
      </w:r>
      <w:r w:rsidRPr="006C611F">
        <w:rPr>
          <w:rFonts w:ascii="Times New Roman" w:hAnsi="Times New Roman"/>
          <w:sz w:val="24"/>
          <w:szCs w:val="24"/>
        </w:rPr>
        <w:lastRenderedPageBreak/>
        <w:t>(</w:t>
      </w:r>
      <w:hyperlink r:id="rId19" w:history="1">
        <w:r w:rsidRPr="006C611F">
          <w:rPr>
            <w:rStyle w:val="Hyperlink"/>
            <w:rFonts w:ascii="Times New Roman" w:hAnsi="Times New Roman"/>
          </w:rPr>
          <w:t>http://www.who.int/mental_health/emergencies/guidelines_iasc_mental_health_psychosocial_june_2007.pdf</w:t>
        </w:r>
      </w:hyperlink>
      <w:r w:rsidRPr="006C611F">
        <w:rPr>
          <w:rFonts w:ascii="Times New Roman" w:hAnsi="Times New Roman"/>
          <w:sz w:val="24"/>
          <w:szCs w:val="24"/>
        </w:rPr>
        <w:t>).</w:t>
      </w:r>
      <w:r w:rsidRPr="006C611F">
        <w:rPr>
          <w:rFonts w:eastAsia="Times New Roman"/>
          <w:b/>
          <w:sz w:val="24"/>
          <w:szCs w:val="24"/>
        </w:rPr>
        <w:br/>
      </w:r>
    </w:p>
    <w:p w14:paraId="40D53B71" w14:textId="77777777" w:rsidR="00825F97" w:rsidRPr="00C91895" w:rsidRDefault="00825F97" w:rsidP="00825F97">
      <w:pPr>
        <w:rPr>
          <w:rFonts w:ascii="Times New Roman" w:hAnsi="Times New Roman"/>
          <w:b/>
          <w:szCs w:val="24"/>
        </w:rPr>
      </w:pPr>
      <w:r w:rsidRPr="00C91895">
        <w:rPr>
          <w:rFonts w:ascii="Times New Roman" w:hAnsi="Times New Roman"/>
          <w:b/>
          <w:szCs w:val="24"/>
        </w:rPr>
        <w:t xml:space="preserve">Applications that do not include the elements listed above will be deemed technically ineligible.  </w:t>
      </w:r>
    </w:p>
    <w:p w14:paraId="4F5625FC" w14:textId="77777777" w:rsidR="00825F97" w:rsidRDefault="00825F97" w:rsidP="00825F97">
      <w:pPr>
        <w:rPr>
          <w:rFonts w:ascii="Times New Roman" w:hAnsi="Times New Roman"/>
          <w:b/>
          <w:i/>
          <w:szCs w:val="24"/>
        </w:rPr>
      </w:pPr>
      <w:r>
        <w:rPr>
          <w:rFonts w:ascii="Times New Roman" w:hAnsi="Times New Roman"/>
          <w:b/>
          <w:i/>
          <w:szCs w:val="24"/>
        </w:rPr>
        <w:t>D.2.2 Additional Application Documents</w:t>
      </w:r>
    </w:p>
    <w:p w14:paraId="36FC040C" w14:textId="77777777" w:rsidR="00825F97" w:rsidRDefault="00825F97" w:rsidP="00825F97"/>
    <w:p w14:paraId="7D340F7B" w14:textId="77777777" w:rsidR="00825F97" w:rsidRDefault="00825F97" w:rsidP="00825F97">
      <w:pPr>
        <w:pStyle w:val="NoSpacing"/>
        <w:rPr>
          <w:rFonts w:eastAsia="Times New Roman"/>
          <w:sz w:val="24"/>
          <w:szCs w:val="24"/>
        </w:rPr>
      </w:pPr>
      <w:r>
        <w:rPr>
          <w:rFonts w:eastAsia="Times New Roman"/>
          <w:sz w:val="24"/>
          <w:szCs w:val="24"/>
        </w:rPr>
        <w:t xml:space="preserve">Strong applications will also contain the following: </w:t>
      </w:r>
    </w:p>
    <w:p w14:paraId="5142DAB1" w14:textId="77777777" w:rsidR="00825F97" w:rsidRDefault="00825F97" w:rsidP="00825F97">
      <w:pPr>
        <w:pStyle w:val="NoSpacing"/>
        <w:rPr>
          <w:rFonts w:eastAsia="Times New Roman"/>
          <w:sz w:val="24"/>
          <w:szCs w:val="24"/>
        </w:rPr>
      </w:pPr>
    </w:p>
    <w:p w14:paraId="0CCC9FA1" w14:textId="77777777" w:rsidR="00825F97" w:rsidRDefault="00825F97" w:rsidP="00825F97">
      <w:pPr>
        <w:pStyle w:val="ListParagraph"/>
        <w:numPr>
          <w:ilvl w:val="0"/>
          <w:numId w:val="25"/>
        </w:numPr>
        <w:contextualSpacing/>
        <w:rPr>
          <w:rFonts w:ascii="Times New Roman" w:eastAsia="Times New Roman" w:hAnsi="Times New Roman"/>
          <w:sz w:val="24"/>
          <w:szCs w:val="24"/>
        </w:rPr>
      </w:pPr>
      <w:r w:rsidRPr="00190B19">
        <w:rPr>
          <w:rFonts w:ascii="Times New Roman" w:hAnsi="Times New Roman"/>
          <w:sz w:val="24"/>
          <w:szCs w:val="24"/>
        </w:rPr>
        <w:t>Individual Letters of Support and</w:t>
      </w:r>
      <w:r>
        <w:rPr>
          <w:rFonts w:ascii="Times New Roman" w:hAnsi="Times New Roman"/>
          <w:sz w:val="24"/>
          <w:szCs w:val="24"/>
        </w:rPr>
        <w:t>/or</w:t>
      </w:r>
      <w:r w:rsidRPr="00190B19">
        <w:rPr>
          <w:rFonts w:ascii="Times New Roman" w:hAnsi="Times New Roman"/>
          <w:sz w:val="24"/>
          <w:szCs w:val="24"/>
        </w:rPr>
        <w:t xml:space="preserve"> Memorandum of Understanding</w:t>
      </w:r>
      <w:r>
        <w:rPr>
          <w:rFonts w:ascii="Times New Roman" w:hAnsi="Times New Roman"/>
          <w:sz w:val="24"/>
          <w:szCs w:val="24"/>
        </w:rPr>
        <w:t>.</w:t>
      </w:r>
      <w:r w:rsidRPr="00190B19">
        <w:rPr>
          <w:rFonts w:ascii="Times New Roman" w:hAnsi="Times New Roman"/>
          <w:sz w:val="24"/>
          <w:szCs w:val="24"/>
        </w:rPr>
        <w:t xml:space="preserve"> </w:t>
      </w:r>
      <w:r>
        <w:rPr>
          <w:rFonts w:ascii="Times New Roman" w:hAnsi="Times New Roman"/>
          <w:sz w:val="24"/>
          <w:szCs w:val="24"/>
        </w:rPr>
        <w:t xml:space="preserve"> </w:t>
      </w:r>
      <w:r w:rsidRPr="00190B19">
        <w:rPr>
          <w:rFonts w:ascii="Times New Roman" w:hAnsi="Times New Roman"/>
          <w:sz w:val="24"/>
          <w:szCs w:val="24"/>
        </w:rPr>
        <w:t>Letters</w:t>
      </w:r>
      <w:r w:rsidRPr="00190B19">
        <w:rPr>
          <w:rFonts w:ascii="Times New Roman" w:eastAsia="Times New Roman" w:hAnsi="Times New Roman"/>
          <w:sz w:val="24"/>
          <w:szCs w:val="24"/>
        </w:rPr>
        <w:t xml:space="preserve"> of support and MOUs must be specific to the project implementation (e.g. from proposed partners or sub-award recipients) and will not count towards the page limit.</w:t>
      </w:r>
    </w:p>
    <w:p w14:paraId="2114A979" w14:textId="77777777" w:rsidR="00825F97" w:rsidRDefault="00825F97" w:rsidP="00825F97"/>
    <w:p w14:paraId="30B65376" w14:textId="77777777" w:rsidR="00825F97" w:rsidRDefault="00825F97" w:rsidP="00825F97">
      <w:r>
        <w:rPr>
          <w:rFonts w:ascii="Times New Roman" w:hAnsi="Times New Roman"/>
          <w:b/>
          <w:i/>
          <w:szCs w:val="24"/>
        </w:rPr>
        <w:t xml:space="preserve">Please refer to the Proposal Submission Instructions (PSI), updated March 2021, on DRL’s website for detailed guidance on the documents above:  </w:t>
      </w:r>
      <w:hyperlink r:id="rId20" w:history="1">
        <w:r w:rsidRPr="004B7857">
          <w:rPr>
            <w:rStyle w:val="Hyperlink"/>
            <w:rFonts w:ascii="Times New Roman" w:hAnsi="Times New Roman"/>
            <w:i/>
            <w:szCs w:val="24"/>
          </w:rPr>
          <w:t>https://www.state.gov/bureau-of-democracy-human-rights-and-labor/programs-and-grants/</w:t>
        </w:r>
      </w:hyperlink>
      <w:r>
        <w:rPr>
          <w:rFonts w:ascii="Times New Roman" w:hAnsi="Times New Roman"/>
          <w:b/>
          <w:i/>
          <w:szCs w:val="24"/>
        </w:rPr>
        <w:t xml:space="preserve">.  For an </w:t>
      </w:r>
      <w:r w:rsidRPr="004B7857">
        <w:rPr>
          <w:rFonts w:ascii="Times New Roman" w:hAnsi="Times New Roman"/>
          <w:b/>
          <w:i/>
          <w:szCs w:val="24"/>
        </w:rPr>
        <w:t>application checklist and sample templates please see the Resources page on DRL’s website:</w:t>
      </w:r>
      <w:r w:rsidRPr="003A3E08">
        <w:rPr>
          <w:rFonts w:ascii="Times New Roman" w:hAnsi="Times New Roman"/>
          <w:b/>
          <w:i/>
          <w:szCs w:val="24"/>
        </w:rPr>
        <w:t xml:space="preserve">  </w:t>
      </w:r>
      <w:hyperlink r:id="rId21" w:history="1">
        <w:r w:rsidRPr="003A3E08">
          <w:rPr>
            <w:rStyle w:val="Hyperlink"/>
            <w:rFonts w:ascii="Times New Roman" w:hAnsi="Times New Roman"/>
            <w:i/>
            <w:szCs w:val="24"/>
          </w:rPr>
          <w:t>https://www.state.gov/resources-for-programs-and-grants/</w:t>
        </w:r>
      </w:hyperlink>
      <w:r w:rsidRPr="004B7857">
        <w:rPr>
          <w:rFonts w:ascii="Times New Roman" w:hAnsi="Times New Roman"/>
          <w:b/>
          <w:i/>
          <w:color w:val="252525"/>
          <w:szCs w:val="24"/>
        </w:rPr>
        <w:t xml:space="preserve">.  </w:t>
      </w:r>
      <w:r w:rsidRPr="004B7857">
        <w:rPr>
          <w:rFonts w:ascii="Times New Roman" w:hAnsi="Times New Roman"/>
          <w:b/>
          <w:i/>
          <w:szCs w:val="24"/>
        </w:rPr>
        <w:t>The sample templates provided on the DRL website are suggested, but not mandatory.</w:t>
      </w:r>
    </w:p>
    <w:p w14:paraId="5DAC9ACD" w14:textId="77777777" w:rsidR="00825F97" w:rsidRDefault="00825F97" w:rsidP="00825F97"/>
    <w:p w14:paraId="41BB8882" w14:textId="77777777" w:rsidR="00825F97" w:rsidRDefault="00825F97" w:rsidP="00825F97">
      <w:r>
        <w:rPr>
          <w:rFonts w:ascii="Times New Roman" w:hAnsi="Times New Roman"/>
          <w:szCs w:val="24"/>
        </w:rPr>
        <w:t xml:space="preserve">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5270BB7E" w14:textId="77777777" w:rsidR="00825F97" w:rsidRDefault="00825F97" w:rsidP="00825F97"/>
    <w:p w14:paraId="49D5A990" w14:textId="77777777" w:rsidR="00825F97" w:rsidRPr="002B0090" w:rsidRDefault="00825F97" w:rsidP="00825F97">
      <w:r w:rsidRPr="005E071E">
        <w:rPr>
          <w:rFonts w:ascii="Times New Roman" w:hAnsi="Times New Roman"/>
          <w:szCs w:val="24"/>
        </w:rPr>
        <w:t>Note:  If ultimately provided with a notification of</w:t>
      </w:r>
      <w:r>
        <w:rPr>
          <w:rFonts w:ascii="Times New Roman" w:hAnsi="Times New Roman"/>
          <w:szCs w:val="24"/>
        </w:rPr>
        <w:t xml:space="preserve"> non-binding</w:t>
      </w:r>
      <w:r w:rsidRPr="005E071E">
        <w:rPr>
          <w:rFonts w:ascii="Times New Roman" w:hAnsi="Times New Roman"/>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24D6DC85" w14:textId="77777777" w:rsidR="00825F97" w:rsidRDefault="00825F97" w:rsidP="00825F97">
      <w:r>
        <w:rPr>
          <w:rFonts w:ascii="Times New Roman" w:hAnsi="Times New Roman"/>
          <w:i/>
          <w:szCs w:val="24"/>
        </w:rPr>
        <w:t xml:space="preserve"> </w:t>
      </w:r>
    </w:p>
    <w:p w14:paraId="61D6A0AC" w14:textId="77777777" w:rsidR="00825F97" w:rsidRPr="008337E3" w:rsidRDefault="00825F97" w:rsidP="00825F97">
      <w:pPr>
        <w:rPr>
          <w:rFonts w:ascii="Times New Roman" w:hAnsi="Times New Roman"/>
          <w:i/>
          <w:szCs w:val="24"/>
        </w:rPr>
      </w:pPr>
      <w:r w:rsidRPr="008337E3">
        <w:rPr>
          <w:rFonts w:ascii="Times New Roman" w:hAnsi="Times New Roman"/>
          <w:b/>
          <w:i/>
          <w:szCs w:val="24"/>
        </w:rPr>
        <w:t>D.2.3 Additional Information Requested</w:t>
      </w:r>
      <w:r w:rsidRPr="0090239E">
        <w:rPr>
          <w:rFonts w:ascii="Times New Roman" w:hAnsi="Times New Roman"/>
          <w:b/>
          <w:i/>
          <w:szCs w:val="24"/>
        </w:rPr>
        <w:t xml:space="preserve"> </w:t>
      </w:r>
      <w:r>
        <w:rPr>
          <w:rFonts w:ascii="Times New Roman" w:hAnsi="Times New Roman"/>
          <w:b/>
          <w:i/>
          <w:szCs w:val="24"/>
        </w:rPr>
        <w:t>For Those Receiving Notification of Intent</w:t>
      </w:r>
    </w:p>
    <w:p w14:paraId="01DED5D5" w14:textId="77777777" w:rsidR="00825F97" w:rsidRDefault="00825F97" w:rsidP="00825F97">
      <w:pPr>
        <w:rPr>
          <w:rFonts w:ascii="Times New Roman" w:hAnsi="Times New Roman"/>
          <w:szCs w:val="24"/>
        </w:rPr>
      </w:pPr>
    </w:p>
    <w:p w14:paraId="5CBDFCB5" w14:textId="77777777" w:rsidR="00825F97" w:rsidRDefault="00825F97" w:rsidP="00825F97">
      <w:r>
        <w:rPr>
          <w:rFonts w:ascii="Times New Roman" w:hAnsi="Times New Roman"/>
          <w:szCs w:val="24"/>
        </w:rPr>
        <w:t>Successful applicants must submit, after notification of intent to make a Federal award, but prior to issuance of a Federal award:</w:t>
      </w:r>
    </w:p>
    <w:p w14:paraId="7F948BA9" w14:textId="77777777" w:rsidR="00825F97" w:rsidRDefault="00825F97" w:rsidP="00825F97">
      <w:r>
        <w:rPr>
          <w:rFonts w:ascii="Times New Roman" w:hAnsi="Times New Roman"/>
          <w:szCs w:val="24"/>
        </w:rPr>
        <w:t xml:space="preserve"> </w:t>
      </w:r>
    </w:p>
    <w:p w14:paraId="00BED66C" w14:textId="77777777" w:rsidR="00825F97" w:rsidRDefault="00825F97" w:rsidP="00825F97">
      <w:pPr>
        <w:numPr>
          <w:ilvl w:val="0"/>
          <w:numId w:val="15"/>
        </w:numPr>
        <w:ind w:hanging="360"/>
        <w:contextualSpacing/>
        <w:rPr>
          <w:rFonts w:ascii="Times New Roman" w:hAnsi="Times New Roman"/>
          <w:szCs w:val="24"/>
        </w:rPr>
      </w:pPr>
      <w:r>
        <w:rPr>
          <w:rFonts w:ascii="Times New Roman" w:hAnsi="Times New Roman"/>
          <w:szCs w:val="24"/>
        </w:rPr>
        <w:t>Written responses and revised application documents addressing conditions and recommendations from the DRL review panel;</w:t>
      </w:r>
    </w:p>
    <w:p w14:paraId="3434A2CF" w14:textId="77777777" w:rsidR="00825F97" w:rsidRDefault="00825F97" w:rsidP="00825F97">
      <w:pPr>
        <w:numPr>
          <w:ilvl w:val="0"/>
          <w:numId w:val="15"/>
        </w:numPr>
        <w:ind w:hanging="360"/>
        <w:contextualSpacing/>
        <w:rPr>
          <w:rFonts w:ascii="Times New Roman" w:hAnsi="Times New Roman"/>
          <w:szCs w:val="24"/>
        </w:rPr>
      </w:pPr>
      <w:r>
        <w:rPr>
          <w:rFonts w:ascii="Times New Roman" w:hAnsi="Times New Roman"/>
          <w:szCs w:val="24"/>
        </w:rPr>
        <w:t>A copy of the applicant’s latest NICRA as a PDF file, if the applicant has a NICRA and includes NICRA charges in the budget;</w:t>
      </w:r>
    </w:p>
    <w:p w14:paraId="6256B42B" w14:textId="77777777" w:rsidR="00825F97" w:rsidRDefault="00825F97" w:rsidP="00825F97">
      <w:pPr>
        <w:numPr>
          <w:ilvl w:val="0"/>
          <w:numId w:val="15"/>
        </w:numPr>
        <w:ind w:hanging="360"/>
        <w:contextualSpacing/>
        <w:rPr>
          <w:rFonts w:ascii="Times New Roman" w:hAnsi="Times New Roman"/>
          <w:szCs w:val="24"/>
        </w:rPr>
      </w:pPr>
      <w:r>
        <w:rPr>
          <w:rFonts w:ascii="Times New Roman" w:hAnsi="Times New Roman"/>
          <w:szCs w:val="24"/>
        </w:rPr>
        <w:t>A completed copy of the Department’s Financial Management Survey, if receiving DRL funding for the first time;</w:t>
      </w:r>
    </w:p>
    <w:p w14:paraId="334ABA37" w14:textId="77777777" w:rsidR="00825F97" w:rsidRDefault="00825F97" w:rsidP="00825F97">
      <w:pPr>
        <w:numPr>
          <w:ilvl w:val="0"/>
          <w:numId w:val="15"/>
        </w:numPr>
        <w:ind w:hanging="360"/>
        <w:contextualSpacing/>
        <w:rPr>
          <w:rFonts w:ascii="Times New Roman" w:hAnsi="Times New Roman"/>
          <w:szCs w:val="24"/>
        </w:rPr>
      </w:pPr>
      <w:r>
        <w:rPr>
          <w:rFonts w:ascii="Times New Roman" w:hAnsi="Times New Roman"/>
          <w:szCs w:val="24"/>
        </w:rPr>
        <w:t>Submission of required documents to register in the Payment Management System managed by the Department of Health and Human Services, if receiving DRL funding for the first time (unless an exemption is provided);</w:t>
      </w:r>
    </w:p>
    <w:p w14:paraId="54D69104" w14:textId="77777777" w:rsidR="00825F97" w:rsidRDefault="00825F97" w:rsidP="00825F97">
      <w:pPr>
        <w:numPr>
          <w:ilvl w:val="0"/>
          <w:numId w:val="15"/>
        </w:numPr>
        <w:ind w:hanging="360"/>
        <w:contextualSpacing/>
        <w:rPr>
          <w:rFonts w:ascii="Times New Roman" w:hAnsi="Times New Roman"/>
          <w:szCs w:val="24"/>
        </w:rPr>
      </w:pPr>
      <w:r>
        <w:rPr>
          <w:rFonts w:ascii="Times New Roman" w:hAnsi="Times New Roman"/>
          <w:szCs w:val="24"/>
        </w:rPr>
        <w:t>Other requested information or documents included in the notification of intent to make a Federal award or subsequent communications prior to issuance of a Federal award;</w:t>
      </w:r>
    </w:p>
    <w:p w14:paraId="468639C5" w14:textId="77777777" w:rsidR="00825F97" w:rsidRDefault="00825F97" w:rsidP="00825F97">
      <w:pPr>
        <w:numPr>
          <w:ilvl w:val="0"/>
          <w:numId w:val="15"/>
        </w:numPr>
        <w:ind w:hanging="360"/>
        <w:contextualSpacing/>
        <w:rPr>
          <w:rFonts w:ascii="Times New Roman" w:hAnsi="Times New Roman"/>
          <w:szCs w:val="24"/>
        </w:rPr>
      </w:pPr>
      <w:r>
        <w:rPr>
          <w:rFonts w:ascii="Times New Roman" w:hAnsi="Times New Roman"/>
          <w:szCs w:val="24"/>
        </w:rPr>
        <w:lastRenderedPageBreak/>
        <w:t>Applicants who submit their applications through Grants.gov will be required to create a SAMS Domestic account in order to accept the final award.  Accounts must be logged into to every 60 days in order to maintain an active account.</w:t>
      </w:r>
    </w:p>
    <w:p w14:paraId="266302F3" w14:textId="77777777" w:rsidR="00825F97" w:rsidRDefault="00825F97" w:rsidP="00825F97"/>
    <w:p w14:paraId="3F74E996" w14:textId="77777777" w:rsidR="00825F97" w:rsidRDefault="00825F97" w:rsidP="00825F97">
      <w:r w:rsidRPr="005E071E">
        <w:rPr>
          <w:rFonts w:ascii="Times New Roman" w:hAnsi="Times New Roman"/>
          <w:b/>
          <w:i/>
          <w:szCs w:val="24"/>
        </w:rPr>
        <w:t>D.3 Unique Entity Identifier and System for Award Management (SAM)</w:t>
      </w:r>
    </w:p>
    <w:p w14:paraId="0331FA02" w14:textId="77777777" w:rsidR="00825F97" w:rsidRPr="00B54475" w:rsidRDefault="00825F97" w:rsidP="00825F97"/>
    <w:p w14:paraId="2F50E263" w14:textId="77777777" w:rsidR="00825F97" w:rsidRDefault="00825F97" w:rsidP="00825F97">
      <w:pPr>
        <w:rPr>
          <w:rFonts w:ascii="Times New Roman" w:hAnsi="Times New Roman"/>
          <w:szCs w:val="24"/>
        </w:rPr>
      </w:pPr>
      <w:r w:rsidRPr="00B54475">
        <w:rPr>
          <w:rFonts w:ascii="Times New Roman" w:hAnsi="Times New Roman"/>
          <w:szCs w:val="24"/>
        </w:rPr>
        <w:t xml:space="preserve">All </w:t>
      </w:r>
      <w:r>
        <w:rPr>
          <w:rFonts w:ascii="Times New Roman" w:hAnsi="Times New Roman"/>
          <w:szCs w:val="24"/>
        </w:rPr>
        <w:t xml:space="preserve">prime </w:t>
      </w:r>
      <w:r w:rsidRPr="00B54475">
        <w:rPr>
          <w:rFonts w:ascii="Times New Roman" w:hAnsi="Times New Roman"/>
          <w:szCs w:val="24"/>
        </w:rPr>
        <w:t xml:space="preserve">organizations, whether based in the United States or in another country, must have a Unique Entity Identifier (UEI), formerly referred to as DUNS, and an active registration with the SAM.gov </w:t>
      </w:r>
      <w:r w:rsidRPr="00B54475">
        <w:rPr>
          <w:rFonts w:ascii="Times New Roman" w:hAnsi="Times New Roman"/>
          <w:b/>
          <w:szCs w:val="24"/>
        </w:rPr>
        <w:t>before submitting an application</w:t>
      </w:r>
      <w:r w:rsidRPr="00B54475">
        <w:rPr>
          <w:rFonts w:ascii="Times New Roman" w:hAnsi="Times New Roman"/>
          <w:szCs w:val="24"/>
        </w:rPr>
        <w:t xml:space="preserve">.  DRL may </w:t>
      </w:r>
      <w:r w:rsidRPr="00D906AF">
        <w:rPr>
          <w:rFonts w:ascii="Times New Roman" w:hAnsi="Times New Roman"/>
          <w:b/>
          <w:szCs w:val="24"/>
          <w:u w:val="single"/>
        </w:rPr>
        <w:t>not</w:t>
      </w:r>
      <w:r w:rsidRPr="00B54475">
        <w:rPr>
          <w:rFonts w:ascii="Times New Roman" w:hAnsi="Times New Roman"/>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w:t>
      </w:r>
      <w:r>
        <w:rPr>
          <w:rFonts w:ascii="Times New Roman" w:hAnsi="Times New Roman"/>
          <w:szCs w:val="24"/>
        </w:rPr>
        <w:t xml:space="preserve">  </w:t>
      </w:r>
    </w:p>
    <w:p w14:paraId="4D09CAA1" w14:textId="77777777" w:rsidR="00825F97" w:rsidRDefault="00825F97" w:rsidP="00825F97">
      <w:pPr>
        <w:rPr>
          <w:rFonts w:ascii="Times New Roman" w:hAnsi="Times New Roman"/>
          <w:szCs w:val="24"/>
        </w:rPr>
      </w:pPr>
    </w:p>
    <w:p w14:paraId="0BAF6B17" w14:textId="77777777" w:rsidR="00825F97" w:rsidRPr="00B54475" w:rsidRDefault="00825F97" w:rsidP="00825F97">
      <w:r>
        <w:rPr>
          <w:rFonts w:ascii="Times New Roman" w:hAnsi="Times New Roman"/>
          <w:szCs w:val="24"/>
        </w:rPr>
        <w:t xml:space="preserve">The 2 CFR 200 requires that sub-grantees obtain a UEI number.  </w:t>
      </w:r>
      <w:r w:rsidRPr="00EA1F13">
        <w:rPr>
          <w:rFonts w:ascii="Times New Roman" w:hAnsi="Times New Roman"/>
          <w:iCs/>
          <w:szCs w:val="24"/>
        </w:rPr>
        <w:t xml:space="preserve">Please note the </w:t>
      </w:r>
      <w:r w:rsidRPr="00D906AF">
        <w:rPr>
          <w:rFonts w:ascii="Times New Roman" w:hAnsi="Times New Roman"/>
          <w:bCs/>
          <w:iCs/>
          <w:szCs w:val="24"/>
        </w:rPr>
        <w:t>UEI for sub-grantees</w:t>
      </w:r>
      <w:r w:rsidRPr="00EA1F13">
        <w:rPr>
          <w:rFonts w:ascii="Times New Roman" w:hAnsi="Times New Roman"/>
          <w:iCs/>
          <w:szCs w:val="24"/>
        </w:rPr>
        <w:t xml:space="preserve"> is not required at the time of application</w:t>
      </w:r>
      <w:r>
        <w:rPr>
          <w:rFonts w:ascii="Times New Roman" w:hAnsi="Times New Roman"/>
          <w:iCs/>
          <w:szCs w:val="24"/>
        </w:rPr>
        <w:t>,</w:t>
      </w:r>
      <w:r w:rsidRPr="00EA1F13">
        <w:rPr>
          <w:rFonts w:ascii="Times New Roman" w:hAnsi="Times New Roman"/>
          <w:iCs/>
          <w:szCs w:val="24"/>
        </w:rPr>
        <w:t xml:space="preserve"> but will be required before the award is processed and/or directed to a sub</w:t>
      </w:r>
      <w:r>
        <w:rPr>
          <w:rFonts w:ascii="Times New Roman" w:hAnsi="Times New Roman"/>
          <w:iCs/>
          <w:szCs w:val="24"/>
        </w:rPr>
        <w:t>-</w:t>
      </w:r>
      <w:r w:rsidRPr="00EA1F13">
        <w:rPr>
          <w:rFonts w:ascii="Times New Roman" w:hAnsi="Times New Roman"/>
          <w:iCs/>
          <w:szCs w:val="24"/>
        </w:rPr>
        <w:t>grantee.</w:t>
      </w:r>
      <w:r w:rsidRPr="00B54475">
        <w:rPr>
          <w:rFonts w:ascii="Times New Roman" w:hAnsi="Times New Roman"/>
          <w:b/>
          <w:i/>
          <w:szCs w:val="24"/>
        </w:rPr>
        <w:t xml:space="preserve"> </w:t>
      </w:r>
    </w:p>
    <w:p w14:paraId="63AC1AB5" w14:textId="77777777" w:rsidR="00825F97" w:rsidRDefault="00825F97" w:rsidP="00825F97">
      <w:r>
        <w:rPr>
          <w:rFonts w:ascii="Times New Roman" w:hAnsi="Times New Roman"/>
          <w:b/>
          <w:i/>
          <w:color w:val="252525"/>
          <w:szCs w:val="24"/>
        </w:rPr>
        <w:t xml:space="preserve"> </w:t>
      </w:r>
    </w:p>
    <w:p w14:paraId="5C898B49" w14:textId="77777777" w:rsidR="00825F97" w:rsidRPr="00B54475" w:rsidRDefault="00825F97" w:rsidP="00825F97">
      <w:r w:rsidRPr="00B54475">
        <w:rPr>
          <w:rFonts w:ascii="Times New Roman" w:hAnsi="Times New Roman"/>
          <w:b/>
          <w:i/>
          <w:szCs w:val="24"/>
        </w:rPr>
        <w:t xml:space="preserve">Note: </w:t>
      </w:r>
      <w:r>
        <w:rPr>
          <w:rFonts w:ascii="Times New Roman" w:hAnsi="Times New Roman"/>
          <w:b/>
          <w:i/>
          <w:szCs w:val="24"/>
        </w:rPr>
        <w:t xml:space="preserve"> </w:t>
      </w:r>
      <w:r w:rsidRPr="00B54475">
        <w:rPr>
          <w:rFonts w:ascii="Times New Roman" w:hAnsi="Times New Roman"/>
          <w:b/>
          <w:i/>
          <w:szCs w:val="24"/>
        </w:rPr>
        <w:t xml:space="preserve">The process of obtaining a SAM.gov registration may take anywhere from 4-8 weeks.  </w:t>
      </w:r>
      <w:r w:rsidRPr="00B54475">
        <w:rPr>
          <w:rFonts w:ascii="Times New Roman" w:hAnsi="Times New Roman"/>
          <w:b/>
          <w:i/>
          <w:szCs w:val="24"/>
          <w:u w:val="single"/>
        </w:rPr>
        <w:t>Please begin your registration as early as possible</w:t>
      </w:r>
      <w:r w:rsidRPr="00B54475">
        <w:rPr>
          <w:rFonts w:ascii="Times New Roman" w:hAnsi="Times New Roman"/>
          <w:b/>
          <w:i/>
          <w:szCs w:val="24"/>
        </w:rPr>
        <w:t>.</w:t>
      </w:r>
    </w:p>
    <w:p w14:paraId="23B16130" w14:textId="77777777" w:rsidR="00825F97" w:rsidRDefault="00825F97" w:rsidP="00825F97">
      <w:r>
        <w:rPr>
          <w:rFonts w:ascii="Times New Roman" w:hAnsi="Times New Roman"/>
          <w:b/>
          <w:i/>
          <w:color w:val="252525"/>
          <w:szCs w:val="24"/>
        </w:rPr>
        <w:t xml:space="preserve"> </w:t>
      </w:r>
    </w:p>
    <w:p w14:paraId="66EA36F7" w14:textId="77777777" w:rsidR="00825F97" w:rsidRDefault="00825F97" w:rsidP="00825F97">
      <w:pPr>
        <w:numPr>
          <w:ilvl w:val="0"/>
          <w:numId w:val="18"/>
        </w:numPr>
        <w:ind w:hanging="360"/>
        <w:contextualSpacing/>
        <w:rPr>
          <w:rFonts w:ascii="Times New Roman" w:hAnsi="Times New Roman"/>
          <w:color w:val="252525"/>
          <w:szCs w:val="24"/>
        </w:rPr>
      </w:pPr>
      <w:r>
        <w:rPr>
          <w:rFonts w:ascii="Times New Roman" w:hAnsi="Times New Roman"/>
          <w:szCs w:val="24"/>
        </w:rPr>
        <w:t>Organizations</w:t>
      </w:r>
      <w:r w:rsidRPr="00843E29">
        <w:rPr>
          <w:rFonts w:ascii="Times New Roman" w:hAnsi="Times New Roman"/>
          <w:szCs w:val="24"/>
        </w:rPr>
        <w:t xml:space="preserve"> </w:t>
      </w:r>
      <w:r w:rsidRPr="00843E29">
        <w:rPr>
          <w:rFonts w:ascii="Times New Roman" w:hAnsi="Times New Roman"/>
          <w:b/>
          <w:szCs w:val="24"/>
        </w:rPr>
        <w:t>based in the United States</w:t>
      </w:r>
      <w:r w:rsidRPr="00843E29">
        <w:rPr>
          <w:rFonts w:ascii="Times New Roman" w:hAnsi="Times New Roman"/>
          <w:szCs w:val="24"/>
        </w:rPr>
        <w:t xml:space="preserve"> or </w:t>
      </w:r>
      <w:r>
        <w:rPr>
          <w:rFonts w:ascii="Times New Roman" w:hAnsi="Times New Roman"/>
          <w:szCs w:val="24"/>
        </w:rPr>
        <w:t xml:space="preserve">that </w:t>
      </w:r>
      <w:r w:rsidRPr="00843E29">
        <w:rPr>
          <w:rFonts w:ascii="Times New Roman" w:hAnsi="Times New Roman"/>
          <w:szCs w:val="24"/>
        </w:rPr>
        <w:t>pay employees within the United States will need an Employer Identification Number (EIN) from the Internal Revenue Service (IRS)</w:t>
      </w:r>
      <w:r>
        <w:rPr>
          <w:rFonts w:ascii="Times New Roman" w:hAnsi="Times New Roman"/>
          <w:szCs w:val="24"/>
        </w:rPr>
        <w:t>,</w:t>
      </w:r>
      <w:r w:rsidRPr="00843E29">
        <w:rPr>
          <w:rFonts w:ascii="Times New Roman" w:hAnsi="Times New Roman"/>
          <w:szCs w:val="24"/>
        </w:rPr>
        <w:t xml:space="preserve"> a Commercial and Government Entity (CAGE) code</w:t>
      </w:r>
      <w:r>
        <w:rPr>
          <w:rFonts w:ascii="Times New Roman" w:hAnsi="Times New Roman"/>
          <w:szCs w:val="24"/>
        </w:rPr>
        <w:t xml:space="preserve">, and a UEI number </w:t>
      </w:r>
      <w:r w:rsidRPr="00843E29">
        <w:rPr>
          <w:rFonts w:ascii="Times New Roman" w:hAnsi="Times New Roman"/>
          <w:szCs w:val="24"/>
        </w:rPr>
        <w:t>prior to registering in SAM</w:t>
      </w:r>
      <w:r>
        <w:rPr>
          <w:rFonts w:ascii="Times New Roman" w:hAnsi="Times New Roman"/>
          <w:szCs w:val="24"/>
        </w:rPr>
        <w:t>.gov</w:t>
      </w:r>
      <w:r w:rsidRPr="00843E29">
        <w:rPr>
          <w:rFonts w:ascii="Times New Roman" w:hAnsi="Times New Roman"/>
          <w:szCs w:val="24"/>
        </w:rPr>
        <w:t>.</w:t>
      </w:r>
      <w:r>
        <w:rPr>
          <w:rFonts w:ascii="Times New Roman" w:hAnsi="Times New Roman"/>
          <w:szCs w:val="24"/>
        </w:rPr>
        <w:t xml:space="preserve"> </w:t>
      </w:r>
    </w:p>
    <w:p w14:paraId="424B9B57" w14:textId="77777777" w:rsidR="00825F97" w:rsidRDefault="00825F97" w:rsidP="00825F97"/>
    <w:p w14:paraId="69932AE0" w14:textId="77777777" w:rsidR="00825F97" w:rsidRDefault="00825F97" w:rsidP="00825F97">
      <w:pPr>
        <w:numPr>
          <w:ilvl w:val="0"/>
          <w:numId w:val="18"/>
        </w:numPr>
        <w:ind w:hanging="360"/>
        <w:contextualSpacing/>
        <w:rPr>
          <w:rFonts w:ascii="Times New Roman" w:hAnsi="Times New Roman"/>
          <w:color w:val="252525"/>
          <w:szCs w:val="24"/>
        </w:rPr>
      </w:pPr>
      <w:r>
        <w:rPr>
          <w:rFonts w:ascii="Times New Roman" w:hAnsi="Times New Roman"/>
          <w:szCs w:val="24"/>
        </w:rPr>
        <w:t>Organizations</w:t>
      </w:r>
      <w:r w:rsidRPr="00843E29">
        <w:rPr>
          <w:rFonts w:ascii="Times New Roman" w:hAnsi="Times New Roman"/>
          <w:szCs w:val="24"/>
        </w:rPr>
        <w:t xml:space="preserve"> </w:t>
      </w:r>
      <w:r w:rsidRPr="00BB04C5">
        <w:rPr>
          <w:rFonts w:ascii="Times New Roman" w:hAnsi="Times New Roman"/>
          <w:b/>
          <w:szCs w:val="24"/>
        </w:rPr>
        <w:t xml:space="preserve">based </w:t>
      </w:r>
      <w:r w:rsidRPr="004465F2">
        <w:rPr>
          <w:rFonts w:ascii="Times New Roman" w:hAnsi="Times New Roman"/>
          <w:b/>
          <w:szCs w:val="24"/>
        </w:rPr>
        <w:t>outside</w:t>
      </w:r>
      <w:r w:rsidRPr="00843E29">
        <w:rPr>
          <w:rFonts w:ascii="Times New Roman" w:hAnsi="Times New Roman"/>
          <w:b/>
          <w:szCs w:val="24"/>
        </w:rPr>
        <w:t xml:space="preserve"> of the United States</w:t>
      </w:r>
      <w:r w:rsidRPr="00843E29">
        <w:rPr>
          <w:rFonts w:ascii="Times New Roman" w:hAnsi="Times New Roman"/>
          <w:szCs w:val="24"/>
        </w:rPr>
        <w:t xml:space="preserve"> and </w:t>
      </w:r>
      <w:r>
        <w:rPr>
          <w:rFonts w:ascii="Times New Roman" w:hAnsi="Times New Roman"/>
          <w:szCs w:val="24"/>
        </w:rPr>
        <w:t xml:space="preserve">that </w:t>
      </w:r>
      <w:r w:rsidRPr="00843E29">
        <w:rPr>
          <w:rFonts w:ascii="Times New Roman" w:hAnsi="Times New Roman"/>
          <w:szCs w:val="24"/>
        </w:rPr>
        <w:t>do not pay employees within the United States do not need an EIN from the IRS</w:t>
      </w:r>
      <w:r>
        <w:rPr>
          <w:rFonts w:ascii="Times New Roman" w:hAnsi="Times New Roman"/>
          <w:szCs w:val="24"/>
        </w:rPr>
        <w:t>,</w:t>
      </w:r>
      <w:r w:rsidRPr="00843E29">
        <w:rPr>
          <w:rFonts w:ascii="Times New Roman" w:hAnsi="Times New Roman"/>
          <w:szCs w:val="24"/>
        </w:rPr>
        <w:t xml:space="preserve"> </w:t>
      </w:r>
      <w:r>
        <w:rPr>
          <w:rFonts w:ascii="Times New Roman" w:hAnsi="Times New Roman"/>
          <w:szCs w:val="24"/>
        </w:rPr>
        <w:t>but</w:t>
      </w:r>
      <w:r w:rsidRPr="00843E29">
        <w:rPr>
          <w:rFonts w:ascii="Times New Roman" w:hAnsi="Times New Roman"/>
          <w:szCs w:val="24"/>
        </w:rPr>
        <w:t xml:space="preserve"> </w:t>
      </w:r>
      <w:r>
        <w:rPr>
          <w:rFonts w:ascii="Times New Roman" w:hAnsi="Times New Roman"/>
          <w:szCs w:val="24"/>
        </w:rPr>
        <w:t>do</w:t>
      </w:r>
      <w:r w:rsidRPr="00843E29">
        <w:rPr>
          <w:rFonts w:ascii="Times New Roman" w:hAnsi="Times New Roman"/>
          <w:szCs w:val="24"/>
        </w:rPr>
        <w:t xml:space="preserve"> need a NATO CAGE (NCAGE) code</w:t>
      </w:r>
      <w:r>
        <w:rPr>
          <w:rFonts w:ascii="Times New Roman" w:hAnsi="Times New Roman"/>
          <w:szCs w:val="24"/>
        </w:rPr>
        <w:t xml:space="preserve"> and UEI number </w:t>
      </w:r>
      <w:r w:rsidRPr="00843E29">
        <w:rPr>
          <w:rFonts w:ascii="Times New Roman" w:hAnsi="Times New Roman"/>
          <w:szCs w:val="24"/>
        </w:rPr>
        <w:t>prior to registering in SAM</w:t>
      </w:r>
      <w:r>
        <w:rPr>
          <w:rFonts w:ascii="Times New Roman" w:hAnsi="Times New Roman"/>
          <w:szCs w:val="24"/>
        </w:rPr>
        <w:t>.gov</w:t>
      </w:r>
      <w:r w:rsidRPr="00843E29">
        <w:rPr>
          <w:rFonts w:ascii="Times New Roman" w:hAnsi="Times New Roman"/>
          <w:szCs w:val="24"/>
        </w:rPr>
        <w:t>.</w:t>
      </w:r>
      <w:r>
        <w:rPr>
          <w:rFonts w:ascii="Times New Roman" w:hAnsi="Times New Roman"/>
          <w:szCs w:val="24"/>
        </w:rPr>
        <w:t xml:space="preserve"> </w:t>
      </w:r>
    </w:p>
    <w:p w14:paraId="4DE0BE26" w14:textId="77777777" w:rsidR="00825F97" w:rsidRDefault="00825F97" w:rsidP="00825F97"/>
    <w:p w14:paraId="41EB8B6D" w14:textId="77777777" w:rsidR="00825F97" w:rsidRDefault="00825F97" w:rsidP="00825F97">
      <w:r>
        <w:rPr>
          <w:rFonts w:ascii="Times New Roman" w:hAnsi="Times New Roman"/>
          <w:szCs w:val="24"/>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0450A35A" w14:textId="77777777" w:rsidR="00825F97" w:rsidRDefault="00825F97" w:rsidP="00825F97"/>
    <w:p w14:paraId="24976380" w14:textId="77777777" w:rsidR="00825F97" w:rsidRDefault="00825F97" w:rsidP="00825F97">
      <w:pPr>
        <w:rPr>
          <w:rFonts w:ascii="Times New Roman" w:hAnsi="Times New Roman"/>
          <w:szCs w:val="24"/>
        </w:rPr>
      </w:pPr>
      <w:r>
        <w:rPr>
          <w:rFonts w:ascii="Times New Roman" w:hAnsi="Times New Roman"/>
          <w:szCs w:val="24"/>
        </w:rPr>
        <w:t>For further guidance on the registration process, please see the SAM.gov Registration Guide on DRL’s website:</w:t>
      </w:r>
      <w:hyperlink r:id="rId22"/>
      <w:r>
        <w:rPr>
          <w:rFonts w:ascii="Times New Roman" w:hAnsi="Times New Roman"/>
          <w:color w:val="252525"/>
          <w:szCs w:val="24"/>
        </w:rPr>
        <w:t xml:space="preserve">  </w:t>
      </w:r>
      <w:hyperlink r:id="rId23" w:history="1">
        <w:r w:rsidRPr="005E2A6F">
          <w:rPr>
            <w:rStyle w:val="Hyperlink"/>
            <w:rFonts w:ascii="Times New Roman" w:hAnsi="Times New Roman"/>
            <w:szCs w:val="24"/>
          </w:rPr>
          <w:t>https://www.state.gov/resources-for-programs-and-grants/</w:t>
        </w:r>
      </w:hyperlink>
      <w:r>
        <w:rPr>
          <w:rFonts w:ascii="Times New Roman" w:hAnsi="Times New Roman"/>
          <w:color w:val="252525"/>
          <w:szCs w:val="24"/>
        </w:rPr>
        <w:t xml:space="preserve">.  </w:t>
      </w:r>
      <w:r>
        <w:rPr>
          <w:rFonts w:ascii="Times New Roman" w:hAnsi="Times New Roman"/>
          <w:szCs w:val="24"/>
        </w:rPr>
        <w:t>Please refer to 2 CFR 25.200 for additional information.  Also, please refer to Section D.5 - Funding Restriction of the NOFO.</w:t>
      </w:r>
    </w:p>
    <w:p w14:paraId="5ED0FAFE" w14:textId="77777777" w:rsidR="00825F97" w:rsidRDefault="00825F97" w:rsidP="00825F97">
      <w:pPr>
        <w:rPr>
          <w:rFonts w:ascii="Times New Roman" w:hAnsi="Times New Roman"/>
          <w:szCs w:val="24"/>
        </w:rPr>
      </w:pPr>
    </w:p>
    <w:p w14:paraId="1239C5C8" w14:textId="77777777" w:rsidR="00825F97" w:rsidRPr="009D32F0" w:rsidRDefault="00825F97" w:rsidP="00825F97">
      <w:pPr>
        <w:pStyle w:val="NoSpacing"/>
        <w:rPr>
          <w:rFonts w:eastAsia="Times New Roman"/>
        </w:rPr>
      </w:pPr>
      <w:r w:rsidRPr="009D32F0">
        <w:rPr>
          <w:b/>
          <w:sz w:val="24"/>
          <w:szCs w:val="24"/>
        </w:rPr>
        <w:t>Note:  SAM.gov is not the same as SAMS Domestic.  It is free to register in</w:t>
      </w:r>
      <w:r w:rsidRPr="009D32F0">
        <w:rPr>
          <w:rFonts w:eastAsia="Times New Roman"/>
          <w:b/>
          <w:sz w:val="24"/>
          <w:szCs w:val="24"/>
        </w:rPr>
        <w:t xml:space="preserve"> both systems</w:t>
      </w:r>
      <w:r w:rsidRPr="009D32F0">
        <w:rPr>
          <w:b/>
          <w:sz w:val="24"/>
          <w:szCs w:val="24"/>
        </w:rPr>
        <w:t xml:space="preserve">, but the </w:t>
      </w:r>
      <w:r w:rsidRPr="009D32F0">
        <w:rPr>
          <w:rFonts w:eastAsia="Times New Roman"/>
          <w:b/>
          <w:sz w:val="24"/>
          <w:szCs w:val="24"/>
        </w:rPr>
        <w:t>registration processes are different</w:t>
      </w:r>
      <w:r w:rsidRPr="009D32F0">
        <w:rPr>
          <w:rFonts w:eastAsia="Times New Roman"/>
          <w:sz w:val="24"/>
          <w:szCs w:val="24"/>
        </w:rPr>
        <w:t xml:space="preserve">.  </w:t>
      </w:r>
    </w:p>
    <w:p w14:paraId="4D654586" w14:textId="77777777" w:rsidR="00825F97" w:rsidRDefault="00825F97" w:rsidP="00825F97"/>
    <w:p w14:paraId="4129048A" w14:textId="77777777" w:rsidR="00825F97" w:rsidRDefault="00825F97" w:rsidP="00825F97">
      <w:pPr>
        <w:rPr>
          <w:rFonts w:ascii="Times New Roman" w:hAnsi="Times New Roman"/>
          <w:b/>
          <w:i/>
          <w:szCs w:val="24"/>
        </w:rPr>
      </w:pPr>
      <w:r>
        <w:rPr>
          <w:rFonts w:ascii="Times New Roman" w:hAnsi="Times New Roman"/>
          <w:b/>
          <w:i/>
          <w:szCs w:val="24"/>
        </w:rPr>
        <w:lastRenderedPageBreak/>
        <w:t xml:space="preserve">Information is included on the </w:t>
      </w:r>
      <w:r w:rsidRPr="004A6DDA">
        <w:rPr>
          <w:rFonts w:ascii="Times New Roman" w:hAnsi="Times New Roman"/>
          <w:b/>
          <w:i/>
          <w:szCs w:val="24"/>
        </w:rPr>
        <w:t>SAM.gov website to help international registrations, including “Quick Start Guide for International Registrations” and “Helpful Hints</w:t>
      </w:r>
      <w:r>
        <w:rPr>
          <w:rFonts w:ascii="Times New Roman" w:hAnsi="Times New Roman"/>
          <w:b/>
          <w:i/>
          <w:szCs w:val="24"/>
        </w:rPr>
        <w:t>.”</w:t>
      </w:r>
      <w:r w:rsidRPr="004A6DDA">
        <w:rPr>
          <w:rFonts w:ascii="Times New Roman" w:hAnsi="Times New Roman"/>
          <w:b/>
          <w:i/>
          <w:szCs w:val="24"/>
        </w:rPr>
        <w:t xml:space="preserve">  Navigate to </w:t>
      </w:r>
      <w:r>
        <w:rPr>
          <w:rFonts w:ascii="Times New Roman" w:hAnsi="Times New Roman"/>
          <w:b/>
          <w:i/>
          <w:szCs w:val="24"/>
        </w:rPr>
        <w:t>www.</w:t>
      </w:r>
      <w:r w:rsidRPr="004A6DDA">
        <w:rPr>
          <w:rFonts w:ascii="Times New Roman" w:hAnsi="Times New Roman"/>
          <w:b/>
          <w:i/>
          <w:szCs w:val="24"/>
        </w:rPr>
        <w:t xml:space="preserve">SAM.gov, click </w:t>
      </w:r>
      <w:r>
        <w:rPr>
          <w:rFonts w:ascii="Times New Roman" w:hAnsi="Times New Roman"/>
          <w:b/>
          <w:i/>
          <w:szCs w:val="24"/>
        </w:rPr>
        <w:t>“HELP”</w:t>
      </w:r>
      <w:r w:rsidRPr="004A6DDA">
        <w:rPr>
          <w:rFonts w:ascii="Times New Roman" w:hAnsi="Times New Roman"/>
          <w:b/>
          <w:i/>
          <w:szCs w:val="24"/>
        </w:rPr>
        <w:t xml:space="preserve"> in the top navigation bar, then click </w:t>
      </w:r>
      <w:r>
        <w:rPr>
          <w:rFonts w:ascii="Times New Roman" w:hAnsi="Times New Roman"/>
          <w:b/>
          <w:i/>
          <w:szCs w:val="24"/>
        </w:rPr>
        <w:t>“</w:t>
      </w:r>
      <w:r w:rsidRPr="004A6DDA">
        <w:rPr>
          <w:rFonts w:ascii="Times New Roman" w:hAnsi="Times New Roman"/>
          <w:b/>
          <w:i/>
          <w:szCs w:val="24"/>
        </w:rPr>
        <w:t>International Registrants</w:t>
      </w:r>
      <w:r>
        <w:rPr>
          <w:rFonts w:ascii="Times New Roman" w:hAnsi="Times New Roman"/>
          <w:b/>
          <w:i/>
          <w:szCs w:val="24"/>
        </w:rPr>
        <w:t>”</w:t>
      </w:r>
      <w:r w:rsidRPr="004A6DDA">
        <w:rPr>
          <w:rFonts w:ascii="Times New Roman" w:hAnsi="Times New Roman"/>
          <w:b/>
          <w:i/>
          <w:szCs w:val="24"/>
        </w:rPr>
        <w:t xml:space="preserve"> in the left navigation panel.</w:t>
      </w:r>
      <w:r>
        <w:rPr>
          <w:rFonts w:ascii="Times New Roman" w:hAnsi="Times New Roman"/>
          <w:b/>
          <w:i/>
          <w:szCs w:val="24"/>
        </w:rPr>
        <w:t xml:space="preserve">  Please note, guidance on SAM.gov and the guidance on GSA’s website about requirement for registering in SAM.gov is subject to change.  Applicants should review the website for the most up-to-date guidance.</w:t>
      </w:r>
    </w:p>
    <w:p w14:paraId="5D9FFA52" w14:textId="77777777" w:rsidR="00825F97" w:rsidRDefault="00825F97" w:rsidP="00825F97">
      <w:pPr>
        <w:rPr>
          <w:rFonts w:ascii="Times New Roman" w:hAnsi="Times New Roman"/>
          <w:b/>
          <w:i/>
          <w:szCs w:val="24"/>
        </w:rPr>
      </w:pPr>
    </w:p>
    <w:p w14:paraId="5D5313F9" w14:textId="77777777" w:rsidR="00825F97" w:rsidRDefault="00825F97" w:rsidP="00825F97">
      <w:pPr>
        <w:rPr>
          <w:rFonts w:ascii="Times New Roman" w:hAnsi="Times New Roman"/>
          <w:b/>
          <w:i/>
          <w:szCs w:val="24"/>
        </w:rPr>
      </w:pPr>
      <w:r w:rsidRPr="005E071E">
        <w:rPr>
          <w:rFonts w:ascii="Times New Roman" w:hAnsi="Times New Roman"/>
          <w:b/>
          <w:i/>
          <w:szCs w:val="24"/>
        </w:rPr>
        <w:t>D.3.1 Exemptions</w:t>
      </w:r>
    </w:p>
    <w:p w14:paraId="57321EC8" w14:textId="77777777" w:rsidR="00825F97" w:rsidRPr="005E071E" w:rsidRDefault="00825F97" w:rsidP="00825F97">
      <w:pPr>
        <w:rPr>
          <w:rFonts w:ascii="Times New Roman" w:hAnsi="Times New Roman"/>
          <w:b/>
          <w:i/>
          <w:szCs w:val="24"/>
        </w:rPr>
      </w:pPr>
    </w:p>
    <w:p w14:paraId="38D3CB01" w14:textId="77777777" w:rsidR="00825F97" w:rsidRDefault="00825F97" w:rsidP="00825F97">
      <w:r>
        <w:rPr>
          <w:rFonts w:ascii="Times New Roman" w:hAnsi="Times New Roman"/>
          <w:szCs w:val="24"/>
        </w:rPr>
        <w:t>An exemption from these requirements may be permitted on a case-by-case basis if:</w:t>
      </w:r>
    </w:p>
    <w:p w14:paraId="301FB1DE" w14:textId="77777777" w:rsidR="00825F97" w:rsidRDefault="00825F97" w:rsidP="00825F97">
      <w:r>
        <w:rPr>
          <w:rFonts w:ascii="Times New Roman" w:hAnsi="Times New Roman"/>
          <w:szCs w:val="24"/>
        </w:rPr>
        <w:t xml:space="preserve"> </w:t>
      </w:r>
    </w:p>
    <w:p w14:paraId="4AF75695" w14:textId="77777777" w:rsidR="00825F97" w:rsidRDefault="00825F97" w:rsidP="00825F97">
      <w:pPr>
        <w:numPr>
          <w:ilvl w:val="0"/>
          <w:numId w:val="19"/>
        </w:numPr>
        <w:ind w:hanging="360"/>
        <w:contextualSpacing/>
        <w:rPr>
          <w:rFonts w:ascii="Times New Roman" w:hAnsi="Times New Roman"/>
          <w:color w:val="252525"/>
          <w:szCs w:val="24"/>
        </w:rPr>
      </w:pPr>
      <w:r>
        <w:rPr>
          <w:rFonts w:ascii="Times New Roman" w:hAnsi="Times New Roman"/>
          <w:szCs w:val="24"/>
        </w:rPr>
        <w:t>An applicant’s identity must be protected due to potential endangerment of their mission, their organization’s status, their employees, or individuals being served by the applicant.</w:t>
      </w:r>
      <w:r>
        <w:rPr>
          <w:rFonts w:ascii="Times New Roman" w:hAnsi="Times New Roman"/>
          <w:b/>
          <w:szCs w:val="24"/>
        </w:rPr>
        <w:t xml:space="preserve"> </w:t>
      </w:r>
    </w:p>
    <w:p w14:paraId="0DC1702B" w14:textId="77777777" w:rsidR="00825F97" w:rsidRDefault="00825F97" w:rsidP="00825F97"/>
    <w:p w14:paraId="50F8D386" w14:textId="77777777" w:rsidR="00825F97" w:rsidRPr="00E870FE" w:rsidRDefault="00825F97" w:rsidP="00825F97">
      <w:pPr>
        <w:autoSpaceDE w:val="0"/>
        <w:autoSpaceDN w:val="0"/>
        <w:rPr>
          <w:rFonts w:ascii="Times New Roman" w:hAnsi="Times New Roman"/>
          <w:szCs w:val="24"/>
        </w:rPr>
      </w:pPr>
      <w:r w:rsidRPr="00E870FE">
        <w:rPr>
          <w:rFonts w:ascii="Times New Roman" w:hAnsi="Times New Roman"/>
          <w:szCs w:val="24"/>
        </w:rPr>
        <w:t xml:space="preserve">Organizations requesting exemption from UEI or SAM.gov requirements must email the point of contact listed in the NOFO at least </w:t>
      </w:r>
      <w:r w:rsidRPr="00D906AF">
        <w:rPr>
          <w:rFonts w:ascii="Times New Roman" w:hAnsi="Times New Roman"/>
          <w:b/>
          <w:szCs w:val="24"/>
        </w:rPr>
        <w:t>two weeks prior to the deadline in the NOFO providing a justification of their request</w:t>
      </w:r>
      <w:r w:rsidRPr="00E870FE">
        <w:rPr>
          <w:rFonts w:ascii="Times New Roman" w:hAnsi="Times New Roman"/>
          <w:szCs w:val="24"/>
        </w:rPr>
        <w:t>.  Approval for a SAM.gov exemption must come from the warranted Grant</w:t>
      </w:r>
      <w:r>
        <w:rPr>
          <w:rFonts w:ascii="Times New Roman" w:hAnsi="Times New Roman"/>
          <w:szCs w:val="24"/>
        </w:rPr>
        <w:t>s</w:t>
      </w:r>
      <w:r w:rsidRPr="00E870FE">
        <w:rPr>
          <w:rFonts w:ascii="Times New Roman" w:hAnsi="Times New Roman"/>
          <w:szCs w:val="24"/>
        </w:rPr>
        <w:t xml:space="preserve"> Officer before the application can be deemed eligible for review. </w:t>
      </w:r>
    </w:p>
    <w:p w14:paraId="74D79478" w14:textId="77777777" w:rsidR="00825F97" w:rsidRPr="00E870FE" w:rsidRDefault="00825F97" w:rsidP="00825F97"/>
    <w:p w14:paraId="0D67A2CD" w14:textId="77777777" w:rsidR="00825F97" w:rsidRPr="000C512B" w:rsidRDefault="00825F97" w:rsidP="00825F97">
      <w:pPr>
        <w:pStyle w:val="NoSpacing"/>
        <w:rPr>
          <w:i/>
          <w:sz w:val="24"/>
          <w:szCs w:val="24"/>
        </w:rPr>
      </w:pPr>
      <w:r w:rsidRPr="000C512B">
        <w:rPr>
          <w:rFonts w:eastAsia="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Pr>
          <w:rFonts w:eastAsia="Times New Roman"/>
          <w:i/>
          <w:sz w:val="24"/>
          <w:szCs w:val="24"/>
        </w:rPr>
        <w:t>March 2021</w:t>
      </w:r>
      <w:r w:rsidRPr="000C512B">
        <w:rPr>
          <w:rFonts w:eastAsia="Times New Roman"/>
          <w:i/>
          <w:sz w:val="24"/>
          <w:szCs w:val="24"/>
        </w:rPr>
        <w:t xml:space="preserve">, NATO nations included Albania, Belgium, Bulgaria, Canada, Croatia, Czech Republic, Denmark, Estonia, France, Germany, Greece, Hungary, Iceland, Italy, Latvia, Lithuania, Luxembourg, Montenegro, Netherlands, </w:t>
      </w:r>
      <w:r>
        <w:rPr>
          <w:rFonts w:eastAsia="Times New Roman"/>
          <w:i/>
          <w:sz w:val="24"/>
          <w:szCs w:val="24"/>
        </w:rPr>
        <w:t xml:space="preserve">North Macedonia, </w:t>
      </w:r>
      <w:r w:rsidRPr="000C512B">
        <w:rPr>
          <w:rFonts w:eastAsia="Times New Roman"/>
          <w:i/>
          <w:sz w:val="24"/>
          <w:szCs w:val="24"/>
        </w:rPr>
        <w:t xml:space="preserve">Norway, Poland, Portugal, Romania, Slovakia, Slovenia, Spain, Turkey, United Kingdom, and the United States of America.  As of </w:t>
      </w:r>
      <w:r>
        <w:rPr>
          <w:rFonts w:eastAsia="Times New Roman"/>
          <w:i/>
          <w:sz w:val="24"/>
          <w:szCs w:val="24"/>
        </w:rPr>
        <w:t>March 2021</w:t>
      </w:r>
      <w:r w:rsidRPr="000C512B">
        <w:rPr>
          <w:rFonts w:eastAsia="Times New Roman"/>
          <w:i/>
          <w:sz w:val="24"/>
          <w:szCs w:val="24"/>
        </w:rPr>
        <w:t xml:space="preserve">, Tier 2 nations included Argentina, Australia, Austria, Brazil, Colombia, Finland, India, Indonesia, Israel, </w:t>
      </w:r>
      <w:r>
        <w:rPr>
          <w:rFonts w:eastAsia="Times New Roman"/>
          <w:i/>
          <w:sz w:val="24"/>
          <w:szCs w:val="24"/>
        </w:rPr>
        <w:t xml:space="preserve">Japan, </w:t>
      </w:r>
      <w:r w:rsidRPr="000C512B">
        <w:rPr>
          <w:rFonts w:eastAsia="Times New Roman"/>
          <w:i/>
          <w:sz w:val="24"/>
          <w:szCs w:val="24"/>
        </w:rPr>
        <w:t xml:space="preserve">Republic of Korea, Malaysia, Morocco, New Zealand, Serbia, Singapore, Sweden, </w:t>
      </w:r>
      <w:r>
        <w:rPr>
          <w:rFonts w:eastAsia="Times New Roman"/>
          <w:i/>
          <w:sz w:val="24"/>
          <w:szCs w:val="24"/>
        </w:rPr>
        <w:t xml:space="preserve">Ukraine, and </w:t>
      </w:r>
      <w:r w:rsidRPr="000C512B">
        <w:rPr>
          <w:rFonts w:eastAsia="Times New Roman"/>
          <w:i/>
          <w:sz w:val="24"/>
          <w:szCs w:val="24"/>
        </w:rPr>
        <w:t xml:space="preserve">United Arab Emirates.  </w:t>
      </w:r>
    </w:p>
    <w:p w14:paraId="5BDD58D4" w14:textId="77777777" w:rsidR="00825F97" w:rsidRPr="000C512B" w:rsidRDefault="00825F97" w:rsidP="00825F97">
      <w:pPr>
        <w:pStyle w:val="NoSpacing"/>
        <w:rPr>
          <w:i/>
          <w:sz w:val="24"/>
          <w:szCs w:val="24"/>
        </w:rPr>
      </w:pPr>
    </w:p>
    <w:p w14:paraId="55A5AC5C" w14:textId="77777777" w:rsidR="00825F97" w:rsidRDefault="00825F97" w:rsidP="00825F97">
      <w:pPr>
        <w:pStyle w:val="NoSpacing"/>
        <w:rPr>
          <w:rFonts w:eastAsia="Times New Roman"/>
          <w:b/>
          <w:i/>
          <w:sz w:val="24"/>
          <w:szCs w:val="24"/>
        </w:rPr>
      </w:pPr>
      <w:r w:rsidRPr="000C512B">
        <w:rPr>
          <w:rFonts w:eastAsia="Times New Roman"/>
          <w:i/>
          <w:sz w:val="24"/>
          <w:szCs w:val="24"/>
        </w:rPr>
        <w:t xml:space="preserve">NSPA and/or the appropriate NCB forwards all NCAGE code information to all Allied Committee 135 (AC/135) nations, which as of </w:t>
      </w:r>
      <w:r>
        <w:rPr>
          <w:rFonts w:eastAsia="Times New Roman"/>
          <w:i/>
          <w:sz w:val="24"/>
          <w:szCs w:val="24"/>
        </w:rPr>
        <w:t>March 2021</w:t>
      </w:r>
      <w:r w:rsidRPr="000C512B">
        <w:rPr>
          <w:rFonts w:eastAsia="Times New Roman"/>
          <w:i/>
          <w:sz w:val="24"/>
          <w:szCs w:val="24"/>
        </w:rPr>
        <w:t xml:space="preserve"> also included Afghanistan, </w:t>
      </w:r>
      <w:r>
        <w:rPr>
          <w:rFonts w:eastAsia="Times New Roman"/>
          <w:i/>
          <w:sz w:val="24"/>
          <w:szCs w:val="24"/>
        </w:rPr>
        <w:t xml:space="preserve">Algeria, </w:t>
      </w:r>
      <w:r w:rsidRPr="000C512B">
        <w:rPr>
          <w:rFonts w:eastAsia="Times New Roman"/>
          <w:i/>
          <w:sz w:val="24"/>
          <w:szCs w:val="24"/>
        </w:rPr>
        <w:t xml:space="preserve">Belarus, Bosnia &amp; Herzegovina, Brunei Darussalam, Chile, Egypt, Georgia, Jordan, Oman, Peru, Qatar, Saudi Arabia, South Africa, and Thailand.  </w:t>
      </w:r>
      <w:r w:rsidRPr="000C512B">
        <w:rPr>
          <w:rFonts w:eastAsia="Times New Roman"/>
          <w:b/>
          <w:i/>
          <w:sz w:val="24"/>
          <w:szCs w:val="24"/>
          <w:u w:val="single"/>
        </w:rPr>
        <w:t>All organizations are strongly advised to take this into consideration when assessing whether registration may result in possible endangerment</w:t>
      </w:r>
      <w:r w:rsidRPr="000C512B">
        <w:rPr>
          <w:rFonts w:eastAsia="Times New Roman"/>
          <w:b/>
          <w:i/>
          <w:sz w:val="24"/>
          <w:szCs w:val="24"/>
        </w:rPr>
        <w:t>.</w:t>
      </w:r>
      <w:bookmarkStart w:id="2" w:name="h.j3cqnkumzr3g" w:colFirst="0" w:colLast="0"/>
      <w:bookmarkEnd w:id="2"/>
    </w:p>
    <w:p w14:paraId="4FD21C1D" w14:textId="77777777" w:rsidR="00825F97" w:rsidRDefault="00825F97" w:rsidP="00825F97"/>
    <w:p w14:paraId="4A8D6471" w14:textId="77777777" w:rsidR="00825F97" w:rsidRDefault="00825F97" w:rsidP="00825F97">
      <w:r>
        <w:rPr>
          <w:rFonts w:ascii="Times New Roman" w:hAnsi="Times New Roman"/>
          <w:b/>
          <w:i/>
          <w:szCs w:val="24"/>
        </w:rPr>
        <w:t xml:space="preserve">D.4 Submission Dates and Times  </w:t>
      </w:r>
    </w:p>
    <w:p w14:paraId="2D533013" w14:textId="77777777" w:rsidR="00825F97" w:rsidRDefault="00825F97" w:rsidP="00825F97"/>
    <w:p w14:paraId="6B680764" w14:textId="2B502926" w:rsidR="00825F97" w:rsidRDefault="00825F97" w:rsidP="00825F97">
      <w:r>
        <w:rPr>
          <w:rFonts w:ascii="Times New Roman" w:hAnsi="Times New Roman"/>
          <w:b/>
          <w:szCs w:val="24"/>
        </w:rPr>
        <w:t xml:space="preserve">Applications are due no later </w:t>
      </w:r>
      <w:r w:rsidRPr="00411CEA">
        <w:rPr>
          <w:rFonts w:ascii="Times New Roman" w:hAnsi="Times New Roman"/>
          <w:b/>
          <w:szCs w:val="24"/>
        </w:rPr>
        <w:t>than</w:t>
      </w:r>
      <w:r w:rsidRPr="003A3E08">
        <w:rPr>
          <w:rFonts w:ascii="Times New Roman" w:hAnsi="Times New Roman"/>
          <w:b/>
          <w:szCs w:val="24"/>
        </w:rPr>
        <w:t xml:space="preserve"> </w:t>
      </w:r>
      <w:r w:rsidRPr="00411CEA">
        <w:rPr>
          <w:rFonts w:ascii="Times New Roman" w:hAnsi="Times New Roman"/>
          <w:b/>
          <w:szCs w:val="24"/>
          <w:u w:val="single"/>
        </w:rPr>
        <w:t xml:space="preserve">11:59 </w:t>
      </w:r>
      <w:r>
        <w:rPr>
          <w:rFonts w:ascii="Times New Roman" w:hAnsi="Times New Roman"/>
          <w:b/>
          <w:szCs w:val="24"/>
          <w:u w:val="single"/>
        </w:rPr>
        <w:t>PM</w:t>
      </w:r>
      <w:r>
        <w:rPr>
          <w:rFonts w:ascii="Times New Roman" w:hAnsi="Times New Roman"/>
          <w:b/>
          <w:szCs w:val="24"/>
        </w:rPr>
        <w:t xml:space="preserve"> Eastern Standard Time (EST), on </w:t>
      </w:r>
      <w:r w:rsidR="00DE401D">
        <w:rPr>
          <w:rFonts w:ascii="Times New Roman" w:hAnsi="Times New Roman"/>
          <w:b/>
          <w:szCs w:val="24"/>
        </w:rPr>
        <w:t>Friday March 18</w:t>
      </w:r>
      <w:r w:rsidRPr="003A3E08">
        <w:rPr>
          <w:rFonts w:ascii="Times New Roman" w:hAnsi="Times New Roman"/>
          <w:b/>
          <w:szCs w:val="24"/>
        </w:rPr>
        <w:t>,</w:t>
      </w:r>
      <w:r w:rsidR="00DE401D">
        <w:rPr>
          <w:rFonts w:ascii="Times New Roman" w:hAnsi="Times New Roman"/>
          <w:b/>
          <w:szCs w:val="24"/>
        </w:rPr>
        <w:t xml:space="preserve"> 2022</w:t>
      </w:r>
      <w:r>
        <w:rPr>
          <w:rFonts w:ascii="Times New Roman" w:hAnsi="Times New Roman"/>
          <w:b/>
          <w:szCs w:val="24"/>
        </w:rPr>
        <w:t xml:space="preserve"> on </w:t>
      </w:r>
      <w:hyperlink r:id="rId24" w:history="1">
        <w:r w:rsidRPr="0004508F">
          <w:rPr>
            <w:rStyle w:val="Hyperlink"/>
            <w:rFonts w:ascii="Times New Roman" w:hAnsi="Times New Roman"/>
            <w:szCs w:val="24"/>
          </w:rPr>
          <w:t>https://www.grants.gov/</w:t>
        </w:r>
      </w:hyperlink>
      <w:r>
        <w:rPr>
          <w:rFonts w:ascii="Times New Roman" w:hAnsi="Times New Roman"/>
          <w:b/>
          <w:szCs w:val="24"/>
        </w:rPr>
        <w:t xml:space="preserve"> or </w:t>
      </w:r>
      <w:hyperlink r:id="rId25" w:history="1">
        <w:r w:rsidRPr="003A3E08">
          <w:rPr>
            <w:rStyle w:val="Hyperlink"/>
            <w:rFonts w:ascii="Times New Roman" w:hAnsi="Times New Roman"/>
            <w:szCs w:val="24"/>
          </w:rPr>
          <w:t>SAM</w:t>
        </w:r>
      </w:hyperlink>
      <w:r w:rsidRPr="003A3E08">
        <w:rPr>
          <w:rFonts w:ascii="Times New Roman" w:hAnsi="Times New Roman"/>
          <w:b/>
          <w:szCs w:val="24"/>
        </w:rPr>
        <w:t>S Domestic</w:t>
      </w:r>
      <w:r w:rsidRPr="008B71D0">
        <w:rPr>
          <w:rFonts w:ascii="Times New Roman" w:hAnsi="Times New Roman"/>
          <w:b/>
          <w:szCs w:val="24"/>
        </w:rPr>
        <w:t xml:space="preserve"> </w:t>
      </w:r>
      <w:r w:rsidRPr="008B71D0">
        <w:rPr>
          <w:rFonts w:ascii="Times New Roman" w:hAnsi="Times New Roman"/>
          <w:color w:val="0000FF"/>
          <w:szCs w:val="24"/>
          <w:u w:val="single"/>
        </w:rPr>
        <w:t>(</w:t>
      </w:r>
      <w:hyperlink r:id="rId26" w:history="1">
        <w:r>
          <w:rPr>
            <w:rStyle w:val="Hyperlink"/>
            <w:rFonts w:ascii="Times New Roman" w:hAnsi="Times New Roman"/>
            <w:szCs w:val="24"/>
          </w:rPr>
          <w:t>https://mygrants.servicenowservices.com</w:t>
        </w:r>
      </w:hyperlink>
      <w:r w:rsidRPr="008B71D0">
        <w:rPr>
          <w:rFonts w:ascii="Times New Roman" w:hAnsi="Times New Roman"/>
          <w:szCs w:val="24"/>
        </w:rPr>
        <w:t>)</w:t>
      </w:r>
      <w:r>
        <w:rPr>
          <w:rFonts w:ascii="Times New Roman" w:hAnsi="Times New Roman"/>
          <w:szCs w:val="24"/>
        </w:rPr>
        <w:t xml:space="preserve"> </w:t>
      </w:r>
      <w:r>
        <w:rPr>
          <w:rFonts w:ascii="Times New Roman" w:hAnsi="Times New Roman"/>
          <w:b/>
          <w:szCs w:val="24"/>
        </w:rPr>
        <w:t xml:space="preserve">under the announcement title </w:t>
      </w:r>
      <w:r w:rsidRPr="0004508F">
        <w:rPr>
          <w:rFonts w:ascii="Times New Roman" w:hAnsi="Times New Roman"/>
          <w:b/>
          <w:szCs w:val="24"/>
        </w:rPr>
        <w:t>“</w:t>
      </w:r>
      <w:r w:rsidR="00DE401D" w:rsidRPr="00DE401D">
        <w:rPr>
          <w:rFonts w:ascii="Times New Roman" w:hAnsi="Times New Roman"/>
          <w:b/>
          <w:szCs w:val="24"/>
        </w:rPr>
        <w:t>DRL Protecting the Rights of Environmental Defenders in Africa</w:t>
      </w:r>
      <w:r w:rsidRPr="0004508F">
        <w:rPr>
          <w:rFonts w:ascii="Times New Roman" w:hAnsi="Times New Roman"/>
          <w:b/>
          <w:szCs w:val="24"/>
        </w:rPr>
        <w:t>,” funding opportunity number “</w:t>
      </w:r>
      <w:r w:rsidR="00CD464E" w:rsidRPr="00CD464E">
        <w:rPr>
          <w:rFonts w:ascii="Times New Roman" w:hAnsi="Times New Roman"/>
          <w:b/>
          <w:szCs w:val="24"/>
        </w:rPr>
        <w:t>SFOP0008531</w:t>
      </w:r>
      <w:r w:rsidRPr="0004508F">
        <w:rPr>
          <w:rFonts w:ascii="Times New Roman" w:hAnsi="Times New Roman"/>
          <w:b/>
          <w:szCs w:val="24"/>
        </w:rPr>
        <w:t>.”</w:t>
      </w:r>
      <w:r w:rsidRPr="0004508F" w:rsidDel="0004508F">
        <w:rPr>
          <w:rFonts w:ascii="Times New Roman" w:hAnsi="Times New Roman"/>
          <w:b/>
          <w:szCs w:val="24"/>
        </w:rPr>
        <w:t xml:space="preserve"> </w:t>
      </w:r>
      <w:r>
        <w:rPr>
          <w:rFonts w:ascii="Times New Roman" w:hAnsi="Times New Roman"/>
          <w:szCs w:val="24"/>
        </w:rPr>
        <w:t xml:space="preserve"> </w:t>
      </w:r>
    </w:p>
    <w:p w14:paraId="10F073E7" w14:textId="77777777" w:rsidR="00825F97" w:rsidRDefault="00825F97" w:rsidP="00825F97"/>
    <w:p w14:paraId="739B2009" w14:textId="77777777" w:rsidR="00825F97" w:rsidRDefault="00825F97" w:rsidP="00825F97">
      <w:r>
        <w:rPr>
          <w:rFonts w:ascii="Times New Roman" w:hAnsi="Times New Roman"/>
          <w:szCs w:val="24"/>
        </w:rPr>
        <w:lastRenderedPageBreak/>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hAnsi="Times New Roman"/>
          <w:color w:val="0000FF"/>
          <w:szCs w:val="24"/>
        </w:rPr>
        <w:t xml:space="preserve"> </w:t>
      </w:r>
      <w:r>
        <w:rPr>
          <w:rFonts w:ascii="Times New Roman" w:hAnsi="Times New Roman"/>
          <w:szCs w:val="24"/>
        </w:rPr>
        <w:t xml:space="preserve">or </w:t>
      </w:r>
      <w:hyperlink r:id="rId27" w:history="1">
        <w:r w:rsidRPr="008B71D0">
          <w:rPr>
            <w:rStyle w:val="Hyperlink"/>
            <w:rFonts w:ascii="Times New Roman" w:hAnsi="Times New Roman"/>
            <w:szCs w:val="24"/>
          </w:rPr>
          <w:t>SAM</w:t>
        </w:r>
      </w:hyperlink>
      <w:r w:rsidRPr="008B71D0">
        <w:rPr>
          <w:rFonts w:ascii="Times New Roman" w:hAnsi="Times New Roman"/>
          <w:szCs w:val="24"/>
        </w:rPr>
        <w:t>S Domestic</w:t>
      </w:r>
      <w:r w:rsidRPr="008B71D0">
        <w:rPr>
          <w:rFonts w:ascii="Times New Roman" w:hAnsi="Times New Roman"/>
          <w:b/>
          <w:szCs w:val="24"/>
        </w:rPr>
        <w:t xml:space="preserve"> </w:t>
      </w:r>
      <w:r w:rsidRPr="008B71D0">
        <w:rPr>
          <w:rFonts w:ascii="Times New Roman" w:hAnsi="Times New Roman"/>
          <w:color w:val="0000FF"/>
          <w:szCs w:val="24"/>
          <w:u w:val="single"/>
        </w:rPr>
        <w:t>(</w:t>
      </w:r>
      <w:hyperlink r:id="rId28" w:history="1">
        <w:r w:rsidRPr="008B71D0">
          <w:rPr>
            <w:rStyle w:val="Hyperlink"/>
            <w:rFonts w:ascii="Times New Roman" w:hAnsi="Times New Roman"/>
            <w:szCs w:val="24"/>
          </w:rPr>
          <w:t>https://mygrants.service-now.com</w:t>
        </w:r>
      </w:hyperlink>
      <w:r w:rsidRPr="008B71D0">
        <w:rPr>
          <w:rFonts w:ascii="Times New Roman" w:hAnsi="Times New Roman"/>
          <w:szCs w:val="24"/>
        </w:rPr>
        <w:t>)</w:t>
      </w:r>
      <w:r>
        <w:rPr>
          <w:rFonts w:ascii="Times New Roman" w:hAnsi="Times New Roman"/>
          <w:szCs w:val="24"/>
        </w:rPr>
        <w:t xml:space="preserve"> that are outside of the applicant’s control will be reviewed on a case by case basis.</w:t>
      </w:r>
      <w:r>
        <w:rPr>
          <w:rFonts w:ascii="Times New Roman" w:hAnsi="Times New Roman"/>
          <w:b/>
          <w:szCs w:val="24"/>
        </w:rPr>
        <w:t xml:space="preserve">  </w:t>
      </w:r>
      <w:r>
        <w:rPr>
          <w:rFonts w:ascii="Times New Roman" w:hAnsi="Times New Roman"/>
          <w:szCs w:val="24"/>
        </w:rPr>
        <w:t xml:space="preserve">Applicants should not expect a notification upon DRL receiving their application. </w:t>
      </w:r>
    </w:p>
    <w:p w14:paraId="2128DF2D" w14:textId="77777777" w:rsidR="00825F97" w:rsidRDefault="00825F97" w:rsidP="00825F97"/>
    <w:p w14:paraId="38067606" w14:textId="77777777" w:rsidR="00825F97" w:rsidRDefault="00825F97" w:rsidP="00825F97">
      <w:r>
        <w:rPr>
          <w:rFonts w:ascii="Times New Roman" w:hAnsi="Times New Roman"/>
          <w:b/>
          <w:i/>
          <w:szCs w:val="24"/>
        </w:rPr>
        <w:t>D.5 Funding Restrictions</w:t>
      </w:r>
    </w:p>
    <w:p w14:paraId="6AEA9241" w14:textId="77777777" w:rsidR="00825F97" w:rsidRDefault="00825F97" w:rsidP="00825F97"/>
    <w:p w14:paraId="43F9ABCB" w14:textId="77777777" w:rsidR="00825F97" w:rsidRDefault="00825F97" w:rsidP="00825F97">
      <w:r>
        <w:rPr>
          <w:rFonts w:ascii="Times New Roman" w:hAnsi="Times New Roman"/>
          <w:szCs w:val="24"/>
        </w:rPr>
        <w:t xml:space="preserve">DRL will not consider applications that reflect any type of support for any member, affiliate, or representative of a designated terrorist organization. Please refer the link for Foreign Terrorist Organizations:  </w:t>
      </w:r>
      <w:hyperlink r:id="rId29" w:history="1">
        <w:r w:rsidRPr="0004508F">
          <w:rPr>
            <w:rStyle w:val="Hyperlink"/>
            <w:rFonts w:ascii="Times New Roman" w:hAnsi="Times New Roman"/>
            <w:szCs w:val="24"/>
          </w:rPr>
          <w:t>https://www.state.gov/foreign-terrorist-organizations/</w:t>
        </w:r>
      </w:hyperlink>
      <w:r w:rsidRPr="0004508F" w:rsidDel="0004508F">
        <w:rPr>
          <w:rFonts w:ascii="Times New Roman" w:hAnsi="Times New Roman"/>
          <w:szCs w:val="24"/>
        </w:rPr>
        <w:t xml:space="preserve"> </w:t>
      </w:r>
    </w:p>
    <w:p w14:paraId="5C405F0A" w14:textId="77777777" w:rsidR="00825F97" w:rsidRDefault="00825F97" w:rsidP="00825F97">
      <w:r>
        <w:rPr>
          <w:rFonts w:ascii="Times New Roman" w:hAnsi="Times New Roman"/>
          <w:szCs w:val="24"/>
        </w:rPr>
        <w:t xml:space="preserve">Project activities whose direct beneficiaries are foreign militaries or paramilitary groups or individuals will not be considered for DRL funding given purpose limitations on funding. </w:t>
      </w:r>
    </w:p>
    <w:p w14:paraId="2C8AE9BC" w14:textId="77777777" w:rsidR="00825F97" w:rsidRDefault="00825F97" w:rsidP="00825F97"/>
    <w:p w14:paraId="6835A8BC" w14:textId="77777777" w:rsidR="00825F97" w:rsidRPr="007D2A4C" w:rsidRDefault="00825F97" w:rsidP="00825F97">
      <w:pPr>
        <w:rPr>
          <w:rFonts w:ascii="Times New Roman" w:hAnsi="Times New Roman"/>
          <w:szCs w:val="24"/>
        </w:rPr>
      </w:pPr>
      <w:r w:rsidRPr="007D2A4C">
        <w:rPr>
          <w:rFonts w:ascii="Times New Roman" w:hAnsi="Times New Roman"/>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hAnsi="Times New Roman"/>
          <w:szCs w:val="24"/>
        </w:rPr>
        <w:t xml:space="preserve"> </w:t>
      </w:r>
      <w:r w:rsidRPr="007D2A4C">
        <w:rPr>
          <w:rFonts w:ascii="Times New Roman" w:hAnsi="Times New Roman"/>
          <w:szCs w:val="24"/>
        </w:rPr>
        <w:t>Failure to submit information when requested, or failure to pass vetting, may be grounds for rejecting your proposal prior to award</w:t>
      </w:r>
      <w:r>
        <w:rPr>
          <w:rFonts w:ascii="Times New Roman" w:hAnsi="Times New Roman"/>
          <w:szCs w:val="24"/>
        </w:rPr>
        <w:t>.</w:t>
      </w:r>
    </w:p>
    <w:p w14:paraId="6D973386" w14:textId="77777777" w:rsidR="00825F97" w:rsidRDefault="00825F97" w:rsidP="00825F97">
      <w:pPr>
        <w:rPr>
          <w:rFonts w:ascii="Times New Roman" w:hAnsi="Times New Roman"/>
          <w:szCs w:val="24"/>
        </w:rPr>
      </w:pPr>
    </w:p>
    <w:p w14:paraId="5CA085DA" w14:textId="77777777" w:rsidR="00825F97" w:rsidRPr="000B16EC" w:rsidRDefault="00825F97" w:rsidP="00825F97">
      <w:pPr>
        <w:rPr>
          <w:rFonts w:ascii="Times New Roman" w:hAnsi="Times New Roman"/>
          <w:szCs w:val="24"/>
        </w:rPr>
      </w:pPr>
      <w:r w:rsidRPr="007D2A4C">
        <w:rPr>
          <w:rFonts w:ascii="Times New Roman" w:hAnsi="Times New Roman"/>
          <w:szCs w:val="24"/>
        </w:rPr>
        <w:t xml:space="preserve">The Leahy Law prohibits Department foreign assistance funds from supporting foreign security force units if the Secretary of State has credible information that the unit has committed a gross violation of human rights. </w:t>
      </w:r>
      <w:r>
        <w:rPr>
          <w:rFonts w:ascii="Times New Roman" w:hAnsi="Times New Roman"/>
          <w:szCs w:val="24"/>
        </w:rPr>
        <w:t xml:space="preserve"> Per </w:t>
      </w:r>
      <w:hyperlink r:id="rId30" w:history="1">
        <w:r w:rsidRPr="00AF5780">
          <w:rPr>
            <w:rStyle w:val="Hyperlink"/>
            <w:rFonts w:ascii="Times New Roman" w:hAnsi="Times New Roman"/>
            <w:szCs w:val="24"/>
          </w:rPr>
          <w:t>22 USC §2378d(a) (2017)</w:t>
        </w:r>
      </w:hyperlink>
      <w:r>
        <w:rPr>
          <w:rFonts w:ascii="Times New Roman" w:hAnsi="Times New Roman"/>
          <w:szCs w:val="24"/>
        </w:rPr>
        <w:t>, “No a</w:t>
      </w:r>
      <w:r w:rsidRPr="007D2A4C">
        <w:rPr>
          <w:rFonts w:ascii="Times New Roman" w:hAnsi="Times New Roman"/>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w:t>
      </w:r>
      <w:r w:rsidRPr="000B16EC">
        <w:rPr>
          <w:rFonts w:ascii="Times New Roman" w:hAnsi="Times New Roman"/>
          <w:szCs w:val="24"/>
        </w:rPr>
        <w:t xml:space="preserve">grant or cooperative agreement will provide assistance to foreign security forces or personnel, compliance with the Leahy Law is required. </w:t>
      </w:r>
    </w:p>
    <w:p w14:paraId="153BE4E0" w14:textId="77777777" w:rsidR="00825F97" w:rsidRPr="000B16EC" w:rsidRDefault="00825F97" w:rsidP="00825F97">
      <w:pPr>
        <w:rPr>
          <w:rFonts w:ascii="Times New Roman" w:hAnsi="Times New Roman"/>
          <w:szCs w:val="24"/>
        </w:rPr>
      </w:pPr>
    </w:p>
    <w:p w14:paraId="35C80F56" w14:textId="77777777" w:rsidR="00825F97" w:rsidRPr="0037796D" w:rsidRDefault="00825F97" w:rsidP="00825F97">
      <w:pPr>
        <w:rPr>
          <w:rFonts w:ascii="Times New Roman" w:hAnsi="Times New Roman"/>
          <w:szCs w:val="24"/>
        </w:rPr>
      </w:pPr>
      <w:r w:rsidRPr="0037796D">
        <w:rPr>
          <w:rFonts w:ascii="Times New Roman" w:hAnsi="Times New Roman"/>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w:t>
      </w:r>
      <w:r w:rsidRPr="0037796D">
        <w:rPr>
          <w:rFonts w:ascii="Times New Roman" w:hAnsi="Times New Roman"/>
          <w:szCs w:val="24"/>
        </w:rPr>
        <w:lastRenderedPageBreak/>
        <w:t xml:space="preserve">ethnic or religious groups or individuals in Burma, as determined by the Secretary of State.” In addition, funds cannot be made available to any individual or organization that has committed serious human rights abuse. </w:t>
      </w:r>
    </w:p>
    <w:p w14:paraId="5701254A" w14:textId="77777777" w:rsidR="00825F97" w:rsidRPr="0037796D" w:rsidRDefault="00825F97" w:rsidP="00825F97">
      <w:pPr>
        <w:rPr>
          <w:rFonts w:ascii="Times New Roman" w:hAnsi="Times New Roman"/>
          <w:szCs w:val="24"/>
        </w:rPr>
      </w:pPr>
    </w:p>
    <w:p w14:paraId="620079EC" w14:textId="77777777" w:rsidR="00825F97" w:rsidRDefault="00825F97" w:rsidP="00825F97">
      <w:pPr>
        <w:pStyle w:val="Default"/>
        <w:rPr>
          <w:rFonts w:eastAsia="Times New Roman"/>
        </w:rPr>
      </w:pPr>
      <w:r w:rsidRPr="0037796D">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open source materials.</w:t>
      </w:r>
    </w:p>
    <w:p w14:paraId="47523E1B" w14:textId="77777777" w:rsidR="00825F97" w:rsidRPr="00506676" w:rsidRDefault="00825F97" w:rsidP="00825F97">
      <w:pPr>
        <w:rPr>
          <w:rFonts w:ascii="Times New Roman" w:hAnsi="Times New Roman"/>
          <w:szCs w:val="24"/>
        </w:rPr>
      </w:pPr>
    </w:p>
    <w:p w14:paraId="392576D0" w14:textId="77777777" w:rsidR="00825F97" w:rsidRDefault="00825F97" w:rsidP="00825F97">
      <w:pPr>
        <w:rPr>
          <w:rStyle w:val="Hyperlink"/>
          <w:rFonts w:ascii="Times New Roman" w:hAnsi="Times New Roman"/>
          <w:b/>
          <w:i/>
          <w:szCs w:val="24"/>
        </w:rPr>
      </w:pPr>
      <w:r>
        <w:rPr>
          <w:rFonts w:ascii="Times New Roman" w:hAnsi="Times New Roman"/>
          <w:szCs w:val="24"/>
        </w:rPr>
        <w:t xml:space="preserve">Federal awards generally will not allow reimbursement of pre-award costs; however, the Grants </w:t>
      </w:r>
      <w:r w:rsidRPr="00CE6942">
        <w:rPr>
          <w:rFonts w:ascii="Times New Roman" w:hAnsi="Times New Roman"/>
          <w:szCs w:val="24"/>
        </w:rPr>
        <w:t xml:space="preserve">Officer may approve pre-award costs on a case-by-case basis.  Generally, construction costs are not allowed under DRL awards.  For additional information, please see the DRL Proposal Submission Instructions </w:t>
      </w:r>
      <w:r>
        <w:rPr>
          <w:rFonts w:ascii="Times New Roman" w:hAnsi="Times New Roman"/>
          <w:szCs w:val="24"/>
        </w:rPr>
        <w:t xml:space="preserve">(PSI) </w:t>
      </w:r>
      <w:r w:rsidRPr="00CE6942">
        <w:rPr>
          <w:rFonts w:ascii="Times New Roman" w:hAnsi="Times New Roman"/>
          <w:szCs w:val="24"/>
        </w:rPr>
        <w:t>for Applications:</w:t>
      </w:r>
      <w:r>
        <w:rPr>
          <w:rFonts w:ascii="Times New Roman" w:hAnsi="Times New Roman"/>
          <w:szCs w:val="24"/>
        </w:rPr>
        <w:t xml:space="preserve"> </w:t>
      </w:r>
      <w:r w:rsidRPr="003A3E08">
        <w:rPr>
          <w:rFonts w:ascii="Times New Roman" w:hAnsi="Times New Roman"/>
          <w:szCs w:val="24"/>
        </w:rPr>
        <w:t xml:space="preserve"> </w:t>
      </w:r>
      <w:hyperlink r:id="rId31" w:history="1">
        <w:r w:rsidRPr="00D906AF">
          <w:rPr>
            <w:rStyle w:val="Hyperlink"/>
            <w:rFonts w:ascii="Times New Roman" w:hAnsi="Times New Roman"/>
            <w:szCs w:val="24"/>
          </w:rPr>
          <w:t>https://www.state.gov/bureau-of-democracy-human-rights-and-labor/programs-and-grants/</w:t>
        </w:r>
      </w:hyperlink>
      <w:r w:rsidRPr="003A3E08">
        <w:rPr>
          <w:rStyle w:val="Hyperlink"/>
          <w:rFonts w:ascii="Times New Roman" w:hAnsi="Times New Roman"/>
          <w:i/>
          <w:szCs w:val="24"/>
        </w:rPr>
        <w:t>.</w:t>
      </w:r>
    </w:p>
    <w:p w14:paraId="6D4BDDB4" w14:textId="77777777" w:rsidR="00825F97" w:rsidRDefault="00825F97" w:rsidP="00825F97">
      <w:pPr>
        <w:rPr>
          <w:rStyle w:val="Hyperlink"/>
          <w:rFonts w:ascii="Times New Roman" w:hAnsi="Times New Roman"/>
          <w:b/>
          <w:i/>
          <w:szCs w:val="24"/>
        </w:rPr>
      </w:pPr>
    </w:p>
    <w:p w14:paraId="128541EC" w14:textId="77777777" w:rsidR="00825F97" w:rsidRDefault="00825F97" w:rsidP="00825F97">
      <w:r>
        <w:rPr>
          <w:rFonts w:ascii="Times New Roman" w:hAnsi="Times New Roman"/>
          <w:b/>
          <w:i/>
          <w:szCs w:val="24"/>
        </w:rPr>
        <w:t>D.6 Application Submission</w:t>
      </w:r>
    </w:p>
    <w:p w14:paraId="1D3EB435" w14:textId="77777777" w:rsidR="00825F97" w:rsidRDefault="00825F97" w:rsidP="00825F97"/>
    <w:p w14:paraId="099414F2" w14:textId="77777777" w:rsidR="00825F97" w:rsidRDefault="00825F97" w:rsidP="00825F97">
      <w:r>
        <w:rPr>
          <w:rFonts w:ascii="Times New Roman" w:hAnsi="Times New Roman"/>
          <w:szCs w:val="24"/>
        </w:rPr>
        <w:t xml:space="preserve">All application submissions must be made electronically via </w:t>
      </w:r>
      <w:hyperlink r:id="rId32" w:history="1">
        <w:r w:rsidRPr="00020597">
          <w:rPr>
            <w:rStyle w:val="Hyperlink"/>
            <w:rFonts w:ascii="Times New Roman" w:hAnsi="Times New Roman"/>
            <w:szCs w:val="24"/>
          </w:rPr>
          <w:t>www.grants.gov</w:t>
        </w:r>
      </w:hyperlink>
      <w:r>
        <w:rPr>
          <w:rFonts w:ascii="Times New Roman" w:hAnsi="Times New Roman"/>
          <w:szCs w:val="24"/>
        </w:rPr>
        <w:t xml:space="preserve"> or</w:t>
      </w:r>
      <w:r w:rsidRPr="00404CA8">
        <w:rPr>
          <w:rFonts w:ascii="Times New Roman" w:hAnsi="Times New Roman"/>
          <w:color w:val="0000FF"/>
          <w:szCs w:val="24"/>
        </w:rPr>
        <w:t xml:space="preserve"> </w:t>
      </w:r>
      <w:hyperlink r:id="rId33" w:history="1">
        <w:r w:rsidRPr="008B71D0">
          <w:rPr>
            <w:rStyle w:val="Hyperlink"/>
            <w:rFonts w:ascii="Times New Roman" w:hAnsi="Times New Roman"/>
            <w:szCs w:val="24"/>
          </w:rPr>
          <w:t>SAM</w:t>
        </w:r>
      </w:hyperlink>
      <w:r w:rsidRPr="008B71D0">
        <w:rPr>
          <w:rFonts w:ascii="Times New Roman" w:hAnsi="Times New Roman"/>
          <w:szCs w:val="24"/>
        </w:rPr>
        <w:t>S Domestic</w:t>
      </w:r>
      <w:r w:rsidRPr="008B71D0">
        <w:rPr>
          <w:rFonts w:ascii="Times New Roman" w:hAnsi="Times New Roman"/>
          <w:b/>
          <w:szCs w:val="24"/>
        </w:rPr>
        <w:t xml:space="preserve"> </w:t>
      </w:r>
      <w:r w:rsidRPr="008B71D0">
        <w:rPr>
          <w:rFonts w:ascii="Times New Roman" w:hAnsi="Times New Roman"/>
          <w:color w:val="0000FF"/>
          <w:szCs w:val="24"/>
          <w:u w:val="single"/>
        </w:rPr>
        <w:t>(</w:t>
      </w:r>
      <w:hyperlink r:id="rId34" w:history="1">
        <w:r>
          <w:rPr>
            <w:rStyle w:val="Hyperlink"/>
            <w:rFonts w:ascii="Times New Roman" w:hAnsi="Times New Roman"/>
            <w:szCs w:val="24"/>
          </w:rPr>
          <w:t>https://mygrants.servicenowservices.com</w:t>
        </w:r>
      </w:hyperlink>
      <w:r w:rsidRPr="008B71D0">
        <w:rPr>
          <w:rFonts w:ascii="Times New Roman" w:hAnsi="Times New Roman"/>
          <w:szCs w:val="24"/>
        </w:rPr>
        <w:t>)</w:t>
      </w:r>
      <w:r>
        <w:rPr>
          <w:rFonts w:ascii="Times New Roman" w:hAnsi="Times New Roman"/>
          <w:szCs w:val="24"/>
        </w:rPr>
        <w:t xml:space="preserve">.  Both systems require registration by the applying organization.  Please note that the Grants.gov registration process can </w:t>
      </w:r>
      <w:r w:rsidRPr="005E071E">
        <w:rPr>
          <w:rFonts w:ascii="Times New Roman" w:hAnsi="Times New Roman"/>
          <w:szCs w:val="24"/>
        </w:rPr>
        <w:t xml:space="preserve">take </w:t>
      </w:r>
      <w:r>
        <w:rPr>
          <w:rFonts w:ascii="Times New Roman" w:hAnsi="Times New Roman"/>
          <w:szCs w:val="24"/>
        </w:rPr>
        <w:t>ten (</w:t>
      </w:r>
      <w:r w:rsidRPr="005E071E">
        <w:rPr>
          <w:rFonts w:ascii="Times New Roman" w:hAnsi="Times New Roman"/>
          <w:szCs w:val="24"/>
        </w:rPr>
        <w:t>10</w:t>
      </w:r>
      <w:r>
        <w:rPr>
          <w:rFonts w:ascii="Times New Roman" w:hAnsi="Times New Roman"/>
          <w:szCs w:val="24"/>
        </w:rPr>
        <w:t>)</w:t>
      </w:r>
      <w:r w:rsidRPr="005E071E">
        <w:rPr>
          <w:rFonts w:ascii="Times New Roman" w:hAnsi="Times New Roman"/>
          <w:szCs w:val="24"/>
        </w:rPr>
        <w:t xml:space="preserve"> business days or longer, even if all</w:t>
      </w:r>
      <w:r>
        <w:rPr>
          <w:rFonts w:ascii="Times New Roman" w:hAnsi="Times New Roman"/>
          <w:szCs w:val="24"/>
        </w:rPr>
        <w:t xml:space="preserve"> registration steps are completed in a timely manner.  </w:t>
      </w:r>
    </w:p>
    <w:p w14:paraId="10F44A87" w14:textId="77777777" w:rsidR="00825F97" w:rsidRDefault="00825F97" w:rsidP="00825F97"/>
    <w:p w14:paraId="06DBE2E1" w14:textId="77777777" w:rsidR="00825F97" w:rsidRDefault="00825F97" w:rsidP="00825F97">
      <w:r w:rsidRPr="005E071E">
        <w:rPr>
          <w:rFonts w:ascii="Times New Roman" w:hAnsi="Times New Roman"/>
          <w:szCs w:val="24"/>
        </w:rPr>
        <w:t xml:space="preserve">It is the responsibility of the applicant to ensure that it has an active registration in </w:t>
      </w:r>
      <w:r>
        <w:rPr>
          <w:rFonts w:ascii="Times New Roman" w:hAnsi="Times New Roman"/>
          <w:szCs w:val="24"/>
        </w:rPr>
        <w:t>SAMS Domestic</w:t>
      </w:r>
      <w:r w:rsidRPr="005E071E">
        <w:rPr>
          <w:rFonts w:ascii="Times New Roman" w:hAnsi="Times New Roman"/>
          <w:szCs w:val="24"/>
        </w:rPr>
        <w:t xml:space="preserve"> or Grants.gov.  Applicants are required to document that the application has been received by </w:t>
      </w:r>
      <w:r>
        <w:rPr>
          <w:rFonts w:ascii="Times New Roman" w:hAnsi="Times New Roman"/>
          <w:szCs w:val="24"/>
        </w:rPr>
        <w:t>SAMS Domestic</w:t>
      </w:r>
      <w:r w:rsidRPr="005E071E">
        <w:rPr>
          <w:rFonts w:ascii="Times New Roman" w:hAnsi="Times New Roman"/>
          <w:szCs w:val="24"/>
        </w:rPr>
        <w:t xml:space="preserve"> or Grants.gov in its entirety.  DRL bears no responsibility for disqualification that result from applicants not being registered before the due date, for system errors in either </w:t>
      </w:r>
      <w:r>
        <w:rPr>
          <w:rFonts w:ascii="Times New Roman" w:hAnsi="Times New Roman"/>
          <w:szCs w:val="24"/>
        </w:rPr>
        <w:t xml:space="preserve">SAMS Domestic </w:t>
      </w:r>
      <w:r w:rsidRPr="005E071E">
        <w:rPr>
          <w:rFonts w:ascii="Times New Roman" w:hAnsi="Times New Roman"/>
          <w:szCs w:val="24"/>
        </w:rPr>
        <w:t xml:space="preserve">or Grants.gov, or other errors in the application process. </w:t>
      </w:r>
      <w:r w:rsidRPr="004065D9">
        <w:rPr>
          <w:rFonts w:ascii="Times New Roman" w:hAnsi="Times New Roman"/>
          <w:szCs w:val="24"/>
        </w:rPr>
        <w:t xml:space="preserve"> Additionally</w:t>
      </w:r>
      <w:r>
        <w:rPr>
          <w:rFonts w:ascii="Times New Roman" w:hAnsi="Times New Roman"/>
          <w:szCs w:val="24"/>
        </w:rPr>
        <w:t>,</w:t>
      </w:r>
      <w:r w:rsidRPr="004065D9">
        <w:rPr>
          <w:rFonts w:ascii="Times New Roman" w:hAnsi="Times New Roman"/>
          <w:szCs w:val="24"/>
        </w:rPr>
        <w:t xml:space="preserve"> </w:t>
      </w:r>
      <w:r>
        <w:rPr>
          <w:rFonts w:ascii="Times New Roman" w:hAnsi="Times New Roman"/>
          <w:szCs w:val="24"/>
        </w:rPr>
        <w:t>applicants</w:t>
      </w:r>
      <w:r w:rsidRPr="004065D9">
        <w:rPr>
          <w:rFonts w:ascii="Times New Roman" w:hAnsi="Times New Roman"/>
          <w:szCs w:val="24"/>
        </w:rPr>
        <w:t xml:space="preserve"> </w:t>
      </w:r>
      <w:r w:rsidRPr="005E071E">
        <w:rPr>
          <w:rFonts w:ascii="Times New Roman" w:hAnsi="Times New Roman"/>
          <w:szCs w:val="24"/>
          <w:u w:val="single"/>
        </w:rPr>
        <w:t>must</w:t>
      </w:r>
      <w:r w:rsidRPr="00F77180">
        <w:rPr>
          <w:rFonts w:ascii="Times New Roman" w:hAnsi="Times New Roman"/>
          <w:szCs w:val="24"/>
        </w:rPr>
        <w:t xml:space="preserve"> </w:t>
      </w:r>
      <w:r w:rsidRPr="004065D9">
        <w:rPr>
          <w:rFonts w:ascii="Times New Roman" w:hAnsi="Times New Roman"/>
          <w:szCs w:val="24"/>
        </w:rPr>
        <w:t>save a screen shot of the checklist</w:t>
      </w:r>
      <w:r>
        <w:rPr>
          <w:rFonts w:ascii="Times New Roman" w:hAnsi="Times New Roman"/>
          <w:szCs w:val="24"/>
        </w:rPr>
        <w:t xml:space="preserve"> showing all documents submitted in case any document fails to upload successfully.</w:t>
      </w:r>
    </w:p>
    <w:p w14:paraId="3C9B904E" w14:textId="77777777" w:rsidR="00825F97" w:rsidRDefault="00825F97" w:rsidP="00825F97"/>
    <w:p w14:paraId="36FBCD83" w14:textId="77777777" w:rsidR="00825F97" w:rsidRDefault="00825F97" w:rsidP="00825F97">
      <w:r>
        <w:rPr>
          <w:rFonts w:ascii="Times New Roman" w:hAnsi="Times New Roman"/>
          <w:szCs w:val="24"/>
        </w:rPr>
        <w:t xml:space="preserve">Faxed, couriered, or emailed documents will </w:t>
      </w:r>
      <w:r w:rsidRPr="00D906AF">
        <w:rPr>
          <w:rFonts w:ascii="Times New Roman" w:hAnsi="Times New Roman"/>
          <w:szCs w:val="24"/>
          <w:u w:val="single"/>
        </w:rPr>
        <w:t>not</w:t>
      </w:r>
      <w:r>
        <w:rPr>
          <w:rFonts w:ascii="Times New Roman" w:hAnsi="Times New Roman"/>
          <w:szCs w:val="24"/>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7507F7DF" w14:textId="77777777" w:rsidR="00825F97" w:rsidRPr="004E3E0C" w:rsidRDefault="00825F97" w:rsidP="00825F97"/>
    <w:p w14:paraId="4DBD2BAF" w14:textId="77777777" w:rsidR="00825F97" w:rsidRDefault="00825F97" w:rsidP="00825F97">
      <w:pPr>
        <w:rPr>
          <w:rFonts w:ascii="Times New Roman" w:hAnsi="Times New Roman"/>
          <w:color w:val="252525"/>
          <w:szCs w:val="24"/>
        </w:rPr>
      </w:pPr>
      <w:r w:rsidRPr="004E3E0C">
        <w:rPr>
          <w:rFonts w:ascii="Times New Roman" w:hAnsi="Times New Roman"/>
          <w:szCs w:val="24"/>
        </w:rPr>
        <w:t xml:space="preserve">DRL encourages organizations to </w:t>
      </w:r>
      <w:r w:rsidRPr="004E3E0C">
        <w:rPr>
          <w:rFonts w:ascii="Times New Roman" w:hAnsi="Times New Roman"/>
          <w:b/>
          <w:szCs w:val="24"/>
          <w:u w:val="single"/>
        </w:rPr>
        <w:t>submit applications during normal business hours</w:t>
      </w:r>
      <w:r w:rsidRPr="004E3E0C">
        <w:rPr>
          <w:rFonts w:ascii="Times New Roman" w:hAnsi="Times New Roman"/>
          <w:szCs w:val="24"/>
        </w:rPr>
        <w:t xml:space="preserve"> (Monday – Friday, 9:00AM</w:t>
      </w:r>
      <w:r>
        <w:rPr>
          <w:rFonts w:ascii="Times New Roman" w:hAnsi="Times New Roman"/>
          <w:szCs w:val="24"/>
        </w:rPr>
        <w:t>-</w:t>
      </w:r>
      <w:r w:rsidRPr="004E3E0C">
        <w:rPr>
          <w:rFonts w:ascii="Times New Roman" w:hAnsi="Times New Roman"/>
          <w:szCs w:val="24"/>
        </w:rPr>
        <w:t>5:00</w:t>
      </w:r>
      <w:r>
        <w:rPr>
          <w:rFonts w:ascii="Times New Roman" w:hAnsi="Times New Roman"/>
          <w:szCs w:val="24"/>
        </w:rPr>
        <w:t>PM</w:t>
      </w:r>
      <w:r w:rsidRPr="004E3E0C">
        <w:rPr>
          <w:rFonts w:ascii="Times New Roman" w:hAnsi="Times New Roman"/>
          <w:szCs w:val="24"/>
        </w:rPr>
        <w:t xml:space="preserve"> </w:t>
      </w:r>
      <w:r w:rsidRPr="00020597">
        <w:rPr>
          <w:rFonts w:ascii="Times New Roman" w:hAnsi="Times New Roman"/>
          <w:szCs w:val="24"/>
        </w:rPr>
        <w:t>Eastern Standard Time (EST)</w:t>
      </w:r>
      <w:r w:rsidRPr="004E3E0C">
        <w:rPr>
          <w:rFonts w:ascii="Times New Roman" w:hAnsi="Times New Roman"/>
          <w:szCs w:val="24"/>
        </w:rPr>
        <w:t xml:space="preserve">).  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Pr>
          <w:rFonts w:ascii="Times New Roman" w:hAnsi="Times New Roman"/>
          <w:szCs w:val="24"/>
        </w:rPr>
        <w:t>S</w:t>
      </w:r>
      <w:r w:rsidRPr="004E3E0C">
        <w:rPr>
          <w:rFonts w:ascii="Times New Roman" w:hAnsi="Times New Roman"/>
          <w:szCs w:val="24"/>
        </w:rPr>
        <w:t>ection G.  The point of contact may assist in contacting the appropriate helpdesk</w:t>
      </w:r>
      <w:r>
        <w:rPr>
          <w:rFonts w:ascii="Times New Roman" w:hAnsi="Times New Roman"/>
          <w:szCs w:val="24"/>
        </w:rPr>
        <w:t xml:space="preserve">.  </w:t>
      </w:r>
    </w:p>
    <w:p w14:paraId="6D41B436" w14:textId="77777777" w:rsidR="00825F97" w:rsidRPr="00F918D9" w:rsidRDefault="00825F97" w:rsidP="00825F97">
      <w:r w:rsidRPr="00F918D9">
        <w:rPr>
          <w:rFonts w:ascii="Times New Roman" w:hAnsi="Times New Roman"/>
          <w:szCs w:val="24"/>
        </w:rPr>
        <w:t xml:space="preserve"> </w:t>
      </w:r>
    </w:p>
    <w:p w14:paraId="0CAB5B14" w14:textId="77777777" w:rsidR="00825F97" w:rsidRPr="00DF521F" w:rsidRDefault="00825F97" w:rsidP="00825F97">
      <w:r w:rsidRPr="00F918D9">
        <w:rPr>
          <w:rFonts w:ascii="Times New Roman" w:hAnsi="Times New Roman"/>
          <w:i/>
          <w:szCs w:val="24"/>
        </w:rPr>
        <w:t xml:space="preserve">Note: </w:t>
      </w:r>
      <w:r>
        <w:rPr>
          <w:rFonts w:ascii="Times New Roman" w:hAnsi="Times New Roman"/>
          <w:i/>
          <w:szCs w:val="24"/>
        </w:rPr>
        <w:t xml:space="preserve"> </w:t>
      </w:r>
      <w:r w:rsidRPr="00F918D9">
        <w:rPr>
          <w:rFonts w:ascii="Times New Roman" w:hAnsi="Times New Roman"/>
          <w:i/>
          <w:szCs w:val="24"/>
        </w:rPr>
        <w:t>The Grant</w:t>
      </w:r>
      <w:r>
        <w:rPr>
          <w:rFonts w:ascii="Times New Roman" w:hAnsi="Times New Roman"/>
          <w:i/>
          <w:szCs w:val="24"/>
        </w:rPr>
        <w:t>s</w:t>
      </w:r>
      <w:r w:rsidRPr="00F918D9">
        <w:rPr>
          <w:rFonts w:ascii="Times New Roman" w:hAnsi="Times New Roman"/>
          <w:i/>
          <w:szCs w:val="24"/>
        </w:rPr>
        <w:t xml:space="preserve"> Office</w:t>
      </w:r>
      <w:r>
        <w:rPr>
          <w:rFonts w:ascii="Times New Roman" w:hAnsi="Times New Roman"/>
          <w:i/>
          <w:szCs w:val="24"/>
        </w:rPr>
        <w:t>r</w:t>
      </w:r>
      <w:r w:rsidRPr="00F918D9">
        <w:rPr>
          <w:rFonts w:ascii="Times New Roman" w:hAnsi="Times New Roman"/>
          <w:i/>
          <w:szCs w:val="24"/>
        </w:rPr>
        <w:t xml:space="preserve"> will determine technical eligibility of all applications.</w:t>
      </w:r>
      <w:bookmarkStart w:id="3" w:name="h.gjdgxs" w:colFirst="0" w:colLast="0"/>
      <w:bookmarkEnd w:id="3"/>
    </w:p>
    <w:p w14:paraId="24D1D1A1" w14:textId="77777777" w:rsidR="00825F97" w:rsidRDefault="00825F97" w:rsidP="00825F97">
      <w:pPr>
        <w:rPr>
          <w:rFonts w:ascii="Times New Roman" w:hAnsi="Times New Roman"/>
          <w:b/>
          <w:szCs w:val="24"/>
        </w:rPr>
      </w:pPr>
    </w:p>
    <w:p w14:paraId="2063CC48" w14:textId="77777777" w:rsidR="00825F97" w:rsidRPr="00F918D9" w:rsidRDefault="00825F97" w:rsidP="00825F97">
      <w:pPr>
        <w:rPr>
          <w:rFonts w:ascii="Times New Roman" w:hAnsi="Times New Roman"/>
          <w:b/>
          <w:szCs w:val="24"/>
        </w:rPr>
      </w:pPr>
      <w:r>
        <w:rPr>
          <w:rFonts w:ascii="Times New Roman" w:hAnsi="Times New Roman"/>
          <w:b/>
          <w:szCs w:val="24"/>
        </w:rPr>
        <w:t>SAMS Domestic Applications:</w:t>
      </w:r>
    </w:p>
    <w:p w14:paraId="2FA0A1E0" w14:textId="77777777" w:rsidR="00825F97" w:rsidRDefault="00825F97" w:rsidP="00825F97">
      <w:r>
        <w:rPr>
          <w:rFonts w:ascii="Times New Roman" w:hAnsi="Times New Roman"/>
          <w:szCs w:val="24"/>
        </w:rPr>
        <w:lastRenderedPageBreak/>
        <w:t xml:space="preserve">Applicants using SAMS Domestic for the first time should complete their “New Organization Registration.”  To register with SAMS Domestic, click “Login to </w:t>
      </w:r>
      <w:hyperlink r:id="rId35" w:history="1">
        <w:r>
          <w:rPr>
            <w:rStyle w:val="Hyperlink"/>
            <w:rFonts w:ascii="Times New Roman" w:hAnsi="Times New Roman"/>
            <w:szCs w:val="24"/>
          </w:rPr>
          <w:t>https://mygrants.servicenowservices.com</w:t>
        </w:r>
      </w:hyperlink>
      <w:r>
        <w:rPr>
          <w:rFonts w:ascii="Times New Roman" w:hAnsi="Times New Roman"/>
          <w:szCs w:val="24"/>
        </w:rPr>
        <w:t xml:space="preserve">” and follow the “create an account” link. </w:t>
      </w:r>
    </w:p>
    <w:p w14:paraId="406EDF4C" w14:textId="77777777" w:rsidR="00825F97" w:rsidRDefault="00825F97" w:rsidP="00825F97"/>
    <w:p w14:paraId="7879470A" w14:textId="77777777" w:rsidR="00825F97" w:rsidRDefault="00825F97" w:rsidP="00825F97">
      <w:r>
        <w:rPr>
          <w:rFonts w:ascii="Times New Roman" w:hAnsi="Times New Roman"/>
          <w:szCs w:val="24"/>
        </w:rPr>
        <w:t xml:space="preserve">Organizations </w:t>
      </w:r>
      <w:r w:rsidRPr="000966EC">
        <w:rPr>
          <w:rFonts w:ascii="Times New Roman" w:hAnsi="Times New Roman"/>
          <w:b/>
          <w:szCs w:val="24"/>
          <w:u w:val="single"/>
        </w:rPr>
        <w:t>must</w:t>
      </w:r>
      <w:r w:rsidRPr="00F77180">
        <w:rPr>
          <w:rFonts w:ascii="Times New Roman" w:hAnsi="Times New Roman"/>
          <w:szCs w:val="24"/>
        </w:rPr>
        <w:t xml:space="preserve"> </w:t>
      </w:r>
      <w:r w:rsidRPr="00B05C08">
        <w:rPr>
          <w:rFonts w:ascii="Times New Roman" w:hAnsi="Times New Roman"/>
          <w:szCs w:val="24"/>
        </w:rPr>
        <w:t>remember to</w:t>
      </w:r>
      <w:r>
        <w:rPr>
          <w:rFonts w:ascii="Times New Roman" w:hAnsi="Times New Roman"/>
          <w:b/>
          <w:szCs w:val="24"/>
        </w:rPr>
        <w:t xml:space="preserve"> </w:t>
      </w:r>
      <w:r w:rsidRPr="000966EC">
        <w:rPr>
          <w:rFonts w:ascii="Times New Roman" w:hAnsi="Times New Roman"/>
          <w:szCs w:val="24"/>
        </w:rPr>
        <w:t>save a</w:t>
      </w:r>
      <w:r w:rsidRPr="000966EC">
        <w:rPr>
          <w:rFonts w:ascii="Times New Roman" w:hAnsi="Times New Roman"/>
          <w:b/>
          <w:szCs w:val="24"/>
        </w:rPr>
        <w:t xml:space="preserve"> </w:t>
      </w:r>
      <w:r>
        <w:rPr>
          <w:rFonts w:ascii="Times New Roman" w:hAnsi="Times New Roman"/>
          <w:szCs w:val="24"/>
        </w:rPr>
        <w:t>screen shot of the checklist showing all documents submitted in case any document fails to upload successfully.</w:t>
      </w:r>
    </w:p>
    <w:p w14:paraId="5FA74211" w14:textId="77777777" w:rsidR="00825F97" w:rsidRDefault="00825F97" w:rsidP="00825F97"/>
    <w:p w14:paraId="2E9E74B2" w14:textId="77777777" w:rsidR="00825F97" w:rsidRPr="00DA36CE" w:rsidRDefault="00825F97" w:rsidP="00825F97">
      <w:pPr>
        <w:rPr>
          <w:color w:val="1F497D"/>
        </w:rPr>
      </w:pPr>
      <w:r w:rsidRPr="002E2C79">
        <w:rPr>
          <w:rFonts w:ascii="Times New Roman" w:hAnsi="Times New Roman"/>
          <w:b/>
          <w:szCs w:val="24"/>
        </w:rPr>
        <w:t>SAMS Domestic Help Desk</w:t>
      </w:r>
      <w:r w:rsidRPr="00F77180">
        <w:rPr>
          <w:rFonts w:ascii="Times New Roman" w:hAnsi="Times New Roman"/>
          <w:b/>
          <w:szCs w:val="24"/>
        </w:rPr>
        <w:t xml:space="preserve">:  </w:t>
      </w:r>
      <w:r>
        <w:rPr>
          <w:rFonts w:ascii="Times New Roman" w:hAnsi="Times New Roman"/>
          <w:szCs w:val="24"/>
        </w:rPr>
        <w:br/>
      </w:r>
      <w:r w:rsidRPr="00032C17">
        <w:rPr>
          <w:rFonts w:ascii="Times New Roman" w:hAnsi="Times New Roman"/>
          <w:szCs w:val="24"/>
        </w:rPr>
        <w:t xml:space="preserve">For assistance with SAMS Domestic accounts and technical issues related to the system, please contact the ILMS help desk by phone at </w:t>
      </w:r>
      <w:r>
        <w:rPr>
          <w:rFonts w:ascii="Times New Roman" w:hAnsi="Times New Roman"/>
          <w:szCs w:val="24"/>
        </w:rPr>
        <w:t>+1 (</w:t>
      </w:r>
      <w:r w:rsidRPr="00032C17">
        <w:rPr>
          <w:rFonts w:ascii="Times New Roman" w:hAnsi="Times New Roman"/>
          <w:szCs w:val="24"/>
        </w:rPr>
        <w:t>888</w:t>
      </w:r>
      <w:r>
        <w:rPr>
          <w:rFonts w:ascii="Times New Roman" w:hAnsi="Times New Roman"/>
          <w:szCs w:val="24"/>
        </w:rPr>
        <w:t xml:space="preserve">) </w:t>
      </w:r>
      <w:r w:rsidRPr="00032C17">
        <w:rPr>
          <w:rFonts w:ascii="Times New Roman" w:hAnsi="Times New Roman"/>
          <w:szCs w:val="24"/>
        </w:rPr>
        <w:t xml:space="preserve">313-4567 (toll charges </w:t>
      </w:r>
      <w:r>
        <w:rPr>
          <w:rFonts w:ascii="Times New Roman" w:hAnsi="Times New Roman"/>
          <w:szCs w:val="24"/>
        </w:rPr>
        <w:t xml:space="preserve">apply </w:t>
      </w:r>
      <w:r w:rsidRPr="00032C17">
        <w:rPr>
          <w:rFonts w:ascii="Times New Roman" w:hAnsi="Times New Roman"/>
          <w:szCs w:val="24"/>
        </w:rPr>
        <w:t xml:space="preserve">for international callers) or through the Self Service online portal that can be accessed </w:t>
      </w:r>
      <w:r w:rsidRPr="00D906AF">
        <w:rPr>
          <w:rFonts w:ascii="Times New Roman" w:hAnsi="Times New Roman"/>
          <w:szCs w:val="24"/>
        </w:rPr>
        <w:t xml:space="preserve">from </w:t>
      </w:r>
      <w:hyperlink r:id="rId36" w:history="1">
        <w:r w:rsidRPr="00D906AF">
          <w:rPr>
            <w:rStyle w:val="Hyperlink"/>
            <w:rFonts w:ascii="Times New Roman" w:hAnsi="Times New Roman"/>
            <w:szCs w:val="24"/>
          </w:rPr>
          <w:t>https://afsitsm.service-now.com/ilms/home</w:t>
        </w:r>
      </w:hyperlink>
      <w:r w:rsidRPr="00411CEA">
        <w:rPr>
          <w:rFonts w:ascii="Times New Roman" w:hAnsi="Times New Roman"/>
        </w:rPr>
        <w:t>.</w:t>
      </w:r>
      <w:r w:rsidRPr="00023C27">
        <w:rPr>
          <w:rFonts w:ascii="Times New Roman" w:hAnsi="Times New Roman"/>
        </w:rPr>
        <w:t xml:space="preserve"> </w:t>
      </w:r>
      <w:r>
        <w:rPr>
          <w:rFonts w:ascii="Times New Roman" w:hAnsi="Times New Roman"/>
        </w:rPr>
        <w:t xml:space="preserve"> </w:t>
      </w:r>
      <w:r w:rsidRPr="00032C17">
        <w:rPr>
          <w:rFonts w:ascii="Times New Roman" w:hAnsi="Times New Roman"/>
          <w:szCs w:val="24"/>
        </w:rPr>
        <w:t xml:space="preserve">Customer </w:t>
      </w:r>
      <w:r>
        <w:rPr>
          <w:rFonts w:ascii="Times New Roman" w:hAnsi="Times New Roman"/>
          <w:szCs w:val="24"/>
        </w:rPr>
        <w:t>s</w:t>
      </w:r>
      <w:r w:rsidRPr="00032C17">
        <w:rPr>
          <w:rFonts w:ascii="Times New Roman" w:hAnsi="Times New Roman"/>
          <w:szCs w:val="24"/>
        </w:rPr>
        <w:t>upport is available 24/7.</w:t>
      </w:r>
    </w:p>
    <w:p w14:paraId="0FEFA76F" w14:textId="77777777" w:rsidR="00825F97" w:rsidRDefault="00825F97" w:rsidP="00825F97">
      <w:bookmarkStart w:id="4" w:name="h.30j0zll" w:colFirst="0" w:colLast="0"/>
      <w:bookmarkEnd w:id="4"/>
      <w:r>
        <w:rPr>
          <w:rFonts w:ascii="Times New Roman" w:hAnsi="Times New Roman"/>
          <w:b/>
          <w:szCs w:val="24"/>
        </w:rPr>
        <w:t>Grants.gov Applications:</w:t>
      </w:r>
      <w:r>
        <w:rPr>
          <w:rFonts w:ascii="Times New Roman" w:hAnsi="Times New Roman"/>
          <w:szCs w:val="24"/>
        </w:rPr>
        <w:br/>
        <w:t xml:space="preserve">Applicants who do not submit applications via SAMS Domestic may submit via </w:t>
      </w:r>
      <w:hyperlink r:id="rId37" w:history="1">
        <w:r w:rsidRPr="00020597">
          <w:rPr>
            <w:rStyle w:val="Hyperlink"/>
            <w:rFonts w:ascii="Times New Roman" w:hAnsi="Times New Roman"/>
            <w:szCs w:val="24"/>
          </w:rPr>
          <w:t>www.grants.gov</w:t>
        </w:r>
      </w:hyperlink>
      <w:r>
        <w:rPr>
          <w:rFonts w:ascii="Times New Roman" w:hAnsi="Times New Roman"/>
          <w:szCs w:val="24"/>
        </w:rPr>
        <w:t xml:space="preserve">.  </w:t>
      </w:r>
    </w:p>
    <w:p w14:paraId="77F70DD6" w14:textId="77777777" w:rsidR="00825F97" w:rsidRDefault="00825F97" w:rsidP="00825F97"/>
    <w:p w14:paraId="5BDAB3A4" w14:textId="77777777" w:rsidR="00825F97" w:rsidRDefault="00825F97" w:rsidP="00825F97">
      <w:r>
        <w:rPr>
          <w:rFonts w:ascii="Times New Roman" w:hAnsi="Times New Roman"/>
          <w:szCs w:val="24"/>
        </w:rPr>
        <w:t xml:space="preserve">Please be advised that completing all the necessary registration steps for obtaining a username and password from Grants.gov </w:t>
      </w:r>
      <w:r>
        <w:rPr>
          <w:rFonts w:ascii="Times New Roman" w:hAnsi="Times New Roman"/>
          <w:b/>
          <w:szCs w:val="24"/>
        </w:rPr>
        <w:t>can take ten (10) business days or longer.</w:t>
      </w:r>
    </w:p>
    <w:p w14:paraId="702A7FCE" w14:textId="77777777" w:rsidR="00825F97" w:rsidRDefault="00825F97" w:rsidP="00825F97"/>
    <w:p w14:paraId="2975EAE3" w14:textId="77777777" w:rsidR="00825F97" w:rsidRDefault="00825F97" w:rsidP="00825F97">
      <w:r>
        <w:rPr>
          <w:rFonts w:ascii="Times New Roman" w:hAnsi="Times New Roman"/>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0966EC">
        <w:rPr>
          <w:rFonts w:ascii="Times New Roman" w:hAnsi="Times New Roman"/>
          <w:b/>
          <w:szCs w:val="24"/>
          <w:u w:val="single"/>
        </w:rPr>
        <w:t>must</w:t>
      </w:r>
      <w:r w:rsidRPr="004A1131">
        <w:rPr>
          <w:rFonts w:ascii="Times New Roman" w:hAnsi="Times New Roman"/>
          <w:b/>
          <w:szCs w:val="24"/>
        </w:rPr>
        <w:t xml:space="preserve"> </w:t>
      </w:r>
      <w:r w:rsidRPr="003D5515">
        <w:rPr>
          <w:rFonts w:ascii="Times New Roman" w:hAnsi="Times New Roman"/>
          <w:szCs w:val="24"/>
        </w:rPr>
        <w:t>remember to</w:t>
      </w:r>
      <w:r w:rsidRPr="000833FF">
        <w:rPr>
          <w:rFonts w:ascii="Times New Roman" w:hAnsi="Times New Roman"/>
          <w:b/>
          <w:szCs w:val="24"/>
        </w:rPr>
        <w:t xml:space="preserve"> </w:t>
      </w:r>
      <w:r w:rsidRPr="000966EC">
        <w:rPr>
          <w:rFonts w:ascii="Times New Roman" w:hAnsi="Times New Roman"/>
          <w:szCs w:val="24"/>
        </w:rPr>
        <w:t>save a</w:t>
      </w:r>
      <w:r w:rsidRPr="000966EC">
        <w:rPr>
          <w:rFonts w:ascii="Times New Roman" w:hAnsi="Times New Roman"/>
          <w:b/>
          <w:szCs w:val="24"/>
        </w:rPr>
        <w:t xml:space="preserve"> </w:t>
      </w:r>
      <w:r>
        <w:rPr>
          <w:rFonts w:ascii="Times New Roman" w:hAnsi="Times New Roman"/>
          <w:szCs w:val="24"/>
        </w:rPr>
        <w:t>screenshot of the checklist showing all documents submitted in case any document fails to upload successfully.</w:t>
      </w:r>
    </w:p>
    <w:p w14:paraId="2BC0D36B" w14:textId="77777777" w:rsidR="00825F97" w:rsidRDefault="00825F97" w:rsidP="00825F97"/>
    <w:p w14:paraId="1F7B7841" w14:textId="77777777" w:rsidR="00825F97" w:rsidRPr="00DA36CE" w:rsidRDefault="00825F97" w:rsidP="00825F97">
      <w:pPr>
        <w:rPr>
          <w:b/>
        </w:rPr>
      </w:pPr>
      <w:r w:rsidRPr="00DA36CE">
        <w:rPr>
          <w:rFonts w:ascii="Times New Roman" w:hAnsi="Times New Roman"/>
          <w:b/>
          <w:szCs w:val="24"/>
        </w:rPr>
        <w:t xml:space="preserve">Grants.gov Helpdesk: </w:t>
      </w:r>
    </w:p>
    <w:p w14:paraId="5EC11AEC" w14:textId="77777777" w:rsidR="00825F97" w:rsidRPr="00EF2EA8" w:rsidRDefault="00825F97" w:rsidP="00825F97">
      <w:pPr>
        <w:rPr>
          <w:rFonts w:ascii="Times New Roman" w:hAnsi="Times New Roman"/>
          <w:szCs w:val="24"/>
        </w:rPr>
      </w:pPr>
      <w:r w:rsidRPr="00D906AF">
        <w:rPr>
          <w:rFonts w:ascii="Times New Roman" w:hAnsi="Times New Roman"/>
          <w:szCs w:val="24"/>
        </w:rPr>
        <w:t xml:space="preserve">For assistance with Grants.gov, please call the Contact Center at +1 (800) 518-4726 or email </w:t>
      </w:r>
      <w:hyperlink r:id="rId38" w:history="1">
        <w:r w:rsidRPr="00D906AF">
          <w:rPr>
            <w:rStyle w:val="Hyperlink"/>
            <w:rFonts w:ascii="Times New Roman" w:hAnsi="Times New Roman"/>
            <w:szCs w:val="24"/>
          </w:rPr>
          <w:t>support@grants.gov</w:t>
        </w:r>
      </w:hyperlink>
      <w:r w:rsidRPr="00D906AF">
        <w:rPr>
          <w:rFonts w:ascii="Times New Roman" w:hAnsi="Times New Roman"/>
          <w:szCs w:val="24"/>
        </w:rPr>
        <w:t>.  The Contact Center is available 24 hours a day, seven days a week, except federal holidays.</w:t>
      </w:r>
      <w:r>
        <w:rPr>
          <w:rFonts w:ascii="Times New Roman" w:hAnsi="Times New Roman"/>
          <w:szCs w:val="24"/>
        </w:rPr>
        <w:br/>
      </w:r>
      <w:r>
        <w:rPr>
          <w:rFonts w:ascii="Times New Roman" w:hAnsi="Times New Roman"/>
          <w:szCs w:val="24"/>
        </w:rPr>
        <w:br/>
      </w:r>
      <w:r w:rsidRPr="00EF2EA8">
        <w:rPr>
          <w:rFonts w:ascii="Times New Roman" w:hAnsi="Times New Roman"/>
          <w:szCs w:val="24"/>
        </w:rPr>
        <w:t xml:space="preserve">See </w:t>
      </w:r>
      <w:hyperlink r:id="rId39">
        <w:r w:rsidRPr="00B13AAB">
          <w:rPr>
            <w:rFonts w:ascii="Times New Roman" w:hAnsi="Times New Roman"/>
            <w:color w:val="0033CC"/>
            <w:szCs w:val="24"/>
            <w:u w:val="single"/>
          </w:rPr>
          <w:t>https://www.opm.gov/policy-data-oversight/snow-dismissal-procedures/federal-holidays/</w:t>
        </w:r>
      </w:hyperlink>
      <w:r w:rsidRPr="00EF2EA8">
        <w:rPr>
          <w:rFonts w:ascii="Times New Roman" w:hAnsi="Times New Roman"/>
          <w:szCs w:val="24"/>
        </w:rPr>
        <w:t xml:space="preserve">  for a list of federal holidays.</w:t>
      </w:r>
    </w:p>
    <w:p w14:paraId="3132AA40" w14:textId="77777777" w:rsidR="00825F97" w:rsidRPr="00754E7B" w:rsidRDefault="00825F97" w:rsidP="00825F97"/>
    <w:p w14:paraId="7FBA1CE8" w14:textId="77777777" w:rsidR="00825F97" w:rsidRPr="00754E7B" w:rsidRDefault="00825F97" w:rsidP="00825F97">
      <w:r w:rsidRPr="00754E7B">
        <w:rPr>
          <w:rFonts w:ascii="Times New Roman" w:hAnsi="Times New Roman"/>
          <w:b/>
          <w:smallCaps/>
          <w:szCs w:val="24"/>
        </w:rPr>
        <w:t>E. Application Review Information</w:t>
      </w:r>
    </w:p>
    <w:p w14:paraId="21F3F14F" w14:textId="77777777" w:rsidR="00825F97" w:rsidRPr="00754E7B" w:rsidRDefault="00825F97" w:rsidP="00825F97"/>
    <w:p w14:paraId="267D3573" w14:textId="77777777" w:rsidR="00825F97" w:rsidRPr="00754E7B" w:rsidRDefault="00825F97" w:rsidP="00825F97">
      <w:pPr>
        <w:pStyle w:val="NoSpacing"/>
        <w:rPr>
          <w:b/>
          <w:sz w:val="28"/>
          <w:szCs w:val="24"/>
          <w:u w:val="single"/>
        </w:rPr>
      </w:pPr>
      <w:r w:rsidRPr="00754E7B">
        <w:rPr>
          <w:rFonts w:eastAsia="Times New Roman"/>
          <w:b/>
          <w:i/>
          <w:sz w:val="24"/>
          <w:szCs w:val="24"/>
        </w:rPr>
        <w:t>E.1 Proposal Review Criteria</w:t>
      </w:r>
    </w:p>
    <w:p w14:paraId="2C7836C6" w14:textId="77777777" w:rsidR="00825F97" w:rsidRPr="00754E7B" w:rsidRDefault="00825F97" w:rsidP="00825F97">
      <w:bookmarkStart w:id="5" w:name="h.1fob9te" w:colFirst="0" w:colLast="0"/>
      <w:bookmarkEnd w:id="5"/>
    </w:p>
    <w:p w14:paraId="1ADA1409" w14:textId="77777777" w:rsidR="00825F97" w:rsidRPr="00754E7B" w:rsidRDefault="00825F97" w:rsidP="00825F97">
      <w:pPr>
        <w:pStyle w:val="NoSpacing"/>
        <w:rPr>
          <w:sz w:val="24"/>
          <w:szCs w:val="24"/>
        </w:rPr>
      </w:pPr>
      <w:r w:rsidRPr="00754E7B">
        <w:rPr>
          <w:sz w:val="24"/>
          <w:szCs w:val="24"/>
        </w:rPr>
        <w:t xml:space="preserve">The DRL </w:t>
      </w:r>
      <w:r>
        <w:rPr>
          <w:sz w:val="24"/>
          <w:szCs w:val="24"/>
        </w:rPr>
        <w:t>r</w:t>
      </w:r>
      <w:r w:rsidRPr="00754E7B">
        <w:rPr>
          <w:sz w:val="24"/>
          <w:szCs w:val="24"/>
        </w:rPr>
        <w:t xml:space="preserve">eview </w:t>
      </w:r>
      <w:r>
        <w:rPr>
          <w:sz w:val="24"/>
          <w:szCs w:val="24"/>
        </w:rPr>
        <w:t>p</w:t>
      </w:r>
      <w:r w:rsidRPr="00754E7B">
        <w:rPr>
          <w:sz w:val="24"/>
          <w:szCs w:val="24"/>
        </w:rPr>
        <w:t>anel will evaluate each application individually against the following criteria, listed below in order of importance, and not against competing applications.  Please use the below criteria as a reference</w:t>
      </w:r>
      <w:r>
        <w:rPr>
          <w:sz w:val="24"/>
          <w:szCs w:val="24"/>
        </w:rPr>
        <w:t>,</w:t>
      </w:r>
      <w:r w:rsidRPr="00754E7B">
        <w:rPr>
          <w:sz w:val="24"/>
          <w:szCs w:val="24"/>
        </w:rPr>
        <w:t xml:space="preserve"> but </w:t>
      </w:r>
      <w:r w:rsidRPr="00754E7B">
        <w:rPr>
          <w:b/>
          <w:sz w:val="24"/>
          <w:szCs w:val="24"/>
        </w:rPr>
        <w:t>do not structure your application according to the sub-sections</w:t>
      </w:r>
      <w:r w:rsidRPr="00754E7B">
        <w:rPr>
          <w:sz w:val="24"/>
          <w:szCs w:val="24"/>
        </w:rPr>
        <w:t>.</w:t>
      </w:r>
    </w:p>
    <w:p w14:paraId="3B3F6966" w14:textId="77777777" w:rsidR="00825F97" w:rsidRDefault="00825F97" w:rsidP="00825F97">
      <w:pPr>
        <w:pStyle w:val="NoSpacing"/>
        <w:rPr>
          <w:sz w:val="24"/>
          <w:szCs w:val="24"/>
          <w:u w:val="single"/>
        </w:rPr>
      </w:pPr>
    </w:p>
    <w:p w14:paraId="0ABB3684" w14:textId="77777777" w:rsidR="00825F97" w:rsidRPr="00754E7B" w:rsidRDefault="00825F97" w:rsidP="00825F97">
      <w:pPr>
        <w:pStyle w:val="NoSpacing"/>
        <w:rPr>
          <w:sz w:val="24"/>
          <w:szCs w:val="24"/>
        </w:rPr>
      </w:pPr>
      <w:r w:rsidRPr="00754E7B">
        <w:rPr>
          <w:sz w:val="24"/>
          <w:szCs w:val="24"/>
          <w:u w:val="single"/>
        </w:rPr>
        <w:t>Quality of Project Idea</w:t>
      </w:r>
    </w:p>
    <w:p w14:paraId="4B270BDE" w14:textId="77777777" w:rsidR="00825F97" w:rsidRPr="00754E7B" w:rsidRDefault="00825F97" w:rsidP="00825F97">
      <w:pPr>
        <w:pStyle w:val="NoSpacing"/>
        <w:rPr>
          <w:sz w:val="24"/>
          <w:szCs w:val="24"/>
        </w:rPr>
      </w:pPr>
      <w:r w:rsidRPr="00754E7B">
        <w:rPr>
          <w:sz w:val="24"/>
          <w:szCs w:val="24"/>
        </w:rPr>
        <w:t xml:space="preserve">Applications should be responsive to the program framework and policy objectives identified in the NOFO, appropriate in the country/regional context, and should exhibit originality, substance, precision, and relevance to DRL’s mission of promoting human rights and democracy.  Projects </w:t>
      </w:r>
      <w:r w:rsidRPr="00754E7B">
        <w:rPr>
          <w:sz w:val="24"/>
          <w:szCs w:val="24"/>
        </w:rPr>
        <w:lastRenderedPageBreak/>
        <w:t>should have the potential to have an immediate impact leading to long-term</w:t>
      </w:r>
      <w:r>
        <w:rPr>
          <w:sz w:val="24"/>
          <w:szCs w:val="24"/>
        </w:rPr>
        <w:t>,</w:t>
      </w:r>
      <w:r w:rsidRPr="00754E7B">
        <w:rPr>
          <w:sz w:val="24"/>
          <w:szCs w:val="24"/>
        </w:rPr>
        <w:t xml:space="preserve">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33FF1A0B" w14:textId="77777777" w:rsidR="00825F97" w:rsidRPr="00754E7B" w:rsidRDefault="00825F97" w:rsidP="00825F97">
      <w:pPr>
        <w:pStyle w:val="NoSpacing"/>
        <w:rPr>
          <w:sz w:val="24"/>
          <w:szCs w:val="24"/>
        </w:rPr>
      </w:pPr>
    </w:p>
    <w:p w14:paraId="5C96DC08" w14:textId="77777777" w:rsidR="00825F97" w:rsidRPr="00754E7B" w:rsidRDefault="00825F97" w:rsidP="00825F97">
      <w:pPr>
        <w:pStyle w:val="NoSpacing"/>
        <w:rPr>
          <w:sz w:val="24"/>
          <w:szCs w:val="24"/>
        </w:rPr>
      </w:pPr>
      <w:r w:rsidRPr="00754E7B">
        <w:rPr>
          <w:sz w:val="24"/>
          <w:szCs w:val="24"/>
          <w:u w:val="single"/>
        </w:rPr>
        <w:t xml:space="preserve">Project Planning/Ability to Achieve Objectives </w:t>
      </w:r>
    </w:p>
    <w:p w14:paraId="2283F60D" w14:textId="77777777" w:rsidR="00825F97" w:rsidRPr="00754E7B" w:rsidRDefault="00825F97" w:rsidP="00825F97">
      <w:pPr>
        <w:pStyle w:val="NoSpacing"/>
        <w:rPr>
          <w:sz w:val="24"/>
          <w:szCs w:val="24"/>
        </w:rPr>
      </w:pPr>
      <w:r w:rsidRPr="00754E7B">
        <w:rPr>
          <w:sz w:val="24"/>
          <w:szCs w:val="24"/>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timeframe.  A complete application must include a </w:t>
      </w:r>
      <w:r>
        <w:rPr>
          <w:sz w:val="24"/>
          <w:szCs w:val="24"/>
        </w:rPr>
        <w:t>L</w:t>
      </w:r>
      <w:r w:rsidRPr="00754E7B">
        <w:rPr>
          <w:sz w:val="24"/>
          <w:szCs w:val="24"/>
        </w:rPr>
        <w:t xml:space="preserve">ogic </w:t>
      </w:r>
      <w:r>
        <w:rPr>
          <w:sz w:val="24"/>
          <w:szCs w:val="24"/>
        </w:rPr>
        <w:t>M</w:t>
      </w:r>
      <w:r w:rsidRPr="00754E7B">
        <w:rPr>
          <w:sz w:val="24"/>
          <w:szCs w:val="24"/>
        </w:rPr>
        <w:t xml:space="preserve">odel to demonstrate how the project activities will have an impact on its proposed objectives.  The </w:t>
      </w:r>
      <w:r>
        <w:rPr>
          <w:sz w:val="24"/>
          <w:szCs w:val="24"/>
        </w:rPr>
        <w:t>L</w:t>
      </w:r>
      <w:r w:rsidRPr="00754E7B">
        <w:rPr>
          <w:sz w:val="24"/>
          <w:szCs w:val="24"/>
        </w:rPr>
        <w:t xml:space="preserve">ogic </w:t>
      </w:r>
      <w:r>
        <w:rPr>
          <w:sz w:val="24"/>
          <w:szCs w:val="24"/>
        </w:rPr>
        <w:t>M</w:t>
      </w:r>
      <w:r w:rsidRPr="00754E7B">
        <w:rPr>
          <w:sz w:val="24"/>
          <w:szCs w:val="24"/>
        </w:rPr>
        <w:t>odel should match the objectives, outcomes, key activities</w:t>
      </w:r>
      <w:r>
        <w:rPr>
          <w:sz w:val="24"/>
          <w:szCs w:val="24"/>
        </w:rPr>
        <w:t>,</w:t>
      </w:r>
      <w:r w:rsidRPr="00754E7B">
        <w:rPr>
          <w:sz w:val="24"/>
          <w:szCs w:val="24"/>
        </w:rPr>
        <w:t xml:space="preserve"> and outputs described in the narrative.  Applications should address how the project will engage relevant stakeholders and should identify local partners as appropriate.  </w:t>
      </w:r>
    </w:p>
    <w:p w14:paraId="3B830DB7" w14:textId="77777777" w:rsidR="00825F97" w:rsidRPr="00754E7B" w:rsidRDefault="00825F97" w:rsidP="00825F97">
      <w:pPr>
        <w:pStyle w:val="NoSpacing"/>
        <w:rPr>
          <w:sz w:val="24"/>
          <w:szCs w:val="24"/>
        </w:rPr>
      </w:pPr>
    </w:p>
    <w:p w14:paraId="2DB1F9C7" w14:textId="77777777" w:rsidR="00825F97" w:rsidRPr="00754E7B" w:rsidRDefault="00825F97" w:rsidP="00825F97">
      <w:pPr>
        <w:pStyle w:val="NoSpacing"/>
        <w:rPr>
          <w:sz w:val="24"/>
          <w:szCs w:val="24"/>
        </w:rPr>
      </w:pPr>
      <w:r w:rsidRPr="00754E7B">
        <w:rPr>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1FC80809" w14:textId="77777777" w:rsidR="00825F97" w:rsidRPr="00754E7B" w:rsidRDefault="00825F97" w:rsidP="00825F97">
      <w:pPr>
        <w:pStyle w:val="NoSpacing"/>
        <w:rPr>
          <w:sz w:val="24"/>
          <w:szCs w:val="24"/>
        </w:rPr>
      </w:pPr>
    </w:p>
    <w:p w14:paraId="57E8F259" w14:textId="77777777" w:rsidR="00825F97" w:rsidRPr="00754E7B" w:rsidRDefault="00825F97" w:rsidP="00825F97">
      <w:pPr>
        <w:pStyle w:val="NoSpacing"/>
        <w:rPr>
          <w:sz w:val="24"/>
          <w:szCs w:val="24"/>
        </w:rPr>
      </w:pPr>
      <w:r w:rsidRPr="00754E7B">
        <w:rPr>
          <w:sz w:val="24"/>
          <w:szCs w:val="24"/>
        </w:rPr>
        <w:t xml:space="preserve">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w:t>
      </w:r>
      <w:r>
        <w:rPr>
          <w:sz w:val="24"/>
          <w:szCs w:val="24"/>
        </w:rPr>
        <w:t>R</w:t>
      </w:r>
      <w:r w:rsidRPr="00754E7B">
        <w:rPr>
          <w:sz w:val="24"/>
          <w:szCs w:val="24"/>
        </w:rPr>
        <w:t xml:space="preserve">isk </w:t>
      </w:r>
      <w:r>
        <w:rPr>
          <w:sz w:val="24"/>
          <w:szCs w:val="24"/>
        </w:rPr>
        <w:t>A</w:t>
      </w:r>
      <w:r w:rsidRPr="00754E7B">
        <w:rPr>
          <w:sz w:val="24"/>
          <w:szCs w:val="24"/>
        </w:rPr>
        <w:t>nalysis based on the organization’s ability to identify risks that could have an impact on the overall program as well as how the organization will manage these risks.</w:t>
      </w:r>
    </w:p>
    <w:p w14:paraId="1EA61933" w14:textId="77777777" w:rsidR="00825F97" w:rsidRPr="00754E7B" w:rsidRDefault="00825F97" w:rsidP="00825F97">
      <w:pPr>
        <w:pStyle w:val="NoSpacing"/>
        <w:rPr>
          <w:sz w:val="24"/>
          <w:szCs w:val="24"/>
        </w:rPr>
      </w:pPr>
    </w:p>
    <w:p w14:paraId="65217D56" w14:textId="77777777" w:rsidR="00825F97" w:rsidRPr="00732629" w:rsidRDefault="00825F97" w:rsidP="00825F97">
      <w:pPr>
        <w:pStyle w:val="NoSpacing"/>
        <w:rPr>
          <w:sz w:val="24"/>
          <w:szCs w:val="24"/>
        </w:rPr>
      </w:pPr>
      <w:r w:rsidRPr="00732629">
        <w:rPr>
          <w:sz w:val="24"/>
          <w:szCs w:val="24"/>
          <w:u w:val="single"/>
        </w:rPr>
        <w:t xml:space="preserve">Institution’s Record and Capacity </w:t>
      </w:r>
    </w:p>
    <w:p w14:paraId="50D234D7" w14:textId="77777777" w:rsidR="00825F97" w:rsidRPr="00732629" w:rsidRDefault="00825F97" w:rsidP="00825F97">
      <w:pPr>
        <w:pStyle w:val="NoSpacing"/>
        <w:rPr>
          <w:sz w:val="24"/>
          <w:szCs w:val="24"/>
        </w:rPr>
      </w:pPr>
      <w:r w:rsidRPr="00732629">
        <w:rPr>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 </w:t>
      </w:r>
    </w:p>
    <w:p w14:paraId="2B420BD3" w14:textId="77777777" w:rsidR="00825F97" w:rsidRPr="00732629" w:rsidRDefault="00825F97" w:rsidP="00825F97">
      <w:pPr>
        <w:pStyle w:val="NoSpacing"/>
        <w:rPr>
          <w:sz w:val="24"/>
          <w:szCs w:val="24"/>
        </w:rPr>
      </w:pPr>
    </w:p>
    <w:p w14:paraId="1FCC70D3" w14:textId="77777777" w:rsidR="00825F97" w:rsidRPr="00732629" w:rsidRDefault="00825F97" w:rsidP="00825F97">
      <w:pPr>
        <w:pStyle w:val="NoSpacing"/>
        <w:rPr>
          <w:sz w:val="24"/>
          <w:szCs w:val="24"/>
          <w:u w:val="single"/>
        </w:rPr>
      </w:pPr>
      <w:r w:rsidRPr="00732629">
        <w:rPr>
          <w:sz w:val="24"/>
          <w:szCs w:val="24"/>
          <w:u w:val="single"/>
        </w:rPr>
        <w:t>Addressing Barriers to Equal Participation</w:t>
      </w:r>
    </w:p>
    <w:p w14:paraId="011119F6" w14:textId="77777777" w:rsidR="00825F97" w:rsidRPr="00DF521F" w:rsidRDefault="00825F97" w:rsidP="00825F97">
      <w:pPr>
        <w:pStyle w:val="NoSpacing"/>
        <w:rPr>
          <w:sz w:val="24"/>
          <w:szCs w:val="24"/>
        </w:rPr>
      </w:pPr>
      <w:r w:rsidRPr="00732629">
        <w:rPr>
          <w:sz w:val="24"/>
          <w:szCs w:val="24"/>
        </w:rPr>
        <w:t xml:space="preserve">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DRL prioritizes inclusive and integrated program models that assess </w:t>
      </w:r>
      <w:r w:rsidRPr="00732629">
        <w:rPr>
          <w:sz w:val="24"/>
          <w:szCs w:val="24"/>
        </w:rPr>
        <w:lastRenderedPageBreak/>
        <w:t>and address the barriers to access for individuals and groups based on their religion, gender, disabilities, ethnicity, or sexual orientation and gender identity.  Applicants should describe how programming will impact all of its beneficiaries, including support that specifically targets communities facing discrimination, and which may be under threat of violence.  This approach should be an integral part of both the concept and explicit design, and implementation of all proposed project activities, objectives, and monitoring.  Strong proposals will provide specific analysis, measures, and corresponding targets as appropriate.  Stakeholders shall identify the difference between opportunities and barriers to access, and design programs accordingly to not perpetuate these inequalities, but rather enhance programmatic impact by including all people in society.  The goal of this approach is to bring communities and those in power together in support of more stable and secure societies.</w:t>
      </w:r>
    </w:p>
    <w:p w14:paraId="081D948A" w14:textId="77777777" w:rsidR="00825F97" w:rsidRDefault="00825F97" w:rsidP="00825F97">
      <w:pPr>
        <w:pStyle w:val="NoSpacing"/>
        <w:rPr>
          <w:sz w:val="24"/>
          <w:szCs w:val="24"/>
        </w:rPr>
      </w:pPr>
    </w:p>
    <w:p w14:paraId="71D81F03" w14:textId="77777777" w:rsidR="00825F97" w:rsidRPr="00E1217F" w:rsidRDefault="00825F97" w:rsidP="00825F97">
      <w:pPr>
        <w:pStyle w:val="NoSpacing"/>
        <w:rPr>
          <w:sz w:val="24"/>
          <w:szCs w:val="24"/>
          <w:u w:val="single"/>
        </w:rPr>
      </w:pPr>
      <w:r w:rsidRPr="00E1217F">
        <w:rPr>
          <w:sz w:val="24"/>
          <w:szCs w:val="24"/>
          <w:u w:val="single"/>
        </w:rPr>
        <w:t>Cost Effectiveness</w:t>
      </w:r>
    </w:p>
    <w:p w14:paraId="0B2ABA3B" w14:textId="77777777" w:rsidR="00825F97" w:rsidRPr="00754E7B" w:rsidRDefault="00825F97" w:rsidP="00825F97">
      <w:pPr>
        <w:pStyle w:val="NoSpacing"/>
        <w:rPr>
          <w:sz w:val="24"/>
          <w:szCs w:val="24"/>
        </w:rPr>
      </w:pPr>
      <w:bookmarkStart w:id="6" w:name="h.wxagwv88ai7a" w:colFirst="0" w:colLast="0"/>
      <w:bookmarkEnd w:id="6"/>
      <w:r w:rsidRPr="00754E7B">
        <w:rPr>
          <w:sz w:val="24"/>
          <w:szCs w:val="24"/>
        </w:rPr>
        <w:t>DRL strongly encourages applicants to clearly demonstrate project cost-effectiveness in their application, including examples of leveraging institutional and other resources.  However, cost-sharing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0137162C" w14:textId="77777777" w:rsidR="00825F97" w:rsidRPr="00754E7B" w:rsidRDefault="00825F97" w:rsidP="00825F97">
      <w:pPr>
        <w:pStyle w:val="NoSpacing"/>
        <w:rPr>
          <w:sz w:val="24"/>
          <w:szCs w:val="24"/>
        </w:rPr>
      </w:pPr>
      <w:r w:rsidRPr="00754E7B">
        <w:rPr>
          <w:sz w:val="24"/>
          <w:szCs w:val="24"/>
        </w:rPr>
        <w:t xml:space="preserve"> </w:t>
      </w:r>
    </w:p>
    <w:p w14:paraId="395A33F5" w14:textId="77777777" w:rsidR="00825F97" w:rsidRPr="00754E7B" w:rsidRDefault="00825F97" w:rsidP="00825F97">
      <w:pPr>
        <w:pStyle w:val="NoSpacing"/>
        <w:rPr>
          <w:sz w:val="24"/>
          <w:szCs w:val="24"/>
        </w:rPr>
      </w:pPr>
      <w:r w:rsidRPr="00754E7B">
        <w:rPr>
          <w:i/>
          <w:sz w:val="24"/>
          <w:szCs w:val="24"/>
        </w:rPr>
        <w:t>Please note:</w:t>
      </w:r>
      <w:r>
        <w:rPr>
          <w:i/>
          <w:sz w:val="24"/>
          <w:szCs w:val="24"/>
        </w:rPr>
        <w:t xml:space="preserve"> </w:t>
      </w:r>
      <w:r w:rsidRPr="00754E7B">
        <w:rPr>
          <w:i/>
          <w:sz w:val="24"/>
          <w:szCs w:val="24"/>
        </w:rPr>
        <w:t xml:space="preserve"> If cost</w:t>
      </w:r>
      <w:r>
        <w:rPr>
          <w:i/>
          <w:sz w:val="24"/>
          <w:szCs w:val="24"/>
        </w:rPr>
        <w:t xml:space="preserve"> </w:t>
      </w:r>
      <w:r w:rsidRPr="00754E7B">
        <w:rPr>
          <w:i/>
          <w:sz w:val="24"/>
          <w:szCs w:val="24"/>
        </w:rPr>
        <w:t>share is included in the budget, the recipient must maintain written records to support all allowable costs that are claimed as its contribution to cos</w:t>
      </w:r>
      <w:r>
        <w:rPr>
          <w:i/>
          <w:sz w:val="24"/>
          <w:szCs w:val="24"/>
        </w:rPr>
        <w:t xml:space="preserve">t </w:t>
      </w:r>
      <w:r w:rsidRPr="00754E7B">
        <w:rPr>
          <w:i/>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54880AA8" w14:textId="77777777" w:rsidR="00825F97" w:rsidRPr="00754E7B" w:rsidRDefault="00825F97" w:rsidP="00825F97">
      <w:pPr>
        <w:pStyle w:val="NoSpacing"/>
        <w:rPr>
          <w:sz w:val="24"/>
          <w:szCs w:val="24"/>
        </w:rPr>
      </w:pPr>
      <w:bookmarkStart w:id="7" w:name="h.3znysh7" w:colFirst="0" w:colLast="0"/>
      <w:bookmarkEnd w:id="7"/>
    </w:p>
    <w:p w14:paraId="020DAD5F" w14:textId="77777777" w:rsidR="00825F97" w:rsidRPr="00754E7B" w:rsidRDefault="00825F97" w:rsidP="00825F97">
      <w:pPr>
        <w:pStyle w:val="NoSpacing"/>
        <w:rPr>
          <w:sz w:val="24"/>
          <w:szCs w:val="24"/>
        </w:rPr>
      </w:pPr>
      <w:r w:rsidRPr="00754E7B">
        <w:rPr>
          <w:sz w:val="24"/>
          <w:szCs w:val="24"/>
          <w:u w:val="single"/>
        </w:rPr>
        <w:t xml:space="preserve">Multiplier Effect/Sustainability </w:t>
      </w:r>
    </w:p>
    <w:p w14:paraId="61C0BCEC" w14:textId="77777777" w:rsidR="00825F97" w:rsidRPr="007C6BC0" w:rsidRDefault="00825F97" w:rsidP="00825F97">
      <w:pPr>
        <w:pStyle w:val="NoSpacing"/>
        <w:rPr>
          <w:sz w:val="24"/>
          <w:szCs w:val="24"/>
        </w:rPr>
      </w:pPr>
      <w:r w:rsidRPr="00754E7B">
        <w:rPr>
          <w:sz w:val="24"/>
          <w:szCs w:val="24"/>
        </w:rPr>
        <w:t xml:space="preserve">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bookmarkStart w:id="8" w:name="h.2et92p0" w:colFirst="0" w:colLast="0"/>
      <w:bookmarkEnd w:id="8"/>
    </w:p>
    <w:p w14:paraId="3A1C9868" w14:textId="77777777" w:rsidR="00825F97" w:rsidRDefault="00825F97" w:rsidP="00825F97">
      <w:pPr>
        <w:pStyle w:val="NoSpacing"/>
        <w:rPr>
          <w:sz w:val="24"/>
          <w:szCs w:val="24"/>
          <w:u w:val="single"/>
        </w:rPr>
      </w:pPr>
    </w:p>
    <w:p w14:paraId="760FA31F" w14:textId="77777777" w:rsidR="00825F97" w:rsidRPr="00732629" w:rsidRDefault="00825F97" w:rsidP="00825F97">
      <w:pPr>
        <w:pStyle w:val="NoSpacing"/>
        <w:rPr>
          <w:sz w:val="24"/>
          <w:szCs w:val="24"/>
        </w:rPr>
      </w:pPr>
      <w:r w:rsidRPr="00732629">
        <w:rPr>
          <w:sz w:val="24"/>
          <w:szCs w:val="24"/>
          <w:u w:val="single"/>
        </w:rPr>
        <w:t xml:space="preserve">Project Monitoring and Evaluation </w:t>
      </w:r>
    </w:p>
    <w:p w14:paraId="50F1D831" w14:textId="77777777" w:rsidR="00825F97" w:rsidRPr="000F045A" w:rsidRDefault="00825F97" w:rsidP="00825F97">
      <w:pPr>
        <w:pStyle w:val="NoSpacing"/>
        <w:rPr>
          <w:sz w:val="24"/>
          <w:szCs w:val="24"/>
        </w:rPr>
      </w:pPr>
      <w:r w:rsidRPr="000F045A">
        <w:rPr>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68FFBA6C" w14:textId="77777777" w:rsidR="00825F97" w:rsidRPr="000F045A" w:rsidRDefault="00825F97" w:rsidP="00825F97">
      <w:pPr>
        <w:pStyle w:val="NoSpacing"/>
        <w:rPr>
          <w:sz w:val="24"/>
          <w:szCs w:val="24"/>
        </w:rPr>
      </w:pPr>
    </w:p>
    <w:p w14:paraId="359FAD48" w14:textId="77777777" w:rsidR="00825F97" w:rsidRPr="000F045A" w:rsidRDefault="00825F97" w:rsidP="00825F97">
      <w:pPr>
        <w:pStyle w:val="NoSpacing"/>
        <w:rPr>
          <w:sz w:val="24"/>
          <w:szCs w:val="24"/>
        </w:rPr>
      </w:pPr>
      <w:r w:rsidRPr="000F045A">
        <w:rPr>
          <w:sz w:val="24"/>
          <w:szCs w:val="24"/>
        </w:rPr>
        <w:t xml:space="preserve">The quality of the M&amp;E sections will be judged on the narrative explaining how both monitoring and evaluation will be carried out and who will be responsible for those related activities.  The </w:t>
      </w:r>
      <w:r w:rsidRPr="000F045A">
        <w:rPr>
          <w:sz w:val="24"/>
          <w:szCs w:val="24"/>
        </w:rPr>
        <w:lastRenderedPageBreak/>
        <w:t xml:space="preserve">M&amp;E Narrative should explain how an external evaluation will be incorporated into the project implementation plan or how the project will be systematically assessed in the absence of one.  </w:t>
      </w:r>
      <w:r w:rsidRPr="00732629">
        <w:rPr>
          <w:sz w:val="24"/>
          <w:szCs w:val="24"/>
        </w:rPr>
        <w:t xml:space="preserve">Please see the section on </w:t>
      </w:r>
      <w:r w:rsidRPr="00732629">
        <w:rPr>
          <w:i/>
          <w:sz w:val="24"/>
          <w:szCs w:val="24"/>
        </w:rPr>
        <w:t>Monitoring and Evaluation Plan</w:t>
      </w:r>
      <w:r w:rsidRPr="00732629">
        <w:rPr>
          <w:sz w:val="24"/>
          <w:szCs w:val="24"/>
        </w:rPr>
        <w:t xml:space="preserve"> in the Proposal Submission Instructions (PSI) for more information on what is required in the </w:t>
      </w:r>
      <w:r>
        <w:rPr>
          <w:sz w:val="24"/>
          <w:szCs w:val="24"/>
        </w:rPr>
        <w:t>narrative</w:t>
      </w:r>
      <w:r w:rsidRPr="00732629">
        <w:rPr>
          <w:sz w:val="24"/>
          <w:szCs w:val="24"/>
        </w:rPr>
        <w:t>.</w:t>
      </w:r>
      <w:r w:rsidRPr="000F045A">
        <w:rPr>
          <w:sz w:val="24"/>
          <w:szCs w:val="24"/>
        </w:rPr>
        <w:t xml:space="preserve">  </w:t>
      </w:r>
    </w:p>
    <w:p w14:paraId="49C77A26" w14:textId="77777777" w:rsidR="00825F97" w:rsidRPr="000F045A" w:rsidRDefault="00825F97" w:rsidP="00825F97">
      <w:pPr>
        <w:pStyle w:val="NoSpacing"/>
        <w:rPr>
          <w:sz w:val="24"/>
          <w:szCs w:val="24"/>
        </w:rPr>
      </w:pPr>
    </w:p>
    <w:p w14:paraId="04A5D93A" w14:textId="77777777" w:rsidR="00825F97" w:rsidRPr="00754E7B" w:rsidRDefault="00825F97" w:rsidP="00825F97">
      <w:pPr>
        <w:pStyle w:val="NoSpacing"/>
        <w:rPr>
          <w:sz w:val="24"/>
          <w:szCs w:val="24"/>
        </w:rPr>
      </w:pPr>
      <w:r w:rsidRPr="000F045A">
        <w:rPr>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Pr="00732629">
        <w:rPr>
          <w:sz w:val="24"/>
          <w:szCs w:val="24"/>
        </w:rPr>
        <w:t xml:space="preserve">Please see the section on </w:t>
      </w:r>
      <w:r w:rsidRPr="00732629">
        <w:rPr>
          <w:i/>
          <w:sz w:val="24"/>
          <w:szCs w:val="24"/>
        </w:rPr>
        <w:t>Monitoring and Evaluation Plan</w:t>
      </w:r>
      <w:r w:rsidRPr="00732629">
        <w:rPr>
          <w:sz w:val="24"/>
          <w:szCs w:val="24"/>
        </w:rPr>
        <w:t xml:space="preserve"> in the Proposal Submission Instructions (PSI) for more information on what is required in the plan.</w:t>
      </w:r>
      <w:r w:rsidRPr="00754E7B">
        <w:rPr>
          <w:sz w:val="24"/>
          <w:szCs w:val="24"/>
        </w:rPr>
        <w:t xml:space="preserve"> </w:t>
      </w:r>
    </w:p>
    <w:p w14:paraId="698B3C3E" w14:textId="77777777" w:rsidR="00825F97" w:rsidRPr="00754E7B" w:rsidRDefault="00825F97" w:rsidP="00825F97">
      <w:r>
        <w:rPr>
          <w:rFonts w:ascii="Times New Roman" w:hAnsi="Times New Roman"/>
          <w:b/>
          <w:i/>
          <w:szCs w:val="24"/>
        </w:rPr>
        <w:br/>
      </w:r>
      <w:r w:rsidRPr="00754E7B">
        <w:rPr>
          <w:rFonts w:ascii="Times New Roman" w:hAnsi="Times New Roman"/>
          <w:b/>
          <w:i/>
          <w:szCs w:val="24"/>
        </w:rPr>
        <w:t>E.2 Review and Selection Process</w:t>
      </w:r>
    </w:p>
    <w:p w14:paraId="1D92FCE1" w14:textId="77777777" w:rsidR="00825F97" w:rsidRPr="00754E7B" w:rsidRDefault="00825F97" w:rsidP="00825F97"/>
    <w:p w14:paraId="2AFBFBDC" w14:textId="77777777" w:rsidR="00825F97" w:rsidRPr="00754E7B" w:rsidRDefault="00825F97" w:rsidP="00825F97">
      <w:r w:rsidRPr="00754E7B">
        <w:rPr>
          <w:rFonts w:ascii="Times New Roman" w:hAnsi="Times New Roman"/>
          <w:szCs w:val="24"/>
        </w:rPr>
        <w:t xml:space="preserve">DRL strives to ensure that each application receives a balanced evaluation by a DRL </w:t>
      </w:r>
      <w:r>
        <w:rPr>
          <w:rFonts w:ascii="Times New Roman" w:hAnsi="Times New Roman"/>
          <w:szCs w:val="24"/>
        </w:rPr>
        <w:t>r</w:t>
      </w:r>
      <w:r w:rsidRPr="00754E7B">
        <w:rPr>
          <w:rFonts w:ascii="Times New Roman" w:hAnsi="Times New Roman"/>
          <w:szCs w:val="24"/>
        </w:rPr>
        <w:t xml:space="preserve">eview </w:t>
      </w:r>
      <w:r>
        <w:rPr>
          <w:rFonts w:ascii="Times New Roman" w:hAnsi="Times New Roman"/>
          <w:szCs w:val="24"/>
        </w:rPr>
        <w:t>p</w:t>
      </w:r>
      <w:r w:rsidRPr="00754E7B">
        <w:rPr>
          <w:rFonts w:ascii="Times New Roman" w:hAnsi="Times New Roman"/>
          <w:szCs w:val="24"/>
        </w:rPr>
        <w:t>anel.  The Department’s Office of Acquisitions Management (AQM) will determine technical eligibility for all applications.  All technically eligible applications for a given NOFO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1FFA02A3" w14:textId="77777777" w:rsidR="00825F97" w:rsidRPr="00754E7B" w:rsidRDefault="00825F97" w:rsidP="00825F97"/>
    <w:p w14:paraId="5543E747" w14:textId="77777777" w:rsidR="00825F97" w:rsidRPr="00754E7B" w:rsidRDefault="00825F97" w:rsidP="00825F97">
      <w:r w:rsidRPr="00754E7B">
        <w:rPr>
          <w:rFonts w:ascii="Times New Roman" w:hAnsi="Times New Roman"/>
          <w:szCs w:val="24"/>
        </w:rPr>
        <w:t xml:space="preserve">Additionally, the DRL </w:t>
      </w:r>
      <w:r>
        <w:rPr>
          <w:rFonts w:ascii="Times New Roman" w:hAnsi="Times New Roman"/>
          <w:szCs w:val="24"/>
        </w:rPr>
        <w:t>r</w:t>
      </w:r>
      <w:r w:rsidRPr="00754E7B">
        <w:rPr>
          <w:rFonts w:ascii="Times New Roman" w:hAnsi="Times New Roman"/>
          <w:szCs w:val="24"/>
        </w:rPr>
        <w:t xml:space="preserve">eview </w:t>
      </w:r>
      <w:r>
        <w:rPr>
          <w:rFonts w:ascii="Times New Roman" w:hAnsi="Times New Roman"/>
          <w:szCs w:val="24"/>
        </w:rPr>
        <w:t>p</w:t>
      </w:r>
      <w:r w:rsidRPr="00754E7B">
        <w:rPr>
          <w:rFonts w:ascii="Times New Roman" w:hAnsi="Times New Roman"/>
          <w:szCs w:val="24"/>
        </w:rPr>
        <w:t xml:space="preserve">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290C743F" w14:textId="77777777" w:rsidR="00825F97" w:rsidRPr="00754E7B" w:rsidRDefault="00825F97" w:rsidP="00825F97"/>
    <w:p w14:paraId="5DD46C7A" w14:textId="77777777" w:rsidR="00825F97" w:rsidRPr="00754E7B" w:rsidRDefault="00825F97" w:rsidP="00825F97">
      <w:r w:rsidRPr="00754E7B">
        <w:rPr>
          <w:rFonts w:ascii="Times New Roman" w:hAnsi="Times New Roman"/>
          <w:szCs w:val="24"/>
        </w:rPr>
        <w:t xml:space="preserve">In most cases, the DRL </w:t>
      </w:r>
      <w:r>
        <w:rPr>
          <w:rFonts w:ascii="Times New Roman" w:hAnsi="Times New Roman"/>
          <w:szCs w:val="24"/>
        </w:rPr>
        <w:t>r</w:t>
      </w:r>
      <w:r w:rsidRPr="00754E7B">
        <w:rPr>
          <w:rFonts w:ascii="Times New Roman" w:hAnsi="Times New Roman"/>
          <w:szCs w:val="24"/>
        </w:rPr>
        <w:t xml:space="preserve">eview </w:t>
      </w:r>
      <w:r>
        <w:rPr>
          <w:rFonts w:ascii="Times New Roman" w:hAnsi="Times New Roman"/>
          <w:szCs w:val="24"/>
        </w:rPr>
        <w:t>p</w:t>
      </w:r>
      <w:r w:rsidRPr="00754E7B">
        <w:rPr>
          <w:rFonts w:ascii="Times New Roman" w:hAnsi="Times New Roman"/>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Pr>
          <w:rFonts w:ascii="Times New Roman" w:hAnsi="Times New Roman"/>
          <w:szCs w:val="24"/>
        </w:rPr>
        <w:t>;</w:t>
      </w:r>
      <w:r w:rsidRPr="00754E7B">
        <w:rPr>
          <w:rFonts w:ascii="Times New Roman" w:hAnsi="Times New Roman"/>
          <w:szCs w:val="24"/>
        </w:rPr>
        <w:t xml:space="preserve"> U.S. government departments, agencies, or boards</w:t>
      </w:r>
      <w:r>
        <w:rPr>
          <w:rFonts w:ascii="Times New Roman" w:hAnsi="Times New Roman"/>
          <w:szCs w:val="24"/>
        </w:rPr>
        <w:t>;</w:t>
      </w:r>
      <w:r w:rsidRPr="00754E7B">
        <w:rPr>
          <w:rFonts w:ascii="Times New Roman" w:hAnsi="Times New Roman"/>
          <w:szCs w:val="24"/>
        </w:rPr>
        <w:t xml:space="preserve"> representatives from partner governments</w:t>
      </w:r>
      <w:r>
        <w:rPr>
          <w:rFonts w:ascii="Times New Roman" w:hAnsi="Times New Roman"/>
          <w:szCs w:val="24"/>
        </w:rPr>
        <w:t>;</w:t>
      </w:r>
      <w:r w:rsidRPr="00754E7B">
        <w:rPr>
          <w:rFonts w:ascii="Times New Roman" w:hAnsi="Times New Roman"/>
          <w:szCs w:val="24"/>
        </w:rPr>
        <w:t xml:space="preserve"> or representatives from entities that are in a public-private partnership with DRL.  At the end of the panel’s discussion about an application, the </w:t>
      </w:r>
      <w:r>
        <w:rPr>
          <w:rFonts w:ascii="Times New Roman" w:hAnsi="Times New Roman"/>
          <w:szCs w:val="24"/>
        </w:rPr>
        <w:t>review p</w:t>
      </w:r>
      <w:r w:rsidRPr="00754E7B">
        <w:rPr>
          <w:rFonts w:ascii="Times New Roman" w:hAnsi="Times New Roman"/>
          <w:szCs w:val="24"/>
        </w:rPr>
        <w:t xml:space="preserve">anel votes on </w:t>
      </w:r>
      <w:r>
        <w:rPr>
          <w:rFonts w:ascii="Times New Roman" w:hAnsi="Times New Roman"/>
          <w:szCs w:val="24"/>
        </w:rPr>
        <w:t>whether to recommend</w:t>
      </w:r>
      <w:r w:rsidRPr="00754E7B">
        <w:rPr>
          <w:rFonts w:ascii="Times New Roman" w:hAnsi="Times New Roman"/>
          <w:szCs w:val="24"/>
        </w:rPr>
        <w:t xml:space="preserve"> the application for approval by the DRL Assistant Secretary.  If more applications are recommended for approval than DRL can </w:t>
      </w:r>
      <w:r>
        <w:rPr>
          <w:rFonts w:ascii="Times New Roman" w:hAnsi="Times New Roman"/>
          <w:szCs w:val="24"/>
        </w:rPr>
        <w:t xml:space="preserve">ultimately </w:t>
      </w:r>
      <w:r w:rsidRPr="00754E7B">
        <w:rPr>
          <w:rFonts w:ascii="Times New Roman" w:hAnsi="Times New Roman"/>
          <w:szCs w:val="24"/>
        </w:rPr>
        <w:t xml:space="preserve">fund, the </w:t>
      </w:r>
      <w:r>
        <w:rPr>
          <w:rFonts w:ascii="Times New Roman" w:hAnsi="Times New Roman"/>
          <w:szCs w:val="24"/>
        </w:rPr>
        <w:t>review p</w:t>
      </w:r>
      <w:r w:rsidRPr="00754E7B">
        <w:rPr>
          <w:rFonts w:ascii="Times New Roman" w:hAnsi="Times New Roman"/>
          <w:szCs w:val="24"/>
        </w:rPr>
        <w:t xml:space="preserve">anel will rank the recommended applications in priority order for consideration by the DRL Assistant Secretary.  The Grants Officer Representative (GOR) for the eventual award does not vote on the panel.  All </w:t>
      </w:r>
      <w:r>
        <w:rPr>
          <w:rFonts w:ascii="Times New Roman" w:hAnsi="Times New Roman"/>
          <w:szCs w:val="24"/>
        </w:rPr>
        <w:t>p</w:t>
      </w:r>
      <w:r w:rsidRPr="00754E7B">
        <w:rPr>
          <w:rFonts w:ascii="Times New Roman" w:hAnsi="Times New Roman"/>
          <w:szCs w:val="24"/>
        </w:rPr>
        <w:t>anelists must sign non-disclosure agreements and conflicts of interest agreements.</w:t>
      </w:r>
    </w:p>
    <w:p w14:paraId="39526B1F" w14:textId="77777777" w:rsidR="00825F97" w:rsidRPr="00754E7B" w:rsidRDefault="00825F97" w:rsidP="00825F97"/>
    <w:p w14:paraId="29E46632" w14:textId="77777777" w:rsidR="00825F97" w:rsidRPr="00754E7B" w:rsidRDefault="00825F97" w:rsidP="00825F97">
      <w:r w:rsidRPr="00754E7B">
        <w:rPr>
          <w:rFonts w:ascii="Times New Roman" w:hAnsi="Times New Roman"/>
          <w:szCs w:val="24"/>
        </w:rPr>
        <w:t xml:space="preserve">DRL </w:t>
      </w:r>
      <w:r>
        <w:rPr>
          <w:rFonts w:ascii="Times New Roman" w:hAnsi="Times New Roman"/>
          <w:szCs w:val="24"/>
        </w:rPr>
        <w:t>r</w:t>
      </w:r>
      <w:r w:rsidRPr="00754E7B">
        <w:rPr>
          <w:rFonts w:ascii="Times New Roman" w:hAnsi="Times New Roman"/>
          <w:szCs w:val="24"/>
        </w:rPr>
        <w:t xml:space="preserve">eview </w:t>
      </w:r>
      <w:r>
        <w:rPr>
          <w:rFonts w:ascii="Times New Roman" w:hAnsi="Times New Roman"/>
          <w:szCs w:val="24"/>
        </w:rPr>
        <w:t>p</w:t>
      </w:r>
      <w:r w:rsidRPr="00754E7B">
        <w:rPr>
          <w:rFonts w:ascii="Times New Roman" w:hAnsi="Times New Roman"/>
          <w:szCs w:val="24"/>
        </w:rPr>
        <w:t xml:space="preserve">anels may provide conditions and recommendations on applications to enhance the proposed project, which must be addressed by the applicant before further consideration of the </w:t>
      </w:r>
      <w:r w:rsidRPr="00754E7B">
        <w:rPr>
          <w:rFonts w:ascii="Times New Roman" w:hAnsi="Times New Roman"/>
          <w:szCs w:val="24"/>
        </w:rPr>
        <w:lastRenderedPageBreak/>
        <w:t xml:space="preserve">award.  To ensure effective use of DRL funds, conditions or recommendations may include requests to increase, decrease, clarify, and/or justify costs and project activities. </w:t>
      </w:r>
    </w:p>
    <w:p w14:paraId="3A314F27" w14:textId="77777777" w:rsidR="00825F97" w:rsidRPr="00754E7B" w:rsidRDefault="00825F97" w:rsidP="00825F97"/>
    <w:p w14:paraId="10B64D7C" w14:textId="77777777" w:rsidR="00825F97" w:rsidRPr="00754E7B" w:rsidRDefault="00825F97" w:rsidP="00825F97">
      <w:r w:rsidRPr="00754E7B">
        <w:rPr>
          <w:rFonts w:ascii="Times New Roman" w:hAnsi="Times New Roman"/>
          <w:b/>
          <w:smallCaps/>
          <w:szCs w:val="24"/>
        </w:rPr>
        <w:t>F. Federal Award Administration Information</w:t>
      </w:r>
    </w:p>
    <w:p w14:paraId="3CC73802" w14:textId="77777777" w:rsidR="00825F97" w:rsidRPr="00754E7B" w:rsidRDefault="00825F97" w:rsidP="00825F97"/>
    <w:p w14:paraId="41BC73C7" w14:textId="77777777" w:rsidR="00825F97" w:rsidRPr="00754E7B" w:rsidRDefault="00825F97" w:rsidP="00825F97">
      <w:r w:rsidRPr="00754E7B">
        <w:rPr>
          <w:rFonts w:ascii="Times New Roman" w:hAnsi="Times New Roman"/>
          <w:b/>
          <w:i/>
          <w:szCs w:val="24"/>
        </w:rPr>
        <w:t>F.1 Federal Award Notices</w:t>
      </w:r>
    </w:p>
    <w:p w14:paraId="75B264F8" w14:textId="77777777" w:rsidR="00825F97" w:rsidRPr="00754E7B" w:rsidRDefault="00825F97" w:rsidP="00825F97"/>
    <w:p w14:paraId="57D86977" w14:textId="77777777" w:rsidR="00825F97" w:rsidRPr="00754E7B" w:rsidRDefault="00825F97" w:rsidP="00825F97">
      <w:r w:rsidRPr="00754E7B">
        <w:rPr>
          <w:rFonts w:ascii="Times New Roman" w:hAnsi="Times New Roman"/>
          <w:szCs w:val="24"/>
        </w:rPr>
        <w:t xml:space="preserve">DRL will provide a separate notification to applicants on the result of their applications.  Successful applicants will receive a letter electronically via email requesting that the applicant respond to </w:t>
      </w:r>
      <w:r>
        <w:rPr>
          <w:rFonts w:ascii="Times New Roman" w:hAnsi="Times New Roman"/>
          <w:szCs w:val="24"/>
        </w:rPr>
        <w:t>review p</w:t>
      </w:r>
      <w:r w:rsidRPr="00754E7B">
        <w:rPr>
          <w:rFonts w:ascii="Times New Roman" w:hAnsi="Times New Roman"/>
          <w:szCs w:val="24"/>
        </w:rPr>
        <w:t xml:space="preserve">anel conditions and recommendations.  This notification is not an authorization to begin activities and does not constitute formal approval or a funding commitment. </w:t>
      </w:r>
    </w:p>
    <w:p w14:paraId="2452DF50" w14:textId="77777777" w:rsidR="00825F97" w:rsidRPr="00754E7B" w:rsidRDefault="00825F97" w:rsidP="00825F97"/>
    <w:p w14:paraId="1A4DB4D1" w14:textId="77777777" w:rsidR="00825F97" w:rsidRPr="00754E7B" w:rsidRDefault="00825F97" w:rsidP="00825F97">
      <w:r w:rsidRPr="00754E7B">
        <w:rPr>
          <w:rFonts w:ascii="Times New Roman" w:hAnsi="Times New Roman"/>
          <w:szCs w:val="24"/>
        </w:rPr>
        <w:t xml:space="preserve">Final approval is contingent on the applicant successfully responding to the </w:t>
      </w:r>
      <w:r>
        <w:rPr>
          <w:rFonts w:ascii="Times New Roman" w:hAnsi="Times New Roman"/>
          <w:szCs w:val="24"/>
        </w:rPr>
        <w:t>review p</w:t>
      </w:r>
      <w:r w:rsidRPr="00754E7B">
        <w:rPr>
          <w:rFonts w:ascii="Times New Roman" w:hAnsi="Times New Roman"/>
          <w:szCs w:val="24"/>
        </w:rPr>
        <w:t>anel’s conditions and recommendations</w:t>
      </w:r>
      <w:r>
        <w:rPr>
          <w:rFonts w:ascii="Times New Roman" w:hAnsi="Times New Roman"/>
          <w:szCs w:val="24"/>
        </w:rPr>
        <w:t>;</w:t>
      </w:r>
      <w:r w:rsidRPr="00754E7B">
        <w:rPr>
          <w:rFonts w:ascii="Times New Roman" w:hAnsi="Times New Roman"/>
          <w:szCs w:val="24"/>
        </w:rPr>
        <w:t xml:space="preserve"> being registered in required systems, including the U.S. government’s Payment Management System (PMS), unless an exemption is provided</w:t>
      </w:r>
      <w:r>
        <w:rPr>
          <w:rFonts w:ascii="Times New Roman" w:hAnsi="Times New Roman"/>
          <w:szCs w:val="24"/>
        </w:rPr>
        <w:t>;</w:t>
      </w:r>
      <w:r w:rsidRPr="00754E7B">
        <w:rPr>
          <w:rFonts w:ascii="Times New Roman" w:hAnsi="Times New Roman"/>
          <w:szCs w:val="24"/>
        </w:rPr>
        <w:t xml:space="preserve"> and completing and providing any additional documentation requested by DRL or AQM.  Final approval is also contingent on Congressional </w:t>
      </w:r>
      <w:r>
        <w:rPr>
          <w:rFonts w:ascii="Times New Roman" w:hAnsi="Times New Roman"/>
          <w:szCs w:val="24"/>
        </w:rPr>
        <w:t>N</w:t>
      </w:r>
      <w:r w:rsidRPr="00754E7B">
        <w:rPr>
          <w:rFonts w:ascii="Times New Roman" w:hAnsi="Times New Roman"/>
          <w:szCs w:val="24"/>
        </w:rPr>
        <w:t xml:space="preserve">otification requirements being met and final review and approval by the Department’s warranted Grants Officer.  </w:t>
      </w:r>
    </w:p>
    <w:p w14:paraId="321E649B" w14:textId="77777777" w:rsidR="00825F97" w:rsidRPr="00754E7B" w:rsidRDefault="00825F97" w:rsidP="00825F97"/>
    <w:p w14:paraId="53066E5E" w14:textId="77777777" w:rsidR="00825F97" w:rsidRPr="00754E7B" w:rsidRDefault="00825F97" w:rsidP="00825F97">
      <w:r w:rsidRPr="00754E7B">
        <w:rPr>
          <w:rFonts w:ascii="Times New Roman" w:hAnsi="Times New Roman"/>
          <w:szCs w:val="24"/>
        </w:rPr>
        <w:t>The notice of Federal award signed by the Department’s warranted Grants Officers is the sole authorizing document.  If awarded, the notice of Federal award will be provided to the applicant’s designated Authorizing Official via SAMS Domestic to be electronically counter-signed in the system.</w:t>
      </w:r>
    </w:p>
    <w:p w14:paraId="38C4E0BE" w14:textId="77777777" w:rsidR="00825F97" w:rsidRPr="00754E7B" w:rsidRDefault="00825F97" w:rsidP="00825F97"/>
    <w:p w14:paraId="73EEB5A2" w14:textId="77777777" w:rsidR="00825F97" w:rsidRDefault="00825F97" w:rsidP="00825F97">
      <w:pPr>
        <w:rPr>
          <w:rFonts w:ascii="Times New Roman" w:hAnsi="Times New Roman"/>
          <w:b/>
          <w:bCs/>
          <w:i/>
          <w:iCs/>
          <w:szCs w:val="24"/>
        </w:rPr>
      </w:pPr>
      <w:r w:rsidRPr="00B230F5">
        <w:rPr>
          <w:rFonts w:ascii="Times New Roman" w:hAnsi="Times New Roman"/>
          <w:b/>
          <w:bCs/>
          <w:i/>
          <w:iCs/>
          <w:szCs w:val="24"/>
        </w:rPr>
        <w:t xml:space="preserve">F.2 Administrative and </w:t>
      </w:r>
      <w:r w:rsidRPr="002A39F0">
        <w:rPr>
          <w:rFonts w:ascii="Times New Roman" w:hAnsi="Times New Roman"/>
          <w:b/>
          <w:bCs/>
          <w:i/>
          <w:iCs/>
          <w:szCs w:val="24"/>
        </w:rPr>
        <w:t>National Policy and Legal Requirements</w:t>
      </w:r>
    </w:p>
    <w:p w14:paraId="27BAF52C" w14:textId="77777777" w:rsidR="00825F97" w:rsidRPr="00F77180" w:rsidRDefault="00825F97" w:rsidP="00825F97">
      <w:pPr>
        <w:rPr>
          <w:szCs w:val="24"/>
        </w:rPr>
      </w:pPr>
    </w:p>
    <w:p w14:paraId="4A5C736C" w14:textId="77777777" w:rsidR="00825F97" w:rsidRPr="00F77180" w:rsidRDefault="00825F97" w:rsidP="00825F97">
      <w:pPr>
        <w:rPr>
          <w:rFonts w:ascii="Times New Roman" w:hAnsi="Times New Roman"/>
          <w:szCs w:val="24"/>
        </w:rPr>
      </w:pPr>
      <w:r w:rsidRPr="00F77180">
        <w:rPr>
          <w:rFonts w:ascii="Times New Roman" w:hAnsi="Times New Roman"/>
          <w:szCs w:val="24"/>
        </w:rPr>
        <w:t>DRL requires all recipients of foreign assistance funding to comply with all applicable Department and Federal laws and regulations, including but not limited to the following:</w:t>
      </w:r>
      <w:r>
        <w:rPr>
          <w:rFonts w:ascii="Times New Roman" w:hAnsi="Times New Roman"/>
          <w:szCs w:val="24"/>
        </w:rPr>
        <w:t xml:space="preserve"> </w:t>
      </w:r>
    </w:p>
    <w:p w14:paraId="57C4D94A" w14:textId="77777777" w:rsidR="00825F97" w:rsidRPr="00D906AF" w:rsidRDefault="00825F97" w:rsidP="00825F97">
      <w:pPr>
        <w:rPr>
          <w:rFonts w:ascii="Times New Roman" w:hAnsi="Times New Roman"/>
          <w:szCs w:val="24"/>
        </w:rPr>
      </w:pPr>
      <w:r w:rsidRPr="00F77180">
        <w:rPr>
          <w:rFonts w:ascii="Times New Roman" w:hAnsi="Times New Roman"/>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szCs w:val="24"/>
        </w:rPr>
        <w:t xml:space="preserve">viewed at </w:t>
      </w:r>
      <w:hyperlink r:id="rId40" w:history="1">
        <w:r w:rsidRPr="00D906AF">
          <w:rPr>
            <w:rStyle w:val="Hyperlink"/>
            <w:rFonts w:ascii="Times New Roman" w:hAnsi="Times New Roman"/>
            <w:szCs w:val="24"/>
          </w:rPr>
          <w:t>https://www.state.gov/about-us-office-of-the-procurement-executive/</w:t>
        </w:r>
      </w:hyperlink>
      <w:r w:rsidRPr="00D906AF">
        <w:rPr>
          <w:rFonts w:ascii="Times New Roman" w:hAnsi="Times New Roman"/>
          <w:szCs w:val="24"/>
        </w:rPr>
        <w:t xml:space="preserve">.  </w:t>
      </w:r>
    </w:p>
    <w:p w14:paraId="35D0CAAB" w14:textId="77777777" w:rsidR="00825F97" w:rsidRDefault="00825F97" w:rsidP="00825F97">
      <w:pPr>
        <w:rPr>
          <w:rFonts w:ascii="Times New Roman" w:hAnsi="Times New Roman"/>
          <w:szCs w:val="24"/>
        </w:rPr>
      </w:pPr>
    </w:p>
    <w:p w14:paraId="25FBD358" w14:textId="77777777" w:rsidR="00825F97" w:rsidRPr="00D906AF" w:rsidRDefault="00825F97" w:rsidP="00825F97">
      <w:pPr>
        <w:rPr>
          <w:rStyle w:val="Hyperlink"/>
          <w:rFonts w:ascii="Times New Roman" w:hAnsi="Times New Roman"/>
          <w:szCs w:val="24"/>
        </w:rPr>
      </w:pPr>
      <w:r w:rsidRPr="00F77180">
        <w:rPr>
          <w:rFonts w:ascii="Times New Roman" w:hAnsi="Times New Roman"/>
          <w:szCs w:val="24"/>
        </w:rPr>
        <w:t xml:space="preserve">Additionally, DRL supports implementation of the Women Peace and Security Act of 2017, which highlights the U.S. commitment to the meaningful participation of women in conflict prevention, management, and resolution.  For additional information, please refer to the </w:t>
      </w:r>
      <w:r>
        <w:rPr>
          <w:rFonts w:ascii="Times New Roman" w:hAnsi="Times New Roman"/>
          <w:szCs w:val="24"/>
        </w:rPr>
        <w:t xml:space="preserve">following </w:t>
      </w:r>
      <w:r w:rsidRPr="00F77180">
        <w:rPr>
          <w:rFonts w:ascii="Times New Roman" w:hAnsi="Times New Roman"/>
          <w:szCs w:val="24"/>
        </w:rPr>
        <w:t xml:space="preserve">link: </w:t>
      </w:r>
      <w:hyperlink r:id="rId41" w:history="1">
        <w:r w:rsidRPr="00F77180">
          <w:rPr>
            <w:rStyle w:val="Hyperlink"/>
            <w:rFonts w:ascii="Times New Roman" w:hAnsi="Times New Roman"/>
            <w:szCs w:val="24"/>
          </w:rPr>
          <w:t>https://www.congress.gov/bill/115th-congress/senate-bill/1141</w:t>
        </w:r>
      </w:hyperlink>
      <w:r w:rsidRPr="00D906AF">
        <w:rPr>
          <w:rStyle w:val="Hyperlink"/>
          <w:rFonts w:ascii="Times New Roman" w:hAnsi="Times New Roman"/>
          <w:szCs w:val="24"/>
        </w:rPr>
        <w:t>.</w:t>
      </w:r>
    </w:p>
    <w:p w14:paraId="48E7ACE9" w14:textId="77777777" w:rsidR="00825F97" w:rsidRDefault="00825F97" w:rsidP="00825F97">
      <w:pPr>
        <w:rPr>
          <w:rStyle w:val="Hyperlink"/>
          <w:rFonts w:ascii="Times New Roman" w:hAnsi="Times New Roman"/>
          <w:szCs w:val="24"/>
        </w:rPr>
      </w:pPr>
    </w:p>
    <w:p w14:paraId="7AE14D98" w14:textId="77777777" w:rsidR="00825F97" w:rsidRPr="001B0877" w:rsidRDefault="00825F97" w:rsidP="00825F97">
      <w:pPr>
        <w:rPr>
          <w:rFonts w:ascii="Times New Roman" w:hAnsi="Times New Roman"/>
          <w:szCs w:val="24"/>
        </w:rPr>
      </w:pPr>
      <w:r w:rsidRPr="001B0877">
        <w:rPr>
          <w:rFonts w:ascii="Times New Roman" w:hAnsi="Times New Roman"/>
          <w:szCs w:val="24"/>
        </w:rPr>
        <w:t xml:space="preserve">Due to the determination made under the Trafficking Victims Protection Act (TVPA) for FY 2020, assistance that benefits the governments of the following countries may be subject to a </w:t>
      </w:r>
      <w:r w:rsidRPr="001B0877">
        <w:rPr>
          <w:rFonts w:ascii="Times New Roman" w:hAnsi="Times New Roman"/>
          <w:szCs w:val="24"/>
        </w:rPr>
        <w:lastRenderedPageBreak/>
        <w:t xml:space="preserve">restriction under the TVPA.  The Department of State determines on a case-by-case basis what constitutes assistance to a government; the general principles listed below apply.  </w:t>
      </w:r>
    </w:p>
    <w:p w14:paraId="306AB017" w14:textId="77777777" w:rsidR="00825F97" w:rsidRPr="001B0877" w:rsidRDefault="00825F97" w:rsidP="00825F97">
      <w:pPr>
        <w:rPr>
          <w:rFonts w:ascii="Times New Roman" w:hAnsi="Times New Roman"/>
          <w:szCs w:val="24"/>
        </w:rPr>
      </w:pPr>
    </w:p>
    <w:p w14:paraId="07F21D2E" w14:textId="77777777" w:rsidR="00825F97" w:rsidRPr="001B0877" w:rsidRDefault="00825F97" w:rsidP="00825F97">
      <w:pPr>
        <w:rPr>
          <w:rFonts w:ascii="Times New Roman" w:hAnsi="Times New Roman"/>
          <w:szCs w:val="24"/>
        </w:rPr>
      </w:pPr>
      <w:r w:rsidRPr="001B0877">
        <w:rPr>
          <w:rFonts w:ascii="Times New Roman" w:hAnsi="Times New Roman"/>
          <w:szCs w:val="24"/>
        </w:rPr>
        <w:t>Assistance to the government includes:</w:t>
      </w:r>
    </w:p>
    <w:p w14:paraId="6E561160" w14:textId="77777777" w:rsidR="00825F97" w:rsidRPr="001B0877" w:rsidRDefault="00825F97" w:rsidP="00825F97">
      <w:pPr>
        <w:numPr>
          <w:ilvl w:val="0"/>
          <w:numId w:val="41"/>
        </w:numPr>
        <w:ind w:left="720"/>
        <w:rPr>
          <w:rFonts w:ascii="Times New Roman" w:hAnsi="Times New Roman"/>
          <w:szCs w:val="24"/>
        </w:rPr>
      </w:pPr>
      <w:r w:rsidRPr="001B0877">
        <w:rPr>
          <w:rFonts w:ascii="Times New Roman" w:hAnsi="Times New Roman"/>
          <w:szCs w:val="24"/>
        </w:rPr>
        <w:t>All branches of government (executive, legislative, judicial) at all levels (national, regional, local);</w:t>
      </w:r>
    </w:p>
    <w:p w14:paraId="76E57B65" w14:textId="77777777" w:rsidR="00825F97" w:rsidRPr="001B0877" w:rsidRDefault="00825F97" w:rsidP="00825F97">
      <w:pPr>
        <w:numPr>
          <w:ilvl w:val="0"/>
          <w:numId w:val="41"/>
        </w:numPr>
        <w:ind w:left="720"/>
        <w:rPr>
          <w:rFonts w:ascii="Times New Roman" w:hAnsi="Times New Roman"/>
          <w:szCs w:val="24"/>
        </w:rPr>
      </w:pPr>
      <w:r w:rsidRPr="001B0877">
        <w:rPr>
          <w:rFonts w:ascii="Times New Roman" w:hAnsi="Times New Roman"/>
          <w:szCs w:val="24"/>
        </w:rPr>
        <w:t>Public schools, universities, hospitals, and state-owned enterprises, as well as government employees;</w:t>
      </w:r>
    </w:p>
    <w:p w14:paraId="5CBBC4B4" w14:textId="77777777" w:rsidR="00825F97" w:rsidRPr="001B0877" w:rsidRDefault="00825F97" w:rsidP="00825F97">
      <w:pPr>
        <w:numPr>
          <w:ilvl w:val="0"/>
          <w:numId w:val="41"/>
        </w:numPr>
        <w:ind w:left="720"/>
        <w:rPr>
          <w:rFonts w:ascii="Times New Roman" w:hAnsi="Times New Roman"/>
          <w:szCs w:val="24"/>
        </w:rPr>
      </w:pPr>
      <w:r w:rsidRPr="001B0877">
        <w:rPr>
          <w:rFonts w:ascii="Times New Roman" w:hAnsi="Times New Roman"/>
          <w:szCs w:val="24"/>
        </w:rPr>
        <w:t>Cash, training, equipment, services, or other assistance provided directly to the government, assistance provided to an NGO or other implementer for the benefit of the government, and assistance to government employees.</w:t>
      </w:r>
    </w:p>
    <w:p w14:paraId="2A7626B3" w14:textId="77777777" w:rsidR="00825F97" w:rsidRPr="003A3E08" w:rsidRDefault="00825F97" w:rsidP="00825F97">
      <w:pPr>
        <w:rPr>
          <w:rFonts w:ascii="Times New Roman" w:hAnsi="Times New Roman"/>
          <w:szCs w:val="24"/>
          <w:highlight w:val="green"/>
        </w:rPr>
      </w:pPr>
    </w:p>
    <w:p w14:paraId="11B77DCB" w14:textId="77777777" w:rsidR="00825F97" w:rsidRPr="00DE401D" w:rsidRDefault="00825F97" w:rsidP="00825F97">
      <w:pPr>
        <w:rPr>
          <w:rFonts w:ascii="Times New Roman" w:hAnsi="Times New Roman"/>
          <w:b/>
          <w:bCs/>
          <w:szCs w:val="24"/>
        </w:rPr>
      </w:pPr>
      <w:r w:rsidRPr="00DE401D">
        <w:rPr>
          <w:rFonts w:ascii="Times New Roman" w:hAnsi="Times New Roman"/>
          <w:b/>
          <w:bCs/>
          <w:szCs w:val="24"/>
          <w:u w:val="single"/>
        </w:rPr>
        <w:t>Subject to TVPA for funds obligated during FY 2020:</w:t>
      </w:r>
    </w:p>
    <w:p w14:paraId="47618347" w14:textId="77777777" w:rsidR="00825F97" w:rsidRPr="00DE401D" w:rsidRDefault="00825F97" w:rsidP="00825F97">
      <w:pPr>
        <w:rPr>
          <w:rFonts w:ascii="Times New Roman" w:hAnsi="Times New Roman"/>
          <w:szCs w:val="24"/>
        </w:rPr>
      </w:pPr>
      <w:r w:rsidRPr="00DE401D">
        <w:rPr>
          <w:rFonts w:ascii="Times New Roman" w:hAnsi="Times New Roman"/>
          <w:b/>
          <w:bCs/>
          <w:szCs w:val="24"/>
        </w:rPr>
        <w:t>AF</w:t>
      </w:r>
      <w:r w:rsidRPr="00DE401D">
        <w:rPr>
          <w:rFonts w:ascii="Times New Roman" w:hAnsi="Times New Roman"/>
          <w:b/>
          <w:szCs w:val="24"/>
        </w:rPr>
        <w:t>:</w:t>
      </w:r>
      <w:r w:rsidRPr="00DE401D">
        <w:rPr>
          <w:rFonts w:ascii="Times New Roman" w:hAnsi="Times New Roman"/>
          <w:szCs w:val="24"/>
        </w:rPr>
        <w:t xml:space="preserve">  Burundi, Comoros, Eritrea, South Sudan</w:t>
      </w:r>
    </w:p>
    <w:p w14:paraId="02F60CEB" w14:textId="77777777" w:rsidR="00825F97" w:rsidRPr="00DE401D" w:rsidRDefault="00825F97" w:rsidP="00825F97">
      <w:pPr>
        <w:rPr>
          <w:rFonts w:ascii="Times New Roman" w:hAnsi="Times New Roman"/>
          <w:szCs w:val="24"/>
        </w:rPr>
      </w:pPr>
      <w:r w:rsidRPr="00DE401D">
        <w:rPr>
          <w:rFonts w:ascii="Times New Roman" w:hAnsi="Times New Roman"/>
          <w:b/>
          <w:bCs/>
          <w:szCs w:val="24"/>
        </w:rPr>
        <w:t xml:space="preserve">EAP:  </w:t>
      </w:r>
      <w:r w:rsidRPr="00DE401D">
        <w:rPr>
          <w:rFonts w:ascii="Times New Roman" w:hAnsi="Times New Roman"/>
          <w:szCs w:val="24"/>
        </w:rPr>
        <w:t>Burma, China (PRC), North Korea</w:t>
      </w:r>
    </w:p>
    <w:p w14:paraId="345A49D8" w14:textId="77777777" w:rsidR="00825F97" w:rsidRPr="00DE401D" w:rsidRDefault="00825F97" w:rsidP="00825F97">
      <w:pPr>
        <w:rPr>
          <w:rFonts w:ascii="Times New Roman" w:hAnsi="Times New Roman"/>
          <w:szCs w:val="24"/>
        </w:rPr>
      </w:pPr>
      <w:r w:rsidRPr="00DE401D">
        <w:rPr>
          <w:rFonts w:ascii="Times New Roman" w:hAnsi="Times New Roman"/>
          <w:b/>
          <w:bCs/>
          <w:szCs w:val="24"/>
        </w:rPr>
        <w:t xml:space="preserve">EUR:  </w:t>
      </w:r>
      <w:r w:rsidRPr="00DE401D">
        <w:rPr>
          <w:rFonts w:ascii="Times New Roman" w:hAnsi="Times New Roman"/>
          <w:szCs w:val="24"/>
        </w:rPr>
        <w:t xml:space="preserve">Russia </w:t>
      </w:r>
    </w:p>
    <w:p w14:paraId="06CFBF56" w14:textId="77777777" w:rsidR="00825F97" w:rsidRPr="00DE401D" w:rsidRDefault="00825F97" w:rsidP="00825F97">
      <w:pPr>
        <w:rPr>
          <w:rFonts w:ascii="Times New Roman" w:hAnsi="Times New Roman"/>
          <w:szCs w:val="24"/>
        </w:rPr>
      </w:pPr>
      <w:r w:rsidRPr="00DE401D">
        <w:rPr>
          <w:rFonts w:ascii="Times New Roman" w:hAnsi="Times New Roman"/>
          <w:b/>
          <w:bCs/>
          <w:szCs w:val="24"/>
        </w:rPr>
        <w:t xml:space="preserve">NEA:  </w:t>
      </w:r>
      <w:r w:rsidRPr="00DE401D">
        <w:rPr>
          <w:rFonts w:ascii="Times New Roman" w:hAnsi="Times New Roman"/>
          <w:bCs/>
          <w:szCs w:val="24"/>
        </w:rPr>
        <w:t>Iran, Syria</w:t>
      </w:r>
    </w:p>
    <w:p w14:paraId="6AEC04E1" w14:textId="77777777" w:rsidR="00825F97" w:rsidRPr="00DE401D" w:rsidRDefault="00825F97" w:rsidP="00825F97">
      <w:pPr>
        <w:rPr>
          <w:rFonts w:ascii="Times New Roman" w:hAnsi="Times New Roman"/>
          <w:szCs w:val="24"/>
        </w:rPr>
      </w:pPr>
      <w:r w:rsidRPr="00DE401D">
        <w:rPr>
          <w:rFonts w:ascii="Times New Roman" w:hAnsi="Times New Roman"/>
          <w:b/>
          <w:bCs/>
          <w:szCs w:val="24"/>
        </w:rPr>
        <w:t xml:space="preserve">WHA:  </w:t>
      </w:r>
      <w:r w:rsidRPr="00DE401D">
        <w:rPr>
          <w:rFonts w:ascii="Times New Roman" w:hAnsi="Times New Roman"/>
          <w:bCs/>
          <w:szCs w:val="24"/>
        </w:rPr>
        <w:t>Cuba, Nicaragua</w:t>
      </w:r>
    </w:p>
    <w:p w14:paraId="7B84263E" w14:textId="77777777" w:rsidR="00825F97" w:rsidRPr="001B0877" w:rsidRDefault="00825F97" w:rsidP="00825F97">
      <w:pPr>
        <w:rPr>
          <w:rFonts w:ascii="Times New Roman" w:hAnsi="Times New Roman"/>
          <w:szCs w:val="24"/>
        </w:rPr>
      </w:pPr>
    </w:p>
    <w:p w14:paraId="17BC1821" w14:textId="77777777" w:rsidR="00825F97" w:rsidRPr="000D26B1" w:rsidRDefault="00825F97" w:rsidP="00825F97">
      <w:pPr>
        <w:rPr>
          <w:rFonts w:ascii="Times New Roman" w:hAnsi="Times New Roman"/>
        </w:rPr>
      </w:pPr>
      <w:r w:rsidRPr="001B0877">
        <w:rPr>
          <w:rFonts w:ascii="Times New Roman" w:hAnsi="Times New Roman"/>
          <w:szCs w:val="24"/>
        </w:rPr>
        <w:t>Additional requirements may be included depending on the content of the program</w:t>
      </w:r>
      <w:r w:rsidRPr="001B0877">
        <w:rPr>
          <w:rFonts w:ascii="Times New Roman" w:hAnsi="Times New Roman"/>
          <w:color w:val="FF0000"/>
          <w:szCs w:val="24"/>
        </w:rPr>
        <w:t>.</w:t>
      </w:r>
    </w:p>
    <w:p w14:paraId="25F66A5B" w14:textId="77777777" w:rsidR="00825F97" w:rsidRDefault="00825F97" w:rsidP="00825F97">
      <w:pPr>
        <w:rPr>
          <w:rFonts w:ascii="Times New Roman" w:hAnsi="Times New Roman"/>
          <w:b/>
          <w:i/>
          <w:szCs w:val="24"/>
        </w:rPr>
      </w:pPr>
    </w:p>
    <w:p w14:paraId="795AD9A8" w14:textId="77777777" w:rsidR="00825F97" w:rsidRPr="00754E7B" w:rsidRDefault="00825F97" w:rsidP="00825F97">
      <w:r w:rsidRPr="00754E7B">
        <w:rPr>
          <w:rFonts w:ascii="Times New Roman" w:hAnsi="Times New Roman"/>
          <w:b/>
          <w:i/>
          <w:szCs w:val="24"/>
        </w:rPr>
        <w:t>F.3 Reporting</w:t>
      </w:r>
    </w:p>
    <w:p w14:paraId="2D5CEF81" w14:textId="77777777" w:rsidR="00825F97" w:rsidRPr="00754E7B" w:rsidRDefault="00825F97" w:rsidP="00825F97">
      <w:r w:rsidRPr="00754E7B">
        <w:rPr>
          <w:rFonts w:ascii="Times New Roman" w:hAnsi="Times New Roman"/>
          <w:szCs w:val="24"/>
        </w:rPr>
        <w:t>Applicants should be aware that DRL awards will require that all reports (financial and progress) are uploaded to the grant file in SAMS Domestic on a quarterly basis.  The Federal Financial Report (FFR or SF-425) is the required form for the financial reports and must be submitted in PMS</w:t>
      </w:r>
      <w:r>
        <w:rPr>
          <w:rFonts w:ascii="Times New Roman" w:hAnsi="Times New Roman"/>
          <w:szCs w:val="24"/>
        </w:rPr>
        <w:t>,</w:t>
      </w:r>
      <w:r w:rsidRPr="00754E7B">
        <w:rPr>
          <w:rFonts w:ascii="Times New Roman" w:hAnsi="Times New Roman"/>
          <w:szCs w:val="24"/>
        </w:rPr>
        <w:t xml:space="preserve"> as well as a copy from PMS then uploaded to the grant file in SAMS Domestic.  The progress reports uploaded to the grant file in SAMS Domestic must</w:t>
      </w:r>
      <w:r>
        <w:rPr>
          <w:rFonts w:ascii="Times New Roman" w:hAnsi="Times New Roman"/>
          <w:szCs w:val="24"/>
        </w:rPr>
        <w:t xml:space="preserve"> include</w:t>
      </w:r>
      <w:r w:rsidRPr="00754E7B">
        <w:rPr>
          <w:rFonts w:ascii="Times New Roman" w:hAnsi="Times New Roman"/>
          <w:szCs w:val="24"/>
        </w:rPr>
        <w:t xml:space="preserve"> a narrative as described below and Project Indicators (or other mutually agreed upon format approved by the Grants Officer) for the F Framework indicators.</w:t>
      </w:r>
      <w:r>
        <w:rPr>
          <w:rFonts w:ascii="Times New Roman" w:hAnsi="Times New Roman"/>
          <w:szCs w:val="24"/>
        </w:rPr>
        <w:t xml:space="preserve"> The F Framework indicators will be reviewed and negotiated during the final stages of issuing an award.  </w:t>
      </w:r>
    </w:p>
    <w:p w14:paraId="615CE9E0" w14:textId="77777777" w:rsidR="00825F97" w:rsidRPr="00754E7B" w:rsidRDefault="00825F97" w:rsidP="00825F97"/>
    <w:p w14:paraId="44851130" w14:textId="77777777" w:rsidR="00825F97" w:rsidRPr="00754E7B" w:rsidRDefault="00825F97" w:rsidP="00825F97">
      <w:r w:rsidRPr="00754E7B">
        <w:rPr>
          <w:rFonts w:ascii="Times New Roman" w:hAnsi="Times New Roman"/>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Pr>
          <w:rFonts w:ascii="Times New Roman" w:hAnsi="Times New Roman"/>
          <w:szCs w:val="24"/>
        </w:rPr>
        <w:t>&amp;</w:t>
      </w:r>
      <w:r w:rsidRPr="00754E7B">
        <w:rPr>
          <w:rFonts w:ascii="Times New Roman" w:hAnsi="Times New Roman"/>
          <w:szCs w:val="24"/>
        </w:rPr>
        <w:t xml:space="preserve"> Evaluation Narrative.  An assessment of the overall project’s impact should be included in each progress report.  Where relevant, progress reports should include the following sections: </w:t>
      </w:r>
    </w:p>
    <w:p w14:paraId="3FF13DF9" w14:textId="77777777" w:rsidR="00825F97" w:rsidRPr="00754E7B" w:rsidRDefault="00825F97" w:rsidP="00825F97"/>
    <w:p w14:paraId="24E343A3" w14:textId="77777777" w:rsidR="00825F97" w:rsidRPr="00754E7B" w:rsidRDefault="00825F97" w:rsidP="00825F97">
      <w:pPr>
        <w:numPr>
          <w:ilvl w:val="0"/>
          <w:numId w:val="21"/>
        </w:numPr>
        <w:ind w:hanging="360"/>
        <w:contextualSpacing/>
        <w:rPr>
          <w:rFonts w:ascii="Times New Roman" w:hAnsi="Times New Roman"/>
          <w:szCs w:val="24"/>
        </w:rPr>
      </w:pPr>
      <w:r w:rsidRPr="00754E7B">
        <w:rPr>
          <w:rFonts w:ascii="Times New Roman" w:hAnsi="Times New Roman"/>
          <w:szCs w:val="24"/>
        </w:rPr>
        <w:t>Relevant contextual information (limited);</w:t>
      </w:r>
    </w:p>
    <w:p w14:paraId="3DA69750" w14:textId="77777777" w:rsidR="00825F97" w:rsidRPr="00754E7B" w:rsidRDefault="00825F97" w:rsidP="00825F97">
      <w:pPr>
        <w:numPr>
          <w:ilvl w:val="0"/>
          <w:numId w:val="21"/>
        </w:numPr>
        <w:ind w:hanging="360"/>
        <w:contextualSpacing/>
        <w:rPr>
          <w:rFonts w:ascii="Times New Roman" w:hAnsi="Times New Roman"/>
          <w:szCs w:val="24"/>
        </w:rPr>
      </w:pPr>
      <w:r w:rsidRPr="00754E7B">
        <w:rPr>
          <w:rFonts w:ascii="Times New Roman" w:hAnsi="Times New Roman"/>
          <w:szCs w:val="24"/>
        </w:rPr>
        <w:t xml:space="preserve">Explanation and evaluation of significant activities of the reporting period and how the activities reflect progress toward achieving objectives, including meeting benchmarks/targets as set in the M&amp;E </w:t>
      </w:r>
      <w:r>
        <w:rPr>
          <w:rFonts w:ascii="Times New Roman" w:hAnsi="Times New Roman"/>
          <w:szCs w:val="24"/>
        </w:rPr>
        <w:t>P</w:t>
      </w:r>
      <w:r w:rsidRPr="00754E7B">
        <w:rPr>
          <w:rFonts w:ascii="Times New Roman" w:hAnsi="Times New Roman"/>
          <w:szCs w:val="24"/>
        </w:rPr>
        <w:t xml:space="preserve">lan.  In addition, attach the M&amp;E </w:t>
      </w:r>
      <w:r>
        <w:rPr>
          <w:rFonts w:ascii="Times New Roman" w:hAnsi="Times New Roman"/>
          <w:szCs w:val="24"/>
        </w:rPr>
        <w:t>P</w:t>
      </w:r>
      <w:r w:rsidRPr="00754E7B">
        <w:rPr>
          <w:rFonts w:ascii="Times New Roman" w:hAnsi="Times New Roman"/>
          <w:szCs w:val="24"/>
        </w:rPr>
        <w:t>lan, comparing the target and actual numbers for the indicators;</w:t>
      </w:r>
    </w:p>
    <w:p w14:paraId="3B079C66" w14:textId="77777777" w:rsidR="00825F97" w:rsidRPr="00754E7B" w:rsidRDefault="00825F97" w:rsidP="00825F97">
      <w:pPr>
        <w:numPr>
          <w:ilvl w:val="0"/>
          <w:numId w:val="21"/>
        </w:numPr>
        <w:ind w:hanging="360"/>
        <w:contextualSpacing/>
        <w:rPr>
          <w:rFonts w:ascii="Times New Roman" w:hAnsi="Times New Roman"/>
          <w:szCs w:val="24"/>
        </w:rPr>
      </w:pPr>
      <w:r w:rsidRPr="00754E7B">
        <w:rPr>
          <w:rFonts w:ascii="Times New Roman" w:hAnsi="Times New Roman"/>
          <w:szCs w:val="24"/>
        </w:rPr>
        <w:t xml:space="preserve">Any tangible impact or success stories from the project, when possible; </w:t>
      </w:r>
    </w:p>
    <w:p w14:paraId="2E07C1B5" w14:textId="77777777" w:rsidR="00825F97" w:rsidRPr="00754E7B" w:rsidRDefault="00825F97" w:rsidP="00825F97">
      <w:pPr>
        <w:numPr>
          <w:ilvl w:val="0"/>
          <w:numId w:val="21"/>
        </w:numPr>
        <w:ind w:hanging="360"/>
        <w:contextualSpacing/>
        <w:rPr>
          <w:rFonts w:ascii="Times New Roman" w:hAnsi="Times New Roman"/>
          <w:szCs w:val="24"/>
        </w:rPr>
      </w:pPr>
      <w:r w:rsidRPr="00754E7B">
        <w:rPr>
          <w:rFonts w:ascii="Times New Roman" w:hAnsi="Times New Roman"/>
          <w:szCs w:val="24"/>
        </w:rPr>
        <w:t>Copy of mid-term and/or final evaluation report(s) conducted by an external evaluator; if applicable;</w:t>
      </w:r>
    </w:p>
    <w:p w14:paraId="7A9F0F9F" w14:textId="77777777" w:rsidR="00825F97" w:rsidRPr="00754E7B" w:rsidRDefault="00825F97" w:rsidP="00825F97">
      <w:pPr>
        <w:numPr>
          <w:ilvl w:val="0"/>
          <w:numId w:val="21"/>
        </w:numPr>
        <w:ind w:hanging="360"/>
        <w:contextualSpacing/>
        <w:rPr>
          <w:rFonts w:ascii="Times New Roman" w:hAnsi="Times New Roman"/>
          <w:szCs w:val="24"/>
        </w:rPr>
      </w:pPr>
      <w:r w:rsidRPr="00754E7B">
        <w:rPr>
          <w:rFonts w:ascii="Times New Roman" w:hAnsi="Times New Roman"/>
          <w:szCs w:val="24"/>
        </w:rPr>
        <w:lastRenderedPageBreak/>
        <w:t>Relevant supporting documentation or products related to the project activities (such as articles, meeting lists and agendas, participant surveys, photos, manuals, etc.) as separate attachments;</w:t>
      </w:r>
    </w:p>
    <w:p w14:paraId="432742EB" w14:textId="77777777" w:rsidR="00825F97" w:rsidRPr="00754E7B" w:rsidRDefault="00825F97" w:rsidP="00825F97">
      <w:pPr>
        <w:numPr>
          <w:ilvl w:val="0"/>
          <w:numId w:val="21"/>
        </w:numPr>
        <w:ind w:hanging="360"/>
        <w:contextualSpacing/>
        <w:rPr>
          <w:rFonts w:ascii="Times New Roman" w:hAnsi="Times New Roman"/>
          <w:szCs w:val="24"/>
        </w:rPr>
      </w:pPr>
      <w:r w:rsidRPr="00754E7B">
        <w:rPr>
          <w:rFonts w:ascii="Times New Roman" w:hAnsi="Times New Roman"/>
          <w:szCs w:val="24"/>
        </w:rPr>
        <w:t xml:space="preserve">Description of how the </w:t>
      </w:r>
      <w:r>
        <w:rPr>
          <w:rFonts w:ascii="Times New Roman" w:hAnsi="Times New Roman"/>
          <w:szCs w:val="24"/>
        </w:rPr>
        <w:t>r</w:t>
      </w:r>
      <w:r w:rsidRPr="00754E7B">
        <w:rPr>
          <w:rFonts w:ascii="Times New Roman" w:hAnsi="Times New Roman"/>
          <w:szCs w:val="24"/>
        </w:rPr>
        <w:t>ecipient is pursuing sustainability, including looking for sources of follow-on funding;</w:t>
      </w:r>
    </w:p>
    <w:p w14:paraId="543F0A76" w14:textId="77777777" w:rsidR="00825F97" w:rsidRPr="00754E7B" w:rsidRDefault="00825F97" w:rsidP="00825F97">
      <w:pPr>
        <w:numPr>
          <w:ilvl w:val="0"/>
          <w:numId w:val="21"/>
        </w:numPr>
        <w:ind w:hanging="360"/>
        <w:contextualSpacing/>
        <w:rPr>
          <w:rFonts w:ascii="Times New Roman" w:hAnsi="Times New Roman"/>
          <w:szCs w:val="24"/>
        </w:rPr>
      </w:pPr>
      <w:r w:rsidRPr="00754E7B">
        <w:rPr>
          <w:rFonts w:ascii="Times New Roman" w:hAnsi="Times New Roman"/>
          <w:szCs w:val="24"/>
        </w:rPr>
        <w:t xml:space="preserve">Any problems/challenges in implementing the project and a corrective action plan with an updated timeline of activities; </w:t>
      </w:r>
    </w:p>
    <w:p w14:paraId="11812996" w14:textId="77777777" w:rsidR="00825F97" w:rsidRPr="00754E7B" w:rsidRDefault="00825F97" w:rsidP="00825F97">
      <w:pPr>
        <w:numPr>
          <w:ilvl w:val="0"/>
          <w:numId w:val="21"/>
        </w:numPr>
        <w:ind w:hanging="360"/>
        <w:contextualSpacing/>
        <w:rPr>
          <w:rFonts w:ascii="Times New Roman" w:hAnsi="Times New Roman"/>
          <w:szCs w:val="24"/>
        </w:rPr>
      </w:pPr>
      <w:r w:rsidRPr="00754E7B">
        <w:rPr>
          <w:rFonts w:ascii="Times New Roman" w:hAnsi="Times New Roman"/>
          <w:szCs w:val="24"/>
        </w:rPr>
        <w:t xml:space="preserve">Reasons why established goals were not met; </w:t>
      </w:r>
    </w:p>
    <w:p w14:paraId="2325155E" w14:textId="77777777" w:rsidR="00825F97" w:rsidRDefault="00825F97" w:rsidP="00825F97">
      <w:pPr>
        <w:numPr>
          <w:ilvl w:val="0"/>
          <w:numId w:val="21"/>
        </w:numPr>
        <w:ind w:hanging="360"/>
        <w:contextualSpacing/>
        <w:rPr>
          <w:rFonts w:ascii="Times New Roman" w:hAnsi="Times New Roman"/>
          <w:szCs w:val="24"/>
        </w:rPr>
      </w:pPr>
      <w:r w:rsidRPr="00754E7B">
        <w:rPr>
          <w:rFonts w:ascii="Times New Roman" w:hAnsi="Times New Roman"/>
          <w:szCs w:val="24"/>
        </w:rPr>
        <w:t>Data for the required F Framework indicator(s) for the quarter as well as aggregate data by fiscal year</w:t>
      </w:r>
      <w:r>
        <w:rPr>
          <w:rFonts w:ascii="Times New Roman" w:hAnsi="Times New Roman"/>
          <w:szCs w:val="24"/>
        </w:rPr>
        <w:t>;</w:t>
      </w:r>
      <w:r w:rsidRPr="00754E7B">
        <w:rPr>
          <w:rFonts w:ascii="Times New Roman" w:hAnsi="Times New Roman"/>
          <w:szCs w:val="24"/>
        </w:rPr>
        <w:t xml:space="preserve">  </w:t>
      </w:r>
    </w:p>
    <w:p w14:paraId="60B181A0" w14:textId="77777777" w:rsidR="00825F97" w:rsidRPr="00754E7B" w:rsidRDefault="00825F97" w:rsidP="00825F97">
      <w:pPr>
        <w:numPr>
          <w:ilvl w:val="0"/>
          <w:numId w:val="21"/>
        </w:numPr>
        <w:ind w:hanging="360"/>
        <w:contextualSpacing/>
        <w:rPr>
          <w:rFonts w:ascii="Times New Roman" w:hAnsi="Times New Roman"/>
          <w:szCs w:val="24"/>
        </w:rPr>
      </w:pPr>
      <w:r w:rsidRPr="00754E7B">
        <w:rPr>
          <w:rFonts w:ascii="Times New Roman" w:hAnsi="Times New Roman"/>
          <w:szCs w:val="24"/>
        </w:rPr>
        <w:t>Program Indicators or other mutually agreed upon format approved by the Grants Officer</w:t>
      </w:r>
      <w:r>
        <w:rPr>
          <w:rFonts w:ascii="Times New Roman" w:hAnsi="Times New Roman"/>
          <w:szCs w:val="24"/>
        </w:rPr>
        <w:t>;</w:t>
      </w:r>
      <w:r w:rsidRPr="00754E7B">
        <w:rPr>
          <w:rFonts w:ascii="Times New Roman" w:hAnsi="Times New Roman"/>
          <w:szCs w:val="24"/>
        </w:rPr>
        <w:t xml:space="preserve">   </w:t>
      </w:r>
    </w:p>
    <w:p w14:paraId="14C6C619" w14:textId="77777777" w:rsidR="00825F97" w:rsidRPr="00754E7B" w:rsidRDefault="00825F97" w:rsidP="00825F97">
      <w:pPr>
        <w:numPr>
          <w:ilvl w:val="0"/>
          <w:numId w:val="21"/>
        </w:numPr>
        <w:ind w:hanging="360"/>
        <w:contextualSpacing/>
        <w:rPr>
          <w:rFonts w:ascii="Times New Roman" w:hAnsi="Times New Roman"/>
          <w:szCs w:val="24"/>
        </w:rPr>
      </w:pPr>
      <w:r w:rsidRPr="00754E7B">
        <w:rPr>
          <w:rFonts w:ascii="Times New Roman" w:hAnsi="Times New Roman"/>
          <w:szCs w:val="24"/>
        </w:rPr>
        <w:t>Proposed activities for the next quarter;</w:t>
      </w:r>
      <w:r>
        <w:rPr>
          <w:rFonts w:ascii="Times New Roman" w:hAnsi="Times New Roman"/>
          <w:szCs w:val="24"/>
        </w:rPr>
        <w:t xml:space="preserve"> and,</w:t>
      </w:r>
    </w:p>
    <w:p w14:paraId="28AA60EF" w14:textId="77777777" w:rsidR="00825F97" w:rsidRPr="00754E7B" w:rsidRDefault="00825F97" w:rsidP="00825F97">
      <w:pPr>
        <w:numPr>
          <w:ilvl w:val="0"/>
          <w:numId w:val="21"/>
        </w:numPr>
        <w:ind w:hanging="360"/>
        <w:contextualSpacing/>
        <w:rPr>
          <w:rFonts w:ascii="Times New Roman" w:hAnsi="Times New Roman"/>
          <w:szCs w:val="24"/>
        </w:rPr>
      </w:pPr>
      <w:r w:rsidRPr="00754E7B">
        <w:rPr>
          <w:rFonts w:ascii="Times New Roman" w:hAnsi="Times New Roman"/>
          <w:szCs w:val="24"/>
        </w:rPr>
        <w:t>Additional pertinent information, including analysis and explanation of cost overruns or high unit costs, if applicable.</w:t>
      </w:r>
    </w:p>
    <w:p w14:paraId="2B557EFA" w14:textId="77777777" w:rsidR="00825F97" w:rsidRPr="00754E7B" w:rsidRDefault="00825F97" w:rsidP="00825F97">
      <w:pPr>
        <w:ind w:left="720"/>
        <w:contextualSpacing/>
        <w:rPr>
          <w:rFonts w:ascii="Times New Roman" w:hAnsi="Times New Roman"/>
          <w:szCs w:val="24"/>
        </w:rPr>
      </w:pPr>
    </w:p>
    <w:p w14:paraId="09F5019C" w14:textId="77777777" w:rsidR="00825F97" w:rsidRPr="00754E7B" w:rsidRDefault="00825F97" w:rsidP="00825F97">
      <w:pPr>
        <w:contextualSpacing/>
        <w:rPr>
          <w:rFonts w:ascii="Times New Roman" w:hAnsi="Times New Roman"/>
          <w:szCs w:val="24"/>
        </w:rPr>
      </w:pPr>
      <w:r w:rsidRPr="00754E7B">
        <w:rPr>
          <w:rFonts w:ascii="Times New Roman" w:hAnsi="Times New Roman"/>
          <w:szCs w:val="24"/>
        </w:rPr>
        <w:t>A final narrative and financial report must also be submitted within 90 days after the expiration of the award.</w:t>
      </w:r>
    </w:p>
    <w:p w14:paraId="174B6769" w14:textId="77777777" w:rsidR="00825F97" w:rsidRPr="00754E7B" w:rsidRDefault="00825F97" w:rsidP="00825F97">
      <w:pPr>
        <w:contextualSpacing/>
        <w:rPr>
          <w:rFonts w:ascii="Times New Roman" w:hAnsi="Times New Roman"/>
          <w:szCs w:val="24"/>
        </w:rPr>
      </w:pPr>
    </w:p>
    <w:p w14:paraId="42CAE14A" w14:textId="77777777" w:rsidR="00825F97" w:rsidRPr="00754E7B" w:rsidRDefault="00825F97" w:rsidP="00825F97">
      <w:pPr>
        <w:contextualSpacing/>
        <w:rPr>
          <w:rFonts w:ascii="Times New Roman" w:hAnsi="Times New Roman"/>
          <w:szCs w:val="24"/>
          <w:highlight w:val="yellow"/>
        </w:rPr>
      </w:pPr>
      <w:r w:rsidRPr="00754E7B">
        <w:rPr>
          <w:rFonts w:ascii="Times New Roman" w:hAnsi="Times New Roman"/>
          <w:szCs w:val="24"/>
        </w:rPr>
        <w:t>Please note:</w:t>
      </w:r>
      <w:r>
        <w:rPr>
          <w:rFonts w:ascii="Times New Roman" w:hAnsi="Times New Roman"/>
          <w:szCs w:val="24"/>
        </w:rPr>
        <w:t xml:space="preserve">  </w:t>
      </w:r>
      <w:r w:rsidRPr="00754E7B">
        <w:rPr>
          <w:rFonts w:ascii="Times New Roman" w:hAnsi="Times New Roman"/>
          <w:szCs w:val="24"/>
        </w:rPr>
        <w:t>Delays in reporting may result in delays of payment approvals and failure to provide required reports may jeopardize the recipient's’ ability to receive future U.S. government funds.</w:t>
      </w:r>
    </w:p>
    <w:p w14:paraId="7C31ABEC" w14:textId="77777777" w:rsidR="00825F97" w:rsidRPr="00754E7B" w:rsidRDefault="00825F97" w:rsidP="00825F97">
      <w:pPr>
        <w:keepNext/>
        <w:keepLines/>
      </w:pPr>
    </w:p>
    <w:p w14:paraId="189D66FC" w14:textId="77777777" w:rsidR="00825F97" w:rsidRPr="00754E7B" w:rsidRDefault="00825F97" w:rsidP="00825F97">
      <w:pPr>
        <w:keepNext/>
        <w:keepLines/>
      </w:pPr>
      <w:r w:rsidRPr="00754E7B">
        <w:rPr>
          <w:rFonts w:ascii="Times New Roman" w:hAnsi="Times New Roman"/>
          <w:szCs w:val="24"/>
        </w:rPr>
        <w:t>DRL reserves the right to request any additional programmatic and/or financial project information during the award period.</w:t>
      </w:r>
    </w:p>
    <w:p w14:paraId="69849AE6" w14:textId="77777777" w:rsidR="00825F97" w:rsidRDefault="00825F97" w:rsidP="00825F97"/>
    <w:p w14:paraId="1F376317" w14:textId="77777777" w:rsidR="00825F97" w:rsidRDefault="00825F97" w:rsidP="00825F97">
      <w:r>
        <w:rPr>
          <w:rFonts w:ascii="Times New Roman" w:hAnsi="Times New Roman"/>
          <w:b/>
          <w:smallCaps/>
          <w:szCs w:val="24"/>
        </w:rPr>
        <w:t xml:space="preserve">G.  Contact Information </w:t>
      </w:r>
    </w:p>
    <w:p w14:paraId="2AE134A9" w14:textId="77777777" w:rsidR="00825F97" w:rsidRDefault="00825F97" w:rsidP="00825F97">
      <w:pPr>
        <w:pStyle w:val="NoSpacing"/>
      </w:pPr>
    </w:p>
    <w:p w14:paraId="1CADFFED" w14:textId="511E3812" w:rsidR="00825F97" w:rsidRDefault="00825F97" w:rsidP="00825F97">
      <w:pPr>
        <w:pStyle w:val="NoSpacing"/>
      </w:pPr>
      <w:r>
        <w:rPr>
          <w:rFonts w:eastAsia="Times New Roman"/>
          <w:sz w:val="24"/>
          <w:szCs w:val="24"/>
        </w:rPr>
        <w:t>For technical submission questions related to this NOFO, please contact</w:t>
      </w:r>
      <w:r>
        <w:rPr>
          <w:rFonts w:eastAsia="Times New Roman"/>
          <w:b/>
          <w:sz w:val="24"/>
          <w:szCs w:val="24"/>
        </w:rPr>
        <w:t xml:space="preserve"> </w:t>
      </w:r>
      <w:r w:rsidR="00DE401D" w:rsidRPr="00DE401D">
        <w:rPr>
          <w:rFonts w:eastAsia="Times New Roman"/>
          <w:b/>
          <w:bCs/>
          <w:sz w:val="24"/>
          <w:szCs w:val="24"/>
        </w:rPr>
        <w:t>DRL-GP-AF@state.gov</w:t>
      </w:r>
      <w:r w:rsidRPr="00DE401D">
        <w:rPr>
          <w:rFonts w:eastAsia="Times New Roman"/>
          <w:b/>
          <w:bCs/>
          <w:sz w:val="24"/>
          <w:szCs w:val="24"/>
        </w:rPr>
        <w:t>.</w:t>
      </w:r>
    </w:p>
    <w:p w14:paraId="5A3FFA57" w14:textId="77777777" w:rsidR="00825F97" w:rsidRPr="00754E7B" w:rsidRDefault="00825F97" w:rsidP="00825F97">
      <w:pPr>
        <w:pStyle w:val="NoSpacing"/>
      </w:pPr>
    </w:p>
    <w:p w14:paraId="6373D43D" w14:textId="77777777" w:rsidR="00825F97" w:rsidRDefault="00825F97" w:rsidP="00825F97">
      <w:pPr>
        <w:pStyle w:val="NoSpacing"/>
        <w:rPr>
          <w:sz w:val="24"/>
          <w:szCs w:val="24"/>
        </w:rPr>
      </w:pPr>
      <w:r w:rsidRPr="00843769">
        <w:rPr>
          <w:sz w:val="24"/>
          <w:szCs w:val="24"/>
        </w:rPr>
        <w:t xml:space="preserve">For </w:t>
      </w:r>
      <w:r w:rsidRPr="00B230F5">
        <w:rPr>
          <w:sz w:val="24"/>
          <w:szCs w:val="24"/>
        </w:rPr>
        <w:t xml:space="preserve">assistance with SAMS Domestic accounts and technical issues related to the system, please contact the ILMS help desk by phone at </w:t>
      </w:r>
      <w:r>
        <w:rPr>
          <w:sz w:val="24"/>
          <w:szCs w:val="24"/>
        </w:rPr>
        <w:t>+1 (</w:t>
      </w:r>
      <w:r w:rsidRPr="00032C17">
        <w:rPr>
          <w:sz w:val="24"/>
          <w:szCs w:val="24"/>
        </w:rPr>
        <w:t>888</w:t>
      </w:r>
      <w:r>
        <w:rPr>
          <w:sz w:val="24"/>
          <w:szCs w:val="24"/>
        </w:rPr>
        <w:t xml:space="preserve">) </w:t>
      </w:r>
      <w:r w:rsidRPr="00032C17">
        <w:rPr>
          <w:sz w:val="24"/>
          <w:szCs w:val="24"/>
        </w:rPr>
        <w:t xml:space="preserve">313-4567 (toll charges </w:t>
      </w:r>
      <w:r>
        <w:rPr>
          <w:sz w:val="24"/>
          <w:szCs w:val="24"/>
        </w:rPr>
        <w:t xml:space="preserve">apply </w:t>
      </w:r>
      <w:r w:rsidRPr="00032C17">
        <w:rPr>
          <w:sz w:val="24"/>
          <w:szCs w:val="24"/>
        </w:rPr>
        <w:t>for international callers)</w:t>
      </w:r>
      <w:r w:rsidRPr="00B230F5">
        <w:rPr>
          <w:sz w:val="24"/>
          <w:szCs w:val="24"/>
        </w:rPr>
        <w:t xml:space="preserve"> or through the Self Service online portal that can be accessed from </w:t>
      </w:r>
      <w:hyperlink r:id="rId42" w:history="1">
        <w:r w:rsidRPr="00F77180">
          <w:rPr>
            <w:rStyle w:val="Hyperlink"/>
            <w:sz w:val="24"/>
            <w:szCs w:val="24"/>
          </w:rPr>
          <w:t>https://afsitsm.service-now.com/ilms/home</w:t>
        </w:r>
      </w:hyperlink>
      <w:r w:rsidRPr="00F77180">
        <w:rPr>
          <w:sz w:val="24"/>
          <w:szCs w:val="24"/>
        </w:rPr>
        <w:t>.</w:t>
      </w:r>
      <w:r w:rsidRPr="00B230F5">
        <w:rPr>
          <w:sz w:val="24"/>
          <w:szCs w:val="24"/>
        </w:rPr>
        <w:t xml:space="preserve"> </w:t>
      </w:r>
      <w:r>
        <w:rPr>
          <w:sz w:val="24"/>
          <w:szCs w:val="24"/>
        </w:rPr>
        <w:t xml:space="preserve"> </w:t>
      </w:r>
      <w:r w:rsidRPr="00B230F5">
        <w:rPr>
          <w:sz w:val="24"/>
          <w:szCs w:val="24"/>
        </w:rPr>
        <w:t xml:space="preserve">Customer </w:t>
      </w:r>
      <w:r>
        <w:rPr>
          <w:sz w:val="24"/>
          <w:szCs w:val="24"/>
        </w:rPr>
        <w:t>s</w:t>
      </w:r>
      <w:r w:rsidRPr="00B230F5">
        <w:rPr>
          <w:sz w:val="24"/>
          <w:szCs w:val="24"/>
        </w:rPr>
        <w:t>upport is available 24/7.</w:t>
      </w:r>
    </w:p>
    <w:p w14:paraId="6DA212EE" w14:textId="77777777" w:rsidR="00825F97" w:rsidRPr="00843769" w:rsidRDefault="00825F97" w:rsidP="00825F97">
      <w:pPr>
        <w:pStyle w:val="NoSpacing"/>
        <w:rPr>
          <w:sz w:val="24"/>
          <w:szCs w:val="24"/>
        </w:rPr>
      </w:pPr>
    </w:p>
    <w:p w14:paraId="7DBD2E71" w14:textId="77777777" w:rsidR="00825F97" w:rsidRDefault="00825F97" w:rsidP="00825F97">
      <w:pPr>
        <w:pStyle w:val="NoSpacing"/>
        <w:rPr>
          <w:sz w:val="24"/>
          <w:szCs w:val="24"/>
        </w:rPr>
      </w:pPr>
      <w:r w:rsidRPr="00843769">
        <w:rPr>
          <w:sz w:val="24"/>
          <w:szCs w:val="24"/>
        </w:rPr>
        <w:t>Please note</w:t>
      </w:r>
      <w:r>
        <w:rPr>
          <w:sz w:val="24"/>
          <w:szCs w:val="24"/>
        </w:rPr>
        <w:t xml:space="preserve"> that</w:t>
      </w:r>
      <w:r w:rsidRPr="00843769">
        <w:rPr>
          <w:sz w:val="24"/>
          <w:szCs w:val="24"/>
        </w:rPr>
        <w:t xml:space="preserve"> establishing an account in SAMS Domestic may require the use of smartphone for multi-factor authentication (MFA).  If an applicant does not have accessibility to a smartphone during the time of creating an account, please contact the helpdesk and request</w:t>
      </w:r>
      <w:r>
        <w:rPr>
          <w:sz w:val="24"/>
          <w:szCs w:val="24"/>
        </w:rPr>
        <w:t xml:space="preserve"> </w:t>
      </w:r>
      <w:r w:rsidRPr="00843769">
        <w:rPr>
          <w:sz w:val="24"/>
          <w:szCs w:val="24"/>
        </w:rPr>
        <w:t>instructions on MFA for Windows PC.</w:t>
      </w:r>
      <w:r>
        <w:rPr>
          <w:sz w:val="24"/>
          <w:szCs w:val="24"/>
        </w:rPr>
        <w:t xml:space="preserve"> </w:t>
      </w:r>
    </w:p>
    <w:p w14:paraId="5DAB9A2A" w14:textId="77777777" w:rsidR="00825F97" w:rsidRPr="00174421" w:rsidRDefault="00825F97" w:rsidP="00825F97">
      <w:pPr>
        <w:pStyle w:val="NoSpacing"/>
        <w:rPr>
          <w:sz w:val="24"/>
          <w:szCs w:val="24"/>
        </w:rPr>
      </w:pPr>
    </w:p>
    <w:p w14:paraId="1B461381" w14:textId="77777777" w:rsidR="00825F97" w:rsidRPr="00D906AF" w:rsidRDefault="00825F97" w:rsidP="00825F97">
      <w:pPr>
        <w:pStyle w:val="NoSpacing"/>
        <w:rPr>
          <w:sz w:val="24"/>
          <w:szCs w:val="24"/>
        </w:rPr>
      </w:pPr>
      <w:r w:rsidRPr="00D906AF">
        <w:rPr>
          <w:rFonts w:eastAsia="Times New Roman"/>
          <w:sz w:val="24"/>
          <w:szCs w:val="24"/>
        </w:rPr>
        <w:t xml:space="preserve">For assistance with Grants.gov accounts and technical issues related to using the system, please call the Contact Center at +1 (800) 518-4726 or email </w:t>
      </w:r>
      <w:hyperlink r:id="rId43" w:history="1">
        <w:r w:rsidRPr="00D906AF">
          <w:rPr>
            <w:rStyle w:val="Hyperlink"/>
            <w:sz w:val="24"/>
            <w:szCs w:val="24"/>
          </w:rPr>
          <w:t>support@grants.gov</w:t>
        </w:r>
      </w:hyperlink>
      <w:r w:rsidRPr="00D906AF">
        <w:rPr>
          <w:rFonts w:eastAsia="Times New Roman"/>
          <w:sz w:val="24"/>
          <w:szCs w:val="24"/>
        </w:rPr>
        <w:t xml:space="preserve">.  The Contact Center is available 24 hours a day, seven days a week, except federal holidays. </w:t>
      </w:r>
    </w:p>
    <w:p w14:paraId="6A66F1F6" w14:textId="77777777" w:rsidR="00825F97" w:rsidRDefault="00825F97" w:rsidP="00825F97">
      <w:pPr>
        <w:pStyle w:val="NoSpacing"/>
      </w:pPr>
    </w:p>
    <w:p w14:paraId="0A5D49C1" w14:textId="77777777" w:rsidR="00825F97" w:rsidRDefault="00825F97" w:rsidP="00825F97">
      <w:pPr>
        <w:pStyle w:val="NoSpacing"/>
      </w:pPr>
      <w:r>
        <w:rPr>
          <w:rFonts w:eastAsia="Times New Roman"/>
          <w:sz w:val="24"/>
          <w:szCs w:val="24"/>
        </w:rPr>
        <w:t>For a list of federal holidays visit:</w:t>
      </w:r>
    </w:p>
    <w:p w14:paraId="37E32D5B" w14:textId="77777777" w:rsidR="00825F97" w:rsidRDefault="00921645" w:rsidP="00825F97">
      <w:pPr>
        <w:pStyle w:val="NoSpacing"/>
      </w:pPr>
      <w:hyperlink r:id="rId44">
        <w:r w:rsidR="00825F97" w:rsidRPr="002349F8">
          <w:rPr>
            <w:rFonts w:eastAsia="Times New Roman"/>
            <w:color w:val="0000FF"/>
            <w:sz w:val="24"/>
            <w:szCs w:val="24"/>
            <w:u w:val="single"/>
          </w:rPr>
          <w:t>https://www.opm.gov/policy-data-oversight/snow-dismissal-procedures/federal-holidays/</w:t>
        </w:r>
      </w:hyperlink>
      <w:r w:rsidR="00825F97" w:rsidRPr="002349F8">
        <w:rPr>
          <w:rFonts w:eastAsia="Times New Roman"/>
          <w:color w:val="0000FF"/>
          <w:sz w:val="24"/>
          <w:szCs w:val="24"/>
        </w:rPr>
        <w:t xml:space="preserve"> </w:t>
      </w:r>
    </w:p>
    <w:p w14:paraId="214FD766" w14:textId="77777777" w:rsidR="00825F97" w:rsidRDefault="00825F97" w:rsidP="00825F97">
      <w:pPr>
        <w:pStyle w:val="NoSpacing"/>
      </w:pPr>
    </w:p>
    <w:p w14:paraId="0F0727A5" w14:textId="77777777" w:rsidR="00825F97" w:rsidRDefault="00825F97" w:rsidP="00825F97">
      <w:pPr>
        <w:pStyle w:val="NoSpacing"/>
      </w:pPr>
      <w:r>
        <w:rPr>
          <w:rFonts w:eastAsia="Times New Roman"/>
          <w:sz w:val="24"/>
          <w:szCs w:val="24"/>
        </w:rPr>
        <w:lastRenderedPageBreak/>
        <w:t>Except for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20889246" w14:textId="77777777" w:rsidR="00825F97" w:rsidRDefault="00825F97" w:rsidP="00825F97"/>
    <w:p w14:paraId="32605D26" w14:textId="77777777" w:rsidR="00825F97" w:rsidRDefault="00825F97" w:rsidP="00825F97">
      <w:r>
        <w:rPr>
          <w:rFonts w:ascii="Times New Roman" w:hAnsi="Times New Roman"/>
          <w:b/>
          <w:smallCaps/>
          <w:szCs w:val="24"/>
        </w:rPr>
        <w:t xml:space="preserve">H.  Other Information </w:t>
      </w:r>
    </w:p>
    <w:p w14:paraId="35E24CDA" w14:textId="77777777" w:rsidR="00825F97" w:rsidRDefault="00825F97" w:rsidP="00825F97"/>
    <w:p w14:paraId="45AB1D10" w14:textId="77777777" w:rsidR="00825F97" w:rsidRPr="00DA36CE" w:rsidRDefault="00825F97" w:rsidP="00825F97">
      <w:pPr>
        <w:pStyle w:val="NoSpacing"/>
        <w:rPr>
          <w:sz w:val="24"/>
          <w:szCs w:val="24"/>
        </w:rPr>
      </w:pPr>
      <w:r w:rsidRPr="00DA36CE">
        <w:rPr>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086CECC" w14:textId="77777777" w:rsidR="00825F97" w:rsidRPr="00DA36CE" w:rsidRDefault="00825F97" w:rsidP="00825F97">
      <w:pPr>
        <w:pStyle w:val="NoSpacing"/>
        <w:rPr>
          <w:sz w:val="24"/>
          <w:szCs w:val="24"/>
        </w:rPr>
      </w:pPr>
    </w:p>
    <w:p w14:paraId="5EB835BC" w14:textId="77777777" w:rsidR="00825F97" w:rsidRPr="00DA36CE" w:rsidRDefault="00825F97" w:rsidP="00825F97">
      <w:pPr>
        <w:pStyle w:val="NoSpacing"/>
        <w:rPr>
          <w:sz w:val="24"/>
          <w:szCs w:val="24"/>
        </w:rPr>
      </w:pPr>
      <w:r w:rsidRPr="00DA36CE">
        <w:rPr>
          <w:sz w:val="24"/>
          <w:szCs w:val="24"/>
        </w:rPr>
        <w:t>The information in this NOFO and “Proposal Submission Instructions for Applications” is binding and may not be modified by any DRL representative.  Explanatory information provided by DRL that contradicts this language will not be binding.  Issuance of the NOFO and negotiation of applications does not constitute an award commitment on the part of the U.S. government.  DRL reserves the right to reduce, revise, or increase proposal budgets.</w:t>
      </w:r>
    </w:p>
    <w:p w14:paraId="5BF24E07" w14:textId="77777777" w:rsidR="00825F97" w:rsidRPr="00DA36CE" w:rsidRDefault="00825F97" w:rsidP="00825F97">
      <w:pPr>
        <w:pStyle w:val="NoSpacing"/>
        <w:rPr>
          <w:sz w:val="24"/>
          <w:szCs w:val="24"/>
        </w:rPr>
      </w:pPr>
    </w:p>
    <w:p w14:paraId="79A84F7C" w14:textId="77777777" w:rsidR="00825F97" w:rsidRPr="00AD1B75" w:rsidRDefault="00825F97" w:rsidP="00825F97">
      <w:pPr>
        <w:pStyle w:val="NoSpacing"/>
        <w:rPr>
          <w:sz w:val="24"/>
          <w:szCs w:val="24"/>
        </w:rPr>
      </w:pPr>
      <w:r w:rsidRPr="00AD1B75">
        <w:rPr>
          <w:sz w:val="24"/>
          <w:szCs w:val="24"/>
        </w:rPr>
        <w:t xml:space="preserve">This NOFO will appear on </w:t>
      </w:r>
      <w:hyperlink r:id="rId45" w:history="1">
        <w:r w:rsidRPr="00484E46">
          <w:rPr>
            <w:rStyle w:val="Hyperlink"/>
            <w:sz w:val="24"/>
            <w:szCs w:val="24"/>
          </w:rPr>
          <w:t>www.grants.gov</w:t>
        </w:r>
      </w:hyperlink>
      <w:r w:rsidRPr="00AD1B75">
        <w:rPr>
          <w:sz w:val="24"/>
          <w:szCs w:val="24"/>
        </w:rPr>
        <w:t xml:space="preserve">, </w:t>
      </w:r>
      <w:hyperlink r:id="rId46" w:history="1">
        <w:r w:rsidRPr="001233B3">
          <w:rPr>
            <w:rStyle w:val="Hyperlink"/>
            <w:sz w:val="24"/>
            <w:szCs w:val="24"/>
          </w:rPr>
          <w:t>SAMS Domestic</w:t>
        </w:r>
      </w:hyperlink>
      <w:r w:rsidRPr="00AD1B75">
        <w:rPr>
          <w:rFonts w:eastAsia="Times New Roman"/>
          <w:color w:val="0000FF"/>
          <w:sz w:val="24"/>
          <w:szCs w:val="24"/>
        </w:rPr>
        <w:t>,</w:t>
      </w:r>
      <w:r w:rsidRPr="00AD1B75">
        <w:rPr>
          <w:color w:val="0000FF"/>
          <w:sz w:val="24"/>
          <w:szCs w:val="24"/>
        </w:rPr>
        <w:t xml:space="preserve"> </w:t>
      </w:r>
      <w:r w:rsidRPr="00AD1B75">
        <w:rPr>
          <w:sz w:val="24"/>
          <w:szCs w:val="24"/>
        </w:rPr>
        <w:t xml:space="preserve">and DRL’s website </w:t>
      </w:r>
      <w:hyperlink r:id="rId47" w:history="1">
        <w:r w:rsidRPr="003A3E08">
          <w:rPr>
            <w:rStyle w:val="Hyperlink"/>
            <w:sz w:val="24"/>
            <w:szCs w:val="24"/>
          </w:rPr>
          <w:t>https://www.state.gov/bureau-of-democracy-human-rights-and-labor/programs-and-grants/</w:t>
        </w:r>
      </w:hyperlink>
      <w:r w:rsidRPr="00AD1B75">
        <w:rPr>
          <w:sz w:val="24"/>
          <w:szCs w:val="24"/>
        </w:rPr>
        <w:t xml:space="preserve">.  </w:t>
      </w:r>
    </w:p>
    <w:p w14:paraId="48FE4C4C" w14:textId="77777777" w:rsidR="00825F97" w:rsidRPr="00DA36CE" w:rsidRDefault="00825F97" w:rsidP="00825F97">
      <w:pPr>
        <w:pStyle w:val="NoSpacing"/>
        <w:rPr>
          <w:sz w:val="24"/>
          <w:szCs w:val="24"/>
        </w:rPr>
      </w:pPr>
    </w:p>
    <w:p w14:paraId="5EC1CA03" w14:textId="77777777" w:rsidR="00825F97" w:rsidRPr="00DA36CE" w:rsidRDefault="00825F97" w:rsidP="00825F97">
      <w:pPr>
        <w:pStyle w:val="NoSpacing"/>
        <w:rPr>
          <w:sz w:val="24"/>
          <w:szCs w:val="24"/>
        </w:rPr>
      </w:pPr>
      <w:r w:rsidRPr="00DA36CE">
        <w:rPr>
          <w:sz w:val="24"/>
          <w:szCs w:val="24"/>
          <w:u w:val="single"/>
        </w:rPr>
        <w:t xml:space="preserve">Background Information on DRL and </w:t>
      </w:r>
      <w:r>
        <w:rPr>
          <w:sz w:val="24"/>
          <w:szCs w:val="24"/>
          <w:u w:val="single"/>
        </w:rPr>
        <w:t>G</w:t>
      </w:r>
      <w:r w:rsidRPr="00DA36CE">
        <w:rPr>
          <w:sz w:val="24"/>
          <w:szCs w:val="24"/>
          <w:u w:val="single"/>
        </w:rPr>
        <w:t xml:space="preserve">eneral DRL </w:t>
      </w:r>
      <w:r>
        <w:rPr>
          <w:sz w:val="24"/>
          <w:szCs w:val="24"/>
          <w:u w:val="single"/>
        </w:rPr>
        <w:t>F</w:t>
      </w:r>
      <w:r w:rsidRPr="00DA36CE">
        <w:rPr>
          <w:sz w:val="24"/>
          <w:szCs w:val="24"/>
          <w:u w:val="single"/>
        </w:rPr>
        <w:t>unding</w:t>
      </w:r>
    </w:p>
    <w:p w14:paraId="4B6FBD17" w14:textId="77777777" w:rsidR="00825F97" w:rsidRPr="00DA36CE" w:rsidRDefault="00825F97" w:rsidP="00825F97">
      <w:pPr>
        <w:pStyle w:val="NoSpacing"/>
        <w:rPr>
          <w:sz w:val="24"/>
          <w:szCs w:val="24"/>
        </w:rPr>
      </w:pPr>
      <w:r w:rsidRPr="00DA36CE">
        <w:rPr>
          <w:sz w:val="24"/>
          <w:szCs w:val="24"/>
        </w:rPr>
        <w:t xml:space="preserve">DRL has the mission of promoting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18B5F9B1" w14:textId="77777777" w:rsidR="00825F97" w:rsidRPr="00DA36CE" w:rsidRDefault="00825F97" w:rsidP="00825F97">
      <w:pPr>
        <w:pStyle w:val="NoSpacing"/>
        <w:rPr>
          <w:sz w:val="24"/>
          <w:szCs w:val="24"/>
        </w:rPr>
      </w:pPr>
    </w:p>
    <w:p w14:paraId="261CC294" w14:textId="1838C914" w:rsidR="00825F97" w:rsidRDefault="00825F97" w:rsidP="00825F97">
      <w:pPr>
        <w:pStyle w:val="NormalWeb"/>
        <w:shd w:val="clear" w:color="auto" w:fill="FFFFFF" w:themeFill="background1"/>
        <w:spacing w:before="0" w:beforeAutospacing="0" w:after="0" w:afterAutospacing="0"/>
        <w:ind w:firstLine="0"/>
      </w:pPr>
      <w:bookmarkStart w:id="9" w:name="h.3dy6vkm" w:colFirst="0" w:colLast="0"/>
      <w:bookmarkEnd w:id="9"/>
      <w:r w:rsidRPr="00AD1B75">
        <w:t xml:space="preserve">Additional background information on DRL and its efforts can be found on </w:t>
      </w:r>
      <w:hyperlink r:id="rId48" w:history="1">
        <w:r w:rsidRPr="003A3E08">
          <w:rPr>
            <w:rStyle w:val="Hyperlink"/>
          </w:rPr>
          <w:t>https://www.state.gov/bureaus-offices/under-secretary-for-civilian-security-democracy-and-human-rights/bureau-of-democracy-human-rights-and-labor/</w:t>
        </w:r>
      </w:hyperlink>
    </w:p>
    <w:p w14:paraId="259F056C" w14:textId="77777777" w:rsidR="00C74DC1" w:rsidRDefault="00C74DC1" w:rsidP="00300432">
      <w:pPr>
        <w:tabs>
          <w:tab w:val="left" w:pos="2280"/>
        </w:tabs>
        <w:rPr>
          <w:rFonts w:ascii="Times New Roman" w:hAnsi="Times New Roman"/>
          <w:b/>
          <w:color w:val="FF0000"/>
          <w:sz w:val="28"/>
          <w:szCs w:val="28"/>
        </w:rPr>
      </w:pPr>
    </w:p>
    <w:p w14:paraId="609FC59E" w14:textId="77777777" w:rsidR="00C74DC1" w:rsidRDefault="00C74DC1" w:rsidP="00300432">
      <w:pPr>
        <w:tabs>
          <w:tab w:val="left" w:pos="2280"/>
        </w:tabs>
        <w:rPr>
          <w:rFonts w:ascii="Times New Roman" w:hAnsi="Times New Roman"/>
          <w:b/>
          <w:color w:val="FF0000"/>
          <w:sz w:val="28"/>
          <w:szCs w:val="28"/>
        </w:rPr>
      </w:pPr>
    </w:p>
    <w:p w14:paraId="6C6D1FE1" w14:textId="77777777" w:rsidR="00C74DC1" w:rsidRDefault="00C74DC1" w:rsidP="00300432">
      <w:pPr>
        <w:tabs>
          <w:tab w:val="left" w:pos="2280"/>
        </w:tabs>
        <w:rPr>
          <w:rFonts w:ascii="Times New Roman" w:hAnsi="Times New Roman"/>
          <w:b/>
          <w:color w:val="FF0000"/>
          <w:sz w:val="28"/>
          <w:szCs w:val="28"/>
        </w:rPr>
      </w:pPr>
    </w:p>
    <w:p w14:paraId="38F2CE9E" w14:textId="2E9D4C68" w:rsidR="00C74DC1" w:rsidRDefault="00C74DC1" w:rsidP="0069008F">
      <w:pPr>
        <w:spacing w:after="160" w:line="259" w:lineRule="auto"/>
        <w:rPr>
          <w:rFonts w:ascii="Times New Roman" w:hAnsi="Times New Roman"/>
          <w:b/>
          <w:sz w:val="28"/>
          <w:szCs w:val="28"/>
        </w:rPr>
        <w:sectPr w:rsidR="00C74DC1" w:rsidSect="005F7326">
          <w:headerReference w:type="first" r:id="rId49"/>
          <w:footerReference w:type="first" r:id="rId50"/>
          <w:type w:val="continuous"/>
          <w:pgSz w:w="12240" w:h="15840" w:code="1"/>
          <w:pgMar w:top="1440" w:right="1440" w:bottom="1440" w:left="1440" w:header="720" w:footer="720" w:gutter="0"/>
          <w:paperSrc w:first="15"/>
          <w:pgNumType w:start="1"/>
          <w:cols w:space="720"/>
          <w:titlePg/>
          <w:docGrid w:linePitch="360"/>
        </w:sectPr>
      </w:pPr>
    </w:p>
    <w:p w14:paraId="30530A2B" w14:textId="77777777" w:rsidR="00300432" w:rsidRPr="00546EC5" w:rsidRDefault="00300432" w:rsidP="00300432"/>
    <w:p w14:paraId="7CB9DAF3" w14:textId="77777777" w:rsidR="00D86ACD" w:rsidRDefault="00D86ACD"/>
    <w:sectPr w:rsidR="00D86ACD" w:rsidSect="00121D14">
      <w:headerReference w:type="first" r:id="rId51"/>
      <w:footerReference w:type="first" r:id="rId52"/>
      <w:type w:val="continuous"/>
      <w:pgSz w:w="12240" w:h="15840" w:code="1"/>
      <w:pgMar w:top="1440" w:right="1440" w:bottom="1440" w:left="1440" w:header="720" w:footer="720" w:gutter="0"/>
      <w:paperSrc w:first="15"/>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EAA19" w14:textId="77777777" w:rsidR="002F641B" w:rsidRDefault="002F641B">
      <w:r>
        <w:separator/>
      </w:r>
    </w:p>
  </w:endnote>
  <w:endnote w:type="continuationSeparator" w:id="0">
    <w:p w14:paraId="1200D4FE" w14:textId="77777777" w:rsidR="002F641B" w:rsidRDefault="002F6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C8124" w14:textId="77777777" w:rsidR="00CD464E" w:rsidRDefault="00CD46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93DDA" w14:textId="77777777" w:rsidR="00CD464E" w:rsidRDefault="00CD46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472504"/>
      <w:docPartObj>
        <w:docPartGallery w:val="Page Numbers (Bottom of Page)"/>
        <w:docPartUnique/>
      </w:docPartObj>
    </w:sdtPr>
    <w:sdtEndPr/>
    <w:sdtContent>
      <w:p w14:paraId="2B3C0DA4" w14:textId="77777777" w:rsidR="008659F5" w:rsidRPr="008E229A" w:rsidRDefault="00921645" w:rsidP="008E229A">
        <w:pPr>
          <w:pStyle w:val="Footer"/>
          <w:jc w:val="center"/>
          <w:rPr>
            <w:rFonts w:ascii="Times New Roman" w:hAnsi="Times New Roman"/>
            <w:sz w:val="28"/>
            <w:szCs w:val="28"/>
            <w:u w:val="single"/>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251099"/>
      <w:docPartObj>
        <w:docPartGallery w:val="Page Numbers (Bottom of Page)"/>
        <w:docPartUnique/>
      </w:docPartObj>
    </w:sdtPr>
    <w:sdtEndPr/>
    <w:sdtContent>
      <w:sdt>
        <w:sdtPr>
          <w:id w:val="281314576"/>
          <w:docPartObj>
            <w:docPartGallery w:val="Page Numbers (Bottom of Page)"/>
            <w:docPartUnique/>
          </w:docPartObj>
        </w:sdtPr>
        <w:sdtEndPr>
          <w:rPr>
            <w:rFonts w:ascii="Times New Roman" w:hAnsi="Times New Roman"/>
            <w:sz w:val="28"/>
            <w:szCs w:val="28"/>
            <w:u w:val="single"/>
          </w:rPr>
        </w:sdtEndPr>
        <w:sdtContent>
          <w:p w14:paraId="18F20857" w14:textId="55E8AB32" w:rsidR="008E229A" w:rsidRPr="008E229A" w:rsidRDefault="00121D14" w:rsidP="00121D14">
            <w:pPr>
              <w:pStyle w:val="Footer"/>
              <w:jc w:val="center"/>
              <w:rPr>
                <w:rFonts w:ascii="Times New Roman" w:hAnsi="Times New Roman"/>
                <w:noProof w:val="0"/>
                <w:sz w:val="28"/>
                <w:szCs w:val="28"/>
                <w:u w:val="single"/>
              </w:rPr>
            </w:pPr>
            <w:r w:rsidRPr="00121D14">
              <w:rPr>
                <w:rFonts w:ascii="Times New Roman" w:hAnsi="Times New Roman"/>
                <w:sz w:val="28"/>
                <w:szCs w:val="28"/>
                <w:u w:val="single"/>
              </w:rPr>
              <w:t>UNCLASSIFIED</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51334"/>
      <w:docPartObj>
        <w:docPartGallery w:val="Page Numbers (Bottom of Page)"/>
        <w:docPartUnique/>
      </w:docPartObj>
    </w:sdtPr>
    <w:sdtEndPr/>
    <w:sdtContent>
      <w:sdt>
        <w:sdtPr>
          <w:id w:val="-525336943"/>
          <w:docPartObj>
            <w:docPartGallery w:val="Page Numbers (Bottom of Page)"/>
            <w:docPartUnique/>
          </w:docPartObj>
        </w:sdtPr>
        <w:sdtEndPr>
          <w:rPr>
            <w:rFonts w:ascii="Times New Roman" w:hAnsi="Times New Roman"/>
            <w:sz w:val="28"/>
            <w:szCs w:val="28"/>
            <w:u w:val="single"/>
          </w:rPr>
        </w:sdtEndPr>
        <w:sdtContent>
          <w:p w14:paraId="3730603C" w14:textId="77777777" w:rsidR="001D40FB" w:rsidRPr="008E229A" w:rsidRDefault="001D40FB" w:rsidP="00121D14">
            <w:pPr>
              <w:pStyle w:val="Footer"/>
              <w:jc w:val="center"/>
              <w:rPr>
                <w:rFonts w:ascii="Times New Roman" w:hAnsi="Times New Roman"/>
                <w:noProof w:val="0"/>
                <w:sz w:val="28"/>
                <w:szCs w:val="28"/>
                <w:u w:val="single"/>
              </w:rPr>
            </w:pPr>
            <w:r w:rsidRPr="00121D14">
              <w:rPr>
                <w:rFonts w:ascii="Times New Roman" w:hAnsi="Times New Roman"/>
                <w:sz w:val="28"/>
                <w:szCs w:val="28"/>
                <w:u w:val="single"/>
              </w:rPr>
              <w:t>SENSITIVE BUT UNCLASSIFIED</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694ED" w14:textId="77777777" w:rsidR="002F641B" w:rsidRDefault="002F641B">
      <w:r>
        <w:separator/>
      </w:r>
    </w:p>
  </w:footnote>
  <w:footnote w:type="continuationSeparator" w:id="0">
    <w:p w14:paraId="2B8A8168" w14:textId="77777777" w:rsidR="002F641B" w:rsidRDefault="002F6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3D9F" w14:textId="77777777" w:rsidR="00CD464E" w:rsidRDefault="00CD46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BF1A6" w14:textId="77777777" w:rsidR="00CD464E" w:rsidRDefault="00CD46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5A36B" w14:textId="77777777" w:rsidR="008659F5" w:rsidRPr="008E229A" w:rsidRDefault="00921645" w:rsidP="008E229A">
    <w:pPr>
      <w:pStyle w:val="Footer"/>
      <w:rPr>
        <w:rFonts w:ascii="Times New Roman" w:hAnsi="Times New Roman"/>
        <w:sz w:val="28"/>
        <w:szCs w:val="28"/>
        <w:u w:val="sing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949100"/>
      <w:docPartObj>
        <w:docPartGallery w:val="Page Numbers (Bottom of Page)"/>
        <w:docPartUnique/>
      </w:docPartObj>
    </w:sdtPr>
    <w:sdtEndPr>
      <w:rPr>
        <w:rFonts w:ascii="Times New Roman" w:hAnsi="Times New Roman"/>
        <w:sz w:val="28"/>
        <w:szCs w:val="28"/>
        <w:u w:val="single"/>
      </w:rPr>
    </w:sdtEndPr>
    <w:sdtContent>
      <w:p w14:paraId="7C7558A6" w14:textId="59FC8F5B" w:rsidR="008E229A" w:rsidRPr="00121D14" w:rsidRDefault="00300432" w:rsidP="008E229A">
        <w:pPr>
          <w:pStyle w:val="Footer"/>
          <w:rPr>
            <w:rFonts w:ascii="Times New Roman" w:hAnsi="Times New Roman"/>
            <w:sz w:val="28"/>
            <w:szCs w:val="28"/>
            <w:u w:val="single"/>
          </w:rPr>
        </w:pPr>
        <w:r w:rsidRPr="00121D14">
          <w:rPr>
            <w:rFonts w:ascii="Times New Roman" w:hAnsi="Times New Roman"/>
            <w:sz w:val="28"/>
            <w:szCs w:val="28"/>
            <w:u w:val="single"/>
          </w:rPr>
          <w:t>UNCLASSIFIED</w: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961743"/>
      <w:docPartObj>
        <w:docPartGallery w:val="Page Numbers (Bottom of Page)"/>
        <w:docPartUnique/>
      </w:docPartObj>
    </w:sdtPr>
    <w:sdtEndPr>
      <w:rPr>
        <w:rFonts w:ascii="Times New Roman" w:hAnsi="Times New Roman"/>
        <w:sz w:val="28"/>
        <w:szCs w:val="28"/>
        <w:u w:val="single"/>
      </w:rPr>
    </w:sdtEndPr>
    <w:sdtContent>
      <w:p w14:paraId="68777AD2" w14:textId="77777777" w:rsidR="001D40FB" w:rsidRPr="00121D14" w:rsidRDefault="001D40FB" w:rsidP="008E229A">
        <w:pPr>
          <w:pStyle w:val="Footer"/>
          <w:rPr>
            <w:rFonts w:ascii="Times New Roman" w:hAnsi="Times New Roman"/>
            <w:sz w:val="28"/>
            <w:szCs w:val="28"/>
            <w:u w:val="single"/>
          </w:rPr>
        </w:pPr>
        <w:r w:rsidRPr="00121D14">
          <w:rPr>
            <w:rFonts w:ascii="Times New Roman" w:hAnsi="Times New Roman"/>
            <w:sz w:val="28"/>
            <w:szCs w:val="28"/>
            <w:u w:val="single"/>
          </w:rPr>
          <w:t>SENSITIVE BUT UNCLASSIFIED</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C15"/>
    <w:multiLevelType w:val="hybridMultilevel"/>
    <w:tmpl w:val="5860C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04F25776"/>
    <w:multiLevelType w:val="hybridMultilevel"/>
    <w:tmpl w:val="32A0B2A6"/>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007D8"/>
    <w:multiLevelType w:val="hybridMultilevel"/>
    <w:tmpl w:val="AF1A26FC"/>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E937E9"/>
    <w:multiLevelType w:val="hybridMultilevel"/>
    <w:tmpl w:val="369C7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74151F9"/>
    <w:multiLevelType w:val="hybridMultilevel"/>
    <w:tmpl w:val="32483BA8"/>
    <w:lvl w:ilvl="0" w:tplc="8BAE2E1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6" w15:restartNumberingAfterBreak="0">
    <w:nsid w:val="20C73511"/>
    <w:multiLevelType w:val="hybridMultilevel"/>
    <w:tmpl w:val="67B863EE"/>
    <w:lvl w:ilvl="0" w:tplc="8BAE2E1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0"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4A5E3C94"/>
    <w:multiLevelType w:val="hybridMultilevel"/>
    <w:tmpl w:val="D5AA9BF6"/>
    <w:lvl w:ilvl="0" w:tplc="A70E4E7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F360B4"/>
    <w:multiLevelType w:val="hybridMultilevel"/>
    <w:tmpl w:val="40FEBFF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2" w15:restartNumberingAfterBreak="0">
    <w:nsid w:val="64F85A75"/>
    <w:multiLevelType w:val="hybridMultilevel"/>
    <w:tmpl w:val="32A0B2A6"/>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175D7C"/>
    <w:multiLevelType w:val="hybridMultilevel"/>
    <w:tmpl w:val="FFFFFFFF"/>
    <w:lvl w:ilvl="0" w:tplc="FFFFFFFF">
      <w:start w:val="1"/>
      <w:numFmt w:val="bullet"/>
      <w:lvlText w:val=""/>
      <w:lvlJc w:val="left"/>
      <w:pPr>
        <w:ind w:left="720" w:hanging="360"/>
      </w:pPr>
      <w:rPr>
        <w:rFonts w:ascii="Symbol" w:hAnsi="Symbol" w:hint="default"/>
      </w:rPr>
    </w:lvl>
    <w:lvl w:ilvl="1" w:tplc="1B32D08E">
      <w:start w:val="1"/>
      <w:numFmt w:val="bullet"/>
      <w:lvlText w:val="o"/>
      <w:lvlJc w:val="left"/>
      <w:pPr>
        <w:ind w:left="1440" w:hanging="360"/>
      </w:pPr>
      <w:rPr>
        <w:rFonts w:ascii="Courier New" w:hAnsi="Courier New" w:hint="default"/>
      </w:rPr>
    </w:lvl>
    <w:lvl w:ilvl="2" w:tplc="8CC60964">
      <w:start w:val="1"/>
      <w:numFmt w:val="bullet"/>
      <w:lvlText w:val=""/>
      <w:lvlJc w:val="left"/>
      <w:pPr>
        <w:ind w:left="2160" w:hanging="360"/>
      </w:pPr>
      <w:rPr>
        <w:rFonts w:ascii="Wingdings" w:hAnsi="Wingdings" w:hint="default"/>
      </w:rPr>
    </w:lvl>
    <w:lvl w:ilvl="3" w:tplc="8CA8AD2C">
      <w:start w:val="1"/>
      <w:numFmt w:val="bullet"/>
      <w:lvlText w:val=""/>
      <w:lvlJc w:val="left"/>
      <w:pPr>
        <w:ind w:left="2880" w:hanging="360"/>
      </w:pPr>
      <w:rPr>
        <w:rFonts w:ascii="Symbol" w:hAnsi="Symbol" w:hint="default"/>
      </w:rPr>
    </w:lvl>
    <w:lvl w:ilvl="4" w:tplc="18DE5224">
      <w:start w:val="1"/>
      <w:numFmt w:val="bullet"/>
      <w:lvlText w:val="o"/>
      <w:lvlJc w:val="left"/>
      <w:pPr>
        <w:ind w:left="3600" w:hanging="360"/>
      </w:pPr>
      <w:rPr>
        <w:rFonts w:ascii="Courier New" w:hAnsi="Courier New" w:hint="default"/>
      </w:rPr>
    </w:lvl>
    <w:lvl w:ilvl="5" w:tplc="BC50E6FE">
      <w:start w:val="1"/>
      <w:numFmt w:val="bullet"/>
      <w:lvlText w:val=""/>
      <w:lvlJc w:val="left"/>
      <w:pPr>
        <w:ind w:left="4320" w:hanging="360"/>
      </w:pPr>
      <w:rPr>
        <w:rFonts w:ascii="Wingdings" w:hAnsi="Wingdings" w:hint="default"/>
      </w:rPr>
    </w:lvl>
    <w:lvl w:ilvl="6" w:tplc="512447BA">
      <w:start w:val="1"/>
      <w:numFmt w:val="bullet"/>
      <w:lvlText w:val=""/>
      <w:lvlJc w:val="left"/>
      <w:pPr>
        <w:ind w:left="5040" w:hanging="360"/>
      </w:pPr>
      <w:rPr>
        <w:rFonts w:ascii="Symbol" w:hAnsi="Symbol" w:hint="default"/>
      </w:rPr>
    </w:lvl>
    <w:lvl w:ilvl="7" w:tplc="39F24A88">
      <w:start w:val="1"/>
      <w:numFmt w:val="bullet"/>
      <w:lvlText w:val="o"/>
      <w:lvlJc w:val="left"/>
      <w:pPr>
        <w:ind w:left="5760" w:hanging="360"/>
      </w:pPr>
      <w:rPr>
        <w:rFonts w:ascii="Courier New" w:hAnsi="Courier New" w:hint="default"/>
      </w:rPr>
    </w:lvl>
    <w:lvl w:ilvl="8" w:tplc="ACEEBC7E">
      <w:start w:val="1"/>
      <w:numFmt w:val="bullet"/>
      <w:lvlText w:val=""/>
      <w:lvlJc w:val="left"/>
      <w:pPr>
        <w:ind w:left="6480" w:hanging="360"/>
      </w:pPr>
      <w:rPr>
        <w:rFonts w:ascii="Wingdings" w:hAnsi="Wingdings" w:hint="default"/>
      </w:rPr>
    </w:lvl>
  </w:abstractNum>
  <w:abstractNum w:abstractNumId="34" w15:restartNumberingAfterBreak="0">
    <w:nsid w:val="6AB73F2F"/>
    <w:multiLevelType w:val="hybridMultilevel"/>
    <w:tmpl w:val="1B76DAFC"/>
    <w:lvl w:ilvl="0" w:tplc="BBD8F0C6">
      <w:start w:val="1"/>
      <w:numFmt w:val="upperLetter"/>
      <w:lvlText w:val="%1."/>
      <w:lvlJc w:val="left"/>
      <w:pPr>
        <w:ind w:left="720" w:hanging="360"/>
      </w:pPr>
      <w:rPr>
        <w:b/>
        <w:color w:val="8496B0"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522A9D"/>
    <w:multiLevelType w:val="hybridMultilevel"/>
    <w:tmpl w:val="AF1A26FC"/>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8"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A706622"/>
    <w:multiLevelType w:val="hybridMultilevel"/>
    <w:tmpl w:val="FFFFFFFF"/>
    <w:lvl w:ilvl="0" w:tplc="C436E45A">
      <w:start w:val="1"/>
      <w:numFmt w:val="bullet"/>
      <w:lvlText w:val=""/>
      <w:lvlJc w:val="left"/>
      <w:pPr>
        <w:ind w:left="720" w:hanging="360"/>
      </w:pPr>
      <w:rPr>
        <w:rFonts w:ascii="Symbol" w:hAnsi="Symbol" w:hint="default"/>
      </w:rPr>
    </w:lvl>
    <w:lvl w:ilvl="1" w:tplc="EF38C956">
      <w:start w:val="1"/>
      <w:numFmt w:val="bullet"/>
      <w:lvlText w:val="o"/>
      <w:lvlJc w:val="left"/>
      <w:pPr>
        <w:ind w:left="1440" w:hanging="360"/>
      </w:pPr>
      <w:rPr>
        <w:rFonts w:ascii="Courier New" w:hAnsi="Courier New" w:hint="default"/>
      </w:rPr>
    </w:lvl>
    <w:lvl w:ilvl="2" w:tplc="9C5AA1A8">
      <w:start w:val="1"/>
      <w:numFmt w:val="bullet"/>
      <w:lvlText w:val=""/>
      <w:lvlJc w:val="left"/>
      <w:pPr>
        <w:ind w:left="2160" w:hanging="360"/>
      </w:pPr>
      <w:rPr>
        <w:rFonts w:ascii="Wingdings" w:hAnsi="Wingdings" w:hint="default"/>
      </w:rPr>
    </w:lvl>
    <w:lvl w:ilvl="3" w:tplc="425AE34A">
      <w:start w:val="1"/>
      <w:numFmt w:val="bullet"/>
      <w:lvlText w:val=""/>
      <w:lvlJc w:val="left"/>
      <w:pPr>
        <w:ind w:left="2880" w:hanging="360"/>
      </w:pPr>
      <w:rPr>
        <w:rFonts w:ascii="Symbol" w:hAnsi="Symbol" w:hint="default"/>
      </w:rPr>
    </w:lvl>
    <w:lvl w:ilvl="4" w:tplc="44643598">
      <w:start w:val="1"/>
      <w:numFmt w:val="bullet"/>
      <w:lvlText w:val="o"/>
      <w:lvlJc w:val="left"/>
      <w:pPr>
        <w:ind w:left="3600" w:hanging="360"/>
      </w:pPr>
      <w:rPr>
        <w:rFonts w:ascii="Courier New" w:hAnsi="Courier New" w:hint="default"/>
      </w:rPr>
    </w:lvl>
    <w:lvl w:ilvl="5" w:tplc="6E22800A">
      <w:start w:val="1"/>
      <w:numFmt w:val="bullet"/>
      <w:lvlText w:val=""/>
      <w:lvlJc w:val="left"/>
      <w:pPr>
        <w:ind w:left="4320" w:hanging="360"/>
      </w:pPr>
      <w:rPr>
        <w:rFonts w:ascii="Wingdings" w:hAnsi="Wingdings" w:hint="default"/>
      </w:rPr>
    </w:lvl>
    <w:lvl w:ilvl="6" w:tplc="60645E24">
      <w:start w:val="1"/>
      <w:numFmt w:val="bullet"/>
      <w:lvlText w:val=""/>
      <w:lvlJc w:val="left"/>
      <w:pPr>
        <w:ind w:left="5040" w:hanging="360"/>
      </w:pPr>
      <w:rPr>
        <w:rFonts w:ascii="Symbol" w:hAnsi="Symbol" w:hint="default"/>
      </w:rPr>
    </w:lvl>
    <w:lvl w:ilvl="7" w:tplc="15966BF0">
      <w:start w:val="1"/>
      <w:numFmt w:val="bullet"/>
      <w:lvlText w:val="o"/>
      <w:lvlJc w:val="left"/>
      <w:pPr>
        <w:ind w:left="5760" w:hanging="360"/>
      </w:pPr>
      <w:rPr>
        <w:rFonts w:ascii="Courier New" w:hAnsi="Courier New" w:hint="default"/>
      </w:rPr>
    </w:lvl>
    <w:lvl w:ilvl="8" w:tplc="6B8C7C6A">
      <w:start w:val="1"/>
      <w:numFmt w:val="bullet"/>
      <w:lvlText w:val=""/>
      <w:lvlJc w:val="left"/>
      <w:pPr>
        <w:ind w:left="6480" w:hanging="360"/>
      </w:pPr>
      <w:rPr>
        <w:rFonts w:ascii="Wingdings" w:hAnsi="Wingdings" w:hint="default"/>
      </w:rPr>
    </w:lvl>
  </w:abstractNum>
  <w:abstractNum w:abstractNumId="40"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1"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6"/>
  </w:num>
  <w:num w:numId="2">
    <w:abstractNumId w:val="2"/>
  </w:num>
  <w:num w:numId="3">
    <w:abstractNumId w:val="10"/>
  </w:num>
  <w:num w:numId="4">
    <w:abstractNumId w:val="16"/>
  </w:num>
  <w:num w:numId="5">
    <w:abstractNumId w:val="32"/>
  </w:num>
  <w:num w:numId="6">
    <w:abstractNumId w:val="14"/>
  </w:num>
  <w:num w:numId="7">
    <w:abstractNumId w:val="4"/>
  </w:num>
  <w:num w:numId="8">
    <w:abstractNumId w:val="35"/>
  </w:num>
  <w:num w:numId="9">
    <w:abstractNumId w:val="0"/>
  </w:num>
  <w:num w:numId="10">
    <w:abstractNumId w:val="27"/>
  </w:num>
  <w:num w:numId="11">
    <w:abstractNumId w:val="39"/>
  </w:num>
  <w:num w:numId="12">
    <w:abstractNumId w:val="33"/>
  </w:num>
  <w:num w:numId="13">
    <w:abstractNumId w:val="15"/>
  </w:num>
  <w:num w:numId="14">
    <w:abstractNumId w:val="37"/>
  </w:num>
  <w:num w:numId="15">
    <w:abstractNumId w:val="7"/>
  </w:num>
  <w:num w:numId="16">
    <w:abstractNumId w:val="28"/>
  </w:num>
  <w:num w:numId="17">
    <w:abstractNumId w:val="17"/>
  </w:num>
  <w:num w:numId="18">
    <w:abstractNumId w:val="23"/>
  </w:num>
  <w:num w:numId="19">
    <w:abstractNumId w:val="36"/>
  </w:num>
  <w:num w:numId="20">
    <w:abstractNumId w:val="19"/>
  </w:num>
  <w:num w:numId="21">
    <w:abstractNumId w:val="1"/>
  </w:num>
  <w:num w:numId="22">
    <w:abstractNumId w:val="40"/>
  </w:num>
  <w:num w:numId="23">
    <w:abstractNumId w:val="12"/>
  </w:num>
  <w:num w:numId="24">
    <w:abstractNumId w:val="34"/>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21"/>
  </w:num>
  <w:num w:numId="29">
    <w:abstractNumId w:val="24"/>
  </w:num>
  <w:num w:numId="30">
    <w:abstractNumId w:val="13"/>
  </w:num>
  <w:num w:numId="31">
    <w:abstractNumId w:val="11"/>
  </w:num>
  <w:num w:numId="32">
    <w:abstractNumId w:val="30"/>
  </w:num>
  <w:num w:numId="33">
    <w:abstractNumId w:val="18"/>
  </w:num>
  <w:num w:numId="34">
    <w:abstractNumId w:val="5"/>
  </w:num>
  <w:num w:numId="35">
    <w:abstractNumId w:val="38"/>
  </w:num>
  <w:num w:numId="36">
    <w:abstractNumId w:val="29"/>
  </w:num>
  <w:num w:numId="37">
    <w:abstractNumId w:val="6"/>
  </w:num>
  <w:num w:numId="38">
    <w:abstractNumId w:val="8"/>
  </w:num>
  <w:num w:numId="39">
    <w:abstractNumId w:val="9"/>
  </w:num>
  <w:num w:numId="40">
    <w:abstractNumId w:val="31"/>
  </w:num>
  <w:num w:numId="41">
    <w:abstractNumId w:val="25"/>
  </w:num>
  <w:num w:numId="42">
    <w:abstractNumId w:val="41"/>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41B"/>
    <w:rsid w:val="00011079"/>
    <w:rsid w:val="000172AF"/>
    <w:rsid w:val="00027917"/>
    <w:rsid w:val="000844B4"/>
    <w:rsid w:val="000C7DB2"/>
    <w:rsid w:val="00121D14"/>
    <w:rsid w:val="0014056F"/>
    <w:rsid w:val="00163418"/>
    <w:rsid w:val="00164C11"/>
    <w:rsid w:val="00174FF6"/>
    <w:rsid w:val="001A6FE3"/>
    <w:rsid w:val="001B1E2E"/>
    <w:rsid w:val="001C05A2"/>
    <w:rsid w:val="001D40FB"/>
    <w:rsid w:val="00207158"/>
    <w:rsid w:val="00215754"/>
    <w:rsid w:val="002159CF"/>
    <w:rsid w:val="00264893"/>
    <w:rsid w:val="002B5FAA"/>
    <w:rsid w:val="002B7EC4"/>
    <w:rsid w:val="002D38F1"/>
    <w:rsid w:val="002F0650"/>
    <w:rsid w:val="002F641B"/>
    <w:rsid w:val="00300432"/>
    <w:rsid w:val="0030660E"/>
    <w:rsid w:val="003122F9"/>
    <w:rsid w:val="00331C78"/>
    <w:rsid w:val="003451A3"/>
    <w:rsid w:val="00366885"/>
    <w:rsid w:val="00382A08"/>
    <w:rsid w:val="003835AD"/>
    <w:rsid w:val="00383775"/>
    <w:rsid w:val="0043387D"/>
    <w:rsid w:val="00436AE5"/>
    <w:rsid w:val="0044337E"/>
    <w:rsid w:val="004469AE"/>
    <w:rsid w:val="00460C8C"/>
    <w:rsid w:val="0047126E"/>
    <w:rsid w:val="004826C5"/>
    <w:rsid w:val="004E2DC0"/>
    <w:rsid w:val="004E3BA6"/>
    <w:rsid w:val="004F7DC3"/>
    <w:rsid w:val="00562E9E"/>
    <w:rsid w:val="00563839"/>
    <w:rsid w:val="005642DD"/>
    <w:rsid w:val="005F06E3"/>
    <w:rsid w:val="005F4DF2"/>
    <w:rsid w:val="0062069D"/>
    <w:rsid w:val="00647E6D"/>
    <w:rsid w:val="006540A9"/>
    <w:rsid w:val="0069008F"/>
    <w:rsid w:val="006C30FB"/>
    <w:rsid w:val="006C611F"/>
    <w:rsid w:val="006C72D7"/>
    <w:rsid w:val="006D2888"/>
    <w:rsid w:val="006D3180"/>
    <w:rsid w:val="006E54B9"/>
    <w:rsid w:val="00702DCC"/>
    <w:rsid w:val="00703119"/>
    <w:rsid w:val="00745FF9"/>
    <w:rsid w:val="00757E4D"/>
    <w:rsid w:val="007869DF"/>
    <w:rsid w:val="007A77B6"/>
    <w:rsid w:val="007B1F00"/>
    <w:rsid w:val="00800FB2"/>
    <w:rsid w:val="008109B3"/>
    <w:rsid w:val="00823F1A"/>
    <w:rsid w:val="00825F97"/>
    <w:rsid w:val="00853589"/>
    <w:rsid w:val="008579D0"/>
    <w:rsid w:val="0086485D"/>
    <w:rsid w:val="00875DA7"/>
    <w:rsid w:val="008B11A7"/>
    <w:rsid w:val="008B2386"/>
    <w:rsid w:val="008D2D05"/>
    <w:rsid w:val="008D7758"/>
    <w:rsid w:val="008F3E88"/>
    <w:rsid w:val="00915CFA"/>
    <w:rsid w:val="009162BA"/>
    <w:rsid w:val="00921645"/>
    <w:rsid w:val="00924386"/>
    <w:rsid w:val="0092643C"/>
    <w:rsid w:val="0095383A"/>
    <w:rsid w:val="00963CD3"/>
    <w:rsid w:val="009805B4"/>
    <w:rsid w:val="009842A4"/>
    <w:rsid w:val="00986455"/>
    <w:rsid w:val="009D7C66"/>
    <w:rsid w:val="009E6919"/>
    <w:rsid w:val="00A126D4"/>
    <w:rsid w:val="00A54265"/>
    <w:rsid w:val="00A71E1E"/>
    <w:rsid w:val="00A811AA"/>
    <w:rsid w:val="00A90DAD"/>
    <w:rsid w:val="00AC09F1"/>
    <w:rsid w:val="00AC2756"/>
    <w:rsid w:val="00AC32C3"/>
    <w:rsid w:val="00AD28A9"/>
    <w:rsid w:val="00B0468E"/>
    <w:rsid w:val="00B22692"/>
    <w:rsid w:val="00B25394"/>
    <w:rsid w:val="00B30C4C"/>
    <w:rsid w:val="00B37EA9"/>
    <w:rsid w:val="00BA555D"/>
    <w:rsid w:val="00BC4938"/>
    <w:rsid w:val="00C06844"/>
    <w:rsid w:val="00C269D2"/>
    <w:rsid w:val="00C27693"/>
    <w:rsid w:val="00C52D85"/>
    <w:rsid w:val="00C66E61"/>
    <w:rsid w:val="00C74DC1"/>
    <w:rsid w:val="00C86C9F"/>
    <w:rsid w:val="00C93D99"/>
    <w:rsid w:val="00CD464E"/>
    <w:rsid w:val="00CD7236"/>
    <w:rsid w:val="00CE1A0F"/>
    <w:rsid w:val="00CE5429"/>
    <w:rsid w:val="00D004CC"/>
    <w:rsid w:val="00D07C87"/>
    <w:rsid w:val="00D55119"/>
    <w:rsid w:val="00D55AF7"/>
    <w:rsid w:val="00D6255E"/>
    <w:rsid w:val="00D86ACD"/>
    <w:rsid w:val="00D91470"/>
    <w:rsid w:val="00DB46F8"/>
    <w:rsid w:val="00DE401D"/>
    <w:rsid w:val="00DF09F9"/>
    <w:rsid w:val="00DF3C03"/>
    <w:rsid w:val="00E24F3D"/>
    <w:rsid w:val="00E7527B"/>
    <w:rsid w:val="00EA2BC7"/>
    <w:rsid w:val="00EB51B9"/>
    <w:rsid w:val="00F12E79"/>
    <w:rsid w:val="00F42B6A"/>
    <w:rsid w:val="00F46632"/>
    <w:rsid w:val="00F86F25"/>
    <w:rsid w:val="00F964E3"/>
    <w:rsid w:val="00FB7707"/>
    <w:rsid w:val="00FC3900"/>
    <w:rsid w:val="00FD2451"/>
    <w:rsid w:val="00FE1588"/>
    <w:rsid w:val="019E7C1C"/>
    <w:rsid w:val="033C8852"/>
    <w:rsid w:val="058D9A94"/>
    <w:rsid w:val="19F22D55"/>
    <w:rsid w:val="23C0F4B7"/>
    <w:rsid w:val="3B7AD71F"/>
    <w:rsid w:val="44AEAE84"/>
    <w:rsid w:val="4AFE3984"/>
    <w:rsid w:val="4D4A3A0C"/>
    <w:rsid w:val="6422454B"/>
    <w:rsid w:val="67E1DAB2"/>
    <w:rsid w:val="7437D19D"/>
    <w:rsid w:val="766B5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323A1DF"/>
  <w15:chartTrackingRefBased/>
  <w15:docId w15:val="{2D951142-CCB5-4498-916A-9FF6C82E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432"/>
    <w:pPr>
      <w:spacing w:after="0" w:line="240" w:lineRule="auto"/>
    </w:pPr>
    <w:rPr>
      <w:rFonts w:ascii="Courier New" w:eastAsia="Times New Roman" w:hAnsi="Courier New" w:cs="Times New Roman"/>
      <w:sz w:val="24"/>
      <w:szCs w:val="20"/>
    </w:rPr>
  </w:style>
  <w:style w:type="paragraph" w:styleId="Heading1">
    <w:name w:val="heading 1"/>
    <w:basedOn w:val="Normal"/>
    <w:next w:val="Normal"/>
    <w:link w:val="Heading1Char"/>
    <w:qFormat/>
    <w:rsid w:val="00300432"/>
    <w:pPr>
      <w:keepNext/>
      <w:tabs>
        <w:tab w:val="right" w:pos="2780"/>
      </w:tabs>
      <w:outlineLvl w:val="0"/>
    </w:pPr>
    <w:rPr>
      <w:u w:val="single"/>
    </w:rPr>
  </w:style>
  <w:style w:type="paragraph" w:styleId="Heading2">
    <w:name w:val="heading 2"/>
    <w:basedOn w:val="Normal"/>
    <w:next w:val="Normal"/>
    <w:link w:val="Heading2Char"/>
    <w:rsid w:val="00825F97"/>
    <w:pPr>
      <w:keepNext/>
      <w:keepLines/>
      <w:spacing w:before="360" w:after="80" w:line="276" w:lineRule="auto"/>
      <w:contextualSpacing/>
      <w:outlineLvl w:val="1"/>
    </w:pPr>
    <w:rPr>
      <w:rFonts w:ascii="Calibri" w:eastAsia="Calibri" w:hAnsi="Calibri" w:cs="Calibri"/>
      <w:b/>
      <w:color w:val="000000"/>
      <w:sz w:val="36"/>
      <w:szCs w:val="36"/>
    </w:rPr>
  </w:style>
  <w:style w:type="paragraph" w:styleId="Heading3">
    <w:name w:val="heading 3"/>
    <w:basedOn w:val="Normal"/>
    <w:next w:val="Normal"/>
    <w:link w:val="Heading3Char"/>
    <w:rsid w:val="00825F97"/>
    <w:pPr>
      <w:keepNext/>
      <w:keepLines/>
      <w:spacing w:before="280" w:after="80" w:line="276" w:lineRule="auto"/>
      <w:contextualSpacing/>
      <w:outlineLvl w:val="2"/>
    </w:pPr>
    <w:rPr>
      <w:rFonts w:ascii="Calibri" w:eastAsia="Calibri" w:hAnsi="Calibri" w:cs="Calibri"/>
      <w:b/>
      <w:color w:val="000000"/>
      <w:sz w:val="28"/>
      <w:szCs w:val="28"/>
    </w:rPr>
  </w:style>
  <w:style w:type="paragraph" w:styleId="Heading4">
    <w:name w:val="heading 4"/>
    <w:basedOn w:val="Normal"/>
    <w:next w:val="Normal"/>
    <w:link w:val="Heading4Char"/>
    <w:rsid w:val="00825F97"/>
    <w:pPr>
      <w:keepNext/>
      <w:keepLines/>
      <w:spacing w:before="240" w:after="40" w:line="276" w:lineRule="auto"/>
      <w:contextualSpacing/>
      <w:outlineLvl w:val="3"/>
    </w:pPr>
    <w:rPr>
      <w:rFonts w:ascii="Calibri" w:eastAsia="Calibri" w:hAnsi="Calibri" w:cs="Calibri"/>
      <w:b/>
      <w:color w:val="000000"/>
      <w:szCs w:val="24"/>
    </w:rPr>
  </w:style>
  <w:style w:type="paragraph" w:styleId="Heading5">
    <w:name w:val="heading 5"/>
    <w:basedOn w:val="Normal"/>
    <w:next w:val="Normal"/>
    <w:link w:val="Heading5Char"/>
    <w:rsid w:val="00825F97"/>
    <w:pPr>
      <w:keepNext/>
      <w:keepLines/>
      <w:spacing w:before="220" w:after="40" w:line="276" w:lineRule="auto"/>
      <w:contextualSpacing/>
      <w:outlineLvl w:val="4"/>
    </w:pPr>
    <w:rPr>
      <w:rFonts w:ascii="Calibri" w:eastAsia="Calibri" w:hAnsi="Calibri" w:cs="Calibri"/>
      <w:b/>
      <w:color w:val="000000"/>
      <w:sz w:val="22"/>
      <w:szCs w:val="22"/>
    </w:rPr>
  </w:style>
  <w:style w:type="paragraph" w:styleId="Heading6">
    <w:name w:val="heading 6"/>
    <w:basedOn w:val="Normal"/>
    <w:next w:val="Normal"/>
    <w:link w:val="Heading6Char"/>
    <w:rsid w:val="00825F97"/>
    <w:pPr>
      <w:keepNext/>
      <w:keepLines/>
      <w:spacing w:before="200" w:after="40" w:line="276" w:lineRule="auto"/>
      <w:contextualSpacing/>
      <w:outlineLvl w:val="5"/>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0432"/>
    <w:rPr>
      <w:rFonts w:ascii="Courier New" w:eastAsia="Times New Roman" w:hAnsi="Courier New" w:cs="Times New Roman"/>
      <w:sz w:val="24"/>
      <w:szCs w:val="20"/>
      <w:u w:val="single"/>
    </w:rPr>
  </w:style>
  <w:style w:type="paragraph" w:styleId="Header">
    <w:name w:val="header"/>
    <w:basedOn w:val="Normal"/>
    <w:link w:val="HeaderChar"/>
    <w:uiPriority w:val="99"/>
    <w:rsid w:val="00300432"/>
    <w:pPr>
      <w:tabs>
        <w:tab w:val="center" w:pos="4320"/>
        <w:tab w:val="right" w:pos="8640"/>
      </w:tabs>
    </w:pPr>
    <w:rPr>
      <w:rFonts w:ascii="Arial" w:hAnsi="Arial"/>
      <w:noProof/>
    </w:rPr>
  </w:style>
  <w:style w:type="character" w:customStyle="1" w:styleId="HeaderChar">
    <w:name w:val="Header Char"/>
    <w:basedOn w:val="DefaultParagraphFont"/>
    <w:link w:val="Header"/>
    <w:uiPriority w:val="99"/>
    <w:rsid w:val="00300432"/>
    <w:rPr>
      <w:rFonts w:ascii="Arial" w:eastAsia="Times New Roman" w:hAnsi="Arial" w:cs="Times New Roman"/>
      <w:noProof/>
      <w:sz w:val="24"/>
      <w:szCs w:val="20"/>
    </w:rPr>
  </w:style>
  <w:style w:type="paragraph" w:styleId="Footer">
    <w:name w:val="footer"/>
    <w:basedOn w:val="Normal"/>
    <w:link w:val="FooterChar"/>
    <w:uiPriority w:val="99"/>
    <w:rsid w:val="00300432"/>
    <w:pPr>
      <w:tabs>
        <w:tab w:val="center" w:pos="4320"/>
        <w:tab w:val="right" w:pos="8640"/>
      </w:tabs>
    </w:pPr>
    <w:rPr>
      <w:rFonts w:ascii="Arial" w:hAnsi="Arial"/>
      <w:noProof/>
    </w:rPr>
  </w:style>
  <w:style w:type="character" w:customStyle="1" w:styleId="FooterChar">
    <w:name w:val="Footer Char"/>
    <w:basedOn w:val="DefaultParagraphFont"/>
    <w:link w:val="Footer"/>
    <w:uiPriority w:val="99"/>
    <w:rsid w:val="00300432"/>
    <w:rPr>
      <w:rFonts w:ascii="Arial" w:eastAsia="Times New Roman" w:hAnsi="Arial" w:cs="Times New Roman"/>
      <w:noProof/>
      <w:sz w:val="24"/>
      <w:szCs w:val="20"/>
    </w:rPr>
  </w:style>
  <w:style w:type="paragraph" w:styleId="CommentText">
    <w:name w:val="annotation text"/>
    <w:basedOn w:val="Normal"/>
    <w:link w:val="CommentTextChar"/>
    <w:uiPriority w:val="99"/>
    <w:rsid w:val="00300432"/>
    <w:rPr>
      <w:sz w:val="20"/>
    </w:rPr>
  </w:style>
  <w:style w:type="character" w:customStyle="1" w:styleId="CommentTextChar">
    <w:name w:val="Comment Text Char"/>
    <w:basedOn w:val="DefaultParagraphFont"/>
    <w:link w:val="CommentText"/>
    <w:uiPriority w:val="99"/>
    <w:rsid w:val="00300432"/>
    <w:rPr>
      <w:rFonts w:ascii="Courier New" w:eastAsia="Times New Roman" w:hAnsi="Courier New" w:cs="Times New Roman"/>
      <w:sz w:val="20"/>
      <w:szCs w:val="20"/>
    </w:rPr>
  </w:style>
  <w:style w:type="paragraph" w:styleId="NoSpacing">
    <w:name w:val="No Spacing"/>
    <w:link w:val="NoSpacingChar"/>
    <w:uiPriority w:val="1"/>
    <w:qFormat/>
    <w:rsid w:val="00300432"/>
    <w:pPr>
      <w:spacing w:after="0" w:line="240" w:lineRule="auto"/>
    </w:pPr>
    <w:rPr>
      <w:rFonts w:ascii="Times New Roman" w:eastAsia="SimSun" w:hAnsi="Times New Roman" w:cs="Times New Roman"/>
      <w:lang w:eastAsia="zh-CN"/>
    </w:rPr>
  </w:style>
  <w:style w:type="character" w:customStyle="1" w:styleId="NoSpacingChar">
    <w:name w:val="No Spacing Char"/>
    <w:basedOn w:val="DefaultParagraphFont"/>
    <w:link w:val="NoSpacing"/>
    <w:uiPriority w:val="1"/>
    <w:locked/>
    <w:rsid w:val="00300432"/>
    <w:rPr>
      <w:rFonts w:ascii="Times New Roman" w:eastAsia="SimSun" w:hAnsi="Times New Roman" w:cs="Times New Roman"/>
      <w:lang w:eastAsia="zh-CN"/>
    </w:rPr>
  </w:style>
  <w:style w:type="paragraph" w:styleId="ListParagraph">
    <w:name w:val="List Paragraph"/>
    <w:basedOn w:val="Normal"/>
    <w:link w:val="ListParagraphChar"/>
    <w:uiPriority w:val="34"/>
    <w:qFormat/>
    <w:rsid w:val="00300432"/>
    <w:pPr>
      <w:ind w:left="720"/>
    </w:pPr>
    <w:rPr>
      <w:rFonts w:ascii="Calibri" w:eastAsia="Calibri" w:hAnsi="Calibri"/>
      <w:sz w:val="22"/>
      <w:szCs w:val="22"/>
    </w:rPr>
  </w:style>
  <w:style w:type="character" w:customStyle="1" w:styleId="ListParagraphChar">
    <w:name w:val="List Paragraph Char"/>
    <w:basedOn w:val="DefaultParagraphFont"/>
    <w:link w:val="ListParagraph"/>
    <w:uiPriority w:val="34"/>
    <w:rsid w:val="00300432"/>
    <w:rPr>
      <w:rFonts w:ascii="Calibri" w:eastAsia="Calibri" w:hAnsi="Calibri" w:cs="Times New Roman"/>
    </w:rPr>
  </w:style>
  <w:style w:type="character" w:styleId="CommentReference">
    <w:name w:val="annotation reference"/>
    <w:basedOn w:val="DefaultParagraphFont"/>
    <w:uiPriority w:val="99"/>
    <w:semiHidden/>
    <w:unhideWhenUsed/>
    <w:rsid w:val="00300432"/>
    <w:rPr>
      <w:sz w:val="16"/>
      <w:szCs w:val="16"/>
    </w:rPr>
  </w:style>
  <w:style w:type="paragraph" w:styleId="BalloonText">
    <w:name w:val="Balloon Text"/>
    <w:basedOn w:val="Normal"/>
    <w:link w:val="BalloonTextChar"/>
    <w:uiPriority w:val="99"/>
    <w:semiHidden/>
    <w:unhideWhenUsed/>
    <w:rsid w:val="003004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432"/>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6540A9"/>
    <w:rPr>
      <w:b/>
      <w:bCs/>
    </w:rPr>
  </w:style>
  <w:style w:type="character" w:customStyle="1" w:styleId="CommentSubjectChar">
    <w:name w:val="Comment Subject Char"/>
    <w:basedOn w:val="CommentTextChar"/>
    <w:link w:val="CommentSubject"/>
    <w:uiPriority w:val="99"/>
    <w:semiHidden/>
    <w:rsid w:val="006540A9"/>
    <w:rPr>
      <w:rFonts w:ascii="Courier New" w:eastAsia="Times New Roman" w:hAnsi="Courier New" w:cs="Times New Roman"/>
      <w:b/>
      <w:bCs/>
      <w:sz w:val="20"/>
      <w:szCs w:val="20"/>
    </w:rPr>
  </w:style>
  <w:style w:type="character" w:styleId="Hyperlink">
    <w:name w:val="Hyperlink"/>
    <w:basedOn w:val="DefaultParagraphFont"/>
    <w:uiPriority w:val="99"/>
    <w:rsid w:val="004469AE"/>
    <w:rPr>
      <w:color w:val="0563C1" w:themeColor="hyperlink"/>
      <w:u w:val="single"/>
    </w:rPr>
  </w:style>
  <w:style w:type="paragraph" w:styleId="NormalWeb">
    <w:name w:val="Normal (Web)"/>
    <w:basedOn w:val="Normal"/>
    <w:uiPriority w:val="99"/>
    <w:unhideWhenUsed/>
    <w:rsid w:val="00A126D4"/>
    <w:pPr>
      <w:spacing w:before="100" w:beforeAutospacing="1" w:after="100" w:afterAutospacing="1"/>
      <w:ind w:firstLine="480"/>
    </w:pPr>
    <w:rPr>
      <w:rFonts w:ascii="Times New Roman" w:hAnsi="Times New Roman"/>
      <w:szCs w:val="24"/>
    </w:rPr>
  </w:style>
  <w:style w:type="character" w:customStyle="1" w:styleId="Heading2Char">
    <w:name w:val="Heading 2 Char"/>
    <w:basedOn w:val="DefaultParagraphFont"/>
    <w:link w:val="Heading2"/>
    <w:rsid w:val="00825F97"/>
    <w:rPr>
      <w:rFonts w:ascii="Calibri" w:eastAsia="Calibri" w:hAnsi="Calibri" w:cs="Calibri"/>
      <w:b/>
      <w:color w:val="000000"/>
      <w:sz w:val="36"/>
      <w:szCs w:val="36"/>
    </w:rPr>
  </w:style>
  <w:style w:type="character" w:customStyle="1" w:styleId="Heading3Char">
    <w:name w:val="Heading 3 Char"/>
    <w:basedOn w:val="DefaultParagraphFont"/>
    <w:link w:val="Heading3"/>
    <w:rsid w:val="00825F97"/>
    <w:rPr>
      <w:rFonts w:ascii="Calibri" w:eastAsia="Calibri" w:hAnsi="Calibri" w:cs="Calibri"/>
      <w:b/>
      <w:color w:val="000000"/>
      <w:sz w:val="28"/>
      <w:szCs w:val="28"/>
    </w:rPr>
  </w:style>
  <w:style w:type="character" w:customStyle="1" w:styleId="Heading4Char">
    <w:name w:val="Heading 4 Char"/>
    <w:basedOn w:val="DefaultParagraphFont"/>
    <w:link w:val="Heading4"/>
    <w:rsid w:val="00825F97"/>
    <w:rPr>
      <w:rFonts w:ascii="Calibri" w:eastAsia="Calibri" w:hAnsi="Calibri" w:cs="Calibri"/>
      <w:b/>
      <w:color w:val="000000"/>
      <w:sz w:val="24"/>
      <w:szCs w:val="24"/>
    </w:rPr>
  </w:style>
  <w:style w:type="character" w:customStyle="1" w:styleId="Heading5Char">
    <w:name w:val="Heading 5 Char"/>
    <w:basedOn w:val="DefaultParagraphFont"/>
    <w:link w:val="Heading5"/>
    <w:rsid w:val="00825F97"/>
    <w:rPr>
      <w:rFonts w:ascii="Calibri" w:eastAsia="Calibri" w:hAnsi="Calibri" w:cs="Calibri"/>
      <w:b/>
      <w:color w:val="000000"/>
    </w:rPr>
  </w:style>
  <w:style w:type="character" w:customStyle="1" w:styleId="Heading6Char">
    <w:name w:val="Heading 6 Char"/>
    <w:basedOn w:val="DefaultParagraphFont"/>
    <w:link w:val="Heading6"/>
    <w:rsid w:val="00825F97"/>
    <w:rPr>
      <w:rFonts w:ascii="Calibri" w:eastAsia="Calibri" w:hAnsi="Calibri" w:cs="Calibri"/>
      <w:b/>
      <w:color w:val="000000"/>
      <w:sz w:val="20"/>
      <w:szCs w:val="20"/>
    </w:rPr>
  </w:style>
  <w:style w:type="paragraph" w:styleId="Title">
    <w:name w:val="Title"/>
    <w:basedOn w:val="Normal"/>
    <w:next w:val="Normal"/>
    <w:link w:val="TitleChar"/>
    <w:rsid w:val="00825F97"/>
    <w:pPr>
      <w:keepNext/>
      <w:keepLines/>
      <w:spacing w:before="480" w:after="120" w:line="276" w:lineRule="auto"/>
      <w:contextualSpacing/>
    </w:pPr>
    <w:rPr>
      <w:rFonts w:ascii="Calibri" w:eastAsia="Calibri" w:hAnsi="Calibri" w:cs="Calibri"/>
      <w:b/>
      <w:color w:val="000000"/>
      <w:sz w:val="72"/>
      <w:szCs w:val="72"/>
    </w:rPr>
  </w:style>
  <w:style w:type="character" w:customStyle="1" w:styleId="TitleChar">
    <w:name w:val="Title Char"/>
    <w:basedOn w:val="DefaultParagraphFont"/>
    <w:link w:val="Title"/>
    <w:rsid w:val="00825F97"/>
    <w:rPr>
      <w:rFonts w:ascii="Calibri" w:eastAsia="Calibri" w:hAnsi="Calibri" w:cs="Calibri"/>
      <w:b/>
      <w:color w:val="000000"/>
      <w:sz w:val="72"/>
      <w:szCs w:val="72"/>
    </w:rPr>
  </w:style>
  <w:style w:type="paragraph" w:styleId="Subtitle">
    <w:name w:val="Subtitle"/>
    <w:basedOn w:val="Normal"/>
    <w:next w:val="Normal"/>
    <w:link w:val="SubtitleChar"/>
    <w:rsid w:val="00825F97"/>
    <w:pPr>
      <w:keepNext/>
      <w:keepLines/>
      <w:spacing w:before="360" w:after="80" w:line="276" w:lineRule="auto"/>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825F97"/>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825F97"/>
    <w:rPr>
      <w:color w:val="954F72" w:themeColor="followedHyperlink"/>
      <w:u w:val="single"/>
    </w:rPr>
  </w:style>
  <w:style w:type="paragraph" w:customStyle="1" w:styleId="Default">
    <w:name w:val="Default"/>
    <w:rsid w:val="00825F9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noteText">
    <w:name w:val="footnote text"/>
    <w:basedOn w:val="Normal"/>
    <w:link w:val="FootnoteTextChar"/>
    <w:uiPriority w:val="99"/>
    <w:semiHidden/>
    <w:unhideWhenUsed/>
    <w:rsid w:val="00825F97"/>
    <w:rPr>
      <w:rFonts w:ascii="Calibri" w:eastAsiaTheme="minorHAnsi" w:hAnsi="Calibri"/>
      <w:sz w:val="20"/>
    </w:rPr>
  </w:style>
  <w:style w:type="character" w:customStyle="1" w:styleId="FootnoteTextChar">
    <w:name w:val="Footnote Text Char"/>
    <w:basedOn w:val="DefaultParagraphFont"/>
    <w:link w:val="FootnoteText"/>
    <w:uiPriority w:val="99"/>
    <w:semiHidden/>
    <w:rsid w:val="00825F97"/>
    <w:rPr>
      <w:rFonts w:ascii="Calibri" w:hAnsi="Calibri" w:cs="Times New Roman"/>
      <w:sz w:val="20"/>
      <w:szCs w:val="20"/>
    </w:rPr>
  </w:style>
  <w:style w:type="character" w:styleId="FootnoteReference">
    <w:name w:val="footnote reference"/>
    <w:basedOn w:val="DefaultParagraphFont"/>
    <w:uiPriority w:val="99"/>
    <w:semiHidden/>
    <w:unhideWhenUsed/>
    <w:rsid w:val="00825F97"/>
    <w:rPr>
      <w:vertAlign w:val="superscript"/>
    </w:rPr>
  </w:style>
  <w:style w:type="paragraph" w:styleId="Revision">
    <w:name w:val="Revision"/>
    <w:hidden/>
    <w:uiPriority w:val="99"/>
    <w:semiHidden/>
    <w:rsid w:val="00825F97"/>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025923">
      <w:bodyDiv w:val="1"/>
      <w:marLeft w:val="0"/>
      <w:marRight w:val="0"/>
      <w:marTop w:val="0"/>
      <w:marBottom w:val="0"/>
      <w:divBdr>
        <w:top w:val="none" w:sz="0" w:space="0" w:color="auto"/>
        <w:left w:val="none" w:sz="0" w:space="0" w:color="auto"/>
        <w:bottom w:val="none" w:sz="0" w:space="0" w:color="auto"/>
        <w:right w:val="none" w:sz="0" w:space="0" w:color="auto"/>
      </w:divBdr>
      <w:divsChild>
        <w:div w:id="1571958634">
          <w:marLeft w:val="0"/>
          <w:marRight w:val="0"/>
          <w:marTop w:val="0"/>
          <w:marBottom w:val="0"/>
          <w:divBdr>
            <w:top w:val="none" w:sz="0" w:space="0" w:color="auto"/>
            <w:left w:val="none" w:sz="0" w:space="0" w:color="auto"/>
            <w:bottom w:val="none" w:sz="0" w:space="0" w:color="auto"/>
            <w:right w:val="none" w:sz="0" w:space="0" w:color="auto"/>
          </w:divBdr>
          <w:divsChild>
            <w:div w:id="259411325">
              <w:marLeft w:val="-30"/>
              <w:marRight w:val="0"/>
              <w:marTop w:val="0"/>
              <w:marBottom w:val="0"/>
              <w:divBdr>
                <w:top w:val="single" w:sz="12" w:space="5" w:color="03787C"/>
                <w:left w:val="single" w:sz="12" w:space="5" w:color="03787C"/>
                <w:bottom w:val="single" w:sz="12" w:space="5" w:color="03787C"/>
                <w:right w:val="single" w:sz="12" w:space="0" w:color="03787C"/>
              </w:divBdr>
              <w:divsChild>
                <w:div w:id="1464497724">
                  <w:marLeft w:val="0"/>
                  <w:marRight w:val="0"/>
                  <w:marTop w:val="0"/>
                  <w:marBottom w:val="0"/>
                  <w:divBdr>
                    <w:top w:val="none" w:sz="0" w:space="0" w:color="auto"/>
                    <w:left w:val="none" w:sz="0" w:space="0" w:color="auto"/>
                    <w:bottom w:val="none" w:sz="0" w:space="0" w:color="auto"/>
                    <w:right w:val="none" w:sz="0" w:space="0" w:color="auto"/>
                  </w:divBdr>
                  <w:divsChild>
                    <w:div w:id="1261448784">
                      <w:marLeft w:val="0"/>
                      <w:marRight w:val="0"/>
                      <w:marTop w:val="0"/>
                      <w:marBottom w:val="0"/>
                      <w:divBdr>
                        <w:top w:val="none" w:sz="0" w:space="0" w:color="auto"/>
                        <w:left w:val="none" w:sz="0" w:space="0" w:color="auto"/>
                        <w:bottom w:val="none" w:sz="0" w:space="0" w:color="auto"/>
                        <w:right w:val="none" w:sz="0" w:space="0" w:color="auto"/>
                      </w:divBdr>
                      <w:divsChild>
                        <w:div w:id="1377119704">
                          <w:marLeft w:val="0"/>
                          <w:marRight w:val="0"/>
                          <w:marTop w:val="0"/>
                          <w:marBottom w:val="0"/>
                          <w:divBdr>
                            <w:top w:val="none" w:sz="0" w:space="0" w:color="auto"/>
                            <w:left w:val="none" w:sz="0" w:space="0" w:color="auto"/>
                            <w:bottom w:val="none" w:sz="0" w:space="0" w:color="auto"/>
                            <w:right w:val="none" w:sz="0" w:space="0" w:color="auto"/>
                          </w:divBdr>
                          <w:divsChild>
                            <w:div w:id="127691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95107">
      <w:bodyDiv w:val="1"/>
      <w:marLeft w:val="0"/>
      <w:marRight w:val="0"/>
      <w:marTop w:val="0"/>
      <w:marBottom w:val="0"/>
      <w:divBdr>
        <w:top w:val="none" w:sz="0" w:space="0" w:color="auto"/>
        <w:left w:val="none" w:sz="0" w:space="0" w:color="auto"/>
        <w:bottom w:val="none" w:sz="0" w:space="0" w:color="auto"/>
        <w:right w:val="none" w:sz="0" w:space="0" w:color="auto"/>
      </w:divBdr>
      <w:divsChild>
        <w:div w:id="69036858">
          <w:marLeft w:val="0"/>
          <w:marRight w:val="0"/>
          <w:marTop w:val="0"/>
          <w:marBottom w:val="0"/>
          <w:divBdr>
            <w:top w:val="none" w:sz="0" w:space="0" w:color="auto"/>
            <w:left w:val="none" w:sz="0" w:space="0" w:color="auto"/>
            <w:bottom w:val="none" w:sz="0" w:space="0" w:color="auto"/>
            <w:right w:val="none" w:sz="0" w:space="0" w:color="auto"/>
          </w:divBdr>
        </w:div>
        <w:div w:id="1143698630">
          <w:marLeft w:val="0"/>
          <w:marRight w:val="0"/>
          <w:marTop w:val="0"/>
          <w:marBottom w:val="0"/>
          <w:divBdr>
            <w:top w:val="none" w:sz="0" w:space="0" w:color="auto"/>
            <w:left w:val="none" w:sz="0" w:space="0" w:color="auto"/>
            <w:bottom w:val="none" w:sz="0" w:space="0" w:color="auto"/>
            <w:right w:val="none" w:sz="0" w:space="0" w:color="auto"/>
          </w:divBdr>
        </w:div>
        <w:div w:id="1995797279">
          <w:marLeft w:val="0"/>
          <w:marRight w:val="0"/>
          <w:marTop w:val="0"/>
          <w:marBottom w:val="0"/>
          <w:divBdr>
            <w:top w:val="none" w:sz="0" w:space="0" w:color="auto"/>
            <w:left w:val="none" w:sz="0" w:space="0" w:color="auto"/>
            <w:bottom w:val="none" w:sz="0" w:space="0" w:color="auto"/>
            <w:right w:val="none" w:sz="0" w:space="0" w:color="auto"/>
          </w:divBdr>
        </w:div>
        <w:div w:id="328219326">
          <w:marLeft w:val="0"/>
          <w:marRight w:val="0"/>
          <w:marTop w:val="0"/>
          <w:marBottom w:val="0"/>
          <w:divBdr>
            <w:top w:val="none" w:sz="0" w:space="0" w:color="auto"/>
            <w:left w:val="none" w:sz="0" w:space="0" w:color="auto"/>
            <w:bottom w:val="none" w:sz="0" w:space="0" w:color="auto"/>
            <w:right w:val="none" w:sz="0" w:space="0" w:color="auto"/>
          </w:divBdr>
        </w:div>
        <w:div w:id="802961489">
          <w:marLeft w:val="0"/>
          <w:marRight w:val="0"/>
          <w:marTop w:val="0"/>
          <w:marBottom w:val="0"/>
          <w:divBdr>
            <w:top w:val="none" w:sz="0" w:space="0" w:color="auto"/>
            <w:left w:val="none" w:sz="0" w:space="0" w:color="auto"/>
            <w:bottom w:val="none" w:sz="0" w:space="0" w:color="auto"/>
            <w:right w:val="none" w:sz="0" w:space="0" w:color="auto"/>
          </w:divBdr>
        </w:div>
        <w:div w:id="566458972">
          <w:marLeft w:val="0"/>
          <w:marRight w:val="0"/>
          <w:marTop w:val="0"/>
          <w:marBottom w:val="0"/>
          <w:divBdr>
            <w:top w:val="none" w:sz="0" w:space="0" w:color="auto"/>
            <w:left w:val="none" w:sz="0" w:space="0" w:color="auto"/>
            <w:bottom w:val="none" w:sz="0" w:space="0" w:color="auto"/>
            <w:right w:val="none" w:sz="0" w:space="0" w:color="auto"/>
          </w:divBdr>
        </w:div>
        <w:div w:id="737049165">
          <w:marLeft w:val="0"/>
          <w:marRight w:val="0"/>
          <w:marTop w:val="0"/>
          <w:marBottom w:val="0"/>
          <w:divBdr>
            <w:top w:val="none" w:sz="0" w:space="0" w:color="auto"/>
            <w:left w:val="none" w:sz="0" w:space="0" w:color="auto"/>
            <w:bottom w:val="none" w:sz="0" w:space="0" w:color="auto"/>
            <w:right w:val="none" w:sz="0" w:space="0" w:color="auto"/>
          </w:divBdr>
          <w:divsChild>
            <w:div w:id="1056512596">
              <w:marLeft w:val="0"/>
              <w:marRight w:val="0"/>
              <w:marTop w:val="0"/>
              <w:marBottom w:val="0"/>
              <w:divBdr>
                <w:top w:val="none" w:sz="0" w:space="0" w:color="auto"/>
                <w:left w:val="none" w:sz="0" w:space="0" w:color="auto"/>
                <w:bottom w:val="none" w:sz="0" w:space="0" w:color="auto"/>
                <w:right w:val="none" w:sz="0" w:space="0" w:color="auto"/>
              </w:divBdr>
            </w:div>
            <w:div w:id="362487851">
              <w:marLeft w:val="0"/>
              <w:marRight w:val="0"/>
              <w:marTop w:val="0"/>
              <w:marBottom w:val="0"/>
              <w:divBdr>
                <w:top w:val="none" w:sz="0" w:space="0" w:color="auto"/>
                <w:left w:val="none" w:sz="0" w:space="0" w:color="auto"/>
                <w:bottom w:val="none" w:sz="0" w:space="0" w:color="auto"/>
                <w:right w:val="none" w:sz="0" w:space="0" w:color="auto"/>
              </w:divBdr>
            </w:div>
            <w:div w:id="468977078">
              <w:marLeft w:val="0"/>
              <w:marRight w:val="0"/>
              <w:marTop w:val="0"/>
              <w:marBottom w:val="0"/>
              <w:divBdr>
                <w:top w:val="none" w:sz="0" w:space="0" w:color="auto"/>
                <w:left w:val="none" w:sz="0" w:space="0" w:color="auto"/>
                <w:bottom w:val="none" w:sz="0" w:space="0" w:color="auto"/>
                <w:right w:val="none" w:sz="0" w:space="0" w:color="auto"/>
              </w:divBdr>
            </w:div>
            <w:div w:id="360326599">
              <w:marLeft w:val="0"/>
              <w:marRight w:val="0"/>
              <w:marTop w:val="0"/>
              <w:marBottom w:val="0"/>
              <w:divBdr>
                <w:top w:val="none" w:sz="0" w:space="0" w:color="auto"/>
                <w:left w:val="none" w:sz="0" w:space="0" w:color="auto"/>
                <w:bottom w:val="none" w:sz="0" w:space="0" w:color="auto"/>
                <w:right w:val="none" w:sz="0" w:space="0" w:color="auto"/>
              </w:divBdr>
            </w:div>
            <w:div w:id="2119445531">
              <w:marLeft w:val="0"/>
              <w:marRight w:val="0"/>
              <w:marTop w:val="0"/>
              <w:marBottom w:val="0"/>
              <w:divBdr>
                <w:top w:val="none" w:sz="0" w:space="0" w:color="auto"/>
                <w:left w:val="none" w:sz="0" w:space="0" w:color="auto"/>
                <w:bottom w:val="none" w:sz="0" w:space="0" w:color="auto"/>
                <w:right w:val="none" w:sz="0" w:space="0" w:color="auto"/>
              </w:divBdr>
            </w:div>
          </w:divsChild>
        </w:div>
        <w:div w:id="925264250">
          <w:marLeft w:val="0"/>
          <w:marRight w:val="0"/>
          <w:marTop w:val="0"/>
          <w:marBottom w:val="0"/>
          <w:divBdr>
            <w:top w:val="none" w:sz="0" w:space="0" w:color="auto"/>
            <w:left w:val="none" w:sz="0" w:space="0" w:color="auto"/>
            <w:bottom w:val="none" w:sz="0" w:space="0" w:color="auto"/>
            <w:right w:val="none" w:sz="0" w:space="0" w:color="auto"/>
          </w:divBdr>
          <w:divsChild>
            <w:div w:id="1752388288">
              <w:marLeft w:val="0"/>
              <w:marRight w:val="0"/>
              <w:marTop w:val="0"/>
              <w:marBottom w:val="0"/>
              <w:divBdr>
                <w:top w:val="none" w:sz="0" w:space="0" w:color="auto"/>
                <w:left w:val="none" w:sz="0" w:space="0" w:color="auto"/>
                <w:bottom w:val="none" w:sz="0" w:space="0" w:color="auto"/>
                <w:right w:val="none" w:sz="0" w:space="0" w:color="auto"/>
              </w:divBdr>
            </w:div>
            <w:div w:id="1049888057">
              <w:marLeft w:val="0"/>
              <w:marRight w:val="0"/>
              <w:marTop w:val="0"/>
              <w:marBottom w:val="0"/>
              <w:divBdr>
                <w:top w:val="none" w:sz="0" w:space="0" w:color="auto"/>
                <w:left w:val="none" w:sz="0" w:space="0" w:color="auto"/>
                <w:bottom w:val="none" w:sz="0" w:space="0" w:color="auto"/>
                <w:right w:val="none" w:sz="0" w:space="0" w:color="auto"/>
              </w:divBdr>
            </w:div>
            <w:div w:id="1478103940">
              <w:marLeft w:val="0"/>
              <w:marRight w:val="0"/>
              <w:marTop w:val="0"/>
              <w:marBottom w:val="0"/>
              <w:divBdr>
                <w:top w:val="none" w:sz="0" w:space="0" w:color="auto"/>
                <w:left w:val="none" w:sz="0" w:space="0" w:color="auto"/>
                <w:bottom w:val="none" w:sz="0" w:space="0" w:color="auto"/>
                <w:right w:val="none" w:sz="0" w:space="0" w:color="auto"/>
              </w:divBdr>
            </w:div>
          </w:divsChild>
        </w:div>
        <w:div w:id="134106718">
          <w:marLeft w:val="0"/>
          <w:marRight w:val="0"/>
          <w:marTop w:val="0"/>
          <w:marBottom w:val="0"/>
          <w:divBdr>
            <w:top w:val="none" w:sz="0" w:space="0" w:color="auto"/>
            <w:left w:val="none" w:sz="0" w:space="0" w:color="auto"/>
            <w:bottom w:val="none" w:sz="0" w:space="0" w:color="auto"/>
            <w:right w:val="none" w:sz="0" w:space="0" w:color="auto"/>
          </w:divBdr>
          <w:divsChild>
            <w:div w:id="609970337">
              <w:marLeft w:val="0"/>
              <w:marRight w:val="0"/>
              <w:marTop w:val="0"/>
              <w:marBottom w:val="0"/>
              <w:divBdr>
                <w:top w:val="none" w:sz="0" w:space="0" w:color="auto"/>
                <w:left w:val="none" w:sz="0" w:space="0" w:color="auto"/>
                <w:bottom w:val="none" w:sz="0" w:space="0" w:color="auto"/>
                <w:right w:val="none" w:sz="0" w:space="0" w:color="auto"/>
              </w:divBdr>
            </w:div>
            <w:div w:id="359204491">
              <w:marLeft w:val="0"/>
              <w:marRight w:val="0"/>
              <w:marTop w:val="0"/>
              <w:marBottom w:val="0"/>
              <w:divBdr>
                <w:top w:val="none" w:sz="0" w:space="0" w:color="auto"/>
                <w:left w:val="none" w:sz="0" w:space="0" w:color="auto"/>
                <w:bottom w:val="none" w:sz="0" w:space="0" w:color="auto"/>
                <w:right w:val="none" w:sz="0" w:space="0" w:color="auto"/>
              </w:divBdr>
            </w:div>
          </w:divsChild>
        </w:div>
        <w:div w:id="622886002">
          <w:marLeft w:val="0"/>
          <w:marRight w:val="0"/>
          <w:marTop w:val="0"/>
          <w:marBottom w:val="0"/>
          <w:divBdr>
            <w:top w:val="none" w:sz="0" w:space="0" w:color="auto"/>
            <w:left w:val="none" w:sz="0" w:space="0" w:color="auto"/>
            <w:bottom w:val="none" w:sz="0" w:space="0" w:color="auto"/>
            <w:right w:val="none" w:sz="0" w:space="0" w:color="auto"/>
          </w:divBdr>
          <w:divsChild>
            <w:div w:id="750397493">
              <w:marLeft w:val="0"/>
              <w:marRight w:val="0"/>
              <w:marTop w:val="0"/>
              <w:marBottom w:val="0"/>
              <w:divBdr>
                <w:top w:val="none" w:sz="0" w:space="0" w:color="auto"/>
                <w:left w:val="none" w:sz="0" w:space="0" w:color="auto"/>
                <w:bottom w:val="none" w:sz="0" w:space="0" w:color="auto"/>
                <w:right w:val="none" w:sz="0" w:space="0" w:color="auto"/>
              </w:divBdr>
            </w:div>
            <w:div w:id="101220254">
              <w:marLeft w:val="0"/>
              <w:marRight w:val="0"/>
              <w:marTop w:val="0"/>
              <w:marBottom w:val="0"/>
              <w:divBdr>
                <w:top w:val="none" w:sz="0" w:space="0" w:color="auto"/>
                <w:left w:val="none" w:sz="0" w:space="0" w:color="auto"/>
                <w:bottom w:val="none" w:sz="0" w:space="0" w:color="auto"/>
                <w:right w:val="none" w:sz="0" w:space="0" w:color="auto"/>
              </w:divBdr>
            </w:div>
            <w:div w:id="289097474">
              <w:marLeft w:val="0"/>
              <w:marRight w:val="0"/>
              <w:marTop w:val="0"/>
              <w:marBottom w:val="0"/>
              <w:divBdr>
                <w:top w:val="none" w:sz="0" w:space="0" w:color="auto"/>
                <w:left w:val="none" w:sz="0" w:space="0" w:color="auto"/>
                <w:bottom w:val="none" w:sz="0" w:space="0" w:color="auto"/>
                <w:right w:val="none" w:sz="0" w:space="0" w:color="auto"/>
              </w:divBdr>
            </w:div>
            <w:div w:id="117892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redirect.state.sbu/?url=http://www.corehumanitarianstandard.org/files/files/CHS-Guidance-Notes-and-Indicators.pdf"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www.opm.gov/policy-data-oversight/snow-dismissal-procedures/federal-holidays/" TargetMode="External"/><Relationship Id="rId3" Type="http://schemas.openxmlformats.org/officeDocument/2006/relationships/styles" Target="styles.xml"/><Relationship Id="rId21" Type="http://schemas.openxmlformats.org/officeDocument/2006/relationships/hyperlink" Target="https://www.state.gov/resources-for-programs-and-grants/" TargetMode="External"/><Relationship Id="rId34" Type="http://schemas.openxmlformats.org/officeDocument/2006/relationships/hyperlink" Target="https://mygrants.service-now.com/grants/portal_login.do" TargetMode="External"/><Relationship Id="rId42" Type="http://schemas.openxmlformats.org/officeDocument/2006/relationships/hyperlink" Target="https://afsitsm.service-now.com/ilms/home" TargetMode="External"/><Relationship Id="rId47" Type="http://schemas.openxmlformats.org/officeDocument/2006/relationships/hyperlink" Target="https://www.state.gov/bureau-of-democracy-human-rights-and-labor/programs-and-grants/" TargetMode="External"/><Relationship Id="rId50"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mygrants.service-now.com/grants/portal_login.do" TargetMode="External"/><Relationship Id="rId2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3"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8" Type="http://schemas.openxmlformats.org/officeDocument/2006/relationships/hyperlink" Target="mailto:support@grants.gov" TargetMode="External"/><Relationship Id="rId46" Type="http://schemas.openxmlformats.org/officeDocument/2006/relationships/hyperlink" Target="https://mygrants.servicenowservices.com"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bureau-of-democracy-human-rights-and-labor/programs-and-grants/" TargetMode="External"/><Relationship Id="rId29" Type="http://schemas.openxmlformats.org/officeDocument/2006/relationships/hyperlink" Target="https://www.state.gov/foreign-terrorist-organizations/" TargetMode="External"/><Relationship Id="rId41" Type="http://schemas.openxmlformats.org/officeDocument/2006/relationships/hyperlink" Target="https://www.congress.gov/bill/115th-congress/senate-bill/1141"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grants.gov/" TargetMode="External"/><Relationship Id="rId32" Type="http://schemas.openxmlformats.org/officeDocument/2006/relationships/hyperlink" Target="file:///C:\Users\OKellyCA\AppData\Local\Microsoft\Windows\INetCache\Content.Outlook\ZN6WSCL2\www.grants.gov"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s://www.state.gov/about-us-office-of-the-procurement-executive/" TargetMode="External"/><Relationship Id="rId45" Type="http://schemas.openxmlformats.org/officeDocument/2006/relationships/hyperlink" Target="file:///C:\Users\OKellyCA\AppData\Local\Microsoft\Windows\INetCache\Content.Outlook\ZN6WSCL2\www.grants.gov"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s://www.state.gov/resources-for-programs-and-grants/" TargetMode="External"/><Relationship Id="rId28" Type="http://schemas.openxmlformats.org/officeDocument/2006/relationships/hyperlink" Target="https://mygrants.service-now.com/grants/portal_login.do" TargetMode="External"/><Relationship Id="rId36" Type="http://schemas.openxmlformats.org/officeDocument/2006/relationships/hyperlink" Target="https://afsitsm.service-now.com/ilms/home" TargetMode="External"/><Relationship Id="rId49"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http://www.who.int/mental_health/emergencies/guidelines_iasc_mental_health_psychosocial_june_2007.pdf" TargetMode="External"/><Relationship Id="rId31" Type="http://schemas.openxmlformats.org/officeDocument/2006/relationships/hyperlink" Target="https://www.state.gov/bureau-of-democracy-human-rights-and-labor/programs-and-grants/" TargetMode="External"/><Relationship Id="rId44" Type="http://schemas.openxmlformats.org/officeDocument/2006/relationships/hyperlink" Target="https://www.opm.gov/policy-data-oversight/snow-dismissal-procedures/federal-holidays/" TargetMode="External"/><Relationship Id="rId52"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am.gov" TargetMode="External"/><Relationship Id="rId22" Type="http://schemas.openxmlformats.org/officeDocument/2006/relationships/hyperlink" Target="http://www.state.gov/j/drl/p/c72333.htm" TargetMode="External"/><Relationship Id="rId2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0" Type="http://schemas.openxmlformats.org/officeDocument/2006/relationships/hyperlink" Target="https://www.govinfo.gov/content/pkg/USCODE-2017-title22/html/USCODE-2017-title22-chap32-subchapIII-partI-sec2378d.htm" TargetMode="External"/><Relationship Id="rId35" Type="http://schemas.openxmlformats.org/officeDocument/2006/relationships/hyperlink" Target="https://mygrants.service-now.com" TargetMode="External"/><Relationship Id="rId43" Type="http://schemas.openxmlformats.org/officeDocument/2006/relationships/hyperlink" Target="mailto:support@grants.gov" TargetMode="External"/><Relationship Id="rId48" Type="http://schemas.openxmlformats.org/officeDocument/2006/relationships/hyperlink" Target="https://www.state.gov/bureaus-offices/under-secretary-for-civilian-security-democracy-and-human-rights/bureau-of-democracy-human-rights-and-labor/" TargetMode="External"/><Relationship Id="rId8" Type="http://schemas.openxmlformats.org/officeDocument/2006/relationships/header" Target="header1.xml"/><Relationship Id="rId51"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BEC1D-42E0-481E-BDFF-65E1F40A7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10047</Words>
  <Characters>57270</Characters>
  <Application>Microsoft Office Word</Application>
  <DocSecurity>4</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O'Kelly, Chloe A</dc:creator>
  <cp:keywords/>
  <dc:description/>
  <cp:lastModifiedBy>Holt, Selina M</cp:lastModifiedBy>
  <cp:revision>2</cp:revision>
  <cp:lastPrinted>2020-02-06T23:15:00Z</cp:lastPrinted>
  <dcterms:created xsi:type="dcterms:W3CDTF">2022-01-14T00:10:00Z</dcterms:created>
  <dcterms:modified xsi:type="dcterms:W3CDTF">2022-01-14T00:10:00Z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2022-01-06T20:46:27Z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d61dc40a-78f9-4917-8f72-e40b691ff17c</vt:lpwstr>
  </property>
  <property fmtid="{D5CDD505-2E9C-101B-9397-08002B2CF9AE}" pid="8" name="MSIP_Label_1665d9ee-429a-4d5f-97cc-cfb56e044a6e_ContentBits">
    <vt:lpwstr>0</vt:lpwstr>
  </property>
</Properties>
</file>