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7A612A1E" w14:textId="0527D4D1" w:rsidR="00D56B55" w:rsidRPr="00F45C68" w:rsidRDefault="001B4124" w:rsidP="003F4AF4">
      <w:pPr>
        <w:pStyle w:val="Heading1"/>
        <w:spacing w:after="240"/>
        <w:rPr>
          <w:rFonts w:asciiTheme="minorHAnsi" w:hAnsiTheme="minorHAnsi"/>
        </w:rPr>
      </w:pPr>
      <w:r w:rsidRPr="001B4124">
        <w:rPr>
          <w:rFonts w:asciiTheme="minorHAnsi" w:hAnsiTheme="minorHAnsi"/>
        </w:rPr>
        <w:t xml:space="preserve">Fish and Wildlife Coordination and Assistance Programs </w:t>
      </w:r>
    </w:p>
    <w:p w14:paraId="7F32930C" w14:textId="3DBA39E1" w:rsidR="003F4AF4" w:rsidRDefault="003F4AF4" w:rsidP="00BB4267">
      <w:pPr>
        <w:pStyle w:val="Title"/>
        <w:spacing w:after="240"/>
        <w:rPr>
          <w:rFonts w:asciiTheme="minorHAnsi" w:hAnsiTheme="minorHAnsi"/>
          <w:b w:val="0"/>
          <w:sz w:val="22"/>
          <w:szCs w:val="22"/>
        </w:rPr>
      </w:pPr>
      <w:r>
        <w:rPr>
          <w:rFonts w:asciiTheme="minorHAnsi" w:hAnsiTheme="minorHAnsi"/>
          <w:sz w:val="22"/>
          <w:szCs w:val="22"/>
        </w:rPr>
        <w:t>Notice of Funding Opportunity Number:</w:t>
      </w:r>
      <w:r w:rsidR="003B77D3">
        <w:rPr>
          <w:rFonts w:asciiTheme="minorHAnsi" w:hAnsiTheme="minorHAnsi"/>
          <w:sz w:val="22"/>
          <w:szCs w:val="22"/>
        </w:rPr>
        <w:t xml:space="preserve">  </w:t>
      </w:r>
      <w:r w:rsidR="003B77D3" w:rsidRPr="003B77D3">
        <w:rPr>
          <w:rFonts w:asciiTheme="minorHAnsi" w:hAnsiTheme="minorHAnsi"/>
          <w:b w:val="0"/>
          <w:sz w:val="22"/>
          <w:szCs w:val="22"/>
        </w:rPr>
        <w:t>F19AS00212</w:t>
      </w:r>
    </w:p>
    <w:p w14:paraId="795D18A3" w14:textId="2E95A6CE" w:rsidR="009378A4" w:rsidRPr="00BA7D74" w:rsidRDefault="009378A4" w:rsidP="009378A4">
      <w:pPr>
        <w:spacing w:after="240"/>
        <w:jc w:val="center"/>
        <w:rPr>
          <w:rFonts w:asciiTheme="minorHAnsi" w:hAnsiTheme="minorHAnsi"/>
          <w:b/>
          <w:bCs/>
          <w:color w:val="FF0000"/>
          <w:sz w:val="22"/>
          <w:szCs w:val="22"/>
          <w:shd w:val="clear" w:color="auto" w:fill="D9D9D9"/>
        </w:rPr>
      </w:pPr>
      <w:r w:rsidRPr="00BA7D74">
        <w:rPr>
          <w:rFonts w:asciiTheme="minorHAnsi" w:hAnsiTheme="minorHAnsi" w:cstheme="minorHAnsi"/>
          <w:b/>
          <w:bCs/>
          <w:color w:val="FF0000"/>
          <w:sz w:val="22"/>
          <w:szCs w:val="22"/>
        </w:rPr>
        <w:t xml:space="preserve">This is notice of a single source selection award.  The applicant </w:t>
      </w:r>
      <w:proofErr w:type="gramStart"/>
      <w:r w:rsidRPr="00BA7D74">
        <w:rPr>
          <w:rFonts w:asciiTheme="minorHAnsi" w:hAnsiTheme="minorHAnsi" w:cstheme="minorHAnsi"/>
          <w:b/>
          <w:bCs/>
          <w:color w:val="FF0000"/>
          <w:sz w:val="22"/>
          <w:szCs w:val="22"/>
        </w:rPr>
        <w:t>has been selected</w:t>
      </w:r>
      <w:proofErr w:type="gramEnd"/>
      <w:r w:rsidRPr="00BA7D74">
        <w:rPr>
          <w:rFonts w:asciiTheme="minorHAnsi" w:hAnsiTheme="minorHAnsi" w:cstheme="minorHAnsi"/>
          <w:b/>
          <w:bCs/>
          <w:color w:val="FF0000"/>
          <w:sz w:val="22"/>
          <w:szCs w:val="22"/>
        </w:rPr>
        <w:t>.  This is not a request for submission of proposals.</w:t>
      </w:r>
    </w:p>
    <w:p w14:paraId="64FF7989" w14:textId="4BFA327C" w:rsidR="001B4124" w:rsidRDefault="007F5414" w:rsidP="000807F8">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001B4124" w:rsidRPr="001B4124">
        <w:rPr>
          <w:rFonts w:asciiTheme="minorHAnsi" w:hAnsiTheme="minorHAnsi"/>
          <w:b w:val="0"/>
          <w:sz w:val="22"/>
          <w:szCs w:val="22"/>
        </w:rPr>
        <w:t>Department of the Interior, United States Fish and Wildlife Service</w:t>
      </w:r>
      <w:r w:rsidR="00BB4267">
        <w:rPr>
          <w:rFonts w:asciiTheme="minorHAnsi" w:hAnsiTheme="minorHAnsi"/>
          <w:b w:val="0"/>
          <w:sz w:val="22"/>
          <w:szCs w:val="22"/>
        </w:rPr>
        <w:t xml:space="preserve"> (Service)</w:t>
      </w:r>
      <w:r w:rsidR="001B4124" w:rsidRPr="001B4124">
        <w:rPr>
          <w:rFonts w:asciiTheme="minorHAnsi" w:hAnsiTheme="minorHAnsi"/>
          <w:b w:val="0"/>
          <w:sz w:val="22"/>
          <w:szCs w:val="22"/>
        </w:rPr>
        <w:t xml:space="preserve">, San Francisco Bay-Delta Fish and Wildlife Office </w:t>
      </w:r>
    </w:p>
    <w:p w14:paraId="37F256E4" w14:textId="0E3E5D97" w:rsidR="000807F8" w:rsidRDefault="000807F8" w:rsidP="000807F8">
      <w:pPr>
        <w:pStyle w:val="Title"/>
        <w:spacing w:after="240"/>
        <w:jc w:val="left"/>
        <w:rPr>
          <w:rFonts w:asciiTheme="minorHAnsi" w:hAnsiTheme="minorHAnsi"/>
          <w:b w:val="0"/>
          <w:sz w:val="22"/>
          <w:szCs w:val="22"/>
        </w:rPr>
      </w:pPr>
      <w:r>
        <w:rPr>
          <w:rFonts w:asciiTheme="minorHAnsi" w:hAnsiTheme="minorHAnsi"/>
          <w:sz w:val="22"/>
          <w:szCs w:val="22"/>
        </w:rPr>
        <w:t>Project Title</w:t>
      </w:r>
      <w:r w:rsidRPr="001B4124">
        <w:rPr>
          <w:rFonts w:asciiTheme="minorHAnsi" w:hAnsiTheme="minorHAnsi"/>
          <w:sz w:val="22"/>
          <w:szCs w:val="22"/>
        </w:rPr>
        <w:t>:</w:t>
      </w:r>
      <w:r w:rsidRPr="001B4124">
        <w:rPr>
          <w:rFonts w:asciiTheme="minorHAnsi" w:hAnsiTheme="minorHAnsi"/>
          <w:b w:val="0"/>
          <w:sz w:val="22"/>
          <w:szCs w:val="22"/>
        </w:rPr>
        <w:t xml:space="preserve">  </w:t>
      </w:r>
      <w:r w:rsidR="001B4124" w:rsidRPr="001B4124">
        <w:rPr>
          <w:rFonts w:asciiTheme="minorHAnsi" w:hAnsiTheme="minorHAnsi"/>
          <w:b w:val="0"/>
          <w:sz w:val="22"/>
          <w:szCs w:val="22"/>
        </w:rPr>
        <w:t>The significance of turbidity in safeguarding Delta Smelt from predation: growth, development, behavior and predation</w:t>
      </w:r>
    </w:p>
    <w:p w14:paraId="7C39043E" w14:textId="524ED275" w:rsidR="007F5414" w:rsidRPr="00F45C68" w:rsidRDefault="00C516D7" w:rsidP="00877F12">
      <w:pPr>
        <w:pStyle w:val="Title"/>
        <w:spacing w:after="240"/>
        <w:jc w:val="left"/>
        <w:rPr>
          <w:rFonts w:asciiTheme="minorHAnsi" w:hAnsiTheme="minorHAnsi"/>
          <w:b w:val="0"/>
          <w:sz w:val="22"/>
          <w:szCs w:val="22"/>
        </w:rPr>
      </w:pPr>
      <w:r w:rsidRPr="001B4124">
        <w:rPr>
          <w:rFonts w:asciiTheme="minorHAnsi" w:hAnsiTheme="minorHAnsi"/>
          <w:sz w:val="22"/>
          <w:szCs w:val="22"/>
        </w:rPr>
        <w:t>Catalog of Federal Domestic Assistance (CFDA) Number</w:t>
      </w:r>
      <w:r w:rsidR="007F5414" w:rsidRPr="001B4124">
        <w:rPr>
          <w:rFonts w:asciiTheme="minorHAnsi" w:hAnsiTheme="minorHAnsi"/>
          <w:sz w:val="22"/>
          <w:szCs w:val="22"/>
        </w:rPr>
        <w:t>:</w:t>
      </w:r>
      <w:r w:rsidR="007F5414" w:rsidRPr="001B4124">
        <w:rPr>
          <w:rFonts w:asciiTheme="minorHAnsi" w:hAnsiTheme="minorHAnsi"/>
          <w:b w:val="0"/>
          <w:sz w:val="22"/>
          <w:szCs w:val="22"/>
        </w:rPr>
        <w:t xml:space="preserve"> </w:t>
      </w:r>
      <w:r w:rsidR="001B4124" w:rsidRPr="001B4124">
        <w:rPr>
          <w:rFonts w:asciiTheme="minorHAnsi" w:hAnsiTheme="minorHAnsi"/>
          <w:b w:val="0"/>
          <w:sz w:val="22"/>
          <w:szCs w:val="22"/>
        </w:rPr>
        <w:t>15.664</w:t>
      </w:r>
    </w:p>
    <w:p w14:paraId="30BFB5A6" w14:textId="4010380E" w:rsidR="00A15D51" w:rsidRPr="00F45C68" w:rsidRDefault="00A15D51" w:rsidP="00877F12">
      <w:pPr>
        <w:pStyle w:val="Title"/>
        <w:spacing w:after="240"/>
        <w:jc w:val="left"/>
        <w:rPr>
          <w:rFonts w:asciiTheme="minorHAnsi" w:hAnsiTheme="minorHAnsi"/>
          <w:b w:val="0"/>
          <w:sz w:val="22"/>
          <w:szCs w:val="22"/>
        </w:rPr>
      </w:pPr>
      <w:r w:rsidRPr="00F45C68">
        <w:rPr>
          <w:rFonts w:asciiTheme="minorHAnsi" w:hAnsiTheme="minorHAnsi"/>
          <w:sz w:val="22"/>
          <w:szCs w:val="22"/>
        </w:rPr>
        <w:t>Authorizing Legislation:</w:t>
      </w:r>
      <w:r w:rsidRPr="00F45C68">
        <w:rPr>
          <w:rFonts w:asciiTheme="minorHAnsi" w:hAnsiTheme="minorHAnsi"/>
          <w:b w:val="0"/>
          <w:sz w:val="22"/>
          <w:szCs w:val="22"/>
        </w:rPr>
        <w:t xml:space="preserve"> </w:t>
      </w:r>
      <w:r w:rsidR="001B4124" w:rsidRPr="001B4124">
        <w:rPr>
          <w:rFonts w:asciiTheme="minorHAnsi" w:hAnsiTheme="minorHAnsi"/>
          <w:b w:val="0"/>
          <w:sz w:val="22"/>
          <w:szCs w:val="22"/>
        </w:rPr>
        <w:t>Fish and Wildlife Act, 16 U.S.C. §742 et seq.; Fish and Wildlife Coordination Act, 16 U.S.C. §§661-666; Fish and Wildlife Improvement Act, 16 U.S.C. §753; and Endangered Species Act, 16 U.S.C. §1531 et seq.</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We may not conduct or sponsor and you are not required to respond to a collection of information unless i</w:t>
      </w:r>
      <w:r w:rsidR="0037425F" w:rsidRPr="00F45C68">
        <w:rPr>
          <w:rFonts w:asciiTheme="minorHAnsi" w:eastAsia="Calibri" w:hAnsiTheme="minorHAnsi" w:cs="Calibri"/>
          <w:sz w:val="22"/>
          <w:szCs w:val="22"/>
        </w:rPr>
        <w:t xml:space="preserve">t displays a currently valid Office of Management and </w:t>
      </w:r>
      <w:r w:rsidR="0037425F" w:rsidRPr="001B4124">
        <w:rPr>
          <w:rFonts w:asciiTheme="minorHAnsi" w:eastAsia="Calibri" w:hAnsiTheme="minorHAnsi" w:cs="Calibri"/>
          <w:sz w:val="22"/>
          <w:szCs w:val="22"/>
        </w:rPr>
        <w:t>Budget (OMB)</w:t>
      </w:r>
      <w:r w:rsidR="006B0A3B" w:rsidRPr="001B4124">
        <w:rPr>
          <w:rFonts w:asciiTheme="minorHAnsi" w:eastAsia="Calibri" w:hAnsiTheme="minorHAnsi" w:cs="Calibri"/>
          <w:sz w:val="22"/>
          <w:szCs w:val="22"/>
        </w:rPr>
        <w:t xml:space="preserve"> </w:t>
      </w:r>
      <w:r w:rsidRPr="001B4124">
        <w:rPr>
          <w:rFonts w:asciiTheme="minorHAnsi" w:eastAsia="Calibri" w:hAnsiTheme="minorHAnsi" w:cs="Calibri"/>
          <w:sz w:val="22"/>
          <w:szCs w:val="22"/>
        </w:rPr>
        <w:t xml:space="preserve">control number. </w:t>
      </w:r>
      <w:r w:rsidR="006B0A3B" w:rsidRPr="001B4124">
        <w:rPr>
          <w:rFonts w:asciiTheme="minorHAnsi" w:eastAsia="Calibri" w:hAnsiTheme="minorHAnsi" w:cs="Calibri"/>
          <w:sz w:val="22"/>
          <w:szCs w:val="22"/>
        </w:rPr>
        <w:t xml:space="preserve"> </w:t>
      </w:r>
      <w:r w:rsidRPr="001B4124">
        <w:rPr>
          <w:rFonts w:asciiTheme="minorHAnsi" w:eastAsia="Calibri" w:hAnsiTheme="minorHAnsi" w:cs="Calibri"/>
          <w:sz w:val="22"/>
          <w:szCs w:val="22"/>
        </w:rPr>
        <w:t xml:space="preserve">We estimate that it will take you </w:t>
      </w:r>
      <w:r w:rsidR="002C2EFD" w:rsidRPr="001B4124">
        <w:rPr>
          <w:rFonts w:asciiTheme="minorHAnsi" w:eastAsia="Calibri" w:hAnsiTheme="minorHAnsi" w:cs="Calibri"/>
          <w:sz w:val="22"/>
          <w:szCs w:val="22"/>
        </w:rPr>
        <w:t xml:space="preserve">on average </w:t>
      </w:r>
      <w:r w:rsidR="006B0A3B" w:rsidRPr="001B4124">
        <w:rPr>
          <w:rFonts w:asciiTheme="minorHAnsi" w:eastAsia="Calibri" w:hAnsiTheme="minorHAnsi" w:cs="Calibri"/>
          <w:sz w:val="22"/>
          <w:szCs w:val="22"/>
        </w:rPr>
        <w:t xml:space="preserve">about </w:t>
      </w:r>
      <w:r w:rsidR="002C2EFD" w:rsidRPr="001B4124">
        <w:rPr>
          <w:rFonts w:asciiTheme="minorHAnsi" w:eastAsia="Calibri" w:hAnsiTheme="minorHAnsi" w:cs="Calibri"/>
          <w:sz w:val="22"/>
          <w:szCs w:val="22"/>
        </w:rPr>
        <w:t>40</w:t>
      </w:r>
      <w:r w:rsidRPr="001B4124">
        <w:rPr>
          <w:rFonts w:asciiTheme="minorHAnsi" w:eastAsia="Calibri" w:hAnsiTheme="minorHAnsi" w:cs="Calibri"/>
          <w:sz w:val="22"/>
          <w:szCs w:val="22"/>
        </w:rPr>
        <w:t xml:space="preserve"> hours to complete an initial application, </w:t>
      </w:r>
      <w:r w:rsidR="00C516D7" w:rsidRPr="001B4124">
        <w:rPr>
          <w:rFonts w:asciiTheme="minorHAnsi" w:eastAsia="Calibri" w:hAnsiTheme="minorHAnsi" w:cs="Calibri"/>
          <w:sz w:val="22"/>
          <w:szCs w:val="22"/>
        </w:rPr>
        <w:t xml:space="preserve">about </w:t>
      </w:r>
      <w:r w:rsidR="002C2EFD" w:rsidRPr="001B4124">
        <w:rPr>
          <w:rFonts w:asciiTheme="minorHAnsi" w:eastAsia="Calibri" w:hAnsiTheme="minorHAnsi" w:cs="Calibri"/>
          <w:sz w:val="22"/>
          <w:szCs w:val="22"/>
        </w:rPr>
        <w:t>3</w:t>
      </w:r>
      <w:r w:rsidRPr="001B4124">
        <w:rPr>
          <w:rFonts w:asciiTheme="minorHAnsi" w:eastAsia="Calibri" w:hAnsiTheme="minorHAnsi" w:cs="Calibri"/>
          <w:sz w:val="22"/>
          <w:szCs w:val="22"/>
        </w:rPr>
        <w:t xml:space="preserve"> hours to revise the terms of an award, and </w:t>
      </w:r>
      <w:r w:rsidR="00C516D7" w:rsidRPr="001B4124">
        <w:rPr>
          <w:rFonts w:asciiTheme="minorHAnsi" w:eastAsia="Calibri" w:hAnsiTheme="minorHAnsi" w:cs="Calibri"/>
          <w:sz w:val="22"/>
          <w:szCs w:val="22"/>
        </w:rPr>
        <w:t xml:space="preserve">about </w:t>
      </w:r>
      <w:r w:rsidR="002C2EFD" w:rsidRPr="001B4124">
        <w:rPr>
          <w:rFonts w:asciiTheme="minorHAnsi" w:eastAsia="Calibri" w:hAnsiTheme="minorHAnsi" w:cs="Calibri"/>
          <w:sz w:val="22"/>
          <w:szCs w:val="22"/>
        </w:rPr>
        <w:t>8</w:t>
      </w:r>
      <w:r w:rsidRPr="001B4124">
        <w:rPr>
          <w:rFonts w:asciiTheme="minorHAnsi" w:eastAsia="Calibri" w:hAnsiTheme="minorHAnsi" w:cs="Calibri"/>
          <w:sz w:val="22"/>
          <w:szCs w:val="22"/>
        </w:rPr>
        <w:t xml:space="preserve"> hours </w:t>
      </w:r>
      <w:r w:rsidR="002C2EFD" w:rsidRPr="001B4124">
        <w:rPr>
          <w:rFonts w:asciiTheme="minorHAnsi" w:eastAsia="Calibri" w:hAnsiTheme="minorHAnsi" w:cs="Calibri"/>
          <w:sz w:val="22"/>
          <w:szCs w:val="22"/>
        </w:rPr>
        <w:t>per</w:t>
      </w:r>
      <w:r w:rsidR="002C2EFD" w:rsidRPr="00F45C68">
        <w:rPr>
          <w:rFonts w:asciiTheme="minorHAnsi" w:eastAsia="Calibri" w:hAnsiTheme="minorHAnsi" w:cs="Calibri"/>
          <w:sz w:val="22"/>
          <w:szCs w:val="22"/>
        </w:rPr>
        <w:t xml:space="preserve"> </w:t>
      </w:r>
      <w:proofErr w:type="gramStart"/>
      <w:r w:rsidR="002C2EFD" w:rsidRPr="00F45C68">
        <w:rPr>
          <w:rFonts w:asciiTheme="minorHAnsi" w:eastAsia="Calibri" w:hAnsiTheme="minorHAnsi" w:cs="Calibri"/>
          <w:sz w:val="22"/>
          <w:szCs w:val="22"/>
        </w:rPr>
        <w:t>report</w:t>
      </w:r>
      <w:proofErr w:type="gramEnd"/>
      <w:r w:rsidR="002C2EFD" w:rsidRPr="00F45C68">
        <w:rPr>
          <w:rFonts w:asciiTheme="minorHAnsi" w:eastAsia="Calibri" w:hAnsiTheme="minorHAnsi" w:cs="Calibri"/>
          <w:sz w:val="22"/>
          <w:szCs w:val="22"/>
        </w:rPr>
        <w:t xml:space="preserve"> to</w:t>
      </w:r>
      <w:r w:rsidRPr="00F45C68">
        <w:rPr>
          <w:rFonts w:asciiTheme="minorHAnsi" w:hAnsiTheme="minorHAnsi"/>
          <w:sz w:val="22"/>
          <w:szCs w:val="22"/>
        </w:rPr>
        <w:t xml:space="preserve"> prepare and submit </w:t>
      </w:r>
      <w:r w:rsidR="002C2EFD" w:rsidRPr="00F45C68">
        <w:rPr>
          <w:rFonts w:asciiTheme="minorHAnsi" w:hAnsiTheme="minorHAnsi"/>
          <w:sz w:val="22"/>
          <w:szCs w:val="22"/>
        </w:rPr>
        <w:t xml:space="preserve">financial and performance </w:t>
      </w:r>
      <w:r w:rsidRPr="00F45C68">
        <w:rPr>
          <w:rFonts w:asciiTheme="minorHAnsi" w:hAnsiTheme="minorHAnsi"/>
          <w:sz w:val="22"/>
          <w:szCs w:val="22"/>
        </w:rPr>
        <w:t>report</w:t>
      </w:r>
      <w:r w:rsidR="002C2EFD" w:rsidRPr="00F45C68">
        <w:rPr>
          <w:rFonts w:asciiTheme="minorHAnsi" w:hAnsiTheme="minorHAnsi"/>
          <w:sz w:val="22"/>
          <w:szCs w:val="22"/>
        </w:rPr>
        <w:t>s</w:t>
      </w:r>
      <w:r w:rsidRPr="00F45C68">
        <w:rPr>
          <w:rFonts w:asciiTheme="minorHAnsi" w:hAnsiTheme="minorHAnsi"/>
          <w:sz w:val="22"/>
          <w:szCs w:val="22"/>
        </w:rPr>
        <w:t>, including time to maintain records and gather information</w:t>
      </w:r>
      <w:r w:rsidRPr="00F45C68">
        <w:rPr>
          <w:rFonts w:asciiTheme="minorHAnsi" w:eastAsia="Calibri" w:hAnsiTheme="minorHAnsi" w:cs="Calibri"/>
          <w:sz w:val="22"/>
          <w:szCs w:val="22"/>
        </w:rPr>
        <w:t xml:space="preserve">. </w:t>
      </w:r>
      <w:r w:rsidR="006B0A3B"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59BFD48E" w:rsidR="00562DF7" w:rsidRPr="0012283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05D479E4" w14:textId="2DF89543" w:rsidR="001B4124" w:rsidRPr="001B4124" w:rsidRDefault="001B4124" w:rsidP="001B4124">
      <w:pPr>
        <w:rPr>
          <w:rFonts w:asciiTheme="minorHAnsi" w:eastAsia="Calibri" w:hAnsiTheme="minorHAnsi" w:cs="Calibri"/>
          <w:sz w:val="22"/>
          <w:szCs w:val="22"/>
        </w:rPr>
      </w:pPr>
      <w:r w:rsidRPr="001B4124">
        <w:rPr>
          <w:rFonts w:asciiTheme="minorHAnsi" w:eastAsia="Calibri" w:hAnsiTheme="minorHAnsi" w:cs="Calibri"/>
          <w:sz w:val="22"/>
          <w:szCs w:val="22"/>
        </w:rPr>
        <w:t>The proposed project is to conduct studies to evaluate the significance of turbidity in safeguarding Delta Smelt (</w:t>
      </w:r>
      <w:proofErr w:type="spellStart"/>
      <w:r w:rsidRPr="001B4124">
        <w:rPr>
          <w:rFonts w:asciiTheme="minorHAnsi" w:eastAsia="Calibri" w:hAnsiTheme="minorHAnsi" w:cs="Calibri"/>
          <w:i/>
          <w:sz w:val="22"/>
          <w:szCs w:val="22"/>
        </w:rPr>
        <w:t>Hypomesus</w:t>
      </w:r>
      <w:proofErr w:type="spellEnd"/>
      <w:r w:rsidRPr="001B4124">
        <w:rPr>
          <w:rFonts w:asciiTheme="minorHAnsi" w:eastAsia="Calibri" w:hAnsiTheme="minorHAnsi" w:cs="Calibri"/>
          <w:i/>
          <w:sz w:val="22"/>
          <w:szCs w:val="22"/>
        </w:rPr>
        <w:t xml:space="preserve"> </w:t>
      </w:r>
      <w:proofErr w:type="spellStart"/>
      <w:r w:rsidRPr="001B4124">
        <w:rPr>
          <w:rFonts w:asciiTheme="minorHAnsi" w:eastAsia="Calibri" w:hAnsiTheme="minorHAnsi" w:cs="Calibri"/>
          <w:i/>
          <w:sz w:val="22"/>
          <w:szCs w:val="22"/>
        </w:rPr>
        <w:t>transpacificus</w:t>
      </w:r>
      <w:proofErr w:type="spellEnd"/>
      <w:r w:rsidRPr="001B4124">
        <w:rPr>
          <w:rFonts w:asciiTheme="minorHAnsi" w:eastAsia="Calibri" w:hAnsiTheme="minorHAnsi" w:cs="Calibri"/>
          <w:sz w:val="22"/>
          <w:szCs w:val="22"/>
        </w:rPr>
        <w:t xml:space="preserve">) from predation. </w:t>
      </w:r>
      <w:proofErr w:type="gramStart"/>
      <w:r w:rsidRPr="001B4124">
        <w:rPr>
          <w:rFonts w:asciiTheme="minorHAnsi" w:eastAsia="Calibri" w:hAnsiTheme="minorHAnsi" w:cs="Calibri"/>
          <w:sz w:val="22"/>
          <w:szCs w:val="22"/>
        </w:rPr>
        <w:t>Specific objectives include: 1) evaluate Delta Smelt responses to predator cues at varying turbidities and thermal conditions as determined in prior studies, for 120 individuals; 2) evaluate Delta Smelt growth and development under varying turbidities and thermal conditions, in the presence and absence of predator cues; and 3) quantify predation of Delta Smelt under varying turbidities and thermal conditions, as well as evaluate predator-prey behavioral responses (under low turbidities).</w:t>
      </w:r>
      <w:proofErr w:type="gramEnd"/>
    </w:p>
    <w:p w14:paraId="4354D8A0" w14:textId="77777777" w:rsidR="001B4124" w:rsidRPr="001B4124" w:rsidRDefault="001B4124" w:rsidP="001B4124">
      <w:pPr>
        <w:rPr>
          <w:rFonts w:asciiTheme="minorHAnsi" w:eastAsia="Calibri" w:hAnsiTheme="minorHAnsi" w:cs="Calibri"/>
          <w:sz w:val="22"/>
          <w:szCs w:val="22"/>
        </w:rPr>
      </w:pPr>
    </w:p>
    <w:p w14:paraId="29073FD4" w14:textId="74EAA6FC" w:rsidR="001B4124" w:rsidRDefault="001B4124" w:rsidP="001B4124">
      <w:pPr>
        <w:rPr>
          <w:rFonts w:asciiTheme="minorHAnsi" w:eastAsia="Calibri" w:hAnsiTheme="minorHAnsi" w:cs="Calibri"/>
          <w:sz w:val="22"/>
          <w:szCs w:val="22"/>
        </w:rPr>
      </w:pPr>
      <w:r w:rsidRPr="001B4124">
        <w:rPr>
          <w:rFonts w:asciiTheme="minorHAnsi" w:eastAsia="Calibri" w:hAnsiTheme="minorHAnsi" w:cs="Calibri"/>
          <w:sz w:val="22"/>
          <w:szCs w:val="22"/>
        </w:rPr>
        <w:t xml:space="preserve">This funding opportunity will support </w:t>
      </w:r>
      <w:r w:rsidR="00BB4267">
        <w:rPr>
          <w:rFonts w:asciiTheme="minorHAnsi" w:eastAsia="Calibri" w:hAnsiTheme="minorHAnsi" w:cs="Calibri"/>
          <w:sz w:val="22"/>
          <w:szCs w:val="22"/>
        </w:rPr>
        <w:t xml:space="preserve">Department of the Interior financial assistance </w:t>
      </w:r>
      <w:r w:rsidRPr="001B4124">
        <w:rPr>
          <w:rFonts w:asciiTheme="minorHAnsi" w:eastAsia="Calibri" w:hAnsiTheme="minorHAnsi" w:cs="Calibri"/>
          <w:sz w:val="22"/>
          <w:szCs w:val="22"/>
        </w:rPr>
        <w:t>priorit</w:t>
      </w:r>
      <w:r w:rsidR="00A233B4">
        <w:rPr>
          <w:rFonts w:asciiTheme="minorHAnsi" w:eastAsia="Calibri" w:hAnsiTheme="minorHAnsi" w:cs="Calibri"/>
          <w:sz w:val="22"/>
          <w:szCs w:val="22"/>
        </w:rPr>
        <w:t>ies</w:t>
      </w:r>
      <w:r w:rsidR="00BB4267">
        <w:rPr>
          <w:rFonts w:asciiTheme="minorHAnsi" w:eastAsia="Calibri" w:hAnsiTheme="minorHAnsi" w:cs="Calibri"/>
          <w:sz w:val="22"/>
          <w:szCs w:val="22"/>
        </w:rPr>
        <w:t xml:space="preserve"> #</w:t>
      </w:r>
      <w:r w:rsidRPr="001B4124">
        <w:rPr>
          <w:rFonts w:asciiTheme="minorHAnsi" w:eastAsia="Calibri" w:hAnsiTheme="minorHAnsi" w:cs="Calibri"/>
          <w:sz w:val="22"/>
          <w:szCs w:val="22"/>
        </w:rPr>
        <w:t xml:space="preserve">2 and </w:t>
      </w:r>
      <w:r w:rsidR="00BB4267">
        <w:rPr>
          <w:rFonts w:asciiTheme="minorHAnsi" w:eastAsia="Calibri" w:hAnsiTheme="minorHAnsi" w:cs="Calibri"/>
          <w:sz w:val="22"/>
          <w:szCs w:val="22"/>
        </w:rPr>
        <w:t>#</w:t>
      </w:r>
      <w:r w:rsidRPr="001B4124">
        <w:rPr>
          <w:rFonts w:asciiTheme="minorHAnsi" w:eastAsia="Calibri" w:hAnsiTheme="minorHAnsi" w:cs="Calibri"/>
          <w:sz w:val="22"/>
          <w:szCs w:val="22"/>
        </w:rPr>
        <w:t xml:space="preserve">7 by utilizing science to consider life history in assessing climate-change impacts for </w:t>
      </w:r>
      <w:r w:rsidR="00BB4267">
        <w:rPr>
          <w:rFonts w:asciiTheme="minorHAnsi" w:eastAsia="Calibri" w:hAnsiTheme="minorHAnsi" w:cs="Calibri"/>
          <w:sz w:val="22"/>
          <w:szCs w:val="22"/>
        </w:rPr>
        <w:t>D</w:t>
      </w:r>
      <w:r w:rsidRPr="001B4124">
        <w:rPr>
          <w:rFonts w:asciiTheme="minorHAnsi" w:eastAsia="Calibri" w:hAnsiTheme="minorHAnsi" w:cs="Calibri"/>
          <w:sz w:val="22"/>
          <w:szCs w:val="22"/>
        </w:rPr>
        <w:t xml:space="preserve">elta </w:t>
      </w:r>
      <w:r w:rsidR="00BB4267">
        <w:rPr>
          <w:rFonts w:asciiTheme="minorHAnsi" w:eastAsia="Calibri" w:hAnsiTheme="minorHAnsi" w:cs="Calibri"/>
          <w:sz w:val="22"/>
          <w:szCs w:val="22"/>
        </w:rPr>
        <w:t>S</w:t>
      </w:r>
      <w:r w:rsidRPr="001B4124">
        <w:rPr>
          <w:rFonts w:asciiTheme="minorHAnsi" w:eastAsia="Calibri" w:hAnsiTheme="minorHAnsi" w:cs="Calibri"/>
          <w:sz w:val="22"/>
          <w:szCs w:val="22"/>
        </w:rPr>
        <w:t>melt, a species adapted to spatially and temporally heterogeneous environments. Synergistic effects between climate and other anthropogenic threats are likely</w:t>
      </w:r>
      <w:r w:rsidR="00BB4267">
        <w:rPr>
          <w:rFonts w:asciiTheme="minorHAnsi" w:eastAsia="Calibri" w:hAnsiTheme="minorHAnsi" w:cs="Calibri"/>
          <w:sz w:val="22"/>
          <w:szCs w:val="22"/>
        </w:rPr>
        <w:t xml:space="preserve"> to occur in the highly </w:t>
      </w:r>
      <w:r w:rsidRPr="001B4124">
        <w:rPr>
          <w:rFonts w:asciiTheme="minorHAnsi" w:eastAsia="Calibri" w:hAnsiTheme="minorHAnsi" w:cs="Calibri"/>
          <w:sz w:val="22"/>
          <w:szCs w:val="22"/>
        </w:rPr>
        <w:t xml:space="preserve">modified San Francisco Estuary (SFE) unless effective conservation approaches </w:t>
      </w:r>
      <w:proofErr w:type="gramStart"/>
      <w:r w:rsidRPr="001B4124">
        <w:rPr>
          <w:rFonts w:asciiTheme="minorHAnsi" w:eastAsia="Calibri" w:hAnsiTheme="minorHAnsi" w:cs="Calibri"/>
          <w:sz w:val="22"/>
          <w:szCs w:val="22"/>
        </w:rPr>
        <w:t>are implemented</w:t>
      </w:r>
      <w:proofErr w:type="gramEnd"/>
      <w:r w:rsidRPr="001B4124">
        <w:rPr>
          <w:rFonts w:asciiTheme="minorHAnsi" w:eastAsia="Calibri" w:hAnsiTheme="minorHAnsi" w:cs="Calibri"/>
          <w:sz w:val="22"/>
          <w:szCs w:val="22"/>
        </w:rPr>
        <w:t xml:space="preserve">. Climate-change assessments indicate that SFE waters are likely to become warmer and the </w:t>
      </w:r>
      <w:r w:rsidR="00BB4267">
        <w:rPr>
          <w:rFonts w:asciiTheme="minorHAnsi" w:eastAsia="Calibri" w:hAnsiTheme="minorHAnsi" w:cs="Calibri"/>
          <w:sz w:val="22"/>
          <w:szCs w:val="22"/>
        </w:rPr>
        <w:t>low salinity zone</w:t>
      </w:r>
      <w:r w:rsidRPr="001B4124">
        <w:rPr>
          <w:rFonts w:asciiTheme="minorHAnsi" w:eastAsia="Calibri" w:hAnsiTheme="minorHAnsi" w:cs="Calibri"/>
          <w:sz w:val="22"/>
          <w:szCs w:val="22"/>
        </w:rPr>
        <w:t xml:space="preserve"> is likely to move further upstream, </w:t>
      </w:r>
      <w:r w:rsidRPr="001B4124">
        <w:rPr>
          <w:rFonts w:asciiTheme="minorHAnsi" w:eastAsia="Calibri" w:hAnsiTheme="minorHAnsi" w:cs="Calibri"/>
          <w:sz w:val="22"/>
          <w:szCs w:val="22"/>
        </w:rPr>
        <w:lastRenderedPageBreak/>
        <w:t xml:space="preserve">limiting optimal habitat for </w:t>
      </w:r>
      <w:r w:rsidR="00BB4267">
        <w:rPr>
          <w:rFonts w:asciiTheme="minorHAnsi" w:eastAsia="Calibri" w:hAnsiTheme="minorHAnsi" w:cs="Calibri"/>
          <w:sz w:val="22"/>
          <w:szCs w:val="22"/>
        </w:rPr>
        <w:t>D</w:t>
      </w:r>
      <w:r w:rsidRPr="001B4124">
        <w:rPr>
          <w:rFonts w:asciiTheme="minorHAnsi" w:eastAsia="Calibri" w:hAnsiTheme="minorHAnsi" w:cs="Calibri"/>
          <w:sz w:val="22"/>
          <w:szCs w:val="22"/>
        </w:rPr>
        <w:t xml:space="preserve">elta </w:t>
      </w:r>
      <w:r w:rsidR="00BB4267">
        <w:rPr>
          <w:rFonts w:asciiTheme="minorHAnsi" w:eastAsia="Calibri" w:hAnsiTheme="minorHAnsi" w:cs="Calibri"/>
          <w:sz w:val="22"/>
          <w:szCs w:val="22"/>
        </w:rPr>
        <w:t>S</w:t>
      </w:r>
      <w:r w:rsidRPr="001B4124">
        <w:rPr>
          <w:rFonts w:asciiTheme="minorHAnsi" w:eastAsia="Calibri" w:hAnsiTheme="minorHAnsi" w:cs="Calibri"/>
          <w:sz w:val="22"/>
          <w:szCs w:val="22"/>
        </w:rPr>
        <w:t>melt in the absence of mitigation actions (Brown et al. 2016). La</w:t>
      </w:r>
      <w:r w:rsidR="00BB4267">
        <w:rPr>
          <w:rFonts w:asciiTheme="minorHAnsi" w:eastAsia="Calibri" w:hAnsiTheme="minorHAnsi" w:cs="Calibri"/>
          <w:sz w:val="22"/>
          <w:szCs w:val="22"/>
        </w:rPr>
        <w:t>rval, juvenile and adult Delta S</w:t>
      </w:r>
      <w:r w:rsidRPr="001B4124">
        <w:rPr>
          <w:rFonts w:asciiTheme="minorHAnsi" w:eastAsia="Calibri" w:hAnsiTheme="minorHAnsi" w:cs="Calibri"/>
          <w:sz w:val="22"/>
          <w:szCs w:val="22"/>
        </w:rPr>
        <w:t xml:space="preserve">melt have specific water quality requirements. These studies will inform conservation management and regulatory decisions. </w:t>
      </w:r>
    </w:p>
    <w:p w14:paraId="2581AD18" w14:textId="77777777" w:rsidR="001B4124" w:rsidRPr="001B4124" w:rsidRDefault="001B4124" w:rsidP="001B4124">
      <w:pPr>
        <w:rPr>
          <w:rFonts w:asciiTheme="minorHAnsi" w:eastAsia="Calibri" w:hAnsiTheme="minorHAnsi" w:cs="Calibri"/>
          <w:sz w:val="22"/>
          <w:szCs w:val="22"/>
        </w:rPr>
      </w:pPr>
    </w:p>
    <w:p w14:paraId="0DC9C8E1" w14:textId="202E0E48" w:rsidR="00562DF7" w:rsidRPr="000E3BB4" w:rsidRDefault="00562DF7" w:rsidP="004801DC">
      <w:pPr>
        <w:pStyle w:val="Heading2"/>
        <w:rPr>
          <w:rFonts w:asciiTheme="minorHAnsi" w:hAnsiTheme="minorHAnsi"/>
          <w:sz w:val="24"/>
        </w:rPr>
      </w:pPr>
      <w:r w:rsidRPr="000E3BB4">
        <w:rPr>
          <w:rFonts w:asciiTheme="minorHAnsi" w:hAnsiTheme="minorHAnsi"/>
          <w:sz w:val="24"/>
        </w:rPr>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276B10FB" w14:textId="5825E735" w:rsidR="001B4124" w:rsidRDefault="001B4124" w:rsidP="001B4124">
      <w:pPr>
        <w:rPr>
          <w:rFonts w:asciiTheme="minorHAnsi" w:eastAsia="Calibri" w:hAnsiTheme="minorHAnsi" w:cs="Calibri"/>
          <w:sz w:val="22"/>
          <w:szCs w:val="22"/>
        </w:rPr>
      </w:pPr>
      <w:r w:rsidRPr="001B4124">
        <w:rPr>
          <w:rFonts w:asciiTheme="minorHAnsi" w:eastAsia="Calibri" w:hAnsiTheme="minorHAnsi" w:cs="Calibri"/>
          <w:sz w:val="22"/>
          <w:szCs w:val="22"/>
        </w:rPr>
        <w:t xml:space="preserve">This </w:t>
      </w:r>
      <w:r w:rsidR="00CA4F2C">
        <w:rPr>
          <w:rFonts w:asciiTheme="minorHAnsi" w:eastAsia="Calibri" w:hAnsiTheme="minorHAnsi" w:cs="Calibri"/>
          <w:sz w:val="22"/>
          <w:szCs w:val="22"/>
        </w:rPr>
        <w:t>grant</w:t>
      </w:r>
      <w:r w:rsidRPr="001B4124">
        <w:rPr>
          <w:rFonts w:asciiTheme="minorHAnsi" w:eastAsia="Calibri" w:hAnsiTheme="minorHAnsi" w:cs="Calibri"/>
          <w:sz w:val="22"/>
          <w:szCs w:val="22"/>
        </w:rPr>
        <w:t xml:space="preserve"> award totals $400,000 over a three-year period. The anticipated project start and end dates are September 1, 2019, and August 31, 2022</w:t>
      </w:r>
      <w:r>
        <w:rPr>
          <w:rFonts w:asciiTheme="minorHAnsi" w:eastAsia="Calibri" w:hAnsiTheme="minorHAnsi" w:cs="Calibri"/>
          <w:sz w:val="22"/>
          <w:szCs w:val="22"/>
        </w:rPr>
        <w:t>.</w:t>
      </w:r>
    </w:p>
    <w:p w14:paraId="72D340BA" w14:textId="181D891F" w:rsidR="001B4124" w:rsidRDefault="001B4124" w:rsidP="001B4124">
      <w:pPr>
        <w:rPr>
          <w:rFonts w:asciiTheme="minorHAnsi" w:eastAsia="Calibri" w:hAnsiTheme="minorHAnsi" w:cs="Calibri"/>
          <w:sz w:val="22"/>
          <w:szCs w:val="22"/>
        </w:rPr>
      </w:pPr>
    </w:p>
    <w:p w14:paraId="4022241B" w14:textId="1FCA2180" w:rsidR="001B4124" w:rsidRDefault="001B4124" w:rsidP="001B4124">
      <w:pPr>
        <w:rPr>
          <w:rFonts w:asciiTheme="minorHAnsi" w:eastAsia="Calibri" w:hAnsiTheme="minorHAnsi" w:cs="Calibri"/>
          <w:sz w:val="22"/>
          <w:szCs w:val="22"/>
        </w:rPr>
      </w:pPr>
      <w:r w:rsidRPr="001B4124">
        <w:rPr>
          <w:rFonts w:asciiTheme="minorHAnsi" w:eastAsia="Calibri" w:hAnsiTheme="minorHAnsi" w:cs="Calibri"/>
          <w:sz w:val="22"/>
          <w:szCs w:val="22"/>
        </w:rPr>
        <w:t>This funding opportunity is a single source award because the recipient, the UC Davis Center for Aquatic Biology and Aquaculture (CABA) is uniquely qualified to complete the project</w:t>
      </w:r>
      <w:r w:rsidR="00BB4267">
        <w:rPr>
          <w:rFonts w:asciiTheme="minorHAnsi" w:eastAsia="Calibri" w:hAnsiTheme="minorHAnsi" w:cs="Calibri"/>
          <w:sz w:val="22"/>
          <w:szCs w:val="22"/>
        </w:rPr>
        <w:t xml:space="preserve">.  CABA </w:t>
      </w:r>
      <w:r w:rsidRPr="001B4124">
        <w:rPr>
          <w:rFonts w:asciiTheme="minorHAnsi" w:eastAsia="Calibri" w:hAnsiTheme="minorHAnsi" w:cs="Calibri"/>
          <w:sz w:val="22"/>
          <w:szCs w:val="22"/>
        </w:rPr>
        <w:t>ha</w:t>
      </w:r>
      <w:r w:rsidR="00BB4267">
        <w:rPr>
          <w:rFonts w:asciiTheme="minorHAnsi" w:eastAsia="Calibri" w:hAnsiTheme="minorHAnsi" w:cs="Calibri"/>
          <w:sz w:val="22"/>
          <w:szCs w:val="22"/>
        </w:rPr>
        <w:t>s</w:t>
      </w:r>
      <w:r w:rsidRPr="001B4124">
        <w:rPr>
          <w:rFonts w:asciiTheme="minorHAnsi" w:eastAsia="Calibri" w:hAnsiTheme="minorHAnsi" w:cs="Calibri"/>
          <w:sz w:val="22"/>
          <w:szCs w:val="22"/>
        </w:rPr>
        <w:t xml:space="preserve"> the necessary expertise to evaluate impacts of multiple stressors on the endangered Delta Smelt. Their collaborative research has numerous published manuscripts relating to fish physiology and behavior, including studies with Delta and Longfin Smelt, with a particular focus on mechanisms affected by environmental stressors. CABA ha</w:t>
      </w:r>
      <w:r w:rsidR="00BB4267">
        <w:rPr>
          <w:rFonts w:asciiTheme="minorHAnsi" w:eastAsia="Calibri" w:hAnsiTheme="minorHAnsi" w:cs="Calibri"/>
          <w:sz w:val="22"/>
          <w:szCs w:val="22"/>
        </w:rPr>
        <w:t>s</w:t>
      </w:r>
      <w:r w:rsidRPr="001B4124">
        <w:rPr>
          <w:rFonts w:asciiTheme="minorHAnsi" w:eastAsia="Calibri" w:hAnsiTheme="minorHAnsi" w:cs="Calibri"/>
          <w:sz w:val="22"/>
          <w:szCs w:val="22"/>
        </w:rPr>
        <w:t xml:space="preserve"> worked collaboratively with the UC Davis Fish Conservation and Culture Facility (FCCL), the only entity with the facilities and technical capacity to rear and maintain Delta Smelt in culture, and the only entity that has </w:t>
      </w:r>
      <w:r w:rsidR="00BB4267">
        <w:rPr>
          <w:rFonts w:asciiTheme="minorHAnsi" w:eastAsia="Calibri" w:hAnsiTheme="minorHAnsi" w:cs="Calibri"/>
          <w:sz w:val="22"/>
          <w:szCs w:val="22"/>
        </w:rPr>
        <w:t>a</w:t>
      </w:r>
      <w:r w:rsidRPr="001B4124">
        <w:rPr>
          <w:rFonts w:asciiTheme="minorHAnsi" w:eastAsia="Calibri" w:hAnsiTheme="minorHAnsi" w:cs="Calibri"/>
          <w:sz w:val="22"/>
          <w:szCs w:val="22"/>
        </w:rPr>
        <w:t xml:space="preserve"> population of Delta Smelt and</w:t>
      </w:r>
      <w:r w:rsidR="00BB4267">
        <w:rPr>
          <w:rFonts w:asciiTheme="minorHAnsi" w:eastAsia="Calibri" w:hAnsiTheme="minorHAnsi" w:cs="Calibri"/>
          <w:sz w:val="22"/>
          <w:szCs w:val="22"/>
        </w:rPr>
        <w:t xml:space="preserve"> the</w:t>
      </w:r>
      <w:r w:rsidRPr="001B4124">
        <w:rPr>
          <w:rFonts w:asciiTheme="minorHAnsi" w:eastAsia="Calibri" w:hAnsiTheme="minorHAnsi" w:cs="Calibri"/>
          <w:sz w:val="22"/>
          <w:szCs w:val="22"/>
        </w:rPr>
        <w:t xml:space="preserve"> permits needed to perform the experiments.</w:t>
      </w:r>
    </w:p>
    <w:p w14:paraId="0BC74A58" w14:textId="18FC7040" w:rsidR="001B4124" w:rsidRPr="001B4124" w:rsidRDefault="001B4124" w:rsidP="001B4124">
      <w:pPr>
        <w:rPr>
          <w:rFonts w:asciiTheme="minorHAnsi" w:eastAsia="Calibri" w:hAnsiTheme="minorHAnsi" w:cs="Calibri"/>
          <w:sz w:val="22"/>
          <w:szCs w:val="22"/>
        </w:rPr>
      </w:pPr>
      <w:r w:rsidRPr="001B4124">
        <w:rPr>
          <w:rFonts w:asciiTheme="minorHAnsi" w:eastAsia="Calibri" w:hAnsiTheme="minorHAnsi" w:cs="Calibri"/>
          <w:sz w:val="22"/>
          <w:szCs w:val="22"/>
        </w:rPr>
        <w:t xml:space="preserve"> </w:t>
      </w:r>
    </w:p>
    <w:p w14:paraId="365F18C2" w14:textId="48102D21"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D1184A7" w:rsidR="00480139" w:rsidRPr="00480139" w:rsidRDefault="00C61371" w:rsidP="00480139">
      <w:pPr>
        <w:pStyle w:val="Heading3"/>
      </w:pPr>
      <w:r w:rsidRPr="00480139">
        <w:t>Eligible Applicants</w:t>
      </w:r>
    </w:p>
    <w:p w14:paraId="374B0719" w14:textId="760630C1" w:rsidR="005A6162" w:rsidRPr="005A6162" w:rsidRDefault="005A6162" w:rsidP="005A6162">
      <w:pPr>
        <w:pStyle w:val="ListParagraph"/>
        <w:spacing w:after="240"/>
        <w:ind w:left="360"/>
        <w:rPr>
          <w:rFonts w:asciiTheme="minorHAnsi" w:hAnsiTheme="minorHAnsi"/>
          <w:b/>
          <w:bCs/>
          <w:color w:val="FF0000"/>
          <w:sz w:val="22"/>
          <w:szCs w:val="22"/>
          <w:shd w:val="clear" w:color="auto" w:fill="D9D9D9"/>
        </w:rPr>
      </w:pPr>
      <w:r w:rsidRPr="005A6162">
        <w:rPr>
          <w:rFonts w:asciiTheme="minorHAnsi" w:hAnsiTheme="minorHAnsi" w:cstheme="minorHAnsi"/>
          <w:bCs/>
          <w:sz w:val="22"/>
          <w:szCs w:val="22"/>
        </w:rPr>
        <w:t xml:space="preserve">All potential applicants are eligible to apply.  </w:t>
      </w:r>
      <w:r w:rsidRPr="005A6162">
        <w:rPr>
          <w:rFonts w:asciiTheme="minorHAnsi" w:hAnsiTheme="minorHAnsi" w:cstheme="minorHAnsi"/>
          <w:b/>
          <w:bCs/>
          <w:color w:val="FF0000"/>
          <w:sz w:val="22"/>
          <w:szCs w:val="22"/>
        </w:rPr>
        <w:t xml:space="preserve">However, </w:t>
      </w:r>
      <w:r w:rsidR="009378A4">
        <w:rPr>
          <w:rFonts w:asciiTheme="minorHAnsi" w:hAnsiTheme="minorHAnsi" w:cstheme="minorHAnsi"/>
          <w:b/>
          <w:bCs/>
          <w:color w:val="FF0000"/>
          <w:sz w:val="22"/>
          <w:szCs w:val="22"/>
        </w:rPr>
        <w:t>this is notice of a single source selection award.  T</w:t>
      </w:r>
      <w:r w:rsidRPr="005A6162">
        <w:rPr>
          <w:rFonts w:asciiTheme="minorHAnsi" w:hAnsiTheme="minorHAnsi" w:cstheme="minorHAnsi"/>
          <w:b/>
          <w:bCs/>
          <w:color w:val="FF0000"/>
          <w:sz w:val="22"/>
          <w:szCs w:val="22"/>
        </w:rPr>
        <w:t xml:space="preserve">he applicant </w:t>
      </w:r>
      <w:proofErr w:type="gramStart"/>
      <w:r w:rsidRPr="005A6162">
        <w:rPr>
          <w:rFonts w:asciiTheme="minorHAnsi" w:hAnsiTheme="minorHAnsi" w:cstheme="minorHAnsi"/>
          <w:b/>
          <w:bCs/>
          <w:color w:val="FF0000"/>
          <w:sz w:val="22"/>
          <w:szCs w:val="22"/>
        </w:rPr>
        <w:t>has been selected</w:t>
      </w:r>
      <w:proofErr w:type="gramEnd"/>
      <w:r w:rsidRPr="005A6162">
        <w:rPr>
          <w:rFonts w:asciiTheme="minorHAnsi" w:hAnsiTheme="minorHAnsi" w:cstheme="minorHAnsi"/>
          <w:b/>
          <w:bCs/>
          <w:color w:val="FF0000"/>
          <w:sz w:val="22"/>
          <w:szCs w:val="22"/>
        </w:rPr>
        <w:t xml:space="preserve">.  This is not a request for </w:t>
      </w:r>
      <w:r>
        <w:rPr>
          <w:rFonts w:asciiTheme="minorHAnsi" w:hAnsiTheme="minorHAnsi" w:cstheme="minorHAnsi"/>
          <w:b/>
          <w:bCs/>
          <w:color w:val="FF0000"/>
          <w:sz w:val="22"/>
          <w:szCs w:val="22"/>
        </w:rPr>
        <w:t xml:space="preserve">submission of </w:t>
      </w:r>
      <w:r w:rsidRPr="005A6162">
        <w:rPr>
          <w:rFonts w:asciiTheme="minorHAnsi" w:hAnsiTheme="minorHAnsi" w:cstheme="minorHAnsi"/>
          <w:b/>
          <w:bCs/>
          <w:color w:val="FF0000"/>
          <w:sz w:val="22"/>
          <w:szCs w:val="22"/>
        </w:rPr>
        <w:t>proposals.</w:t>
      </w:r>
    </w:p>
    <w:p w14:paraId="47CC8A83" w14:textId="1C413817" w:rsidR="00480139" w:rsidRPr="00480139" w:rsidRDefault="005543CC" w:rsidP="00D2403C">
      <w:pPr>
        <w:pStyle w:val="Heading3"/>
      </w:pPr>
      <w:r w:rsidRPr="00F45C68">
        <w:t>Cost Sharing or Matching</w:t>
      </w:r>
    </w:p>
    <w:p w14:paraId="57424D30" w14:textId="4303B2FB" w:rsidR="00281E9A" w:rsidRPr="00F45C68" w:rsidRDefault="001B4124" w:rsidP="00D2403C">
      <w:pPr>
        <w:pStyle w:val="ListParagraph"/>
        <w:spacing w:after="240"/>
        <w:ind w:left="360"/>
        <w:rPr>
          <w:rFonts w:asciiTheme="minorHAnsi" w:hAnsiTheme="minorHAnsi"/>
          <w:sz w:val="22"/>
          <w:szCs w:val="22"/>
        </w:rPr>
      </w:pPr>
      <w:r w:rsidRPr="001B4124">
        <w:rPr>
          <w:rFonts w:asciiTheme="minorHAnsi" w:hAnsiTheme="minorHAnsi"/>
          <w:sz w:val="22"/>
          <w:szCs w:val="22"/>
        </w:rPr>
        <w:t>Cost sharing is not required</w:t>
      </w:r>
      <w:r w:rsidR="005A6162" w:rsidRPr="001B4124">
        <w:rPr>
          <w:rFonts w:asciiTheme="minorHAnsi" w:hAnsiTheme="minorHAnsi"/>
          <w:sz w:val="22"/>
          <w:szCs w:val="22"/>
        </w:rPr>
        <w:t>.</w:t>
      </w: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12"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proofErr w:type="gramStart"/>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proofErr w:type="gramEnd"/>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13"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lastRenderedPageBreak/>
        <w:t xml:space="preserve">Excluded Parties: </w:t>
      </w:r>
      <w:r w:rsidR="008E4659"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D2403C">
      <w:pPr>
        <w:pStyle w:val="Heading3"/>
        <w:numPr>
          <w:ilvl w:val="0"/>
          <w:numId w:val="38"/>
        </w:numPr>
      </w:pPr>
      <w:r w:rsidRPr="00F45C68">
        <w:t>Request</w:t>
      </w:r>
      <w:r w:rsidR="00BC389C" w:rsidRPr="00F45C68">
        <w:t>ing Paper</w:t>
      </w:r>
      <w:r w:rsidRPr="00F45C68">
        <w:t xml:space="preserve"> </w:t>
      </w:r>
      <w:r w:rsidR="00BC389C" w:rsidRPr="00F45C68">
        <w:t>Application Package</w:t>
      </w:r>
    </w:p>
    <w:p w14:paraId="63270247" w14:textId="44D3B92C" w:rsidR="00993876" w:rsidRPr="00F45C68" w:rsidRDefault="007B370C" w:rsidP="00D2403C">
      <w:pPr>
        <w:pStyle w:val="BodyText"/>
        <w:spacing w:after="240"/>
        <w:ind w:left="360"/>
        <w:jc w:val="left"/>
        <w:rPr>
          <w:rFonts w:asciiTheme="minorHAnsi" w:hAnsiTheme="minorHAnsi"/>
          <w:szCs w:val="22"/>
        </w:rPr>
      </w:pPr>
      <w:r w:rsidRPr="00BA7D74">
        <w:rPr>
          <w:rFonts w:asciiTheme="minorHAnsi" w:hAnsiTheme="minorHAnsi"/>
          <w:szCs w:val="22"/>
        </w:rPr>
        <w:t xml:space="preserve">Application materials </w:t>
      </w:r>
      <w:proofErr w:type="gramStart"/>
      <w:r w:rsidRPr="00BA7D74">
        <w:rPr>
          <w:rFonts w:asciiTheme="minorHAnsi" w:hAnsiTheme="minorHAnsi"/>
          <w:szCs w:val="22"/>
        </w:rPr>
        <w:t>are provided</w:t>
      </w:r>
      <w:proofErr w:type="gramEnd"/>
      <w:r w:rsidRPr="00BA7D74">
        <w:rPr>
          <w:rFonts w:asciiTheme="minorHAnsi" w:hAnsiTheme="minorHAnsi"/>
          <w:szCs w:val="22"/>
        </w:rPr>
        <w:t xml:space="preserve"> in association with this opportunity posting on Grants.gov, or may be obtained by contacting the staff contact(s) named at the end of this notice.</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64B0D8E5"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0" w:name="_SF-424,_Application_for"/>
      <w:bookmarkEnd w:id="0"/>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4"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5"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6"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7"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60139A77" w14:textId="6CC5058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P</w:t>
      </w:r>
      <w:r w:rsidR="008C6DFC" w:rsidRPr="00BA7D74">
        <w:rPr>
          <w:rFonts w:asciiTheme="minorHAnsi" w:hAnsiTheme="minorHAnsi"/>
          <w:szCs w:val="22"/>
        </w:rPr>
        <w:t>roject title;</w:t>
      </w:r>
    </w:p>
    <w:p w14:paraId="6B19B54C" w14:textId="49858B90"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entity(</w:t>
      </w:r>
      <w:proofErr w:type="spellStart"/>
      <w:r w:rsidR="008C6DFC" w:rsidRPr="00BA7D74">
        <w:rPr>
          <w:rFonts w:asciiTheme="minorHAnsi" w:hAnsiTheme="minorHAnsi"/>
          <w:szCs w:val="22"/>
        </w:rPr>
        <w:t>ies</w:t>
      </w:r>
      <w:proofErr w:type="spellEnd"/>
      <w:r w:rsidR="008C6DFC" w:rsidRPr="00BA7D74">
        <w:rPr>
          <w:rFonts w:asciiTheme="minorHAnsi" w:hAnsiTheme="minorHAnsi"/>
          <w:szCs w:val="22"/>
        </w:rPr>
        <w:t>) undertaking the project;</w:t>
      </w:r>
    </w:p>
    <w:p w14:paraId="544D1E4B" w14:textId="51EDBFB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S</w:t>
      </w:r>
      <w:r w:rsidR="008C6DFC" w:rsidRPr="00BA7D74">
        <w:rPr>
          <w:rFonts w:asciiTheme="minorHAnsi" w:hAnsiTheme="minorHAnsi"/>
          <w:szCs w:val="22"/>
        </w:rPr>
        <w:t>tatement of need;</w:t>
      </w:r>
    </w:p>
    <w:p w14:paraId="2D8FFC7D" w14:textId="5F2DE6E4"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G</w:t>
      </w:r>
      <w:r w:rsidR="008C6DFC" w:rsidRPr="00BA7D74">
        <w:rPr>
          <w:rFonts w:asciiTheme="minorHAnsi" w:hAnsiTheme="minorHAnsi"/>
          <w:szCs w:val="22"/>
        </w:rPr>
        <w:t>oals and objectives;</w:t>
      </w:r>
    </w:p>
    <w:p w14:paraId="07D607B4" w14:textId="74C2A17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ctivities;</w:t>
      </w:r>
    </w:p>
    <w:p w14:paraId="38F23206" w14:textId="7285F496"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M</w:t>
      </w:r>
      <w:r w:rsidR="008C6DFC" w:rsidRPr="00BA7D74">
        <w:rPr>
          <w:rFonts w:asciiTheme="minorHAnsi" w:hAnsiTheme="minorHAnsi"/>
          <w:szCs w:val="22"/>
        </w:rPr>
        <w:t>ethods;</w:t>
      </w:r>
    </w:p>
    <w:p w14:paraId="3E75DB68" w14:textId="781183B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T</w:t>
      </w:r>
      <w:r w:rsidR="008C6DFC" w:rsidRPr="00BA7D74">
        <w:rPr>
          <w:rFonts w:asciiTheme="minorHAnsi" w:hAnsiTheme="minorHAnsi"/>
          <w:szCs w:val="22"/>
        </w:rPr>
        <w:t>imetable</w:t>
      </w:r>
      <w:r w:rsidR="00DA42B3" w:rsidRPr="00BA7D74">
        <w:rPr>
          <w:rFonts w:asciiTheme="minorHAnsi" w:hAnsiTheme="minorHAnsi"/>
          <w:szCs w:val="22"/>
        </w:rPr>
        <w:t xml:space="preserve"> or milestones</w:t>
      </w:r>
      <w:r w:rsidR="008C6DFC" w:rsidRPr="00BA7D74">
        <w:rPr>
          <w:rFonts w:asciiTheme="minorHAnsi" w:hAnsiTheme="minorHAnsi"/>
          <w:szCs w:val="22"/>
        </w:rPr>
        <w:t>;</w:t>
      </w:r>
    </w:p>
    <w:p w14:paraId="4A6F0CB5" w14:textId="052A9B59"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lastRenderedPageBreak/>
        <w:t>Information</w:t>
      </w:r>
      <w:r w:rsidR="008C6DFC" w:rsidRPr="00BA7D74">
        <w:rPr>
          <w:rFonts w:asciiTheme="minorHAnsi" w:hAnsiTheme="minorHAnsi"/>
          <w:szCs w:val="22"/>
        </w:rPr>
        <w:t xml:space="preserve"> to support environmental compliance review requirements</w:t>
      </w:r>
      <w:r w:rsidRPr="00BA7D74">
        <w:rPr>
          <w:rFonts w:asciiTheme="minorHAnsi" w:hAnsiTheme="minorHAnsi"/>
          <w:szCs w:val="22"/>
        </w:rPr>
        <w:t xml:space="preserve">. Note: For projects on the high seas, the narrative should provide enough detail so that reviewers are able to determine project compliance with Section 7 of </w:t>
      </w:r>
      <w:r w:rsidR="00DA42B3" w:rsidRPr="00BA7D74">
        <w:rPr>
          <w:rFonts w:asciiTheme="minorHAnsi" w:hAnsiTheme="minorHAnsi"/>
          <w:szCs w:val="22"/>
        </w:rPr>
        <w:t xml:space="preserve">the </w:t>
      </w:r>
      <w:r w:rsidRPr="00BA7D74">
        <w:rPr>
          <w:rFonts w:asciiTheme="minorHAnsi" w:hAnsiTheme="minorHAnsi"/>
          <w:szCs w:val="22"/>
        </w:rPr>
        <w:t xml:space="preserve">Endangered Species Act.  For projects outside the </w:t>
      </w:r>
      <w:r w:rsidR="006F7673" w:rsidRPr="00BA7D74">
        <w:rPr>
          <w:rFonts w:asciiTheme="minorHAnsi" w:hAnsiTheme="minorHAnsi"/>
          <w:szCs w:val="22"/>
        </w:rPr>
        <w:t>U.S.</w:t>
      </w:r>
      <w:r w:rsidRPr="00BA7D74">
        <w:rPr>
          <w:rFonts w:asciiTheme="minorHAnsi" w:hAnsiTheme="minorHAnsi"/>
          <w:szCs w:val="22"/>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BA7D74">
        <w:rPr>
          <w:rFonts w:asciiTheme="minorHAnsi" w:hAnsiTheme="minorHAnsi"/>
          <w:szCs w:val="22"/>
        </w:rPr>
        <w:t>;</w:t>
      </w:r>
    </w:p>
    <w:p w14:paraId="2147531F" w14:textId="77F94558"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stakeholder coordination or involvement;</w:t>
      </w:r>
    </w:p>
    <w:p w14:paraId="484C9E28" w14:textId="3CD24565" w:rsidR="008C6DFC" w:rsidRPr="00BA7D74" w:rsidRDefault="00DA42B3" w:rsidP="004801DC">
      <w:pPr>
        <w:pStyle w:val="BodyText"/>
        <w:numPr>
          <w:ilvl w:val="0"/>
          <w:numId w:val="24"/>
        </w:numPr>
        <w:jc w:val="left"/>
        <w:rPr>
          <w:rFonts w:asciiTheme="minorHAnsi" w:hAnsiTheme="minorHAnsi"/>
          <w:szCs w:val="22"/>
        </w:rPr>
      </w:pPr>
      <w:r w:rsidRPr="00BA7D74">
        <w:rPr>
          <w:rFonts w:asciiTheme="minorHAnsi" w:hAnsiTheme="minorHAnsi"/>
          <w:szCs w:val="22"/>
        </w:rPr>
        <w:t>R</w:t>
      </w:r>
      <w:r w:rsidR="008C6DFC" w:rsidRPr="00BA7D74">
        <w:rPr>
          <w:rFonts w:asciiTheme="minorHAnsi" w:hAnsiTheme="minorHAnsi"/>
          <w:szCs w:val="22"/>
        </w:rPr>
        <w:t>equired project monitoring and evaluation plan, including description of assessment tools to be used;</w:t>
      </w:r>
    </w:p>
    <w:p w14:paraId="3E5C52D3" w14:textId="420D2D3D"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I</w:t>
      </w:r>
      <w:r w:rsidR="008C6DFC" w:rsidRPr="00BA7D74">
        <w:rPr>
          <w:rFonts w:asciiTheme="minorHAnsi" w:hAnsiTheme="minorHAnsi"/>
          <w:szCs w:val="22"/>
        </w:rPr>
        <w:t>nformation on key project personnel;</w:t>
      </w:r>
    </w:p>
    <w:p w14:paraId="76E250E0" w14:textId="3C925F9F" w:rsidR="008C6DFC" w:rsidRPr="00BA7D74" w:rsidRDefault="007141A9" w:rsidP="004801DC">
      <w:pPr>
        <w:pStyle w:val="BodyText"/>
        <w:numPr>
          <w:ilvl w:val="0"/>
          <w:numId w:val="2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nticipated future funding needs;</w:t>
      </w:r>
    </w:p>
    <w:p w14:paraId="7F6332F5" w14:textId="2064ED24" w:rsidR="008C6DFC" w:rsidRPr="00BA7D74" w:rsidRDefault="007141A9" w:rsidP="007B370C">
      <w:pPr>
        <w:pStyle w:val="BodyText"/>
        <w:numPr>
          <w:ilvl w:val="0"/>
          <w:numId w:val="2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etails and supporting documentat</w:t>
      </w:r>
      <w:r w:rsidR="007B370C" w:rsidRPr="00BA7D74">
        <w:rPr>
          <w:rFonts w:asciiTheme="minorHAnsi" w:hAnsiTheme="minorHAnsi"/>
          <w:szCs w:val="22"/>
        </w:rPr>
        <w:t>ion on the project location.</w:t>
      </w:r>
    </w:p>
    <w:p w14:paraId="5AEA2EB5" w14:textId="77777777" w:rsidR="007B370C" w:rsidRPr="00BA7D74" w:rsidRDefault="007B370C" w:rsidP="007B370C">
      <w:pPr>
        <w:pStyle w:val="BodyText"/>
        <w:ind w:left="1440"/>
        <w:jc w:val="left"/>
        <w:rPr>
          <w:rFonts w:asciiTheme="minorHAnsi" w:hAnsiTheme="minorHAnsi"/>
          <w:szCs w:val="22"/>
        </w:rPr>
      </w:pP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8"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9"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w:t>
      </w:r>
      <w:proofErr w:type="spellStart"/>
      <w:r w:rsidRPr="00F45C68">
        <w:rPr>
          <w:rFonts w:asciiTheme="minorHAnsi" w:hAnsiTheme="minorHAnsi"/>
          <w:szCs w:val="22"/>
        </w:rPr>
        <w:t>subrecipients</w:t>
      </w:r>
      <w:proofErr w:type="spellEnd"/>
      <w:r w:rsidRPr="00F45C68">
        <w:rPr>
          <w:rFonts w:asciiTheme="minorHAnsi" w:hAnsiTheme="minorHAnsi"/>
          <w:szCs w:val="22"/>
        </w:rPr>
        <w:t xml:space="preserve">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20"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57829B6A" w:rsidR="00F45C68" w:rsidRPr="00F45C68" w:rsidRDefault="00F45C68" w:rsidP="00A44DC0">
      <w:pPr>
        <w:pStyle w:val="BodyText"/>
        <w:spacing w:after="240"/>
        <w:ind w:left="720"/>
        <w:jc w:val="left"/>
        <w:rPr>
          <w:rFonts w:asciiTheme="minorHAnsi" w:hAnsiTheme="minorHAnsi"/>
          <w:b/>
          <w:szCs w:val="22"/>
        </w:rPr>
      </w:pPr>
      <w:r w:rsidRPr="00243547">
        <w:rPr>
          <w:rFonts w:asciiTheme="minorHAnsi" w:hAnsiTheme="minorHAnsi"/>
          <w:szCs w:val="22"/>
        </w:rPr>
        <w:t>Describe and justify requested budget items and costs.  Detail how the SF</w:t>
      </w:r>
      <w:r w:rsidR="00264210" w:rsidRPr="00243547">
        <w:rPr>
          <w:rFonts w:asciiTheme="minorHAnsi" w:hAnsiTheme="minorHAnsi"/>
          <w:szCs w:val="22"/>
        </w:rPr>
        <w:t>-</w:t>
      </w:r>
      <w:r w:rsidRPr="00243547">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243547">
        <w:rPr>
          <w:rFonts w:asciiTheme="minorHAnsi" w:hAnsiTheme="minorHAnsi"/>
          <w:szCs w:val="22"/>
        </w:rPr>
        <w:t>r the Federal cost principles.  S</w:t>
      </w:r>
      <w:r w:rsidRPr="00243547">
        <w:rPr>
          <w:rFonts w:asciiTheme="minorHAnsi" w:hAnsiTheme="minorHAnsi"/>
          <w:szCs w:val="22"/>
        </w:rPr>
        <w:t xml:space="preserve">ee </w:t>
      </w:r>
      <w:hyperlink r:id="rId21" w:history="1">
        <w:proofErr w:type="gramStart"/>
        <w:r w:rsidRPr="00243547">
          <w:rPr>
            <w:rStyle w:val="Hyperlink"/>
            <w:rFonts w:asciiTheme="minorHAnsi" w:hAnsiTheme="minorHAnsi"/>
            <w:szCs w:val="22"/>
          </w:rPr>
          <w:t>2</w:t>
        </w:r>
        <w:proofErr w:type="gramEnd"/>
        <w:r w:rsidRPr="00243547">
          <w:rPr>
            <w:rStyle w:val="Hyperlink"/>
            <w:rFonts w:asciiTheme="minorHAnsi" w:hAnsiTheme="minorHAnsi"/>
            <w:szCs w:val="22"/>
          </w:rPr>
          <w:t xml:space="preserve"> CFR 200.407</w:t>
        </w:r>
      </w:hyperlink>
      <w:r w:rsidRPr="00243547">
        <w:rPr>
          <w:rFonts w:asciiTheme="minorHAnsi" w:hAnsiTheme="minorHAnsi"/>
          <w:szCs w:val="22"/>
        </w:rPr>
        <w:t xml:space="preserve"> “Prior written approva</w:t>
      </w:r>
      <w:r w:rsidR="003C5C66" w:rsidRPr="00243547">
        <w:rPr>
          <w:rFonts w:asciiTheme="minorHAnsi" w:hAnsiTheme="minorHAnsi"/>
          <w:szCs w:val="22"/>
        </w:rPr>
        <w:t>l (prior approval)” for more information</w:t>
      </w:r>
      <w:r w:rsidRPr="00243547">
        <w:rPr>
          <w:rFonts w:asciiTheme="minorHAnsi" w:hAnsiTheme="minorHAnsi"/>
          <w:szCs w:val="22"/>
        </w:rPr>
        <w:t xml:space="preserve">.  If equipment purchased </w:t>
      </w:r>
      <w:r w:rsidR="00A44DC0" w:rsidRPr="00243547">
        <w:rPr>
          <w:rFonts w:asciiTheme="minorHAnsi" w:hAnsiTheme="minorHAnsi"/>
          <w:szCs w:val="22"/>
        </w:rPr>
        <w:t xml:space="preserve">previously </w:t>
      </w:r>
      <w:r w:rsidRPr="00243547">
        <w:rPr>
          <w:rFonts w:asciiTheme="minorHAnsi" w:hAnsiTheme="minorHAnsi"/>
          <w:szCs w:val="22"/>
        </w:rPr>
        <w:t xml:space="preserve">with Federal </w:t>
      </w:r>
      <w:r w:rsidR="00A44DC0" w:rsidRPr="00243547">
        <w:rPr>
          <w:rFonts w:asciiTheme="minorHAnsi" w:hAnsiTheme="minorHAnsi"/>
          <w:szCs w:val="22"/>
        </w:rPr>
        <w:t>funds is available</w:t>
      </w:r>
      <w:r w:rsidRPr="00243547">
        <w:rPr>
          <w:rFonts w:asciiTheme="minorHAnsi" w:hAnsiTheme="minorHAnsi"/>
          <w:szCs w:val="22"/>
        </w:rPr>
        <w:t xml:space="preserve"> for the project, provide a list of that equipment and identify the Federal funding source.</w:t>
      </w:r>
    </w:p>
    <w:p w14:paraId="09F3EDDB" w14:textId="39E62CE6" w:rsidR="006829F9" w:rsidRPr="006829F9" w:rsidRDefault="00F45C68" w:rsidP="006829F9">
      <w:pPr>
        <w:pStyle w:val="Heading4"/>
      </w:pPr>
      <w:r w:rsidRPr="003D5EF0">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w:t>
      </w:r>
      <w:r w:rsidRPr="00092737">
        <w:rPr>
          <w:rFonts w:asciiTheme="minorHAnsi" w:hAnsiTheme="minorHAnsi"/>
          <w:sz w:val="22"/>
          <w:szCs w:val="22"/>
        </w:rPr>
        <w:lastRenderedPageBreak/>
        <w:t xml:space="preserve">rate.  Contact the Interior Business Center by phone </w:t>
      </w:r>
      <w:r w:rsidRPr="00092737">
        <w:rPr>
          <w:rFonts w:asciiTheme="minorHAnsi" w:hAnsiTheme="minorHAnsi"/>
          <w:sz w:val="22"/>
          <w:szCs w:val="22"/>
          <w:lang w:val="en"/>
        </w:rPr>
        <w:t xml:space="preserve">916-930-3803 or using the </w:t>
      </w:r>
      <w:hyperlink r:id="rId22"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23"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4801DC">
      <w:pPr>
        <w:pStyle w:val="ListParagraph"/>
        <w:numPr>
          <w:ilvl w:val="0"/>
          <w:numId w:val="27"/>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052734">
        <w:rPr>
          <w:rFonts w:asciiTheme="minorHAnsi" w:hAnsiTheme="minorHAnsi"/>
          <w:sz w:val="22"/>
          <w:szCs w:val="22"/>
          <w:highlight w:val="magenta"/>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052734">
        <w:rPr>
          <w:rFonts w:asciiTheme="minorHAnsi" w:hAnsiTheme="minorHAnsi"/>
          <w:sz w:val="22"/>
          <w:szCs w:val="22"/>
          <w:highlight w:val="magenta"/>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052734">
        <w:rPr>
          <w:rFonts w:asciiTheme="minorHAnsi" w:hAnsiTheme="minorHAnsi"/>
          <w:sz w:val="22"/>
          <w:szCs w:val="22"/>
          <w:highlight w:val="magenta"/>
        </w:rPr>
        <w:t>insert rat</w:t>
      </w:r>
      <w:r w:rsidRPr="00052734">
        <w:rPr>
          <w:rFonts w:asciiTheme="minorHAnsi" w:hAnsiTheme="minorHAnsi"/>
          <w:sz w:val="22"/>
          <w:szCs w:val="22"/>
          <w:highlight w:val="magenta"/>
          <w:shd w:val="clear" w:color="auto" w:fill="D9D9D9" w:themeFill="background1" w:themeFillShade="D9"/>
        </w:rPr>
        <w:t>e</w:t>
      </w:r>
      <w:r w:rsidRPr="00F45C68">
        <w:rPr>
          <w:rFonts w:asciiTheme="minorHAnsi" w:hAnsiTheme="minorHAnsi"/>
          <w:sz w:val="22"/>
          <w:szCs w:val="22"/>
        </w:rPr>
        <w:t>].  [</w:t>
      </w:r>
      <w:r w:rsidRPr="00052734">
        <w:rPr>
          <w:rFonts w:asciiTheme="minorHAnsi" w:hAnsiTheme="minorHAnsi"/>
          <w:sz w:val="22"/>
          <w:szCs w:val="22"/>
          <w:highlight w:val="magenta"/>
          <w:shd w:val="clear" w:color="auto" w:fill="D9D9D9" w:themeFill="background1" w:themeFillShade="D9"/>
        </w:rPr>
        <w:t>Insert either: “</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most recently approved but expired </w:t>
      </w:r>
      <w:r w:rsidR="006E5AED" w:rsidRPr="00052734">
        <w:rPr>
          <w:rFonts w:asciiTheme="minorHAnsi" w:hAnsiTheme="minorHAnsi"/>
          <w:sz w:val="22"/>
          <w:szCs w:val="22"/>
          <w:highlight w:val="magenta"/>
          <w:shd w:val="clear" w:color="auto" w:fill="D9D9D9" w:themeFill="background1" w:themeFillShade="D9"/>
        </w:rPr>
        <w:t>rate agreement</w:t>
      </w:r>
      <w:r w:rsidRPr="00052734">
        <w:rPr>
          <w:rFonts w:asciiTheme="minorHAnsi" w:hAnsiTheme="minorHAnsi"/>
          <w:sz w:val="22"/>
          <w:szCs w:val="22"/>
          <w:highlight w:val="magenta"/>
          <w:shd w:val="clear" w:color="auto" w:fill="D9D9D9" w:themeFill="background1" w:themeFillShade="D9"/>
        </w:rPr>
        <w:t xml:space="preserve">.  In the event an award is made, we will submit an indirect cost rate proposal to our cognizant agency within 90 calendar days after the award is made.” </w:t>
      </w:r>
      <w:r w:rsidRPr="00052734">
        <w:rPr>
          <w:rFonts w:asciiTheme="minorHAnsi" w:hAnsiTheme="minorHAnsi"/>
          <w:i/>
          <w:sz w:val="22"/>
          <w:szCs w:val="22"/>
          <w:highlight w:val="magenta"/>
          <w:shd w:val="clear" w:color="auto" w:fill="D9D9D9" w:themeFill="background1" w:themeFillShade="D9"/>
        </w:rPr>
        <w:t xml:space="preserve">or </w:t>
      </w:r>
      <w:r w:rsidRPr="00052734">
        <w:rPr>
          <w:rFonts w:asciiTheme="minorHAnsi" w:hAnsiTheme="minorHAnsi"/>
          <w:sz w:val="22"/>
          <w:szCs w:val="22"/>
          <w:highlight w:val="magenta"/>
          <w:shd w:val="clear" w:color="auto" w:fill="D9D9D9" w:themeFill="background1" w:themeFillShade="D9"/>
        </w:rPr>
        <w:t>“</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w:t>
      </w:r>
      <w:r w:rsidR="006E5AED" w:rsidRPr="00052734">
        <w:rPr>
          <w:rFonts w:asciiTheme="minorHAnsi" w:hAnsiTheme="minorHAnsi"/>
          <w:sz w:val="22"/>
          <w:szCs w:val="22"/>
          <w:highlight w:val="magenta"/>
          <w:shd w:val="clear" w:color="auto" w:fill="D9D9D9" w:themeFill="background1" w:themeFillShade="D9"/>
        </w:rPr>
        <w:t xml:space="preserve">current negotiated indirect cost </w:t>
      </w:r>
      <w:r w:rsidRPr="00052734">
        <w:rPr>
          <w:rFonts w:asciiTheme="minorHAnsi" w:hAnsiTheme="minorHAnsi"/>
          <w:sz w:val="22"/>
          <w:szCs w:val="22"/>
          <w:highlight w:val="magenta"/>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Our indirect cost rate is [</w:t>
      </w:r>
      <w:r w:rsidRPr="00052734">
        <w:rPr>
          <w:rFonts w:asciiTheme="minorHAnsi" w:hAnsiTheme="minorHAnsi"/>
          <w:sz w:val="22"/>
          <w:szCs w:val="22"/>
          <w:highlight w:val="magenta"/>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052734">
        <w:rPr>
          <w:rFonts w:asciiTheme="minorHAnsi" w:hAnsiTheme="minorHAnsi"/>
          <w:sz w:val="22"/>
          <w:szCs w:val="22"/>
          <w:highlight w:val="magenta"/>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052734">
        <w:rPr>
          <w:rFonts w:asciiTheme="minorHAnsi" w:hAnsiTheme="minorHAnsi"/>
          <w:bCs/>
          <w:sz w:val="22"/>
          <w:szCs w:val="22"/>
          <w:highlight w:val="magenta"/>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052734">
        <w:rPr>
          <w:rFonts w:asciiTheme="minorHAnsi" w:hAnsiTheme="minorHAnsi"/>
          <w:bCs/>
          <w:sz w:val="22"/>
          <w:szCs w:val="22"/>
          <w:highlight w:val="magenta"/>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052734">
          <w:rPr>
            <w:rStyle w:val="Hyperlink"/>
            <w:rFonts w:asciiTheme="minorHAnsi" w:hAnsiTheme="minorHAnsi"/>
            <w:bCs/>
            <w:sz w:val="22"/>
            <w:szCs w:val="22"/>
            <w:highlight w:val="magenta"/>
          </w:rPr>
          <w:t>2 CFR 2</w:t>
        </w:r>
        <w:r w:rsidR="001575BF" w:rsidRPr="00052734">
          <w:rPr>
            <w:rStyle w:val="Hyperlink"/>
            <w:rFonts w:asciiTheme="minorHAnsi" w:hAnsiTheme="minorHAnsi"/>
            <w:bCs/>
            <w:sz w:val="22"/>
            <w:szCs w:val="22"/>
            <w:highlight w:val="magenta"/>
          </w:rPr>
          <w:t>0</w:t>
        </w:r>
        <w:r w:rsidRPr="00052734">
          <w:rPr>
            <w:rStyle w:val="Hyperlink"/>
            <w:rFonts w:asciiTheme="minorHAnsi" w:hAnsiTheme="minorHAnsi"/>
            <w:bCs/>
            <w:sz w:val="22"/>
            <w:szCs w:val="22"/>
            <w:highlight w:val="magenta"/>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xml:space="preserve">.  We </w:t>
      </w:r>
      <w:r w:rsidRPr="00F45C68">
        <w:rPr>
          <w:rFonts w:asciiTheme="minorHAnsi" w:hAnsiTheme="minorHAnsi"/>
          <w:bCs/>
          <w:sz w:val="22"/>
          <w:szCs w:val="22"/>
        </w:rPr>
        <w:lastRenderedPageBreak/>
        <w:t>understand that we must notify the Service in writing if we establish an approved rate with our cognizant agency at any point during the award period.</w:t>
      </w:r>
    </w:p>
    <w:p w14:paraId="1AC01216" w14:textId="7C7864BB"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052734">
        <w:rPr>
          <w:rFonts w:asciiTheme="minorHAnsi" w:hAnsiTheme="minorHAnsi"/>
          <w:sz w:val="22"/>
          <w:szCs w:val="22"/>
          <w:highlight w:val="magenta"/>
          <w:shd w:val="clear" w:color="auto" w:fill="D9D9D9" w:themeFill="background1" w:themeFillShade="D9"/>
        </w:rPr>
        <w:t>insert your organization’s indirect rate; must be 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 xml:space="preserve">de </w:t>
      </w:r>
      <w:proofErr w:type="spellStart"/>
      <w:r w:rsidRPr="00F45C68">
        <w:rPr>
          <w:rFonts w:asciiTheme="minorHAnsi" w:hAnsiTheme="minorHAnsi"/>
          <w:bCs/>
          <w:i/>
          <w:sz w:val="22"/>
          <w:szCs w:val="22"/>
        </w:rPr>
        <w:t>minimis</w:t>
      </w:r>
      <w:proofErr w:type="spellEnd"/>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5"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is submitting this proposal for consideration under the [</w:t>
      </w:r>
      <w:r w:rsidRPr="00052734">
        <w:rPr>
          <w:rFonts w:asciiTheme="minorHAnsi" w:hAnsiTheme="minorHAnsi"/>
          <w:sz w:val="22"/>
          <w:szCs w:val="22"/>
          <w:highlight w:val="magenta"/>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052734">
        <w:rPr>
          <w:rFonts w:asciiTheme="minorHAnsi" w:hAnsiTheme="minorHAnsi"/>
          <w:sz w:val="22"/>
          <w:szCs w:val="22"/>
          <w:highlight w:val="magenta"/>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proofErr w:type="gramStart"/>
      <w:r w:rsidR="006E5AED">
        <w:rPr>
          <w:rFonts w:asciiTheme="minorHAnsi" w:hAnsiTheme="minorHAnsi"/>
          <w:sz w:val="22"/>
          <w:szCs w:val="22"/>
        </w:rPr>
        <w:t>2</w:t>
      </w:r>
      <w:proofErr w:type="gramEnd"/>
      <w:r w:rsidR="006E5AED">
        <w:rPr>
          <w:rFonts w:asciiTheme="minorHAnsi" w:hAnsiTheme="minorHAnsi"/>
          <w:sz w:val="22"/>
          <w:szCs w:val="22"/>
        </w:rPr>
        <w:t xml:space="preserve">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w:t>
      </w:r>
      <w:proofErr w:type="gramStart"/>
      <w:r w:rsidRPr="00F45C68">
        <w:rPr>
          <w:rFonts w:asciiTheme="minorHAnsi" w:hAnsiTheme="minorHAnsi"/>
          <w:sz w:val="22"/>
          <w:szCs w:val="22"/>
        </w:rPr>
        <w:t>2</w:t>
      </w:r>
      <w:proofErr w:type="gramEnd"/>
      <w:r w:rsidRPr="00F45C68">
        <w:rPr>
          <w:rFonts w:asciiTheme="minorHAnsi" w:hAnsiTheme="minorHAnsi"/>
          <w:sz w:val="22"/>
          <w:szCs w:val="22"/>
        </w:rPr>
        <w:t xml:space="preserve">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0B13AD">
      <w:pPr>
        <w:pStyle w:val="ListParagraph"/>
        <w:numPr>
          <w:ilvl w:val="0"/>
          <w:numId w:val="27"/>
        </w:numPr>
        <w:spacing w:after="24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will charge all costs directly.</w:t>
      </w:r>
    </w:p>
    <w:p w14:paraId="51D7BA47" w14:textId="5E6A18F9" w:rsidR="006829F9" w:rsidRDefault="00E245C6" w:rsidP="006829F9">
      <w:pPr>
        <w:pStyle w:val="Heading4"/>
      </w:pPr>
      <w:r w:rsidRPr="006829F9">
        <w:t>Conflict of Interest Disclosure</w:t>
      </w:r>
    </w:p>
    <w:p w14:paraId="6E9F445A" w14:textId="77777777" w:rsidR="00741455" w:rsidRPr="0012494A" w:rsidRDefault="00741455" w:rsidP="00741455">
      <w:pPr>
        <w:pStyle w:val="Default"/>
        <w:ind w:left="720"/>
        <w:rPr>
          <w:rFonts w:asciiTheme="minorHAnsi" w:hAnsiTheme="minorHAnsi" w:cstheme="minorHAnsi"/>
          <w:color w:val="auto"/>
          <w:sz w:val="22"/>
          <w:szCs w:val="22"/>
        </w:rPr>
      </w:pPr>
      <w:r w:rsidRPr="0012494A">
        <w:rPr>
          <w:rFonts w:asciiTheme="minorHAnsi" w:hAnsiTheme="minorHAnsi" w:cstheme="minorHAnsi"/>
          <w:sz w:val="22"/>
          <w:szCs w:val="22"/>
        </w:rPr>
        <w:t xml:space="preserve">Applicants must state in their application if any actual or potential conflict of interest exists at the time of submission. Conflicts of interest include any relationship or matter that might place the recipient, including their employees and </w:t>
      </w:r>
      <w:proofErr w:type="spellStart"/>
      <w:r w:rsidRPr="0012494A">
        <w:rPr>
          <w:rFonts w:asciiTheme="minorHAnsi" w:hAnsiTheme="minorHAnsi" w:cstheme="minorHAnsi"/>
          <w:sz w:val="22"/>
          <w:szCs w:val="22"/>
        </w:rPr>
        <w:t>subrecipients</w:t>
      </w:r>
      <w:proofErr w:type="spellEnd"/>
      <w:r w:rsidRPr="0012494A">
        <w:rPr>
          <w:rFonts w:asciiTheme="minorHAnsi" w:hAnsiTheme="minorHAnsi" w:cstheme="minorHAnsi"/>
          <w:sz w:val="22"/>
          <w:szCs w:val="22"/>
        </w:rPr>
        <w:t xml:space="preserve">,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 and decision-making authority related to the proposed project. Conflicts of interest are those circumstances real or perceived that would cause a reasonable person with knowledge of the relevant facts to question the impartiality of the applicant, or the </w:t>
      </w:r>
      <w:r w:rsidRPr="0012494A">
        <w:rPr>
          <w:rFonts w:asciiTheme="minorHAnsi" w:hAnsiTheme="minorHAnsi" w:cstheme="minorHAnsi"/>
          <w:color w:val="auto"/>
          <w:sz w:val="22"/>
          <w:szCs w:val="22"/>
        </w:rPr>
        <w:t xml:space="preserve">applicant’s employees or </w:t>
      </w:r>
      <w:proofErr w:type="spellStart"/>
      <w:r w:rsidRPr="0012494A">
        <w:rPr>
          <w:rFonts w:asciiTheme="minorHAnsi" w:hAnsiTheme="minorHAnsi" w:cstheme="minorHAnsi"/>
          <w:color w:val="auto"/>
          <w:sz w:val="22"/>
          <w:szCs w:val="22"/>
        </w:rPr>
        <w:t>subrecipients</w:t>
      </w:r>
      <w:proofErr w:type="spellEnd"/>
      <w:r w:rsidRPr="0012494A">
        <w:rPr>
          <w:rFonts w:asciiTheme="minorHAnsi" w:hAnsiTheme="minorHAnsi" w:cstheme="minorHAnsi"/>
          <w:color w:val="auto"/>
          <w:sz w:val="22"/>
          <w:szCs w:val="22"/>
        </w:rPr>
        <w:t xml:space="preserve">, in matters pertaining to the proposed project. Applicants may not solicit, obtain, or use non-public information that may be of competitive interest to the entity, including information regarding the funding opportunity, evaluation, award, or administration of an award to the entity. </w:t>
      </w:r>
      <w:r w:rsidRPr="0012494A">
        <w:rPr>
          <w:rFonts w:asciiTheme="minorHAnsi" w:hAnsiTheme="minorHAnsi" w:cstheme="minorHAnsi"/>
          <w:sz w:val="22"/>
          <w:szCs w:val="22"/>
        </w:rPr>
        <w:t xml:space="preserve">Applicants must notify the Service in writing </w:t>
      </w:r>
      <w:r w:rsidRPr="0012494A">
        <w:rPr>
          <w:rFonts w:asciiTheme="minorHAnsi" w:hAnsiTheme="minorHAnsi" w:cstheme="minorHAnsi"/>
          <w:sz w:val="22"/>
          <w:szCs w:val="22"/>
        </w:rPr>
        <w:lastRenderedPageBreak/>
        <w:t xml:space="preserve">in their application if any employees, including </w:t>
      </w:r>
      <w:proofErr w:type="spellStart"/>
      <w:r w:rsidRPr="0012494A">
        <w:rPr>
          <w:rFonts w:asciiTheme="minorHAnsi" w:hAnsiTheme="minorHAnsi" w:cstheme="minorHAnsi"/>
          <w:sz w:val="22"/>
          <w:szCs w:val="22"/>
        </w:rPr>
        <w:t>subrecipient</w:t>
      </w:r>
      <w:proofErr w:type="spellEnd"/>
      <w:r w:rsidRPr="0012494A">
        <w:rPr>
          <w:rFonts w:asciiTheme="minorHAnsi" w:hAnsiTheme="minorHAnsi" w:cstheme="minorHAnsi"/>
          <w:sz w:val="22"/>
          <w:szCs w:val="22"/>
        </w:rPr>
        <w:t xml:space="preserve"> and contractor personnel, are related to, married to, or have a close personal relationship with any Federal employee in the Federal program receiving this application or who otherwise may be involved in the review and selection of their proposal. The term employee means any individual to be engaged in the performance of work pursuant to the Federal </w:t>
      </w:r>
      <w:r w:rsidRPr="0012494A">
        <w:rPr>
          <w:rFonts w:asciiTheme="minorHAnsi" w:hAnsiTheme="minorHAnsi" w:cstheme="minorHAnsi"/>
          <w:color w:val="auto"/>
          <w:sz w:val="22"/>
          <w:szCs w:val="22"/>
        </w:rPr>
        <w:t xml:space="preserve">award application. Applicants may not have a former Federal employee as a key project official, or in any other substantial role for the proposed project, whose participation puts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w:t>
      </w:r>
    </w:p>
    <w:p w14:paraId="274CE54C" w14:textId="0B7A1BB5" w:rsidR="00741455" w:rsidRPr="0012494A" w:rsidRDefault="00741455" w:rsidP="00741455">
      <w:pPr>
        <w:ind w:left="720"/>
        <w:rPr>
          <w:rFonts w:asciiTheme="minorHAnsi" w:hAnsiTheme="minorHAnsi" w:cstheme="minorHAnsi"/>
          <w:lang w:val="en"/>
        </w:rPr>
      </w:pPr>
      <w:proofErr w:type="gramStart"/>
      <w:r w:rsidRPr="0012494A">
        <w:rPr>
          <w:rFonts w:asciiTheme="minorHAnsi" w:hAnsiTheme="minorHAnsi" w:cstheme="minorHAnsi"/>
          <w:sz w:val="22"/>
          <w:szCs w:val="22"/>
        </w:rPr>
        <w:t>proposed</w:t>
      </w:r>
      <w:proofErr w:type="gramEnd"/>
      <w:r w:rsidRPr="0012494A">
        <w:rPr>
          <w:rFonts w:asciiTheme="minorHAnsi" w:hAnsiTheme="minorHAnsi" w:cstheme="minorHAnsi"/>
          <w:sz w:val="22"/>
          <w:szCs w:val="22"/>
        </w:rPr>
        <w:t xml:space="preserve"> project and will determine whether a significant potential conflict exists. If it does, the Service may work with the applicant determine an appropriate resolution. Failure to disclose and resolve conflicts of interest in a manner that satisfies the Service may result in the rejection or disqualification of the application.</w:t>
      </w:r>
    </w:p>
    <w:p w14:paraId="0F14FBDF" w14:textId="5D112412" w:rsidR="00741455" w:rsidRDefault="00741455" w:rsidP="00741455">
      <w:pPr>
        <w:rPr>
          <w:lang w:val="en"/>
        </w:rPr>
      </w:pP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6"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7"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8"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424E40E1" w:rsidR="00D05DF4" w:rsidRDefault="00B23C23" w:rsidP="006829F9">
      <w:pPr>
        <w:pStyle w:val="BodyText"/>
        <w:spacing w:after="240"/>
        <w:ind w:left="720"/>
        <w:jc w:val="left"/>
        <w:rPr>
          <w:rFonts w:asciiTheme="minorHAnsi" w:hAnsiTheme="minorHAnsi"/>
          <w:szCs w:val="22"/>
          <w:lang w:val="en"/>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9"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30"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4F1BC211" w14:textId="77777777" w:rsidR="0012494A" w:rsidRPr="00A5340C" w:rsidRDefault="0012494A" w:rsidP="006829F9">
      <w:pPr>
        <w:pStyle w:val="BodyText"/>
        <w:spacing w:after="240"/>
        <w:ind w:left="720"/>
        <w:jc w:val="left"/>
        <w:rPr>
          <w:rFonts w:asciiTheme="minorHAnsi" w:hAnsiTheme="minorHAnsi" w:cstheme="minorHAnsi"/>
          <w:szCs w:val="22"/>
        </w:rPr>
      </w:pPr>
    </w:p>
    <w:p w14:paraId="69DBD290" w14:textId="77777777" w:rsidR="00EB4C6F" w:rsidRDefault="00D05DF4" w:rsidP="00EB4C6F">
      <w:pPr>
        <w:pStyle w:val="Heading4"/>
      </w:pPr>
      <w:r w:rsidRPr="00A5340C">
        <w:lastRenderedPageBreak/>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243547" w:rsidRDefault="00EB4C6F" w:rsidP="00EB4C6F">
      <w:pPr>
        <w:pStyle w:val="Heading4"/>
        <w:rPr>
          <w:rFonts w:cstheme="minorHAnsi"/>
        </w:rPr>
      </w:pPr>
      <w:r w:rsidRPr="00243547">
        <w:t>APPLICATION CHECKLIST</w:t>
      </w:r>
    </w:p>
    <w:p w14:paraId="5AE1865C" w14:textId="0B574C1A" w:rsidR="00D568C8"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D568C8" w:rsidRPr="00243547">
        <w:rPr>
          <w:rFonts w:asciiTheme="minorHAnsi" w:hAnsiTheme="minorHAnsi"/>
          <w:b/>
          <w:sz w:val="22"/>
          <w:szCs w:val="22"/>
        </w:rPr>
        <w:t>424</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5760DF" w:rsidRPr="00243547">
        <w:rPr>
          <w:rFonts w:asciiTheme="minorHAnsi" w:hAnsiTheme="minorHAnsi"/>
          <w:b/>
          <w:sz w:val="22"/>
          <w:szCs w:val="22"/>
        </w:rPr>
        <w:t>Application for Federal Assistance</w:t>
      </w:r>
      <w:r w:rsidR="00D568C8" w:rsidRPr="00243547">
        <w:rPr>
          <w:rFonts w:asciiTheme="minorHAnsi" w:hAnsiTheme="minorHAnsi"/>
          <w:b/>
          <w:sz w:val="22"/>
          <w:szCs w:val="22"/>
        </w:rPr>
        <w:t xml:space="preserve"> or Application for Federal Assistance-Individual</w:t>
      </w:r>
    </w:p>
    <w:p w14:paraId="16565DB4" w14:textId="2F0F360C" w:rsidR="005760DF"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A313C1" w:rsidRPr="00243547">
        <w:rPr>
          <w:rFonts w:asciiTheme="minorHAnsi" w:hAnsiTheme="minorHAnsi"/>
          <w:b/>
          <w:sz w:val="22"/>
          <w:szCs w:val="22"/>
        </w:rPr>
        <w:t>424</w:t>
      </w:r>
      <w:r w:rsidRPr="00243547">
        <w:rPr>
          <w:rFonts w:asciiTheme="minorHAnsi" w:hAnsiTheme="minorHAnsi"/>
          <w:b/>
          <w:sz w:val="22"/>
          <w:szCs w:val="22"/>
        </w:rPr>
        <w:t xml:space="preserve">B or </w:t>
      </w:r>
      <w:r w:rsidR="00D568C8" w:rsidRPr="00243547">
        <w:rPr>
          <w:rFonts w:asciiTheme="minorHAnsi" w:hAnsiTheme="minorHAnsi"/>
          <w:b/>
          <w:sz w:val="22"/>
          <w:szCs w:val="22"/>
        </w:rPr>
        <w:t>D</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313C1" w:rsidRPr="00243547">
        <w:rPr>
          <w:rFonts w:asciiTheme="minorHAnsi" w:hAnsiTheme="minorHAnsi"/>
          <w:b/>
          <w:sz w:val="22"/>
          <w:szCs w:val="22"/>
        </w:rPr>
        <w:t>Assurances</w:t>
      </w:r>
    </w:p>
    <w:p w14:paraId="0B04FDEB" w14:textId="767A8735" w:rsidR="00DA26B4" w:rsidRPr="00243547" w:rsidRDefault="00F04A45"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Project </w:t>
      </w:r>
      <w:r w:rsidR="00A80EBB" w:rsidRPr="00243547">
        <w:rPr>
          <w:rFonts w:asciiTheme="minorHAnsi" w:hAnsiTheme="minorHAnsi"/>
          <w:b/>
          <w:sz w:val="22"/>
          <w:szCs w:val="22"/>
        </w:rPr>
        <w:t>N</w:t>
      </w:r>
      <w:r w:rsidR="00BE2F7C" w:rsidRPr="00243547">
        <w:rPr>
          <w:rFonts w:asciiTheme="minorHAnsi" w:hAnsiTheme="minorHAnsi"/>
          <w:b/>
          <w:sz w:val="22"/>
          <w:szCs w:val="22"/>
        </w:rPr>
        <w:t>arrative</w:t>
      </w:r>
    </w:p>
    <w:p w14:paraId="55A1E634" w14:textId="75993177" w:rsidR="00A80EBB" w:rsidRPr="00243547" w:rsidRDefault="00264210"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SF-424A or </w:t>
      </w:r>
      <w:r w:rsidR="00D568C8" w:rsidRPr="00243547">
        <w:rPr>
          <w:rFonts w:asciiTheme="minorHAnsi" w:hAnsiTheme="minorHAnsi"/>
          <w:b/>
          <w:sz w:val="22"/>
          <w:szCs w:val="22"/>
        </w:rPr>
        <w:t>C</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80EBB" w:rsidRPr="00243547">
        <w:rPr>
          <w:rFonts w:asciiTheme="minorHAnsi" w:hAnsiTheme="minorHAnsi"/>
          <w:b/>
          <w:sz w:val="22"/>
          <w:szCs w:val="22"/>
        </w:rPr>
        <w:t>Budget Information</w:t>
      </w:r>
    </w:p>
    <w:p w14:paraId="03EBAA6F" w14:textId="288499D6"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Budget Narrative</w:t>
      </w:r>
    </w:p>
    <w:p w14:paraId="40CCB98B" w14:textId="4BDBF2E0" w:rsidR="00756430"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Indirect Cost Statement</w:t>
      </w:r>
      <w:r w:rsidR="00756430" w:rsidRPr="00243547">
        <w:rPr>
          <w:rFonts w:asciiTheme="minorHAnsi" w:hAnsiTheme="minorHAnsi"/>
          <w:b/>
          <w:sz w:val="22"/>
          <w:szCs w:val="22"/>
        </w:rPr>
        <w:t xml:space="preserve"> and related documentation (when applicable)</w:t>
      </w:r>
    </w:p>
    <w:p w14:paraId="43BA3492" w14:textId="11CD5257"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Conflict of Interest Disclosure</w:t>
      </w:r>
      <w:r w:rsidR="000E3BB4" w:rsidRPr="00243547">
        <w:rPr>
          <w:rFonts w:asciiTheme="minorHAnsi" w:hAnsiTheme="minorHAnsi"/>
          <w:b/>
          <w:sz w:val="22"/>
          <w:szCs w:val="22"/>
        </w:rPr>
        <w:t xml:space="preserve"> (</w:t>
      </w:r>
      <w:r w:rsidRPr="00243547">
        <w:rPr>
          <w:rFonts w:asciiTheme="minorHAnsi" w:hAnsiTheme="minorHAnsi"/>
          <w:b/>
          <w:sz w:val="22"/>
          <w:szCs w:val="22"/>
        </w:rPr>
        <w:t>when applicable</w:t>
      </w:r>
      <w:r w:rsidR="000E3BB4" w:rsidRPr="00243547">
        <w:rPr>
          <w:rFonts w:asciiTheme="minorHAnsi" w:hAnsiTheme="minorHAnsi"/>
          <w:b/>
          <w:sz w:val="22"/>
          <w:szCs w:val="22"/>
        </w:rPr>
        <w:t>)</w:t>
      </w:r>
    </w:p>
    <w:p w14:paraId="1B3AF320" w14:textId="70324721" w:rsidR="00826098" w:rsidRPr="00243547" w:rsidRDefault="005760DF" w:rsidP="00D568C8">
      <w:pPr>
        <w:numPr>
          <w:ilvl w:val="0"/>
          <w:numId w:val="2"/>
        </w:numPr>
        <w:rPr>
          <w:rFonts w:asciiTheme="minorHAnsi" w:hAnsiTheme="minorHAnsi"/>
          <w:sz w:val="22"/>
          <w:szCs w:val="22"/>
        </w:rPr>
      </w:pPr>
      <w:r w:rsidRPr="00243547">
        <w:rPr>
          <w:rFonts w:asciiTheme="minorHAnsi" w:hAnsiTheme="minorHAnsi"/>
          <w:b/>
          <w:sz w:val="22"/>
          <w:szCs w:val="22"/>
        </w:rPr>
        <w:t>S</w:t>
      </w:r>
      <w:r w:rsidR="00DA26B4" w:rsidRPr="00243547">
        <w:rPr>
          <w:rFonts w:asciiTheme="minorHAnsi" w:hAnsiTheme="minorHAnsi"/>
          <w:b/>
          <w:sz w:val="22"/>
          <w:szCs w:val="22"/>
        </w:rPr>
        <w:t xml:space="preserve">ingle </w:t>
      </w:r>
      <w:r w:rsidRPr="00243547">
        <w:rPr>
          <w:rFonts w:asciiTheme="minorHAnsi" w:hAnsiTheme="minorHAnsi"/>
          <w:b/>
          <w:sz w:val="22"/>
          <w:szCs w:val="22"/>
        </w:rPr>
        <w:t>A</w:t>
      </w:r>
      <w:r w:rsidR="00DA26B4" w:rsidRPr="00243547">
        <w:rPr>
          <w:rFonts w:asciiTheme="minorHAnsi" w:hAnsiTheme="minorHAnsi"/>
          <w:b/>
          <w:sz w:val="22"/>
          <w:szCs w:val="22"/>
        </w:rPr>
        <w:t xml:space="preserve">udit </w:t>
      </w:r>
      <w:r w:rsidRPr="00243547">
        <w:rPr>
          <w:rFonts w:asciiTheme="minorHAnsi" w:hAnsiTheme="minorHAnsi"/>
          <w:b/>
          <w:sz w:val="22"/>
          <w:szCs w:val="22"/>
        </w:rPr>
        <w:t>R</w:t>
      </w:r>
      <w:r w:rsidR="00DA26B4" w:rsidRPr="00243547">
        <w:rPr>
          <w:rFonts w:asciiTheme="minorHAnsi" w:hAnsiTheme="minorHAnsi"/>
          <w:b/>
          <w:sz w:val="22"/>
          <w:szCs w:val="22"/>
        </w:rPr>
        <w:t xml:space="preserve">eporting </w:t>
      </w:r>
      <w:r w:rsidR="00A80EBB" w:rsidRPr="00243547">
        <w:rPr>
          <w:rFonts w:asciiTheme="minorHAnsi" w:hAnsiTheme="minorHAnsi"/>
          <w:b/>
          <w:sz w:val="22"/>
          <w:szCs w:val="22"/>
        </w:rPr>
        <w:t>S</w:t>
      </w:r>
      <w:r w:rsidR="00DA26B4" w:rsidRPr="00243547">
        <w:rPr>
          <w:rFonts w:asciiTheme="minorHAnsi" w:hAnsiTheme="minorHAnsi"/>
          <w:b/>
          <w:sz w:val="22"/>
          <w:szCs w:val="22"/>
        </w:rPr>
        <w:t>tatement</w:t>
      </w:r>
      <w:r w:rsidR="000E3BB4" w:rsidRPr="00243547">
        <w:rPr>
          <w:rFonts w:asciiTheme="minorHAnsi" w:hAnsiTheme="minorHAnsi"/>
          <w:b/>
          <w:sz w:val="22"/>
          <w:szCs w:val="22"/>
        </w:rPr>
        <w:t xml:space="preserve"> (</w:t>
      </w:r>
      <w:r w:rsidR="00A80EBB" w:rsidRPr="00243547">
        <w:rPr>
          <w:rFonts w:asciiTheme="minorHAnsi" w:hAnsiTheme="minorHAnsi"/>
          <w:b/>
          <w:sz w:val="22"/>
          <w:szCs w:val="22"/>
        </w:rPr>
        <w:t>when applicable</w:t>
      </w:r>
      <w:r w:rsidR="000E3BB4" w:rsidRPr="00243547">
        <w:rPr>
          <w:rFonts w:asciiTheme="minorHAnsi" w:hAnsiTheme="minorHAnsi"/>
          <w:b/>
          <w:sz w:val="22"/>
          <w:szCs w:val="22"/>
        </w:rPr>
        <w:t>)</w:t>
      </w:r>
    </w:p>
    <w:p w14:paraId="2CFB766C" w14:textId="3BB32F17" w:rsidR="000E3BB4" w:rsidRPr="00243547" w:rsidRDefault="00A61634" w:rsidP="00D568C8">
      <w:pPr>
        <w:numPr>
          <w:ilvl w:val="0"/>
          <w:numId w:val="2"/>
        </w:numPr>
        <w:rPr>
          <w:rFonts w:asciiTheme="minorHAnsi" w:hAnsiTheme="minorHAnsi"/>
          <w:b/>
          <w:sz w:val="22"/>
          <w:szCs w:val="22"/>
        </w:rPr>
      </w:pPr>
      <w:r w:rsidRPr="00243547">
        <w:rPr>
          <w:rFonts w:asciiTheme="minorHAnsi" w:hAnsiTheme="minorHAnsi"/>
          <w:b/>
          <w:sz w:val="22"/>
          <w:szCs w:val="22"/>
        </w:rPr>
        <w:t>SF-</w:t>
      </w:r>
      <w:r w:rsidR="000E3BB4" w:rsidRPr="00243547">
        <w:rPr>
          <w:rFonts w:asciiTheme="minorHAnsi" w:hAnsiTheme="minorHAnsi"/>
          <w:b/>
          <w:sz w:val="22"/>
          <w:szCs w:val="22"/>
        </w:rPr>
        <w:t>LLL</w:t>
      </w:r>
      <w:r w:rsidRPr="00243547">
        <w:rPr>
          <w:rFonts w:asciiTheme="minorHAnsi" w:hAnsiTheme="minorHAnsi"/>
          <w:b/>
          <w:sz w:val="22"/>
          <w:szCs w:val="22"/>
        </w:rPr>
        <w:t>,</w:t>
      </w:r>
      <w:r w:rsidR="000E3BB4" w:rsidRPr="00243547">
        <w:rPr>
          <w:rFonts w:asciiTheme="minorHAnsi" w:hAnsiTheme="minorHAnsi"/>
          <w:b/>
          <w:sz w:val="22"/>
          <w:szCs w:val="22"/>
        </w:rPr>
        <w:t xml:space="preserve"> Disclosure of Lobbying Activities (when applicable)</w:t>
      </w:r>
    </w:p>
    <w:p w14:paraId="50D97EC5" w14:textId="232A92B0" w:rsidR="000E3BB4" w:rsidRPr="00243547" w:rsidRDefault="000E3BB4" w:rsidP="006C578E">
      <w:pPr>
        <w:numPr>
          <w:ilvl w:val="0"/>
          <w:numId w:val="2"/>
        </w:numPr>
        <w:rPr>
          <w:rFonts w:asciiTheme="minorHAnsi" w:hAnsiTheme="minorHAnsi"/>
          <w:sz w:val="22"/>
          <w:szCs w:val="22"/>
        </w:rPr>
      </w:pPr>
      <w:r w:rsidRPr="00243547">
        <w:rPr>
          <w:rFonts w:asciiTheme="minorHAnsi" w:hAnsiTheme="minorHAnsi"/>
          <w:b/>
          <w:sz w:val="22"/>
          <w:szCs w:val="22"/>
        </w:rPr>
        <w:t>Overlap or Duplication of Effort Statement</w:t>
      </w:r>
    </w:p>
    <w:p w14:paraId="334A3085" w14:textId="77777777" w:rsidR="006C578E" w:rsidRPr="006C578E" w:rsidRDefault="006C578E" w:rsidP="006C578E">
      <w:pPr>
        <w:ind w:left="1080"/>
        <w:rPr>
          <w:rFonts w:asciiTheme="minorHAnsi" w:hAnsiTheme="minorHAnsi"/>
          <w:sz w:val="22"/>
          <w:szCs w:val="22"/>
        </w:rPr>
      </w:pP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1" w:name="_V._Submission_Requirements"/>
      <w:bookmarkEnd w:id="1"/>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D2403C">
      <w:pPr>
        <w:pStyle w:val="Heading3"/>
        <w:numPr>
          <w:ilvl w:val="0"/>
          <w:numId w:val="39"/>
        </w:numPr>
      </w:pPr>
      <w:r w:rsidRPr="00A6720C">
        <w:t>Unique Entity Identifier and System for Award Ma</w:t>
      </w:r>
      <w:r w:rsidR="009E1EB4">
        <w:t>nagement (SAM.gov) Registration</w:t>
      </w:r>
    </w:p>
    <w:p w14:paraId="733B95D3" w14:textId="55FC355F" w:rsidR="00A30130"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31"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47986909" w14:textId="77777777" w:rsidR="0012494A" w:rsidRPr="00A6720C" w:rsidRDefault="0012494A" w:rsidP="00D2403C">
      <w:pPr>
        <w:pStyle w:val="ListParagraph"/>
        <w:spacing w:after="240"/>
        <w:ind w:left="360"/>
        <w:rPr>
          <w:rFonts w:asciiTheme="minorHAnsi" w:hAnsiTheme="minorHAnsi"/>
          <w:sz w:val="22"/>
          <w:szCs w:val="22"/>
        </w:rPr>
      </w:pPr>
    </w:p>
    <w:p w14:paraId="3A9898A2" w14:textId="77777777" w:rsidR="00EB4C6F" w:rsidRPr="00EB4C6F" w:rsidRDefault="00BB6BD7" w:rsidP="00EB4C6F">
      <w:pPr>
        <w:pStyle w:val="Heading4"/>
        <w:numPr>
          <w:ilvl w:val="0"/>
          <w:numId w:val="47"/>
        </w:numPr>
      </w:pPr>
      <w:r>
        <w:lastRenderedPageBreak/>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32"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33"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4"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5"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6"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7"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6D8A4154" w14:textId="575357E8" w:rsidR="00BA7D74" w:rsidRDefault="00667513" w:rsidP="00BA7D74">
      <w:pPr>
        <w:pStyle w:val="ListParagraph"/>
        <w:spacing w:after="240"/>
        <w:ind w:left="360"/>
        <w:rPr>
          <w:rFonts w:asciiTheme="minorHAnsi" w:hAnsiTheme="minorHAnsi"/>
          <w:sz w:val="22"/>
          <w:szCs w:val="22"/>
        </w:rPr>
      </w:pPr>
      <w:r w:rsidRPr="00667513">
        <w:rPr>
          <w:rFonts w:asciiTheme="minorHAnsi" w:hAnsiTheme="minorHAnsi"/>
          <w:sz w:val="22"/>
          <w:szCs w:val="22"/>
        </w:rPr>
        <w:t>Submissions are due:</w:t>
      </w:r>
      <w:r w:rsidR="00BA7D74" w:rsidRPr="00667513">
        <w:rPr>
          <w:rFonts w:asciiTheme="minorHAnsi" w:hAnsiTheme="minorHAnsi"/>
          <w:sz w:val="22"/>
          <w:szCs w:val="22"/>
        </w:rPr>
        <w:t xml:space="preserve">  </w:t>
      </w:r>
      <w:r w:rsidR="00E928AE">
        <w:rPr>
          <w:rFonts w:asciiTheme="minorHAnsi" w:hAnsiTheme="minorHAnsi"/>
          <w:sz w:val="22"/>
          <w:szCs w:val="22"/>
        </w:rPr>
        <w:t>August 12, 2019</w:t>
      </w:r>
    </w:p>
    <w:p w14:paraId="09C165E6" w14:textId="096BDB6E" w:rsidR="00D2403C" w:rsidRPr="00AC2D67" w:rsidRDefault="00D2403C" w:rsidP="00D2403C">
      <w:pPr>
        <w:pStyle w:val="Heading3"/>
      </w:pPr>
      <w:r w:rsidRPr="00AC2D67">
        <w:t>Intergovernmental Review</w:t>
      </w:r>
    </w:p>
    <w:p w14:paraId="53E778BD" w14:textId="1080D863" w:rsidR="00D425B6" w:rsidRPr="00AC2D67" w:rsidRDefault="00D425B6" w:rsidP="00D2403C">
      <w:pPr>
        <w:pStyle w:val="ListParagraph"/>
        <w:spacing w:after="240"/>
        <w:ind w:left="360"/>
        <w:rPr>
          <w:rFonts w:asciiTheme="minorHAnsi" w:hAnsiTheme="minorHAnsi"/>
          <w:sz w:val="22"/>
          <w:szCs w:val="22"/>
        </w:rPr>
      </w:pPr>
      <w:r w:rsidRPr="00AC2D67">
        <w:rPr>
          <w:rFonts w:asciiTheme="minorHAnsi" w:hAnsiTheme="minorHAnsi"/>
          <w:bCs/>
          <w:color w:val="000000"/>
          <w:sz w:val="22"/>
          <w:szCs w:val="22"/>
        </w:rPr>
        <w:t xml:space="preserve">Prior to </w:t>
      </w:r>
      <w:r w:rsidR="00231A7A" w:rsidRPr="00AC2D67">
        <w:rPr>
          <w:rFonts w:asciiTheme="minorHAnsi" w:hAnsiTheme="minorHAnsi"/>
          <w:bCs/>
          <w:color w:val="000000"/>
          <w:sz w:val="22"/>
          <w:szCs w:val="22"/>
        </w:rPr>
        <w:t>application</w:t>
      </w:r>
      <w:r w:rsidRPr="00AC2D67">
        <w:rPr>
          <w:rFonts w:asciiTheme="minorHAnsi" w:hAnsiTheme="minorHAnsi"/>
          <w:bCs/>
          <w:color w:val="000000"/>
          <w:sz w:val="22"/>
          <w:szCs w:val="22"/>
        </w:rPr>
        <w:t xml:space="preserve"> submission</w:t>
      </w:r>
      <w:r w:rsidR="00231A7A" w:rsidRPr="00AC2D67">
        <w:rPr>
          <w:rFonts w:asciiTheme="minorHAnsi" w:hAnsiTheme="minorHAnsi"/>
          <w:bCs/>
          <w:color w:val="000000"/>
          <w:sz w:val="22"/>
          <w:szCs w:val="22"/>
        </w:rPr>
        <w:t>, U.S. s</w:t>
      </w:r>
      <w:r w:rsidR="00231A7A" w:rsidRPr="00AC2D67">
        <w:rPr>
          <w:rFonts w:asciiTheme="minorHAnsi" w:hAnsiTheme="minorHAnsi"/>
          <w:color w:val="000000"/>
          <w:sz w:val="22"/>
          <w:szCs w:val="22"/>
        </w:rPr>
        <w:t xml:space="preserve">tate and local government applicants </w:t>
      </w:r>
      <w:r w:rsidRPr="00AC2D67">
        <w:rPr>
          <w:rFonts w:asciiTheme="minorHAnsi" w:hAnsiTheme="minorHAnsi"/>
          <w:color w:val="000000"/>
          <w:sz w:val="22"/>
          <w:szCs w:val="22"/>
        </w:rPr>
        <w:t xml:space="preserve">should </w:t>
      </w:r>
      <w:r w:rsidR="00756FEC" w:rsidRPr="00AC2D67">
        <w:rPr>
          <w:rFonts w:asciiTheme="minorHAnsi" w:hAnsiTheme="minorHAnsi"/>
          <w:color w:val="000000"/>
          <w:sz w:val="22"/>
          <w:szCs w:val="22"/>
        </w:rPr>
        <w:t xml:space="preserve">visit </w:t>
      </w:r>
      <w:r w:rsidR="003425A6" w:rsidRPr="00AC2D67">
        <w:rPr>
          <w:rFonts w:asciiTheme="minorHAnsi" w:hAnsiTheme="minorHAnsi"/>
          <w:color w:val="000000"/>
          <w:sz w:val="22"/>
          <w:szCs w:val="22"/>
        </w:rPr>
        <w:t xml:space="preserve">the </w:t>
      </w:r>
      <w:hyperlink r:id="rId38" w:history="1">
        <w:r w:rsidR="003425A6" w:rsidRPr="00AC2D67">
          <w:rPr>
            <w:rStyle w:val="Hyperlink"/>
            <w:rFonts w:asciiTheme="minorHAnsi" w:hAnsiTheme="minorHAnsi"/>
            <w:sz w:val="22"/>
            <w:szCs w:val="22"/>
          </w:rPr>
          <w:t>OMB Office of Federal Financial Management website</w:t>
        </w:r>
      </w:hyperlink>
      <w:r w:rsidR="003425A6" w:rsidRPr="00AC2D67">
        <w:rPr>
          <w:rFonts w:asciiTheme="minorHAnsi" w:hAnsiTheme="minorHAnsi"/>
          <w:color w:val="000000"/>
          <w:sz w:val="22"/>
          <w:szCs w:val="22"/>
        </w:rPr>
        <w:t xml:space="preserve"> </w:t>
      </w:r>
      <w:r w:rsidR="00231A7A"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and view the “State Point of Contact (SPOC) List” </w:t>
      </w:r>
      <w:r w:rsidR="00231A7A" w:rsidRPr="00AC2D67">
        <w:rPr>
          <w:rFonts w:asciiTheme="minorHAnsi" w:hAnsiTheme="minorHAnsi"/>
          <w:color w:val="000000"/>
          <w:sz w:val="22"/>
          <w:szCs w:val="22"/>
        </w:rPr>
        <w:t xml:space="preserve">to determine whether their application is subject to the state intergovernmental review process </w:t>
      </w:r>
      <w:r w:rsidR="00756FEC" w:rsidRPr="00AC2D67">
        <w:rPr>
          <w:rFonts w:asciiTheme="minorHAnsi" w:hAnsiTheme="minorHAnsi"/>
          <w:color w:val="000000"/>
          <w:sz w:val="22"/>
          <w:szCs w:val="22"/>
        </w:rPr>
        <w:t>under</w:t>
      </w:r>
      <w:r w:rsidR="00231A7A" w:rsidRPr="00AC2D67">
        <w:rPr>
          <w:rFonts w:asciiTheme="minorHAnsi" w:hAnsiTheme="minorHAnsi"/>
          <w:color w:val="000000"/>
          <w:sz w:val="22"/>
          <w:szCs w:val="22"/>
        </w:rPr>
        <w:t xml:space="preserve"> Executive Order </w:t>
      </w:r>
      <w:r w:rsidR="00347982" w:rsidRPr="00AC2D67">
        <w:rPr>
          <w:rFonts w:asciiTheme="minorHAnsi" w:hAnsiTheme="minorHAnsi"/>
          <w:color w:val="000000"/>
          <w:sz w:val="22"/>
          <w:szCs w:val="22"/>
        </w:rPr>
        <w:t xml:space="preserve">(E.O.) </w:t>
      </w:r>
      <w:r w:rsidRPr="00AC2D67">
        <w:rPr>
          <w:rFonts w:asciiTheme="minorHAnsi" w:hAnsiTheme="minorHAnsi"/>
          <w:color w:val="000000"/>
          <w:sz w:val="22"/>
          <w:szCs w:val="22"/>
        </w:rPr>
        <w:t>12372 “Intergovernmental R</w:t>
      </w:r>
      <w:r w:rsidR="00231A7A" w:rsidRPr="00AC2D67">
        <w:rPr>
          <w:rFonts w:asciiTheme="minorHAnsi" w:hAnsiTheme="minorHAnsi"/>
          <w:color w:val="000000"/>
          <w:sz w:val="22"/>
          <w:szCs w:val="22"/>
        </w:rPr>
        <w:t>eview of Federal Programs.”</w:t>
      </w:r>
      <w:r w:rsidR="00756FEC"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AC2D67">
        <w:rPr>
          <w:rFonts w:asciiTheme="minorHAnsi" w:hAnsiTheme="minorHAnsi"/>
          <w:color w:val="000000"/>
          <w:sz w:val="22"/>
          <w:szCs w:val="22"/>
        </w:rPr>
        <w:t xml:space="preserve">is </w:t>
      </w:r>
      <w:r w:rsidRPr="00AC2D67">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39F9F9CC" w:rsidR="00D2403C" w:rsidRDefault="00D2403C" w:rsidP="00D2403C">
      <w:pPr>
        <w:pStyle w:val="Heading3"/>
      </w:pPr>
      <w:r>
        <w:t>Funding Restrictions</w:t>
      </w:r>
    </w:p>
    <w:p w14:paraId="12F1DEF4" w14:textId="77777777" w:rsidR="00FA5948" w:rsidRDefault="00FA5948" w:rsidP="00BA7D74">
      <w:pPr>
        <w:pStyle w:val="ListParagraph"/>
        <w:spacing w:after="240"/>
        <w:ind w:left="360"/>
        <w:rPr>
          <w:rFonts w:asciiTheme="minorHAnsi" w:hAnsiTheme="minorHAnsi"/>
          <w:sz w:val="22"/>
          <w:szCs w:val="22"/>
          <w:highlight w:val="lightGray"/>
        </w:rPr>
      </w:pPr>
      <w:r w:rsidRPr="00FA5948">
        <w:rPr>
          <w:rFonts w:asciiTheme="minorHAnsi" w:hAnsiTheme="minorHAnsi"/>
          <w:sz w:val="22"/>
          <w:szCs w:val="22"/>
        </w:rPr>
        <w:t>We are not allowing reimbursement of pre-Federal award costs.</w:t>
      </w:r>
    </w:p>
    <w:p w14:paraId="77893B0A" w14:textId="6EE3D6A5" w:rsidR="00D2403C" w:rsidRPr="00D2403C" w:rsidRDefault="00D2403C" w:rsidP="00D2403C">
      <w:pPr>
        <w:pStyle w:val="Heading3"/>
        <w:rPr>
          <w:sz w:val="24"/>
        </w:rPr>
      </w:pPr>
      <w:r>
        <w:t>Submission Instructions</w:t>
      </w:r>
    </w:p>
    <w:p w14:paraId="450BE891" w14:textId="1FCCD687" w:rsidR="00FC400F" w:rsidRPr="00BA7D74" w:rsidRDefault="00E94ED0" w:rsidP="00BA7D74">
      <w:pPr>
        <w:pStyle w:val="ListParagraph"/>
        <w:spacing w:after="240"/>
        <w:ind w:left="360"/>
        <w:rPr>
          <w:rFonts w:asciiTheme="minorHAnsi" w:hAnsiTheme="minorHAnsi" w:cstheme="minorHAnsi"/>
          <w:sz w:val="22"/>
          <w:szCs w:val="22"/>
        </w:rPr>
      </w:pPr>
      <w:bookmarkStart w:id="2" w:name="OLE_LINK2"/>
      <w:bookmarkStart w:id="3" w:name="OLE_LINK3"/>
      <w:r w:rsidRPr="00E94ED0">
        <w:rPr>
          <w:rFonts w:asciiTheme="minorHAnsi" w:hAnsiTheme="minorHAnsi" w:cstheme="minorHAnsi"/>
          <w:bCs/>
          <w:sz w:val="22"/>
          <w:szCs w:val="22"/>
        </w:rPr>
        <w:t xml:space="preserve">Format all of your documents to print on Letter size (8 ½” x 11”) paper.  Format all pages to display and print page numbers.  Scanned documents </w:t>
      </w:r>
      <w:proofErr w:type="gramStart"/>
      <w:r w:rsidRPr="00E94ED0">
        <w:rPr>
          <w:rFonts w:asciiTheme="minorHAnsi" w:hAnsiTheme="minorHAnsi" w:cstheme="minorHAnsi"/>
          <w:bCs/>
          <w:sz w:val="22"/>
          <w:szCs w:val="22"/>
        </w:rPr>
        <w:t>should be scanned</w:t>
      </w:r>
      <w:proofErr w:type="gramEnd"/>
      <w:r w:rsidRPr="00E94ED0">
        <w:rPr>
          <w:rFonts w:asciiTheme="minorHAnsi" w:hAnsiTheme="minorHAnsi" w:cstheme="minorHAnsi"/>
          <w:bCs/>
          <w:sz w:val="22"/>
          <w:szCs w:val="22"/>
        </w:rPr>
        <w:t xml:space="preserve"> in Letter format, as black and white images only.  Where possible, save scanned documents in .pdf format.  </w:t>
      </w:r>
      <w:r w:rsidR="00BA7D74" w:rsidRPr="00E94ED0">
        <w:rPr>
          <w:rFonts w:asciiTheme="minorHAnsi" w:hAnsiTheme="minorHAnsi" w:cstheme="minorHAnsi"/>
          <w:sz w:val="22"/>
          <w:szCs w:val="22"/>
        </w:rPr>
        <w:t>E-mail your application to the Service program point</w:t>
      </w:r>
      <w:r w:rsidR="00BA7D74">
        <w:rPr>
          <w:rFonts w:asciiTheme="minorHAnsi" w:hAnsiTheme="minorHAnsi" w:cstheme="minorHAnsi"/>
          <w:sz w:val="22"/>
          <w:szCs w:val="22"/>
        </w:rPr>
        <w:t>(s)</w:t>
      </w:r>
      <w:r w:rsidR="00BA7D74" w:rsidRPr="00E94ED0">
        <w:rPr>
          <w:rFonts w:asciiTheme="minorHAnsi" w:hAnsiTheme="minorHAnsi" w:cstheme="minorHAnsi"/>
          <w:sz w:val="22"/>
          <w:szCs w:val="22"/>
        </w:rPr>
        <w:t xml:space="preserve"> of contact identified </w:t>
      </w:r>
      <w:r w:rsidR="00BA7D74">
        <w:rPr>
          <w:rFonts w:asciiTheme="minorHAnsi" w:hAnsiTheme="minorHAnsi" w:cstheme="minorHAnsi"/>
          <w:sz w:val="22"/>
          <w:szCs w:val="22"/>
        </w:rPr>
        <w:t>at the end of this notice</w:t>
      </w:r>
      <w:r w:rsidR="00BA7D74" w:rsidRPr="00E94ED0">
        <w:rPr>
          <w:rFonts w:asciiTheme="minorHAnsi" w:hAnsiTheme="minorHAnsi" w:cstheme="minorHAnsi"/>
          <w:sz w:val="22"/>
          <w:szCs w:val="22"/>
        </w:rPr>
        <w:t>.</w:t>
      </w:r>
    </w:p>
    <w:p w14:paraId="55DFDCF0" w14:textId="745A3E10" w:rsidR="00E94ED0" w:rsidRPr="00E94ED0" w:rsidRDefault="00E94ED0" w:rsidP="00FC400F">
      <w:pPr>
        <w:pStyle w:val="ListParagraph"/>
        <w:spacing w:after="240"/>
        <w:ind w:left="360"/>
        <w:rPr>
          <w:rFonts w:asciiTheme="minorHAnsi" w:hAnsiTheme="minorHAnsi" w:cstheme="minorHAnsi"/>
          <w:sz w:val="22"/>
          <w:szCs w:val="22"/>
        </w:rPr>
      </w:pPr>
      <w:proofErr w:type="gramStart"/>
      <w:r w:rsidRPr="00E94ED0">
        <w:rPr>
          <w:rFonts w:asciiTheme="minorHAnsi" w:hAnsiTheme="minorHAnsi" w:cstheme="minorHAnsi"/>
          <w:sz w:val="22"/>
          <w:szCs w:val="22"/>
        </w:rPr>
        <w:t>The required SF 424 Application for Federal Assistance and Assurances forms and any other required standard forms MUST be signed by your organization’s authorized official</w:t>
      </w:r>
      <w:proofErr w:type="gramEnd"/>
      <w:r w:rsidRPr="00E94ED0">
        <w:rPr>
          <w:rFonts w:asciiTheme="minorHAnsi" w:hAnsiTheme="minorHAnsi" w:cstheme="minorHAnsi"/>
          <w:sz w:val="22"/>
          <w:szCs w:val="22"/>
        </w:rPr>
        <w:t xml:space="preserve">.  The Signature and Date fields on the standard forms downloaded from Grants.gov </w:t>
      </w:r>
      <w:proofErr w:type="gramStart"/>
      <w:r w:rsidRPr="00E94ED0">
        <w:rPr>
          <w:rFonts w:asciiTheme="minorHAnsi" w:hAnsiTheme="minorHAnsi" w:cstheme="minorHAnsi"/>
          <w:sz w:val="22"/>
          <w:szCs w:val="22"/>
        </w:rPr>
        <w:t>are pre-populated</w:t>
      </w:r>
      <w:proofErr w:type="gramEnd"/>
      <w:r w:rsidRPr="00E94ED0">
        <w:rPr>
          <w:rFonts w:asciiTheme="minorHAnsi" w:hAnsiTheme="minorHAnsi" w:cstheme="minorHAnsi"/>
          <w:sz w:val="22"/>
          <w:szCs w:val="22"/>
        </w:rPr>
        <w:t xml:space="preserve"> with the text </w:t>
      </w:r>
      <w:r w:rsidRPr="00E94ED0">
        <w:rPr>
          <w:rFonts w:asciiTheme="minorHAnsi" w:hAnsiTheme="minorHAnsi" w:cstheme="minorHAnsi"/>
          <w:sz w:val="22"/>
          <w:szCs w:val="22"/>
        </w:rPr>
        <w:lastRenderedPageBreak/>
        <w:t>“Completed by Grants.gov upon submission” or “Completed on submission to Grants.gov”.  Remove this text (manually or digitally) before signing the forms.</w:t>
      </w:r>
    </w:p>
    <w:bookmarkEnd w:id="2"/>
    <w:bookmarkEnd w:id="3"/>
    <w:p w14:paraId="70175FD0" w14:textId="33FAB1B2"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45F0EAEA" w:rsidR="00D2403C" w:rsidRPr="00D2403C" w:rsidRDefault="00D2403C" w:rsidP="00D2403C">
      <w:pPr>
        <w:pStyle w:val="Heading3"/>
        <w:numPr>
          <w:ilvl w:val="0"/>
          <w:numId w:val="40"/>
        </w:numPr>
      </w:pPr>
      <w:r>
        <w:t>Criteria</w:t>
      </w:r>
    </w:p>
    <w:p w14:paraId="6D25E3B2" w14:textId="2B116EE5" w:rsidR="002E782C" w:rsidRPr="00767B47" w:rsidRDefault="00FA5948" w:rsidP="00D2403C">
      <w:pPr>
        <w:pStyle w:val="ListParagraph"/>
        <w:spacing w:after="240"/>
        <w:ind w:left="360"/>
        <w:rPr>
          <w:rFonts w:asciiTheme="minorHAnsi" w:hAnsiTheme="minorHAnsi"/>
          <w:b/>
          <w:bCs/>
          <w:sz w:val="22"/>
          <w:szCs w:val="22"/>
        </w:rPr>
      </w:pPr>
      <w:r w:rsidRPr="00FA5948">
        <w:rPr>
          <w:rFonts w:asciiTheme="minorHAnsi" w:hAnsiTheme="minorHAnsi"/>
          <w:bCs/>
          <w:sz w:val="22"/>
          <w:szCs w:val="22"/>
        </w:rPr>
        <w:t xml:space="preserve">The applicant </w:t>
      </w:r>
      <w:proofErr w:type="gramStart"/>
      <w:r w:rsidRPr="00FA5948">
        <w:rPr>
          <w:rFonts w:asciiTheme="minorHAnsi" w:hAnsiTheme="minorHAnsi"/>
          <w:bCs/>
          <w:sz w:val="22"/>
          <w:szCs w:val="22"/>
        </w:rPr>
        <w:t>has been selected</w:t>
      </w:r>
      <w:proofErr w:type="gramEnd"/>
      <w:r w:rsidRPr="00FA5948">
        <w:rPr>
          <w:rFonts w:asciiTheme="minorHAnsi" w:hAnsiTheme="minorHAnsi"/>
          <w:bCs/>
          <w:sz w:val="22"/>
          <w:szCs w:val="22"/>
        </w:rPr>
        <w:t xml:space="preserve"> due to its unique qualifications.  This notice is not a request for proposals. CABA is uniquely qualified to complete the project because </w:t>
      </w:r>
      <w:r w:rsidR="0012494A">
        <w:rPr>
          <w:rFonts w:asciiTheme="minorHAnsi" w:hAnsiTheme="minorHAnsi"/>
          <w:bCs/>
          <w:sz w:val="22"/>
          <w:szCs w:val="22"/>
        </w:rPr>
        <w:t xml:space="preserve">it has </w:t>
      </w:r>
      <w:r w:rsidRPr="00FA5948">
        <w:rPr>
          <w:rFonts w:asciiTheme="minorHAnsi" w:hAnsiTheme="minorHAnsi"/>
          <w:bCs/>
          <w:sz w:val="22"/>
          <w:szCs w:val="22"/>
        </w:rPr>
        <w:t>the necessary expertise to evaluate impacts of multiple stressors on the endangered Delta Smelt. Their collaborative research has numerous published manuscripts relating to fish physiology and behavior, including studies with Delta and Longfin Smelt, with a particular focus on mechanisms affected by environmental stressors</w:t>
      </w:r>
      <w:r>
        <w:rPr>
          <w:rFonts w:asciiTheme="minorHAnsi" w:hAnsiTheme="minorHAnsi"/>
          <w:bCs/>
          <w:sz w:val="22"/>
          <w:szCs w:val="22"/>
        </w:rPr>
        <w:t>.</w:t>
      </w:r>
    </w:p>
    <w:p w14:paraId="4C1B8950" w14:textId="4670EAC0" w:rsidR="00D2403C" w:rsidRPr="00D2403C" w:rsidRDefault="00DF5E66" w:rsidP="00D2403C">
      <w:pPr>
        <w:pStyle w:val="Heading3"/>
      </w:pPr>
      <w:r w:rsidRPr="009C3223">
        <w:t>Review and Selection Process</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9" w:anchor="se2.1.200_1205" w:history="1">
        <w:proofErr w:type="gramStart"/>
        <w:r w:rsidRPr="00641FB6">
          <w:rPr>
            <w:rStyle w:val="Hyperlink"/>
            <w:rFonts w:asciiTheme="minorHAnsi" w:hAnsiTheme="minorHAnsi"/>
            <w:sz w:val="22"/>
            <w:szCs w:val="22"/>
          </w:rPr>
          <w:t>2</w:t>
        </w:r>
        <w:proofErr w:type="gramEnd"/>
        <w:r w:rsidRPr="00641FB6">
          <w:rPr>
            <w:rStyle w:val="Hyperlink"/>
            <w:rFonts w:asciiTheme="minorHAnsi" w:hAnsiTheme="minorHAnsi"/>
            <w:sz w:val="22"/>
            <w:szCs w:val="22"/>
          </w:rPr>
          <w:t xml:space="preserve">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40"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2" w:anchor="se2.1.200_1207" w:history="1">
        <w:proofErr w:type="gramStart"/>
        <w:r w:rsidR="00D66A0E" w:rsidRPr="00D66A0E">
          <w:rPr>
            <w:rStyle w:val="Hyperlink"/>
            <w:rFonts w:asciiTheme="minorHAnsi" w:hAnsiTheme="minorHAnsi"/>
            <w:sz w:val="22"/>
            <w:szCs w:val="22"/>
          </w:rPr>
          <w:t>2</w:t>
        </w:r>
        <w:proofErr w:type="gramEnd"/>
        <w:r w:rsidR="00D66A0E" w:rsidRPr="00D66A0E">
          <w:rPr>
            <w:rStyle w:val="Hyperlink"/>
            <w:rFonts w:asciiTheme="minorHAnsi" w:hAnsiTheme="minorHAnsi"/>
            <w:sz w:val="22"/>
            <w:szCs w:val="22"/>
          </w:rPr>
          <w:t xml:space="preserve">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BC516B">
      <w:pPr>
        <w:pStyle w:val="Heading3"/>
        <w:numPr>
          <w:ilvl w:val="0"/>
          <w:numId w:val="43"/>
        </w:numPr>
      </w:pPr>
      <w:r w:rsidRPr="00C70C2E">
        <w:t xml:space="preserve">Federal </w:t>
      </w:r>
      <w:r w:rsidR="008A7B85" w:rsidRPr="00C70C2E">
        <w:t>Award Notices</w:t>
      </w:r>
    </w:p>
    <w:p w14:paraId="60D22035" w14:textId="1C5519C1" w:rsidR="00C70C2E"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07C9BDCF" w14:textId="77777777" w:rsidR="0012494A" w:rsidRPr="00BB57F7" w:rsidRDefault="0012494A" w:rsidP="00BC516B">
      <w:pPr>
        <w:pStyle w:val="ListParagraph"/>
        <w:spacing w:after="240"/>
        <w:ind w:left="360"/>
        <w:rPr>
          <w:rFonts w:asciiTheme="minorHAnsi" w:hAnsiTheme="minorHAnsi" w:cstheme="minorHAnsi"/>
          <w:sz w:val="22"/>
          <w:szCs w:val="22"/>
        </w:rPr>
      </w:pPr>
    </w:p>
    <w:p w14:paraId="336AB492" w14:textId="1953710A" w:rsidR="00BC516B" w:rsidRDefault="00865444" w:rsidP="00BC516B">
      <w:pPr>
        <w:pStyle w:val="Heading3"/>
      </w:pPr>
      <w:r>
        <w:lastRenderedPageBreak/>
        <w:t>Award Terms and Conditions</w:t>
      </w:r>
    </w:p>
    <w:p w14:paraId="31244F3F" w14:textId="6E3C97ED" w:rsidR="008F7E05" w:rsidRPr="0012494A" w:rsidRDefault="008F7E05" w:rsidP="008F7E05">
      <w:pPr>
        <w:ind w:left="360"/>
        <w:rPr>
          <w:rFonts w:asciiTheme="minorHAnsi" w:hAnsiTheme="minorHAnsi" w:cstheme="minorHAnsi"/>
        </w:rPr>
      </w:pPr>
      <w:r w:rsidRPr="0012494A">
        <w:rPr>
          <w:rFonts w:asciiTheme="minorHAnsi" w:hAnsiTheme="minorHAnsi" w:cstheme="minorHAnsi"/>
          <w:sz w:val="22"/>
          <w:szCs w:val="22"/>
        </w:rPr>
        <w:t>See the Service’s “</w:t>
      </w:r>
      <w:r w:rsidRPr="0012494A">
        <w:rPr>
          <w:rFonts w:asciiTheme="minorHAnsi" w:hAnsiTheme="minorHAnsi" w:cstheme="minorHAnsi"/>
          <w:color w:val="0000FF"/>
          <w:sz w:val="22"/>
          <w:szCs w:val="22"/>
        </w:rPr>
        <w:t>Financial Assistance Award Terms and Conditions</w:t>
      </w:r>
      <w:r w:rsidRPr="0012494A">
        <w:rPr>
          <w:rFonts w:asciiTheme="minorHAnsi" w:hAnsiTheme="minorHAnsi" w:cstheme="minorHAnsi"/>
          <w:sz w:val="22"/>
          <w:szCs w:val="22"/>
        </w:rPr>
        <w:t>” for the administrative and national policy requirements applicable to Service awards. The “Department of the Interior (DOI) Award Provisions” attached to this Funding Opportunity also apply to Service awards (Attachment A).</w:t>
      </w:r>
    </w:p>
    <w:p w14:paraId="1E0DE7EE" w14:textId="77777777" w:rsidR="008F7E05" w:rsidRPr="008F7E05" w:rsidRDefault="008F7E05" w:rsidP="008F7E05"/>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F713D1">
      <w:pPr>
        <w:pStyle w:val="Heading4"/>
        <w:numPr>
          <w:ilvl w:val="0"/>
          <w:numId w:val="50"/>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3"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767B47">
        <w:rPr>
          <w:rFonts w:asciiTheme="minorHAnsi" w:hAnsiTheme="minorHAnsi"/>
          <w:sz w:val="22"/>
          <w:szCs w:val="22"/>
        </w:rPr>
        <w:t xml:space="preserve">For awards with periods of performance longer than 12 months, recipients are required to submit </w:t>
      </w:r>
      <w:r w:rsidR="00305418" w:rsidRPr="00767B47">
        <w:rPr>
          <w:rFonts w:asciiTheme="minorHAnsi" w:hAnsiTheme="minorHAnsi"/>
          <w:b/>
          <w:sz w:val="22"/>
          <w:szCs w:val="22"/>
        </w:rPr>
        <w:t>interim</w:t>
      </w:r>
      <w:r w:rsidR="00305418" w:rsidRPr="00767B47">
        <w:rPr>
          <w:rFonts w:asciiTheme="minorHAnsi" w:hAnsiTheme="minorHAnsi"/>
          <w:sz w:val="22"/>
          <w:szCs w:val="22"/>
        </w:rPr>
        <w:t xml:space="preserve"> financial reports</w:t>
      </w:r>
      <w:r w:rsidR="002B255D" w:rsidRPr="00767B47">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4"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767B47">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t>
      </w:r>
      <w:proofErr w:type="gramStart"/>
      <w:r w:rsidRPr="00767B47">
        <w:rPr>
          <w:rFonts w:asciiTheme="minorHAnsi" w:hAnsiTheme="minorHAnsi"/>
          <w:sz w:val="22"/>
          <w:szCs w:val="22"/>
        </w:rPr>
        <w:t>were not met</w:t>
      </w:r>
      <w:proofErr w:type="gramEnd"/>
      <w:r w:rsidRPr="00767B47">
        <w:rPr>
          <w:rFonts w:asciiTheme="minorHAnsi" w:hAnsiTheme="minorHAnsi"/>
          <w:sz w:val="22"/>
          <w:szCs w:val="22"/>
        </w:rPr>
        <w:t xml:space="preserve">, if appropriate; and any other pertinent information relevant to the project results.  At a minimum, all recipients must submit a </w:t>
      </w:r>
      <w:r w:rsidRPr="00767B47">
        <w:rPr>
          <w:rFonts w:asciiTheme="minorHAnsi" w:hAnsiTheme="minorHAnsi"/>
          <w:b/>
          <w:sz w:val="22"/>
          <w:szCs w:val="22"/>
        </w:rPr>
        <w:t>final</w:t>
      </w:r>
      <w:r w:rsidRPr="00767B47">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767B47">
        <w:rPr>
          <w:rFonts w:asciiTheme="minorHAnsi" w:hAnsiTheme="minorHAnsi"/>
          <w:b/>
          <w:sz w:val="22"/>
          <w:szCs w:val="22"/>
        </w:rPr>
        <w:t>interim</w:t>
      </w:r>
      <w:r w:rsidRPr="00767B47">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5"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t>
      </w:r>
      <w:r w:rsidRPr="005C029C">
        <w:rPr>
          <w:rFonts w:asciiTheme="minorHAnsi" w:hAnsiTheme="minorHAnsi"/>
          <w:sz w:val="22"/>
          <w:szCs w:val="22"/>
        </w:rPr>
        <w:lastRenderedPageBreak/>
        <w:t xml:space="preserve">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 xml:space="preserve">Recipients and </w:t>
      </w:r>
      <w:proofErr w:type="spellStart"/>
      <w:r>
        <w:rPr>
          <w:rFonts w:asciiTheme="minorHAnsi" w:hAnsiTheme="minorHAnsi"/>
          <w:sz w:val="22"/>
          <w:szCs w:val="22"/>
        </w:rPr>
        <w:t>subrecipients</w:t>
      </w:r>
      <w:proofErr w:type="spellEnd"/>
      <w:r>
        <w:rPr>
          <w:rFonts w:asciiTheme="minorHAnsi" w:hAnsiTheme="minorHAnsi"/>
          <w:sz w:val="22"/>
          <w:szCs w:val="22"/>
        </w:rPr>
        <w:t xml:space="preserve">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0FBBC68C" w14:textId="666E65B1" w:rsidR="008F7E05" w:rsidRPr="0012494A" w:rsidRDefault="008F7E05" w:rsidP="00932B1D">
      <w:pPr>
        <w:pStyle w:val="ListParagraph"/>
        <w:spacing w:after="240"/>
        <w:rPr>
          <w:rFonts w:asciiTheme="minorHAnsi" w:hAnsiTheme="minorHAnsi" w:cstheme="minorHAnsi"/>
          <w:sz w:val="22"/>
          <w:szCs w:val="22"/>
          <w:lang w:val="en"/>
        </w:rPr>
      </w:pPr>
      <w:r w:rsidRPr="0012494A">
        <w:rPr>
          <w:rFonts w:asciiTheme="minorHAnsi" w:hAnsiTheme="minorHAnsi" w:cstheme="minorHAnsi"/>
          <w:sz w:val="22"/>
          <w:szCs w:val="22"/>
        </w:rPr>
        <w:t xml:space="preserve">Recipients must notify the Service immediately in writing of any conflict of interest that arise during the life of their Federal award, including those reported to them by any </w:t>
      </w:r>
      <w:proofErr w:type="spellStart"/>
      <w:r w:rsidRPr="0012494A">
        <w:rPr>
          <w:rFonts w:asciiTheme="minorHAnsi" w:hAnsiTheme="minorHAnsi" w:cstheme="minorHAnsi"/>
          <w:sz w:val="22"/>
          <w:szCs w:val="22"/>
        </w:rPr>
        <w:t>subrecipient</w:t>
      </w:r>
      <w:proofErr w:type="spellEnd"/>
      <w:r w:rsidRPr="0012494A">
        <w:rPr>
          <w:rFonts w:asciiTheme="minorHAnsi" w:hAnsiTheme="minorHAnsi" w:cstheme="minorHAnsi"/>
          <w:sz w:val="22"/>
          <w:szCs w:val="22"/>
        </w:rPr>
        <w:t xml:space="preserve"> under the award. Recipients must notify the Service in writing if any employees, including </w:t>
      </w:r>
      <w:proofErr w:type="spellStart"/>
      <w:r w:rsidRPr="0012494A">
        <w:rPr>
          <w:rFonts w:asciiTheme="minorHAnsi" w:hAnsiTheme="minorHAnsi" w:cstheme="minorHAnsi"/>
          <w:sz w:val="22"/>
          <w:szCs w:val="22"/>
        </w:rPr>
        <w:t>subrecipient</w:t>
      </w:r>
      <w:proofErr w:type="spellEnd"/>
      <w:r w:rsidRPr="0012494A">
        <w:rPr>
          <w:rFonts w:asciiTheme="minorHAnsi" w:hAnsiTheme="minorHAnsi" w:cstheme="minorHAnsi"/>
          <w:sz w:val="22"/>
          <w:szCs w:val="22"/>
        </w:rPr>
        <w:t xml:space="preserve"> and contractor personnel, </w:t>
      </w:r>
      <w:proofErr w:type="gramStart"/>
      <w:r w:rsidRPr="0012494A">
        <w:rPr>
          <w:rFonts w:asciiTheme="minorHAnsi" w:hAnsiTheme="minorHAnsi" w:cstheme="minorHAnsi"/>
          <w:sz w:val="22"/>
          <w:szCs w:val="22"/>
        </w:rPr>
        <w:t>are related</w:t>
      </w:r>
      <w:proofErr w:type="gramEnd"/>
      <w:r w:rsidRPr="0012494A">
        <w:rPr>
          <w:rFonts w:asciiTheme="minorHAnsi" w:hAnsiTheme="minorHAnsi" w:cstheme="minorHAnsi"/>
          <w:sz w:val="22"/>
          <w:szCs w:val="22"/>
        </w:rPr>
        <w:t xml:space="preserve">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proofErr w:type="gramStart"/>
      <w:r w:rsidRPr="0012494A">
        <w:rPr>
          <w:rFonts w:asciiTheme="minorHAnsi" w:hAnsiTheme="minorHAnsi" w:cstheme="minorHAnsi"/>
          <w:color w:val="0000FF"/>
          <w:sz w:val="22"/>
          <w:szCs w:val="22"/>
        </w:rPr>
        <w:t>2</w:t>
      </w:r>
      <w:proofErr w:type="gramEnd"/>
      <w:r w:rsidRPr="0012494A">
        <w:rPr>
          <w:rFonts w:asciiTheme="minorHAnsi" w:hAnsiTheme="minorHAnsi" w:cstheme="minorHAnsi"/>
          <w:color w:val="0000FF"/>
          <w:sz w:val="22"/>
          <w:szCs w:val="22"/>
        </w:rPr>
        <w:t xml:space="preserve"> CFR 200.338 Remedies for Noncompliance</w:t>
      </w:r>
      <w:r w:rsidRPr="0012494A">
        <w:rPr>
          <w:rFonts w:asciiTheme="minorHAnsi" w:hAnsiTheme="minorHAnsi" w:cstheme="minorHAnsi"/>
          <w:sz w:val="22"/>
          <w:szCs w:val="22"/>
        </w:rPr>
        <w:t>, including termination of the award.</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6"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7" w:history="1">
        <w:proofErr w:type="gramStart"/>
        <w:r w:rsidR="00932576" w:rsidRPr="00932576">
          <w:rPr>
            <w:rStyle w:val="Hyperlink"/>
            <w:rFonts w:asciiTheme="minorHAnsi" w:hAnsiTheme="minorHAnsi"/>
            <w:sz w:val="22"/>
            <w:szCs w:val="22"/>
            <w:lang w:val="en"/>
          </w:rPr>
          <w:t>2</w:t>
        </w:r>
        <w:proofErr w:type="gramEnd"/>
        <w:r w:rsidR="00932576" w:rsidRPr="00932576">
          <w:rPr>
            <w:rStyle w:val="Hyperlink"/>
            <w:rFonts w:asciiTheme="minorHAnsi" w:hAnsiTheme="minorHAnsi"/>
            <w:sz w:val="22"/>
            <w:szCs w:val="22"/>
            <w:lang w:val="en"/>
          </w:rPr>
          <w:t xml:space="preserve">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2CE248C9" w14:textId="77777777" w:rsidR="00FA5948" w:rsidRPr="00FA5948" w:rsidRDefault="00FA5948" w:rsidP="0012494A">
      <w:pPr>
        <w:ind w:left="360"/>
        <w:rPr>
          <w:rFonts w:asciiTheme="minorHAnsi" w:hAnsiTheme="minorHAnsi"/>
          <w:sz w:val="22"/>
          <w:szCs w:val="22"/>
          <w:lang w:val="pt-BR"/>
        </w:rPr>
      </w:pPr>
      <w:r w:rsidRPr="00FA5948">
        <w:rPr>
          <w:rFonts w:asciiTheme="minorHAnsi" w:hAnsiTheme="minorHAnsi"/>
          <w:sz w:val="22"/>
          <w:szCs w:val="22"/>
          <w:lang w:val="pt-BR"/>
        </w:rPr>
        <w:t>Dr. Evan Carson</w:t>
      </w:r>
    </w:p>
    <w:p w14:paraId="000F1CF7" w14:textId="77777777" w:rsidR="00FA5948" w:rsidRPr="00FA5948" w:rsidRDefault="00FA5948" w:rsidP="0012494A">
      <w:pPr>
        <w:ind w:left="360"/>
        <w:rPr>
          <w:rFonts w:asciiTheme="minorHAnsi" w:hAnsiTheme="minorHAnsi"/>
          <w:sz w:val="22"/>
          <w:szCs w:val="22"/>
          <w:lang w:val="pt-BR"/>
        </w:rPr>
      </w:pPr>
      <w:r w:rsidRPr="00FA5948">
        <w:rPr>
          <w:rFonts w:asciiTheme="minorHAnsi" w:hAnsiTheme="minorHAnsi"/>
          <w:sz w:val="22"/>
          <w:szCs w:val="22"/>
          <w:lang w:val="pt-BR"/>
        </w:rPr>
        <w:t>Fish &amp; Wildlife Biologist</w:t>
      </w:r>
    </w:p>
    <w:p w14:paraId="5ED6F051" w14:textId="77777777" w:rsidR="00FA5948" w:rsidRPr="00FA5948" w:rsidRDefault="00FA5948" w:rsidP="0012494A">
      <w:pPr>
        <w:ind w:left="360"/>
        <w:rPr>
          <w:rFonts w:asciiTheme="minorHAnsi" w:hAnsiTheme="minorHAnsi"/>
          <w:sz w:val="22"/>
          <w:szCs w:val="22"/>
          <w:lang w:val="pt-BR"/>
        </w:rPr>
      </w:pPr>
      <w:r w:rsidRPr="00FA5948">
        <w:rPr>
          <w:rFonts w:asciiTheme="minorHAnsi" w:hAnsiTheme="minorHAnsi"/>
          <w:sz w:val="22"/>
          <w:szCs w:val="22"/>
          <w:lang w:val="pt-BR"/>
        </w:rPr>
        <w:t>San Francisco Bay-Delta Fish and Wildlife Office</w:t>
      </w:r>
    </w:p>
    <w:p w14:paraId="76CE434B" w14:textId="77777777" w:rsidR="00FA5948" w:rsidRPr="00FA5948" w:rsidRDefault="00FA5948" w:rsidP="0012494A">
      <w:pPr>
        <w:ind w:left="360"/>
        <w:rPr>
          <w:rFonts w:asciiTheme="minorHAnsi" w:hAnsiTheme="minorHAnsi"/>
          <w:sz w:val="22"/>
          <w:szCs w:val="22"/>
          <w:lang w:val="pt-BR"/>
        </w:rPr>
      </w:pPr>
      <w:r w:rsidRPr="00FA5948">
        <w:rPr>
          <w:rFonts w:asciiTheme="minorHAnsi" w:hAnsiTheme="minorHAnsi"/>
          <w:sz w:val="22"/>
          <w:szCs w:val="22"/>
          <w:lang w:val="pt-BR"/>
        </w:rPr>
        <w:t>650 Capitol Mall, Suite 8-300</w:t>
      </w:r>
    </w:p>
    <w:p w14:paraId="61F882FD" w14:textId="77777777" w:rsidR="00FA5948" w:rsidRPr="00FA5948" w:rsidRDefault="00FA5948" w:rsidP="0012494A">
      <w:pPr>
        <w:ind w:left="360"/>
        <w:rPr>
          <w:rFonts w:asciiTheme="minorHAnsi" w:hAnsiTheme="minorHAnsi"/>
          <w:sz w:val="22"/>
          <w:szCs w:val="22"/>
          <w:lang w:val="pt-BR"/>
        </w:rPr>
      </w:pPr>
      <w:r w:rsidRPr="00FA5948">
        <w:rPr>
          <w:rFonts w:asciiTheme="minorHAnsi" w:hAnsiTheme="minorHAnsi"/>
          <w:sz w:val="22"/>
          <w:szCs w:val="22"/>
          <w:lang w:val="pt-BR"/>
        </w:rPr>
        <w:t>Sacramento, CA 95814</w:t>
      </w:r>
    </w:p>
    <w:p w14:paraId="15C60FBC" w14:textId="77777777" w:rsidR="00FA5948" w:rsidRPr="00FA5948" w:rsidRDefault="005C0732" w:rsidP="0012494A">
      <w:pPr>
        <w:ind w:left="360"/>
        <w:rPr>
          <w:rFonts w:asciiTheme="minorHAnsi" w:hAnsiTheme="minorHAnsi"/>
          <w:sz w:val="22"/>
          <w:szCs w:val="22"/>
          <w:u w:val="single"/>
        </w:rPr>
      </w:pPr>
      <w:hyperlink r:id="rId48" w:history="1">
        <w:r w:rsidR="00FA5948" w:rsidRPr="00FA5948">
          <w:rPr>
            <w:rStyle w:val="Hyperlink"/>
            <w:rFonts w:asciiTheme="minorHAnsi" w:hAnsiTheme="minorHAnsi"/>
            <w:sz w:val="22"/>
            <w:szCs w:val="22"/>
          </w:rPr>
          <w:t>Evan_carson@fws.gov</w:t>
        </w:r>
      </w:hyperlink>
    </w:p>
    <w:p w14:paraId="6A566162" w14:textId="77777777" w:rsidR="00FA5948" w:rsidRPr="00FA5948" w:rsidRDefault="00FA5948" w:rsidP="0012494A">
      <w:pPr>
        <w:ind w:left="360"/>
        <w:rPr>
          <w:rFonts w:asciiTheme="minorHAnsi" w:hAnsiTheme="minorHAnsi"/>
          <w:sz w:val="22"/>
          <w:szCs w:val="22"/>
          <w:lang w:val="pt-BR"/>
        </w:rPr>
      </w:pPr>
      <w:r w:rsidRPr="00FA5948">
        <w:rPr>
          <w:rFonts w:asciiTheme="minorHAnsi" w:hAnsiTheme="minorHAnsi"/>
          <w:sz w:val="22"/>
          <w:szCs w:val="22"/>
          <w:lang w:val="pt-BR"/>
        </w:rPr>
        <w:t>(916) 930-</w:t>
      </w:r>
      <w:r w:rsidRPr="00FA5948">
        <w:rPr>
          <w:rFonts w:asciiTheme="minorHAnsi" w:hAnsiTheme="minorHAnsi"/>
          <w:sz w:val="22"/>
          <w:szCs w:val="22"/>
        </w:rPr>
        <w:t xml:space="preserve"> 5624</w:t>
      </w:r>
    </w:p>
    <w:p w14:paraId="0EE2CE63" w14:textId="77777777" w:rsidR="00FA5948" w:rsidRPr="00FA5948" w:rsidRDefault="00FA5948" w:rsidP="0012494A">
      <w:pPr>
        <w:ind w:left="360"/>
        <w:rPr>
          <w:rFonts w:asciiTheme="minorHAnsi" w:hAnsiTheme="minorHAnsi"/>
          <w:sz w:val="22"/>
          <w:szCs w:val="22"/>
          <w:lang w:val="pt-BR"/>
        </w:rPr>
      </w:pPr>
      <w:r w:rsidRPr="00FA5948">
        <w:rPr>
          <w:rFonts w:asciiTheme="minorHAnsi" w:hAnsiTheme="minorHAnsi"/>
          <w:sz w:val="22"/>
          <w:szCs w:val="22"/>
          <w:lang w:val="pt-BR"/>
        </w:rPr>
        <w:lastRenderedPageBreak/>
        <w:t xml:space="preserve"> </w:t>
      </w:r>
    </w:p>
    <w:p w14:paraId="2E146104" w14:textId="77777777" w:rsidR="00FA5948" w:rsidRPr="00FA5948" w:rsidRDefault="00FA5948" w:rsidP="0012494A">
      <w:pPr>
        <w:ind w:left="360"/>
        <w:rPr>
          <w:rFonts w:asciiTheme="minorHAnsi" w:hAnsiTheme="minorHAnsi"/>
          <w:sz w:val="22"/>
          <w:szCs w:val="22"/>
        </w:rPr>
      </w:pPr>
      <w:r w:rsidRPr="00FA5948">
        <w:rPr>
          <w:rFonts w:asciiTheme="minorHAnsi" w:hAnsiTheme="minorHAnsi"/>
          <w:sz w:val="22"/>
          <w:szCs w:val="22"/>
        </w:rPr>
        <w:t>Barbara Beggs, Fish &amp; Wildlife Biologist</w:t>
      </w:r>
    </w:p>
    <w:p w14:paraId="5EDAA101" w14:textId="77777777" w:rsidR="00FA5948" w:rsidRPr="00FA5948" w:rsidRDefault="00FA5948" w:rsidP="0012494A">
      <w:pPr>
        <w:ind w:left="360"/>
        <w:rPr>
          <w:rFonts w:asciiTheme="minorHAnsi" w:hAnsiTheme="minorHAnsi"/>
          <w:sz w:val="22"/>
          <w:szCs w:val="22"/>
          <w:lang w:val="pt-BR"/>
        </w:rPr>
      </w:pPr>
      <w:r w:rsidRPr="00FA5948">
        <w:rPr>
          <w:rFonts w:asciiTheme="minorHAnsi" w:hAnsiTheme="minorHAnsi"/>
          <w:sz w:val="22"/>
          <w:szCs w:val="22"/>
          <w:lang w:val="pt-BR"/>
        </w:rPr>
        <w:t>San-Francisco Bay-Delta Fish and Wildlife Office</w:t>
      </w:r>
    </w:p>
    <w:p w14:paraId="045F994E" w14:textId="77777777" w:rsidR="00FA5948" w:rsidRPr="00FA5948" w:rsidRDefault="00FA5948" w:rsidP="0012494A">
      <w:pPr>
        <w:ind w:left="360"/>
        <w:rPr>
          <w:rFonts w:asciiTheme="minorHAnsi" w:hAnsiTheme="minorHAnsi"/>
          <w:sz w:val="22"/>
          <w:szCs w:val="22"/>
          <w:lang w:val="pt-BR"/>
        </w:rPr>
      </w:pPr>
      <w:r w:rsidRPr="00FA5948">
        <w:rPr>
          <w:rFonts w:asciiTheme="minorHAnsi" w:hAnsiTheme="minorHAnsi"/>
          <w:sz w:val="22"/>
          <w:szCs w:val="22"/>
          <w:lang w:val="pt-BR"/>
        </w:rPr>
        <w:t>U.S. Fish &amp; Wildlife Service</w:t>
      </w:r>
    </w:p>
    <w:p w14:paraId="6288F510" w14:textId="77777777" w:rsidR="00FA5948" w:rsidRPr="00FA5948" w:rsidRDefault="00FA5948" w:rsidP="0012494A">
      <w:pPr>
        <w:ind w:left="360"/>
        <w:rPr>
          <w:rFonts w:asciiTheme="minorHAnsi" w:hAnsiTheme="minorHAnsi"/>
          <w:sz w:val="22"/>
          <w:szCs w:val="22"/>
          <w:lang w:val="pt-BR"/>
        </w:rPr>
      </w:pPr>
      <w:r w:rsidRPr="00FA5948">
        <w:rPr>
          <w:rFonts w:asciiTheme="minorHAnsi" w:hAnsiTheme="minorHAnsi"/>
          <w:sz w:val="22"/>
          <w:szCs w:val="22"/>
          <w:lang w:val="pt-BR"/>
        </w:rPr>
        <w:t>650 Capitol Mall, Suite 8-300</w:t>
      </w:r>
    </w:p>
    <w:p w14:paraId="3B2E5BB4" w14:textId="77777777" w:rsidR="00FA5948" w:rsidRPr="00FA5948" w:rsidRDefault="00FA5948" w:rsidP="0012494A">
      <w:pPr>
        <w:ind w:left="360"/>
        <w:rPr>
          <w:rFonts w:asciiTheme="minorHAnsi" w:hAnsiTheme="minorHAnsi"/>
          <w:sz w:val="22"/>
          <w:szCs w:val="22"/>
          <w:lang w:val="pt-BR"/>
        </w:rPr>
      </w:pPr>
      <w:r w:rsidRPr="00FA5948">
        <w:rPr>
          <w:rFonts w:asciiTheme="minorHAnsi" w:hAnsiTheme="minorHAnsi"/>
          <w:sz w:val="22"/>
          <w:szCs w:val="22"/>
          <w:lang w:val="pt-BR"/>
        </w:rPr>
        <w:t>Sacramento, CA 95814</w:t>
      </w:r>
    </w:p>
    <w:p w14:paraId="7C80C9A6" w14:textId="77777777" w:rsidR="00FA5948" w:rsidRPr="00FA5948" w:rsidRDefault="005C0732" w:rsidP="0012494A">
      <w:pPr>
        <w:ind w:left="360"/>
        <w:rPr>
          <w:rFonts w:asciiTheme="minorHAnsi" w:hAnsiTheme="minorHAnsi"/>
          <w:sz w:val="22"/>
          <w:szCs w:val="22"/>
          <w:u w:val="single"/>
        </w:rPr>
      </w:pPr>
      <w:hyperlink r:id="rId49" w:history="1">
        <w:r w:rsidR="00FA5948" w:rsidRPr="00FA5948">
          <w:rPr>
            <w:rStyle w:val="Hyperlink"/>
            <w:rFonts w:asciiTheme="minorHAnsi" w:hAnsiTheme="minorHAnsi"/>
            <w:sz w:val="22"/>
            <w:szCs w:val="22"/>
          </w:rPr>
          <w:t>barbara_beggs@fws.gov</w:t>
        </w:r>
      </w:hyperlink>
      <w:r w:rsidR="00FA5948" w:rsidRPr="00FA5948">
        <w:rPr>
          <w:rFonts w:asciiTheme="minorHAnsi" w:hAnsiTheme="minorHAnsi"/>
          <w:sz w:val="22"/>
          <w:szCs w:val="22"/>
          <w:u w:val="single"/>
        </w:rPr>
        <w:t xml:space="preserve"> </w:t>
      </w:r>
    </w:p>
    <w:p w14:paraId="73C4ED86" w14:textId="77777777" w:rsidR="00FA5948" w:rsidRPr="00FA5948" w:rsidRDefault="00FA5948" w:rsidP="0012494A">
      <w:pPr>
        <w:ind w:left="360"/>
        <w:rPr>
          <w:rFonts w:asciiTheme="minorHAnsi" w:hAnsiTheme="minorHAnsi"/>
          <w:sz w:val="22"/>
          <w:szCs w:val="22"/>
          <w:lang w:val="pt-BR"/>
        </w:rPr>
      </w:pPr>
      <w:r w:rsidRPr="00FA5948">
        <w:rPr>
          <w:rFonts w:asciiTheme="minorHAnsi" w:hAnsiTheme="minorHAnsi"/>
          <w:sz w:val="22"/>
          <w:szCs w:val="22"/>
          <w:lang w:val="pt-BR"/>
        </w:rPr>
        <w:t>(916) 930-5637</w:t>
      </w:r>
    </w:p>
    <w:p w14:paraId="64D91035" w14:textId="77777777" w:rsidR="00FA5948" w:rsidRPr="00FA5948" w:rsidRDefault="00FA5948" w:rsidP="0012494A">
      <w:pPr>
        <w:ind w:left="360"/>
        <w:rPr>
          <w:rFonts w:asciiTheme="minorHAnsi" w:hAnsiTheme="minorHAnsi"/>
          <w:sz w:val="22"/>
          <w:szCs w:val="22"/>
          <w:lang w:val="pt-BR"/>
        </w:rPr>
      </w:pPr>
    </w:p>
    <w:p w14:paraId="5ADBB4A6" w14:textId="7BB72C21" w:rsidR="00512901" w:rsidRPr="0012494A" w:rsidRDefault="00512901" w:rsidP="00512901">
      <w:pPr>
        <w:keepNext/>
        <w:spacing w:after="120"/>
        <w:ind w:left="360" w:hanging="360"/>
        <w:jc w:val="both"/>
        <w:outlineLvl w:val="1"/>
        <w:rPr>
          <w:rFonts w:asciiTheme="minorHAnsi" w:hAnsiTheme="minorHAnsi"/>
          <w:b/>
          <w:bCs/>
        </w:rPr>
      </w:pPr>
      <w:bookmarkStart w:id="4" w:name="_GoBack"/>
      <w:bookmarkEnd w:id="4"/>
      <w:r w:rsidRPr="0012494A">
        <w:rPr>
          <w:rFonts w:asciiTheme="minorHAnsi" w:hAnsiTheme="minorHAnsi"/>
          <w:b/>
          <w:bCs/>
        </w:rPr>
        <w:t>Attachment A: DOI Award Provisions</w:t>
      </w:r>
    </w:p>
    <w:p w14:paraId="39AE38F8" w14:textId="77777777" w:rsidR="00512901" w:rsidRPr="0012494A" w:rsidRDefault="00512901" w:rsidP="00512901">
      <w:pPr>
        <w:spacing w:after="120"/>
        <w:rPr>
          <w:rFonts w:asciiTheme="minorHAnsi" w:hAnsiTheme="minorHAnsi" w:cstheme="minorHAnsi"/>
          <w:b/>
          <w:sz w:val="22"/>
          <w:szCs w:val="22"/>
        </w:rPr>
      </w:pPr>
      <w:r w:rsidRPr="0012494A">
        <w:rPr>
          <w:rFonts w:asciiTheme="minorHAnsi" w:hAnsiTheme="minorHAnsi" w:cstheme="minorHAnsi"/>
          <w:b/>
          <w:sz w:val="22"/>
          <w:szCs w:val="22"/>
        </w:rPr>
        <w:t xml:space="preserve"> I. Conflicts of Interest</w:t>
      </w:r>
    </w:p>
    <w:p w14:paraId="6BCC54D0" w14:textId="77777777" w:rsidR="00512901" w:rsidRPr="0012494A" w:rsidRDefault="00512901" w:rsidP="00512901">
      <w:pPr>
        <w:spacing w:after="120"/>
        <w:rPr>
          <w:rFonts w:asciiTheme="minorHAnsi" w:hAnsiTheme="minorHAnsi" w:cstheme="minorHAnsi"/>
          <w:sz w:val="22"/>
          <w:szCs w:val="22"/>
        </w:rPr>
      </w:pPr>
      <w:r w:rsidRPr="0012494A">
        <w:rPr>
          <w:rFonts w:asciiTheme="minorHAnsi" w:hAnsiTheme="minorHAnsi" w:cstheme="minorHAnsi"/>
          <w:sz w:val="22"/>
          <w:szCs w:val="22"/>
        </w:rPr>
        <w:t>(a) Applicability.</w:t>
      </w:r>
    </w:p>
    <w:p w14:paraId="18DE9DC9"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(1) This section intends to ensure that non-Federal entities and their employees take appropriate steps to avoid conflicts of interest in their responsibilities under or with respect to Federal financial assistance agreements.</w:t>
      </w:r>
    </w:p>
    <w:p w14:paraId="2F57E2FD"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 xml:space="preserve">(2) In the procurement of supplies, equipment, construction, and services by recipients and by </w:t>
      </w:r>
      <w:proofErr w:type="spellStart"/>
      <w:r w:rsidRPr="0012494A">
        <w:rPr>
          <w:rFonts w:asciiTheme="minorHAnsi" w:hAnsiTheme="minorHAnsi"/>
          <w:sz w:val="22"/>
          <w:szCs w:val="22"/>
        </w:rPr>
        <w:t>subrecipients</w:t>
      </w:r>
      <w:proofErr w:type="spellEnd"/>
      <w:r w:rsidRPr="0012494A">
        <w:rPr>
          <w:rFonts w:asciiTheme="minorHAnsi" w:hAnsiTheme="minorHAnsi"/>
          <w:sz w:val="22"/>
          <w:szCs w:val="22"/>
        </w:rPr>
        <w:t xml:space="preserve">, the conflict of interest provisions in </w:t>
      </w:r>
      <w:proofErr w:type="gramStart"/>
      <w:r w:rsidRPr="0012494A">
        <w:rPr>
          <w:rFonts w:asciiTheme="minorHAnsi" w:hAnsiTheme="minorHAnsi"/>
          <w:sz w:val="22"/>
          <w:szCs w:val="22"/>
        </w:rPr>
        <w:t>2</w:t>
      </w:r>
      <w:proofErr w:type="gramEnd"/>
      <w:r w:rsidRPr="0012494A">
        <w:rPr>
          <w:rFonts w:asciiTheme="minorHAnsi" w:hAnsiTheme="minorHAnsi"/>
          <w:sz w:val="22"/>
          <w:szCs w:val="22"/>
        </w:rPr>
        <w:t xml:space="preserve"> CFR 200.318 apply.</w:t>
      </w:r>
    </w:p>
    <w:p w14:paraId="59ABDBE0"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(b) Requirements.</w:t>
      </w:r>
    </w:p>
    <w:p w14:paraId="311F03A8"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(1) 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0DDC115C" w14:textId="77777777" w:rsidR="00512901" w:rsidRPr="0012494A" w:rsidRDefault="00512901" w:rsidP="00512901">
      <w:pPr>
        <w:spacing w:after="120"/>
        <w:rPr>
          <w:rFonts w:asciiTheme="minorHAnsi" w:hAnsiTheme="minorHAnsi"/>
          <w:sz w:val="22"/>
          <w:szCs w:val="22"/>
        </w:rPr>
      </w:pPr>
      <w:proofErr w:type="gramStart"/>
      <w:r w:rsidRPr="0012494A">
        <w:rPr>
          <w:rFonts w:asciiTheme="minorHAnsi" w:hAnsiTheme="minorHAnsi"/>
          <w:sz w:val="22"/>
          <w:szCs w:val="22"/>
        </w:rPr>
        <w:t xml:space="preserve">(2) In addition to any other prohibitions that may apply with respect to conflicts of interest, no key official of an actual or proposed recipient or </w:t>
      </w:r>
      <w:proofErr w:type="spellStart"/>
      <w:r w:rsidRPr="0012494A">
        <w:rPr>
          <w:rFonts w:asciiTheme="minorHAnsi" w:hAnsiTheme="minorHAnsi"/>
          <w:sz w:val="22"/>
          <w:szCs w:val="22"/>
        </w:rPr>
        <w:t>subrecipient</w:t>
      </w:r>
      <w:proofErr w:type="spellEnd"/>
      <w:r w:rsidRPr="0012494A">
        <w:rPr>
          <w:rFonts w:asciiTheme="minorHAnsi" w:hAnsiTheme="minorHAnsi"/>
          <w:sz w:val="22"/>
          <w:szCs w:val="22"/>
        </w:rPr>
        <w:t xml:space="preserve">, who is substantially involved in the proposal or project, may have been a former Federal employee who, within the last one (1) year, participated personally and substantially in the evaluation, award, or administration of an award with respect to that recipient or </w:t>
      </w:r>
      <w:proofErr w:type="spellStart"/>
      <w:r w:rsidRPr="0012494A">
        <w:rPr>
          <w:rFonts w:asciiTheme="minorHAnsi" w:hAnsiTheme="minorHAnsi"/>
          <w:sz w:val="22"/>
          <w:szCs w:val="22"/>
        </w:rPr>
        <w:t>subrecipient</w:t>
      </w:r>
      <w:proofErr w:type="spellEnd"/>
      <w:r w:rsidRPr="0012494A">
        <w:rPr>
          <w:rFonts w:asciiTheme="minorHAnsi" w:hAnsiTheme="minorHAnsi"/>
          <w:sz w:val="22"/>
          <w:szCs w:val="22"/>
        </w:rPr>
        <w:t xml:space="preserve"> or in development of the requirement leading to the funding announcement.</w:t>
      </w:r>
      <w:proofErr w:type="gramEnd"/>
    </w:p>
    <w:p w14:paraId="4E92BB48"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 xml:space="preserve">(3) No actual or prospective recipient or </w:t>
      </w:r>
      <w:proofErr w:type="spellStart"/>
      <w:r w:rsidRPr="0012494A">
        <w:rPr>
          <w:rFonts w:asciiTheme="minorHAnsi" w:hAnsiTheme="minorHAnsi"/>
          <w:sz w:val="22"/>
          <w:szCs w:val="22"/>
        </w:rPr>
        <w:t>subrecipient</w:t>
      </w:r>
      <w:proofErr w:type="spellEnd"/>
      <w:r w:rsidRPr="0012494A">
        <w:rPr>
          <w:rFonts w:asciiTheme="minorHAnsi" w:hAnsiTheme="minorHAnsi"/>
          <w:sz w:val="22"/>
          <w:szCs w:val="22"/>
        </w:rPr>
        <w:t xml:space="preserve"> may solicit, obtain, or use non-public information regarding the evaluation, award, or administration of an award to that recipient or </w:t>
      </w:r>
      <w:proofErr w:type="spellStart"/>
      <w:r w:rsidRPr="0012494A">
        <w:rPr>
          <w:rFonts w:asciiTheme="minorHAnsi" w:hAnsiTheme="minorHAnsi"/>
          <w:sz w:val="22"/>
          <w:szCs w:val="22"/>
        </w:rPr>
        <w:t>subrecipient</w:t>
      </w:r>
      <w:proofErr w:type="spellEnd"/>
      <w:r w:rsidRPr="0012494A">
        <w:rPr>
          <w:rFonts w:asciiTheme="minorHAnsi" w:hAnsiTheme="minorHAnsi"/>
          <w:sz w:val="22"/>
          <w:szCs w:val="22"/>
        </w:rPr>
        <w:t xml:space="preserve"> or the development of a Federal financial assistance opportunity that may be of competitive interest to that recipient or </w:t>
      </w:r>
      <w:proofErr w:type="spellStart"/>
      <w:r w:rsidRPr="0012494A">
        <w:rPr>
          <w:rFonts w:asciiTheme="minorHAnsi" w:hAnsiTheme="minorHAnsi"/>
          <w:sz w:val="22"/>
          <w:szCs w:val="22"/>
        </w:rPr>
        <w:t>subrecipient</w:t>
      </w:r>
      <w:proofErr w:type="spellEnd"/>
      <w:r w:rsidRPr="0012494A">
        <w:rPr>
          <w:rFonts w:asciiTheme="minorHAnsi" w:hAnsiTheme="minorHAnsi"/>
          <w:sz w:val="22"/>
          <w:szCs w:val="22"/>
        </w:rPr>
        <w:t>.</w:t>
      </w:r>
    </w:p>
    <w:p w14:paraId="6E279038"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(c) Notification.</w:t>
      </w:r>
    </w:p>
    <w:p w14:paraId="7ED4B717"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 xml:space="preserve">(1) Non-Federal entities, including applicants for financial assistance awards, must disclose in writing any conflict of interest to the DOI awarding agency or pass-through entity in accordance with 2 CFR 200.112, Conflicts of </w:t>
      </w:r>
      <w:proofErr w:type="spellStart"/>
      <w:r w:rsidRPr="0012494A">
        <w:rPr>
          <w:rFonts w:asciiTheme="minorHAnsi" w:hAnsiTheme="minorHAnsi"/>
          <w:sz w:val="22"/>
          <w:szCs w:val="22"/>
        </w:rPr>
        <w:t>lnterest</w:t>
      </w:r>
      <w:proofErr w:type="spellEnd"/>
      <w:r w:rsidRPr="0012494A">
        <w:rPr>
          <w:rFonts w:asciiTheme="minorHAnsi" w:hAnsiTheme="minorHAnsi"/>
          <w:sz w:val="22"/>
          <w:szCs w:val="22"/>
        </w:rPr>
        <w:t>.</w:t>
      </w:r>
    </w:p>
    <w:p w14:paraId="4180EC36"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 xml:space="preserve">(2)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w:t>
      </w:r>
      <w:proofErr w:type="gramStart"/>
      <w:r w:rsidRPr="0012494A">
        <w:rPr>
          <w:rFonts w:asciiTheme="minorHAnsi" w:hAnsiTheme="minorHAnsi"/>
          <w:sz w:val="22"/>
          <w:szCs w:val="22"/>
        </w:rPr>
        <w:t>have been reported</w:t>
      </w:r>
      <w:proofErr w:type="gramEnd"/>
      <w:r w:rsidRPr="0012494A">
        <w:rPr>
          <w:rFonts w:asciiTheme="minorHAnsi" w:hAnsiTheme="minorHAnsi"/>
          <w:sz w:val="22"/>
          <w:szCs w:val="22"/>
        </w:rPr>
        <w:t xml:space="preserve"> by </w:t>
      </w:r>
      <w:proofErr w:type="spellStart"/>
      <w:r w:rsidRPr="0012494A">
        <w:rPr>
          <w:rFonts w:asciiTheme="minorHAnsi" w:hAnsiTheme="minorHAnsi"/>
          <w:sz w:val="22"/>
          <w:szCs w:val="22"/>
        </w:rPr>
        <w:t>subrecipients</w:t>
      </w:r>
      <w:proofErr w:type="spellEnd"/>
      <w:r w:rsidRPr="0012494A">
        <w:rPr>
          <w:rFonts w:asciiTheme="minorHAnsi" w:hAnsiTheme="minorHAnsi"/>
          <w:sz w:val="22"/>
          <w:szCs w:val="22"/>
        </w:rPr>
        <w:t>.</w:t>
      </w:r>
    </w:p>
    <w:p w14:paraId="09F29B07"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(d) Restrictions on Lobbying. Non-Federal entities are strictly prohibited from using funds under this grant or cooperative agreement for lobbying activities and must provide the required certifications and disclosures pursuant to 4 3 CFR Part 18 and 31 USC 13 52.</w:t>
      </w:r>
    </w:p>
    <w:p w14:paraId="3B3212FE"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lastRenderedPageBreak/>
        <w:t xml:space="preserve">(e) Review Procedures. The Financial Assistance Officer will examine each conflict of interest disclosure </w:t>
      </w:r>
      <w:proofErr w:type="gramStart"/>
      <w:r w:rsidRPr="0012494A">
        <w:rPr>
          <w:rFonts w:asciiTheme="minorHAnsi" w:hAnsiTheme="minorHAnsi"/>
          <w:sz w:val="22"/>
          <w:szCs w:val="22"/>
        </w:rPr>
        <w:t>on the basis of</w:t>
      </w:r>
      <w:proofErr w:type="gramEnd"/>
      <w:r w:rsidRPr="0012494A">
        <w:rPr>
          <w:rFonts w:asciiTheme="minorHAnsi" w:hAnsiTheme="minorHAnsi"/>
          <w:sz w:val="22"/>
          <w:szCs w:val="22"/>
        </w:rPr>
        <w:t xml:space="preserve"> its particular facts and the nature of the proposed grant or cooperative agreement, and will determine whether a significant potential conflict exists and, if it does, develop an appropriate means for resolving it.</w:t>
      </w:r>
    </w:p>
    <w:p w14:paraId="0B0F5DA3"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 xml:space="preserve">(f) Enforcement. Failure to resolve conflicts of interest in a manner that satisfies the Government may be cause for termination of the award. Failure to make required disclosures may result in any of the remedies described in </w:t>
      </w:r>
      <w:proofErr w:type="gramStart"/>
      <w:r w:rsidRPr="0012494A">
        <w:rPr>
          <w:rFonts w:asciiTheme="minorHAnsi" w:hAnsiTheme="minorHAnsi"/>
          <w:sz w:val="22"/>
          <w:szCs w:val="22"/>
        </w:rPr>
        <w:t>2</w:t>
      </w:r>
      <w:proofErr w:type="gramEnd"/>
      <w:r w:rsidRPr="0012494A">
        <w:rPr>
          <w:rFonts w:asciiTheme="minorHAnsi" w:hAnsiTheme="minorHAnsi"/>
          <w:sz w:val="22"/>
          <w:szCs w:val="22"/>
        </w:rPr>
        <w:t xml:space="preserve"> CFR 200.338, Remedies for Noncompliance, including suspension or debarment (see also 2 CFR Part 180).</w:t>
      </w:r>
    </w:p>
    <w:p w14:paraId="6787F501" w14:textId="77777777" w:rsidR="00512901" w:rsidRPr="0012494A" w:rsidRDefault="00512901" w:rsidP="00512901">
      <w:pPr>
        <w:spacing w:after="120"/>
        <w:rPr>
          <w:rFonts w:asciiTheme="minorHAnsi" w:hAnsiTheme="minorHAnsi"/>
          <w:b/>
          <w:sz w:val="22"/>
          <w:szCs w:val="22"/>
        </w:rPr>
      </w:pPr>
      <w:r w:rsidRPr="0012494A">
        <w:rPr>
          <w:rFonts w:asciiTheme="minorHAnsi" w:hAnsiTheme="minorHAnsi"/>
          <w:b/>
          <w:sz w:val="22"/>
          <w:szCs w:val="22"/>
        </w:rPr>
        <w:t>II. Data Availability</w:t>
      </w:r>
    </w:p>
    <w:p w14:paraId="65CF0971"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 xml:space="preserve">(a) Applicability. The Department of the Interior is committed to basing its decisions on the best available science and providing the American people with enough information </w:t>
      </w:r>
      <w:proofErr w:type="gramStart"/>
      <w:r w:rsidRPr="0012494A">
        <w:rPr>
          <w:rFonts w:asciiTheme="minorHAnsi" w:hAnsiTheme="minorHAnsi"/>
          <w:sz w:val="22"/>
          <w:szCs w:val="22"/>
        </w:rPr>
        <w:t>to thoughtfully and substantively evaluate</w:t>
      </w:r>
      <w:proofErr w:type="gramEnd"/>
      <w:r w:rsidRPr="0012494A">
        <w:rPr>
          <w:rFonts w:asciiTheme="minorHAnsi" w:hAnsiTheme="minorHAnsi"/>
          <w:sz w:val="22"/>
          <w:szCs w:val="22"/>
        </w:rPr>
        <w:t xml:space="preserve"> the data, methodology, and analysis used by the Department to inform its decisions.</w:t>
      </w:r>
    </w:p>
    <w:p w14:paraId="52AA2B56"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(b)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654D62AC"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 xml:space="preserve">(c) Availability of Data. The recipient shall make the data produced under this award and any </w:t>
      </w:r>
      <w:proofErr w:type="spellStart"/>
      <w:r w:rsidRPr="0012494A">
        <w:rPr>
          <w:rFonts w:asciiTheme="minorHAnsi" w:hAnsiTheme="minorHAnsi"/>
          <w:sz w:val="22"/>
          <w:szCs w:val="22"/>
        </w:rPr>
        <w:t>subaward</w:t>
      </w:r>
      <w:proofErr w:type="spellEnd"/>
      <w:r w:rsidRPr="0012494A">
        <w:rPr>
          <w:rFonts w:asciiTheme="minorHAnsi" w:hAnsiTheme="minorHAnsi"/>
          <w:sz w:val="22"/>
          <w:szCs w:val="22"/>
        </w:rPr>
        <w:t>(s) available to the Government for public release, consistent with applicable law, to allow meaningful third party evaluation and reproduction of the following:</w:t>
      </w:r>
    </w:p>
    <w:p w14:paraId="64CF57EB"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(1) The scientific data relied upon</w:t>
      </w:r>
      <w:proofErr w:type="gramStart"/>
      <w:r w:rsidRPr="0012494A">
        <w:rPr>
          <w:rFonts w:asciiTheme="minorHAnsi" w:hAnsiTheme="minorHAnsi"/>
          <w:sz w:val="22"/>
          <w:szCs w:val="22"/>
        </w:rPr>
        <w:t>;</w:t>
      </w:r>
      <w:proofErr w:type="gramEnd"/>
    </w:p>
    <w:p w14:paraId="016CC0BF" w14:textId="77777777" w:rsidR="00512901" w:rsidRPr="0012494A" w:rsidRDefault="00512901" w:rsidP="00512901">
      <w:pPr>
        <w:spacing w:after="120"/>
        <w:rPr>
          <w:rFonts w:asciiTheme="minorHAnsi" w:hAnsiTheme="minorHAnsi"/>
          <w:sz w:val="22"/>
          <w:szCs w:val="22"/>
        </w:rPr>
      </w:pPr>
      <w:r w:rsidRPr="0012494A">
        <w:rPr>
          <w:rFonts w:asciiTheme="minorHAnsi" w:hAnsiTheme="minorHAnsi"/>
          <w:sz w:val="22"/>
          <w:szCs w:val="22"/>
        </w:rPr>
        <w:t>(2) The analysis relied upon; and</w:t>
      </w:r>
    </w:p>
    <w:p w14:paraId="442B01DB" w14:textId="77777777" w:rsidR="00512901" w:rsidRPr="00512901" w:rsidRDefault="00512901" w:rsidP="00512901">
      <w:pPr>
        <w:spacing w:after="120"/>
        <w:rPr>
          <w:rFonts w:asciiTheme="minorHAnsi" w:hAnsiTheme="minorHAnsi"/>
          <w:sz w:val="22"/>
          <w:szCs w:val="22"/>
          <w:lang w:val="pt-BR"/>
        </w:rPr>
      </w:pPr>
      <w:r w:rsidRPr="0012494A">
        <w:rPr>
          <w:rFonts w:asciiTheme="minorHAnsi" w:hAnsiTheme="minorHAnsi"/>
          <w:sz w:val="22"/>
          <w:szCs w:val="22"/>
        </w:rPr>
        <w:t>(3) The methodology, including models, used to gather and analyze data.</w:t>
      </w:r>
    </w:p>
    <w:p w14:paraId="40F2F751" w14:textId="77777777" w:rsidR="00512901" w:rsidRPr="00512901" w:rsidRDefault="00512901" w:rsidP="00512901">
      <w:pPr>
        <w:spacing w:after="200" w:line="276" w:lineRule="auto"/>
        <w:rPr>
          <w:rFonts w:asciiTheme="minorHAnsi" w:eastAsiaTheme="minorHAnsi" w:hAnsiTheme="minorHAnsi" w:cstheme="minorBidi"/>
          <w:sz w:val="22"/>
          <w:szCs w:val="22"/>
        </w:rPr>
      </w:pPr>
    </w:p>
    <w:p w14:paraId="71F18C05" w14:textId="61C3FEB5" w:rsidR="00932B1D" w:rsidRPr="00475202" w:rsidRDefault="00932B1D" w:rsidP="00932B1D">
      <w:pPr>
        <w:rPr>
          <w:rFonts w:asciiTheme="minorHAnsi" w:hAnsiTheme="minorHAnsi"/>
          <w:sz w:val="22"/>
          <w:szCs w:val="22"/>
          <w:lang w:val="pt-BR"/>
        </w:rPr>
      </w:pPr>
    </w:p>
    <w:sectPr w:rsidR="00932B1D" w:rsidRPr="00475202" w:rsidSect="00D84397">
      <w:footerReference w:type="default" r:id="rId50"/>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BF7E7" w14:textId="77777777" w:rsidR="005C0732" w:rsidRDefault="005C0732">
      <w:r>
        <w:separator/>
      </w:r>
    </w:p>
    <w:p w14:paraId="32524F4E" w14:textId="77777777" w:rsidR="005C0732" w:rsidRDefault="005C0732"/>
    <w:p w14:paraId="1AB93CE1" w14:textId="77777777" w:rsidR="005C0732" w:rsidRDefault="005C0732" w:rsidP="00885F11"/>
  </w:endnote>
  <w:endnote w:type="continuationSeparator" w:id="0">
    <w:p w14:paraId="5FE926A4" w14:textId="77777777" w:rsidR="005C0732" w:rsidRDefault="005C0732">
      <w:r>
        <w:continuationSeparator/>
      </w:r>
    </w:p>
    <w:p w14:paraId="0E7C54AC" w14:textId="77777777" w:rsidR="005C0732" w:rsidRDefault="005C0732"/>
    <w:p w14:paraId="52C8FDF6" w14:textId="77777777" w:rsidR="005C0732" w:rsidRDefault="005C0732" w:rsidP="00885F11"/>
  </w:endnote>
  <w:endnote w:type="continuationNotice" w:id="1">
    <w:p w14:paraId="01AC9107" w14:textId="77777777" w:rsidR="005C0732" w:rsidRDefault="005C07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461879EB"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E928AE">
      <w:rPr>
        <w:rFonts w:asciiTheme="minorHAnsi" w:hAnsiTheme="minorHAnsi" w:cstheme="minorHAnsi"/>
        <w:b/>
        <w:bCs/>
        <w:noProof/>
        <w:sz w:val="20"/>
        <w:szCs w:val="20"/>
      </w:rPr>
      <w:t>14</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E928AE">
      <w:rPr>
        <w:rFonts w:asciiTheme="minorHAnsi" w:hAnsiTheme="minorHAnsi" w:cstheme="minorHAnsi"/>
        <w:b/>
        <w:bCs/>
        <w:noProof/>
        <w:sz w:val="20"/>
        <w:szCs w:val="20"/>
      </w:rPr>
      <w:t>14</w:t>
    </w:r>
    <w:r w:rsidR="00FD0C0A"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7C7C6" w14:textId="77777777" w:rsidR="005C0732" w:rsidRDefault="005C0732">
      <w:r>
        <w:separator/>
      </w:r>
    </w:p>
    <w:p w14:paraId="2CB7BE0A" w14:textId="77777777" w:rsidR="005C0732" w:rsidRDefault="005C0732"/>
    <w:p w14:paraId="20024792" w14:textId="77777777" w:rsidR="005C0732" w:rsidRDefault="005C0732" w:rsidP="00885F11"/>
  </w:footnote>
  <w:footnote w:type="continuationSeparator" w:id="0">
    <w:p w14:paraId="66B6E4C1" w14:textId="77777777" w:rsidR="005C0732" w:rsidRDefault="005C0732">
      <w:r>
        <w:continuationSeparator/>
      </w:r>
    </w:p>
    <w:p w14:paraId="1172B049" w14:textId="77777777" w:rsidR="005C0732" w:rsidRDefault="005C0732"/>
    <w:p w14:paraId="77E190C5" w14:textId="77777777" w:rsidR="005C0732" w:rsidRDefault="005C0732" w:rsidP="00885F11"/>
  </w:footnote>
  <w:footnote w:type="continuationNotice" w:id="1">
    <w:p w14:paraId="60A239DD" w14:textId="77777777" w:rsidR="005C0732" w:rsidRDefault="005C073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FFFFFF88"/>
    <w:multiLevelType w:val="singleLevel"/>
    <w:tmpl w:val="AE7AFCDA"/>
    <w:lvl w:ilvl="0">
      <w:start w:val="1"/>
      <w:numFmt w:val="decimal"/>
      <w:lvlText w:val="%1."/>
      <w:lvlJc w:val="left"/>
      <w:pPr>
        <w:tabs>
          <w:tab w:val="num" w:pos="360"/>
        </w:tabs>
        <w:ind w:left="360" w:hanging="360"/>
      </w:pPr>
    </w:lvl>
  </w:abstractNum>
  <w:abstractNum w:abstractNumId="1" w15:restartNumberingAfterBreak="0">
    <w:nsid w:val="0128023E"/>
    <w:multiLevelType w:val="multilevel"/>
    <w:tmpl w:val="82D2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67129"/>
    <w:multiLevelType w:val="hybridMultilevel"/>
    <w:tmpl w:val="BDD086D8"/>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FD5A31"/>
    <w:multiLevelType w:val="hybridMultilevel"/>
    <w:tmpl w:val="FBA46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985E91"/>
    <w:multiLevelType w:val="hybridMultilevel"/>
    <w:tmpl w:val="6444FC56"/>
    <w:lvl w:ilvl="0" w:tplc="120EE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02229"/>
    <w:multiLevelType w:val="hybridMultilevel"/>
    <w:tmpl w:val="72640442"/>
    <w:lvl w:ilvl="0" w:tplc="120EE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6816B98"/>
    <w:multiLevelType w:val="hybridMultilevel"/>
    <w:tmpl w:val="9EEC3B6E"/>
    <w:lvl w:ilvl="0" w:tplc="40A2058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8BA11B5"/>
    <w:multiLevelType w:val="hybridMultilevel"/>
    <w:tmpl w:val="13AC29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2F27CF"/>
    <w:multiLevelType w:val="hybridMultilevel"/>
    <w:tmpl w:val="1AF6973C"/>
    <w:lvl w:ilvl="0" w:tplc="AA3EB8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9B6A4F"/>
    <w:multiLevelType w:val="hybridMultilevel"/>
    <w:tmpl w:val="71FEABF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3F1B94"/>
    <w:multiLevelType w:val="hybridMultilevel"/>
    <w:tmpl w:val="6B028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9376AF"/>
    <w:multiLevelType w:val="hybridMultilevel"/>
    <w:tmpl w:val="40EC16EA"/>
    <w:lvl w:ilvl="0" w:tplc="58BC8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29654CB"/>
    <w:multiLevelType w:val="hybridMultilevel"/>
    <w:tmpl w:val="CDE69A98"/>
    <w:lvl w:ilvl="0" w:tplc="66C63578">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D868F3"/>
    <w:multiLevelType w:val="hybridMultilevel"/>
    <w:tmpl w:val="B328BAF0"/>
    <w:lvl w:ilvl="0" w:tplc="42D67FF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D516558"/>
    <w:multiLevelType w:val="hybridMultilevel"/>
    <w:tmpl w:val="408821EE"/>
    <w:lvl w:ilvl="0" w:tplc="0409000F">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D40923"/>
    <w:multiLevelType w:val="hybridMultilevel"/>
    <w:tmpl w:val="617E9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7701C"/>
    <w:multiLevelType w:val="hybridMultilevel"/>
    <w:tmpl w:val="D9B0F22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1B2A23"/>
    <w:multiLevelType w:val="hybridMultilevel"/>
    <w:tmpl w:val="3A681682"/>
    <w:lvl w:ilvl="0" w:tplc="EB8E45B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87E1588"/>
    <w:multiLevelType w:val="hybridMultilevel"/>
    <w:tmpl w:val="8F202A32"/>
    <w:lvl w:ilvl="0" w:tplc="B91855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A6BBC"/>
    <w:multiLevelType w:val="hybridMultilevel"/>
    <w:tmpl w:val="F850B71C"/>
    <w:lvl w:ilvl="0" w:tplc="49CC985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1320596"/>
    <w:multiLevelType w:val="hybridMultilevel"/>
    <w:tmpl w:val="094037E2"/>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7720EA"/>
    <w:multiLevelType w:val="hybridMultilevel"/>
    <w:tmpl w:val="142E8A06"/>
    <w:lvl w:ilvl="0" w:tplc="87AA195E">
      <w:start w:val="1"/>
      <w:numFmt w:val="upperLetter"/>
      <w:lvlText w:val="%1."/>
      <w:lvlJc w:val="left"/>
      <w:pPr>
        <w:ind w:left="360" w:hanging="360"/>
      </w:pPr>
      <w:rPr>
        <w:b/>
        <w:i w:val="0"/>
        <w:sz w:val="22"/>
        <w:szCs w:val="22"/>
      </w:rPr>
    </w:lvl>
    <w:lvl w:ilvl="1" w:tplc="ED34935A">
      <w:start w:val="1"/>
      <w:numFmt w:val="decimal"/>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4183EFF"/>
    <w:multiLevelType w:val="hybridMultilevel"/>
    <w:tmpl w:val="0658D042"/>
    <w:lvl w:ilvl="0" w:tplc="C7208D9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952E57"/>
    <w:multiLevelType w:val="hybridMultilevel"/>
    <w:tmpl w:val="5614AAEC"/>
    <w:lvl w:ilvl="0" w:tplc="95B844E4">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8D00ACD"/>
    <w:multiLevelType w:val="hybridMultilevel"/>
    <w:tmpl w:val="093CBA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E35A5E"/>
    <w:multiLevelType w:val="hybridMultilevel"/>
    <w:tmpl w:val="0F628C50"/>
    <w:lvl w:ilvl="0" w:tplc="0409000F">
      <w:start w:val="1"/>
      <w:numFmt w:val="decimal"/>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91586D"/>
    <w:multiLevelType w:val="hybridMultilevel"/>
    <w:tmpl w:val="DFF205F8"/>
    <w:lvl w:ilvl="0" w:tplc="3162DD70">
      <w:start w:val="7"/>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
  </w:num>
  <w:num w:numId="4">
    <w:abstractNumId w:val="15"/>
  </w:num>
  <w:num w:numId="5">
    <w:abstractNumId w:val="20"/>
  </w:num>
  <w:num w:numId="6">
    <w:abstractNumId w:val="26"/>
  </w:num>
  <w:num w:numId="7">
    <w:abstractNumId w:val="19"/>
  </w:num>
  <w:num w:numId="8">
    <w:abstractNumId w:val="5"/>
  </w:num>
  <w:num w:numId="9">
    <w:abstractNumId w:val="35"/>
  </w:num>
  <w:num w:numId="10">
    <w:abstractNumId w:val="38"/>
  </w:num>
  <w:num w:numId="11">
    <w:abstractNumId w:val="39"/>
  </w:num>
  <w:num w:numId="12">
    <w:abstractNumId w:val="36"/>
  </w:num>
  <w:num w:numId="13">
    <w:abstractNumId w:val="25"/>
  </w:num>
  <w:num w:numId="14">
    <w:abstractNumId w:val="31"/>
  </w:num>
  <w:num w:numId="15">
    <w:abstractNumId w:val="13"/>
  </w:num>
  <w:num w:numId="16">
    <w:abstractNumId w:val="24"/>
  </w:num>
  <w:num w:numId="17">
    <w:abstractNumId w:val="17"/>
  </w:num>
  <w:num w:numId="18">
    <w:abstractNumId w:val="14"/>
  </w:num>
  <w:num w:numId="19">
    <w:abstractNumId w:val="21"/>
  </w:num>
  <w:num w:numId="20">
    <w:abstractNumId w:val="33"/>
  </w:num>
  <w:num w:numId="21">
    <w:abstractNumId w:val="0"/>
  </w:num>
  <w:num w:numId="22">
    <w:abstractNumId w:val="28"/>
  </w:num>
  <w:num w:numId="23">
    <w:abstractNumId w:val="8"/>
  </w:num>
  <w:num w:numId="24">
    <w:abstractNumId w:val="4"/>
  </w:num>
  <w:num w:numId="25">
    <w:abstractNumId w:val="3"/>
  </w:num>
  <w:num w:numId="26">
    <w:abstractNumId w:val="27"/>
  </w:num>
  <w:num w:numId="27">
    <w:abstractNumId w:val="23"/>
  </w:num>
  <w:num w:numId="28">
    <w:abstractNumId w:val="6"/>
  </w:num>
  <w:num w:numId="29">
    <w:abstractNumId w:val="30"/>
  </w:num>
  <w:num w:numId="30">
    <w:abstractNumId w:val="16"/>
  </w:num>
  <w:num w:numId="31">
    <w:abstractNumId w:val="32"/>
  </w:num>
  <w:num w:numId="32">
    <w:abstractNumId w:val="37"/>
  </w:num>
  <w:num w:numId="33">
    <w:abstractNumId w:val="34"/>
  </w:num>
  <w:num w:numId="34">
    <w:abstractNumId w:val="11"/>
  </w:num>
  <w:num w:numId="35">
    <w:abstractNumId w:val="12"/>
  </w:num>
  <w:num w:numId="36">
    <w:abstractNumId w:val="18"/>
  </w:num>
  <w:num w:numId="37">
    <w:abstractNumId w:val="1"/>
  </w:num>
  <w:num w:numId="38">
    <w:abstractNumId w:val="33"/>
    <w:lvlOverride w:ilvl="0">
      <w:startOverride w:val="1"/>
    </w:lvlOverride>
  </w:num>
  <w:num w:numId="39">
    <w:abstractNumId w:val="33"/>
    <w:lvlOverride w:ilvl="0">
      <w:startOverride w:val="1"/>
    </w:lvlOverride>
  </w:num>
  <w:num w:numId="40">
    <w:abstractNumId w:val="33"/>
    <w:lvlOverride w:ilvl="0">
      <w:startOverride w:val="1"/>
    </w:lvlOverride>
  </w:num>
  <w:num w:numId="41">
    <w:abstractNumId w:val="22"/>
  </w:num>
  <w:num w:numId="42">
    <w:abstractNumId w:val="29"/>
  </w:num>
  <w:num w:numId="43">
    <w:abstractNumId w:val="33"/>
    <w:lvlOverride w:ilvl="0">
      <w:startOverride w:val="1"/>
    </w:lvlOverride>
  </w:num>
  <w:num w:numId="44">
    <w:abstractNumId w:val="37"/>
    <w:lvlOverride w:ilvl="0">
      <w:startOverride w:val="1"/>
    </w:lvlOverride>
  </w:num>
  <w:num w:numId="45">
    <w:abstractNumId w:val="37"/>
    <w:lvlOverride w:ilvl="0">
      <w:startOverride w:val="1"/>
    </w:lvlOverride>
  </w:num>
  <w:num w:numId="46">
    <w:abstractNumId w:val="7"/>
  </w:num>
  <w:num w:numId="47">
    <w:abstractNumId w:val="7"/>
    <w:lvlOverride w:ilvl="0">
      <w:startOverride w:val="1"/>
    </w:lvlOverride>
  </w:num>
  <w:num w:numId="48">
    <w:abstractNumId w:val="7"/>
    <w:lvlOverride w:ilvl="0">
      <w:startOverride w:val="1"/>
    </w:lvlOverride>
  </w:num>
  <w:num w:numId="49">
    <w:abstractNumId w:val="7"/>
    <w:lvlOverride w:ilvl="0">
      <w:startOverride w:val="1"/>
    </w:lvlOverride>
  </w:num>
  <w:num w:numId="50">
    <w:abstractNumId w:val="7"/>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displayBackgroundShap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6943"/>
    <w:rsid w:val="00026C37"/>
    <w:rsid w:val="00027D98"/>
    <w:rsid w:val="00027F96"/>
    <w:rsid w:val="00030268"/>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734"/>
    <w:rsid w:val="00052F50"/>
    <w:rsid w:val="00055047"/>
    <w:rsid w:val="000567F8"/>
    <w:rsid w:val="00062597"/>
    <w:rsid w:val="00062B41"/>
    <w:rsid w:val="00062D83"/>
    <w:rsid w:val="00063E11"/>
    <w:rsid w:val="00065DD1"/>
    <w:rsid w:val="00066080"/>
    <w:rsid w:val="00066BE5"/>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C12CC"/>
    <w:rsid w:val="000C12D1"/>
    <w:rsid w:val="000C37F8"/>
    <w:rsid w:val="000C39F2"/>
    <w:rsid w:val="000C4DF4"/>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494A"/>
    <w:rsid w:val="00125A05"/>
    <w:rsid w:val="00125B74"/>
    <w:rsid w:val="00126B5C"/>
    <w:rsid w:val="001304C0"/>
    <w:rsid w:val="00134DAA"/>
    <w:rsid w:val="001367D7"/>
    <w:rsid w:val="00140906"/>
    <w:rsid w:val="00140AE4"/>
    <w:rsid w:val="001437D3"/>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4124"/>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F32"/>
    <w:rsid w:val="001E6C82"/>
    <w:rsid w:val="001E7AE3"/>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0244"/>
    <w:rsid w:val="00241A97"/>
    <w:rsid w:val="00242EF8"/>
    <w:rsid w:val="002431E6"/>
    <w:rsid w:val="00243547"/>
    <w:rsid w:val="00243957"/>
    <w:rsid w:val="00245714"/>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5B5B"/>
    <w:rsid w:val="002C61C0"/>
    <w:rsid w:val="002C7F6A"/>
    <w:rsid w:val="002D03C5"/>
    <w:rsid w:val="002D0BFF"/>
    <w:rsid w:val="002D52E3"/>
    <w:rsid w:val="002D5FAD"/>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776"/>
    <w:rsid w:val="002F59D2"/>
    <w:rsid w:val="002F6F79"/>
    <w:rsid w:val="003007BA"/>
    <w:rsid w:val="00300883"/>
    <w:rsid w:val="00302050"/>
    <w:rsid w:val="0030443C"/>
    <w:rsid w:val="00305418"/>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78A0"/>
    <w:rsid w:val="00362646"/>
    <w:rsid w:val="003631BE"/>
    <w:rsid w:val="00366AEB"/>
    <w:rsid w:val="00370496"/>
    <w:rsid w:val="0037087A"/>
    <w:rsid w:val="00372FD6"/>
    <w:rsid w:val="003741AF"/>
    <w:rsid w:val="0037425F"/>
    <w:rsid w:val="00374C53"/>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B72"/>
    <w:rsid w:val="00397ECC"/>
    <w:rsid w:val="003A24A2"/>
    <w:rsid w:val="003A3AF4"/>
    <w:rsid w:val="003A43F4"/>
    <w:rsid w:val="003A4736"/>
    <w:rsid w:val="003A58A1"/>
    <w:rsid w:val="003A665C"/>
    <w:rsid w:val="003B035F"/>
    <w:rsid w:val="003B03D4"/>
    <w:rsid w:val="003B5E15"/>
    <w:rsid w:val="003B68C3"/>
    <w:rsid w:val="003B77D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06C30"/>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073A"/>
    <w:rsid w:val="0044245A"/>
    <w:rsid w:val="004425B9"/>
    <w:rsid w:val="004448A6"/>
    <w:rsid w:val="00450FB4"/>
    <w:rsid w:val="004527B0"/>
    <w:rsid w:val="00462983"/>
    <w:rsid w:val="00463275"/>
    <w:rsid w:val="00465709"/>
    <w:rsid w:val="00471F58"/>
    <w:rsid w:val="00472494"/>
    <w:rsid w:val="0047364F"/>
    <w:rsid w:val="0047398F"/>
    <w:rsid w:val="00475202"/>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4F679C"/>
    <w:rsid w:val="00500C2E"/>
    <w:rsid w:val="00502D8D"/>
    <w:rsid w:val="00503F11"/>
    <w:rsid w:val="00506776"/>
    <w:rsid w:val="00506900"/>
    <w:rsid w:val="00506B72"/>
    <w:rsid w:val="00506BFB"/>
    <w:rsid w:val="00506C99"/>
    <w:rsid w:val="00506FFB"/>
    <w:rsid w:val="005116A7"/>
    <w:rsid w:val="00512901"/>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16FE"/>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0DAB"/>
    <w:rsid w:val="005A1E76"/>
    <w:rsid w:val="005A3A9A"/>
    <w:rsid w:val="005A5005"/>
    <w:rsid w:val="005A59C0"/>
    <w:rsid w:val="005A6162"/>
    <w:rsid w:val="005A618F"/>
    <w:rsid w:val="005B50C6"/>
    <w:rsid w:val="005B5907"/>
    <w:rsid w:val="005B5925"/>
    <w:rsid w:val="005B606B"/>
    <w:rsid w:val="005C029C"/>
    <w:rsid w:val="005C0732"/>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2B89"/>
    <w:rsid w:val="006232E3"/>
    <w:rsid w:val="00626DB1"/>
    <w:rsid w:val="00627247"/>
    <w:rsid w:val="00635104"/>
    <w:rsid w:val="0063722E"/>
    <w:rsid w:val="006379EE"/>
    <w:rsid w:val="00640A45"/>
    <w:rsid w:val="00640D3E"/>
    <w:rsid w:val="00641ECE"/>
    <w:rsid w:val="00641FB6"/>
    <w:rsid w:val="00644CE4"/>
    <w:rsid w:val="0064567B"/>
    <w:rsid w:val="00645E84"/>
    <w:rsid w:val="0065076C"/>
    <w:rsid w:val="00651771"/>
    <w:rsid w:val="00651D73"/>
    <w:rsid w:val="0065202D"/>
    <w:rsid w:val="0065438E"/>
    <w:rsid w:val="006562DC"/>
    <w:rsid w:val="006571DD"/>
    <w:rsid w:val="0065778C"/>
    <w:rsid w:val="00661037"/>
    <w:rsid w:val="0066326A"/>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578E"/>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43DF"/>
    <w:rsid w:val="00707460"/>
    <w:rsid w:val="0071203B"/>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1455"/>
    <w:rsid w:val="00744472"/>
    <w:rsid w:val="007452B5"/>
    <w:rsid w:val="00746313"/>
    <w:rsid w:val="00752D3A"/>
    <w:rsid w:val="0075403D"/>
    <w:rsid w:val="0075444A"/>
    <w:rsid w:val="0075611B"/>
    <w:rsid w:val="0075616C"/>
    <w:rsid w:val="00756430"/>
    <w:rsid w:val="00756FEC"/>
    <w:rsid w:val="007576BC"/>
    <w:rsid w:val="0076061D"/>
    <w:rsid w:val="007627D4"/>
    <w:rsid w:val="007629CF"/>
    <w:rsid w:val="00767B47"/>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370C"/>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170"/>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4C4"/>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8F7E05"/>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2B1D"/>
    <w:rsid w:val="00934307"/>
    <w:rsid w:val="00934FCA"/>
    <w:rsid w:val="0093623A"/>
    <w:rsid w:val="009378A4"/>
    <w:rsid w:val="00937D4D"/>
    <w:rsid w:val="009412FA"/>
    <w:rsid w:val="009453CD"/>
    <w:rsid w:val="0095161A"/>
    <w:rsid w:val="009517D6"/>
    <w:rsid w:val="00953127"/>
    <w:rsid w:val="00953839"/>
    <w:rsid w:val="00953BCA"/>
    <w:rsid w:val="00955768"/>
    <w:rsid w:val="00955ADD"/>
    <w:rsid w:val="009614F6"/>
    <w:rsid w:val="00961DDD"/>
    <w:rsid w:val="009626BE"/>
    <w:rsid w:val="009628A3"/>
    <w:rsid w:val="009629FB"/>
    <w:rsid w:val="00962DC0"/>
    <w:rsid w:val="0096485A"/>
    <w:rsid w:val="00964B1A"/>
    <w:rsid w:val="009667B3"/>
    <w:rsid w:val="00966B56"/>
    <w:rsid w:val="00967BE2"/>
    <w:rsid w:val="009713CB"/>
    <w:rsid w:val="009715FE"/>
    <w:rsid w:val="00971A66"/>
    <w:rsid w:val="00972958"/>
    <w:rsid w:val="00973370"/>
    <w:rsid w:val="00973BCD"/>
    <w:rsid w:val="009746EB"/>
    <w:rsid w:val="00976FE4"/>
    <w:rsid w:val="009775AD"/>
    <w:rsid w:val="00984232"/>
    <w:rsid w:val="00984C03"/>
    <w:rsid w:val="00985696"/>
    <w:rsid w:val="00987390"/>
    <w:rsid w:val="00987FF0"/>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3B4"/>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6F41"/>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57EB"/>
    <w:rsid w:val="00AC7EA0"/>
    <w:rsid w:val="00AD044D"/>
    <w:rsid w:val="00AD0B77"/>
    <w:rsid w:val="00AD2410"/>
    <w:rsid w:val="00AD2B73"/>
    <w:rsid w:val="00AD37D2"/>
    <w:rsid w:val="00AD4D65"/>
    <w:rsid w:val="00AD6DA3"/>
    <w:rsid w:val="00AD7677"/>
    <w:rsid w:val="00AD789E"/>
    <w:rsid w:val="00AE10AF"/>
    <w:rsid w:val="00AE13CE"/>
    <w:rsid w:val="00AE22E9"/>
    <w:rsid w:val="00AE2C61"/>
    <w:rsid w:val="00AE2E25"/>
    <w:rsid w:val="00AE47F0"/>
    <w:rsid w:val="00AE6553"/>
    <w:rsid w:val="00AF6197"/>
    <w:rsid w:val="00B01362"/>
    <w:rsid w:val="00B0376B"/>
    <w:rsid w:val="00B05F8D"/>
    <w:rsid w:val="00B075C9"/>
    <w:rsid w:val="00B1022B"/>
    <w:rsid w:val="00B11D5A"/>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21ED"/>
    <w:rsid w:val="00BA323B"/>
    <w:rsid w:val="00BA33C0"/>
    <w:rsid w:val="00BA33E8"/>
    <w:rsid w:val="00BA4D8B"/>
    <w:rsid w:val="00BA6A59"/>
    <w:rsid w:val="00BA7D74"/>
    <w:rsid w:val="00BB0E8D"/>
    <w:rsid w:val="00BB4267"/>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4F2C"/>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B8D"/>
    <w:rsid w:val="00D10307"/>
    <w:rsid w:val="00D115C2"/>
    <w:rsid w:val="00D1179A"/>
    <w:rsid w:val="00D13BD0"/>
    <w:rsid w:val="00D179C3"/>
    <w:rsid w:val="00D2403C"/>
    <w:rsid w:val="00D245FB"/>
    <w:rsid w:val="00D24D0F"/>
    <w:rsid w:val="00D24FE5"/>
    <w:rsid w:val="00D25C6C"/>
    <w:rsid w:val="00D319E2"/>
    <w:rsid w:val="00D35708"/>
    <w:rsid w:val="00D35934"/>
    <w:rsid w:val="00D40480"/>
    <w:rsid w:val="00D41D56"/>
    <w:rsid w:val="00D425B6"/>
    <w:rsid w:val="00D43CA7"/>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DF0"/>
    <w:rsid w:val="00D7330C"/>
    <w:rsid w:val="00D80A18"/>
    <w:rsid w:val="00D8162E"/>
    <w:rsid w:val="00D84397"/>
    <w:rsid w:val="00D84A99"/>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C3995"/>
    <w:rsid w:val="00DD15E2"/>
    <w:rsid w:val="00DD1D09"/>
    <w:rsid w:val="00DD3634"/>
    <w:rsid w:val="00DD63C6"/>
    <w:rsid w:val="00DD7751"/>
    <w:rsid w:val="00DD7793"/>
    <w:rsid w:val="00DE1310"/>
    <w:rsid w:val="00DE4A98"/>
    <w:rsid w:val="00DE4E6B"/>
    <w:rsid w:val="00DE4FAB"/>
    <w:rsid w:val="00DF3243"/>
    <w:rsid w:val="00DF36DB"/>
    <w:rsid w:val="00DF389E"/>
    <w:rsid w:val="00DF41E7"/>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2E2"/>
    <w:rsid w:val="00E83496"/>
    <w:rsid w:val="00E85256"/>
    <w:rsid w:val="00E87294"/>
    <w:rsid w:val="00E928AE"/>
    <w:rsid w:val="00E92C92"/>
    <w:rsid w:val="00E92CBC"/>
    <w:rsid w:val="00E93C8A"/>
    <w:rsid w:val="00E94ED0"/>
    <w:rsid w:val="00E95D21"/>
    <w:rsid w:val="00E96188"/>
    <w:rsid w:val="00EA00ED"/>
    <w:rsid w:val="00EA310B"/>
    <w:rsid w:val="00EA4CAA"/>
    <w:rsid w:val="00EA4CB6"/>
    <w:rsid w:val="00EA532A"/>
    <w:rsid w:val="00EA5363"/>
    <w:rsid w:val="00EA54D8"/>
    <w:rsid w:val="00EA5732"/>
    <w:rsid w:val="00EA5743"/>
    <w:rsid w:val="00EA6183"/>
    <w:rsid w:val="00EA6544"/>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52"/>
    <w:rsid w:val="00F54E7F"/>
    <w:rsid w:val="00F60414"/>
    <w:rsid w:val="00F6353A"/>
    <w:rsid w:val="00F64B90"/>
    <w:rsid w:val="00F6566B"/>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416"/>
    <w:rsid w:val="00F87A2E"/>
    <w:rsid w:val="00F9193C"/>
    <w:rsid w:val="00F923EC"/>
    <w:rsid w:val="00F926C5"/>
    <w:rsid w:val="00F94985"/>
    <w:rsid w:val="00F94C30"/>
    <w:rsid w:val="00F96E53"/>
    <w:rsid w:val="00F96F93"/>
    <w:rsid w:val="00FA3BD7"/>
    <w:rsid w:val="00FA5948"/>
    <w:rsid w:val="00FB080B"/>
    <w:rsid w:val="00FB18C2"/>
    <w:rsid w:val="00FB369B"/>
    <w:rsid w:val="00FB3993"/>
    <w:rsid w:val="00FB54CB"/>
    <w:rsid w:val="00FB65E7"/>
    <w:rsid w:val="00FB7C80"/>
    <w:rsid w:val="00FC050F"/>
    <w:rsid w:val="00FC08F0"/>
    <w:rsid w:val="00FC155B"/>
    <w:rsid w:val="00FC1DA7"/>
    <w:rsid w:val="00FC3760"/>
    <w:rsid w:val="00FC400F"/>
    <w:rsid w:val="00FC4F27"/>
    <w:rsid w:val="00FC5354"/>
    <w:rsid w:val="00FC5D13"/>
    <w:rsid w:val="00FC7FCA"/>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20"/>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46"/>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 w:type="paragraph" w:customStyle="1" w:styleId="Default">
    <w:name w:val="Default"/>
    <w:rsid w:val="0074145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9" Type="http://schemas.openxmlformats.org/officeDocument/2006/relationships/hyperlink" Target="http://www.grants.gov/web/grants/forms/post-award-reporting-forms.html" TargetMode="Externa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 Type="http://schemas.openxmlformats.org/officeDocument/2006/relationships/customXml" Target="../customXml/item5.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hyperlink" Target="mailto:barbara_beggs@fws.gov" TargetMode="Externa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fws.gov/policy/516fw1.htm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hyperlink" Target="mailto:Evan_carson@fws.gov"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ecfr.gov/cgi-bin/text-idx?SID=4c57b6ab635c4b861f153e3cd79cf1c6&amp;mc=true&amp;node=pt2.1.200&amp;rgn=div5" TargetMode="External"/><Relationship Id="rId20" Type="http://schemas.openxmlformats.org/officeDocument/2006/relationships/hyperlink" Target="https://www.fws.gov/grants/atc.html" TargetMode="External"/><Relationship Id="rId41"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FWT52VV7566T-2075132408-1199</_dlc_DocId>
    <_dlc_DocIdUrl xmlns="bbeea1d4-0d4b-44bb-8f87-0664505381b8">
      <Url>https://fishnet.fws.doi.net/regions/1/admin/CGS2/_layouts/DocIdRedir.aspx?ID=FWT52VV7566T-2075132408-1199</Url>
      <Description>FWT52VV7566T-2075132408-1199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2.xml><?xml version="1.0" encoding="utf-8"?>
<ds:datastoreItem xmlns:ds="http://schemas.openxmlformats.org/officeDocument/2006/customXml" ds:itemID="{4AB7216B-6F07-4578-8FC9-3F99B61E7816}">
  <ds:schemaRefs>
    <ds:schemaRef ds:uri="http://schemas.microsoft.com/office/2006/metadata/properties"/>
    <ds:schemaRef ds:uri="http://schemas.microsoft.com/office/infopath/2007/PartnerControls"/>
    <ds:schemaRef ds:uri="bbeea1d4-0d4b-44bb-8f87-0664505381b8"/>
  </ds:schemaRefs>
</ds:datastoreItem>
</file>

<file path=customXml/itemProps3.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4.xml><?xml version="1.0" encoding="utf-8"?>
<ds:datastoreItem xmlns:ds="http://schemas.openxmlformats.org/officeDocument/2006/customXml" ds:itemID="{4A34F24A-06E3-44A8-B000-763A71BF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37B46E-25D4-4F73-9747-A56795FBF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7073</Words>
  <Characters>40321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47300</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2019-04-30T17:28:00Z</dcterms:created>
  <dcterms:modified xsi:type="dcterms:W3CDTF">2019-07-15T16:35:00Z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cb4ac0e5-3077-4a0f-8c14-a6415eac1522</vt:lpwstr>
  </property>
</Properties>
</file>