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10491" w14:textId="28C37A15" w:rsidR="00996F1B" w:rsidRPr="007C0672" w:rsidRDefault="008563F8" w:rsidP="008563F8">
      <w:pPr>
        <w:spacing w:line="200" w:lineRule="atLeast"/>
        <w:rPr>
          <w:rFonts w:ascii="Arial" w:eastAsia="Times New Roman" w:hAnsi="Arial" w:cs="Arial"/>
          <w:sz w:val="20"/>
          <w:szCs w:val="20"/>
        </w:rPr>
      </w:pPr>
      <w:bookmarkStart w:id="0" w:name="_Hlk83905830"/>
      <w:bookmarkEnd w:id="0"/>
      <w:r w:rsidRPr="007C0672">
        <w:rPr>
          <w:rFonts w:ascii="Arial" w:hAnsi="Arial" w:cs="Arial"/>
          <w:noProof/>
        </w:rPr>
        <w:drawing>
          <wp:anchor distT="0" distB="0" distL="114300" distR="114300" simplePos="0" relativeHeight="251648000" behindDoc="0" locked="0" layoutInCell="1" allowOverlap="1" wp14:anchorId="69436AC8" wp14:editId="669D17EC">
            <wp:simplePos x="0" y="0"/>
            <wp:positionH relativeFrom="margin">
              <wp:posOffset>-381000</wp:posOffset>
            </wp:positionH>
            <wp:positionV relativeFrom="margin">
              <wp:posOffset>-419100</wp:posOffset>
            </wp:positionV>
            <wp:extent cx="2743200" cy="1067086"/>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orizontal_RGB_294.png"/>
                    <pic:cNvPicPr/>
                  </pic:nvPicPr>
                  <pic:blipFill>
                    <a:blip r:embed="rId11" cstate="email">
                      <a:extLst>
                        <a:ext uri="{28A0092B-C50C-407E-A947-70E740481C1C}">
                          <a14:useLocalDpi xmlns:a14="http://schemas.microsoft.com/office/drawing/2010/main"/>
                        </a:ext>
                      </a:extLst>
                    </a:blip>
                    <a:stretch>
                      <a:fillRect/>
                    </a:stretch>
                  </pic:blipFill>
                  <pic:spPr>
                    <a:xfrm>
                      <a:off x="0" y="0"/>
                      <a:ext cx="2743200" cy="1067086"/>
                    </a:xfrm>
                    <a:prstGeom prst="rect">
                      <a:avLst/>
                    </a:prstGeom>
                  </pic:spPr>
                </pic:pic>
              </a:graphicData>
            </a:graphic>
            <wp14:sizeRelH relativeFrom="page">
              <wp14:pctWidth>0</wp14:pctWidth>
            </wp14:sizeRelH>
            <wp14:sizeRelV relativeFrom="page">
              <wp14:pctHeight>0</wp14:pctHeight>
            </wp14:sizeRelV>
          </wp:anchor>
        </w:drawing>
      </w:r>
    </w:p>
    <w:p w14:paraId="02C905F9" w14:textId="3B0BCEEF" w:rsidR="00996F1B" w:rsidRPr="007C0672" w:rsidRDefault="00996F1B">
      <w:pPr>
        <w:rPr>
          <w:rFonts w:ascii="Arial" w:eastAsia="Times New Roman" w:hAnsi="Arial" w:cs="Arial"/>
          <w:sz w:val="20"/>
          <w:szCs w:val="20"/>
        </w:rPr>
      </w:pPr>
    </w:p>
    <w:p w14:paraId="0A1112BB" w14:textId="7EDBE40D" w:rsidR="00002D76" w:rsidRPr="007C0672" w:rsidRDefault="00002D76">
      <w:pPr>
        <w:rPr>
          <w:rFonts w:ascii="Arial" w:hAnsi="Arial" w:cs="Arial"/>
          <w:color w:val="FFFFFF"/>
          <w:spacing w:val="-9"/>
          <w:sz w:val="28"/>
          <w:szCs w:val="28"/>
        </w:rPr>
      </w:pPr>
      <w:r w:rsidRPr="007C0672">
        <w:rPr>
          <w:rFonts w:cs="Arial"/>
          <w:noProof/>
          <w:sz w:val="16"/>
          <w:szCs w:val="16"/>
        </w:rPr>
        <mc:AlternateContent>
          <mc:Choice Requires="wpg">
            <w:drawing>
              <wp:anchor distT="0" distB="0" distL="114300" distR="114300" simplePos="0" relativeHeight="251648001" behindDoc="1" locked="0" layoutInCell="1" allowOverlap="1" wp14:anchorId="5AB62802" wp14:editId="33AB9D37">
                <wp:simplePos x="0" y="0"/>
                <wp:positionH relativeFrom="page">
                  <wp:posOffset>-3339548</wp:posOffset>
                </wp:positionH>
                <wp:positionV relativeFrom="paragraph">
                  <wp:posOffset>399663</wp:posOffset>
                </wp:positionV>
                <wp:extent cx="11134725" cy="1590261"/>
                <wp:effectExtent l="0" t="0" r="9525" b="0"/>
                <wp:wrapNone/>
                <wp:docPr id="1"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34725" cy="1590261"/>
                          <a:chOff x="240" y="-1019"/>
                          <a:chExt cx="11420" cy="3374"/>
                        </a:xfrm>
                      </wpg:grpSpPr>
                      <wps:wsp>
                        <wps:cNvPr id="2" name="Freeform 284"/>
                        <wps:cNvSpPr>
                          <a:spLocks/>
                        </wps:cNvSpPr>
                        <wps:spPr bwMode="auto">
                          <a:xfrm>
                            <a:off x="240" y="-1019"/>
                            <a:ext cx="11420" cy="3374"/>
                          </a:xfrm>
                          <a:custGeom>
                            <a:avLst/>
                            <a:gdLst>
                              <a:gd name="T0" fmla="+- 0 240 240"/>
                              <a:gd name="T1" fmla="*/ T0 w 11420"/>
                              <a:gd name="T2" fmla="+- 0 2816 -1019"/>
                              <a:gd name="T3" fmla="*/ 2816 h 3836"/>
                              <a:gd name="T4" fmla="+- 0 240 240"/>
                              <a:gd name="T5" fmla="*/ T4 w 11420"/>
                              <a:gd name="T6" fmla="+- 0 -1019 -1019"/>
                              <a:gd name="T7" fmla="*/ -1019 h 3836"/>
                              <a:gd name="T8" fmla="+- 0 11659 240"/>
                              <a:gd name="T9" fmla="*/ T8 w 11420"/>
                              <a:gd name="T10" fmla="+- 0 -1019 -1019"/>
                              <a:gd name="T11" fmla="*/ -1019 h 3836"/>
                              <a:gd name="T12" fmla="+- 0 11659 240"/>
                              <a:gd name="T13" fmla="*/ T12 w 11420"/>
                              <a:gd name="T14" fmla="+- 0 2816 -1019"/>
                              <a:gd name="T15" fmla="*/ 2816 h 3836"/>
                              <a:gd name="T16" fmla="+- 0 240 240"/>
                              <a:gd name="T17" fmla="*/ T16 w 11420"/>
                              <a:gd name="T18" fmla="+- 0 2816 -1019"/>
                              <a:gd name="T19" fmla="*/ 2816 h 3836"/>
                            </a:gdLst>
                            <a:ahLst/>
                            <a:cxnLst>
                              <a:cxn ang="0">
                                <a:pos x="T1" y="T3"/>
                              </a:cxn>
                              <a:cxn ang="0">
                                <a:pos x="T5" y="T7"/>
                              </a:cxn>
                              <a:cxn ang="0">
                                <a:pos x="T9" y="T11"/>
                              </a:cxn>
                              <a:cxn ang="0">
                                <a:pos x="T13" y="T15"/>
                              </a:cxn>
                              <a:cxn ang="0">
                                <a:pos x="T17" y="T19"/>
                              </a:cxn>
                            </a:cxnLst>
                            <a:rect l="0" t="0" r="r" b="b"/>
                            <a:pathLst>
                              <a:path w="11420" h="3836">
                                <a:moveTo>
                                  <a:pt x="0" y="3835"/>
                                </a:moveTo>
                                <a:lnTo>
                                  <a:pt x="0" y="0"/>
                                </a:lnTo>
                                <a:lnTo>
                                  <a:pt x="11419" y="0"/>
                                </a:lnTo>
                                <a:lnTo>
                                  <a:pt x="11419" y="3835"/>
                                </a:lnTo>
                                <a:lnTo>
                                  <a:pt x="0" y="3835"/>
                                </a:lnTo>
                                <a:close/>
                              </a:path>
                            </a:pathLst>
                          </a:custGeom>
                          <a:solidFill>
                            <a:srgbClr val="002F6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B95F2E" id="Group 283" o:spid="_x0000_s1026" style="position:absolute;margin-left:-262.95pt;margin-top:31.45pt;width:876.75pt;height:125.2pt;z-index:-251668479;mso-position-horizontal-relative:page" coordorigin="240,-1019" coordsize="11420,3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">
                <v:shape id="Freeform 284" o:spid="_x0000_s1027" style="position:absolute;left:240;top:-1019;width:11420;height:3374;visibility:visible;mso-wrap-style:square;v-text-anchor:top" coordsize="11420,3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" path="m,3835l,,11419,r,3835l,3835xe" fillcolor="#002f6c" stroked="f">
                  <v:path arrowok="t" o:connecttype="custom" o:connectlocs="0,2477;0,-896;11419,-896;11419,2477;0,2477" o:connectangles="0,0,0,0,0"/>
                </v:shape>
                <w10:wrap anchorx="page"/>
              </v:group>
            </w:pict>
          </mc:Fallback>
        </mc:AlternateContent>
      </w:r>
    </w:p>
    <w:p w14:paraId="2ECD34CA" w14:textId="63704770" w:rsidR="00002D76" w:rsidRPr="007C0672" w:rsidRDefault="00002D76">
      <w:pPr>
        <w:rPr>
          <w:rFonts w:ascii="Arial" w:eastAsia="Times New Roman" w:hAnsi="Arial" w:cs="Arial"/>
          <w:sz w:val="20"/>
          <w:szCs w:val="20"/>
        </w:rPr>
      </w:pPr>
    </w:p>
    <w:p w14:paraId="69FF4B27" w14:textId="77777777" w:rsidR="00002D76" w:rsidRPr="007C0672" w:rsidRDefault="00002D76" w:rsidP="00980E1B">
      <w:pPr>
        <w:rPr>
          <w:rFonts w:cs="Arial"/>
          <w:color w:val="FFFFFF"/>
          <w:sz w:val="16"/>
          <w:szCs w:val="16"/>
        </w:rPr>
      </w:pPr>
    </w:p>
    <w:p w14:paraId="024DE0D4" w14:textId="4D40FABB" w:rsidR="00953A38" w:rsidRPr="007C0672" w:rsidRDefault="00F05276" w:rsidP="00243DD6">
      <w:pPr>
        <w:spacing w:before="120"/>
        <w:rPr>
          <w:rFonts w:ascii="Gill Sans MT" w:hAnsi="Gill Sans MT" w:cs="Arial"/>
          <w:color w:val="FFFFFF"/>
          <w:sz w:val="64"/>
          <w:szCs w:val="64"/>
        </w:rPr>
      </w:pPr>
      <w:r w:rsidRPr="007C0672">
        <w:rPr>
          <w:rFonts w:ascii="Gill Sans MT" w:hAnsi="Gill Sans MT" w:cs="Arial"/>
          <w:color w:val="FFFFFF"/>
          <w:sz w:val="64"/>
          <w:szCs w:val="64"/>
        </w:rPr>
        <w:t>USAID Basic Education Program</w:t>
      </w:r>
    </w:p>
    <w:p w14:paraId="7EDBEB21" w14:textId="2ACF6B2B" w:rsidR="00996F1B" w:rsidRPr="007C0672" w:rsidRDefault="00996F1B">
      <w:pPr>
        <w:rPr>
          <w:rFonts w:ascii="Arial" w:eastAsia="Arial" w:hAnsi="Arial" w:cs="Arial"/>
          <w:sz w:val="20"/>
          <w:szCs w:val="20"/>
        </w:rPr>
      </w:pPr>
    </w:p>
    <w:p w14:paraId="55D84D96" w14:textId="7F80D7C4" w:rsidR="00996F1B" w:rsidRPr="007C0672" w:rsidRDefault="00FD4436">
      <w:pPr>
        <w:rPr>
          <w:rFonts w:ascii="Gill Sans MT" w:eastAsia="MS Mincho" w:hAnsi="Gill Sans MT" w:cs="Arial"/>
          <w:bCs/>
          <w:color w:val="FFFFFF" w:themeColor="background1"/>
          <w:sz w:val="32"/>
          <w:szCs w:val="32"/>
        </w:rPr>
      </w:pPr>
      <w:r w:rsidRPr="007C0672">
        <w:rPr>
          <w:rFonts w:ascii="Gill Sans MT" w:eastAsia="MS Mincho" w:hAnsi="Gill Sans MT" w:cs="Arial"/>
          <w:bCs/>
          <w:color w:val="FFFFFF" w:themeColor="background1"/>
          <w:sz w:val="32"/>
          <w:szCs w:val="32"/>
        </w:rPr>
        <w:t xml:space="preserve">Year </w:t>
      </w:r>
      <w:r w:rsidR="00532819" w:rsidRPr="007C0672">
        <w:rPr>
          <w:rFonts w:ascii="Gill Sans MT" w:eastAsia="MS Mincho" w:hAnsi="Gill Sans MT" w:cs="Arial"/>
          <w:bCs/>
          <w:color w:val="FFFFFF" w:themeColor="background1"/>
          <w:sz w:val="32"/>
          <w:szCs w:val="32"/>
        </w:rPr>
        <w:t>2</w:t>
      </w:r>
      <w:r w:rsidR="00735403">
        <w:rPr>
          <w:rFonts w:ascii="Gill Sans MT" w:eastAsia="MS Mincho" w:hAnsi="Gill Sans MT" w:cs="Arial"/>
          <w:bCs/>
          <w:color w:val="FFFFFF" w:themeColor="background1"/>
          <w:sz w:val="32"/>
          <w:szCs w:val="32"/>
        </w:rPr>
        <w:t xml:space="preserve"> Annual Report – October 1, 2020 – September 30, 2021</w:t>
      </w:r>
    </w:p>
    <w:p w14:paraId="33D2E6A6" w14:textId="14BA613B" w:rsidR="00F05276" w:rsidRPr="007C0672" w:rsidRDefault="00F05276">
      <w:pPr>
        <w:rPr>
          <w:rFonts w:ascii="Gill Sans MT" w:eastAsia="MS Mincho" w:hAnsi="Gill Sans MT" w:cs="Arial"/>
          <w:bCs/>
          <w:color w:val="FFFFFF" w:themeColor="background1"/>
          <w:sz w:val="32"/>
          <w:szCs w:val="32"/>
        </w:rPr>
      </w:pPr>
    </w:p>
    <w:p w14:paraId="107F7CD7" w14:textId="350218BA" w:rsidR="00F05276" w:rsidRPr="007C0672" w:rsidRDefault="002630FC" w:rsidP="00E34BC6">
      <w:pPr>
        <w:tabs>
          <w:tab w:val="left" w:pos="7926"/>
        </w:tabs>
        <w:rPr>
          <w:rFonts w:ascii="Gill Sans MT" w:eastAsia="MS Mincho" w:hAnsi="Gill Sans MT" w:cs="Arial"/>
          <w:bCs/>
          <w:color w:val="FFFFFF" w:themeColor="background1"/>
          <w:sz w:val="32"/>
          <w:szCs w:val="32"/>
        </w:rPr>
      </w:pPr>
      <w:r w:rsidRPr="007C0672">
        <w:rPr>
          <w:rFonts w:ascii="Gill Sans MT" w:eastAsia="MS Mincho" w:hAnsi="Gill Sans MT" w:cs="Arial"/>
          <w:bCs/>
          <w:noProof/>
          <w:color w:val="FFFFFF" w:themeColor="background1"/>
          <w:sz w:val="32"/>
          <w:szCs w:val="32"/>
        </w:rPr>
        <mc:AlternateContent>
          <mc:Choice Requires="wps">
            <w:drawing>
              <wp:anchor distT="0" distB="0" distL="114300" distR="114300" simplePos="0" relativeHeight="251648003" behindDoc="0" locked="0" layoutInCell="1" allowOverlap="1" wp14:anchorId="77A5A277" wp14:editId="2D5D1560">
                <wp:simplePos x="0" y="0"/>
                <wp:positionH relativeFrom="page">
                  <wp:posOffset>-44196</wp:posOffset>
                </wp:positionH>
                <wp:positionV relativeFrom="paragraph">
                  <wp:posOffset>354330</wp:posOffset>
                </wp:positionV>
                <wp:extent cx="7765415" cy="9022080"/>
                <wp:effectExtent l="0" t="0" r="6985" b="7620"/>
                <wp:wrapNone/>
                <wp:docPr id="11" name="Freeform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65415" cy="9022080"/>
                        </a:xfrm>
                        <a:custGeom>
                          <a:avLst/>
                          <a:gdLst>
                            <a:gd name="T0" fmla="+- 0 240 240"/>
                            <a:gd name="T1" fmla="*/ T0 w 11420"/>
                            <a:gd name="T2" fmla="+- 0 12205 2792"/>
                            <a:gd name="T3" fmla="*/ 12205 h 9413"/>
                            <a:gd name="T4" fmla="+- 0 240 240"/>
                            <a:gd name="T5" fmla="*/ T4 w 11420"/>
                            <a:gd name="T6" fmla="+- 0 2792 2792"/>
                            <a:gd name="T7" fmla="*/ 2792 h 9413"/>
                            <a:gd name="T8" fmla="+- 0 11659 240"/>
                            <a:gd name="T9" fmla="*/ T8 w 11420"/>
                            <a:gd name="T10" fmla="+- 0 2792 2792"/>
                            <a:gd name="T11" fmla="*/ 2792 h 9413"/>
                            <a:gd name="T12" fmla="+- 0 11659 240"/>
                            <a:gd name="T13" fmla="*/ T12 w 11420"/>
                            <a:gd name="T14" fmla="+- 0 12205 2792"/>
                            <a:gd name="T15" fmla="*/ 12205 h 9413"/>
                            <a:gd name="T16" fmla="+- 0 240 240"/>
                            <a:gd name="T17" fmla="*/ T16 w 11420"/>
                            <a:gd name="T18" fmla="+- 0 12205 2792"/>
                            <a:gd name="T19" fmla="*/ 12205 h 9413"/>
                          </a:gdLst>
                          <a:ahLst/>
                          <a:cxnLst>
                            <a:cxn ang="0">
                              <a:pos x="T1" y="T3"/>
                            </a:cxn>
                            <a:cxn ang="0">
                              <a:pos x="T5" y="T7"/>
                            </a:cxn>
                            <a:cxn ang="0">
                              <a:pos x="T9" y="T11"/>
                            </a:cxn>
                            <a:cxn ang="0">
                              <a:pos x="T13" y="T15"/>
                            </a:cxn>
                            <a:cxn ang="0">
                              <a:pos x="T17" y="T19"/>
                            </a:cxn>
                          </a:cxnLst>
                          <a:rect l="0" t="0" r="r" b="b"/>
                          <a:pathLst>
                            <a:path w="11420" h="9413">
                              <a:moveTo>
                                <a:pt x="0" y="9413"/>
                              </a:moveTo>
                              <a:lnTo>
                                <a:pt x="0" y="0"/>
                              </a:lnTo>
                              <a:lnTo>
                                <a:pt x="11419" y="0"/>
                              </a:lnTo>
                              <a:lnTo>
                                <a:pt x="11419" y="9413"/>
                              </a:lnTo>
                              <a:lnTo>
                                <a:pt x="0" y="9413"/>
                              </a:lnTo>
                              <a:close/>
                            </a:path>
                          </a:pathLst>
                        </a:custGeom>
                        <a:solidFill>
                          <a:srgbClr val="6C646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9DFB241" w14:textId="10105788" w:rsidR="005F17DE" w:rsidRDefault="00AD7C17" w:rsidP="00AD7C17">
                            <w:pPr>
                              <w:ind w:left="-80" w:right="316"/>
                              <w:jc w:val="center"/>
                            </w:pPr>
                            <w:r>
                              <w:rPr>
                                <w:noProof/>
                              </w:rPr>
                              <w:drawing>
                                <wp:inline distT="0" distB="0" distL="0" distR="0" wp14:anchorId="5DFAC04A" wp14:editId="68136B85">
                                  <wp:extent cx="7518400" cy="5012477"/>
                                  <wp:effectExtent l="0" t="0" r="6350" b="0"/>
                                  <wp:docPr id="40" name="Picture 40" descr="A group of children reading a boo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group of children reading a book&#10;&#10;Description automatically generated with medium confidence"/>
                                          <pic:cNvPicPr/>
                                        </pic:nvPicPr>
                                        <pic:blipFill>
                                          <a:blip r:embed="rId12" cstate="print">
                                            <a:extLst>
                                              <a:ext uri="{28A0092B-C50C-407E-A947-70E740481C1C}">
                                                <a14:useLocalDpi xmlns:a14="http://schemas.microsoft.com/office/drawing/2010/main"/>
                                              </a:ext>
                                            </a:extLst>
                                          </a:blip>
                                          <a:stretch>
                                            <a:fillRect/>
                                          </a:stretch>
                                        </pic:blipFill>
                                        <pic:spPr>
                                          <a:xfrm>
                                            <a:off x="0" y="0"/>
                                            <a:ext cx="7533864" cy="502278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shape w14:anchorId="77A5A277" id="Freeform 277" o:spid="_x0000_s1026" style="position:absolute;margin-left:-3.5pt;margin-top:27.9pt;width:611.45pt;height:710.4pt;z-index:251648003;visibility:visible;mso-wrap-style:square;mso-wrap-distance-left:9pt;mso-wrap-distance-top:0;mso-wrap-distance-right:9pt;mso-wrap-distance-bottom:0;mso-position-horizontal:absolute;mso-position-horizontal-relative:page;mso-position-vertical:absolute;mso-position-vertical-relative:text;v-text-anchor:top" coordsize="11420,941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" adj="-11796480,,5400" path="m,9413l,,11419,r,9413l,9413xe" fillcolor="#6c6463" stroked="f">
                <v:stroke joinstyle="round"/>
                <v:formulas/>
                <v:path arrowok="t" o:connecttype="custom" o:connectlocs="0,11698129;0,2676049;7764735,2676049;7764735,11698129;0,11698129" o:connectangles="0,0,0,0,0" textboxrect="0,0,11420,9413"/>
                <v:textbox>
                  <w:txbxContent>
                    <w:p w14:paraId="49DFB241" w14:textId="10105788" w:rsidR="005F17DE" w:rsidRDefault="00AD7C17" w:rsidP="00AD7C17">
                      <w:pPr>
                        <w:ind w:left="-80" w:right="316"/>
                        <w:jc w:val="center"/>
                      </w:pPr>
                      <w:r>
                        <w:rPr>
                          <w:noProof/>
                        </w:rPr>
                        <w:drawing>
                          <wp:inline distT="0" distB="0" distL="0" distR="0" wp14:anchorId="5DFAC04A" wp14:editId="68136B85">
                            <wp:extent cx="7518400" cy="5012477"/>
                            <wp:effectExtent l="0" t="0" r="6350" b="0"/>
                            <wp:docPr id="40" name="Picture 40" descr="A group of children reading a boo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group of children reading a book&#10;&#10;Description automatically generated with medium confidence"/>
                                    <pic:cNvPicPr/>
                                  </pic:nvPicPr>
                                  <pic:blipFill>
                                    <a:blip r:embed="rId12" cstate="print">
                                      <a:extLst>
                                        <a:ext uri="{28A0092B-C50C-407E-A947-70E740481C1C}">
                                          <a14:useLocalDpi xmlns:a14="http://schemas.microsoft.com/office/drawing/2010/main"/>
                                        </a:ext>
                                      </a:extLst>
                                    </a:blip>
                                    <a:stretch>
                                      <a:fillRect/>
                                    </a:stretch>
                                  </pic:blipFill>
                                  <pic:spPr>
                                    <a:xfrm>
                                      <a:off x="0" y="0"/>
                                      <a:ext cx="7533864" cy="5022787"/>
                                    </a:xfrm>
                                    <a:prstGeom prst="rect">
                                      <a:avLst/>
                                    </a:prstGeom>
                                  </pic:spPr>
                                </pic:pic>
                              </a:graphicData>
                            </a:graphic>
                          </wp:inline>
                        </w:drawing>
                      </w:r>
                    </w:p>
                  </w:txbxContent>
                </v:textbox>
                <w10:wrap anchorx="page"/>
              </v:shape>
            </w:pict>
          </mc:Fallback>
        </mc:AlternateContent>
      </w:r>
      <w:r w:rsidR="00E34BC6" w:rsidRPr="007C0672">
        <w:rPr>
          <w:rFonts w:ascii="Gill Sans MT" w:eastAsia="MS Mincho" w:hAnsi="Gill Sans MT" w:cs="Arial"/>
          <w:bCs/>
          <w:color w:val="FFFFFF" w:themeColor="background1"/>
          <w:sz w:val="32"/>
          <w:szCs w:val="32"/>
        </w:rPr>
        <w:tab/>
      </w:r>
    </w:p>
    <w:p w14:paraId="67541302" w14:textId="1689FC9D" w:rsidR="000578E0" w:rsidRPr="007C0672" w:rsidRDefault="000578E0">
      <w:pPr>
        <w:rPr>
          <w:rFonts w:ascii="Gill Sans MT" w:eastAsia="MS Mincho" w:hAnsi="Gill Sans MT" w:cs="Arial"/>
          <w:bCs/>
          <w:color w:val="FFFFFF" w:themeColor="background1"/>
          <w:sz w:val="20"/>
          <w:szCs w:val="20"/>
        </w:rPr>
      </w:pPr>
    </w:p>
    <w:p w14:paraId="44D62B7C" w14:textId="412EDD62" w:rsidR="000578E0" w:rsidRPr="007C0672" w:rsidRDefault="000578E0">
      <w:pPr>
        <w:rPr>
          <w:rFonts w:ascii="Arial" w:eastAsia="Arial" w:hAnsi="Arial" w:cs="Arial"/>
          <w:color w:val="FFFFFF" w:themeColor="background1"/>
          <w:sz w:val="28"/>
          <w:szCs w:val="28"/>
        </w:rPr>
      </w:pPr>
    </w:p>
    <w:p w14:paraId="66256335" w14:textId="38D92467" w:rsidR="00996F1B" w:rsidRPr="007C0672" w:rsidRDefault="00996F1B">
      <w:pPr>
        <w:rPr>
          <w:rFonts w:ascii="Arial" w:eastAsia="Arial" w:hAnsi="Arial" w:cs="Arial"/>
          <w:sz w:val="20"/>
          <w:szCs w:val="20"/>
        </w:rPr>
      </w:pPr>
    </w:p>
    <w:p w14:paraId="435BE1CA" w14:textId="6654FCB8" w:rsidR="00996F1B" w:rsidRPr="007C0672" w:rsidRDefault="00B1216F">
      <w:pPr>
        <w:rPr>
          <w:rFonts w:ascii="Arial" w:eastAsia="Arial" w:hAnsi="Arial" w:cs="Arial"/>
          <w:sz w:val="20"/>
          <w:szCs w:val="20"/>
        </w:rPr>
      </w:pPr>
      <w:r w:rsidRPr="007C0672">
        <w:rPr>
          <w:rFonts w:ascii="Gill Sans MT" w:hAnsi="Gill Sans MT"/>
          <w:bCs/>
          <w:noProof/>
          <w:color w:val="FFFFFF"/>
        </w:rPr>
        <mc:AlternateContent>
          <mc:Choice Requires="wps">
            <w:drawing>
              <wp:anchor distT="0" distB="0" distL="114300" distR="114300" simplePos="0" relativeHeight="251649037" behindDoc="0" locked="0" layoutInCell="1" allowOverlap="1" wp14:anchorId="702F779A" wp14:editId="787CE5C3">
                <wp:simplePos x="0" y="0"/>
                <wp:positionH relativeFrom="margin">
                  <wp:posOffset>-486697</wp:posOffset>
                </wp:positionH>
                <wp:positionV relativeFrom="paragraph">
                  <wp:posOffset>4917563</wp:posOffset>
                </wp:positionV>
                <wp:extent cx="6010275" cy="1275080"/>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6010275" cy="1275080"/>
                        </a:xfrm>
                        <a:prstGeom prst="rect">
                          <a:avLst/>
                        </a:prstGeom>
                        <a:solidFill>
                          <a:schemeClr val="lt1">
                            <a:alpha val="0"/>
                          </a:schemeClr>
                        </a:solidFill>
                        <a:ln w="6350">
                          <a:noFill/>
                        </a:ln>
                      </wps:spPr>
                      <wps:txbx>
                        <w:txbxContent>
                          <w:p w14:paraId="46BD16FC" w14:textId="77777777" w:rsidR="00B1216F" w:rsidRDefault="00B1216F" w:rsidP="00B1216F">
                            <w:pPr>
                              <w:rPr>
                                <w:rFonts w:ascii="Gill Sans MT" w:hAnsi="Gill Sans MT"/>
                                <w:b/>
                                <w:bCs/>
                              </w:rPr>
                            </w:pPr>
                          </w:p>
                          <w:p w14:paraId="5F27A473" w14:textId="1F8409BA" w:rsidR="00B1216F" w:rsidRPr="00937AAB" w:rsidRDefault="00B1216F" w:rsidP="00B1216F">
                            <w:pPr>
                              <w:rPr>
                                <w:rFonts w:ascii="Gill Sans MT" w:hAnsi="Gill Sans MT"/>
                                <w:b/>
                                <w:bCs/>
                              </w:rPr>
                            </w:pPr>
                            <w:r w:rsidRPr="00937AAB">
                              <w:rPr>
                                <w:rFonts w:ascii="Gill Sans MT" w:hAnsi="Gill Sans MT"/>
                                <w:b/>
                                <w:bCs/>
                              </w:rPr>
                              <w:t xml:space="preserve">Submission Date: </w:t>
                            </w:r>
                            <w:r w:rsidR="00735403">
                              <w:rPr>
                                <w:rFonts w:ascii="Gill Sans MT" w:hAnsi="Gill Sans MT"/>
                                <w:b/>
                                <w:bCs/>
                              </w:rPr>
                              <w:t xml:space="preserve">October </w:t>
                            </w:r>
                            <w:r w:rsidR="00596704">
                              <w:rPr>
                                <w:rFonts w:ascii="Gill Sans MT" w:hAnsi="Gill Sans MT"/>
                                <w:b/>
                                <w:bCs/>
                              </w:rPr>
                              <w:t>26</w:t>
                            </w:r>
                            <w:r w:rsidR="00735403">
                              <w:rPr>
                                <w:rFonts w:ascii="Gill Sans MT" w:hAnsi="Gill Sans MT"/>
                                <w:b/>
                                <w:bCs/>
                              </w:rPr>
                              <w:t>, 2021</w:t>
                            </w:r>
                          </w:p>
                          <w:p w14:paraId="0EDCC6FE" w14:textId="77777777" w:rsidR="00B1216F" w:rsidRPr="00937AAB" w:rsidRDefault="00B1216F" w:rsidP="00B1216F">
                            <w:pPr>
                              <w:rPr>
                                <w:rFonts w:ascii="Gill Sans MT" w:hAnsi="Gill Sans MT"/>
                                <w:b/>
                                <w:bCs/>
                              </w:rPr>
                            </w:pPr>
                          </w:p>
                          <w:p w14:paraId="46CAB160" w14:textId="77777777" w:rsidR="00B1216F" w:rsidRDefault="00B1216F" w:rsidP="00B1216F">
                            <w:pPr>
                              <w:rPr>
                                <w:rFonts w:ascii="Gill Sans MT" w:hAnsi="Gill Sans MT" w:cs="Arial"/>
                                <w:iCs/>
                              </w:rPr>
                            </w:pPr>
                            <w:r w:rsidRPr="00937AAB">
                              <w:rPr>
                                <w:rFonts w:ascii="Gill Sans MT" w:hAnsi="Gill Sans MT" w:cs="Arial"/>
                                <w:iCs/>
                              </w:rPr>
                              <w:t>This document was produced for review by the United States Agency for International Development. It was prepared by RTI International for the USAID Basic Education Program.</w:t>
                            </w:r>
                          </w:p>
                          <w:p w14:paraId="69038511" w14:textId="77777777" w:rsidR="00B1216F" w:rsidRDefault="00B1216F" w:rsidP="00B1216F">
                            <w:pPr>
                              <w:rPr>
                                <w:rFonts w:ascii="Gill Sans MT" w:hAnsi="Gill Sans MT" w:cs="Arial"/>
                                <w:iCs/>
                              </w:rPr>
                            </w:pPr>
                          </w:p>
                          <w:p w14:paraId="4714CB2C" w14:textId="367CF0B5" w:rsidR="00B1216F" w:rsidRPr="007E54AE" w:rsidRDefault="00B1216F" w:rsidP="00B1216F">
                            <w:pPr>
                              <w:rPr>
                                <w:rFonts w:ascii="Gill Sans MT" w:hAnsi="Gill Sans MT" w:cs="Arial"/>
                                <w:iCs/>
                              </w:rPr>
                            </w:pPr>
                            <w:r>
                              <w:rPr>
                                <w:rFonts w:ascii="Gill Sans MT" w:hAnsi="Gill Sans MT" w:cs="Arial"/>
                                <w:iCs/>
                              </w:rPr>
                              <w:t xml:space="preserve">Cover photo </w:t>
                            </w:r>
                            <w:r w:rsidR="002F655F">
                              <w:rPr>
                                <w:rFonts w:ascii="Gill Sans MT" w:hAnsi="Gill Sans MT" w:cs="Arial"/>
                                <w:iCs/>
                              </w:rPr>
                              <w:t xml:space="preserve">ty RTI staff taken by RTI staff at Tbilisi </w:t>
                            </w:r>
                            <w:r w:rsidR="00A11CEB">
                              <w:rPr>
                                <w:rFonts w:ascii="Gill Sans MT" w:hAnsi="Gill Sans MT" w:cs="Arial"/>
                                <w:iCs/>
                              </w:rPr>
                              <w:t xml:space="preserve">Public </w:t>
                            </w:r>
                            <w:r w:rsidR="002F655F">
                              <w:rPr>
                                <w:rFonts w:ascii="Gill Sans MT" w:hAnsi="Gill Sans MT" w:cs="Arial"/>
                                <w:iCs/>
                              </w:rPr>
                              <w:t>School #</w:t>
                            </w:r>
                            <w:r w:rsidR="00A11CEB">
                              <w:rPr>
                                <w:rFonts w:ascii="Gill Sans MT" w:hAnsi="Gill Sans MT" w:cs="Arial"/>
                                <w:iCs/>
                              </w:rPr>
                              <w:t>23</w:t>
                            </w:r>
                            <w:r w:rsidR="002F655F">
                              <w:rPr>
                                <w:rFonts w:ascii="Gill Sans MT" w:hAnsi="Gill Sans MT" w:cs="Arial"/>
                                <w:iCs/>
                              </w:rPr>
                              <w:t xml:space="preserve">; </w:t>
                            </w:r>
                            <w:r w:rsidR="00FC093F">
                              <w:rPr>
                                <w:rFonts w:ascii="Gill Sans MT" w:hAnsi="Gill Sans MT" w:cs="Arial"/>
                                <w:iCs/>
                              </w:rPr>
                              <w:t xml:space="preserve">parental </w:t>
                            </w:r>
                            <w:r w:rsidR="002F655F">
                              <w:rPr>
                                <w:rFonts w:ascii="Gill Sans MT" w:hAnsi="Gill Sans MT" w:cs="Arial"/>
                                <w:iCs/>
                              </w:rPr>
                              <w:t>permission obtained.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2F779A" id="_x0000_t202" coordsize="21600,21600" o:spt="202" path="m,l,21600r21600,l21600,xe">
                <v:stroke joinstyle="miter"/>
                <v:path gradientshapeok="t" o:connecttype="rect"/>
              </v:shapetype>
              <v:shape id="Text Box 25" o:spid="_x0000_s1027" type="#_x0000_t202" style="position:absolute;margin-left:-38.3pt;margin-top:387.2pt;width:473.25pt;height:100.4pt;z-index:2516490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" fillcolor="white [3201]" stroked="f" strokeweight=".5pt">
                <v:fill opacity="0"/>
                <v:textbox>
                  <w:txbxContent>
                    <w:p w14:paraId="46BD16FC" w14:textId="77777777" w:rsidR="00B1216F" w:rsidRDefault="00B1216F" w:rsidP="00B1216F">
                      <w:pPr>
                        <w:rPr>
                          <w:rFonts w:ascii="Gill Sans MT" w:hAnsi="Gill Sans MT"/>
                          <w:b/>
                          <w:bCs/>
                        </w:rPr>
                      </w:pPr>
                    </w:p>
                    <w:p w14:paraId="5F27A473" w14:textId="1F8409BA" w:rsidR="00B1216F" w:rsidRPr="00937AAB" w:rsidRDefault="00B1216F" w:rsidP="00B1216F">
                      <w:pPr>
                        <w:rPr>
                          <w:rFonts w:ascii="Gill Sans MT" w:hAnsi="Gill Sans MT"/>
                          <w:b/>
                          <w:bCs/>
                        </w:rPr>
                      </w:pPr>
                      <w:r w:rsidRPr="00937AAB">
                        <w:rPr>
                          <w:rFonts w:ascii="Gill Sans MT" w:hAnsi="Gill Sans MT"/>
                          <w:b/>
                          <w:bCs/>
                        </w:rPr>
                        <w:t xml:space="preserve">Submission Date: </w:t>
                      </w:r>
                      <w:r w:rsidR="00735403">
                        <w:rPr>
                          <w:rFonts w:ascii="Gill Sans MT" w:hAnsi="Gill Sans MT"/>
                          <w:b/>
                          <w:bCs/>
                        </w:rPr>
                        <w:t xml:space="preserve">October </w:t>
                      </w:r>
                      <w:r w:rsidR="00596704">
                        <w:rPr>
                          <w:rFonts w:ascii="Gill Sans MT" w:hAnsi="Gill Sans MT"/>
                          <w:b/>
                          <w:bCs/>
                        </w:rPr>
                        <w:t>26</w:t>
                      </w:r>
                      <w:r w:rsidR="00735403">
                        <w:rPr>
                          <w:rFonts w:ascii="Gill Sans MT" w:hAnsi="Gill Sans MT"/>
                          <w:b/>
                          <w:bCs/>
                        </w:rPr>
                        <w:t>, 2021</w:t>
                      </w:r>
                    </w:p>
                    <w:p w14:paraId="0EDCC6FE" w14:textId="77777777" w:rsidR="00B1216F" w:rsidRPr="00937AAB" w:rsidRDefault="00B1216F" w:rsidP="00B1216F">
                      <w:pPr>
                        <w:rPr>
                          <w:rFonts w:ascii="Gill Sans MT" w:hAnsi="Gill Sans MT"/>
                          <w:b/>
                          <w:bCs/>
                        </w:rPr>
                      </w:pPr>
                    </w:p>
                    <w:p w14:paraId="46CAB160" w14:textId="77777777" w:rsidR="00B1216F" w:rsidRDefault="00B1216F" w:rsidP="00B1216F">
                      <w:pPr>
                        <w:rPr>
                          <w:rFonts w:ascii="Gill Sans MT" w:hAnsi="Gill Sans MT" w:cs="Arial"/>
                          <w:iCs/>
                        </w:rPr>
                      </w:pPr>
                      <w:r w:rsidRPr="00937AAB">
                        <w:rPr>
                          <w:rFonts w:ascii="Gill Sans MT" w:hAnsi="Gill Sans MT" w:cs="Arial"/>
                          <w:iCs/>
                        </w:rPr>
                        <w:t>This document was produced for review by the United States Agency for International Development. It was prepared by RTI International for the USAID Basic Education Program.</w:t>
                      </w:r>
                    </w:p>
                    <w:p w14:paraId="69038511" w14:textId="77777777" w:rsidR="00B1216F" w:rsidRDefault="00B1216F" w:rsidP="00B1216F">
                      <w:pPr>
                        <w:rPr>
                          <w:rFonts w:ascii="Gill Sans MT" w:hAnsi="Gill Sans MT" w:cs="Arial"/>
                          <w:iCs/>
                        </w:rPr>
                      </w:pPr>
                    </w:p>
                    <w:p w14:paraId="4714CB2C" w14:textId="367CF0B5" w:rsidR="00B1216F" w:rsidRPr="007E54AE" w:rsidRDefault="00B1216F" w:rsidP="00B1216F">
                      <w:pPr>
                        <w:rPr>
                          <w:rFonts w:ascii="Gill Sans MT" w:hAnsi="Gill Sans MT" w:cs="Arial"/>
                          <w:iCs/>
                        </w:rPr>
                      </w:pPr>
                      <w:r>
                        <w:rPr>
                          <w:rFonts w:ascii="Gill Sans MT" w:hAnsi="Gill Sans MT" w:cs="Arial"/>
                          <w:iCs/>
                        </w:rPr>
                        <w:t xml:space="preserve">Cover photo </w:t>
                      </w:r>
                      <w:r w:rsidR="002F655F">
                        <w:rPr>
                          <w:rFonts w:ascii="Gill Sans MT" w:hAnsi="Gill Sans MT" w:cs="Arial"/>
                          <w:iCs/>
                        </w:rPr>
                        <w:t xml:space="preserve">ty RTI staff taken by RTI staff at Tbilisi </w:t>
                      </w:r>
                      <w:r w:rsidR="00A11CEB">
                        <w:rPr>
                          <w:rFonts w:ascii="Gill Sans MT" w:hAnsi="Gill Sans MT" w:cs="Arial"/>
                          <w:iCs/>
                        </w:rPr>
                        <w:t xml:space="preserve">Public </w:t>
                      </w:r>
                      <w:r w:rsidR="002F655F">
                        <w:rPr>
                          <w:rFonts w:ascii="Gill Sans MT" w:hAnsi="Gill Sans MT" w:cs="Arial"/>
                          <w:iCs/>
                        </w:rPr>
                        <w:t>School #</w:t>
                      </w:r>
                      <w:r w:rsidR="00A11CEB">
                        <w:rPr>
                          <w:rFonts w:ascii="Gill Sans MT" w:hAnsi="Gill Sans MT" w:cs="Arial"/>
                          <w:iCs/>
                        </w:rPr>
                        <w:t>23</w:t>
                      </w:r>
                      <w:r w:rsidR="002F655F">
                        <w:rPr>
                          <w:rFonts w:ascii="Gill Sans MT" w:hAnsi="Gill Sans MT" w:cs="Arial"/>
                          <w:iCs/>
                        </w:rPr>
                        <w:t xml:space="preserve">; </w:t>
                      </w:r>
                      <w:r w:rsidR="00FC093F">
                        <w:rPr>
                          <w:rFonts w:ascii="Gill Sans MT" w:hAnsi="Gill Sans MT" w:cs="Arial"/>
                          <w:iCs/>
                        </w:rPr>
                        <w:t xml:space="preserve">parental </w:t>
                      </w:r>
                      <w:r w:rsidR="002F655F">
                        <w:rPr>
                          <w:rFonts w:ascii="Gill Sans MT" w:hAnsi="Gill Sans MT" w:cs="Arial"/>
                          <w:iCs/>
                        </w:rPr>
                        <w:t>permission obtained.</w:t>
                      </w:r>
                    </w:p>
                  </w:txbxContent>
                </v:textbox>
                <w10:wrap type="square" anchorx="margin"/>
              </v:shape>
            </w:pict>
          </mc:Fallback>
        </mc:AlternateContent>
      </w:r>
    </w:p>
    <w:p w14:paraId="7BD09AFF" w14:textId="43CA2918" w:rsidR="00996F1B" w:rsidRPr="007C0672" w:rsidRDefault="003C0314">
      <w:pPr>
        <w:widowControl/>
        <w:spacing w:before="38"/>
        <w:rPr>
          <w:rFonts w:ascii="Arial" w:hAnsi="Arial" w:cs="Arial"/>
          <w:b/>
          <w:color w:val="17365D" w:themeColor="text2" w:themeShade="BF"/>
          <w:sz w:val="48"/>
        </w:rPr>
      </w:pPr>
      <w:r w:rsidRPr="007C0672">
        <w:rPr>
          <w:rFonts w:ascii="Arial" w:hAnsi="Arial" w:cs="Arial"/>
          <w:b/>
          <w:color w:val="17365D" w:themeColor="text2" w:themeShade="BF"/>
          <w:sz w:val="48"/>
        </w:rPr>
        <w:t>USAID|</w:t>
      </w:r>
      <w:r w:rsidR="00243DD6" w:rsidRPr="007C0672">
        <w:rPr>
          <w:rFonts w:ascii="Arial" w:hAnsi="Arial" w:cs="Arial"/>
          <w:b/>
          <w:color w:val="17365D" w:themeColor="text2" w:themeShade="BF"/>
          <w:sz w:val="48"/>
        </w:rPr>
        <w:t>Georgia</w:t>
      </w:r>
    </w:p>
    <w:p w14:paraId="05F39FE8" w14:textId="52C2177E" w:rsidR="00243DD6" w:rsidRPr="007C0672" w:rsidRDefault="00C41F3F" w:rsidP="00243DD6">
      <w:pPr>
        <w:widowControl/>
        <w:spacing w:before="38"/>
        <w:rPr>
          <w:rFonts w:ascii="Arial" w:hAnsi="Arial" w:cs="Arial"/>
          <w:b/>
          <w:color w:val="17365D" w:themeColor="text2" w:themeShade="BF"/>
          <w:sz w:val="48"/>
        </w:rPr>
      </w:pPr>
      <w:r w:rsidRPr="007C0672">
        <w:rPr>
          <w:rFonts w:ascii="Arial" w:hAnsi="Arial" w:cs="Arial"/>
          <w:b/>
          <w:color w:val="17365D" w:themeColor="text2" w:themeShade="BF"/>
          <w:sz w:val="48"/>
        </w:rPr>
        <w:t>Basic Education Program</w:t>
      </w:r>
    </w:p>
    <w:p w14:paraId="32C25EDF" w14:textId="11F12F53" w:rsidR="00243DD6" w:rsidRPr="007C0672" w:rsidRDefault="00243DD6" w:rsidP="00243DD6">
      <w:pPr>
        <w:rPr>
          <w:rFonts w:ascii="Times New Roman" w:hAnsi="Times New Roman" w:cs="Times New Roman"/>
          <w:color w:val="000000"/>
          <w:sz w:val="23"/>
          <w:szCs w:val="23"/>
        </w:rPr>
      </w:pPr>
    </w:p>
    <w:p w14:paraId="742B2FB1" w14:textId="0BED4F80" w:rsidR="00FD4436" w:rsidRPr="007C0672" w:rsidRDefault="00735403" w:rsidP="00243DD6">
      <w:pPr>
        <w:rPr>
          <w:rFonts w:ascii="Arial" w:hAnsi="Arial" w:cs="Arial"/>
          <w:b/>
          <w:sz w:val="32"/>
        </w:rPr>
      </w:pPr>
      <w:r>
        <w:rPr>
          <w:rFonts w:ascii="Arial" w:hAnsi="Arial" w:cs="Arial"/>
          <w:b/>
          <w:sz w:val="32"/>
        </w:rPr>
        <w:t xml:space="preserve">Y2 Annual </w:t>
      </w:r>
      <w:r w:rsidR="00FD4436" w:rsidRPr="007C0672">
        <w:rPr>
          <w:rFonts w:ascii="Arial" w:hAnsi="Arial" w:cs="Arial"/>
          <w:b/>
          <w:sz w:val="32"/>
        </w:rPr>
        <w:t>Report</w:t>
      </w:r>
    </w:p>
    <w:p w14:paraId="45E789BF" w14:textId="269973F2" w:rsidR="000D45AD" w:rsidRPr="007C0672" w:rsidRDefault="000D45AD" w:rsidP="00FD4436">
      <w:pPr>
        <w:rPr>
          <w:rFonts w:ascii="Arial" w:hAnsi="Arial" w:cs="Arial"/>
          <w:b/>
          <w:bCs/>
          <w:sz w:val="32"/>
        </w:rPr>
      </w:pPr>
    </w:p>
    <w:p w14:paraId="2A934E2D" w14:textId="77777777" w:rsidR="000D45AD" w:rsidRPr="007C0672" w:rsidRDefault="000D45AD" w:rsidP="00FD4436">
      <w:pPr>
        <w:rPr>
          <w:rFonts w:ascii="Arial" w:hAnsi="Arial" w:cs="Arial"/>
          <w:b/>
          <w:bCs/>
          <w:sz w:val="32"/>
        </w:rPr>
      </w:pPr>
    </w:p>
    <w:p w14:paraId="37D17D08" w14:textId="67BCD3D8" w:rsidR="00FD4436" w:rsidRPr="007C0672" w:rsidRDefault="00735403" w:rsidP="00FD4436">
      <w:pPr>
        <w:rPr>
          <w:rFonts w:ascii="Arial" w:hAnsi="Arial" w:cs="Arial"/>
          <w:b/>
          <w:bCs/>
          <w:sz w:val="32"/>
        </w:rPr>
      </w:pPr>
      <w:r>
        <w:rPr>
          <w:rFonts w:ascii="Arial" w:hAnsi="Arial" w:cs="Arial"/>
          <w:b/>
          <w:bCs/>
          <w:sz w:val="32"/>
        </w:rPr>
        <w:t>October 1, 2020 – September 30</w:t>
      </w:r>
      <w:r w:rsidR="00FA6F39" w:rsidRPr="007C0672">
        <w:rPr>
          <w:rFonts w:ascii="Arial" w:hAnsi="Arial" w:cs="Arial"/>
          <w:b/>
          <w:bCs/>
          <w:sz w:val="32"/>
        </w:rPr>
        <w:t>, 202</w:t>
      </w:r>
      <w:r w:rsidR="000E1F24" w:rsidRPr="007C0672">
        <w:rPr>
          <w:rFonts w:ascii="Arial" w:hAnsi="Arial" w:cs="Arial"/>
          <w:b/>
          <w:bCs/>
          <w:sz w:val="32"/>
        </w:rPr>
        <w:t>1</w:t>
      </w:r>
    </w:p>
    <w:p w14:paraId="10DA7DE0" w14:textId="6D726D72" w:rsidR="00A649A2" w:rsidRPr="007C0672" w:rsidRDefault="00A649A2" w:rsidP="00FD4436">
      <w:pPr>
        <w:rPr>
          <w:rFonts w:ascii="Arial" w:hAnsi="Arial" w:cs="Arial"/>
        </w:rPr>
      </w:pPr>
    </w:p>
    <w:p w14:paraId="05550B8D" w14:textId="5E794573" w:rsidR="00FA6F39" w:rsidRPr="007C0672" w:rsidRDefault="00FA6F39" w:rsidP="00FD4436">
      <w:pPr>
        <w:rPr>
          <w:rFonts w:ascii="Arial" w:hAnsi="Arial" w:cs="Arial"/>
        </w:rPr>
      </w:pPr>
    </w:p>
    <w:p w14:paraId="7AB66CC0" w14:textId="1937E989" w:rsidR="00FD4436" w:rsidRPr="007C0672" w:rsidRDefault="00FD4436" w:rsidP="00FD4436">
      <w:pPr>
        <w:rPr>
          <w:rFonts w:ascii="Arial" w:eastAsia="Arial" w:hAnsi="Arial" w:cs="Arial"/>
          <w:color w:val="000000"/>
          <w:sz w:val="24"/>
          <w:szCs w:val="24"/>
        </w:rPr>
      </w:pPr>
    </w:p>
    <w:p w14:paraId="43770194" w14:textId="0D193E59" w:rsidR="00FD4436" w:rsidRPr="007C0672" w:rsidRDefault="00FD4436" w:rsidP="00FD4436">
      <w:pPr>
        <w:rPr>
          <w:rFonts w:ascii="Arial" w:eastAsia="Arial" w:hAnsi="Arial" w:cs="Arial"/>
          <w:color w:val="000000"/>
          <w:sz w:val="24"/>
          <w:szCs w:val="24"/>
        </w:rPr>
      </w:pPr>
      <w:r w:rsidRPr="007C0672">
        <w:rPr>
          <w:rFonts w:ascii="Arial" w:eastAsia="Arial" w:hAnsi="Arial" w:cs="Arial"/>
          <w:color w:val="000000"/>
          <w:sz w:val="24"/>
          <w:szCs w:val="24"/>
        </w:rPr>
        <w:t>P</w:t>
      </w:r>
      <w:r w:rsidR="00FA6F39" w:rsidRPr="007C0672">
        <w:rPr>
          <w:rFonts w:ascii="Arial" w:eastAsia="Arial" w:hAnsi="Arial" w:cs="Arial"/>
          <w:color w:val="000000"/>
          <w:sz w:val="24"/>
          <w:szCs w:val="24"/>
        </w:rPr>
        <w:t>rogram P</w:t>
      </w:r>
      <w:r w:rsidRPr="007C0672">
        <w:rPr>
          <w:rFonts w:ascii="Arial" w:eastAsia="Arial" w:hAnsi="Arial" w:cs="Arial"/>
          <w:color w:val="000000"/>
          <w:sz w:val="24"/>
          <w:szCs w:val="24"/>
        </w:rPr>
        <w:t xml:space="preserve">eriod of Performance: </w:t>
      </w:r>
      <w:r w:rsidR="00FA6F39" w:rsidRPr="007C0672">
        <w:rPr>
          <w:rFonts w:ascii="Arial" w:eastAsia="Arial" w:hAnsi="Arial" w:cs="Arial"/>
          <w:color w:val="000000"/>
          <w:sz w:val="24"/>
          <w:szCs w:val="24"/>
        </w:rPr>
        <w:t>January 6</w:t>
      </w:r>
      <w:r w:rsidRPr="007C0672">
        <w:rPr>
          <w:rFonts w:ascii="Arial" w:eastAsia="Arial" w:hAnsi="Arial" w:cs="Arial"/>
          <w:color w:val="000000"/>
          <w:sz w:val="24"/>
          <w:szCs w:val="24"/>
        </w:rPr>
        <w:t>, 20</w:t>
      </w:r>
      <w:r w:rsidR="00FA6F39" w:rsidRPr="007C0672">
        <w:rPr>
          <w:rFonts w:ascii="Arial" w:eastAsia="Arial" w:hAnsi="Arial" w:cs="Arial"/>
          <w:color w:val="000000"/>
          <w:sz w:val="24"/>
          <w:szCs w:val="24"/>
        </w:rPr>
        <w:t>20</w:t>
      </w:r>
      <w:r w:rsidRPr="007C0672">
        <w:rPr>
          <w:rFonts w:ascii="Arial" w:eastAsia="Arial" w:hAnsi="Arial" w:cs="Arial"/>
          <w:color w:val="000000"/>
          <w:sz w:val="24"/>
          <w:szCs w:val="24"/>
        </w:rPr>
        <w:t>–</w:t>
      </w:r>
      <w:r w:rsidR="00FA6F39" w:rsidRPr="007C0672">
        <w:rPr>
          <w:rFonts w:ascii="Arial" w:eastAsia="Arial" w:hAnsi="Arial" w:cs="Arial"/>
          <w:color w:val="000000"/>
          <w:sz w:val="24"/>
          <w:szCs w:val="24"/>
        </w:rPr>
        <w:t>January 5, 2024</w:t>
      </w:r>
    </w:p>
    <w:p w14:paraId="4784601C" w14:textId="05F90BD1" w:rsidR="00FD4436" w:rsidRPr="007C0672" w:rsidRDefault="00FA6F39" w:rsidP="00FA6F39">
      <w:pPr>
        <w:pStyle w:val="Default"/>
        <w:rPr>
          <w:rFonts w:ascii="Arial" w:eastAsia="Arial" w:hAnsi="Arial" w:cs="Arial"/>
        </w:rPr>
      </w:pPr>
      <w:r w:rsidRPr="007C0672">
        <w:rPr>
          <w:rFonts w:ascii="Arial" w:eastAsia="Arial" w:hAnsi="Arial" w:cs="Arial"/>
        </w:rPr>
        <w:t>Agreement</w:t>
      </w:r>
      <w:r w:rsidR="00FD4436" w:rsidRPr="007C0672">
        <w:rPr>
          <w:rFonts w:ascii="Arial" w:eastAsia="Arial" w:hAnsi="Arial" w:cs="Arial"/>
        </w:rPr>
        <w:t xml:space="preserve"> Number: </w:t>
      </w:r>
      <w:r w:rsidRPr="007C0672">
        <w:rPr>
          <w:rFonts w:ascii="Arial" w:eastAsia="Arial" w:hAnsi="Arial" w:cs="Arial"/>
        </w:rPr>
        <w:t>72011420CA00001</w:t>
      </w:r>
    </w:p>
    <w:p w14:paraId="3C67E7BE" w14:textId="7B6E29DC" w:rsidR="00FD4436" w:rsidRPr="007C0672" w:rsidRDefault="00FD4436" w:rsidP="00FD4436">
      <w:pPr>
        <w:rPr>
          <w:rFonts w:ascii="Arial" w:hAnsi="Arial" w:cs="Arial"/>
        </w:rPr>
      </w:pPr>
    </w:p>
    <w:p w14:paraId="79322821" w14:textId="0349C957" w:rsidR="00FD4436" w:rsidRPr="007C0672" w:rsidRDefault="00FD4436" w:rsidP="00FD4436">
      <w:pPr>
        <w:rPr>
          <w:rFonts w:ascii="Arial" w:hAnsi="Arial" w:cs="Arial"/>
        </w:rPr>
      </w:pPr>
    </w:p>
    <w:p w14:paraId="5EB68D65" w14:textId="1C5B396E" w:rsidR="00285E06" w:rsidRPr="007C0672" w:rsidRDefault="00285E06" w:rsidP="00FD4436">
      <w:pPr>
        <w:rPr>
          <w:rFonts w:ascii="Arial" w:hAnsi="Arial" w:cs="Arial"/>
        </w:rPr>
      </w:pPr>
    </w:p>
    <w:p w14:paraId="72B6ED5A" w14:textId="62EE6E0B" w:rsidR="00285E06" w:rsidRPr="007C0672" w:rsidRDefault="00285E06" w:rsidP="00FD4436">
      <w:pPr>
        <w:rPr>
          <w:rFonts w:ascii="Arial" w:hAnsi="Arial" w:cs="Arial"/>
        </w:rPr>
      </w:pPr>
    </w:p>
    <w:p w14:paraId="14CFCDDE" w14:textId="1E0340FF" w:rsidR="00146CAB" w:rsidRPr="007C0672" w:rsidRDefault="00146CAB" w:rsidP="00FD4436">
      <w:pPr>
        <w:rPr>
          <w:rFonts w:ascii="Arial" w:hAnsi="Arial" w:cs="Arial"/>
        </w:rPr>
      </w:pPr>
    </w:p>
    <w:p w14:paraId="02CAC227" w14:textId="2FE9BDA7" w:rsidR="00146CAB" w:rsidRPr="007C0672" w:rsidRDefault="00146CAB" w:rsidP="00FD4436">
      <w:pPr>
        <w:rPr>
          <w:rFonts w:ascii="Arial" w:hAnsi="Arial" w:cs="Arial"/>
        </w:rPr>
      </w:pPr>
    </w:p>
    <w:p w14:paraId="533544FF" w14:textId="5AD593FA" w:rsidR="00146CAB" w:rsidRPr="007C0672" w:rsidRDefault="00146CAB" w:rsidP="00FD4436">
      <w:pPr>
        <w:rPr>
          <w:rFonts w:ascii="Arial" w:hAnsi="Arial" w:cs="Arial"/>
        </w:rPr>
      </w:pPr>
    </w:p>
    <w:p w14:paraId="7773B292" w14:textId="456909F5" w:rsidR="00146CAB" w:rsidRPr="007C0672" w:rsidRDefault="00146CAB" w:rsidP="00FD4436">
      <w:pPr>
        <w:rPr>
          <w:rFonts w:ascii="Arial" w:hAnsi="Arial" w:cs="Arial"/>
        </w:rPr>
      </w:pPr>
    </w:p>
    <w:p w14:paraId="505FD1E0" w14:textId="070359DE" w:rsidR="00285E06" w:rsidRPr="007C0672" w:rsidRDefault="00285E06" w:rsidP="00FD4436">
      <w:pPr>
        <w:rPr>
          <w:rFonts w:ascii="Arial" w:hAnsi="Arial" w:cs="Arial"/>
        </w:rPr>
      </w:pPr>
    </w:p>
    <w:p w14:paraId="269B44CF" w14:textId="77777777" w:rsidR="00285E06" w:rsidRPr="007C0672" w:rsidRDefault="00285E06" w:rsidP="00FD4436">
      <w:pPr>
        <w:rPr>
          <w:rFonts w:ascii="Arial" w:hAnsi="Arial" w:cs="Arial"/>
        </w:rPr>
      </w:pPr>
    </w:p>
    <w:p w14:paraId="143A7E77" w14:textId="3947CE10" w:rsidR="00FD4436" w:rsidRPr="007C0672" w:rsidRDefault="00FD4436" w:rsidP="00FD4436">
      <w:pPr>
        <w:spacing w:before="214" w:line="274" w:lineRule="exact"/>
        <w:rPr>
          <w:rFonts w:ascii="Arial"/>
          <w:b/>
          <w:color w:val="17365D" w:themeColor="text2" w:themeShade="BF"/>
        </w:rPr>
      </w:pPr>
      <w:r w:rsidRPr="007C0672">
        <w:rPr>
          <w:rFonts w:ascii="Arial"/>
          <w:b/>
          <w:color w:val="17365D" w:themeColor="text2" w:themeShade="BF"/>
        </w:rPr>
        <w:t>Prepared for USAID|</w:t>
      </w:r>
      <w:r w:rsidR="00FA6F39" w:rsidRPr="007C0672">
        <w:rPr>
          <w:rFonts w:ascii="Arial"/>
          <w:b/>
          <w:color w:val="17365D" w:themeColor="text2" w:themeShade="BF"/>
        </w:rPr>
        <w:t>Georgia</w:t>
      </w:r>
    </w:p>
    <w:p w14:paraId="3738300F" w14:textId="77777777" w:rsidR="00D807BA" w:rsidRPr="007C0672" w:rsidRDefault="00D807BA" w:rsidP="00D807BA">
      <w:pPr>
        <w:widowControl/>
        <w:spacing w:before="38"/>
        <w:rPr>
          <w:rFonts w:ascii="Arial" w:hAnsi="Arial" w:cs="Arial"/>
          <w:b/>
          <w:color w:val="17365D" w:themeColor="text2" w:themeShade="BF"/>
          <w:sz w:val="48"/>
        </w:rPr>
      </w:pPr>
      <w:bookmarkStart w:id="1" w:name="_TOC_250025"/>
      <w:r w:rsidRPr="007C0672">
        <w:rPr>
          <w:rFonts w:ascii="Arial" w:hAnsi="Arial" w:cs="Arial"/>
          <w:b/>
          <w:color w:val="17365D" w:themeColor="text2" w:themeShade="BF"/>
          <w:sz w:val="48"/>
        </w:rPr>
        <w:lastRenderedPageBreak/>
        <w:t>USAID|Georgia</w:t>
      </w:r>
    </w:p>
    <w:p w14:paraId="01987F1A" w14:textId="77777777" w:rsidR="00D807BA" w:rsidRPr="007C0672" w:rsidRDefault="00D807BA" w:rsidP="00D807BA">
      <w:pPr>
        <w:widowControl/>
        <w:spacing w:before="38"/>
        <w:rPr>
          <w:rFonts w:ascii="Arial" w:hAnsi="Arial" w:cs="Arial"/>
          <w:b/>
          <w:color w:val="17365D" w:themeColor="text2" w:themeShade="BF"/>
          <w:sz w:val="48"/>
        </w:rPr>
      </w:pPr>
      <w:r w:rsidRPr="007C0672">
        <w:rPr>
          <w:rFonts w:ascii="Arial" w:hAnsi="Arial" w:cs="Arial"/>
          <w:b/>
          <w:color w:val="17365D" w:themeColor="text2" w:themeShade="BF"/>
          <w:sz w:val="48"/>
        </w:rPr>
        <w:t>Basic Education Program</w:t>
      </w:r>
    </w:p>
    <w:p w14:paraId="5250BF24" w14:textId="77777777" w:rsidR="00D807BA" w:rsidRPr="007C0672" w:rsidRDefault="00D807BA" w:rsidP="00D807BA">
      <w:pPr>
        <w:rPr>
          <w:rFonts w:ascii="Times New Roman" w:hAnsi="Times New Roman" w:cs="Times New Roman"/>
          <w:color w:val="000000"/>
          <w:sz w:val="23"/>
          <w:szCs w:val="23"/>
        </w:rPr>
      </w:pPr>
    </w:p>
    <w:p w14:paraId="7EC1B8D8" w14:textId="581C3021" w:rsidR="00D807BA" w:rsidRPr="007C0672" w:rsidRDefault="00D807BA" w:rsidP="00D807BA">
      <w:pPr>
        <w:rPr>
          <w:rFonts w:ascii="Arial" w:hAnsi="Arial" w:cs="Arial"/>
          <w:b/>
          <w:sz w:val="32"/>
        </w:rPr>
      </w:pPr>
      <w:r>
        <w:rPr>
          <w:rFonts w:ascii="Arial" w:hAnsi="Arial" w:cs="Arial"/>
          <w:b/>
          <w:sz w:val="32"/>
        </w:rPr>
        <w:t>Annual</w:t>
      </w:r>
      <w:r w:rsidRPr="007C0672">
        <w:rPr>
          <w:rFonts w:ascii="Arial" w:hAnsi="Arial" w:cs="Arial"/>
          <w:b/>
          <w:sz w:val="32"/>
        </w:rPr>
        <w:t xml:space="preserve"> Report</w:t>
      </w:r>
    </w:p>
    <w:p w14:paraId="68DD29EE" w14:textId="77777777" w:rsidR="00D807BA" w:rsidRPr="007C0672" w:rsidRDefault="00D807BA" w:rsidP="00D807BA">
      <w:pPr>
        <w:rPr>
          <w:rFonts w:ascii="Arial" w:hAnsi="Arial" w:cs="Arial"/>
          <w:b/>
          <w:bCs/>
          <w:sz w:val="32"/>
        </w:rPr>
      </w:pPr>
    </w:p>
    <w:p w14:paraId="079E8C38" w14:textId="77777777" w:rsidR="00D807BA" w:rsidRPr="007C0672" w:rsidRDefault="00D807BA" w:rsidP="00D807BA">
      <w:pPr>
        <w:rPr>
          <w:rFonts w:ascii="Arial" w:hAnsi="Arial" w:cs="Arial"/>
          <w:b/>
          <w:bCs/>
          <w:sz w:val="32"/>
        </w:rPr>
      </w:pPr>
    </w:p>
    <w:p w14:paraId="68760460" w14:textId="73DEDA26" w:rsidR="00D807BA" w:rsidRPr="007C0672" w:rsidRDefault="00D807BA" w:rsidP="00D807BA">
      <w:pPr>
        <w:rPr>
          <w:rFonts w:ascii="Arial" w:hAnsi="Arial" w:cs="Arial"/>
          <w:b/>
          <w:bCs/>
          <w:sz w:val="32"/>
        </w:rPr>
      </w:pPr>
      <w:r w:rsidRPr="007C0672">
        <w:rPr>
          <w:rFonts w:ascii="Arial" w:hAnsi="Arial" w:cs="Arial"/>
          <w:b/>
          <w:bCs/>
          <w:sz w:val="32"/>
        </w:rPr>
        <w:t xml:space="preserve">Year 2, </w:t>
      </w:r>
      <w:r>
        <w:rPr>
          <w:rFonts w:ascii="Arial" w:hAnsi="Arial" w:cs="Arial"/>
          <w:b/>
          <w:bCs/>
          <w:sz w:val="32"/>
        </w:rPr>
        <w:t>October 1, 2020 – September 30, 2021</w:t>
      </w:r>
    </w:p>
    <w:p w14:paraId="1292D462" w14:textId="77777777" w:rsidR="00D807BA" w:rsidRPr="007C0672" w:rsidRDefault="00D807BA" w:rsidP="00D807BA">
      <w:pPr>
        <w:rPr>
          <w:rFonts w:ascii="Arial" w:hAnsi="Arial" w:cs="Arial"/>
        </w:rPr>
      </w:pPr>
    </w:p>
    <w:p w14:paraId="2DEE4B84" w14:textId="77777777" w:rsidR="00D807BA" w:rsidRPr="007C0672" w:rsidRDefault="00D807BA" w:rsidP="00D807BA">
      <w:pPr>
        <w:rPr>
          <w:rFonts w:ascii="Arial" w:eastAsia="Arial" w:hAnsi="Arial" w:cs="Arial"/>
          <w:color w:val="000000"/>
          <w:sz w:val="24"/>
          <w:szCs w:val="24"/>
        </w:rPr>
      </w:pPr>
    </w:p>
    <w:p w14:paraId="29D3C7B1" w14:textId="77777777" w:rsidR="00D807BA" w:rsidRPr="007C0672" w:rsidRDefault="00D807BA" w:rsidP="00D807BA">
      <w:pPr>
        <w:rPr>
          <w:rFonts w:ascii="Arial" w:eastAsia="Arial" w:hAnsi="Arial" w:cs="Arial"/>
          <w:color w:val="000000"/>
          <w:sz w:val="24"/>
          <w:szCs w:val="24"/>
        </w:rPr>
      </w:pPr>
      <w:r w:rsidRPr="007C0672">
        <w:rPr>
          <w:rFonts w:ascii="Arial" w:eastAsia="Arial" w:hAnsi="Arial" w:cs="Arial"/>
          <w:color w:val="000000"/>
          <w:sz w:val="24"/>
          <w:szCs w:val="24"/>
        </w:rPr>
        <w:t>Program Period of Performance: January 6, 2020–January 5, 2024</w:t>
      </w:r>
    </w:p>
    <w:p w14:paraId="3CA0A8BE" w14:textId="77777777" w:rsidR="00D807BA" w:rsidRPr="007C0672" w:rsidRDefault="00D807BA" w:rsidP="00D807BA">
      <w:pPr>
        <w:pStyle w:val="Default"/>
        <w:rPr>
          <w:rFonts w:ascii="Arial" w:eastAsia="Arial" w:hAnsi="Arial" w:cs="Arial"/>
        </w:rPr>
      </w:pPr>
      <w:r w:rsidRPr="007C0672">
        <w:rPr>
          <w:rFonts w:ascii="Arial" w:eastAsia="Arial" w:hAnsi="Arial" w:cs="Arial"/>
        </w:rPr>
        <w:t>Agreement Number: 72011420CA00001</w:t>
      </w:r>
    </w:p>
    <w:p w14:paraId="7A7659E3" w14:textId="77777777" w:rsidR="00D807BA" w:rsidRPr="007C0672" w:rsidRDefault="00D807BA" w:rsidP="00D807BA">
      <w:pPr>
        <w:rPr>
          <w:rFonts w:ascii="Arial" w:hAnsi="Arial" w:cs="Arial"/>
        </w:rPr>
      </w:pPr>
    </w:p>
    <w:p w14:paraId="296343A4" w14:textId="77777777" w:rsidR="00D807BA" w:rsidRPr="007C0672" w:rsidRDefault="00D807BA" w:rsidP="00D807BA">
      <w:pPr>
        <w:rPr>
          <w:rFonts w:ascii="Arial" w:hAnsi="Arial" w:cs="Arial"/>
        </w:rPr>
      </w:pPr>
    </w:p>
    <w:p w14:paraId="6026ACE3" w14:textId="77777777" w:rsidR="00D807BA" w:rsidRPr="007C0672" w:rsidRDefault="00D807BA" w:rsidP="00D807BA">
      <w:pPr>
        <w:rPr>
          <w:rFonts w:ascii="Arial" w:hAnsi="Arial" w:cs="Arial"/>
        </w:rPr>
      </w:pPr>
    </w:p>
    <w:p w14:paraId="46C37727" w14:textId="77777777" w:rsidR="00D807BA" w:rsidRPr="007C0672" w:rsidRDefault="00D807BA" w:rsidP="00D807BA">
      <w:pPr>
        <w:rPr>
          <w:rFonts w:ascii="Arial" w:hAnsi="Arial" w:cs="Arial"/>
        </w:rPr>
      </w:pPr>
    </w:p>
    <w:p w14:paraId="53BEE237" w14:textId="77777777" w:rsidR="00D807BA" w:rsidRPr="007C0672" w:rsidRDefault="00D807BA" w:rsidP="00D807BA">
      <w:pPr>
        <w:rPr>
          <w:rFonts w:ascii="Arial" w:hAnsi="Arial" w:cs="Arial"/>
        </w:rPr>
      </w:pPr>
    </w:p>
    <w:p w14:paraId="5CF94A05" w14:textId="77777777" w:rsidR="00D807BA" w:rsidRPr="007C0672" w:rsidRDefault="00D807BA" w:rsidP="00D807BA">
      <w:pPr>
        <w:rPr>
          <w:rFonts w:ascii="Arial" w:hAnsi="Arial" w:cs="Arial"/>
        </w:rPr>
      </w:pPr>
    </w:p>
    <w:p w14:paraId="62998D30" w14:textId="77777777" w:rsidR="00D807BA" w:rsidRPr="007C0672" w:rsidRDefault="00D807BA" w:rsidP="00D807BA">
      <w:pPr>
        <w:rPr>
          <w:rFonts w:ascii="Arial" w:hAnsi="Arial" w:cs="Arial"/>
        </w:rPr>
      </w:pPr>
    </w:p>
    <w:p w14:paraId="37CA4F71" w14:textId="77777777" w:rsidR="00D807BA" w:rsidRPr="007C0672" w:rsidRDefault="00D807BA" w:rsidP="00D807BA">
      <w:pPr>
        <w:rPr>
          <w:rFonts w:ascii="Arial" w:hAnsi="Arial" w:cs="Arial"/>
        </w:rPr>
      </w:pPr>
    </w:p>
    <w:p w14:paraId="67567631" w14:textId="77777777" w:rsidR="00D807BA" w:rsidRPr="007C0672" w:rsidRDefault="00D807BA" w:rsidP="00D807BA">
      <w:pPr>
        <w:rPr>
          <w:rFonts w:ascii="Arial" w:hAnsi="Arial" w:cs="Arial"/>
        </w:rPr>
      </w:pPr>
    </w:p>
    <w:p w14:paraId="7B013553" w14:textId="77777777" w:rsidR="00D807BA" w:rsidRPr="007C0672" w:rsidRDefault="00D807BA" w:rsidP="00D807BA">
      <w:pPr>
        <w:rPr>
          <w:rFonts w:ascii="Arial" w:hAnsi="Arial" w:cs="Arial"/>
        </w:rPr>
      </w:pPr>
    </w:p>
    <w:p w14:paraId="3EE1B62B" w14:textId="77777777" w:rsidR="00D807BA" w:rsidRDefault="00D807BA" w:rsidP="00D807BA">
      <w:pPr>
        <w:spacing w:before="214" w:line="274" w:lineRule="exact"/>
        <w:rPr>
          <w:rFonts w:ascii="Arial"/>
          <w:b/>
          <w:color w:val="17365D" w:themeColor="text2" w:themeShade="BF"/>
        </w:rPr>
      </w:pPr>
    </w:p>
    <w:p w14:paraId="18B39E3E" w14:textId="77777777" w:rsidR="00D807BA" w:rsidRDefault="00D807BA" w:rsidP="00D807BA">
      <w:pPr>
        <w:spacing w:before="214" w:line="274" w:lineRule="exact"/>
        <w:rPr>
          <w:rFonts w:ascii="Arial"/>
          <w:b/>
          <w:color w:val="17365D" w:themeColor="text2" w:themeShade="BF"/>
        </w:rPr>
      </w:pPr>
    </w:p>
    <w:p w14:paraId="1B56840D" w14:textId="77777777" w:rsidR="00D807BA" w:rsidRDefault="00D807BA" w:rsidP="00D807BA">
      <w:pPr>
        <w:spacing w:before="214" w:line="274" w:lineRule="exact"/>
        <w:rPr>
          <w:rFonts w:ascii="Arial"/>
          <w:b/>
          <w:color w:val="17365D" w:themeColor="text2" w:themeShade="BF"/>
        </w:rPr>
      </w:pPr>
    </w:p>
    <w:p w14:paraId="6EC2A451" w14:textId="77777777" w:rsidR="00D807BA" w:rsidRDefault="00D807BA" w:rsidP="00D807BA">
      <w:pPr>
        <w:spacing w:before="214" w:line="274" w:lineRule="exact"/>
        <w:rPr>
          <w:rFonts w:ascii="Arial"/>
          <w:b/>
          <w:color w:val="17365D" w:themeColor="text2" w:themeShade="BF"/>
        </w:rPr>
      </w:pPr>
    </w:p>
    <w:p w14:paraId="432DABA7" w14:textId="77777777" w:rsidR="00D807BA" w:rsidRDefault="00D807BA" w:rsidP="00D807BA">
      <w:pPr>
        <w:spacing w:before="214" w:line="274" w:lineRule="exact"/>
        <w:rPr>
          <w:rFonts w:ascii="Arial"/>
          <w:b/>
          <w:color w:val="17365D" w:themeColor="text2" w:themeShade="BF"/>
        </w:rPr>
      </w:pPr>
    </w:p>
    <w:p w14:paraId="7867B732" w14:textId="14595C11" w:rsidR="00D807BA" w:rsidRPr="007C0672" w:rsidRDefault="00D807BA" w:rsidP="00D807BA">
      <w:pPr>
        <w:spacing w:before="214" w:line="274" w:lineRule="exact"/>
        <w:rPr>
          <w:rFonts w:ascii="Arial"/>
          <w:b/>
          <w:color w:val="17365D" w:themeColor="text2" w:themeShade="BF"/>
        </w:rPr>
      </w:pPr>
      <w:r w:rsidRPr="007C0672">
        <w:rPr>
          <w:rFonts w:ascii="Arial"/>
          <w:b/>
          <w:color w:val="17365D" w:themeColor="text2" w:themeShade="BF"/>
        </w:rPr>
        <w:t>Prepared for USAID|Georgia</w:t>
      </w:r>
    </w:p>
    <w:p w14:paraId="3DEBF7B8" w14:textId="77777777" w:rsidR="00D807BA" w:rsidRPr="007C0672" w:rsidRDefault="00D807BA" w:rsidP="00D807BA">
      <w:pPr>
        <w:spacing w:before="214" w:line="274" w:lineRule="exact"/>
        <w:rPr>
          <w:rFonts w:ascii="Arial" w:eastAsia="Arial" w:hAnsi="Arial" w:cs="Arial"/>
          <w:color w:val="17365D" w:themeColor="text2" w:themeShade="BF"/>
        </w:rPr>
      </w:pPr>
    </w:p>
    <w:p w14:paraId="208B1FBE" w14:textId="77777777" w:rsidR="00D807BA" w:rsidRPr="007C0672" w:rsidRDefault="00D807BA" w:rsidP="00D807BA">
      <w:pPr>
        <w:rPr>
          <w:rFonts w:ascii="Arial" w:eastAsia="Arial" w:hAnsi="Arial" w:cs="Arial"/>
        </w:rPr>
      </w:pPr>
      <w:r w:rsidRPr="007C0672">
        <w:rPr>
          <w:rFonts w:ascii="Arial" w:eastAsia="Arial" w:hAnsi="Arial" w:cs="Arial"/>
        </w:rPr>
        <w:t xml:space="preserve">United States Agency for International Development </w:t>
      </w:r>
    </w:p>
    <w:p w14:paraId="144D83F5" w14:textId="77777777" w:rsidR="00D807BA" w:rsidRPr="007C0672" w:rsidRDefault="00D807BA" w:rsidP="00D807BA">
      <w:pPr>
        <w:spacing w:before="4" w:line="274" w:lineRule="exact"/>
        <w:rPr>
          <w:rFonts w:ascii="Arial" w:eastAsia="Arial" w:hAnsi="Arial" w:cs="Arial"/>
        </w:rPr>
      </w:pPr>
      <w:r w:rsidRPr="007C0672">
        <w:rPr>
          <w:rFonts w:ascii="Arial" w:eastAsia="Arial" w:hAnsi="Arial" w:cs="Arial"/>
        </w:rPr>
        <w:t>ATTN: Medea Kakachia, Agreement Officer’s Representative</w:t>
      </w:r>
    </w:p>
    <w:p w14:paraId="7CCC0FDD" w14:textId="77777777" w:rsidR="00D807BA" w:rsidRPr="007C0672" w:rsidRDefault="00D807BA" w:rsidP="00D807BA">
      <w:pPr>
        <w:rPr>
          <w:rFonts w:ascii="Arial" w:eastAsia="Arial" w:hAnsi="Arial" w:cs="Arial"/>
        </w:rPr>
      </w:pPr>
      <w:r w:rsidRPr="007C0672">
        <w:rPr>
          <w:rFonts w:ascii="Arial" w:eastAsia="Arial" w:hAnsi="Arial" w:cs="Arial"/>
        </w:rPr>
        <w:t xml:space="preserve">29 Georgian-American Friendship Avenue </w:t>
      </w:r>
    </w:p>
    <w:p w14:paraId="3B898487" w14:textId="77777777" w:rsidR="00D807BA" w:rsidRPr="007C0672" w:rsidRDefault="00D807BA" w:rsidP="00D807BA">
      <w:pPr>
        <w:rPr>
          <w:rFonts w:ascii="Arial" w:eastAsia="Arial" w:hAnsi="Arial" w:cs="Arial"/>
        </w:rPr>
      </w:pPr>
      <w:r w:rsidRPr="007C0672">
        <w:rPr>
          <w:rFonts w:ascii="Arial" w:eastAsia="Arial" w:hAnsi="Arial" w:cs="Arial"/>
        </w:rPr>
        <w:t>Didi Dighomi, Tbilisi 0131, Georgia</w:t>
      </w:r>
    </w:p>
    <w:p w14:paraId="25ADF09B" w14:textId="77777777" w:rsidR="00D807BA" w:rsidRPr="007C0672" w:rsidRDefault="00D807BA" w:rsidP="00D807BA">
      <w:pPr>
        <w:rPr>
          <w:rFonts w:ascii="Arial" w:hAnsi="Arial" w:cs="Arial"/>
        </w:rPr>
      </w:pPr>
    </w:p>
    <w:p w14:paraId="1CF441AD" w14:textId="77777777" w:rsidR="00D807BA" w:rsidRPr="007C0672" w:rsidRDefault="00D807BA" w:rsidP="00D807BA">
      <w:pPr>
        <w:rPr>
          <w:rFonts w:ascii="Arial" w:hAnsi="Arial" w:cs="Arial"/>
        </w:rPr>
      </w:pPr>
    </w:p>
    <w:p w14:paraId="61885BBE" w14:textId="77777777" w:rsidR="00D807BA" w:rsidRPr="007C0672" w:rsidRDefault="00D807BA" w:rsidP="00D807BA">
      <w:pPr>
        <w:rPr>
          <w:rFonts w:ascii="Arial" w:hAnsi="Arial" w:cs="Arial"/>
        </w:rPr>
      </w:pPr>
    </w:p>
    <w:p w14:paraId="47347651" w14:textId="77777777" w:rsidR="00D807BA" w:rsidRPr="007C0672" w:rsidRDefault="00D807BA" w:rsidP="00D807BA">
      <w:pPr>
        <w:spacing w:before="214" w:line="274" w:lineRule="exact"/>
        <w:rPr>
          <w:rFonts w:ascii="Arial" w:hAnsi="Arial" w:cs="Arial"/>
          <w:b/>
          <w:color w:val="17365D" w:themeColor="text2" w:themeShade="BF"/>
        </w:rPr>
      </w:pPr>
      <w:r w:rsidRPr="007C0672">
        <w:rPr>
          <w:rFonts w:ascii="Arial" w:hAnsi="Arial" w:cs="Arial"/>
          <w:b/>
          <w:color w:val="17365D" w:themeColor="text2" w:themeShade="BF"/>
        </w:rPr>
        <w:t>Prepared by RTI International</w:t>
      </w:r>
    </w:p>
    <w:p w14:paraId="42ABE9A7" w14:textId="77777777" w:rsidR="00D807BA" w:rsidRPr="007C0672" w:rsidRDefault="00D807BA" w:rsidP="00D807BA">
      <w:pPr>
        <w:rPr>
          <w:rFonts w:ascii="Arial" w:eastAsia="Arial" w:hAnsi="Arial" w:cs="Arial"/>
        </w:rPr>
      </w:pPr>
      <w:r w:rsidRPr="007C0672">
        <w:rPr>
          <w:rFonts w:ascii="Arial" w:eastAsia="Arial" w:hAnsi="Arial" w:cs="Arial"/>
        </w:rPr>
        <w:t>3040 Cornwallis Road Post Office Box 12194</w:t>
      </w:r>
    </w:p>
    <w:p w14:paraId="582F788B" w14:textId="77777777" w:rsidR="00D807BA" w:rsidRPr="007C0672" w:rsidRDefault="00D807BA" w:rsidP="00D807BA">
      <w:pPr>
        <w:rPr>
          <w:rFonts w:ascii="Arial" w:eastAsia="Arial" w:hAnsi="Arial" w:cs="Arial"/>
        </w:rPr>
      </w:pPr>
      <w:r w:rsidRPr="007C0672">
        <w:rPr>
          <w:rFonts w:ascii="Arial" w:eastAsia="Arial" w:hAnsi="Arial" w:cs="Arial"/>
        </w:rPr>
        <w:t>Research Triangle Park, NC 27709-2194</w:t>
      </w:r>
    </w:p>
    <w:p w14:paraId="30305446" w14:textId="77777777" w:rsidR="00D807BA" w:rsidRPr="007C0672" w:rsidRDefault="00D807BA" w:rsidP="00D807BA">
      <w:pPr>
        <w:rPr>
          <w:rFonts w:ascii="Arial" w:hAnsi="Arial" w:cs="Arial"/>
        </w:rPr>
      </w:pPr>
    </w:p>
    <w:p w14:paraId="491DCADC" w14:textId="77777777" w:rsidR="00D807BA" w:rsidRPr="007C0672" w:rsidRDefault="00D807BA" w:rsidP="00D807BA">
      <w:pPr>
        <w:rPr>
          <w:rFonts w:ascii="Arial" w:hAnsi="Arial" w:cs="Arial"/>
        </w:rPr>
      </w:pPr>
    </w:p>
    <w:p w14:paraId="16FC3410" w14:textId="77777777" w:rsidR="00D807BA" w:rsidRPr="007C0672" w:rsidRDefault="00D807BA" w:rsidP="00D807BA">
      <w:pPr>
        <w:spacing w:before="120"/>
        <w:rPr>
          <w:rFonts w:ascii="Arial" w:hAnsi="Arial" w:cs="Arial"/>
          <w:sz w:val="16"/>
          <w:szCs w:val="16"/>
        </w:rPr>
      </w:pPr>
      <w:r w:rsidRPr="007C0672">
        <w:rPr>
          <w:rFonts w:ascii="Arial" w:hAnsi="Arial" w:cs="Arial"/>
          <w:sz w:val="16"/>
          <w:szCs w:val="16"/>
        </w:rPr>
        <w:t>RTI International is a registered trademark and a trade name of Research Triangle Institute.</w:t>
      </w:r>
    </w:p>
    <w:p w14:paraId="4EB34CC4" w14:textId="6995DCCD" w:rsidR="00996F1B" w:rsidRPr="007C0672" w:rsidRDefault="00874128">
      <w:pPr>
        <w:rPr>
          <w:rFonts w:ascii="Times New Roman" w:hAnsi="Times New Roman" w:cs="Times New Roman"/>
          <w:b/>
          <w:bCs/>
          <w:color w:val="002F6C"/>
          <w:sz w:val="40"/>
          <w:szCs w:val="40"/>
        </w:rPr>
      </w:pPr>
      <w:r w:rsidRPr="007C0672">
        <w:rPr>
          <w:rFonts w:ascii="Times New Roman" w:hAnsi="Times New Roman" w:cs="Times New Roman"/>
          <w:b/>
          <w:color w:val="002F6C"/>
          <w:sz w:val="40"/>
          <w:szCs w:val="40"/>
        </w:rPr>
        <w:lastRenderedPageBreak/>
        <w:t>T</w:t>
      </w:r>
      <w:r w:rsidR="00FD4436" w:rsidRPr="007C0672">
        <w:rPr>
          <w:rFonts w:ascii="Times New Roman" w:hAnsi="Times New Roman" w:cs="Times New Roman"/>
          <w:b/>
          <w:color w:val="002F6C"/>
          <w:sz w:val="40"/>
          <w:szCs w:val="40"/>
        </w:rPr>
        <w:t>ABLE</w:t>
      </w:r>
      <w:r w:rsidR="00FD4436" w:rsidRPr="007C0672">
        <w:rPr>
          <w:rFonts w:ascii="Times New Roman" w:hAnsi="Times New Roman" w:cs="Times New Roman"/>
          <w:b/>
          <w:color w:val="002F6C"/>
          <w:spacing w:val="-9"/>
          <w:sz w:val="40"/>
          <w:szCs w:val="40"/>
        </w:rPr>
        <w:t xml:space="preserve"> </w:t>
      </w:r>
      <w:r w:rsidR="00FD4436" w:rsidRPr="007C0672">
        <w:rPr>
          <w:rFonts w:ascii="Times New Roman" w:hAnsi="Times New Roman" w:cs="Times New Roman"/>
          <w:b/>
          <w:color w:val="002F6C"/>
          <w:sz w:val="40"/>
          <w:szCs w:val="40"/>
        </w:rPr>
        <w:t>OF</w:t>
      </w:r>
      <w:r w:rsidR="00FD4436" w:rsidRPr="007C0672">
        <w:rPr>
          <w:rFonts w:ascii="Times New Roman" w:hAnsi="Times New Roman" w:cs="Times New Roman"/>
          <w:b/>
          <w:color w:val="002F6C"/>
          <w:spacing w:val="-8"/>
          <w:sz w:val="40"/>
          <w:szCs w:val="40"/>
        </w:rPr>
        <w:t xml:space="preserve"> </w:t>
      </w:r>
      <w:r w:rsidR="00FD4436" w:rsidRPr="007C0672">
        <w:rPr>
          <w:rFonts w:ascii="Times New Roman" w:hAnsi="Times New Roman" w:cs="Times New Roman"/>
          <w:b/>
          <w:color w:val="002F6C"/>
          <w:sz w:val="40"/>
          <w:szCs w:val="40"/>
        </w:rPr>
        <w:t>CONTENTS</w:t>
      </w:r>
      <w:bookmarkEnd w:id="1"/>
    </w:p>
    <w:bookmarkStart w:id="2" w:name="_TOC_250024" w:displacedByCustomXml="next"/>
    <w:sdt>
      <w:sdtPr>
        <w:rPr>
          <w:rFonts w:asciiTheme="minorHAnsi" w:eastAsiaTheme="minorHAnsi" w:hAnsiTheme="minorHAnsi" w:cstheme="minorBidi"/>
          <w:caps w:val="0"/>
          <w:color w:val="auto"/>
          <w:sz w:val="4"/>
          <w:szCs w:val="4"/>
        </w:rPr>
        <w:id w:val="-880933877"/>
        <w:docPartObj>
          <w:docPartGallery w:val="Table of Contents"/>
          <w:docPartUnique/>
        </w:docPartObj>
      </w:sdtPr>
      <w:sdtEndPr>
        <w:rPr>
          <w:b/>
          <w:bCs/>
          <w:sz w:val="22"/>
          <w:szCs w:val="22"/>
        </w:rPr>
      </w:sdtEndPr>
      <w:sdtContent>
        <w:p w14:paraId="54421B53" w14:textId="02C9A7CC" w:rsidR="00023865" w:rsidRPr="007C0672" w:rsidRDefault="00023865" w:rsidP="004B6013">
          <w:pPr>
            <w:pStyle w:val="TOCHeading"/>
            <w:numPr>
              <w:ilvl w:val="0"/>
              <w:numId w:val="0"/>
            </w:numPr>
            <w:spacing w:before="0" w:after="0"/>
            <w:rPr>
              <w:sz w:val="4"/>
              <w:szCs w:val="4"/>
            </w:rPr>
          </w:pPr>
        </w:p>
        <w:p w14:paraId="6998EB11" w14:textId="2047EA05" w:rsidR="00596704" w:rsidRDefault="004B6013">
          <w:pPr>
            <w:pStyle w:val="TOC1"/>
            <w:rPr>
              <w:rFonts w:asciiTheme="minorHAnsi" w:eastAsiaTheme="minorEastAsia" w:hAnsiTheme="minorHAnsi" w:cstheme="minorBidi"/>
              <w:b w:val="0"/>
              <w:bCs w:val="0"/>
              <w:caps w:val="0"/>
              <w:szCs w:val="22"/>
            </w:rPr>
          </w:pPr>
          <w:r w:rsidRPr="007C0672">
            <w:rPr>
              <w:rFonts w:eastAsia="Arial"/>
              <w:noProof w:val="0"/>
              <w:szCs w:val="24"/>
            </w:rPr>
            <w:fldChar w:fldCharType="begin"/>
          </w:r>
          <w:r w:rsidRPr="007C0672">
            <w:rPr>
              <w:rFonts w:eastAsia="Arial"/>
              <w:noProof w:val="0"/>
              <w:szCs w:val="24"/>
            </w:rPr>
            <w:instrText xml:space="preserve"> TOC \o "1-3" \h \z \u </w:instrText>
          </w:r>
          <w:r w:rsidRPr="007C0672">
            <w:rPr>
              <w:rFonts w:eastAsia="Arial"/>
              <w:noProof w:val="0"/>
              <w:szCs w:val="24"/>
            </w:rPr>
            <w:fldChar w:fldCharType="separate"/>
          </w:r>
          <w:hyperlink w:anchor="_Toc86140271" w:history="1">
            <w:r w:rsidR="00596704" w:rsidRPr="0001649D">
              <w:rPr>
                <w:rStyle w:val="Hyperlink"/>
              </w:rPr>
              <w:t>INTRODUCTION</w:t>
            </w:r>
            <w:r w:rsidR="00596704">
              <w:rPr>
                <w:webHidden/>
              </w:rPr>
              <w:tab/>
            </w:r>
            <w:r w:rsidR="00596704">
              <w:rPr>
                <w:webHidden/>
              </w:rPr>
              <w:fldChar w:fldCharType="begin"/>
            </w:r>
            <w:r w:rsidR="00596704">
              <w:rPr>
                <w:webHidden/>
              </w:rPr>
              <w:instrText xml:space="preserve"> PAGEREF _Toc86140271 \h </w:instrText>
            </w:r>
            <w:r w:rsidR="00596704">
              <w:rPr>
                <w:webHidden/>
              </w:rPr>
            </w:r>
            <w:r w:rsidR="00596704">
              <w:rPr>
                <w:webHidden/>
              </w:rPr>
              <w:fldChar w:fldCharType="separate"/>
            </w:r>
            <w:r w:rsidR="00596704">
              <w:rPr>
                <w:webHidden/>
              </w:rPr>
              <w:t>4</w:t>
            </w:r>
            <w:r w:rsidR="00596704">
              <w:rPr>
                <w:webHidden/>
              </w:rPr>
              <w:fldChar w:fldCharType="end"/>
            </w:r>
          </w:hyperlink>
        </w:p>
        <w:p w14:paraId="2A7EC936" w14:textId="138BB412" w:rsidR="00596704" w:rsidRDefault="00000000">
          <w:pPr>
            <w:pStyle w:val="TOC2"/>
            <w:rPr>
              <w:rFonts w:asciiTheme="minorHAnsi" w:eastAsiaTheme="minorEastAsia" w:hAnsiTheme="minorHAnsi"/>
              <w:noProof/>
              <w:szCs w:val="22"/>
            </w:rPr>
          </w:pPr>
          <w:hyperlink w:anchor="_Toc86140272" w:history="1">
            <w:r w:rsidR="00596704" w:rsidRPr="0001649D">
              <w:rPr>
                <w:rStyle w:val="Hyperlink"/>
                <w:rFonts w:ascii="Times New Roman" w:hAnsi="Times New Roman" w:cs="Times New Roman"/>
                <w:noProof/>
              </w:rPr>
              <w:t>Program Description</w:t>
            </w:r>
            <w:r w:rsidR="00596704">
              <w:rPr>
                <w:noProof/>
                <w:webHidden/>
              </w:rPr>
              <w:tab/>
            </w:r>
            <w:r w:rsidR="00596704">
              <w:rPr>
                <w:noProof/>
                <w:webHidden/>
              </w:rPr>
              <w:fldChar w:fldCharType="begin"/>
            </w:r>
            <w:r w:rsidR="00596704">
              <w:rPr>
                <w:noProof/>
                <w:webHidden/>
              </w:rPr>
              <w:instrText xml:space="preserve"> PAGEREF _Toc86140272 \h </w:instrText>
            </w:r>
            <w:r w:rsidR="00596704">
              <w:rPr>
                <w:noProof/>
                <w:webHidden/>
              </w:rPr>
            </w:r>
            <w:r w:rsidR="00596704">
              <w:rPr>
                <w:noProof/>
                <w:webHidden/>
              </w:rPr>
              <w:fldChar w:fldCharType="separate"/>
            </w:r>
            <w:r w:rsidR="00596704">
              <w:rPr>
                <w:noProof/>
                <w:webHidden/>
              </w:rPr>
              <w:t>4</w:t>
            </w:r>
            <w:r w:rsidR="00596704">
              <w:rPr>
                <w:noProof/>
                <w:webHidden/>
              </w:rPr>
              <w:fldChar w:fldCharType="end"/>
            </w:r>
          </w:hyperlink>
        </w:p>
        <w:p w14:paraId="5CF9F4E2" w14:textId="3367530C" w:rsidR="00596704" w:rsidRDefault="00000000">
          <w:pPr>
            <w:pStyle w:val="TOC1"/>
            <w:rPr>
              <w:rFonts w:asciiTheme="minorHAnsi" w:eastAsiaTheme="minorEastAsia" w:hAnsiTheme="minorHAnsi" w:cstheme="minorBidi"/>
              <w:b w:val="0"/>
              <w:bCs w:val="0"/>
              <w:caps w:val="0"/>
              <w:szCs w:val="22"/>
            </w:rPr>
          </w:pPr>
          <w:hyperlink w:anchor="_Toc86140273" w:history="1">
            <w:r w:rsidR="00596704" w:rsidRPr="0001649D">
              <w:rPr>
                <w:rStyle w:val="Hyperlink"/>
              </w:rPr>
              <w:t>ACTIVITY IMPLEMENTATION PROGRESS</w:t>
            </w:r>
            <w:r w:rsidR="00596704">
              <w:rPr>
                <w:webHidden/>
              </w:rPr>
              <w:tab/>
            </w:r>
            <w:r w:rsidR="00596704">
              <w:rPr>
                <w:webHidden/>
              </w:rPr>
              <w:fldChar w:fldCharType="begin"/>
            </w:r>
            <w:r w:rsidR="00596704">
              <w:rPr>
                <w:webHidden/>
              </w:rPr>
              <w:instrText xml:space="preserve"> PAGEREF _Toc86140273 \h </w:instrText>
            </w:r>
            <w:r w:rsidR="00596704">
              <w:rPr>
                <w:webHidden/>
              </w:rPr>
            </w:r>
            <w:r w:rsidR="00596704">
              <w:rPr>
                <w:webHidden/>
              </w:rPr>
              <w:fldChar w:fldCharType="separate"/>
            </w:r>
            <w:r w:rsidR="00596704">
              <w:rPr>
                <w:webHidden/>
              </w:rPr>
              <w:t>4</w:t>
            </w:r>
            <w:r w:rsidR="00596704">
              <w:rPr>
                <w:webHidden/>
              </w:rPr>
              <w:fldChar w:fldCharType="end"/>
            </w:r>
          </w:hyperlink>
        </w:p>
        <w:p w14:paraId="7C345AE3" w14:textId="17CDEB2E" w:rsidR="00596704" w:rsidRDefault="00000000">
          <w:pPr>
            <w:pStyle w:val="TOC2"/>
            <w:rPr>
              <w:rFonts w:asciiTheme="minorHAnsi" w:eastAsiaTheme="minorEastAsia" w:hAnsiTheme="minorHAnsi"/>
              <w:noProof/>
              <w:szCs w:val="22"/>
            </w:rPr>
          </w:pPr>
          <w:hyperlink w:anchor="_Toc86140274" w:history="1">
            <w:r w:rsidR="00596704" w:rsidRPr="0001649D">
              <w:rPr>
                <w:rStyle w:val="Hyperlink"/>
                <w:rFonts w:ascii="Times New Roman" w:hAnsi="Times New Roman" w:cs="Times New Roman"/>
                <w:noProof/>
              </w:rPr>
              <w:t>Progress Narrative</w:t>
            </w:r>
            <w:r w:rsidR="00596704">
              <w:rPr>
                <w:noProof/>
                <w:webHidden/>
              </w:rPr>
              <w:tab/>
            </w:r>
            <w:r w:rsidR="00596704">
              <w:rPr>
                <w:noProof/>
                <w:webHidden/>
              </w:rPr>
              <w:fldChar w:fldCharType="begin"/>
            </w:r>
            <w:r w:rsidR="00596704">
              <w:rPr>
                <w:noProof/>
                <w:webHidden/>
              </w:rPr>
              <w:instrText xml:space="preserve"> PAGEREF _Toc86140274 \h </w:instrText>
            </w:r>
            <w:r w:rsidR="00596704">
              <w:rPr>
                <w:noProof/>
                <w:webHidden/>
              </w:rPr>
            </w:r>
            <w:r w:rsidR="00596704">
              <w:rPr>
                <w:noProof/>
                <w:webHidden/>
              </w:rPr>
              <w:fldChar w:fldCharType="separate"/>
            </w:r>
            <w:r w:rsidR="00596704">
              <w:rPr>
                <w:noProof/>
                <w:webHidden/>
              </w:rPr>
              <w:t>4</w:t>
            </w:r>
            <w:r w:rsidR="00596704">
              <w:rPr>
                <w:noProof/>
                <w:webHidden/>
              </w:rPr>
              <w:fldChar w:fldCharType="end"/>
            </w:r>
          </w:hyperlink>
        </w:p>
        <w:p w14:paraId="7F8FC008" w14:textId="7DBD1326" w:rsidR="00596704" w:rsidRDefault="00000000">
          <w:pPr>
            <w:pStyle w:val="TOC2"/>
            <w:rPr>
              <w:rFonts w:asciiTheme="minorHAnsi" w:eastAsiaTheme="minorEastAsia" w:hAnsiTheme="minorHAnsi"/>
              <w:noProof/>
              <w:szCs w:val="22"/>
            </w:rPr>
          </w:pPr>
          <w:hyperlink w:anchor="_Toc86140275" w:history="1">
            <w:r w:rsidR="00596704" w:rsidRPr="0001649D">
              <w:rPr>
                <w:rStyle w:val="Hyperlink"/>
                <w:rFonts w:ascii="Times New Roman" w:hAnsi="Times New Roman" w:cs="Times New Roman"/>
                <w:noProof/>
              </w:rPr>
              <w:t>Y2 Implementation Successes</w:t>
            </w:r>
            <w:r w:rsidR="00596704">
              <w:rPr>
                <w:noProof/>
                <w:webHidden/>
              </w:rPr>
              <w:tab/>
            </w:r>
            <w:r w:rsidR="00596704">
              <w:rPr>
                <w:noProof/>
                <w:webHidden/>
              </w:rPr>
              <w:fldChar w:fldCharType="begin"/>
            </w:r>
            <w:r w:rsidR="00596704">
              <w:rPr>
                <w:noProof/>
                <w:webHidden/>
              </w:rPr>
              <w:instrText xml:space="preserve"> PAGEREF _Toc86140275 \h </w:instrText>
            </w:r>
            <w:r w:rsidR="00596704">
              <w:rPr>
                <w:noProof/>
                <w:webHidden/>
              </w:rPr>
            </w:r>
            <w:r w:rsidR="00596704">
              <w:rPr>
                <w:noProof/>
                <w:webHidden/>
              </w:rPr>
              <w:fldChar w:fldCharType="separate"/>
            </w:r>
            <w:r w:rsidR="00596704">
              <w:rPr>
                <w:noProof/>
                <w:webHidden/>
              </w:rPr>
              <w:t>5</w:t>
            </w:r>
            <w:r w:rsidR="00596704">
              <w:rPr>
                <w:noProof/>
                <w:webHidden/>
              </w:rPr>
              <w:fldChar w:fldCharType="end"/>
            </w:r>
          </w:hyperlink>
        </w:p>
        <w:p w14:paraId="48C6DFA1" w14:textId="1CCBD63B" w:rsidR="00596704" w:rsidRDefault="00000000">
          <w:pPr>
            <w:pStyle w:val="TOC2"/>
            <w:rPr>
              <w:rFonts w:asciiTheme="minorHAnsi" w:eastAsiaTheme="minorEastAsia" w:hAnsiTheme="minorHAnsi"/>
              <w:noProof/>
              <w:szCs w:val="22"/>
            </w:rPr>
          </w:pPr>
          <w:hyperlink w:anchor="_Toc86140276" w:history="1">
            <w:r w:rsidR="00596704" w:rsidRPr="0001649D">
              <w:rPr>
                <w:rStyle w:val="Hyperlink"/>
                <w:rFonts w:ascii="Times New Roman" w:hAnsi="Times New Roman" w:cs="Times New Roman"/>
                <w:noProof/>
              </w:rPr>
              <w:t>Technical Activities</w:t>
            </w:r>
            <w:r w:rsidR="00596704">
              <w:rPr>
                <w:noProof/>
                <w:webHidden/>
              </w:rPr>
              <w:tab/>
            </w:r>
            <w:r w:rsidR="00596704">
              <w:rPr>
                <w:noProof/>
                <w:webHidden/>
              </w:rPr>
              <w:fldChar w:fldCharType="begin"/>
            </w:r>
            <w:r w:rsidR="00596704">
              <w:rPr>
                <w:noProof/>
                <w:webHidden/>
              </w:rPr>
              <w:instrText xml:space="preserve"> PAGEREF _Toc86140276 \h </w:instrText>
            </w:r>
            <w:r w:rsidR="00596704">
              <w:rPr>
                <w:noProof/>
                <w:webHidden/>
              </w:rPr>
            </w:r>
            <w:r w:rsidR="00596704">
              <w:rPr>
                <w:noProof/>
                <w:webHidden/>
              </w:rPr>
              <w:fldChar w:fldCharType="separate"/>
            </w:r>
            <w:r w:rsidR="00596704">
              <w:rPr>
                <w:noProof/>
                <w:webHidden/>
              </w:rPr>
              <w:t>5</w:t>
            </w:r>
            <w:r w:rsidR="00596704">
              <w:rPr>
                <w:noProof/>
                <w:webHidden/>
              </w:rPr>
              <w:fldChar w:fldCharType="end"/>
            </w:r>
          </w:hyperlink>
        </w:p>
        <w:p w14:paraId="107DEC8C" w14:textId="3D69BD4B" w:rsidR="00596704" w:rsidRDefault="00000000">
          <w:pPr>
            <w:pStyle w:val="TOC2"/>
            <w:rPr>
              <w:rFonts w:asciiTheme="minorHAnsi" w:eastAsiaTheme="minorEastAsia" w:hAnsiTheme="minorHAnsi"/>
              <w:noProof/>
              <w:szCs w:val="22"/>
            </w:rPr>
          </w:pPr>
          <w:hyperlink w:anchor="_Toc86140277" w:history="1">
            <w:r w:rsidR="00596704" w:rsidRPr="0001649D">
              <w:rPr>
                <w:rStyle w:val="Hyperlink"/>
                <w:rFonts w:ascii="Times New Roman" w:hAnsi="Times New Roman" w:cs="Times New Roman"/>
                <w:noProof/>
              </w:rPr>
              <w:t>Activity Progress</w:t>
            </w:r>
            <w:r w:rsidR="00596704">
              <w:rPr>
                <w:noProof/>
                <w:webHidden/>
              </w:rPr>
              <w:tab/>
            </w:r>
            <w:r w:rsidR="00596704">
              <w:rPr>
                <w:noProof/>
                <w:webHidden/>
              </w:rPr>
              <w:fldChar w:fldCharType="begin"/>
            </w:r>
            <w:r w:rsidR="00596704">
              <w:rPr>
                <w:noProof/>
                <w:webHidden/>
              </w:rPr>
              <w:instrText xml:space="preserve"> PAGEREF _Toc86140277 \h </w:instrText>
            </w:r>
            <w:r w:rsidR="00596704">
              <w:rPr>
                <w:noProof/>
                <w:webHidden/>
              </w:rPr>
            </w:r>
            <w:r w:rsidR="00596704">
              <w:rPr>
                <w:noProof/>
                <w:webHidden/>
              </w:rPr>
              <w:fldChar w:fldCharType="separate"/>
            </w:r>
            <w:r w:rsidR="00596704">
              <w:rPr>
                <w:noProof/>
                <w:webHidden/>
              </w:rPr>
              <w:t>8</w:t>
            </w:r>
            <w:r w:rsidR="00596704">
              <w:rPr>
                <w:noProof/>
                <w:webHidden/>
              </w:rPr>
              <w:fldChar w:fldCharType="end"/>
            </w:r>
          </w:hyperlink>
        </w:p>
        <w:p w14:paraId="49E86E28" w14:textId="6B076FD2" w:rsidR="00596704" w:rsidRDefault="00000000">
          <w:pPr>
            <w:pStyle w:val="TOC2"/>
            <w:rPr>
              <w:rFonts w:asciiTheme="minorHAnsi" w:eastAsiaTheme="minorEastAsia" w:hAnsiTheme="minorHAnsi"/>
              <w:noProof/>
              <w:szCs w:val="22"/>
            </w:rPr>
          </w:pPr>
          <w:hyperlink w:anchor="_Toc86140278" w:history="1">
            <w:r w:rsidR="00596704" w:rsidRPr="0001649D">
              <w:rPr>
                <w:rStyle w:val="Hyperlink"/>
                <w:rFonts w:ascii="Times New Roman" w:hAnsi="Times New Roman" w:cs="Times New Roman"/>
                <w:noProof/>
              </w:rPr>
              <w:t>Objective 1: Current primary grade teachers and administrators implement student-centered curricula</w:t>
            </w:r>
            <w:r w:rsidR="00596704">
              <w:rPr>
                <w:noProof/>
                <w:webHidden/>
              </w:rPr>
              <w:tab/>
            </w:r>
            <w:r w:rsidR="00596704">
              <w:rPr>
                <w:noProof/>
                <w:webHidden/>
              </w:rPr>
              <w:fldChar w:fldCharType="begin"/>
            </w:r>
            <w:r w:rsidR="00596704">
              <w:rPr>
                <w:noProof/>
                <w:webHidden/>
              </w:rPr>
              <w:instrText xml:space="preserve"> PAGEREF _Toc86140278 \h </w:instrText>
            </w:r>
            <w:r w:rsidR="00596704">
              <w:rPr>
                <w:noProof/>
                <w:webHidden/>
              </w:rPr>
            </w:r>
            <w:r w:rsidR="00596704">
              <w:rPr>
                <w:noProof/>
                <w:webHidden/>
              </w:rPr>
              <w:fldChar w:fldCharType="separate"/>
            </w:r>
            <w:r w:rsidR="00596704">
              <w:rPr>
                <w:noProof/>
                <w:webHidden/>
              </w:rPr>
              <w:t>8</w:t>
            </w:r>
            <w:r w:rsidR="00596704">
              <w:rPr>
                <w:noProof/>
                <w:webHidden/>
              </w:rPr>
              <w:fldChar w:fldCharType="end"/>
            </w:r>
          </w:hyperlink>
        </w:p>
        <w:p w14:paraId="74D6D051" w14:textId="7991515F" w:rsidR="00596704" w:rsidRDefault="00000000">
          <w:pPr>
            <w:pStyle w:val="TOC3"/>
            <w:rPr>
              <w:rFonts w:asciiTheme="minorHAnsi" w:eastAsiaTheme="minorEastAsia" w:hAnsiTheme="minorHAnsi"/>
              <w:i w:val="0"/>
              <w:iCs w:val="0"/>
              <w:noProof/>
              <w:szCs w:val="22"/>
            </w:rPr>
          </w:pPr>
          <w:hyperlink w:anchor="_Toc86140279" w:history="1">
            <w:r w:rsidR="00596704" w:rsidRPr="0001649D">
              <w:rPr>
                <w:rStyle w:val="Hyperlink"/>
                <w:rFonts w:ascii="Times New Roman" w:hAnsi="Times New Roman" w:cs="Times New Roman"/>
                <w:noProof/>
              </w:rPr>
              <w:t>Outcome 1.1: Teachers and administrators currently in-service are trained and mentored by in-service training providers</w:t>
            </w:r>
            <w:r w:rsidR="00596704">
              <w:rPr>
                <w:noProof/>
                <w:webHidden/>
              </w:rPr>
              <w:tab/>
            </w:r>
            <w:r w:rsidR="00596704">
              <w:rPr>
                <w:noProof/>
                <w:webHidden/>
              </w:rPr>
              <w:fldChar w:fldCharType="begin"/>
            </w:r>
            <w:r w:rsidR="00596704">
              <w:rPr>
                <w:noProof/>
                <w:webHidden/>
              </w:rPr>
              <w:instrText xml:space="preserve"> PAGEREF _Toc86140279 \h </w:instrText>
            </w:r>
            <w:r w:rsidR="00596704">
              <w:rPr>
                <w:noProof/>
                <w:webHidden/>
              </w:rPr>
            </w:r>
            <w:r w:rsidR="00596704">
              <w:rPr>
                <w:noProof/>
                <w:webHidden/>
              </w:rPr>
              <w:fldChar w:fldCharType="separate"/>
            </w:r>
            <w:r w:rsidR="00596704">
              <w:rPr>
                <w:noProof/>
                <w:webHidden/>
              </w:rPr>
              <w:t>9</w:t>
            </w:r>
            <w:r w:rsidR="00596704">
              <w:rPr>
                <w:noProof/>
                <w:webHidden/>
              </w:rPr>
              <w:fldChar w:fldCharType="end"/>
            </w:r>
          </w:hyperlink>
        </w:p>
        <w:p w14:paraId="7002A0D2" w14:textId="445233C2" w:rsidR="00596704" w:rsidRDefault="00000000">
          <w:pPr>
            <w:pStyle w:val="TOC3"/>
            <w:rPr>
              <w:rFonts w:asciiTheme="minorHAnsi" w:eastAsiaTheme="minorEastAsia" w:hAnsiTheme="minorHAnsi"/>
              <w:i w:val="0"/>
              <w:iCs w:val="0"/>
              <w:noProof/>
              <w:szCs w:val="22"/>
            </w:rPr>
          </w:pPr>
          <w:hyperlink w:anchor="_Toc86140280" w:history="1">
            <w:r w:rsidR="00596704" w:rsidRPr="0001649D">
              <w:rPr>
                <w:rStyle w:val="Hyperlink"/>
                <w:rFonts w:ascii="Times New Roman" w:hAnsi="Times New Roman" w:cs="Times New Roman"/>
                <w:noProof/>
              </w:rPr>
              <w:t>Outcome 1.2: Contemporary learning resources and materials are accessible</w:t>
            </w:r>
            <w:r w:rsidR="00596704">
              <w:rPr>
                <w:noProof/>
                <w:webHidden/>
              </w:rPr>
              <w:tab/>
            </w:r>
            <w:r w:rsidR="00596704">
              <w:rPr>
                <w:noProof/>
                <w:webHidden/>
              </w:rPr>
              <w:fldChar w:fldCharType="begin"/>
            </w:r>
            <w:r w:rsidR="00596704">
              <w:rPr>
                <w:noProof/>
                <w:webHidden/>
              </w:rPr>
              <w:instrText xml:space="preserve"> PAGEREF _Toc86140280 \h </w:instrText>
            </w:r>
            <w:r w:rsidR="00596704">
              <w:rPr>
                <w:noProof/>
                <w:webHidden/>
              </w:rPr>
            </w:r>
            <w:r w:rsidR="00596704">
              <w:rPr>
                <w:noProof/>
                <w:webHidden/>
              </w:rPr>
              <w:fldChar w:fldCharType="separate"/>
            </w:r>
            <w:r w:rsidR="00596704">
              <w:rPr>
                <w:noProof/>
                <w:webHidden/>
              </w:rPr>
              <w:t>19</w:t>
            </w:r>
            <w:r w:rsidR="00596704">
              <w:rPr>
                <w:noProof/>
                <w:webHidden/>
              </w:rPr>
              <w:fldChar w:fldCharType="end"/>
            </w:r>
          </w:hyperlink>
        </w:p>
        <w:p w14:paraId="2FE0799F" w14:textId="343D98AB" w:rsidR="00596704" w:rsidRDefault="00000000">
          <w:pPr>
            <w:pStyle w:val="TOC3"/>
            <w:rPr>
              <w:rFonts w:asciiTheme="minorHAnsi" w:eastAsiaTheme="minorEastAsia" w:hAnsiTheme="minorHAnsi"/>
              <w:i w:val="0"/>
              <w:iCs w:val="0"/>
              <w:noProof/>
              <w:szCs w:val="22"/>
            </w:rPr>
          </w:pPr>
          <w:hyperlink w:anchor="_Toc86140281" w:history="1">
            <w:r w:rsidR="00596704" w:rsidRPr="0001649D">
              <w:rPr>
                <w:rStyle w:val="Hyperlink"/>
                <w:rFonts w:ascii="Times New Roman" w:hAnsi="Times New Roman" w:cs="Times New Roman"/>
                <w:noProof/>
              </w:rPr>
              <w:t>Outcome 1.3: Classroom instruction is informed by continuous assessment of students</w:t>
            </w:r>
            <w:r w:rsidR="00596704">
              <w:rPr>
                <w:noProof/>
                <w:webHidden/>
              </w:rPr>
              <w:tab/>
            </w:r>
            <w:r w:rsidR="00596704">
              <w:rPr>
                <w:noProof/>
                <w:webHidden/>
              </w:rPr>
              <w:fldChar w:fldCharType="begin"/>
            </w:r>
            <w:r w:rsidR="00596704">
              <w:rPr>
                <w:noProof/>
                <w:webHidden/>
              </w:rPr>
              <w:instrText xml:space="preserve"> PAGEREF _Toc86140281 \h </w:instrText>
            </w:r>
            <w:r w:rsidR="00596704">
              <w:rPr>
                <w:noProof/>
                <w:webHidden/>
              </w:rPr>
            </w:r>
            <w:r w:rsidR="00596704">
              <w:rPr>
                <w:noProof/>
                <w:webHidden/>
              </w:rPr>
              <w:fldChar w:fldCharType="separate"/>
            </w:r>
            <w:r w:rsidR="00596704">
              <w:rPr>
                <w:noProof/>
                <w:webHidden/>
              </w:rPr>
              <w:t>21</w:t>
            </w:r>
            <w:r w:rsidR="00596704">
              <w:rPr>
                <w:noProof/>
                <w:webHidden/>
              </w:rPr>
              <w:fldChar w:fldCharType="end"/>
            </w:r>
          </w:hyperlink>
        </w:p>
        <w:p w14:paraId="51A6A0CD" w14:textId="5D1D74B6" w:rsidR="00596704" w:rsidRDefault="00000000">
          <w:pPr>
            <w:pStyle w:val="TOC3"/>
            <w:rPr>
              <w:rFonts w:asciiTheme="minorHAnsi" w:eastAsiaTheme="minorEastAsia" w:hAnsiTheme="minorHAnsi"/>
              <w:i w:val="0"/>
              <w:iCs w:val="0"/>
              <w:noProof/>
              <w:szCs w:val="22"/>
            </w:rPr>
          </w:pPr>
          <w:hyperlink w:anchor="_Toc86140282" w:history="1">
            <w:r w:rsidR="00596704" w:rsidRPr="0001649D">
              <w:rPr>
                <w:rStyle w:val="Hyperlink"/>
                <w:rFonts w:ascii="Times New Roman" w:hAnsi="Times New Roman" w:cs="Times New Roman"/>
                <w:noProof/>
              </w:rPr>
              <w:t>Outcome 1.4: Reading and math practice is established outside school hours</w:t>
            </w:r>
            <w:r w:rsidR="00596704">
              <w:rPr>
                <w:noProof/>
                <w:webHidden/>
              </w:rPr>
              <w:tab/>
            </w:r>
            <w:r w:rsidR="00596704">
              <w:rPr>
                <w:noProof/>
                <w:webHidden/>
              </w:rPr>
              <w:fldChar w:fldCharType="begin"/>
            </w:r>
            <w:r w:rsidR="00596704">
              <w:rPr>
                <w:noProof/>
                <w:webHidden/>
              </w:rPr>
              <w:instrText xml:space="preserve"> PAGEREF _Toc86140282 \h </w:instrText>
            </w:r>
            <w:r w:rsidR="00596704">
              <w:rPr>
                <w:noProof/>
                <w:webHidden/>
              </w:rPr>
            </w:r>
            <w:r w:rsidR="00596704">
              <w:rPr>
                <w:noProof/>
                <w:webHidden/>
              </w:rPr>
              <w:fldChar w:fldCharType="separate"/>
            </w:r>
            <w:r w:rsidR="00596704">
              <w:rPr>
                <w:noProof/>
                <w:webHidden/>
              </w:rPr>
              <w:t>22</w:t>
            </w:r>
            <w:r w:rsidR="00596704">
              <w:rPr>
                <w:noProof/>
                <w:webHidden/>
              </w:rPr>
              <w:fldChar w:fldCharType="end"/>
            </w:r>
          </w:hyperlink>
        </w:p>
        <w:p w14:paraId="0073C2BA" w14:textId="39CC3853" w:rsidR="00596704" w:rsidRDefault="00000000">
          <w:pPr>
            <w:pStyle w:val="TOC2"/>
            <w:rPr>
              <w:rFonts w:asciiTheme="minorHAnsi" w:eastAsiaTheme="minorEastAsia" w:hAnsiTheme="minorHAnsi"/>
              <w:noProof/>
              <w:szCs w:val="22"/>
            </w:rPr>
          </w:pPr>
          <w:hyperlink w:anchor="_Toc86140283" w:history="1">
            <w:r w:rsidR="00596704" w:rsidRPr="0001649D">
              <w:rPr>
                <w:rStyle w:val="Hyperlink"/>
                <w:rFonts w:ascii="Times New Roman" w:hAnsi="Times New Roman" w:cs="Times New Roman"/>
                <w:noProof/>
              </w:rPr>
              <w:t>Objective 2: Future teachers acquire student-centered teaching skills and future administrators acquire relevant instructional leadership skills</w:t>
            </w:r>
            <w:r w:rsidR="00596704">
              <w:rPr>
                <w:noProof/>
                <w:webHidden/>
              </w:rPr>
              <w:tab/>
            </w:r>
            <w:r w:rsidR="00596704">
              <w:rPr>
                <w:noProof/>
                <w:webHidden/>
              </w:rPr>
              <w:fldChar w:fldCharType="begin"/>
            </w:r>
            <w:r w:rsidR="00596704">
              <w:rPr>
                <w:noProof/>
                <w:webHidden/>
              </w:rPr>
              <w:instrText xml:space="preserve"> PAGEREF _Toc86140283 \h </w:instrText>
            </w:r>
            <w:r w:rsidR="00596704">
              <w:rPr>
                <w:noProof/>
                <w:webHidden/>
              </w:rPr>
            </w:r>
            <w:r w:rsidR="00596704">
              <w:rPr>
                <w:noProof/>
                <w:webHidden/>
              </w:rPr>
              <w:fldChar w:fldCharType="separate"/>
            </w:r>
            <w:r w:rsidR="00596704">
              <w:rPr>
                <w:noProof/>
                <w:webHidden/>
              </w:rPr>
              <w:t>24</w:t>
            </w:r>
            <w:r w:rsidR="00596704">
              <w:rPr>
                <w:noProof/>
                <w:webHidden/>
              </w:rPr>
              <w:fldChar w:fldCharType="end"/>
            </w:r>
          </w:hyperlink>
        </w:p>
        <w:p w14:paraId="7401FC69" w14:textId="6CD9210B" w:rsidR="00596704" w:rsidRDefault="00000000">
          <w:pPr>
            <w:pStyle w:val="TOC3"/>
            <w:tabs>
              <w:tab w:val="left" w:pos="2839"/>
            </w:tabs>
            <w:rPr>
              <w:rFonts w:asciiTheme="minorHAnsi" w:eastAsiaTheme="minorEastAsia" w:hAnsiTheme="minorHAnsi"/>
              <w:i w:val="0"/>
              <w:iCs w:val="0"/>
              <w:noProof/>
              <w:szCs w:val="22"/>
            </w:rPr>
          </w:pPr>
          <w:hyperlink w:anchor="_Toc86140284" w:history="1">
            <w:r w:rsidR="00596704" w:rsidRPr="0001649D">
              <w:rPr>
                <w:rStyle w:val="Hyperlink"/>
                <w:rFonts w:ascii="Times New Roman" w:hAnsi="Times New Roman" w:cs="Times New Roman"/>
                <w:noProof/>
              </w:rPr>
              <w:t>Outcome 2.1.</w:t>
            </w:r>
            <w:r w:rsidR="00596704">
              <w:rPr>
                <w:rFonts w:asciiTheme="minorHAnsi" w:eastAsiaTheme="minorEastAsia" w:hAnsiTheme="minorHAnsi"/>
                <w:i w:val="0"/>
                <w:iCs w:val="0"/>
                <w:noProof/>
                <w:szCs w:val="22"/>
              </w:rPr>
              <w:tab/>
            </w:r>
            <w:r w:rsidR="00596704" w:rsidRPr="0001649D">
              <w:rPr>
                <w:rStyle w:val="Hyperlink"/>
                <w:rFonts w:ascii="Times New Roman" w:hAnsi="Times New Roman" w:cs="Times New Roman"/>
                <w:noProof/>
              </w:rPr>
              <w:t>University curricula are reformed to reflect student-centered learning</w:t>
            </w:r>
            <w:r w:rsidR="00596704">
              <w:rPr>
                <w:noProof/>
                <w:webHidden/>
              </w:rPr>
              <w:tab/>
            </w:r>
            <w:r w:rsidR="00926145">
              <w:rPr>
                <w:noProof/>
                <w:webHidden/>
              </w:rPr>
              <w:t>………………………………………………………………………</w:t>
            </w:r>
            <w:r w:rsidR="00596704">
              <w:rPr>
                <w:noProof/>
                <w:webHidden/>
              </w:rPr>
              <w:fldChar w:fldCharType="begin"/>
            </w:r>
            <w:r w:rsidR="00596704">
              <w:rPr>
                <w:noProof/>
                <w:webHidden/>
              </w:rPr>
              <w:instrText xml:space="preserve"> PAGEREF _Toc86140284 \h </w:instrText>
            </w:r>
            <w:r w:rsidR="00596704">
              <w:rPr>
                <w:noProof/>
                <w:webHidden/>
              </w:rPr>
            </w:r>
            <w:r w:rsidR="00596704">
              <w:rPr>
                <w:noProof/>
                <w:webHidden/>
              </w:rPr>
              <w:fldChar w:fldCharType="separate"/>
            </w:r>
            <w:r w:rsidR="00596704">
              <w:rPr>
                <w:noProof/>
                <w:webHidden/>
              </w:rPr>
              <w:t>24</w:t>
            </w:r>
            <w:r w:rsidR="00596704">
              <w:rPr>
                <w:noProof/>
                <w:webHidden/>
              </w:rPr>
              <w:fldChar w:fldCharType="end"/>
            </w:r>
          </w:hyperlink>
        </w:p>
        <w:p w14:paraId="0B3D33BF" w14:textId="62CA9CDE" w:rsidR="00596704" w:rsidRDefault="00000000">
          <w:pPr>
            <w:pStyle w:val="TOC3"/>
            <w:tabs>
              <w:tab w:val="left" w:pos="2839"/>
            </w:tabs>
            <w:rPr>
              <w:rFonts w:asciiTheme="minorHAnsi" w:eastAsiaTheme="minorEastAsia" w:hAnsiTheme="minorHAnsi"/>
              <w:i w:val="0"/>
              <w:iCs w:val="0"/>
              <w:noProof/>
              <w:szCs w:val="22"/>
            </w:rPr>
          </w:pPr>
          <w:hyperlink w:anchor="_Toc86140285" w:history="1">
            <w:r w:rsidR="00596704" w:rsidRPr="0001649D">
              <w:rPr>
                <w:rStyle w:val="Hyperlink"/>
                <w:rFonts w:ascii="Times New Roman" w:hAnsi="Times New Roman" w:cs="Times New Roman"/>
                <w:noProof/>
              </w:rPr>
              <w:t xml:space="preserve">Outcome 2.2 </w:t>
            </w:r>
            <w:r w:rsidR="00596704">
              <w:rPr>
                <w:rFonts w:asciiTheme="minorHAnsi" w:eastAsiaTheme="minorEastAsia" w:hAnsiTheme="minorHAnsi"/>
                <w:i w:val="0"/>
                <w:iCs w:val="0"/>
                <w:noProof/>
                <w:szCs w:val="22"/>
              </w:rPr>
              <w:tab/>
            </w:r>
            <w:r w:rsidR="00596704" w:rsidRPr="0001649D">
              <w:rPr>
                <w:rStyle w:val="Hyperlink"/>
                <w:rFonts w:ascii="Times New Roman" w:hAnsi="Times New Roman" w:cs="Times New Roman"/>
                <w:noProof/>
              </w:rPr>
              <w:t>University faculty is trained to educate future teachers in student-centered methodologies</w:t>
            </w:r>
            <w:r w:rsidR="00596704">
              <w:rPr>
                <w:noProof/>
                <w:webHidden/>
              </w:rPr>
              <w:tab/>
            </w:r>
            <w:r w:rsidR="00596704">
              <w:rPr>
                <w:noProof/>
                <w:webHidden/>
              </w:rPr>
              <w:fldChar w:fldCharType="begin"/>
            </w:r>
            <w:r w:rsidR="00596704">
              <w:rPr>
                <w:noProof/>
                <w:webHidden/>
              </w:rPr>
              <w:instrText xml:space="preserve"> PAGEREF _Toc86140285 \h </w:instrText>
            </w:r>
            <w:r w:rsidR="00596704">
              <w:rPr>
                <w:noProof/>
                <w:webHidden/>
              </w:rPr>
            </w:r>
            <w:r w:rsidR="00596704">
              <w:rPr>
                <w:noProof/>
                <w:webHidden/>
              </w:rPr>
              <w:fldChar w:fldCharType="separate"/>
            </w:r>
            <w:r w:rsidR="00596704">
              <w:rPr>
                <w:noProof/>
                <w:webHidden/>
              </w:rPr>
              <w:t>24</w:t>
            </w:r>
            <w:r w:rsidR="00596704">
              <w:rPr>
                <w:noProof/>
                <w:webHidden/>
              </w:rPr>
              <w:fldChar w:fldCharType="end"/>
            </w:r>
          </w:hyperlink>
        </w:p>
        <w:p w14:paraId="45F6DF1B" w14:textId="5A80FA72" w:rsidR="00596704" w:rsidRDefault="00000000">
          <w:pPr>
            <w:pStyle w:val="TOC3"/>
            <w:tabs>
              <w:tab w:val="left" w:pos="2784"/>
            </w:tabs>
            <w:rPr>
              <w:rFonts w:asciiTheme="minorHAnsi" w:eastAsiaTheme="minorEastAsia" w:hAnsiTheme="minorHAnsi"/>
              <w:i w:val="0"/>
              <w:iCs w:val="0"/>
              <w:noProof/>
              <w:szCs w:val="22"/>
            </w:rPr>
          </w:pPr>
          <w:hyperlink w:anchor="_Toc86140286" w:history="1">
            <w:r w:rsidR="00596704" w:rsidRPr="0001649D">
              <w:rPr>
                <w:rStyle w:val="Hyperlink"/>
                <w:rFonts w:ascii="Times New Roman" w:hAnsi="Times New Roman" w:cs="Times New Roman"/>
                <w:noProof/>
              </w:rPr>
              <w:t>Outcome 2.3</w:t>
            </w:r>
            <w:r w:rsidR="00596704">
              <w:rPr>
                <w:rFonts w:asciiTheme="minorHAnsi" w:eastAsiaTheme="minorEastAsia" w:hAnsiTheme="minorHAnsi"/>
                <w:i w:val="0"/>
                <w:iCs w:val="0"/>
                <w:noProof/>
                <w:szCs w:val="22"/>
              </w:rPr>
              <w:tab/>
            </w:r>
            <w:r w:rsidR="00596704" w:rsidRPr="0001649D">
              <w:rPr>
                <w:rStyle w:val="Hyperlink"/>
                <w:rFonts w:ascii="Times New Roman" w:hAnsi="Times New Roman" w:cs="Times New Roman"/>
                <w:noProof/>
              </w:rPr>
              <w:t xml:space="preserve"> Future teachers have better opportunities for school-based practice and research at universities</w:t>
            </w:r>
            <w:r w:rsidR="00596704">
              <w:rPr>
                <w:noProof/>
                <w:webHidden/>
              </w:rPr>
              <w:tab/>
            </w:r>
            <w:r w:rsidR="00596704">
              <w:rPr>
                <w:noProof/>
                <w:webHidden/>
              </w:rPr>
              <w:fldChar w:fldCharType="begin"/>
            </w:r>
            <w:r w:rsidR="00596704">
              <w:rPr>
                <w:noProof/>
                <w:webHidden/>
              </w:rPr>
              <w:instrText xml:space="preserve"> PAGEREF _Toc86140286 \h </w:instrText>
            </w:r>
            <w:r w:rsidR="00596704">
              <w:rPr>
                <w:noProof/>
                <w:webHidden/>
              </w:rPr>
            </w:r>
            <w:r w:rsidR="00596704">
              <w:rPr>
                <w:noProof/>
                <w:webHidden/>
              </w:rPr>
              <w:fldChar w:fldCharType="separate"/>
            </w:r>
            <w:r w:rsidR="00596704">
              <w:rPr>
                <w:noProof/>
                <w:webHidden/>
              </w:rPr>
              <w:t>25</w:t>
            </w:r>
            <w:r w:rsidR="00596704">
              <w:rPr>
                <w:noProof/>
                <w:webHidden/>
              </w:rPr>
              <w:fldChar w:fldCharType="end"/>
            </w:r>
          </w:hyperlink>
        </w:p>
        <w:p w14:paraId="2AD9FBE8" w14:textId="230FAD6F" w:rsidR="00596704" w:rsidRDefault="00000000">
          <w:pPr>
            <w:pStyle w:val="TOC2"/>
            <w:rPr>
              <w:rFonts w:asciiTheme="minorHAnsi" w:eastAsiaTheme="minorEastAsia" w:hAnsiTheme="minorHAnsi"/>
              <w:noProof/>
              <w:szCs w:val="22"/>
            </w:rPr>
          </w:pPr>
          <w:hyperlink w:anchor="_Toc86140287" w:history="1">
            <w:r w:rsidR="00596704" w:rsidRPr="0001649D">
              <w:rPr>
                <w:rStyle w:val="Hyperlink"/>
                <w:rFonts w:ascii="Times New Roman" w:hAnsi="Times New Roman" w:cs="Times New Roman"/>
                <w:noProof/>
              </w:rPr>
              <w:t>Objective 3: Educational policies are developed with the use of data and evidence</w:t>
            </w:r>
            <w:r w:rsidR="00596704">
              <w:rPr>
                <w:noProof/>
                <w:webHidden/>
              </w:rPr>
              <w:tab/>
            </w:r>
            <w:r w:rsidR="00596704">
              <w:rPr>
                <w:noProof/>
                <w:webHidden/>
              </w:rPr>
              <w:fldChar w:fldCharType="begin"/>
            </w:r>
            <w:r w:rsidR="00596704">
              <w:rPr>
                <w:noProof/>
                <w:webHidden/>
              </w:rPr>
              <w:instrText xml:space="preserve"> PAGEREF _Toc86140287 \h </w:instrText>
            </w:r>
            <w:r w:rsidR="00596704">
              <w:rPr>
                <w:noProof/>
                <w:webHidden/>
              </w:rPr>
            </w:r>
            <w:r w:rsidR="00596704">
              <w:rPr>
                <w:noProof/>
                <w:webHidden/>
              </w:rPr>
              <w:fldChar w:fldCharType="separate"/>
            </w:r>
            <w:r w:rsidR="00596704">
              <w:rPr>
                <w:noProof/>
                <w:webHidden/>
              </w:rPr>
              <w:t>26</w:t>
            </w:r>
            <w:r w:rsidR="00596704">
              <w:rPr>
                <w:noProof/>
                <w:webHidden/>
              </w:rPr>
              <w:fldChar w:fldCharType="end"/>
            </w:r>
          </w:hyperlink>
        </w:p>
        <w:p w14:paraId="07A1B8BE" w14:textId="737FFA7C" w:rsidR="00596704" w:rsidRDefault="00000000">
          <w:pPr>
            <w:pStyle w:val="TOC3"/>
            <w:rPr>
              <w:rFonts w:asciiTheme="minorHAnsi" w:eastAsiaTheme="minorEastAsia" w:hAnsiTheme="minorHAnsi"/>
              <w:i w:val="0"/>
              <w:iCs w:val="0"/>
              <w:noProof/>
              <w:szCs w:val="22"/>
            </w:rPr>
          </w:pPr>
          <w:hyperlink w:anchor="_Toc86140288" w:history="1">
            <w:r w:rsidR="00596704" w:rsidRPr="0001649D">
              <w:rPr>
                <w:rStyle w:val="Hyperlink"/>
                <w:rFonts w:ascii="Times New Roman" w:hAnsi="Times New Roman" w:cs="Times New Roman"/>
                <w:noProof/>
              </w:rPr>
              <w:t>Outcome 3.1. Policy Working Group is informed with data and evidence</w:t>
            </w:r>
            <w:r w:rsidR="00596704">
              <w:rPr>
                <w:noProof/>
                <w:webHidden/>
              </w:rPr>
              <w:tab/>
            </w:r>
            <w:r w:rsidR="00596704">
              <w:rPr>
                <w:noProof/>
                <w:webHidden/>
              </w:rPr>
              <w:fldChar w:fldCharType="begin"/>
            </w:r>
            <w:r w:rsidR="00596704">
              <w:rPr>
                <w:noProof/>
                <w:webHidden/>
              </w:rPr>
              <w:instrText xml:space="preserve"> PAGEREF _Toc86140288 \h </w:instrText>
            </w:r>
            <w:r w:rsidR="00596704">
              <w:rPr>
                <w:noProof/>
                <w:webHidden/>
              </w:rPr>
            </w:r>
            <w:r w:rsidR="00596704">
              <w:rPr>
                <w:noProof/>
                <w:webHidden/>
              </w:rPr>
              <w:fldChar w:fldCharType="separate"/>
            </w:r>
            <w:r w:rsidR="00596704">
              <w:rPr>
                <w:noProof/>
                <w:webHidden/>
              </w:rPr>
              <w:t>26</w:t>
            </w:r>
            <w:r w:rsidR="00596704">
              <w:rPr>
                <w:noProof/>
                <w:webHidden/>
              </w:rPr>
              <w:fldChar w:fldCharType="end"/>
            </w:r>
          </w:hyperlink>
        </w:p>
        <w:p w14:paraId="6239131C" w14:textId="6A838E0E" w:rsidR="00596704" w:rsidRDefault="00000000">
          <w:pPr>
            <w:pStyle w:val="TOC2"/>
            <w:rPr>
              <w:rFonts w:asciiTheme="minorHAnsi" w:eastAsiaTheme="minorEastAsia" w:hAnsiTheme="minorHAnsi"/>
              <w:noProof/>
              <w:szCs w:val="22"/>
            </w:rPr>
          </w:pPr>
          <w:hyperlink w:anchor="_Toc86140289" w:history="1">
            <w:r w:rsidR="00596704" w:rsidRPr="0001649D">
              <w:rPr>
                <w:rStyle w:val="Hyperlink"/>
                <w:rFonts w:ascii="Times New Roman" w:hAnsi="Times New Roman" w:cs="Times New Roman"/>
                <w:noProof/>
              </w:rPr>
              <w:t>Program Implementation Challenges</w:t>
            </w:r>
            <w:r w:rsidR="00596704">
              <w:rPr>
                <w:noProof/>
                <w:webHidden/>
              </w:rPr>
              <w:tab/>
            </w:r>
            <w:r w:rsidR="00596704">
              <w:rPr>
                <w:noProof/>
                <w:webHidden/>
              </w:rPr>
              <w:fldChar w:fldCharType="begin"/>
            </w:r>
            <w:r w:rsidR="00596704">
              <w:rPr>
                <w:noProof/>
                <w:webHidden/>
              </w:rPr>
              <w:instrText xml:space="preserve"> PAGEREF _Toc86140289 \h </w:instrText>
            </w:r>
            <w:r w:rsidR="00596704">
              <w:rPr>
                <w:noProof/>
                <w:webHidden/>
              </w:rPr>
            </w:r>
            <w:r w:rsidR="00596704">
              <w:rPr>
                <w:noProof/>
                <w:webHidden/>
              </w:rPr>
              <w:fldChar w:fldCharType="separate"/>
            </w:r>
            <w:r w:rsidR="00596704">
              <w:rPr>
                <w:noProof/>
                <w:webHidden/>
              </w:rPr>
              <w:t>28</w:t>
            </w:r>
            <w:r w:rsidR="00596704">
              <w:rPr>
                <w:noProof/>
                <w:webHidden/>
              </w:rPr>
              <w:fldChar w:fldCharType="end"/>
            </w:r>
          </w:hyperlink>
        </w:p>
        <w:p w14:paraId="429EFAF4" w14:textId="4631A847" w:rsidR="00596704" w:rsidRDefault="00000000">
          <w:pPr>
            <w:pStyle w:val="TOC1"/>
            <w:rPr>
              <w:rFonts w:asciiTheme="minorHAnsi" w:eastAsiaTheme="minorEastAsia" w:hAnsiTheme="minorHAnsi" w:cstheme="minorBidi"/>
              <w:b w:val="0"/>
              <w:bCs w:val="0"/>
              <w:caps w:val="0"/>
              <w:szCs w:val="22"/>
            </w:rPr>
          </w:pPr>
          <w:hyperlink w:anchor="_Toc86140290" w:history="1">
            <w:r w:rsidR="00596704" w:rsidRPr="0001649D">
              <w:rPr>
                <w:rStyle w:val="Hyperlink"/>
              </w:rPr>
              <w:t>Annual Monitoring, Evaluation, and Learning Plan (AMELP) Update</w:t>
            </w:r>
            <w:r w:rsidR="00596704">
              <w:rPr>
                <w:webHidden/>
              </w:rPr>
              <w:tab/>
            </w:r>
            <w:r w:rsidR="00596704">
              <w:rPr>
                <w:webHidden/>
              </w:rPr>
              <w:fldChar w:fldCharType="begin"/>
            </w:r>
            <w:r w:rsidR="00596704">
              <w:rPr>
                <w:webHidden/>
              </w:rPr>
              <w:instrText xml:space="preserve"> PAGEREF _Toc86140290 \h </w:instrText>
            </w:r>
            <w:r w:rsidR="00596704">
              <w:rPr>
                <w:webHidden/>
              </w:rPr>
            </w:r>
            <w:r w:rsidR="00596704">
              <w:rPr>
                <w:webHidden/>
              </w:rPr>
              <w:fldChar w:fldCharType="separate"/>
            </w:r>
            <w:r w:rsidR="00596704">
              <w:rPr>
                <w:webHidden/>
              </w:rPr>
              <w:t>29</w:t>
            </w:r>
            <w:r w:rsidR="00596704">
              <w:rPr>
                <w:webHidden/>
              </w:rPr>
              <w:fldChar w:fldCharType="end"/>
            </w:r>
          </w:hyperlink>
        </w:p>
        <w:p w14:paraId="680E3E0D" w14:textId="7FFEA29D" w:rsidR="00596704" w:rsidRDefault="00000000">
          <w:pPr>
            <w:pStyle w:val="TOC1"/>
            <w:rPr>
              <w:rFonts w:asciiTheme="minorHAnsi" w:eastAsiaTheme="minorEastAsia" w:hAnsiTheme="minorHAnsi" w:cstheme="minorBidi"/>
              <w:b w:val="0"/>
              <w:bCs w:val="0"/>
              <w:caps w:val="0"/>
              <w:szCs w:val="22"/>
            </w:rPr>
          </w:pPr>
          <w:hyperlink w:anchor="_Toc86140291" w:history="1">
            <w:r w:rsidR="00596704" w:rsidRPr="0001649D">
              <w:rPr>
                <w:rStyle w:val="Hyperlink"/>
              </w:rPr>
              <w:t>INTEGRATION OF CROSSCUTTING ISSUES and USAID FORWARD PRIORITIES</w:t>
            </w:r>
            <w:r w:rsidR="00596704">
              <w:rPr>
                <w:webHidden/>
              </w:rPr>
              <w:tab/>
            </w:r>
            <w:r w:rsidR="00596704">
              <w:rPr>
                <w:webHidden/>
              </w:rPr>
              <w:fldChar w:fldCharType="begin"/>
            </w:r>
            <w:r w:rsidR="00596704">
              <w:rPr>
                <w:webHidden/>
              </w:rPr>
              <w:instrText xml:space="preserve"> PAGEREF _Toc86140291 \h </w:instrText>
            </w:r>
            <w:r w:rsidR="00596704">
              <w:rPr>
                <w:webHidden/>
              </w:rPr>
            </w:r>
            <w:r w:rsidR="00596704">
              <w:rPr>
                <w:webHidden/>
              </w:rPr>
              <w:fldChar w:fldCharType="separate"/>
            </w:r>
            <w:r w:rsidR="00596704">
              <w:rPr>
                <w:webHidden/>
              </w:rPr>
              <w:t>36</w:t>
            </w:r>
            <w:r w:rsidR="00596704">
              <w:rPr>
                <w:webHidden/>
              </w:rPr>
              <w:fldChar w:fldCharType="end"/>
            </w:r>
          </w:hyperlink>
        </w:p>
        <w:p w14:paraId="056F69A5" w14:textId="4ECB3228" w:rsidR="00596704" w:rsidRDefault="00000000">
          <w:pPr>
            <w:pStyle w:val="TOC2"/>
            <w:rPr>
              <w:rFonts w:asciiTheme="minorHAnsi" w:eastAsiaTheme="minorEastAsia" w:hAnsiTheme="minorHAnsi"/>
              <w:noProof/>
              <w:szCs w:val="22"/>
            </w:rPr>
          </w:pPr>
          <w:hyperlink w:anchor="_Toc86140292" w:history="1">
            <w:r w:rsidR="00596704" w:rsidRPr="0001649D">
              <w:rPr>
                <w:rStyle w:val="Hyperlink"/>
                <w:rFonts w:ascii="Times New Roman" w:hAnsi="Times New Roman" w:cs="Times New Roman"/>
                <w:noProof/>
              </w:rPr>
              <w:t>Gender Equality, Female Empowerment, and Social Inclusion</w:t>
            </w:r>
            <w:r w:rsidR="00596704">
              <w:rPr>
                <w:noProof/>
                <w:webHidden/>
              </w:rPr>
              <w:tab/>
            </w:r>
            <w:r w:rsidR="00596704">
              <w:rPr>
                <w:noProof/>
                <w:webHidden/>
              </w:rPr>
              <w:fldChar w:fldCharType="begin"/>
            </w:r>
            <w:r w:rsidR="00596704">
              <w:rPr>
                <w:noProof/>
                <w:webHidden/>
              </w:rPr>
              <w:instrText xml:space="preserve"> PAGEREF _Toc86140292 \h </w:instrText>
            </w:r>
            <w:r w:rsidR="00596704">
              <w:rPr>
                <w:noProof/>
                <w:webHidden/>
              </w:rPr>
            </w:r>
            <w:r w:rsidR="00596704">
              <w:rPr>
                <w:noProof/>
                <w:webHidden/>
              </w:rPr>
              <w:fldChar w:fldCharType="separate"/>
            </w:r>
            <w:r w:rsidR="00596704">
              <w:rPr>
                <w:noProof/>
                <w:webHidden/>
              </w:rPr>
              <w:t>36</w:t>
            </w:r>
            <w:r w:rsidR="00596704">
              <w:rPr>
                <w:noProof/>
                <w:webHidden/>
              </w:rPr>
              <w:fldChar w:fldCharType="end"/>
            </w:r>
          </w:hyperlink>
        </w:p>
        <w:p w14:paraId="1E348828" w14:textId="148AECF2" w:rsidR="00596704" w:rsidRDefault="00000000">
          <w:pPr>
            <w:pStyle w:val="TOC2"/>
            <w:rPr>
              <w:rFonts w:asciiTheme="minorHAnsi" w:eastAsiaTheme="minorEastAsia" w:hAnsiTheme="minorHAnsi"/>
              <w:noProof/>
              <w:szCs w:val="22"/>
            </w:rPr>
          </w:pPr>
          <w:hyperlink w:anchor="_Toc86140293" w:history="1">
            <w:r w:rsidR="00596704" w:rsidRPr="0001649D">
              <w:rPr>
                <w:rStyle w:val="Hyperlink"/>
                <w:rFonts w:ascii="Times New Roman" w:hAnsi="Times New Roman" w:cs="Times New Roman"/>
                <w:noProof/>
              </w:rPr>
              <w:t>Sustainability Mechanisms</w:t>
            </w:r>
            <w:r w:rsidR="00596704">
              <w:rPr>
                <w:noProof/>
                <w:webHidden/>
              </w:rPr>
              <w:tab/>
            </w:r>
            <w:r w:rsidR="00596704">
              <w:rPr>
                <w:noProof/>
                <w:webHidden/>
              </w:rPr>
              <w:fldChar w:fldCharType="begin"/>
            </w:r>
            <w:r w:rsidR="00596704">
              <w:rPr>
                <w:noProof/>
                <w:webHidden/>
              </w:rPr>
              <w:instrText xml:space="preserve"> PAGEREF _Toc86140293 \h </w:instrText>
            </w:r>
            <w:r w:rsidR="00596704">
              <w:rPr>
                <w:noProof/>
                <w:webHidden/>
              </w:rPr>
            </w:r>
            <w:r w:rsidR="00596704">
              <w:rPr>
                <w:noProof/>
                <w:webHidden/>
              </w:rPr>
              <w:fldChar w:fldCharType="separate"/>
            </w:r>
            <w:r w:rsidR="00596704">
              <w:rPr>
                <w:noProof/>
                <w:webHidden/>
              </w:rPr>
              <w:t>36</w:t>
            </w:r>
            <w:r w:rsidR="00596704">
              <w:rPr>
                <w:noProof/>
                <w:webHidden/>
              </w:rPr>
              <w:fldChar w:fldCharType="end"/>
            </w:r>
          </w:hyperlink>
        </w:p>
        <w:p w14:paraId="60581642" w14:textId="213D0490" w:rsidR="00596704" w:rsidRDefault="00000000">
          <w:pPr>
            <w:pStyle w:val="TOC2"/>
            <w:rPr>
              <w:rFonts w:asciiTheme="minorHAnsi" w:eastAsiaTheme="minorEastAsia" w:hAnsiTheme="minorHAnsi"/>
              <w:noProof/>
              <w:szCs w:val="22"/>
            </w:rPr>
          </w:pPr>
          <w:hyperlink w:anchor="_Toc86140294" w:history="1">
            <w:r w:rsidR="00596704" w:rsidRPr="0001649D">
              <w:rPr>
                <w:rStyle w:val="Hyperlink"/>
                <w:rFonts w:ascii="Times New Roman" w:hAnsi="Times New Roman" w:cs="Times New Roman"/>
                <w:noProof/>
              </w:rPr>
              <w:t>PPP Impacts</w:t>
            </w:r>
            <w:r w:rsidR="00596704">
              <w:rPr>
                <w:noProof/>
                <w:webHidden/>
              </w:rPr>
              <w:tab/>
            </w:r>
            <w:r w:rsidR="00596704">
              <w:rPr>
                <w:noProof/>
                <w:webHidden/>
              </w:rPr>
              <w:fldChar w:fldCharType="begin"/>
            </w:r>
            <w:r w:rsidR="00596704">
              <w:rPr>
                <w:noProof/>
                <w:webHidden/>
              </w:rPr>
              <w:instrText xml:space="preserve"> PAGEREF _Toc86140294 \h </w:instrText>
            </w:r>
            <w:r w:rsidR="00596704">
              <w:rPr>
                <w:noProof/>
                <w:webHidden/>
              </w:rPr>
            </w:r>
            <w:r w:rsidR="00596704">
              <w:rPr>
                <w:noProof/>
                <w:webHidden/>
              </w:rPr>
              <w:fldChar w:fldCharType="separate"/>
            </w:r>
            <w:r w:rsidR="00596704">
              <w:rPr>
                <w:noProof/>
                <w:webHidden/>
              </w:rPr>
              <w:t>38</w:t>
            </w:r>
            <w:r w:rsidR="00596704">
              <w:rPr>
                <w:noProof/>
                <w:webHidden/>
              </w:rPr>
              <w:fldChar w:fldCharType="end"/>
            </w:r>
          </w:hyperlink>
        </w:p>
        <w:p w14:paraId="2E5AD6DE" w14:textId="5959B939" w:rsidR="00596704" w:rsidRDefault="00000000">
          <w:pPr>
            <w:pStyle w:val="TOC2"/>
            <w:rPr>
              <w:rFonts w:asciiTheme="minorHAnsi" w:eastAsiaTheme="minorEastAsia" w:hAnsiTheme="minorHAnsi"/>
              <w:noProof/>
              <w:szCs w:val="22"/>
            </w:rPr>
          </w:pPr>
          <w:hyperlink w:anchor="_Toc86140295" w:history="1">
            <w:r w:rsidR="00596704" w:rsidRPr="0001649D">
              <w:rPr>
                <w:rStyle w:val="Hyperlink"/>
                <w:rFonts w:ascii="Times New Roman" w:hAnsi="Times New Roman" w:cs="Times New Roman"/>
                <w:noProof/>
              </w:rPr>
              <w:t>Parental Engagement</w:t>
            </w:r>
            <w:r w:rsidR="00596704">
              <w:rPr>
                <w:noProof/>
                <w:webHidden/>
              </w:rPr>
              <w:tab/>
            </w:r>
            <w:r w:rsidR="00596704">
              <w:rPr>
                <w:noProof/>
                <w:webHidden/>
              </w:rPr>
              <w:fldChar w:fldCharType="begin"/>
            </w:r>
            <w:r w:rsidR="00596704">
              <w:rPr>
                <w:noProof/>
                <w:webHidden/>
              </w:rPr>
              <w:instrText xml:space="preserve"> PAGEREF _Toc86140295 \h </w:instrText>
            </w:r>
            <w:r w:rsidR="00596704">
              <w:rPr>
                <w:noProof/>
                <w:webHidden/>
              </w:rPr>
            </w:r>
            <w:r w:rsidR="00596704">
              <w:rPr>
                <w:noProof/>
                <w:webHidden/>
              </w:rPr>
              <w:fldChar w:fldCharType="separate"/>
            </w:r>
            <w:r w:rsidR="00596704">
              <w:rPr>
                <w:noProof/>
                <w:webHidden/>
              </w:rPr>
              <w:t>41</w:t>
            </w:r>
            <w:r w:rsidR="00596704">
              <w:rPr>
                <w:noProof/>
                <w:webHidden/>
              </w:rPr>
              <w:fldChar w:fldCharType="end"/>
            </w:r>
          </w:hyperlink>
        </w:p>
        <w:p w14:paraId="6DF1C3E9" w14:textId="091C8993" w:rsidR="00596704" w:rsidRDefault="00000000">
          <w:pPr>
            <w:pStyle w:val="TOC2"/>
            <w:rPr>
              <w:rFonts w:asciiTheme="minorHAnsi" w:eastAsiaTheme="minorEastAsia" w:hAnsiTheme="minorHAnsi"/>
              <w:noProof/>
              <w:szCs w:val="22"/>
            </w:rPr>
          </w:pPr>
          <w:hyperlink w:anchor="_Toc86140296" w:history="1">
            <w:r w:rsidR="00596704" w:rsidRPr="0001649D">
              <w:rPr>
                <w:rStyle w:val="Hyperlink"/>
                <w:rFonts w:ascii="Times New Roman" w:hAnsi="Times New Roman" w:cs="Times New Roman"/>
                <w:noProof/>
              </w:rPr>
              <w:t>Communications</w:t>
            </w:r>
            <w:r w:rsidR="00596704">
              <w:rPr>
                <w:noProof/>
                <w:webHidden/>
              </w:rPr>
              <w:tab/>
            </w:r>
            <w:r w:rsidR="00596704">
              <w:rPr>
                <w:noProof/>
                <w:webHidden/>
              </w:rPr>
              <w:fldChar w:fldCharType="begin"/>
            </w:r>
            <w:r w:rsidR="00596704">
              <w:rPr>
                <w:noProof/>
                <w:webHidden/>
              </w:rPr>
              <w:instrText xml:space="preserve"> PAGEREF _Toc86140296 \h </w:instrText>
            </w:r>
            <w:r w:rsidR="00596704">
              <w:rPr>
                <w:noProof/>
                <w:webHidden/>
              </w:rPr>
            </w:r>
            <w:r w:rsidR="00596704">
              <w:rPr>
                <w:noProof/>
                <w:webHidden/>
              </w:rPr>
              <w:fldChar w:fldCharType="separate"/>
            </w:r>
            <w:r w:rsidR="00596704">
              <w:rPr>
                <w:noProof/>
                <w:webHidden/>
              </w:rPr>
              <w:t>42</w:t>
            </w:r>
            <w:r w:rsidR="00596704">
              <w:rPr>
                <w:noProof/>
                <w:webHidden/>
              </w:rPr>
              <w:fldChar w:fldCharType="end"/>
            </w:r>
          </w:hyperlink>
        </w:p>
        <w:p w14:paraId="6EF5A380" w14:textId="5F7E9222" w:rsidR="00596704" w:rsidRDefault="00000000">
          <w:pPr>
            <w:pStyle w:val="TOC1"/>
            <w:rPr>
              <w:rFonts w:asciiTheme="minorHAnsi" w:eastAsiaTheme="minorEastAsia" w:hAnsiTheme="minorHAnsi" w:cstheme="minorBidi"/>
              <w:b w:val="0"/>
              <w:bCs w:val="0"/>
              <w:caps w:val="0"/>
              <w:szCs w:val="22"/>
            </w:rPr>
          </w:pPr>
          <w:hyperlink w:anchor="_Toc86140297" w:history="1">
            <w:r w:rsidR="00596704" w:rsidRPr="0001649D">
              <w:rPr>
                <w:rStyle w:val="Hyperlink"/>
              </w:rPr>
              <w:t>Management and ADMINISTRATIVE UpdatES</w:t>
            </w:r>
            <w:r w:rsidR="00596704">
              <w:rPr>
                <w:webHidden/>
              </w:rPr>
              <w:tab/>
            </w:r>
            <w:r w:rsidR="00596704">
              <w:rPr>
                <w:webHidden/>
              </w:rPr>
              <w:fldChar w:fldCharType="begin"/>
            </w:r>
            <w:r w:rsidR="00596704">
              <w:rPr>
                <w:webHidden/>
              </w:rPr>
              <w:instrText xml:space="preserve"> PAGEREF _Toc86140297 \h </w:instrText>
            </w:r>
            <w:r w:rsidR="00596704">
              <w:rPr>
                <w:webHidden/>
              </w:rPr>
            </w:r>
            <w:r w:rsidR="00596704">
              <w:rPr>
                <w:webHidden/>
              </w:rPr>
              <w:fldChar w:fldCharType="separate"/>
            </w:r>
            <w:r w:rsidR="00596704">
              <w:rPr>
                <w:webHidden/>
              </w:rPr>
              <w:t>44</w:t>
            </w:r>
            <w:r w:rsidR="00596704">
              <w:rPr>
                <w:webHidden/>
              </w:rPr>
              <w:fldChar w:fldCharType="end"/>
            </w:r>
          </w:hyperlink>
        </w:p>
        <w:p w14:paraId="608E4807" w14:textId="365D1B67" w:rsidR="00596704" w:rsidRDefault="00000000">
          <w:pPr>
            <w:pStyle w:val="TOC2"/>
            <w:rPr>
              <w:rFonts w:asciiTheme="minorHAnsi" w:eastAsiaTheme="minorEastAsia" w:hAnsiTheme="minorHAnsi"/>
              <w:noProof/>
              <w:szCs w:val="22"/>
            </w:rPr>
          </w:pPr>
          <w:hyperlink w:anchor="_Toc86140298" w:history="1">
            <w:r w:rsidR="00596704" w:rsidRPr="0001649D">
              <w:rPr>
                <w:rStyle w:val="Hyperlink"/>
                <w:rFonts w:ascii="Times New Roman" w:hAnsi="Times New Roman" w:cs="Times New Roman"/>
                <w:noProof/>
              </w:rPr>
              <w:t>Staffing</w:t>
            </w:r>
            <w:r w:rsidR="00596704">
              <w:rPr>
                <w:noProof/>
                <w:webHidden/>
              </w:rPr>
              <w:tab/>
            </w:r>
            <w:r w:rsidR="00596704">
              <w:rPr>
                <w:noProof/>
                <w:webHidden/>
              </w:rPr>
              <w:fldChar w:fldCharType="begin"/>
            </w:r>
            <w:r w:rsidR="00596704">
              <w:rPr>
                <w:noProof/>
                <w:webHidden/>
              </w:rPr>
              <w:instrText xml:space="preserve"> PAGEREF _Toc86140298 \h </w:instrText>
            </w:r>
            <w:r w:rsidR="00596704">
              <w:rPr>
                <w:noProof/>
                <w:webHidden/>
              </w:rPr>
            </w:r>
            <w:r w:rsidR="00596704">
              <w:rPr>
                <w:noProof/>
                <w:webHidden/>
              </w:rPr>
              <w:fldChar w:fldCharType="separate"/>
            </w:r>
            <w:r w:rsidR="00596704">
              <w:rPr>
                <w:noProof/>
                <w:webHidden/>
              </w:rPr>
              <w:t>44</w:t>
            </w:r>
            <w:r w:rsidR="00596704">
              <w:rPr>
                <w:noProof/>
                <w:webHidden/>
              </w:rPr>
              <w:fldChar w:fldCharType="end"/>
            </w:r>
          </w:hyperlink>
        </w:p>
        <w:p w14:paraId="4D6E2F5A" w14:textId="24FB9E9E" w:rsidR="00596704" w:rsidRDefault="00000000">
          <w:pPr>
            <w:pStyle w:val="TOC2"/>
            <w:rPr>
              <w:rFonts w:asciiTheme="minorHAnsi" w:eastAsiaTheme="minorEastAsia" w:hAnsiTheme="minorHAnsi"/>
              <w:noProof/>
              <w:szCs w:val="22"/>
            </w:rPr>
          </w:pPr>
          <w:hyperlink w:anchor="_Toc86140299" w:history="1">
            <w:r w:rsidR="00596704" w:rsidRPr="0001649D">
              <w:rPr>
                <w:rStyle w:val="Hyperlink"/>
                <w:rFonts w:ascii="Times New Roman" w:hAnsi="Times New Roman" w:cs="Times New Roman"/>
                <w:noProof/>
              </w:rPr>
              <w:t>Short-Term Technical Assistance (STTA)</w:t>
            </w:r>
            <w:r w:rsidR="00596704">
              <w:rPr>
                <w:noProof/>
                <w:webHidden/>
              </w:rPr>
              <w:tab/>
            </w:r>
            <w:r w:rsidR="00596704">
              <w:rPr>
                <w:noProof/>
                <w:webHidden/>
              </w:rPr>
              <w:fldChar w:fldCharType="begin"/>
            </w:r>
            <w:r w:rsidR="00596704">
              <w:rPr>
                <w:noProof/>
                <w:webHidden/>
              </w:rPr>
              <w:instrText xml:space="preserve"> PAGEREF _Toc86140299 \h </w:instrText>
            </w:r>
            <w:r w:rsidR="00596704">
              <w:rPr>
                <w:noProof/>
                <w:webHidden/>
              </w:rPr>
            </w:r>
            <w:r w:rsidR="00596704">
              <w:rPr>
                <w:noProof/>
                <w:webHidden/>
              </w:rPr>
              <w:fldChar w:fldCharType="separate"/>
            </w:r>
            <w:r w:rsidR="00596704">
              <w:rPr>
                <w:noProof/>
                <w:webHidden/>
              </w:rPr>
              <w:t>44</w:t>
            </w:r>
            <w:r w:rsidR="00596704">
              <w:rPr>
                <w:noProof/>
                <w:webHidden/>
              </w:rPr>
              <w:fldChar w:fldCharType="end"/>
            </w:r>
          </w:hyperlink>
        </w:p>
        <w:p w14:paraId="171B5E5F" w14:textId="3084E401" w:rsidR="00596704" w:rsidRDefault="00000000">
          <w:pPr>
            <w:pStyle w:val="TOC2"/>
            <w:rPr>
              <w:rFonts w:asciiTheme="minorHAnsi" w:eastAsiaTheme="minorEastAsia" w:hAnsiTheme="minorHAnsi"/>
              <w:noProof/>
              <w:szCs w:val="22"/>
            </w:rPr>
          </w:pPr>
          <w:hyperlink w:anchor="_Toc86140300" w:history="1">
            <w:r w:rsidR="00596704" w:rsidRPr="0001649D">
              <w:rPr>
                <w:rStyle w:val="Hyperlink"/>
                <w:rFonts w:ascii="Times New Roman" w:hAnsi="Times New Roman" w:cs="Times New Roman"/>
                <w:noProof/>
              </w:rPr>
              <w:t>Grants</w:t>
            </w:r>
            <w:r w:rsidR="00596704">
              <w:rPr>
                <w:noProof/>
                <w:webHidden/>
              </w:rPr>
              <w:tab/>
            </w:r>
            <w:r w:rsidR="00596704">
              <w:rPr>
                <w:noProof/>
                <w:webHidden/>
              </w:rPr>
              <w:fldChar w:fldCharType="begin"/>
            </w:r>
            <w:r w:rsidR="00596704">
              <w:rPr>
                <w:noProof/>
                <w:webHidden/>
              </w:rPr>
              <w:instrText xml:space="preserve"> PAGEREF _Toc86140300 \h </w:instrText>
            </w:r>
            <w:r w:rsidR="00596704">
              <w:rPr>
                <w:noProof/>
                <w:webHidden/>
              </w:rPr>
            </w:r>
            <w:r w:rsidR="00596704">
              <w:rPr>
                <w:noProof/>
                <w:webHidden/>
              </w:rPr>
              <w:fldChar w:fldCharType="separate"/>
            </w:r>
            <w:r w:rsidR="00596704">
              <w:rPr>
                <w:noProof/>
                <w:webHidden/>
              </w:rPr>
              <w:t>45</w:t>
            </w:r>
            <w:r w:rsidR="00596704">
              <w:rPr>
                <w:noProof/>
                <w:webHidden/>
              </w:rPr>
              <w:fldChar w:fldCharType="end"/>
            </w:r>
          </w:hyperlink>
        </w:p>
        <w:p w14:paraId="727FECBB" w14:textId="126881F0" w:rsidR="00596704" w:rsidRDefault="00000000">
          <w:pPr>
            <w:pStyle w:val="TOC1"/>
            <w:rPr>
              <w:rFonts w:asciiTheme="minorHAnsi" w:eastAsiaTheme="minorEastAsia" w:hAnsiTheme="minorHAnsi" w:cstheme="minorBidi"/>
              <w:b w:val="0"/>
              <w:bCs w:val="0"/>
              <w:caps w:val="0"/>
              <w:szCs w:val="22"/>
            </w:rPr>
          </w:pPr>
          <w:hyperlink w:anchor="_Toc86140302" w:history="1">
            <w:r w:rsidR="00596704" w:rsidRPr="0001649D">
              <w:rPr>
                <w:rStyle w:val="Hyperlink"/>
              </w:rPr>
              <w:t>LESSONs LEARNED</w:t>
            </w:r>
            <w:r w:rsidR="00596704">
              <w:rPr>
                <w:webHidden/>
              </w:rPr>
              <w:tab/>
            </w:r>
            <w:r w:rsidR="00596704">
              <w:rPr>
                <w:webHidden/>
              </w:rPr>
              <w:fldChar w:fldCharType="begin"/>
            </w:r>
            <w:r w:rsidR="00596704">
              <w:rPr>
                <w:webHidden/>
              </w:rPr>
              <w:instrText xml:space="preserve"> PAGEREF _Toc86140302 \h </w:instrText>
            </w:r>
            <w:r w:rsidR="00596704">
              <w:rPr>
                <w:webHidden/>
              </w:rPr>
            </w:r>
            <w:r w:rsidR="00596704">
              <w:rPr>
                <w:webHidden/>
              </w:rPr>
              <w:fldChar w:fldCharType="separate"/>
            </w:r>
            <w:r w:rsidR="00596704">
              <w:rPr>
                <w:webHidden/>
              </w:rPr>
              <w:t>46</w:t>
            </w:r>
            <w:r w:rsidR="00596704">
              <w:rPr>
                <w:webHidden/>
              </w:rPr>
              <w:fldChar w:fldCharType="end"/>
            </w:r>
          </w:hyperlink>
        </w:p>
        <w:p w14:paraId="30A9A511" w14:textId="7E771544" w:rsidR="00596704" w:rsidRDefault="00000000">
          <w:pPr>
            <w:pStyle w:val="TOC1"/>
            <w:rPr>
              <w:rFonts w:asciiTheme="minorHAnsi" w:eastAsiaTheme="minorEastAsia" w:hAnsiTheme="minorHAnsi" w:cstheme="minorBidi"/>
              <w:b w:val="0"/>
              <w:bCs w:val="0"/>
              <w:caps w:val="0"/>
              <w:szCs w:val="22"/>
            </w:rPr>
          </w:pPr>
          <w:hyperlink w:anchor="_Toc86140303" w:history="1">
            <w:r w:rsidR="00596704" w:rsidRPr="0001649D">
              <w:rPr>
                <w:rStyle w:val="Hyperlink"/>
              </w:rPr>
              <w:t>Annex A: University Self-Assessment</w:t>
            </w:r>
            <w:r w:rsidR="00596704">
              <w:rPr>
                <w:webHidden/>
              </w:rPr>
              <w:tab/>
            </w:r>
            <w:r w:rsidR="00596704">
              <w:rPr>
                <w:webHidden/>
              </w:rPr>
              <w:fldChar w:fldCharType="begin"/>
            </w:r>
            <w:r w:rsidR="00596704">
              <w:rPr>
                <w:webHidden/>
              </w:rPr>
              <w:instrText xml:space="preserve"> PAGEREF _Toc86140303 \h </w:instrText>
            </w:r>
            <w:r w:rsidR="00596704">
              <w:rPr>
                <w:webHidden/>
              </w:rPr>
            </w:r>
            <w:r w:rsidR="00596704">
              <w:rPr>
                <w:webHidden/>
              </w:rPr>
              <w:fldChar w:fldCharType="separate"/>
            </w:r>
            <w:r w:rsidR="00596704">
              <w:rPr>
                <w:webHidden/>
              </w:rPr>
              <w:t>47</w:t>
            </w:r>
            <w:r w:rsidR="00596704">
              <w:rPr>
                <w:webHidden/>
              </w:rPr>
              <w:fldChar w:fldCharType="end"/>
            </w:r>
          </w:hyperlink>
        </w:p>
        <w:p w14:paraId="772E3CA3" w14:textId="4D4CCFC4" w:rsidR="00596704" w:rsidRDefault="00000000">
          <w:pPr>
            <w:pStyle w:val="TOC1"/>
            <w:rPr>
              <w:rFonts w:asciiTheme="minorHAnsi" w:eastAsiaTheme="minorEastAsia" w:hAnsiTheme="minorHAnsi" w:cstheme="minorBidi"/>
              <w:b w:val="0"/>
              <w:bCs w:val="0"/>
              <w:caps w:val="0"/>
              <w:szCs w:val="22"/>
            </w:rPr>
          </w:pPr>
          <w:hyperlink w:anchor="_Toc86140304" w:history="1">
            <w:r w:rsidR="00596704" w:rsidRPr="0001649D">
              <w:rPr>
                <w:rStyle w:val="Hyperlink"/>
              </w:rPr>
              <w:t>Annex B: PRINCIPALS’ ENGAGEMENT Survey Results</w:t>
            </w:r>
            <w:r w:rsidR="00596704">
              <w:rPr>
                <w:webHidden/>
              </w:rPr>
              <w:tab/>
            </w:r>
            <w:r w:rsidR="00596704">
              <w:rPr>
                <w:webHidden/>
              </w:rPr>
              <w:fldChar w:fldCharType="begin"/>
            </w:r>
            <w:r w:rsidR="00596704">
              <w:rPr>
                <w:webHidden/>
              </w:rPr>
              <w:instrText xml:space="preserve"> PAGEREF _Toc86140304 \h </w:instrText>
            </w:r>
            <w:r w:rsidR="00596704">
              <w:rPr>
                <w:webHidden/>
              </w:rPr>
            </w:r>
            <w:r w:rsidR="00596704">
              <w:rPr>
                <w:webHidden/>
              </w:rPr>
              <w:fldChar w:fldCharType="separate"/>
            </w:r>
            <w:r w:rsidR="00596704">
              <w:rPr>
                <w:webHidden/>
              </w:rPr>
              <w:t>49</w:t>
            </w:r>
            <w:r w:rsidR="00596704">
              <w:rPr>
                <w:webHidden/>
              </w:rPr>
              <w:fldChar w:fldCharType="end"/>
            </w:r>
          </w:hyperlink>
        </w:p>
        <w:p w14:paraId="43D933A6" w14:textId="23BFF0AE" w:rsidR="00596704" w:rsidRDefault="00000000">
          <w:pPr>
            <w:pStyle w:val="TOC1"/>
            <w:rPr>
              <w:rFonts w:asciiTheme="minorHAnsi" w:eastAsiaTheme="minorEastAsia" w:hAnsiTheme="minorHAnsi" w:cstheme="minorBidi"/>
              <w:b w:val="0"/>
              <w:bCs w:val="0"/>
              <w:caps w:val="0"/>
              <w:szCs w:val="22"/>
            </w:rPr>
          </w:pPr>
          <w:hyperlink w:anchor="_Toc86140305" w:history="1">
            <w:r w:rsidR="00596704" w:rsidRPr="0001649D">
              <w:rPr>
                <w:rStyle w:val="Hyperlink"/>
                <w:lang w:val="en-GB"/>
              </w:rPr>
              <w:t>ANNEX C: LMS ANALYTICS</w:t>
            </w:r>
            <w:r w:rsidR="00596704">
              <w:rPr>
                <w:webHidden/>
              </w:rPr>
              <w:tab/>
            </w:r>
            <w:r w:rsidR="00596704">
              <w:rPr>
                <w:webHidden/>
              </w:rPr>
              <w:fldChar w:fldCharType="begin"/>
            </w:r>
            <w:r w:rsidR="00596704">
              <w:rPr>
                <w:webHidden/>
              </w:rPr>
              <w:instrText xml:space="preserve"> PAGEREF _Toc86140305 \h </w:instrText>
            </w:r>
            <w:r w:rsidR="00596704">
              <w:rPr>
                <w:webHidden/>
              </w:rPr>
            </w:r>
            <w:r w:rsidR="00596704">
              <w:rPr>
                <w:webHidden/>
              </w:rPr>
              <w:fldChar w:fldCharType="separate"/>
            </w:r>
            <w:r w:rsidR="00596704">
              <w:rPr>
                <w:webHidden/>
              </w:rPr>
              <w:t>53</w:t>
            </w:r>
            <w:r w:rsidR="00596704">
              <w:rPr>
                <w:webHidden/>
              </w:rPr>
              <w:fldChar w:fldCharType="end"/>
            </w:r>
          </w:hyperlink>
        </w:p>
        <w:p w14:paraId="7E9F39A6" w14:textId="37519E0C" w:rsidR="00596704" w:rsidRDefault="00000000">
          <w:pPr>
            <w:pStyle w:val="TOC1"/>
            <w:rPr>
              <w:rFonts w:asciiTheme="minorHAnsi" w:eastAsiaTheme="minorEastAsia" w:hAnsiTheme="minorHAnsi" w:cstheme="minorBidi"/>
              <w:b w:val="0"/>
              <w:bCs w:val="0"/>
              <w:caps w:val="0"/>
              <w:szCs w:val="22"/>
            </w:rPr>
          </w:pPr>
          <w:hyperlink w:anchor="_Toc86140306" w:history="1">
            <w:r w:rsidR="00596704" w:rsidRPr="0001649D">
              <w:rPr>
                <w:rStyle w:val="Hyperlink"/>
              </w:rPr>
              <w:t>ANNEX D: RESULTS OF SURVEY OF 21</w:t>
            </w:r>
            <w:r w:rsidR="00596704" w:rsidRPr="0001649D">
              <w:rPr>
                <w:rStyle w:val="Hyperlink"/>
                <w:vertAlign w:val="superscript"/>
              </w:rPr>
              <w:t>st</w:t>
            </w:r>
            <w:r w:rsidR="00596704" w:rsidRPr="0001649D">
              <w:rPr>
                <w:rStyle w:val="Hyperlink"/>
              </w:rPr>
              <w:t xml:space="preserve"> Century Workforce skills</w:t>
            </w:r>
            <w:r w:rsidR="00596704">
              <w:rPr>
                <w:webHidden/>
              </w:rPr>
              <w:tab/>
            </w:r>
            <w:r w:rsidR="00596704">
              <w:rPr>
                <w:webHidden/>
              </w:rPr>
              <w:fldChar w:fldCharType="begin"/>
            </w:r>
            <w:r w:rsidR="00596704">
              <w:rPr>
                <w:webHidden/>
              </w:rPr>
              <w:instrText xml:space="preserve"> PAGEREF _Toc86140306 \h </w:instrText>
            </w:r>
            <w:r w:rsidR="00596704">
              <w:rPr>
                <w:webHidden/>
              </w:rPr>
            </w:r>
            <w:r w:rsidR="00596704">
              <w:rPr>
                <w:webHidden/>
              </w:rPr>
              <w:fldChar w:fldCharType="separate"/>
            </w:r>
            <w:r w:rsidR="00596704">
              <w:rPr>
                <w:webHidden/>
              </w:rPr>
              <w:t>56</w:t>
            </w:r>
            <w:r w:rsidR="00596704">
              <w:rPr>
                <w:webHidden/>
              </w:rPr>
              <w:fldChar w:fldCharType="end"/>
            </w:r>
          </w:hyperlink>
        </w:p>
        <w:p w14:paraId="3D73870C" w14:textId="5BE17812" w:rsidR="00596704" w:rsidRDefault="00000000">
          <w:pPr>
            <w:pStyle w:val="TOC1"/>
            <w:rPr>
              <w:rFonts w:asciiTheme="minorHAnsi" w:eastAsiaTheme="minorEastAsia" w:hAnsiTheme="minorHAnsi" w:cstheme="minorBidi"/>
              <w:b w:val="0"/>
              <w:bCs w:val="0"/>
              <w:caps w:val="0"/>
              <w:szCs w:val="22"/>
            </w:rPr>
          </w:pPr>
          <w:hyperlink w:anchor="_Toc86140307" w:history="1">
            <w:r w:rsidR="00596704" w:rsidRPr="0001649D">
              <w:rPr>
                <w:rStyle w:val="Hyperlink"/>
              </w:rPr>
              <w:t>ANNEX E: REGIONAL TEACHER RECOGNITION WINNERS</w:t>
            </w:r>
            <w:r w:rsidR="00596704">
              <w:rPr>
                <w:webHidden/>
              </w:rPr>
              <w:tab/>
            </w:r>
            <w:r w:rsidR="00596704">
              <w:rPr>
                <w:webHidden/>
              </w:rPr>
              <w:fldChar w:fldCharType="begin"/>
            </w:r>
            <w:r w:rsidR="00596704">
              <w:rPr>
                <w:webHidden/>
              </w:rPr>
              <w:instrText xml:space="preserve"> PAGEREF _Toc86140307 \h </w:instrText>
            </w:r>
            <w:r w:rsidR="00596704">
              <w:rPr>
                <w:webHidden/>
              </w:rPr>
            </w:r>
            <w:r w:rsidR="00596704">
              <w:rPr>
                <w:webHidden/>
              </w:rPr>
              <w:fldChar w:fldCharType="separate"/>
            </w:r>
            <w:r w:rsidR="00596704">
              <w:rPr>
                <w:webHidden/>
              </w:rPr>
              <w:t>57</w:t>
            </w:r>
            <w:r w:rsidR="00596704">
              <w:rPr>
                <w:webHidden/>
              </w:rPr>
              <w:fldChar w:fldCharType="end"/>
            </w:r>
          </w:hyperlink>
        </w:p>
        <w:p w14:paraId="071F1313" w14:textId="1410A703" w:rsidR="00023865" w:rsidRPr="007C0672" w:rsidRDefault="004B6013" w:rsidP="00023865">
          <w:r w:rsidRPr="007C0672">
            <w:rPr>
              <w:rFonts w:ascii="Arial" w:eastAsia="Arial" w:hAnsi="Arial"/>
              <w:caps/>
              <w:sz w:val="20"/>
              <w:szCs w:val="24"/>
            </w:rPr>
            <w:fldChar w:fldCharType="end"/>
          </w:r>
        </w:p>
      </w:sdtContent>
    </w:sdt>
    <w:p w14:paraId="06FB17A7" w14:textId="5AF5D3CA" w:rsidR="006835EB" w:rsidRPr="007C0672" w:rsidRDefault="006835EB" w:rsidP="00712001">
      <w:pPr>
        <w:pStyle w:val="Heading1"/>
        <w:numPr>
          <w:ilvl w:val="0"/>
          <w:numId w:val="0"/>
        </w:numPr>
        <w:ind w:left="720" w:hanging="720"/>
        <w:rPr>
          <w:rFonts w:ascii="Times New Roman" w:hAnsi="Times New Roman" w:cs="Times New Roman"/>
        </w:rPr>
      </w:pPr>
      <w:bookmarkStart w:id="3" w:name="_Toc528753892"/>
      <w:bookmarkStart w:id="4" w:name="_Toc6920818"/>
      <w:bookmarkStart w:id="5" w:name="_Toc86140271"/>
      <w:bookmarkStart w:id="6" w:name="_TOC_250019"/>
      <w:bookmarkEnd w:id="2"/>
      <w:r w:rsidRPr="007C0672">
        <w:rPr>
          <w:rFonts w:ascii="Times New Roman" w:hAnsi="Times New Roman" w:cs="Times New Roman"/>
        </w:rPr>
        <w:lastRenderedPageBreak/>
        <w:t>INTRODUCTION</w:t>
      </w:r>
      <w:bookmarkEnd w:id="3"/>
      <w:bookmarkEnd w:id="4"/>
      <w:bookmarkEnd w:id="5"/>
    </w:p>
    <w:p w14:paraId="69C708B4" w14:textId="64328E33" w:rsidR="006835EB" w:rsidRPr="007C0672" w:rsidRDefault="007F3424" w:rsidP="00712001">
      <w:pPr>
        <w:pStyle w:val="Heading2"/>
        <w:numPr>
          <w:ilvl w:val="0"/>
          <w:numId w:val="0"/>
        </w:numPr>
        <w:ind w:left="720" w:hanging="720"/>
        <w:rPr>
          <w:rFonts w:ascii="Times New Roman" w:hAnsi="Times New Roman" w:cs="Times New Roman"/>
        </w:rPr>
      </w:pPr>
      <w:bookmarkStart w:id="7" w:name="_Toc528753893"/>
      <w:bookmarkStart w:id="8" w:name="_Toc6920819"/>
      <w:bookmarkStart w:id="9" w:name="_Toc86140272"/>
      <w:bookmarkStart w:id="10" w:name="_Hlk42764164"/>
      <w:r w:rsidRPr="007C0672">
        <w:rPr>
          <w:rFonts w:ascii="Times New Roman" w:hAnsi="Times New Roman" w:cs="Times New Roman"/>
        </w:rPr>
        <w:t xml:space="preserve">Program </w:t>
      </w:r>
      <w:r w:rsidR="006835EB" w:rsidRPr="007C0672">
        <w:rPr>
          <w:rFonts w:ascii="Times New Roman" w:hAnsi="Times New Roman" w:cs="Times New Roman"/>
        </w:rPr>
        <w:t>Description</w:t>
      </w:r>
      <w:bookmarkEnd w:id="7"/>
      <w:bookmarkEnd w:id="8"/>
      <w:bookmarkEnd w:id="9"/>
    </w:p>
    <w:p w14:paraId="25ADBC31" w14:textId="1B629E6D" w:rsidR="00784A31" w:rsidRPr="007C0672" w:rsidRDefault="00962AA5" w:rsidP="00AD7C17">
      <w:pPr>
        <w:pStyle w:val="Default"/>
        <w:spacing w:before="120" w:after="120" w:line="254" w:lineRule="auto"/>
      </w:pPr>
      <w:bookmarkStart w:id="11" w:name="_Hlk8466008"/>
      <w:bookmarkStart w:id="12" w:name="_Hlk31030012"/>
      <w:r w:rsidRPr="007C0672">
        <w:t xml:space="preserve">The </w:t>
      </w:r>
      <w:r w:rsidR="00E34BC6" w:rsidRPr="007C0672">
        <w:t xml:space="preserve">USAID Basic Education Program </w:t>
      </w:r>
      <w:r w:rsidRPr="007C0672">
        <w:t xml:space="preserve">is funded by the United States Agency for International Development (USAID) and implemented by RTI International in partnership with the </w:t>
      </w:r>
      <w:r w:rsidR="004E5167" w:rsidRPr="007C0672">
        <w:t>U</w:t>
      </w:r>
      <w:r w:rsidR="00D300EF" w:rsidRPr="007C0672">
        <w:t>niversity</w:t>
      </w:r>
      <w:r w:rsidRPr="007C0672">
        <w:t xml:space="preserve"> of Georgia</w:t>
      </w:r>
      <w:r w:rsidR="00E34BC6" w:rsidRPr="007C0672">
        <w:t>, s</w:t>
      </w:r>
      <w:r w:rsidR="009C2945" w:rsidRPr="007C0672">
        <w:t>even</w:t>
      </w:r>
      <w:r w:rsidR="00374BD2" w:rsidRPr="007C0672">
        <w:t xml:space="preserve"> </w:t>
      </w:r>
      <w:r w:rsidRPr="007C0672">
        <w:t xml:space="preserve">regional universities, </w:t>
      </w:r>
      <w:r w:rsidR="00A0417C" w:rsidRPr="007C0672">
        <w:t>Child,</w:t>
      </w:r>
      <w:r w:rsidRPr="007C0672">
        <w:t xml:space="preserve"> Family</w:t>
      </w:r>
      <w:r w:rsidR="00EF14A7">
        <w:t>, and</w:t>
      </w:r>
      <w:r w:rsidRPr="007C0672">
        <w:t xml:space="preserve"> Society (CFS) and the Center for </w:t>
      </w:r>
      <w:r w:rsidR="00EF14A7">
        <w:t xml:space="preserve">Civil </w:t>
      </w:r>
      <w:r w:rsidRPr="007C0672">
        <w:t xml:space="preserve">Integration and </w:t>
      </w:r>
      <w:r w:rsidR="0044283B" w:rsidRPr="007C0672">
        <w:t xml:space="preserve">Inter-ethnic Relations </w:t>
      </w:r>
      <w:r w:rsidRPr="007C0672">
        <w:t>(C</w:t>
      </w:r>
      <w:r w:rsidR="00E34BC6" w:rsidRPr="007C0672">
        <w:t>CIIR</w:t>
      </w:r>
      <w:r w:rsidRPr="007C0672">
        <w:t>). Through direct collaboration with the Georgian Ministry of Education</w:t>
      </w:r>
      <w:r w:rsidR="00F31C5F" w:rsidRPr="007C0672">
        <w:t xml:space="preserve"> and</w:t>
      </w:r>
      <w:r w:rsidRPr="007C0672">
        <w:t xml:space="preserve"> Science (MOES), </w:t>
      </w:r>
      <w:r w:rsidR="00C41F3F" w:rsidRPr="007C0672">
        <w:t>the Program</w:t>
      </w:r>
      <w:r w:rsidRPr="007C0672">
        <w:t xml:space="preserve"> seeks to implement sustainable student-centered reform in primary grades. As a system-wide reform, the Program will impact all stakeholders in the primary education sector in Georgia, including primary grade students and their families, teachers and administrators, universities, local organizations, and the Ministry.</w:t>
      </w:r>
      <w:bookmarkStart w:id="13" w:name="_Toc528585232"/>
      <w:bookmarkStart w:id="14" w:name="_Toc7166668"/>
      <w:bookmarkEnd w:id="11"/>
    </w:p>
    <w:p w14:paraId="671BF08B" w14:textId="6C5E3DEB" w:rsidR="00784A31" w:rsidRPr="007C0672" w:rsidRDefault="00C41F3F" w:rsidP="00AD7C17">
      <w:pPr>
        <w:pStyle w:val="Default"/>
        <w:spacing w:before="120" w:after="120" w:line="254" w:lineRule="auto"/>
      </w:pPr>
      <w:r w:rsidRPr="007C0672">
        <w:t>The USAID Basic Education Program</w:t>
      </w:r>
      <w:r w:rsidR="00784A31" w:rsidRPr="007C0672">
        <w:t xml:space="preserve"> aims to institutionalize student-centered instruction through a far-reaching systemic reform of pre-service and in-service teacher professional development and use of research and data to inform policy and classroom practice. This goal will be achieved by accomplishing three objectives: </w:t>
      </w:r>
    </w:p>
    <w:p w14:paraId="35E7E4DB" w14:textId="6E30823A" w:rsidR="00784A31" w:rsidRPr="007C0672" w:rsidRDefault="00784A31" w:rsidP="00AD7C17">
      <w:pPr>
        <w:pStyle w:val="Default"/>
        <w:spacing w:before="120" w:after="120" w:line="254" w:lineRule="auto"/>
        <w:ind w:left="1080" w:hanging="360"/>
      </w:pPr>
      <w:r w:rsidRPr="007C0672">
        <w:t xml:space="preserve">(1) </w:t>
      </w:r>
      <w:r w:rsidRPr="007C0672">
        <w:tab/>
        <w:t xml:space="preserve">current teachers and administrators implement student-centered curricula </w:t>
      </w:r>
    </w:p>
    <w:p w14:paraId="1C436FAA" w14:textId="43CFBFFC" w:rsidR="00784A31" w:rsidRPr="007C0672" w:rsidRDefault="00784A31" w:rsidP="00AD7C17">
      <w:pPr>
        <w:pStyle w:val="Default"/>
        <w:spacing w:before="120" w:after="120" w:line="254" w:lineRule="auto"/>
        <w:ind w:left="1080" w:hanging="360"/>
      </w:pPr>
      <w:r w:rsidRPr="007C0672">
        <w:t xml:space="preserve">(2) </w:t>
      </w:r>
      <w:r w:rsidRPr="007C0672">
        <w:tab/>
        <w:t>future teachers acquire student-centered teaching skills and future administrators acquire relevant instructional leadership skills</w:t>
      </w:r>
    </w:p>
    <w:p w14:paraId="621F98E2" w14:textId="668865E8" w:rsidR="00784A31" w:rsidRPr="007C0672" w:rsidRDefault="00784A31" w:rsidP="00AD7C17">
      <w:pPr>
        <w:pStyle w:val="BodyText"/>
        <w:spacing w:line="254" w:lineRule="auto"/>
        <w:ind w:left="1080" w:hanging="360"/>
        <w:rPr>
          <w:rFonts w:ascii="Times New Roman" w:hAnsi="Times New Roman" w:cs="Times New Roman"/>
          <w:sz w:val="24"/>
          <w:szCs w:val="24"/>
        </w:rPr>
      </w:pPr>
      <w:r w:rsidRPr="007C0672">
        <w:rPr>
          <w:rFonts w:ascii="Times New Roman" w:hAnsi="Times New Roman" w:cs="Times New Roman"/>
          <w:sz w:val="24"/>
          <w:szCs w:val="24"/>
        </w:rPr>
        <w:t xml:space="preserve">(3) </w:t>
      </w:r>
      <w:r w:rsidRPr="007C0672">
        <w:rPr>
          <w:rFonts w:ascii="Times New Roman" w:hAnsi="Times New Roman" w:cs="Times New Roman"/>
          <w:sz w:val="24"/>
          <w:szCs w:val="24"/>
        </w:rPr>
        <w:tab/>
        <w:t xml:space="preserve">educational policies are developed with the use of data and evidence </w:t>
      </w:r>
    </w:p>
    <w:p w14:paraId="4B61270A" w14:textId="77777777" w:rsidR="008F0F5A" w:rsidRPr="00A3005E" w:rsidRDefault="008F0F5A" w:rsidP="008F0F5A">
      <w:pPr>
        <w:pStyle w:val="NormalWeb"/>
        <w:spacing w:before="120" w:beforeAutospacing="0" w:after="120" w:afterAutospacing="0" w:line="254" w:lineRule="auto"/>
        <w:rPr>
          <w:color w:val="000000"/>
        </w:rPr>
      </w:pPr>
      <w:r w:rsidRPr="007C0672">
        <w:t xml:space="preserve">In April 2021, USAID awarded the Program additional funding to </w:t>
      </w:r>
      <w:r w:rsidRPr="007C0672">
        <w:rPr>
          <w:rFonts w:eastAsiaTheme="minorHAnsi"/>
          <w:color w:val="000000"/>
        </w:rPr>
        <w:t xml:space="preserve">assess the early grade reading and mathematics skills of Grade 2 and Grade 6 students as part of the ongoing efforts to improve the performance of all Georgian primary students. Assessing Georgian, Azeri, and Armenian mother tongue, and Georgian as a Second Language (GSL) proficiencies represents an unprecedented initiative that will provide rich data about the reading and mathematics skills of all Georgian students. </w:t>
      </w:r>
    </w:p>
    <w:p w14:paraId="178E4DE9" w14:textId="25894AC6" w:rsidR="003F7FB9" w:rsidRDefault="008F0F5A" w:rsidP="00AD7C17">
      <w:pPr>
        <w:spacing w:before="120" w:after="120" w:line="254" w:lineRule="auto"/>
        <w:rPr>
          <w:rFonts w:ascii="Times New Roman" w:hAnsi="Times New Roman" w:cs="Times New Roman"/>
          <w:color w:val="000000"/>
          <w:sz w:val="24"/>
          <w:szCs w:val="24"/>
        </w:rPr>
      </w:pPr>
      <w:r>
        <w:rPr>
          <w:rFonts w:ascii="Times New Roman" w:hAnsi="Times New Roman" w:cs="Times New Roman"/>
          <w:sz w:val="24"/>
          <w:szCs w:val="24"/>
        </w:rPr>
        <w:t xml:space="preserve">Upon receipt of the modification to fund the national assessment, </w:t>
      </w:r>
      <w:r>
        <w:rPr>
          <w:rFonts w:ascii="Times New Roman" w:hAnsi="Times New Roman" w:cs="Times New Roman"/>
          <w:color w:val="000000"/>
          <w:sz w:val="24"/>
          <w:szCs w:val="24"/>
        </w:rPr>
        <w:t>t</w:t>
      </w:r>
      <w:r w:rsidR="003F7FB9" w:rsidRPr="007C0672">
        <w:rPr>
          <w:rFonts w:ascii="Times New Roman" w:hAnsi="Times New Roman" w:cs="Times New Roman"/>
          <w:color w:val="000000"/>
          <w:sz w:val="24"/>
          <w:szCs w:val="24"/>
        </w:rPr>
        <w:t xml:space="preserve">he Program moved quickly to </w:t>
      </w:r>
      <w:r w:rsidR="003F7FB9">
        <w:rPr>
          <w:rFonts w:ascii="Times New Roman" w:hAnsi="Times New Roman" w:cs="Times New Roman"/>
          <w:color w:val="000000"/>
          <w:sz w:val="24"/>
          <w:szCs w:val="24"/>
        </w:rPr>
        <w:t>plan for the</w:t>
      </w:r>
      <w:r w:rsidR="003F7FB9" w:rsidRPr="007C0672">
        <w:rPr>
          <w:rFonts w:ascii="Times New Roman" w:hAnsi="Times New Roman" w:cs="Times New Roman"/>
          <w:color w:val="000000"/>
          <w:sz w:val="24"/>
          <w:szCs w:val="24"/>
        </w:rPr>
        <w:t xml:space="preserve"> administration of the </w:t>
      </w:r>
      <w:r w:rsidR="003F7FB9">
        <w:rPr>
          <w:rFonts w:ascii="Times New Roman" w:hAnsi="Times New Roman" w:cs="Times New Roman"/>
          <w:color w:val="000000"/>
          <w:sz w:val="24"/>
          <w:szCs w:val="24"/>
        </w:rPr>
        <w:t>baseline assessment in September 2021.</w:t>
      </w:r>
      <w:r w:rsidR="009E3189">
        <w:rPr>
          <w:rFonts w:ascii="Times New Roman" w:hAnsi="Times New Roman" w:cs="Times New Roman"/>
          <w:color w:val="000000"/>
          <w:sz w:val="24"/>
          <w:szCs w:val="24"/>
        </w:rPr>
        <w:t xml:space="preserve"> </w:t>
      </w:r>
      <w:r w:rsidR="003F7FB9">
        <w:rPr>
          <w:rFonts w:ascii="Times New Roman" w:hAnsi="Times New Roman" w:cs="Times New Roman"/>
          <w:color w:val="000000"/>
          <w:sz w:val="24"/>
          <w:szCs w:val="24"/>
        </w:rPr>
        <w:t>However,</w:t>
      </w:r>
      <w:r w:rsidR="009E3189">
        <w:rPr>
          <w:rFonts w:ascii="Times New Roman" w:hAnsi="Times New Roman" w:cs="Times New Roman"/>
          <w:color w:val="000000"/>
          <w:sz w:val="24"/>
          <w:szCs w:val="24"/>
        </w:rPr>
        <w:t xml:space="preserve"> </w:t>
      </w:r>
      <w:r w:rsidR="003F7FB9">
        <w:rPr>
          <w:rFonts w:ascii="Times New Roman" w:hAnsi="Times New Roman" w:cs="Times New Roman"/>
          <w:color w:val="000000"/>
          <w:sz w:val="24"/>
          <w:szCs w:val="24"/>
        </w:rPr>
        <w:t xml:space="preserve">by September, it became apparent that the MOES could not guarantee that all schools would open by October 4, necessitating the postponement of the baseline to May 2022. Following USAID’s approval to postpone the assessment, the Program stopped all assessment activities until Spring 2022. </w:t>
      </w:r>
    </w:p>
    <w:p w14:paraId="0D5A953D" w14:textId="54E96FD2" w:rsidR="00784A31" w:rsidRPr="007C0672" w:rsidRDefault="00F62859" w:rsidP="00AD7C17">
      <w:pPr>
        <w:pStyle w:val="NormalWeb"/>
        <w:spacing w:before="120" w:beforeAutospacing="0" w:after="120" w:afterAutospacing="0" w:line="254" w:lineRule="auto"/>
      </w:pPr>
      <w:r w:rsidRPr="007C0672">
        <w:t xml:space="preserve">At the end of the Program, the Georgian education system will have the capacity to sustain </w:t>
      </w:r>
      <w:r w:rsidR="005B35E6" w:rsidRPr="007C0672">
        <w:t>nation</w:t>
      </w:r>
      <w:r w:rsidRPr="007C0672">
        <w:t>-wide reform</w:t>
      </w:r>
      <w:r w:rsidR="005B35E6" w:rsidRPr="007C0672">
        <w:t>s</w:t>
      </w:r>
      <w:r w:rsidRPr="007C0672">
        <w:t xml:space="preserve"> grounded in student-centered instruction. This reform will produce measurable improvements in reading and math learning outcomes as well as the critical thinking and problem-solving skills for all girls and boys in Georgia, including those with different learning needs and those whose mother tongue is not Georgian.</w:t>
      </w:r>
    </w:p>
    <w:p w14:paraId="64C565EC" w14:textId="77777777" w:rsidR="00045188" w:rsidRPr="007C0672" w:rsidRDefault="00045188" w:rsidP="00AD7C17">
      <w:pPr>
        <w:spacing w:before="120" w:after="120" w:line="254" w:lineRule="auto"/>
        <w:rPr>
          <w:rFonts w:ascii="Times New Roman" w:hAnsi="Times New Roman" w:cs="Times New Roman"/>
          <w:sz w:val="24"/>
          <w:szCs w:val="24"/>
        </w:rPr>
      </w:pPr>
    </w:p>
    <w:p w14:paraId="3AAC6340" w14:textId="5FFB7835" w:rsidR="00654E44" w:rsidRPr="007C0672" w:rsidRDefault="00654E44" w:rsidP="00654E44">
      <w:pPr>
        <w:pStyle w:val="Heading1"/>
        <w:numPr>
          <w:ilvl w:val="0"/>
          <w:numId w:val="0"/>
        </w:numPr>
        <w:spacing w:before="120"/>
        <w:rPr>
          <w:rFonts w:ascii="Times New Roman" w:hAnsi="Times New Roman" w:cs="Times New Roman"/>
        </w:rPr>
      </w:pPr>
      <w:bookmarkStart w:id="15" w:name="_Toc86140273"/>
      <w:bookmarkEnd w:id="10"/>
      <w:bookmarkEnd w:id="12"/>
      <w:r w:rsidRPr="007C0672">
        <w:rPr>
          <w:rFonts w:ascii="Times New Roman" w:hAnsi="Times New Roman" w:cs="Times New Roman"/>
        </w:rPr>
        <w:t>ACTIVITY IMPLEMENTATION PROGRESS</w:t>
      </w:r>
      <w:bookmarkEnd w:id="15"/>
    </w:p>
    <w:p w14:paraId="02685895" w14:textId="7C78968C" w:rsidR="00654E44" w:rsidRPr="007C0672" w:rsidRDefault="00654E44" w:rsidP="00654E44">
      <w:pPr>
        <w:pStyle w:val="Heading2"/>
        <w:numPr>
          <w:ilvl w:val="0"/>
          <w:numId w:val="0"/>
        </w:numPr>
        <w:spacing w:before="120"/>
        <w:rPr>
          <w:rFonts w:ascii="Times New Roman" w:hAnsi="Times New Roman" w:cs="Times New Roman"/>
        </w:rPr>
      </w:pPr>
      <w:bookmarkStart w:id="16" w:name="_Toc86140274"/>
      <w:r w:rsidRPr="007C0672">
        <w:rPr>
          <w:rFonts w:ascii="Times New Roman" w:hAnsi="Times New Roman" w:cs="Times New Roman"/>
        </w:rPr>
        <w:t>Progress Narrative</w:t>
      </w:r>
      <w:bookmarkEnd w:id="16"/>
    </w:p>
    <w:p w14:paraId="2AEA501F" w14:textId="1B88BF97" w:rsidR="00FD7452" w:rsidRDefault="00282D52" w:rsidP="00A80119">
      <w:pPr>
        <w:spacing w:before="120" w:after="120" w:line="254" w:lineRule="auto"/>
        <w:rPr>
          <w:rFonts w:ascii="Times New Roman" w:hAnsi="Times New Roman" w:cs="Times New Roman"/>
          <w:sz w:val="24"/>
          <w:szCs w:val="24"/>
        </w:rPr>
      </w:pPr>
      <w:r w:rsidRPr="00D61915">
        <w:rPr>
          <w:rFonts w:ascii="Times New Roman" w:hAnsi="Times New Roman" w:cs="Times New Roman"/>
          <w:sz w:val="24"/>
          <w:szCs w:val="24"/>
        </w:rPr>
        <w:t xml:space="preserve">The global pandemic </w:t>
      </w:r>
      <w:r w:rsidR="00D807BA">
        <w:rPr>
          <w:rFonts w:ascii="Times New Roman" w:hAnsi="Times New Roman" w:cs="Times New Roman"/>
          <w:sz w:val="24"/>
          <w:szCs w:val="24"/>
        </w:rPr>
        <w:t>loomed large over all</w:t>
      </w:r>
      <w:r w:rsidR="00D71372">
        <w:rPr>
          <w:rFonts w:ascii="Times New Roman" w:hAnsi="Times New Roman" w:cs="Times New Roman"/>
          <w:sz w:val="24"/>
          <w:szCs w:val="24"/>
        </w:rPr>
        <w:t xml:space="preserve"> the</w:t>
      </w:r>
      <w:r w:rsidR="00D807BA">
        <w:rPr>
          <w:rFonts w:ascii="Times New Roman" w:hAnsi="Times New Roman" w:cs="Times New Roman"/>
          <w:sz w:val="24"/>
          <w:szCs w:val="24"/>
        </w:rPr>
        <w:t xml:space="preserve"> Program activities. </w:t>
      </w:r>
      <w:r w:rsidR="00C74E27">
        <w:rPr>
          <w:rFonts w:ascii="Times New Roman" w:hAnsi="Times New Roman" w:cs="Times New Roman"/>
          <w:sz w:val="24"/>
          <w:szCs w:val="24"/>
        </w:rPr>
        <w:t xml:space="preserve">Pandemic precautions </w:t>
      </w:r>
      <w:r w:rsidRPr="00D61915">
        <w:rPr>
          <w:rFonts w:ascii="Times New Roman" w:hAnsi="Times New Roman" w:cs="Times New Roman"/>
          <w:sz w:val="24"/>
          <w:szCs w:val="24"/>
        </w:rPr>
        <w:lastRenderedPageBreak/>
        <w:t xml:space="preserve">necessitated the continuation of online teacher/principal trainings and stakeholder meetings. No longer considered a seismic shift as it had been </w:t>
      </w:r>
      <w:r w:rsidR="00D168D3">
        <w:rPr>
          <w:rFonts w:ascii="Times New Roman" w:hAnsi="Times New Roman" w:cs="Times New Roman"/>
          <w:sz w:val="24"/>
          <w:szCs w:val="24"/>
        </w:rPr>
        <w:t>Y1</w:t>
      </w:r>
      <w:r w:rsidRPr="00D61915">
        <w:rPr>
          <w:rFonts w:ascii="Times New Roman" w:hAnsi="Times New Roman" w:cs="Times New Roman"/>
          <w:sz w:val="24"/>
          <w:szCs w:val="24"/>
        </w:rPr>
        <w:t xml:space="preserve">, online </w:t>
      </w:r>
      <w:r w:rsidR="009B167F">
        <w:rPr>
          <w:rFonts w:ascii="Times New Roman" w:hAnsi="Times New Roman" w:cs="Times New Roman"/>
          <w:sz w:val="24"/>
          <w:szCs w:val="24"/>
        </w:rPr>
        <w:t xml:space="preserve">meetings and trainings </w:t>
      </w:r>
      <w:r w:rsidR="0094206D">
        <w:rPr>
          <w:rFonts w:ascii="Times New Roman" w:hAnsi="Times New Roman" w:cs="Times New Roman"/>
          <w:sz w:val="24"/>
          <w:szCs w:val="24"/>
        </w:rPr>
        <w:t>quickly became</w:t>
      </w:r>
      <w:r w:rsidRPr="00D61915">
        <w:rPr>
          <w:rFonts w:ascii="Times New Roman" w:hAnsi="Times New Roman" w:cs="Times New Roman"/>
          <w:sz w:val="24"/>
          <w:szCs w:val="24"/>
        </w:rPr>
        <w:t xml:space="preserve"> the acceptable norm. </w:t>
      </w:r>
    </w:p>
    <w:p w14:paraId="0A303966" w14:textId="4CD13E5D" w:rsidR="00F268B2" w:rsidRDefault="00BA4690" w:rsidP="00A80119">
      <w:pPr>
        <w:spacing w:before="120" w:after="120" w:line="254" w:lineRule="auto"/>
        <w:rPr>
          <w:rFonts w:ascii="Times New Roman" w:hAnsi="Times New Roman" w:cs="Times New Roman"/>
          <w:sz w:val="24"/>
          <w:szCs w:val="24"/>
        </w:rPr>
      </w:pPr>
      <w:r>
        <w:rPr>
          <w:rFonts w:ascii="Times New Roman" w:hAnsi="Times New Roman" w:cs="Times New Roman"/>
          <w:sz w:val="24"/>
          <w:szCs w:val="24"/>
        </w:rPr>
        <w:t xml:space="preserve">Despite </w:t>
      </w:r>
      <w:r w:rsidR="00A37438">
        <w:rPr>
          <w:rFonts w:ascii="Times New Roman" w:hAnsi="Times New Roman" w:cs="Times New Roman"/>
          <w:sz w:val="24"/>
          <w:szCs w:val="24"/>
        </w:rPr>
        <w:t xml:space="preserve">pandemic challenges, the Program </w:t>
      </w:r>
      <w:r w:rsidR="003F7FB9">
        <w:rPr>
          <w:rFonts w:ascii="Times New Roman" w:hAnsi="Times New Roman" w:cs="Times New Roman"/>
          <w:sz w:val="24"/>
          <w:szCs w:val="24"/>
        </w:rPr>
        <w:t xml:space="preserve">accomplished </w:t>
      </w:r>
      <w:r w:rsidR="00C00AB9">
        <w:rPr>
          <w:rFonts w:ascii="Times New Roman" w:hAnsi="Times New Roman" w:cs="Times New Roman"/>
          <w:sz w:val="24"/>
          <w:szCs w:val="24"/>
        </w:rPr>
        <w:t>all Y2 deliverables</w:t>
      </w:r>
      <w:r w:rsidR="006C4984">
        <w:rPr>
          <w:rFonts w:ascii="Times New Roman" w:hAnsi="Times New Roman" w:cs="Times New Roman"/>
          <w:sz w:val="24"/>
          <w:szCs w:val="24"/>
        </w:rPr>
        <w:t xml:space="preserve"> </w:t>
      </w:r>
      <w:r w:rsidR="00241FD7">
        <w:rPr>
          <w:rFonts w:ascii="Times New Roman" w:hAnsi="Times New Roman" w:cs="Times New Roman"/>
          <w:sz w:val="24"/>
          <w:szCs w:val="24"/>
        </w:rPr>
        <w:t xml:space="preserve">except </w:t>
      </w:r>
      <w:r w:rsidR="00B742DE">
        <w:rPr>
          <w:rFonts w:ascii="Times New Roman" w:hAnsi="Times New Roman" w:cs="Times New Roman"/>
          <w:sz w:val="24"/>
          <w:szCs w:val="24"/>
        </w:rPr>
        <w:t xml:space="preserve">implementation of </w:t>
      </w:r>
      <w:r w:rsidR="00241FD7">
        <w:rPr>
          <w:rFonts w:ascii="Times New Roman" w:hAnsi="Times New Roman" w:cs="Times New Roman"/>
          <w:sz w:val="24"/>
          <w:szCs w:val="24"/>
        </w:rPr>
        <w:t>Next Generation Camps precluded by pandemic restrictions</w:t>
      </w:r>
      <w:r w:rsidR="008D5E68">
        <w:rPr>
          <w:rFonts w:ascii="Times New Roman" w:hAnsi="Times New Roman" w:cs="Times New Roman"/>
          <w:sz w:val="24"/>
          <w:szCs w:val="24"/>
        </w:rPr>
        <w:t>.</w:t>
      </w:r>
      <w:r w:rsidR="009E3189">
        <w:rPr>
          <w:rFonts w:ascii="Times New Roman" w:hAnsi="Times New Roman" w:cs="Times New Roman"/>
          <w:sz w:val="24"/>
          <w:szCs w:val="24"/>
        </w:rPr>
        <w:t xml:space="preserve"> </w:t>
      </w:r>
      <w:r w:rsidR="00197E4A">
        <w:rPr>
          <w:rFonts w:ascii="Times New Roman" w:hAnsi="Times New Roman" w:cs="Times New Roman"/>
          <w:sz w:val="24"/>
          <w:szCs w:val="24"/>
        </w:rPr>
        <w:t>Training of trainers</w:t>
      </w:r>
      <w:r w:rsidR="00C80EB9">
        <w:rPr>
          <w:rFonts w:ascii="Times New Roman" w:hAnsi="Times New Roman" w:cs="Times New Roman"/>
          <w:sz w:val="24"/>
          <w:szCs w:val="24"/>
        </w:rPr>
        <w:t>,</w:t>
      </w:r>
      <w:r w:rsidR="003F7FB9">
        <w:rPr>
          <w:rFonts w:ascii="Times New Roman" w:hAnsi="Times New Roman" w:cs="Times New Roman"/>
          <w:sz w:val="24"/>
          <w:szCs w:val="24"/>
        </w:rPr>
        <w:t xml:space="preserve"> </w:t>
      </w:r>
      <w:r w:rsidR="00241FD7">
        <w:rPr>
          <w:rFonts w:ascii="Times New Roman" w:hAnsi="Times New Roman" w:cs="Times New Roman"/>
          <w:sz w:val="24"/>
          <w:szCs w:val="24"/>
        </w:rPr>
        <w:t>l</w:t>
      </w:r>
      <w:r w:rsidR="003F7FB9">
        <w:rPr>
          <w:rFonts w:ascii="Times New Roman" w:hAnsi="Times New Roman" w:cs="Times New Roman"/>
          <w:sz w:val="24"/>
          <w:szCs w:val="24"/>
        </w:rPr>
        <w:t xml:space="preserve">ead </w:t>
      </w:r>
      <w:r w:rsidR="00197E4A">
        <w:rPr>
          <w:rFonts w:ascii="Times New Roman" w:hAnsi="Times New Roman" w:cs="Times New Roman"/>
          <w:sz w:val="24"/>
          <w:szCs w:val="24"/>
        </w:rPr>
        <w:t>teachers</w:t>
      </w:r>
      <w:r w:rsidR="003F7FB9">
        <w:rPr>
          <w:rFonts w:ascii="Times New Roman" w:hAnsi="Times New Roman" w:cs="Times New Roman"/>
          <w:sz w:val="24"/>
          <w:szCs w:val="24"/>
        </w:rPr>
        <w:t xml:space="preserve">, and </w:t>
      </w:r>
      <w:r w:rsidR="00591C67">
        <w:rPr>
          <w:rFonts w:ascii="Times New Roman" w:hAnsi="Times New Roman" w:cs="Times New Roman"/>
          <w:sz w:val="24"/>
          <w:szCs w:val="24"/>
        </w:rPr>
        <w:t>principals</w:t>
      </w:r>
      <w:r w:rsidR="00197E4A">
        <w:rPr>
          <w:rFonts w:ascii="Times New Roman" w:hAnsi="Times New Roman" w:cs="Times New Roman"/>
          <w:sz w:val="24"/>
          <w:szCs w:val="24"/>
        </w:rPr>
        <w:t xml:space="preserve"> continued throughout Y2</w:t>
      </w:r>
      <w:r w:rsidR="00210545">
        <w:rPr>
          <w:rFonts w:ascii="Times New Roman" w:hAnsi="Times New Roman" w:cs="Times New Roman"/>
          <w:sz w:val="24"/>
          <w:szCs w:val="24"/>
        </w:rPr>
        <w:t xml:space="preserve">, focusing </w:t>
      </w:r>
      <w:r w:rsidR="00F77668">
        <w:rPr>
          <w:rFonts w:ascii="Times New Roman" w:hAnsi="Times New Roman" w:cs="Times New Roman"/>
          <w:sz w:val="24"/>
          <w:szCs w:val="24"/>
        </w:rPr>
        <w:t>on student-centered learning</w:t>
      </w:r>
      <w:r w:rsidR="00181F3C">
        <w:rPr>
          <w:rFonts w:ascii="Times New Roman" w:hAnsi="Times New Roman" w:cs="Times New Roman"/>
          <w:sz w:val="24"/>
          <w:szCs w:val="24"/>
        </w:rPr>
        <w:t xml:space="preserve">, critical thinking, </w:t>
      </w:r>
      <w:r w:rsidR="00BE5C31">
        <w:rPr>
          <w:rFonts w:ascii="Times New Roman" w:hAnsi="Times New Roman" w:cs="Times New Roman"/>
          <w:sz w:val="24"/>
          <w:szCs w:val="24"/>
        </w:rPr>
        <w:t xml:space="preserve">formative assessments, </w:t>
      </w:r>
      <w:r w:rsidR="00F77668">
        <w:rPr>
          <w:rFonts w:ascii="Times New Roman" w:hAnsi="Times New Roman" w:cs="Times New Roman"/>
          <w:sz w:val="24"/>
          <w:szCs w:val="24"/>
        </w:rPr>
        <w:t>differentiated instruction</w:t>
      </w:r>
      <w:r w:rsidR="00241FD7">
        <w:rPr>
          <w:rFonts w:ascii="Times New Roman" w:hAnsi="Times New Roman" w:cs="Times New Roman"/>
          <w:sz w:val="24"/>
          <w:szCs w:val="24"/>
        </w:rPr>
        <w:t>,</w:t>
      </w:r>
      <w:r w:rsidR="00BE5C31">
        <w:rPr>
          <w:rFonts w:ascii="Times New Roman" w:hAnsi="Times New Roman" w:cs="Times New Roman"/>
          <w:sz w:val="24"/>
          <w:szCs w:val="24"/>
        </w:rPr>
        <w:t xml:space="preserve"> and remediation</w:t>
      </w:r>
      <w:r w:rsidR="00F77668">
        <w:rPr>
          <w:rFonts w:ascii="Times New Roman" w:hAnsi="Times New Roman" w:cs="Times New Roman"/>
          <w:sz w:val="24"/>
          <w:szCs w:val="24"/>
        </w:rPr>
        <w:t xml:space="preserve"> to support </w:t>
      </w:r>
      <w:r w:rsidR="00BE5C31">
        <w:rPr>
          <w:rFonts w:ascii="Times New Roman" w:hAnsi="Times New Roman" w:cs="Times New Roman"/>
          <w:sz w:val="24"/>
          <w:szCs w:val="24"/>
        </w:rPr>
        <w:t xml:space="preserve">not only </w:t>
      </w:r>
      <w:r w:rsidR="00F77668">
        <w:rPr>
          <w:rFonts w:ascii="Times New Roman" w:hAnsi="Times New Roman" w:cs="Times New Roman"/>
          <w:sz w:val="24"/>
          <w:szCs w:val="24"/>
        </w:rPr>
        <w:t xml:space="preserve">teaching of </w:t>
      </w:r>
      <w:r w:rsidR="00BE5C31">
        <w:rPr>
          <w:rFonts w:ascii="Times New Roman" w:hAnsi="Times New Roman" w:cs="Times New Roman"/>
          <w:sz w:val="24"/>
          <w:szCs w:val="24"/>
        </w:rPr>
        <w:t xml:space="preserve">Georgian </w:t>
      </w:r>
      <w:r w:rsidR="00F77668">
        <w:rPr>
          <w:rFonts w:ascii="Times New Roman" w:hAnsi="Times New Roman" w:cs="Times New Roman"/>
          <w:sz w:val="24"/>
          <w:szCs w:val="24"/>
        </w:rPr>
        <w:t xml:space="preserve">students </w:t>
      </w:r>
      <w:r w:rsidR="00BE5C31">
        <w:rPr>
          <w:rFonts w:ascii="Times New Roman" w:hAnsi="Times New Roman" w:cs="Times New Roman"/>
          <w:sz w:val="24"/>
          <w:szCs w:val="24"/>
        </w:rPr>
        <w:t>but also teaching of ethnic minority</w:t>
      </w:r>
      <w:r w:rsidR="00A00F69">
        <w:rPr>
          <w:rFonts w:ascii="Times New Roman" w:hAnsi="Times New Roman" w:cs="Times New Roman"/>
          <w:sz w:val="24"/>
          <w:szCs w:val="24"/>
        </w:rPr>
        <w:t xml:space="preserve"> students and students </w:t>
      </w:r>
      <w:r w:rsidR="00F77668">
        <w:rPr>
          <w:rFonts w:ascii="Times New Roman" w:hAnsi="Times New Roman" w:cs="Times New Roman"/>
          <w:sz w:val="24"/>
          <w:szCs w:val="24"/>
        </w:rPr>
        <w:t xml:space="preserve">with special </w:t>
      </w:r>
      <w:r w:rsidR="00A00F69">
        <w:rPr>
          <w:rFonts w:ascii="Times New Roman" w:hAnsi="Times New Roman" w:cs="Times New Roman"/>
          <w:sz w:val="24"/>
          <w:szCs w:val="24"/>
        </w:rPr>
        <w:t xml:space="preserve">learning </w:t>
      </w:r>
      <w:r w:rsidR="00F77668">
        <w:rPr>
          <w:rFonts w:ascii="Times New Roman" w:hAnsi="Times New Roman" w:cs="Times New Roman"/>
          <w:sz w:val="24"/>
          <w:szCs w:val="24"/>
        </w:rPr>
        <w:t xml:space="preserve">needs. </w:t>
      </w:r>
      <w:r w:rsidR="00FE659E">
        <w:rPr>
          <w:rFonts w:ascii="Times New Roman" w:hAnsi="Times New Roman" w:cs="Times New Roman"/>
          <w:sz w:val="24"/>
          <w:szCs w:val="24"/>
        </w:rPr>
        <w:t>In support of the</w:t>
      </w:r>
      <w:r w:rsidR="00A15CAC">
        <w:rPr>
          <w:rFonts w:ascii="Times New Roman" w:hAnsi="Times New Roman" w:cs="Times New Roman"/>
          <w:sz w:val="24"/>
          <w:szCs w:val="24"/>
        </w:rPr>
        <w:t xml:space="preserve"> </w:t>
      </w:r>
      <w:r w:rsidR="00197E4A">
        <w:rPr>
          <w:rFonts w:ascii="Times New Roman" w:hAnsi="Times New Roman" w:cs="Times New Roman"/>
          <w:sz w:val="24"/>
          <w:szCs w:val="24"/>
        </w:rPr>
        <w:t xml:space="preserve">ongoing </w:t>
      </w:r>
      <w:r w:rsidR="00A15CAC">
        <w:rPr>
          <w:rFonts w:ascii="Times New Roman" w:hAnsi="Times New Roman" w:cs="Times New Roman"/>
          <w:sz w:val="24"/>
          <w:szCs w:val="24"/>
        </w:rPr>
        <w:t xml:space="preserve">training of trainers and </w:t>
      </w:r>
      <w:r w:rsidR="00197E4A">
        <w:rPr>
          <w:rFonts w:ascii="Times New Roman" w:hAnsi="Times New Roman" w:cs="Times New Roman"/>
          <w:sz w:val="24"/>
          <w:szCs w:val="24"/>
        </w:rPr>
        <w:t xml:space="preserve">teachers, the Program launched the Learning Management System </w:t>
      </w:r>
      <w:r w:rsidR="00817EAF">
        <w:rPr>
          <w:rFonts w:ascii="Times New Roman" w:hAnsi="Times New Roman" w:cs="Times New Roman"/>
          <w:sz w:val="24"/>
          <w:szCs w:val="24"/>
        </w:rPr>
        <w:t xml:space="preserve">(LMS) </w:t>
      </w:r>
      <w:r w:rsidR="006C08BC">
        <w:rPr>
          <w:rFonts w:ascii="Times New Roman" w:hAnsi="Times New Roman" w:cs="Times New Roman"/>
          <w:sz w:val="24"/>
          <w:szCs w:val="24"/>
        </w:rPr>
        <w:t>to house</w:t>
      </w:r>
      <w:r w:rsidR="00197E4A">
        <w:rPr>
          <w:rFonts w:ascii="Times New Roman" w:hAnsi="Times New Roman" w:cs="Times New Roman"/>
          <w:sz w:val="24"/>
          <w:szCs w:val="24"/>
        </w:rPr>
        <w:t xml:space="preserve"> all </w:t>
      </w:r>
      <w:r w:rsidR="00FE659E">
        <w:rPr>
          <w:rFonts w:ascii="Times New Roman" w:hAnsi="Times New Roman" w:cs="Times New Roman"/>
          <w:sz w:val="24"/>
          <w:szCs w:val="24"/>
        </w:rPr>
        <w:t xml:space="preserve">TPDC-approved courses, </w:t>
      </w:r>
      <w:r w:rsidR="00197E4A">
        <w:rPr>
          <w:rFonts w:ascii="Times New Roman" w:hAnsi="Times New Roman" w:cs="Times New Roman"/>
          <w:sz w:val="24"/>
          <w:szCs w:val="24"/>
        </w:rPr>
        <w:t>training</w:t>
      </w:r>
      <w:r w:rsidR="00FE659E">
        <w:rPr>
          <w:rFonts w:ascii="Times New Roman" w:hAnsi="Times New Roman" w:cs="Times New Roman"/>
          <w:sz w:val="24"/>
          <w:szCs w:val="24"/>
        </w:rPr>
        <w:t>,</w:t>
      </w:r>
      <w:r w:rsidR="00197E4A">
        <w:rPr>
          <w:rFonts w:ascii="Times New Roman" w:hAnsi="Times New Roman" w:cs="Times New Roman"/>
          <w:sz w:val="24"/>
          <w:szCs w:val="24"/>
        </w:rPr>
        <w:t xml:space="preserve"> and instructional resources. </w:t>
      </w:r>
      <w:r w:rsidR="00181F3C">
        <w:rPr>
          <w:rFonts w:ascii="Times New Roman" w:hAnsi="Times New Roman" w:cs="Times New Roman"/>
          <w:sz w:val="24"/>
          <w:szCs w:val="24"/>
        </w:rPr>
        <w:t xml:space="preserve">To understand the challenges faced by </w:t>
      </w:r>
      <w:r w:rsidR="001A07C1">
        <w:rPr>
          <w:rFonts w:ascii="Times New Roman" w:hAnsi="Times New Roman" w:cs="Times New Roman"/>
          <w:sz w:val="24"/>
          <w:szCs w:val="24"/>
        </w:rPr>
        <w:t xml:space="preserve">teachers and trainers, the Program </w:t>
      </w:r>
      <w:r w:rsidR="00241FD7">
        <w:rPr>
          <w:rFonts w:ascii="Times New Roman" w:hAnsi="Times New Roman" w:cs="Times New Roman"/>
          <w:sz w:val="24"/>
          <w:szCs w:val="24"/>
        </w:rPr>
        <w:t xml:space="preserve">surveyed </w:t>
      </w:r>
      <w:r w:rsidR="001A07C1">
        <w:rPr>
          <w:rFonts w:ascii="Times New Roman" w:hAnsi="Times New Roman" w:cs="Times New Roman"/>
          <w:sz w:val="24"/>
          <w:szCs w:val="24"/>
        </w:rPr>
        <w:t>I</w:t>
      </w:r>
      <w:r w:rsidR="00187FCB">
        <w:rPr>
          <w:rFonts w:ascii="Times New Roman" w:hAnsi="Times New Roman" w:cs="Times New Roman"/>
          <w:sz w:val="24"/>
          <w:szCs w:val="24"/>
        </w:rPr>
        <w:t>T</w:t>
      </w:r>
      <w:r w:rsidR="001A07C1">
        <w:rPr>
          <w:rFonts w:ascii="Times New Roman" w:hAnsi="Times New Roman" w:cs="Times New Roman"/>
          <w:sz w:val="24"/>
          <w:szCs w:val="24"/>
        </w:rPr>
        <w:t xml:space="preserve"> capacity</w:t>
      </w:r>
      <w:r w:rsidR="003F7FB9">
        <w:rPr>
          <w:rFonts w:ascii="Times New Roman" w:hAnsi="Times New Roman" w:cs="Times New Roman"/>
          <w:sz w:val="24"/>
          <w:szCs w:val="24"/>
        </w:rPr>
        <w:t>, principals’ engagement,</w:t>
      </w:r>
      <w:r w:rsidR="009E3189">
        <w:rPr>
          <w:rFonts w:ascii="Times New Roman" w:hAnsi="Times New Roman" w:cs="Times New Roman"/>
          <w:sz w:val="24"/>
          <w:szCs w:val="24"/>
        </w:rPr>
        <w:t xml:space="preserve"> </w:t>
      </w:r>
      <w:r w:rsidR="001A07C1">
        <w:rPr>
          <w:rFonts w:ascii="Times New Roman" w:hAnsi="Times New Roman" w:cs="Times New Roman"/>
          <w:sz w:val="24"/>
          <w:szCs w:val="24"/>
        </w:rPr>
        <w:t>and gender awareness to collect data on the status of the teaching environment in the primary schools</w:t>
      </w:r>
      <w:r w:rsidR="00FE659E">
        <w:rPr>
          <w:rFonts w:ascii="Times New Roman" w:hAnsi="Times New Roman" w:cs="Times New Roman"/>
          <w:sz w:val="24"/>
          <w:szCs w:val="24"/>
        </w:rPr>
        <w:t xml:space="preserve"> and partner universities</w:t>
      </w:r>
      <w:r w:rsidR="001A07C1">
        <w:rPr>
          <w:rFonts w:ascii="Times New Roman" w:hAnsi="Times New Roman" w:cs="Times New Roman"/>
          <w:sz w:val="24"/>
          <w:szCs w:val="24"/>
        </w:rPr>
        <w:t xml:space="preserve">. </w:t>
      </w:r>
      <w:r w:rsidR="00BF578C">
        <w:rPr>
          <w:rFonts w:ascii="Times New Roman" w:hAnsi="Times New Roman" w:cs="Times New Roman"/>
          <w:sz w:val="24"/>
          <w:szCs w:val="24"/>
        </w:rPr>
        <w:t>University</w:t>
      </w:r>
      <w:r w:rsidR="008A3A4A">
        <w:rPr>
          <w:rFonts w:ascii="Times New Roman" w:hAnsi="Times New Roman" w:cs="Times New Roman"/>
          <w:sz w:val="24"/>
          <w:szCs w:val="24"/>
        </w:rPr>
        <w:t xml:space="preserve"> </w:t>
      </w:r>
      <w:r w:rsidR="00BF578C">
        <w:rPr>
          <w:rFonts w:ascii="Times New Roman" w:hAnsi="Times New Roman" w:cs="Times New Roman"/>
          <w:sz w:val="24"/>
          <w:szCs w:val="24"/>
        </w:rPr>
        <w:t xml:space="preserve">grantees </w:t>
      </w:r>
      <w:r w:rsidR="008A3A4A">
        <w:rPr>
          <w:rFonts w:ascii="Times New Roman" w:hAnsi="Times New Roman" w:cs="Times New Roman"/>
          <w:sz w:val="24"/>
          <w:szCs w:val="24"/>
        </w:rPr>
        <w:t>provide</w:t>
      </w:r>
      <w:r w:rsidR="00BF578C">
        <w:rPr>
          <w:rFonts w:ascii="Times New Roman" w:hAnsi="Times New Roman" w:cs="Times New Roman"/>
          <w:sz w:val="24"/>
          <w:szCs w:val="24"/>
        </w:rPr>
        <w:t>d</w:t>
      </w:r>
      <w:r w:rsidR="008A3A4A">
        <w:rPr>
          <w:rFonts w:ascii="Times New Roman" w:hAnsi="Times New Roman" w:cs="Times New Roman"/>
          <w:sz w:val="24"/>
          <w:szCs w:val="24"/>
        </w:rPr>
        <w:t xml:space="preserve"> a description of the </w:t>
      </w:r>
      <w:r w:rsidR="00591C67">
        <w:rPr>
          <w:rFonts w:ascii="Times New Roman" w:hAnsi="Times New Roman" w:cs="Times New Roman"/>
          <w:sz w:val="24"/>
          <w:szCs w:val="24"/>
        </w:rPr>
        <w:t xml:space="preserve">university’s </w:t>
      </w:r>
      <w:r w:rsidR="008A3A4A">
        <w:rPr>
          <w:rFonts w:ascii="Times New Roman" w:hAnsi="Times New Roman" w:cs="Times New Roman"/>
          <w:sz w:val="24"/>
          <w:szCs w:val="24"/>
        </w:rPr>
        <w:t xml:space="preserve">pre-service degree program to inform </w:t>
      </w:r>
      <w:r w:rsidR="00C80EB9">
        <w:rPr>
          <w:rFonts w:ascii="Times New Roman" w:hAnsi="Times New Roman" w:cs="Times New Roman"/>
          <w:sz w:val="24"/>
          <w:szCs w:val="24"/>
        </w:rPr>
        <w:t>future activities</w:t>
      </w:r>
      <w:r w:rsidR="008A3A4A">
        <w:rPr>
          <w:rFonts w:ascii="Times New Roman" w:hAnsi="Times New Roman" w:cs="Times New Roman"/>
          <w:sz w:val="24"/>
          <w:szCs w:val="24"/>
        </w:rPr>
        <w:t xml:space="preserve">. </w:t>
      </w:r>
      <w:r w:rsidR="00C80EB9">
        <w:rPr>
          <w:rFonts w:ascii="Times New Roman" w:hAnsi="Times New Roman" w:cs="Times New Roman"/>
          <w:sz w:val="24"/>
          <w:szCs w:val="24"/>
        </w:rPr>
        <w:t xml:space="preserve">Universities, led by Ilia State University, </w:t>
      </w:r>
      <w:r w:rsidR="00241FD7">
        <w:rPr>
          <w:rFonts w:ascii="Times New Roman" w:hAnsi="Times New Roman" w:cs="Times New Roman"/>
          <w:sz w:val="24"/>
          <w:szCs w:val="24"/>
        </w:rPr>
        <w:t xml:space="preserve">which is </w:t>
      </w:r>
      <w:r w:rsidR="00C80EB9">
        <w:rPr>
          <w:rFonts w:ascii="Times New Roman" w:hAnsi="Times New Roman" w:cs="Times New Roman"/>
          <w:sz w:val="24"/>
          <w:szCs w:val="24"/>
        </w:rPr>
        <w:t xml:space="preserve">a Program grantee, conducted mini-research projects in partnership with local schools and presented the results at the Program Institute in July. </w:t>
      </w:r>
      <w:r w:rsidR="00A00F69">
        <w:rPr>
          <w:rFonts w:ascii="Times New Roman" w:hAnsi="Times New Roman" w:cs="Times New Roman"/>
          <w:sz w:val="24"/>
          <w:szCs w:val="24"/>
        </w:rPr>
        <w:t xml:space="preserve">The </w:t>
      </w:r>
      <w:r w:rsidR="008D5E68">
        <w:rPr>
          <w:rFonts w:ascii="Times New Roman" w:hAnsi="Times New Roman" w:cs="Times New Roman"/>
          <w:sz w:val="24"/>
          <w:szCs w:val="24"/>
        </w:rPr>
        <w:t xml:space="preserve">Program also aggressively engaged the private sector through </w:t>
      </w:r>
      <w:r w:rsidR="004411AC">
        <w:rPr>
          <w:rFonts w:ascii="Times New Roman" w:hAnsi="Times New Roman" w:cs="Times New Roman"/>
          <w:sz w:val="24"/>
          <w:szCs w:val="24"/>
        </w:rPr>
        <w:t xml:space="preserve">Business Leaders’ Roundtables, </w:t>
      </w:r>
      <w:r w:rsidR="0004731D">
        <w:rPr>
          <w:rFonts w:ascii="Times New Roman" w:hAnsi="Times New Roman" w:cs="Times New Roman"/>
          <w:sz w:val="24"/>
          <w:szCs w:val="24"/>
        </w:rPr>
        <w:t xml:space="preserve">the “Read for 15” campaign to celebrate </w:t>
      </w:r>
      <w:r w:rsidR="006D7BFC">
        <w:rPr>
          <w:rFonts w:ascii="Times New Roman" w:hAnsi="Times New Roman" w:cs="Times New Roman"/>
          <w:sz w:val="24"/>
          <w:szCs w:val="24"/>
        </w:rPr>
        <w:t>International</w:t>
      </w:r>
      <w:r w:rsidR="0004731D">
        <w:rPr>
          <w:rFonts w:ascii="Times New Roman" w:hAnsi="Times New Roman" w:cs="Times New Roman"/>
          <w:sz w:val="24"/>
          <w:szCs w:val="24"/>
        </w:rPr>
        <w:t xml:space="preserve"> Literacy Day</w:t>
      </w:r>
      <w:r w:rsidR="0057358D">
        <w:rPr>
          <w:rFonts w:ascii="Times New Roman" w:hAnsi="Times New Roman" w:cs="Times New Roman"/>
          <w:sz w:val="24"/>
          <w:szCs w:val="24"/>
        </w:rPr>
        <w:t>,</w:t>
      </w:r>
      <w:r w:rsidR="00904DAA">
        <w:rPr>
          <w:rFonts w:ascii="Times New Roman" w:hAnsi="Times New Roman" w:cs="Times New Roman"/>
          <w:sz w:val="24"/>
          <w:szCs w:val="24"/>
        </w:rPr>
        <w:t xml:space="preserve"> </w:t>
      </w:r>
      <w:r w:rsidR="00B742DE">
        <w:rPr>
          <w:rFonts w:ascii="Times New Roman" w:hAnsi="Times New Roman" w:cs="Times New Roman"/>
          <w:sz w:val="24"/>
          <w:szCs w:val="24"/>
        </w:rPr>
        <w:t xml:space="preserve">the vaccination promotion campaign, </w:t>
      </w:r>
      <w:r w:rsidR="00904DAA">
        <w:rPr>
          <w:rFonts w:ascii="Times New Roman" w:hAnsi="Times New Roman" w:cs="Times New Roman"/>
          <w:sz w:val="24"/>
          <w:szCs w:val="24"/>
        </w:rPr>
        <w:t xml:space="preserve">and the grant with </w:t>
      </w:r>
      <w:r w:rsidR="00904DAA" w:rsidRPr="00780E90">
        <w:rPr>
          <w:rFonts w:ascii="Times New Roman" w:hAnsi="Times New Roman" w:cs="Times New Roman"/>
          <w:sz w:val="24"/>
          <w:szCs w:val="24"/>
        </w:rPr>
        <w:t xml:space="preserve">the </w:t>
      </w:r>
      <w:r w:rsidR="00780E90" w:rsidRPr="00780E90">
        <w:rPr>
          <w:rFonts w:ascii="Times New Roman" w:hAnsi="Times New Roman" w:cs="Times New Roman"/>
          <w:sz w:val="24"/>
          <w:szCs w:val="24"/>
        </w:rPr>
        <w:t>Gudavadze-Patarkatsishvili</w:t>
      </w:r>
      <w:r w:rsidR="00780E90" w:rsidRPr="00780E90">
        <w:rPr>
          <w:rFonts w:ascii="Times New Roman" w:hAnsi="Times New Roman" w:cs="Times New Roman"/>
          <w:b/>
          <w:bCs/>
          <w:i/>
          <w:iCs/>
          <w:sz w:val="24"/>
          <w:szCs w:val="24"/>
        </w:rPr>
        <w:t xml:space="preserve"> </w:t>
      </w:r>
      <w:r w:rsidR="00904DAA" w:rsidRPr="00780E90">
        <w:rPr>
          <w:rFonts w:ascii="Times New Roman" w:hAnsi="Times New Roman" w:cs="Times New Roman"/>
          <w:sz w:val="24"/>
          <w:szCs w:val="24"/>
        </w:rPr>
        <w:t>Foundation</w:t>
      </w:r>
      <w:r w:rsidR="00904DAA">
        <w:rPr>
          <w:rFonts w:ascii="Times New Roman" w:hAnsi="Times New Roman" w:cs="Times New Roman"/>
          <w:sz w:val="24"/>
          <w:szCs w:val="24"/>
        </w:rPr>
        <w:t xml:space="preserve"> </w:t>
      </w:r>
      <w:r w:rsidR="00817EAF">
        <w:rPr>
          <w:rFonts w:ascii="Times New Roman" w:hAnsi="Times New Roman" w:cs="Times New Roman"/>
          <w:sz w:val="24"/>
          <w:szCs w:val="24"/>
        </w:rPr>
        <w:t xml:space="preserve">(GPF) </w:t>
      </w:r>
      <w:r w:rsidR="00904DAA">
        <w:rPr>
          <w:rFonts w:ascii="Times New Roman" w:hAnsi="Times New Roman" w:cs="Times New Roman"/>
          <w:sz w:val="24"/>
          <w:szCs w:val="24"/>
        </w:rPr>
        <w:t xml:space="preserve">to </w:t>
      </w:r>
      <w:r w:rsidR="00780E90">
        <w:rPr>
          <w:rFonts w:ascii="Times New Roman" w:hAnsi="Times New Roman" w:cs="Times New Roman"/>
          <w:sz w:val="24"/>
          <w:szCs w:val="24"/>
        </w:rPr>
        <w:t xml:space="preserve">conduct Regional Teacher Recognition awards. </w:t>
      </w:r>
    </w:p>
    <w:p w14:paraId="37B1A35A" w14:textId="7A03069F" w:rsidR="00FE659E" w:rsidRDefault="00FE659E" w:rsidP="00A80119">
      <w:pPr>
        <w:spacing w:before="120" w:after="120" w:line="254" w:lineRule="auto"/>
        <w:rPr>
          <w:rFonts w:ascii="Times New Roman" w:hAnsi="Times New Roman" w:cs="Times New Roman"/>
          <w:color w:val="000000"/>
          <w:sz w:val="24"/>
          <w:szCs w:val="24"/>
        </w:rPr>
      </w:pPr>
      <w:r w:rsidRPr="007C0672">
        <w:rPr>
          <w:rFonts w:ascii="Times New Roman" w:hAnsi="Times New Roman" w:cs="Times New Roman"/>
          <w:sz w:val="24"/>
          <w:szCs w:val="24"/>
        </w:rPr>
        <w:t>On April 1, USAID modified the Program</w:t>
      </w:r>
      <w:r>
        <w:rPr>
          <w:rFonts w:ascii="Times New Roman" w:hAnsi="Times New Roman" w:cs="Times New Roman"/>
          <w:sz w:val="24"/>
          <w:szCs w:val="24"/>
        </w:rPr>
        <w:t>’s agreement</w:t>
      </w:r>
      <w:r w:rsidRPr="007C0672">
        <w:rPr>
          <w:rFonts w:ascii="Times New Roman" w:hAnsi="Times New Roman" w:cs="Times New Roman"/>
          <w:sz w:val="24"/>
          <w:szCs w:val="24"/>
        </w:rPr>
        <w:t xml:space="preserve"> to provide additional funding to </w:t>
      </w:r>
      <w:r>
        <w:rPr>
          <w:rFonts w:ascii="Times New Roman" w:hAnsi="Times New Roman" w:cs="Times New Roman"/>
          <w:color w:val="000000"/>
          <w:sz w:val="24"/>
          <w:szCs w:val="24"/>
        </w:rPr>
        <w:t xml:space="preserve">conduct a national assessment of </w:t>
      </w:r>
      <w:r w:rsidRPr="007C0672">
        <w:rPr>
          <w:rFonts w:ascii="Times New Roman" w:hAnsi="Times New Roman" w:cs="Times New Roman"/>
          <w:color w:val="000000"/>
          <w:sz w:val="24"/>
          <w:szCs w:val="24"/>
        </w:rPr>
        <w:t>the early grade reading and mathematics skills of Grade 2 and Grade 6 students</w:t>
      </w:r>
      <w:r>
        <w:rPr>
          <w:rFonts w:ascii="Times New Roman" w:hAnsi="Times New Roman" w:cs="Times New Roman"/>
          <w:color w:val="000000"/>
          <w:sz w:val="24"/>
          <w:szCs w:val="24"/>
        </w:rPr>
        <w:t xml:space="preserve">. </w:t>
      </w:r>
      <w:r w:rsidR="00241FD7">
        <w:rPr>
          <w:rFonts w:ascii="Times New Roman" w:hAnsi="Times New Roman" w:cs="Times New Roman"/>
          <w:color w:val="000000"/>
          <w:sz w:val="24"/>
          <w:szCs w:val="24"/>
        </w:rPr>
        <w:t>Altho</w:t>
      </w:r>
      <w:r w:rsidR="00967BE6">
        <w:rPr>
          <w:rFonts w:ascii="Times New Roman" w:hAnsi="Times New Roman" w:cs="Times New Roman"/>
          <w:color w:val="000000"/>
          <w:sz w:val="24"/>
          <w:szCs w:val="24"/>
        </w:rPr>
        <w:t>ugh the Program began item development workshops immediately, assessment activities stopped when the baseline assessment was postponed until Spring 2022.</w:t>
      </w:r>
    </w:p>
    <w:p w14:paraId="079E149C" w14:textId="3DE2E7EB" w:rsidR="005D3A50" w:rsidRDefault="00513537" w:rsidP="00A80119">
      <w:pPr>
        <w:spacing w:before="120" w:after="120" w:line="254" w:lineRule="auto"/>
        <w:rPr>
          <w:rFonts w:ascii="Times New Roman" w:hAnsi="Times New Roman" w:cs="Times New Roman"/>
          <w:sz w:val="24"/>
          <w:szCs w:val="24"/>
        </w:rPr>
      </w:pPr>
      <w:r>
        <w:rPr>
          <w:rFonts w:ascii="Times New Roman" w:hAnsi="Times New Roman" w:cs="Times New Roman"/>
          <w:sz w:val="24"/>
          <w:szCs w:val="24"/>
        </w:rPr>
        <w:t>The</w:t>
      </w:r>
      <w:r w:rsidR="0057358D">
        <w:rPr>
          <w:rFonts w:ascii="Times New Roman" w:hAnsi="Times New Roman" w:cs="Times New Roman"/>
          <w:sz w:val="24"/>
          <w:szCs w:val="24"/>
        </w:rPr>
        <w:t xml:space="preserve"> </w:t>
      </w:r>
      <w:r w:rsidR="00781E3A">
        <w:rPr>
          <w:rFonts w:ascii="Times New Roman" w:hAnsi="Times New Roman" w:cs="Times New Roman"/>
          <w:sz w:val="24"/>
          <w:szCs w:val="24"/>
        </w:rPr>
        <w:t>numerous</w:t>
      </w:r>
      <w:r>
        <w:rPr>
          <w:rFonts w:ascii="Times New Roman" w:hAnsi="Times New Roman" w:cs="Times New Roman"/>
          <w:sz w:val="24"/>
          <w:szCs w:val="24"/>
        </w:rPr>
        <w:t xml:space="preserve"> training and instructional videos and materials produced</w:t>
      </w:r>
      <w:r w:rsidR="00781E3A">
        <w:rPr>
          <w:rFonts w:ascii="Times New Roman" w:hAnsi="Times New Roman" w:cs="Times New Roman"/>
          <w:sz w:val="24"/>
          <w:szCs w:val="24"/>
        </w:rPr>
        <w:t xml:space="preserve"> and placed on the Program’s </w:t>
      </w:r>
      <w:r w:rsidR="00817EAF">
        <w:rPr>
          <w:rFonts w:ascii="Times New Roman" w:hAnsi="Times New Roman" w:cs="Times New Roman"/>
          <w:sz w:val="24"/>
          <w:szCs w:val="24"/>
        </w:rPr>
        <w:t>LMS</w:t>
      </w:r>
      <w:r>
        <w:rPr>
          <w:rFonts w:ascii="Times New Roman" w:hAnsi="Times New Roman" w:cs="Times New Roman"/>
          <w:sz w:val="24"/>
          <w:szCs w:val="24"/>
        </w:rPr>
        <w:t xml:space="preserve"> ensure the sustainability of </w:t>
      </w:r>
      <w:r w:rsidR="00BF578C">
        <w:rPr>
          <w:rFonts w:ascii="Times New Roman" w:hAnsi="Times New Roman" w:cs="Times New Roman"/>
          <w:sz w:val="24"/>
          <w:szCs w:val="24"/>
        </w:rPr>
        <w:t>resources developed throughout the year</w:t>
      </w:r>
      <w:r>
        <w:rPr>
          <w:rFonts w:ascii="Times New Roman" w:hAnsi="Times New Roman" w:cs="Times New Roman"/>
          <w:sz w:val="24"/>
          <w:szCs w:val="24"/>
        </w:rPr>
        <w:t xml:space="preserve">. </w:t>
      </w:r>
      <w:r w:rsidR="005D3A50">
        <w:rPr>
          <w:rFonts w:ascii="Times New Roman" w:hAnsi="Times New Roman" w:cs="Times New Roman"/>
          <w:sz w:val="24"/>
          <w:szCs w:val="24"/>
        </w:rPr>
        <w:t>With strong support from the Ministry</w:t>
      </w:r>
      <w:r w:rsidR="00C00AB9">
        <w:rPr>
          <w:rFonts w:ascii="Times New Roman" w:hAnsi="Times New Roman" w:cs="Times New Roman"/>
          <w:sz w:val="24"/>
          <w:szCs w:val="24"/>
        </w:rPr>
        <w:t xml:space="preserve"> and the expectation that schools will re-open,</w:t>
      </w:r>
      <w:r w:rsidR="005D3A50">
        <w:rPr>
          <w:rFonts w:ascii="Times New Roman" w:hAnsi="Times New Roman" w:cs="Times New Roman"/>
          <w:sz w:val="24"/>
          <w:szCs w:val="24"/>
        </w:rPr>
        <w:t xml:space="preserve"> the Program </w:t>
      </w:r>
      <w:r w:rsidR="00817EAF">
        <w:rPr>
          <w:rFonts w:ascii="Times New Roman" w:hAnsi="Times New Roman" w:cs="Times New Roman"/>
          <w:sz w:val="24"/>
          <w:szCs w:val="24"/>
        </w:rPr>
        <w:t>is well positioned to continue successful implementation of activities in Year 3.</w:t>
      </w:r>
    </w:p>
    <w:p w14:paraId="6FB46FA5" w14:textId="154954C6" w:rsidR="00045188" w:rsidRPr="00A80119" w:rsidRDefault="00340D19" w:rsidP="00A80119">
      <w:pPr>
        <w:pStyle w:val="Heading2"/>
        <w:numPr>
          <w:ilvl w:val="0"/>
          <w:numId w:val="0"/>
        </w:numPr>
        <w:ind w:left="720" w:hanging="720"/>
        <w:rPr>
          <w:rFonts w:ascii="Times New Roman" w:hAnsi="Times New Roman" w:cs="Times New Roman"/>
        </w:rPr>
      </w:pPr>
      <w:bookmarkStart w:id="17" w:name="_Toc86140275"/>
      <w:r w:rsidRPr="00A80119">
        <w:rPr>
          <w:rFonts w:ascii="Times New Roman" w:hAnsi="Times New Roman" w:cs="Times New Roman"/>
        </w:rPr>
        <w:t xml:space="preserve">Y2 </w:t>
      </w:r>
      <w:r w:rsidR="00045188" w:rsidRPr="00A80119">
        <w:rPr>
          <w:rFonts w:ascii="Times New Roman" w:hAnsi="Times New Roman" w:cs="Times New Roman"/>
        </w:rPr>
        <w:t>Implementation Successes</w:t>
      </w:r>
      <w:bookmarkEnd w:id="17"/>
    </w:p>
    <w:p w14:paraId="69EDA7D5" w14:textId="77777777" w:rsidR="0075208F" w:rsidRPr="000A2C8E" w:rsidRDefault="0075208F" w:rsidP="00A80119">
      <w:pPr>
        <w:pStyle w:val="Heading2"/>
        <w:numPr>
          <w:ilvl w:val="0"/>
          <w:numId w:val="0"/>
        </w:numPr>
        <w:spacing w:before="120" w:line="254" w:lineRule="auto"/>
        <w:ind w:left="720" w:hanging="720"/>
        <w:rPr>
          <w:rFonts w:ascii="Times New Roman" w:hAnsi="Times New Roman" w:cs="Times New Roman"/>
        </w:rPr>
      </w:pPr>
      <w:bookmarkStart w:id="18" w:name="_Toc61353782"/>
      <w:bookmarkStart w:id="19" w:name="_Toc86140276"/>
      <w:r w:rsidRPr="000A2C8E">
        <w:rPr>
          <w:rFonts w:ascii="Times New Roman" w:hAnsi="Times New Roman" w:cs="Times New Roman"/>
        </w:rPr>
        <w:t>Technical Activities</w:t>
      </w:r>
      <w:bookmarkEnd w:id="18"/>
      <w:bookmarkEnd w:id="19"/>
      <w:r w:rsidRPr="000A2C8E">
        <w:rPr>
          <w:rFonts w:ascii="Times New Roman" w:hAnsi="Times New Roman" w:cs="Times New Roman"/>
        </w:rPr>
        <w:t xml:space="preserve"> </w:t>
      </w:r>
    </w:p>
    <w:p w14:paraId="7C184C21" w14:textId="77777777" w:rsidR="00AD3BDD" w:rsidRPr="00DC6913" w:rsidRDefault="00AD3BDD" w:rsidP="00A80119">
      <w:pPr>
        <w:spacing w:before="120" w:after="120" w:line="254" w:lineRule="auto"/>
        <w:rPr>
          <w:rFonts w:ascii="Times New Roman" w:hAnsi="Times New Roman" w:cs="Times New Roman"/>
          <w:b/>
          <w:bCs/>
          <w:i/>
          <w:iCs/>
          <w:sz w:val="24"/>
          <w:szCs w:val="24"/>
        </w:rPr>
      </w:pPr>
      <w:bookmarkStart w:id="20" w:name="_Toc61353783"/>
      <w:r w:rsidRPr="00DC6913">
        <w:rPr>
          <w:rFonts w:ascii="Times New Roman" w:hAnsi="Times New Roman" w:cs="Times New Roman"/>
          <w:b/>
          <w:bCs/>
          <w:i/>
          <w:iCs/>
          <w:sz w:val="24"/>
          <w:szCs w:val="24"/>
        </w:rPr>
        <w:t>Stakeholder Activities</w:t>
      </w:r>
    </w:p>
    <w:p w14:paraId="2A81847B" w14:textId="77777777" w:rsidR="00AD3BDD" w:rsidRPr="00DC6913" w:rsidRDefault="00AD3BDD" w:rsidP="00A80119">
      <w:pPr>
        <w:pStyle w:val="ListParagraph"/>
        <w:numPr>
          <w:ilvl w:val="0"/>
          <w:numId w:val="39"/>
        </w:numPr>
        <w:spacing w:before="120" w:after="120" w:line="254" w:lineRule="auto"/>
        <w:ind w:left="567" w:hanging="207"/>
        <w:rPr>
          <w:rFonts w:ascii="Times New Roman" w:hAnsi="Times New Roman" w:cs="Times New Roman"/>
          <w:sz w:val="24"/>
          <w:szCs w:val="24"/>
        </w:rPr>
      </w:pPr>
      <w:r w:rsidRPr="00DC6913">
        <w:rPr>
          <w:rFonts w:ascii="Times New Roman" w:hAnsi="Times New Roman" w:cs="Times New Roman"/>
          <w:sz w:val="24"/>
          <w:szCs w:val="24"/>
        </w:rPr>
        <w:t>Memo of Understanding between RTI and TPDC signed in virtual ceremony on January 28</w:t>
      </w:r>
    </w:p>
    <w:p w14:paraId="0B51EB0D" w14:textId="2DD335C7" w:rsidR="006F4D86" w:rsidRPr="00DC6913" w:rsidRDefault="006F4D86" w:rsidP="00A80119">
      <w:pPr>
        <w:spacing w:before="120" w:after="120" w:line="254" w:lineRule="auto"/>
        <w:rPr>
          <w:rFonts w:ascii="Times New Roman" w:hAnsi="Times New Roman" w:cs="Times New Roman"/>
          <w:b/>
          <w:bCs/>
          <w:i/>
          <w:iCs/>
          <w:sz w:val="24"/>
          <w:szCs w:val="24"/>
        </w:rPr>
      </w:pPr>
      <w:r w:rsidRPr="00DC6913">
        <w:rPr>
          <w:rFonts w:ascii="Times New Roman" w:hAnsi="Times New Roman" w:cs="Times New Roman"/>
          <w:b/>
          <w:bCs/>
          <w:i/>
          <w:iCs/>
          <w:sz w:val="24"/>
          <w:szCs w:val="24"/>
        </w:rPr>
        <w:t>Training of the Trainers</w:t>
      </w:r>
      <w:r w:rsidR="001B031B" w:rsidRPr="00DC6913">
        <w:rPr>
          <w:rFonts w:ascii="Times New Roman" w:hAnsi="Times New Roman" w:cs="Times New Roman"/>
          <w:b/>
          <w:bCs/>
          <w:i/>
          <w:iCs/>
          <w:sz w:val="24"/>
          <w:szCs w:val="24"/>
        </w:rPr>
        <w:t xml:space="preserve"> (Georgian and Ethnic Minority)</w:t>
      </w:r>
    </w:p>
    <w:p w14:paraId="053D415B" w14:textId="1636E3B0" w:rsidR="00360CA5" w:rsidRPr="00DC6913" w:rsidRDefault="00360CA5" w:rsidP="00A80119">
      <w:pPr>
        <w:spacing w:before="120" w:after="120" w:line="254" w:lineRule="auto"/>
        <w:ind w:firstLine="284"/>
        <w:rPr>
          <w:rFonts w:ascii="Times New Roman" w:hAnsi="Times New Roman" w:cs="Times New Roman"/>
          <w:b/>
          <w:bCs/>
          <w:sz w:val="24"/>
          <w:szCs w:val="24"/>
        </w:rPr>
      </w:pPr>
      <w:r w:rsidRPr="00DC6913">
        <w:rPr>
          <w:rFonts w:ascii="Times New Roman" w:hAnsi="Times New Roman" w:cs="Times New Roman"/>
          <w:b/>
          <w:bCs/>
          <w:sz w:val="24"/>
          <w:szCs w:val="24"/>
        </w:rPr>
        <w:t>February 2021</w:t>
      </w:r>
    </w:p>
    <w:p w14:paraId="5D6AC4D6" w14:textId="4A966A07" w:rsidR="00FF2454" w:rsidRPr="00DC6913" w:rsidRDefault="00FF2454" w:rsidP="00A80119">
      <w:pPr>
        <w:pStyle w:val="ListParagraph"/>
        <w:numPr>
          <w:ilvl w:val="0"/>
          <w:numId w:val="39"/>
        </w:numPr>
        <w:spacing w:before="120" w:after="120" w:line="254" w:lineRule="auto"/>
        <w:ind w:left="567" w:hanging="283"/>
        <w:rPr>
          <w:rFonts w:ascii="Times New Roman" w:hAnsi="Times New Roman" w:cs="Times New Roman"/>
          <w:sz w:val="24"/>
          <w:szCs w:val="24"/>
        </w:rPr>
      </w:pPr>
      <w:r w:rsidRPr="00DC6913">
        <w:rPr>
          <w:rFonts w:ascii="Times New Roman" w:hAnsi="Times New Roman" w:cs="Times New Roman"/>
          <w:sz w:val="24"/>
          <w:szCs w:val="24"/>
        </w:rPr>
        <w:t>Program staff delivered the second TOT to 114 university and NGO trainers, February 9-2</w:t>
      </w:r>
      <w:r w:rsidRPr="00DC6913">
        <w:rPr>
          <w:rFonts w:ascii="Times New Roman" w:hAnsi="Times New Roman" w:cs="Times New Roman"/>
          <w:sz w:val="24"/>
          <w:szCs w:val="24"/>
          <w:lang w:val="ka-GE"/>
        </w:rPr>
        <w:t>5</w:t>
      </w:r>
      <w:r w:rsidRPr="00DC6913">
        <w:rPr>
          <w:rFonts w:ascii="Times New Roman" w:hAnsi="Times New Roman" w:cs="Times New Roman"/>
          <w:sz w:val="24"/>
          <w:szCs w:val="24"/>
        </w:rPr>
        <w:t>, 2021</w:t>
      </w:r>
    </w:p>
    <w:p w14:paraId="4AB7255D" w14:textId="08F75754" w:rsidR="00FF2454" w:rsidRPr="00DC6913" w:rsidRDefault="00FF2454" w:rsidP="00A80119">
      <w:pPr>
        <w:pStyle w:val="ListParagraph"/>
        <w:numPr>
          <w:ilvl w:val="0"/>
          <w:numId w:val="39"/>
        </w:numPr>
        <w:spacing w:before="120" w:after="120" w:line="254" w:lineRule="auto"/>
        <w:ind w:left="567" w:hanging="283"/>
        <w:rPr>
          <w:rFonts w:ascii="Times New Roman" w:hAnsi="Times New Roman" w:cs="Times New Roman"/>
          <w:sz w:val="24"/>
          <w:szCs w:val="24"/>
        </w:rPr>
      </w:pPr>
      <w:r w:rsidRPr="00DC6913">
        <w:rPr>
          <w:rFonts w:ascii="Times New Roman" w:hAnsi="Times New Roman" w:cs="Times New Roman"/>
          <w:sz w:val="24"/>
          <w:szCs w:val="24"/>
        </w:rPr>
        <w:t>CFS presented a two-hour segment on inclusive education during the TOT organized by the Program on February 11</w:t>
      </w:r>
    </w:p>
    <w:p w14:paraId="13DDE658" w14:textId="589C0AD1" w:rsidR="00A46C5D" w:rsidRPr="00DC6913" w:rsidRDefault="00BE348F" w:rsidP="00A80119">
      <w:pPr>
        <w:pStyle w:val="ListParagraph"/>
        <w:numPr>
          <w:ilvl w:val="0"/>
          <w:numId w:val="39"/>
        </w:numPr>
        <w:spacing w:before="120" w:after="120" w:line="254" w:lineRule="auto"/>
        <w:ind w:left="567" w:hanging="283"/>
        <w:rPr>
          <w:rFonts w:ascii="Times New Roman" w:hAnsi="Times New Roman" w:cs="Times New Roman"/>
          <w:sz w:val="24"/>
          <w:szCs w:val="24"/>
        </w:rPr>
      </w:pPr>
      <w:r w:rsidRPr="00DC6913">
        <w:rPr>
          <w:rFonts w:ascii="Times New Roman" w:hAnsi="Times New Roman" w:cs="Times New Roman"/>
          <w:sz w:val="24"/>
          <w:szCs w:val="24"/>
        </w:rPr>
        <w:lastRenderedPageBreak/>
        <w:t xml:space="preserve">Two </w:t>
      </w:r>
      <w:r w:rsidR="00A46C5D" w:rsidRPr="00DC6913">
        <w:rPr>
          <w:rFonts w:ascii="Times New Roman" w:hAnsi="Times New Roman" w:cs="Times New Roman"/>
          <w:sz w:val="24"/>
          <w:szCs w:val="24"/>
        </w:rPr>
        <w:t>TOT</w:t>
      </w:r>
      <w:r w:rsidRPr="00DC6913">
        <w:rPr>
          <w:rFonts w:ascii="Times New Roman" w:hAnsi="Times New Roman" w:cs="Times New Roman"/>
          <w:sz w:val="24"/>
          <w:szCs w:val="24"/>
        </w:rPr>
        <w:t>s</w:t>
      </w:r>
      <w:r w:rsidR="00A46C5D" w:rsidRPr="00DC6913">
        <w:rPr>
          <w:rFonts w:ascii="Times New Roman" w:hAnsi="Times New Roman" w:cs="Times New Roman"/>
          <w:sz w:val="24"/>
          <w:szCs w:val="24"/>
        </w:rPr>
        <w:t xml:space="preserve"> conducted for eight ethnic minority math trainers (four Armenian and four Azeri)</w:t>
      </w:r>
      <w:r w:rsidRPr="00DC6913">
        <w:rPr>
          <w:rFonts w:ascii="Times New Roman" w:hAnsi="Times New Roman" w:cs="Times New Roman"/>
          <w:sz w:val="24"/>
          <w:szCs w:val="24"/>
        </w:rPr>
        <w:t>; one in</w:t>
      </w:r>
      <w:r w:rsidR="00A46C5D" w:rsidRPr="00DC6913">
        <w:rPr>
          <w:rFonts w:ascii="Times New Roman" w:hAnsi="Times New Roman" w:cs="Times New Roman"/>
          <w:sz w:val="24"/>
          <w:szCs w:val="24"/>
        </w:rPr>
        <w:t xml:space="preserve"> January</w:t>
      </w:r>
      <w:r w:rsidRPr="00DC6913">
        <w:rPr>
          <w:rFonts w:ascii="Times New Roman" w:hAnsi="Times New Roman" w:cs="Times New Roman"/>
          <w:sz w:val="24"/>
          <w:szCs w:val="24"/>
        </w:rPr>
        <w:t xml:space="preserve"> based on the Sep 2020 TOT and one in </w:t>
      </w:r>
      <w:r w:rsidR="00A46C5D" w:rsidRPr="00DC6913">
        <w:rPr>
          <w:rFonts w:ascii="Times New Roman" w:hAnsi="Times New Roman" w:cs="Times New Roman"/>
          <w:sz w:val="24"/>
          <w:szCs w:val="24"/>
        </w:rPr>
        <w:t>March</w:t>
      </w:r>
      <w:r w:rsidRPr="00DC6913">
        <w:rPr>
          <w:rFonts w:ascii="Times New Roman" w:hAnsi="Times New Roman" w:cs="Times New Roman"/>
          <w:sz w:val="24"/>
          <w:szCs w:val="24"/>
        </w:rPr>
        <w:t xml:space="preserve"> based on the Feb 2021 TOT</w:t>
      </w:r>
    </w:p>
    <w:p w14:paraId="19A8EC98" w14:textId="79CBC8D8" w:rsidR="00575F6E" w:rsidRPr="00DC6913" w:rsidRDefault="00575F6E" w:rsidP="00A80119">
      <w:pPr>
        <w:pStyle w:val="ListParagraph"/>
        <w:numPr>
          <w:ilvl w:val="0"/>
          <w:numId w:val="39"/>
        </w:numPr>
        <w:spacing w:before="120" w:after="120" w:line="254" w:lineRule="auto"/>
        <w:ind w:left="567" w:hanging="283"/>
        <w:rPr>
          <w:rFonts w:ascii="Times New Roman" w:hAnsi="Times New Roman" w:cs="Times New Roman"/>
          <w:sz w:val="24"/>
          <w:szCs w:val="24"/>
        </w:rPr>
      </w:pPr>
      <w:r w:rsidRPr="00DC6913">
        <w:rPr>
          <w:rFonts w:ascii="Times New Roman" w:hAnsi="Times New Roman" w:cs="Times New Roman"/>
          <w:sz w:val="24"/>
          <w:szCs w:val="24"/>
        </w:rPr>
        <w:t xml:space="preserve">CCIIR trained eight ethnic minority reading trainers (four Armenian and four Azeri); one in </w:t>
      </w:r>
      <w:r w:rsidR="00EF14A7" w:rsidRPr="00DC6913">
        <w:rPr>
          <w:rFonts w:ascii="Times New Roman" w:hAnsi="Times New Roman" w:cs="Times New Roman"/>
          <w:sz w:val="24"/>
          <w:szCs w:val="24"/>
        </w:rPr>
        <w:t>November</w:t>
      </w:r>
      <w:r w:rsidRPr="00DC6913">
        <w:rPr>
          <w:rFonts w:ascii="Times New Roman" w:hAnsi="Times New Roman" w:cs="Times New Roman"/>
          <w:sz w:val="24"/>
          <w:szCs w:val="24"/>
        </w:rPr>
        <w:t xml:space="preserve"> based on the Sep 2020 TOT and one in </w:t>
      </w:r>
      <w:r w:rsidR="00EF14A7" w:rsidRPr="00DC6913">
        <w:rPr>
          <w:rFonts w:ascii="Times New Roman" w:hAnsi="Times New Roman" w:cs="Times New Roman"/>
          <w:sz w:val="24"/>
          <w:szCs w:val="24"/>
        </w:rPr>
        <w:t>April</w:t>
      </w:r>
      <w:r w:rsidRPr="00DC6913">
        <w:rPr>
          <w:rFonts w:ascii="Times New Roman" w:hAnsi="Times New Roman" w:cs="Times New Roman"/>
          <w:sz w:val="24"/>
          <w:szCs w:val="24"/>
        </w:rPr>
        <w:t xml:space="preserve"> based on the Feb 2021 TOT</w:t>
      </w:r>
      <w:r w:rsidR="00EF14A7" w:rsidRPr="00DC6913">
        <w:rPr>
          <w:rFonts w:ascii="Times New Roman" w:hAnsi="Times New Roman" w:cs="Times New Roman"/>
          <w:sz w:val="24"/>
          <w:szCs w:val="24"/>
        </w:rPr>
        <w:t xml:space="preserve"> </w:t>
      </w:r>
    </w:p>
    <w:p w14:paraId="5E9B4FCA" w14:textId="03291F27" w:rsidR="00D60845" w:rsidRPr="00DC6913" w:rsidRDefault="00D60845" w:rsidP="00A80119">
      <w:pPr>
        <w:pStyle w:val="ListParagraph"/>
        <w:numPr>
          <w:ilvl w:val="0"/>
          <w:numId w:val="39"/>
        </w:numPr>
        <w:spacing w:before="120" w:after="120" w:line="254" w:lineRule="auto"/>
        <w:ind w:left="567" w:hanging="283"/>
        <w:rPr>
          <w:rFonts w:ascii="Times New Roman" w:hAnsi="Times New Roman" w:cs="Times New Roman"/>
          <w:sz w:val="24"/>
          <w:szCs w:val="24"/>
        </w:rPr>
      </w:pPr>
      <w:r w:rsidRPr="00DC6913">
        <w:rPr>
          <w:rFonts w:ascii="Times New Roman" w:hAnsi="Times New Roman" w:cs="Times New Roman"/>
          <w:sz w:val="24"/>
          <w:szCs w:val="24"/>
        </w:rPr>
        <w:t xml:space="preserve">CCIIR prepared trainers to conduct a principals’ workshop </w:t>
      </w:r>
      <w:r w:rsidR="006C1797" w:rsidRPr="00DC6913">
        <w:rPr>
          <w:rFonts w:ascii="Times New Roman" w:hAnsi="Times New Roman" w:cs="Times New Roman"/>
          <w:sz w:val="24"/>
          <w:szCs w:val="24"/>
        </w:rPr>
        <w:t>to provide guidance on selecting</w:t>
      </w:r>
      <w:r w:rsidRPr="00DC6913">
        <w:rPr>
          <w:rFonts w:ascii="Times New Roman" w:hAnsi="Times New Roman" w:cs="Times New Roman"/>
          <w:sz w:val="24"/>
          <w:szCs w:val="24"/>
        </w:rPr>
        <w:t xml:space="preserve"> proactive teachers</w:t>
      </w:r>
    </w:p>
    <w:p w14:paraId="5979EFCC" w14:textId="606EF976" w:rsidR="006030D4" w:rsidRPr="00DC6913" w:rsidRDefault="006030D4" w:rsidP="00A80119">
      <w:pPr>
        <w:spacing w:before="120" w:after="120" w:line="254" w:lineRule="auto"/>
        <w:ind w:firstLine="284"/>
        <w:rPr>
          <w:rFonts w:ascii="Times New Roman" w:hAnsi="Times New Roman" w:cs="Times New Roman"/>
          <w:b/>
          <w:bCs/>
          <w:sz w:val="24"/>
          <w:szCs w:val="24"/>
        </w:rPr>
      </w:pPr>
      <w:r w:rsidRPr="00DC6913">
        <w:rPr>
          <w:rFonts w:ascii="Times New Roman" w:hAnsi="Times New Roman" w:cs="Times New Roman"/>
          <w:b/>
          <w:bCs/>
          <w:sz w:val="24"/>
          <w:szCs w:val="24"/>
        </w:rPr>
        <w:t>September 2021</w:t>
      </w:r>
    </w:p>
    <w:p w14:paraId="1B5A3620" w14:textId="39514FCD" w:rsidR="00D00786" w:rsidRPr="00DC6913" w:rsidRDefault="00D00786" w:rsidP="00A80119">
      <w:pPr>
        <w:pStyle w:val="ListParagraph"/>
        <w:numPr>
          <w:ilvl w:val="0"/>
          <w:numId w:val="40"/>
        </w:numPr>
        <w:spacing w:before="120" w:after="120" w:line="254" w:lineRule="auto"/>
        <w:ind w:left="567" w:hanging="283"/>
        <w:rPr>
          <w:rFonts w:ascii="Times New Roman" w:hAnsi="Times New Roman" w:cs="Times New Roman"/>
          <w:sz w:val="24"/>
          <w:szCs w:val="24"/>
        </w:rPr>
      </w:pPr>
      <w:r w:rsidRPr="00DC6913">
        <w:rPr>
          <w:rFonts w:ascii="Times New Roman" w:hAnsi="Times New Roman" w:cs="Times New Roman"/>
          <w:sz w:val="24"/>
          <w:szCs w:val="24"/>
        </w:rPr>
        <w:t xml:space="preserve">University </w:t>
      </w:r>
      <w:r w:rsidR="00967BE6" w:rsidRPr="00DC6913">
        <w:rPr>
          <w:rFonts w:ascii="Times New Roman" w:hAnsi="Times New Roman" w:cs="Times New Roman"/>
          <w:sz w:val="24"/>
          <w:szCs w:val="24"/>
        </w:rPr>
        <w:t>primary</w:t>
      </w:r>
      <w:r w:rsidRPr="00DC6913">
        <w:rPr>
          <w:rFonts w:ascii="Times New Roman" w:hAnsi="Times New Roman" w:cs="Times New Roman"/>
          <w:sz w:val="24"/>
          <w:szCs w:val="24"/>
        </w:rPr>
        <w:t xml:space="preserve"> trainers had a 94% TOT participation rate while reserved trainers had a 96% rate. CCIIR had an 80% participation rate, CFS had a 70% rate, and ethnic minority math trainers had </w:t>
      </w:r>
      <w:r w:rsidR="00271B2C" w:rsidRPr="00DC6913">
        <w:rPr>
          <w:rFonts w:ascii="Times New Roman" w:hAnsi="Times New Roman" w:cs="Times New Roman"/>
          <w:sz w:val="24"/>
          <w:szCs w:val="24"/>
        </w:rPr>
        <w:t>a 94% rate.</w:t>
      </w:r>
      <w:r w:rsidR="008D1AD7" w:rsidRPr="00DC6913">
        <w:rPr>
          <w:rFonts w:ascii="Times New Roman" w:hAnsi="Times New Roman" w:cs="Times New Roman"/>
          <w:sz w:val="24"/>
          <w:szCs w:val="24"/>
        </w:rPr>
        <w:t xml:space="preserve"> </w:t>
      </w:r>
      <w:r w:rsidR="00271B2C" w:rsidRPr="00DC6913">
        <w:rPr>
          <w:rFonts w:ascii="Times New Roman" w:hAnsi="Times New Roman" w:cs="Times New Roman"/>
          <w:sz w:val="24"/>
          <w:szCs w:val="24"/>
        </w:rPr>
        <w:t>The training is ongoing.</w:t>
      </w:r>
    </w:p>
    <w:p w14:paraId="5D4C7516" w14:textId="56F75B59" w:rsidR="0075208F" w:rsidRPr="00DE646A" w:rsidRDefault="0075208F" w:rsidP="00A80119">
      <w:pPr>
        <w:spacing w:before="120" w:after="120" w:line="254" w:lineRule="auto"/>
        <w:rPr>
          <w:rFonts w:ascii="Times New Roman" w:hAnsi="Times New Roman" w:cs="Times New Roman"/>
          <w:b/>
          <w:bCs/>
          <w:i/>
          <w:iCs/>
          <w:sz w:val="24"/>
          <w:szCs w:val="24"/>
        </w:rPr>
      </w:pPr>
      <w:r w:rsidRPr="00DE646A">
        <w:rPr>
          <w:rFonts w:ascii="Times New Roman" w:hAnsi="Times New Roman" w:cs="Times New Roman"/>
          <w:b/>
          <w:bCs/>
          <w:i/>
          <w:iCs/>
          <w:sz w:val="24"/>
          <w:szCs w:val="24"/>
        </w:rPr>
        <w:t>Training</w:t>
      </w:r>
      <w:bookmarkEnd w:id="20"/>
      <w:r w:rsidR="00B81F5B" w:rsidRPr="00DE646A">
        <w:rPr>
          <w:rFonts w:ascii="Times New Roman" w:hAnsi="Times New Roman" w:cs="Times New Roman"/>
          <w:b/>
          <w:bCs/>
          <w:i/>
          <w:iCs/>
          <w:sz w:val="24"/>
          <w:szCs w:val="24"/>
        </w:rPr>
        <w:t xml:space="preserve"> – Georgian </w:t>
      </w:r>
      <w:r w:rsidR="003E6AA5" w:rsidRPr="00DE646A">
        <w:rPr>
          <w:rFonts w:ascii="Times New Roman" w:hAnsi="Times New Roman" w:cs="Times New Roman"/>
          <w:b/>
          <w:bCs/>
          <w:i/>
          <w:iCs/>
          <w:sz w:val="24"/>
          <w:szCs w:val="24"/>
        </w:rPr>
        <w:t xml:space="preserve">Lead </w:t>
      </w:r>
      <w:r w:rsidR="00B81F5B" w:rsidRPr="00DE646A">
        <w:rPr>
          <w:rFonts w:ascii="Times New Roman" w:hAnsi="Times New Roman" w:cs="Times New Roman"/>
          <w:b/>
          <w:bCs/>
          <w:i/>
          <w:iCs/>
          <w:sz w:val="24"/>
          <w:szCs w:val="24"/>
        </w:rPr>
        <w:t>Teachers</w:t>
      </w:r>
      <w:r w:rsidR="00C90D9E" w:rsidRPr="00DE646A">
        <w:rPr>
          <w:rFonts w:ascii="Times New Roman" w:hAnsi="Times New Roman" w:cs="Times New Roman"/>
          <w:b/>
          <w:bCs/>
          <w:i/>
          <w:iCs/>
          <w:sz w:val="24"/>
          <w:szCs w:val="24"/>
        </w:rPr>
        <w:t xml:space="preserve"> and Principals</w:t>
      </w:r>
    </w:p>
    <w:p w14:paraId="11C0E75A" w14:textId="1389AA17" w:rsidR="001B354A" w:rsidRPr="00DE646A" w:rsidRDefault="001B354A" w:rsidP="00A80119">
      <w:pPr>
        <w:spacing w:before="120" w:after="120" w:line="254" w:lineRule="auto"/>
        <w:ind w:firstLine="284"/>
        <w:rPr>
          <w:rFonts w:ascii="Times New Roman" w:hAnsi="Times New Roman" w:cs="Times New Roman"/>
          <w:b/>
          <w:bCs/>
          <w:sz w:val="24"/>
          <w:szCs w:val="24"/>
        </w:rPr>
      </w:pPr>
      <w:r w:rsidRPr="00DE646A">
        <w:rPr>
          <w:rFonts w:ascii="Times New Roman" w:hAnsi="Times New Roman" w:cs="Times New Roman"/>
          <w:b/>
          <w:bCs/>
          <w:sz w:val="24"/>
          <w:szCs w:val="24"/>
        </w:rPr>
        <w:t>Fall 2020</w:t>
      </w:r>
    </w:p>
    <w:p w14:paraId="6AA8D277" w14:textId="454E0BF3" w:rsidR="00C90D9E" w:rsidRPr="00DC6913" w:rsidRDefault="0075208F" w:rsidP="00A80119">
      <w:pPr>
        <w:pStyle w:val="ListParagraph"/>
        <w:numPr>
          <w:ilvl w:val="0"/>
          <w:numId w:val="40"/>
        </w:numPr>
        <w:spacing w:before="120" w:after="120" w:line="254" w:lineRule="auto"/>
        <w:ind w:left="567" w:hanging="283"/>
        <w:rPr>
          <w:rFonts w:ascii="Times New Roman" w:hAnsi="Times New Roman" w:cs="Times New Roman"/>
          <w:sz w:val="24"/>
          <w:szCs w:val="24"/>
        </w:rPr>
      </w:pPr>
      <w:r w:rsidRPr="00DC6913">
        <w:rPr>
          <w:rFonts w:ascii="Times New Roman" w:hAnsi="Times New Roman" w:cs="Times New Roman"/>
          <w:sz w:val="24"/>
          <w:szCs w:val="24"/>
        </w:rPr>
        <w:t xml:space="preserve">5313 of 5619 </w:t>
      </w:r>
      <w:r w:rsidR="003E6AA5" w:rsidRPr="00DC6913">
        <w:rPr>
          <w:rFonts w:ascii="Times New Roman" w:hAnsi="Times New Roman" w:cs="Times New Roman"/>
          <w:sz w:val="24"/>
          <w:szCs w:val="24"/>
        </w:rPr>
        <w:t>L</w:t>
      </w:r>
      <w:r w:rsidRPr="00DC6913">
        <w:rPr>
          <w:rFonts w:ascii="Times New Roman" w:hAnsi="Times New Roman" w:cs="Times New Roman"/>
          <w:sz w:val="24"/>
          <w:szCs w:val="24"/>
        </w:rPr>
        <w:t xml:space="preserve">ead </w:t>
      </w:r>
      <w:r w:rsidR="003E6AA5" w:rsidRPr="00DC6913">
        <w:rPr>
          <w:rFonts w:ascii="Times New Roman" w:hAnsi="Times New Roman" w:cs="Times New Roman"/>
          <w:sz w:val="24"/>
          <w:szCs w:val="24"/>
        </w:rPr>
        <w:t>T</w:t>
      </w:r>
      <w:r w:rsidRPr="00DC6913">
        <w:rPr>
          <w:rFonts w:ascii="Times New Roman" w:hAnsi="Times New Roman" w:cs="Times New Roman"/>
          <w:sz w:val="24"/>
          <w:szCs w:val="24"/>
        </w:rPr>
        <w:t xml:space="preserve">eachers </w:t>
      </w:r>
      <w:r w:rsidR="00045ED6" w:rsidRPr="00DC6913">
        <w:rPr>
          <w:rFonts w:ascii="Times New Roman" w:hAnsi="Times New Roman" w:cs="Times New Roman"/>
          <w:sz w:val="24"/>
          <w:szCs w:val="24"/>
        </w:rPr>
        <w:t xml:space="preserve">(95%) </w:t>
      </w:r>
      <w:r w:rsidRPr="00DC6913">
        <w:rPr>
          <w:rFonts w:ascii="Times New Roman" w:hAnsi="Times New Roman" w:cs="Times New Roman"/>
          <w:sz w:val="24"/>
          <w:szCs w:val="24"/>
        </w:rPr>
        <w:t xml:space="preserve">trained </w:t>
      </w:r>
      <w:r w:rsidR="00295358" w:rsidRPr="00DC6913">
        <w:rPr>
          <w:rFonts w:ascii="Times New Roman" w:hAnsi="Times New Roman" w:cs="Times New Roman"/>
          <w:sz w:val="24"/>
          <w:szCs w:val="24"/>
        </w:rPr>
        <w:t xml:space="preserve">virtually </w:t>
      </w:r>
      <w:r w:rsidRPr="00DC6913">
        <w:rPr>
          <w:rFonts w:ascii="Times New Roman" w:hAnsi="Times New Roman" w:cs="Times New Roman"/>
          <w:sz w:val="24"/>
          <w:szCs w:val="24"/>
        </w:rPr>
        <w:t>by university trainers</w:t>
      </w:r>
      <w:r w:rsidR="00045ED6" w:rsidRPr="00DC6913">
        <w:rPr>
          <w:rFonts w:ascii="Times New Roman" w:hAnsi="Times New Roman" w:cs="Times New Roman"/>
          <w:sz w:val="24"/>
          <w:szCs w:val="24"/>
        </w:rPr>
        <w:t xml:space="preserve"> </w:t>
      </w:r>
      <w:r w:rsidR="00C90D9E" w:rsidRPr="00DC6913">
        <w:rPr>
          <w:rFonts w:ascii="Times New Roman" w:hAnsi="Times New Roman" w:cs="Times New Roman"/>
          <w:sz w:val="24"/>
          <w:szCs w:val="24"/>
        </w:rPr>
        <w:t>from October 25 to December 24</w:t>
      </w:r>
    </w:p>
    <w:p w14:paraId="4E92BA13" w14:textId="3FF95AE3" w:rsidR="003D649E" w:rsidRPr="00DC6913" w:rsidRDefault="0075208F" w:rsidP="00A80119">
      <w:pPr>
        <w:pStyle w:val="ListParagraph"/>
        <w:numPr>
          <w:ilvl w:val="0"/>
          <w:numId w:val="40"/>
        </w:numPr>
        <w:spacing w:before="120" w:after="120" w:line="254" w:lineRule="auto"/>
        <w:ind w:left="567" w:hanging="283"/>
        <w:rPr>
          <w:rFonts w:ascii="Times New Roman" w:hAnsi="Times New Roman" w:cs="Times New Roman"/>
          <w:sz w:val="24"/>
          <w:szCs w:val="24"/>
        </w:rPr>
      </w:pPr>
      <w:r w:rsidRPr="00DC6913">
        <w:rPr>
          <w:rFonts w:ascii="Times New Roman" w:hAnsi="Times New Roman" w:cs="Times New Roman"/>
          <w:sz w:val="24"/>
          <w:szCs w:val="24"/>
        </w:rPr>
        <w:t xml:space="preserve">1943 of 2075 Principals </w:t>
      </w:r>
      <w:r w:rsidR="003661C5" w:rsidRPr="00DC6913">
        <w:rPr>
          <w:rFonts w:ascii="Times New Roman" w:hAnsi="Times New Roman" w:cs="Times New Roman"/>
          <w:sz w:val="24"/>
          <w:szCs w:val="24"/>
        </w:rPr>
        <w:t xml:space="preserve">(94%) </w:t>
      </w:r>
      <w:r w:rsidRPr="00DC6913">
        <w:rPr>
          <w:rFonts w:ascii="Times New Roman" w:hAnsi="Times New Roman" w:cs="Times New Roman"/>
          <w:sz w:val="24"/>
          <w:szCs w:val="24"/>
        </w:rPr>
        <w:t>attended workshops conducted by university trainers</w:t>
      </w:r>
      <w:r w:rsidR="002B7F8A" w:rsidRPr="00DC6913">
        <w:rPr>
          <w:rFonts w:ascii="Times New Roman" w:hAnsi="Times New Roman" w:cs="Times New Roman"/>
          <w:sz w:val="24"/>
          <w:szCs w:val="24"/>
        </w:rPr>
        <w:t xml:space="preserve"> from O</w:t>
      </w:r>
      <w:bookmarkStart w:id="21" w:name="_Hlk60998533"/>
      <w:r w:rsidR="002B7F8A" w:rsidRPr="00DC6913">
        <w:rPr>
          <w:rFonts w:ascii="Times New Roman" w:hAnsi="Times New Roman" w:cs="Times New Roman"/>
          <w:sz w:val="24"/>
          <w:szCs w:val="24"/>
        </w:rPr>
        <w:t>ctober 25 to December 27</w:t>
      </w:r>
    </w:p>
    <w:p w14:paraId="2CDE5725" w14:textId="696908EE" w:rsidR="00700E1A" w:rsidRPr="00DE646A" w:rsidRDefault="00700E1A" w:rsidP="00A80119">
      <w:pPr>
        <w:spacing w:before="120" w:after="120" w:line="254" w:lineRule="auto"/>
        <w:ind w:firstLine="284"/>
        <w:rPr>
          <w:rFonts w:ascii="Times New Roman" w:hAnsi="Times New Roman" w:cs="Times New Roman"/>
          <w:b/>
          <w:bCs/>
          <w:sz w:val="24"/>
          <w:szCs w:val="24"/>
        </w:rPr>
      </w:pPr>
      <w:r w:rsidRPr="00DE646A">
        <w:rPr>
          <w:rFonts w:ascii="Times New Roman" w:hAnsi="Times New Roman" w:cs="Times New Roman"/>
          <w:b/>
          <w:bCs/>
          <w:sz w:val="24"/>
          <w:szCs w:val="24"/>
        </w:rPr>
        <w:t>Spring 2021</w:t>
      </w:r>
    </w:p>
    <w:p w14:paraId="6B2FFF1C" w14:textId="7B730740" w:rsidR="00AD2674" w:rsidRPr="00DE646A" w:rsidRDefault="00700E1A" w:rsidP="00A80119">
      <w:pPr>
        <w:pStyle w:val="ListParagraph"/>
        <w:numPr>
          <w:ilvl w:val="0"/>
          <w:numId w:val="41"/>
        </w:numPr>
        <w:spacing w:before="120" w:after="120" w:line="254" w:lineRule="auto"/>
        <w:ind w:left="567" w:hanging="283"/>
        <w:rPr>
          <w:rFonts w:ascii="Times New Roman" w:hAnsi="Times New Roman" w:cs="Times New Roman"/>
          <w:sz w:val="24"/>
          <w:szCs w:val="24"/>
        </w:rPr>
      </w:pPr>
      <w:r w:rsidRPr="00DE646A">
        <w:rPr>
          <w:rFonts w:ascii="Times New Roman" w:hAnsi="Times New Roman" w:cs="Times New Roman"/>
          <w:sz w:val="24"/>
          <w:szCs w:val="24"/>
        </w:rPr>
        <w:t>5,482</w:t>
      </w:r>
      <w:r w:rsidR="003D649E" w:rsidRPr="00DE646A">
        <w:rPr>
          <w:rFonts w:ascii="Times New Roman" w:hAnsi="Times New Roman" w:cs="Times New Roman"/>
          <w:sz w:val="24"/>
          <w:szCs w:val="24"/>
        </w:rPr>
        <w:t xml:space="preserve"> of 5,565</w:t>
      </w:r>
      <w:r w:rsidRPr="00DE646A">
        <w:rPr>
          <w:rFonts w:ascii="Times New Roman" w:hAnsi="Times New Roman" w:cs="Times New Roman"/>
          <w:sz w:val="24"/>
          <w:szCs w:val="24"/>
        </w:rPr>
        <w:t xml:space="preserve"> (98.5%) Lead Teachers trained</w:t>
      </w:r>
      <w:r w:rsidR="00A07B3E" w:rsidRPr="00DE646A">
        <w:rPr>
          <w:rFonts w:ascii="Times New Roman" w:hAnsi="Times New Roman" w:cs="Times New Roman"/>
          <w:sz w:val="24"/>
          <w:szCs w:val="24"/>
        </w:rPr>
        <w:t xml:space="preserve"> by university trainers, March – June 2021</w:t>
      </w:r>
    </w:p>
    <w:p w14:paraId="60F31295" w14:textId="39E68DD0" w:rsidR="00C32C01" w:rsidRPr="0042496D" w:rsidRDefault="00C32C01" w:rsidP="00A80119">
      <w:pPr>
        <w:spacing w:before="120" w:after="120" w:line="254" w:lineRule="auto"/>
        <w:rPr>
          <w:rFonts w:ascii="Times New Roman" w:hAnsi="Times New Roman" w:cs="Times New Roman"/>
          <w:b/>
          <w:bCs/>
          <w:i/>
          <w:iCs/>
          <w:sz w:val="24"/>
          <w:szCs w:val="24"/>
        </w:rPr>
      </w:pPr>
      <w:r w:rsidRPr="0042496D">
        <w:rPr>
          <w:rFonts w:ascii="Times New Roman" w:hAnsi="Times New Roman" w:cs="Times New Roman"/>
          <w:b/>
          <w:bCs/>
          <w:i/>
          <w:iCs/>
          <w:sz w:val="24"/>
          <w:szCs w:val="24"/>
        </w:rPr>
        <w:t>Training for Ethnic Minority Teachers</w:t>
      </w:r>
      <w:r w:rsidR="00A46C5D" w:rsidRPr="0042496D">
        <w:rPr>
          <w:rFonts w:ascii="Times New Roman" w:hAnsi="Times New Roman" w:cs="Times New Roman"/>
          <w:b/>
          <w:bCs/>
          <w:i/>
          <w:iCs/>
          <w:sz w:val="24"/>
          <w:szCs w:val="24"/>
        </w:rPr>
        <w:t xml:space="preserve"> </w:t>
      </w:r>
      <w:r w:rsidR="003D649E" w:rsidRPr="0042496D">
        <w:rPr>
          <w:rFonts w:ascii="Times New Roman" w:hAnsi="Times New Roman" w:cs="Times New Roman"/>
          <w:b/>
          <w:bCs/>
          <w:i/>
          <w:iCs/>
          <w:sz w:val="24"/>
          <w:szCs w:val="24"/>
        </w:rPr>
        <w:t>and Principals</w:t>
      </w:r>
    </w:p>
    <w:p w14:paraId="18153BCD" w14:textId="0B2E00F7" w:rsidR="00B81F5B" w:rsidRPr="00DC6913" w:rsidRDefault="00B81F5B" w:rsidP="00A80119">
      <w:pPr>
        <w:spacing w:before="120" w:after="120" w:line="254" w:lineRule="auto"/>
        <w:ind w:firstLine="284"/>
        <w:rPr>
          <w:rFonts w:ascii="Times New Roman" w:hAnsi="Times New Roman" w:cs="Times New Roman"/>
          <w:b/>
          <w:bCs/>
          <w:sz w:val="24"/>
          <w:szCs w:val="24"/>
        </w:rPr>
      </w:pPr>
      <w:r w:rsidRPr="00DC6913">
        <w:rPr>
          <w:rFonts w:ascii="Times New Roman" w:hAnsi="Times New Roman" w:cs="Times New Roman"/>
          <w:b/>
          <w:bCs/>
          <w:sz w:val="24"/>
          <w:szCs w:val="24"/>
        </w:rPr>
        <w:t>Fall 2020</w:t>
      </w:r>
    </w:p>
    <w:p w14:paraId="048E3405" w14:textId="2CC5082E" w:rsidR="004F13B5" w:rsidRPr="0042496D" w:rsidRDefault="004F13B5" w:rsidP="00A80119">
      <w:pPr>
        <w:pStyle w:val="ListParagraph"/>
        <w:numPr>
          <w:ilvl w:val="0"/>
          <w:numId w:val="41"/>
        </w:numPr>
        <w:spacing w:before="120" w:after="120" w:line="254" w:lineRule="auto"/>
        <w:ind w:left="567" w:hanging="283"/>
        <w:rPr>
          <w:rFonts w:ascii="Times New Roman" w:hAnsi="Times New Roman" w:cs="Times New Roman"/>
          <w:sz w:val="24"/>
          <w:szCs w:val="24"/>
          <w:shd w:val="clear" w:color="auto" w:fill="FFFFFF"/>
        </w:rPr>
      </w:pPr>
      <w:r w:rsidRPr="0042496D">
        <w:rPr>
          <w:rFonts w:ascii="Times New Roman" w:hAnsi="Times New Roman" w:cs="Times New Roman"/>
          <w:sz w:val="24"/>
          <w:szCs w:val="24"/>
        </w:rPr>
        <w:t>CCIIR</w:t>
      </w:r>
      <w:r w:rsidR="001C3031" w:rsidRPr="0042496D">
        <w:rPr>
          <w:rFonts w:ascii="Times New Roman" w:hAnsi="Times New Roman" w:cs="Times New Roman"/>
          <w:sz w:val="24"/>
          <w:szCs w:val="24"/>
        </w:rPr>
        <w:t xml:space="preserve"> trained </w:t>
      </w:r>
      <w:r w:rsidR="00A3391C" w:rsidRPr="0042496D">
        <w:rPr>
          <w:rFonts w:ascii="Times New Roman" w:hAnsi="Times New Roman" w:cs="Times New Roman"/>
          <w:sz w:val="24"/>
          <w:szCs w:val="24"/>
          <w:shd w:val="clear" w:color="auto" w:fill="FFFFFF"/>
        </w:rPr>
        <w:t>1329</w:t>
      </w:r>
      <w:r w:rsidR="003D649E" w:rsidRPr="0042496D">
        <w:rPr>
          <w:rFonts w:ascii="Times New Roman" w:hAnsi="Times New Roman" w:cs="Times New Roman"/>
          <w:sz w:val="24"/>
          <w:szCs w:val="24"/>
          <w:shd w:val="clear" w:color="auto" w:fill="FFFFFF"/>
        </w:rPr>
        <w:t xml:space="preserve"> of 1,349</w:t>
      </w:r>
      <w:r w:rsidR="00A3391C" w:rsidRPr="0042496D">
        <w:rPr>
          <w:rFonts w:ascii="Times New Roman" w:hAnsi="Times New Roman" w:cs="Times New Roman"/>
          <w:sz w:val="24"/>
          <w:szCs w:val="24"/>
          <w:shd w:val="clear" w:color="auto" w:fill="FFFFFF"/>
        </w:rPr>
        <w:t xml:space="preserve"> (98%) reading teachers in ethnic minority schools.</w:t>
      </w:r>
    </w:p>
    <w:p w14:paraId="6A1596E4" w14:textId="77777777" w:rsidR="00B81F5B" w:rsidRPr="00DC6913" w:rsidRDefault="00B81F5B" w:rsidP="00A80119">
      <w:pPr>
        <w:spacing w:before="120" w:after="120" w:line="254" w:lineRule="auto"/>
        <w:ind w:firstLine="284"/>
        <w:rPr>
          <w:rFonts w:ascii="Times New Roman" w:hAnsi="Times New Roman" w:cs="Times New Roman"/>
          <w:b/>
          <w:bCs/>
          <w:sz w:val="24"/>
          <w:szCs w:val="24"/>
        </w:rPr>
      </w:pPr>
      <w:r w:rsidRPr="00DC6913">
        <w:rPr>
          <w:rFonts w:ascii="Times New Roman" w:hAnsi="Times New Roman" w:cs="Times New Roman"/>
          <w:b/>
          <w:bCs/>
          <w:sz w:val="24"/>
          <w:szCs w:val="24"/>
        </w:rPr>
        <w:t>Spring 2021</w:t>
      </w:r>
    </w:p>
    <w:p w14:paraId="505D254C" w14:textId="77777777" w:rsidR="003D649E" w:rsidRPr="0042496D" w:rsidRDefault="003D649E" w:rsidP="00A80119">
      <w:pPr>
        <w:pStyle w:val="ListParagraph"/>
        <w:numPr>
          <w:ilvl w:val="0"/>
          <w:numId w:val="41"/>
        </w:numPr>
        <w:spacing w:before="120" w:after="120" w:line="254" w:lineRule="auto"/>
        <w:ind w:left="567" w:hanging="283"/>
        <w:rPr>
          <w:rFonts w:ascii="Times New Roman" w:hAnsi="Times New Roman" w:cs="Times New Roman"/>
          <w:sz w:val="24"/>
          <w:szCs w:val="24"/>
        </w:rPr>
      </w:pPr>
      <w:r w:rsidRPr="0042496D">
        <w:rPr>
          <w:rFonts w:ascii="Times New Roman" w:hAnsi="Times New Roman" w:cs="Times New Roman"/>
          <w:sz w:val="24"/>
          <w:szCs w:val="24"/>
        </w:rPr>
        <w:t>1,219 of the 1,278 ethnic minority math teachers trained on first teacher training</w:t>
      </w:r>
    </w:p>
    <w:p w14:paraId="206CA9E1" w14:textId="77777777" w:rsidR="003D649E" w:rsidRPr="0042496D" w:rsidRDefault="003D649E" w:rsidP="00A80119">
      <w:pPr>
        <w:pStyle w:val="ListParagraph"/>
        <w:numPr>
          <w:ilvl w:val="0"/>
          <w:numId w:val="41"/>
        </w:numPr>
        <w:spacing w:before="120" w:after="120" w:line="254" w:lineRule="auto"/>
        <w:ind w:left="567" w:hanging="283"/>
        <w:rPr>
          <w:rFonts w:ascii="Times New Roman" w:hAnsi="Times New Roman" w:cs="Times New Roman"/>
          <w:sz w:val="24"/>
          <w:szCs w:val="24"/>
        </w:rPr>
      </w:pPr>
      <w:r w:rsidRPr="0042496D">
        <w:rPr>
          <w:rFonts w:ascii="Times New Roman" w:hAnsi="Times New Roman" w:cs="Times New Roman"/>
          <w:sz w:val="24"/>
          <w:szCs w:val="24"/>
        </w:rPr>
        <w:t>1,172 of the 1,281 ethnic minority math teachers participated in the second teacher training</w:t>
      </w:r>
    </w:p>
    <w:p w14:paraId="03BDEB58" w14:textId="62492356" w:rsidR="003D649E" w:rsidRPr="0042496D" w:rsidRDefault="003D649E" w:rsidP="00A80119">
      <w:pPr>
        <w:pStyle w:val="ListParagraph"/>
        <w:numPr>
          <w:ilvl w:val="0"/>
          <w:numId w:val="41"/>
        </w:numPr>
        <w:spacing w:before="120" w:after="120" w:line="254" w:lineRule="auto"/>
        <w:ind w:left="567" w:hanging="283"/>
        <w:rPr>
          <w:rFonts w:ascii="Times New Roman" w:hAnsi="Times New Roman" w:cs="Times New Roman"/>
          <w:sz w:val="24"/>
          <w:szCs w:val="24"/>
        </w:rPr>
      </w:pPr>
      <w:r w:rsidRPr="0042496D">
        <w:rPr>
          <w:rFonts w:ascii="Times New Roman" w:hAnsi="Times New Roman" w:cs="Times New Roman"/>
          <w:sz w:val="24"/>
          <w:szCs w:val="24"/>
        </w:rPr>
        <w:t xml:space="preserve">CCIIR trained 1,280 ethnic minority reading teachers and 238 proactive teachers </w:t>
      </w:r>
    </w:p>
    <w:p w14:paraId="2ADD9593" w14:textId="72B63323" w:rsidR="003D649E" w:rsidRPr="0042496D" w:rsidRDefault="003D649E" w:rsidP="00A80119">
      <w:pPr>
        <w:pStyle w:val="ListParagraph"/>
        <w:numPr>
          <w:ilvl w:val="0"/>
          <w:numId w:val="41"/>
        </w:numPr>
        <w:spacing w:before="120" w:after="120" w:line="254" w:lineRule="auto"/>
        <w:ind w:left="567" w:hanging="283"/>
        <w:rPr>
          <w:rFonts w:ascii="Times New Roman" w:hAnsi="Times New Roman" w:cs="Times New Roman"/>
          <w:sz w:val="24"/>
          <w:szCs w:val="24"/>
        </w:rPr>
      </w:pPr>
      <w:r w:rsidRPr="0042496D">
        <w:rPr>
          <w:rFonts w:ascii="Times New Roman" w:hAnsi="Times New Roman" w:cs="Times New Roman"/>
          <w:sz w:val="24"/>
          <w:szCs w:val="24"/>
        </w:rPr>
        <w:t>CCIIR conducted workshops for principals</w:t>
      </w:r>
    </w:p>
    <w:p w14:paraId="1B68B5D8" w14:textId="7EF8E563" w:rsidR="00B576D5" w:rsidRPr="0042496D" w:rsidRDefault="00B576D5" w:rsidP="00A80119">
      <w:pPr>
        <w:pStyle w:val="ListParagraph"/>
        <w:numPr>
          <w:ilvl w:val="0"/>
          <w:numId w:val="41"/>
        </w:numPr>
        <w:spacing w:before="120" w:after="120" w:line="254" w:lineRule="auto"/>
        <w:ind w:left="567" w:hanging="283"/>
        <w:rPr>
          <w:rFonts w:ascii="Times New Roman" w:hAnsi="Times New Roman" w:cs="Times New Roman"/>
          <w:sz w:val="24"/>
          <w:szCs w:val="24"/>
        </w:rPr>
      </w:pPr>
      <w:r w:rsidRPr="0042496D">
        <w:rPr>
          <w:rFonts w:ascii="Times New Roman" w:hAnsi="Times New Roman" w:cs="Times New Roman"/>
          <w:sz w:val="24"/>
          <w:szCs w:val="24"/>
        </w:rPr>
        <w:t>CFS completed a six-hour, self-paced online course for special education teachers in Georgian, Azeri, and Armenian</w:t>
      </w:r>
      <w:r w:rsidR="00047578" w:rsidRPr="0042496D">
        <w:rPr>
          <w:rFonts w:ascii="Times New Roman" w:hAnsi="Times New Roman" w:cs="Times New Roman"/>
          <w:sz w:val="24"/>
          <w:szCs w:val="24"/>
        </w:rPr>
        <w:t xml:space="preserve"> </w:t>
      </w:r>
    </w:p>
    <w:p w14:paraId="78B66A3A" w14:textId="7A4D7FC8" w:rsidR="008D1701" w:rsidRPr="0042496D" w:rsidRDefault="008D1701" w:rsidP="00A80119">
      <w:pPr>
        <w:spacing w:before="120" w:after="120" w:line="254" w:lineRule="auto"/>
        <w:rPr>
          <w:rFonts w:ascii="Times New Roman" w:hAnsi="Times New Roman" w:cs="Times New Roman"/>
          <w:b/>
          <w:bCs/>
          <w:i/>
          <w:iCs/>
          <w:sz w:val="24"/>
          <w:szCs w:val="24"/>
        </w:rPr>
      </w:pPr>
      <w:r w:rsidRPr="0042496D">
        <w:rPr>
          <w:rFonts w:ascii="Times New Roman" w:hAnsi="Times New Roman" w:cs="Times New Roman"/>
          <w:b/>
          <w:bCs/>
          <w:i/>
          <w:iCs/>
          <w:sz w:val="24"/>
          <w:szCs w:val="24"/>
        </w:rPr>
        <w:t>TLCs/Online Coaching Sessions</w:t>
      </w:r>
    </w:p>
    <w:p w14:paraId="2E1025CA" w14:textId="5770F6F6" w:rsidR="00E215FB" w:rsidRPr="0042496D" w:rsidRDefault="00E215FB" w:rsidP="00A80119">
      <w:pPr>
        <w:pStyle w:val="ListParagraph"/>
        <w:numPr>
          <w:ilvl w:val="0"/>
          <w:numId w:val="42"/>
        </w:numPr>
        <w:spacing w:before="120" w:after="120" w:line="254" w:lineRule="auto"/>
        <w:ind w:left="567" w:hanging="283"/>
        <w:rPr>
          <w:rFonts w:ascii="Times New Roman" w:hAnsi="Times New Roman" w:cs="Times New Roman"/>
          <w:sz w:val="24"/>
          <w:szCs w:val="24"/>
        </w:rPr>
      </w:pPr>
      <w:r w:rsidRPr="0042496D">
        <w:rPr>
          <w:rFonts w:ascii="Times New Roman" w:hAnsi="Times New Roman" w:cs="Times New Roman"/>
          <w:sz w:val="24"/>
          <w:szCs w:val="24"/>
        </w:rPr>
        <w:t xml:space="preserve">3,446 coaching sessions conducted </w:t>
      </w:r>
      <w:r w:rsidR="001041EB" w:rsidRPr="0042496D">
        <w:rPr>
          <w:rFonts w:ascii="Times New Roman" w:hAnsi="Times New Roman" w:cs="Times New Roman"/>
          <w:sz w:val="24"/>
          <w:szCs w:val="24"/>
        </w:rPr>
        <w:t>by</w:t>
      </w:r>
      <w:r w:rsidRPr="0042496D">
        <w:rPr>
          <w:rFonts w:ascii="Times New Roman" w:hAnsi="Times New Roman" w:cs="Times New Roman"/>
          <w:sz w:val="24"/>
          <w:szCs w:val="24"/>
        </w:rPr>
        <w:t xml:space="preserve"> university grantees for Lead Teachers</w:t>
      </w:r>
    </w:p>
    <w:p w14:paraId="3C867E8A" w14:textId="77777777" w:rsidR="00E215FB" w:rsidRPr="0042496D" w:rsidRDefault="00E215FB" w:rsidP="00A80119">
      <w:pPr>
        <w:pStyle w:val="ListParagraph"/>
        <w:numPr>
          <w:ilvl w:val="0"/>
          <w:numId w:val="42"/>
        </w:numPr>
        <w:spacing w:before="120" w:after="120" w:line="254" w:lineRule="auto"/>
        <w:ind w:left="567" w:hanging="283"/>
        <w:rPr>
          <w:rFonts w:ascii="Times New Roman" w:hAnsi="Times New Roman" w:cs="Times New Roman"/>
          <w:sz w:val="24"/>
          <w:szCs w:val="24"/>
        </w:rPr>
      </w:pPr>
      <w:r w:rsidRPr="0042496D">
        <w:rPr>
          <w:rFonts w:ascii="Times New Roman" w:hAnsi="Times New Roman" w:cs="Times New Roman"/>
          <w:sz w:val="24"/>
          <w:szCs w:val="24"/>
        </w:rPr>
        <w:t>4,452 Lead Teachers conducted 8,844 TLC meetings</w:t>
      </w:r>
    </w:p>
    <w:p w14:paraId="7CCABAF2" w14:textId="21385C53" w:rsidR="00E215FB" w:rsidRPr="0042496D" w:rsidRDefault="00E215FB" w:rsidP="00A80119">
      <w:pPr>
        <w:pStyle w:val="ListParagraph"/>
        <w:numPr>
          <w:ilvl w:val="0"/>
          <w:numId w:val="42"/>
        </w:numPr>
        <w:spacing w:before="120" w:after="120" w:line="254" w:lineRule="auto"/>
        <w:ind w:left="567" w:hanging="283"/>
        <w:rPr>
          <w:rFonts w:ascii="Times New Roman" w:hAnsi="Times New Roman" w:cs="Times New Roman"/>
          <w:sz w:val="24"/>
          <w:szCs w:val="24"/>
        </w:rPr>
      </w:pPr>
      <w:r w:rsidRPr="0042496D">
        <w:rPr>
          <w:rFonts w:ascii="Times New Roman" w:hAnsi="Times New Roman" w:cs="Times New Roman"/>
          <w:sz w:val="24"/>
          <w:szCs w:val="24"/>
        </w:rPr>
        <w:t>At the request of USAID, the reading team presented the webinar “School and Family: Contributors to Literacy for All Children” on May 25</w:t>
      </w:r>
    </w:p>
    <w:p w14:paraId="4C099911" w14:textId="77777777" w:rsidR="0075208F" w:rsidRPr="0042496D" w:rsidRDefault="0075208F" w:rsidP="00A80119">
      <w:pPr>
        <w:spacing w:before="120" w:after="120" w:line="254" w:lineRule="auto"/>
        <w:rPr>
          <w:rFonts w:ascii="Times New Roman" w:hAnsi="Times New Roman" w:cs="Times New Roman"/>
          <w:b/>
          <w:bCs/>
          <w:i/>
          <w:iCs/>
          <w:sz w:val="24"/>
          <w:szCs w:val="24"/>
        </w:rPr>
      </w:pPr>
      <w:bookmarkStart w:id="22" w:name="_Toc61353785"/>
      <w:r w:rsidRPr="0042496D">
        <w:rPr>
          <w:rFonts w:ascii="Times New Roman" w:hAnsi="Times New Roman" w:cs="Times New Roman"/>
          <w:b/>
          <w:bCs/>
          <w:i/>
          <w:iCs/>
          <w:sz w:val="24"/>
          <w:szCs w:val="24"/>
        </w:rPr>
        <w:lastRenderedPageBreak/>
        <w:t>Learning Management System</w:t>
      </w:r>
      <w:bookmarkEnd w:id="22"/>
    </w:p>
    <w:p w14:paraId="2741FF96" w14:textId="77777777" w:rsidR="0075208F" w:rsidRPr="0042496D" w:rsidRDefault="0075208F" w:rsidP="00A80119">
      <w:pPr>
        <w:pStyle w:val="ListParagraph"/>
        <w:numPr>
          <w:ilvl w:val="0"/>
          <w:numId w:val="43"/>
        </w:numPr>
        <w:spacing w:before="120" w:after="120" w:line="254" w:lineRule="auto"/>
        <w:ind w:left="567" w:hanging="283"/>
        <w:rPr>
          <w:rFonts w:ascii="Times New Roman" w:hAnsi="Times New Roman" w:cs="Times New Roman"/>
          <w:sz w:val="24"/>
          <w:szCs w:val="24"/>
        </w:rPr>
      </w:pPr>
      <w:r w:rsidRPr="0042496D">
        <w:rPr>
          <w:rFonts w:ascii="Times New Roman" w:hAnsi="Times New Roman" w:cs="Times New Roman"/>
          <w:sz w:val="24"/>
          <w:szCs w:val="24"/>
        </w:rPr>
        <w:t xml:space="preserve">Piloted the Georgian interface of the LMS with four trainers from two universities among 78 teachers. </w:t>
      </w:r>
    </w:p>
    <w:p w14:paraId="4C6D98A9" w14:textId="23ECAB81" w:rsidR="00143B14" w:rsidRPr="0042496D" w:rsidRDefault="00143B14" w:rsidP="00A80119">
      <w:pPr>
        <w:pStyle w:val="ListParagraph"/>
        <w:numPr>
          <w:ilvl w:val="0"/>
          <w:numId w:val="43"/>
        </w:numPr>
        <w:spacing w:before="120" w:after="120" w:line="254" w:lineRule="auto"/>
        <w:ind w:left="567" w:hanging="283"/>
        <w:rPr>
          <w:rFonts w:ascii="Times New Roman" w:hAnsi="Times New Roman" w:cs="Times New Roman"/>
          <w:sz w:val="24"/>
          <w:szCs w:val="24"/>
        </w:rPr>
      </w:pPr>
      <w:r w:rsidRPr="0042496D">
        <w:rPr>
          <w:rFonts w:ascii="Times New Roman" w:hAnsi="Times New Roman" w:cs="Times New Roman"/>
          <w:sz w:val="24"/>
          <w:szCs w:val="24"/>
        </w:rPr>
        <w:t>The offline (local) version of the diagnostic assessment tool, originally created by the USAID Georgia Primary Education Project (G-PriEd) and posted on kargiskola.ge, was finalized and stored on EMIS el.ge under “Projects”, with the link uploaded on the Program’s LMS under “Student Centered Instruction Resources/Assessment”</w:t>
      </w:r>
    </w:p>
    <w:p w14:paraId="6D7CE8E2" w14:textId="1185C391" w:rsidR="007615CA" w:rsidRPr="0042496D" w:rsidRDefault="007615CA" w:rsidP="00A80119">
      <w:pPr>
        <w:pStyle w:val="ListParagraph"/>
        <w:numPr>
          <w:ilvl w:val="0"/>
          <w:numId w:val="43"/>
        </w:numPr>
        <w:spacing w:before="120" w:after="120" w:line="254" w:lineRule="auto"/>
        <w:ind w:left="567" w:hanging="283"/>
        <w:rPr>
          <w:rFonts w:ascii="Times New Roman" w:hAnsi="Times New Roman" w:cs="Times New Roman"/>
          <w:bCs/>
          <w:sz w:val="24"/>
          <w:szCs w:val="24"/>
        </w:rPr>
      </w:pPr>
      <w:r w:rsidRPr="0042496D">
        <w:rPr>
          <w:rFonts w:ascii="Times New Roman" w:hAnsi="Times New Roman" w:cs="Times New Roman"/>
          <w:bCs/>
          <w:sz w:val="24"/>
          <w:szCs w:val="24"/>
        </w:rPr>
        <w:t>First self-paced, online course, based on inclusive education content developed by CFS, made available to general primary education teachers on the LMS</w:t>
      </w:r>
    </w:p>
    <w:p w14:paraId="1894C796" w14:textId="36166BD1" w:rsidR="007615CA" w:rsidRPr="0042496D" w:rsidRDefault="007615CA" w:rsidP="00A80119">
      <w:pPr>
        <w:pStyle w:val="ListParagraph"/>
        <w:numPr>
          <w:ilvl w:val="0"/>
          <w:numId w:val="43"/>
        </w:numPr>
        <w:spacing w:before="120" w:after="120" w:line="254" w:lineRule="auto"/>
        <w:ind w:left="567" w:hanging="283"/>
        <w:rPr>
          <w:rFonts w:ascii="Times New Roman" w:hAnsi="Times New Roman" w:cs="Times New Roman"/>
          <w:sz w:val="24"/>
          <w:szCs w:val="24"/>
        </w:rPr>
      </w:pPr>
      <w:r w:rsidRPr="0042496D">
        <w:rPr>
          <w:rFonts w:ascii="Times New Roman" w:hAnsi="Times New Roman" w:cs="Times New Roman"/>
          <w:sz w:val="24"/>
          <w:szCs w:val="24"/>
        </w:rPr>
        <w:t>LMS introduced to Lead Teachers and ethnic minority teachers, who, in turn, introduced to their peer</w:t>
      </w:r>
      <w:r w:rsidR="00421530" w:rsidRPr="0042496D">
        <w:rPr>
          <w:rFonts w:ascii="Times New Roman" w:hAnsi="Times New Roman" w:cs="Times New Roman"/>
          <w:sz w:val="24"/>
          <w:szCs w:val="24"/>
        </w:rPr>
        <w:t>s</w:t>
      </w:r>
      <w:r w:rsidRPr="0042496D">
        <w:rPr>
          <w:rFonts w:ascii="Times New Roman" w:hAnsi="Times New Roman" w:cs="Times New Roman"/>
          <w:sz w:val="24"/>
          <w:szCs w:val="24"/>
        </w:rPr>
        <w:t xml:space="preserve"> </w:t>
      </w:r>
    </w:p>
    <w:p w14:paraId="714D1617" w14:textId="03F273AB" w:rsidR="0063658D" w:rsidRPr="00310EBC" w:rsidRDefault="00A80119" w:rsidP="00A80119">
      <w:pPr>
        <w:pStyle w:val="ListParagraph"/>
        <w:numPr>
          <w:ilvl w:val="0"/>
          <w:numId w:val="43"/>
        </w:numPr>
        <w:spacing w:before="120" w:after="120" w:line="254" w:lineRule="auto"/>
        <w:ind w:left="567" w:hanging="283"/>
        <w:rPr>
          <w:rFonts w:ascii="Times New Roman" w:hAnsi="Times New Roman" w:cs="Times New Roman"/>
          <w:b/>
          <w:bCs/>
          <w:sz w:val="24"/>
          <w:szCs w:val="24"/>
        </w:rPr>
      </w:pPr>
      <w:r>
        <w:rPr>
          <w:rFonts w:ascii="Times New Roman" w:hAnsi="Times New Roman" w:cs="Times New Roman"/>
          <w:sz w:val="24"/>
          <w:szCs w:val="24"/>
        </w:rPr>
        <w:t>At the end of Y2,</w:t>
      </w:r>
      <w:r w:rsidR="007615CA" w:rsidRPr="00310EBC">
        <w:rPr>
          <w:rFonts w:ascii="Times New Roman" w:hAnsi="Times New Roman" w:cs="Times New Roman"/>
          <w:sz w:val="24"/>
          <w:szCs w:val="24"/>
        </w:rPr>
        <w:t xml:space="preserve"> 12,</w:t>
      </w:r>
      <w:r w:rsidR="00310EBC" w:rsidRPr="00310EBC">
        <w:rPr>
          <w:rFonts w:ascii="Times New Roman" w:hAnsi="Times New Roman" w:cs="Times New Roman"/>
          <w:sz w:val="24"/>
          <w:szCs w:val="24"/>
        </w:rPr>
        <w:t xml:space="preserve">704 </w:t>
      </w:r>
      <w:r w:rsidR="007615CA" w:rsidRPr="00310EBC">
        <w:rPr>
          <w:rFonts w:ascii="Times New Roman" w:hAnsi="Times New Roman" w:cs="Times New Roman"/>
          <w:sz w:val="24"/>
          <w:szCs w:val="24"/>
        </w:rPr>
        <w:t>users ha</w:t>
      </w:r>
      <w:r>
        <w:rPr>
          <w:rFonts w:ascii="Times New Roman" w:hAnsi="Times New Roman" w:cs="Times New Roman"/>
          <w:sz w:val="24"/>
          <w:szCs w:val="24"/>
        </w:rPr>
        <w:t>d</w:t>
      </w:r>
      <w:r w:rsidR="007615CA" w:rsidRPr="00310EBC">
        <w:rPr>
          <w:rFonts w:ascii="Times New Roman" w:hAnsi="Times New Roman" w:cs="Times New Roman"/>
          <w:sz w:val="24"/>
          <w:szCs w:val="24"/>
        </w:rPr>
        <w:t xml:space="preserve"> registered on the LMS site</w:t>
      </w:r>
    </w:p>
    <w:p w14:paraId="01B7D259" w14:textId="3D514190" w:rsidR="0075208F" w:rsidRPr="0042496D" w:rsidRDefault="0075208F" w:rsidP="00A80119">
      <w:pPr>
        <w:spacing w:before="120" w:after="120" w:line="254" w:lineRule="auto"/>
        <w:rPr>
          <w:rFonts w:ascii="Times New Roman" w:hAnsi="Times New Roman" w:cs="Times New Roman"/>
          <w:b/>
          <w:bCs/>
          <w:i/>
          <w:iCs/>
          <w:sz w:val="24"/>
          <w:szCs w:val="24"/>
        </w:rPr>
      </w:pPr>
      <w:r w:rsidRPr="0042496D">
        <w:rPr>
          <w:rFonts w:ascii="Times New Roman" w:hAnsi="Times New Roman" w:cs="Times New Roman"/>
          <w:b/>
          <w:bCs/>
          <w:i/>
          <w:iCs/>
          <w:sz w:val="24"/>
          <w:szCs w:val="24"/>
        </w:rPr>
        <w:t>Grantees and Subcontractor Activities</w:t>
      </w:r>
    </w:p>
    <w:p w14:paraId="040D5F0D" w14:textId="2AB81F0D" w:rsidR="0075208F" w:rsidRPr="0042496D" w:rsidRDefault="0075208F" w:rsidP="00A80119">
      <w:pPr>
        <w:pStyle w:val="ListParagraph"/>
        <w:numPr>
          <w:ilvl w:val="0"/>
          <w:numId w:val="44"/>
        </w:numPr>
        <w:spacing w:before="120" w:after="120" w:line="254" w:lineRule="auto"/>
        <w:ind w:left="567" w:hanging="283"/>
        <w:rPr>
          <w:rFonts w:ascii="Times New Roman" w:hAnsi="Times New Roman" w:cs="Times New Roman"/>
          <w:sz w:val="24"/>
          <w:szCs w:val="24"/>
        </w:rPr>
      </w:pPr>
      <w:r w:rsidRPr="0042496D">
        <w:rPr>
          <w:rFonts w:ascii="Times New Roman" w:hAnsi="Times New Roman" w:cs="Times New Roman"/>
          <w:sz w:val="24"/>
          <w:szCs w:val="24"/>
        </w:rPr>
        <w:t>Y1</w:t>
      </w:r>
      <w:r w:rsidR="00EA42B0">
        <w:rPr>
          <w:rFonts w:ascii="Times New Roman" w:hAnsi="Times New Roman" w:cs="Times New Roman"/>
          <w:sz w:val="24"/>
          <w:szCs w:val="24"/>
        </w:rPr>
        <w:t xml:space="preserve"> g</w:t>
      </w:r>
      <w:r w:rsidRPr="0042496D">
        <w:rPr>
          <w:rFonts w:ascii="Times New Roman" w:hAnsi="Times New Roman" w:cs="Times New Roman"/>
          <w:sz w:val="24"/>
          <w:szCs w:val="24"/>
        </w:rPr>
        <w:t xml:space="preserve">rant activities implemented by </w:t>
      </w:r>
      <w:r w:rsidR="006C7B9E" w:rsidRPr="0042496D">
        <w:rPr>
          <w:rFonts w:ascii="Times New Roman" w:hAnsi="Times New Roman" w:cs="Times New Roman"/>
          <w:sz w:val="24"/>
          <w:szCs w:val="24"/>
        </w:rPr>
        <w:t xml:space="preserve">all </w:t>
      </w:r>
      <w:r w:rsidRPr="0042496D">
        <w:rPr>
          <w:rFonts w:ascii="Times New Roman" w:hAnsi="Times New Roman" w:cs="Times New Roman"/>
          <w:sz w:val="24"/>
          <w:szCs w:val="24"/>
        </w:rPr>
        <w:t>university grantees and subcontractor UG successfully completed</w:t>
      </w:r>
      <w:r w:rsidR="00F138F1" w:rsidRPr="0042496D">
        <w:rPr>
          <w:rFonts w:ascii="Times New Roman" w:hAnsi="Times New Roman" w:cs="Times New Roman"/>
          <w:sz w:val="24"/>
          <w:szCs w:val="24"/>
        </w:rPr>
        <w:t xml:space="preserve"> </w:t>
      </w:r>
    </w:p>
    <w:p w14:paraId="0DAFB162" w14:textId="27FDA767" w:rsidR="0075208F" w:rsidRPr="0042496D" w:rsidRDefault="0075208F" w:rsidP="00A80119">
      <w:pPr>
        <w:pStyle w:val="ListParagraph"/>
        <w:numPr>
          <w:ilvl w:val="0"/>
          <w:numId w:val="44"/>
        </w:numPr>
        <w:spacing w:before="120" w:after="120" w:line="254" w:lineRule="auto"/>
        <w:ind w:left="567" w:hanging="283"/>
        <w:rPr>
          <w:rFonts w:ascii="Times New Roman" w:hAnsi="Times New Roman" w:cs="Times New Roman"/>
          <w:sz w:val="24"/>
          <w:szCs w:val="24"/>
        </w:rPr>
      </w:pPr>
      <w:r w:rsidRPr="0042496D">
        <w:rPr>
          <w:rFonts w:ascii="Times New Roman" w:hAnsi="Times New Roman" w:cs="Times New Roman"/>
          <w:sz w:val="24"/>
          <w:szCs w:val="24"/>
        </w:rPr>
        <w:t>Partner universities submitted</w:t>
      </w:r>
      <w:r w:rsidR="00AD6143" w:rsidRPr="0042496D">
        <w:rPr>
          <w:rFonts w:ascii="Times New Roman" w:hAnsi="Times New Roman" w:cs="Times New Roman"/>
          <w:sz w:val="24"/>
          <w:szCs w:val="24"/>
        </w:rPr>
        <w:t xml:space="preserve"> degree program</w:t>
      </w:r>
      <w:r w:rsidRPr="0042496D">
        <w:rPr>
          <w:rFonts w:ascii="Times New Roman" w:hAnsi="Times New Roman" w:cs="Times New Roman"/>
          <w:sz w:val="24"/>
          <w:szCs w:val="24"/>
        </w:rPr>
        <w:t xml:space="preserve"> assessment, </w:t>
      </w:r>
      <w:r w:rsidR="00AD6143" w:rsidRPr="0042496D">
        <w:rPr>
          <w:rFonts w:ascii="Times New Roman" w:hAnsi="Times New Roman" w:cs="Times New Roman"/>
          <w:sz w:val="24"/>
          <w:szCs w:val="24"/>
        </w:rPr>
        <w:t>IT capacity survey</w:t>
      </w:r>
      <w:r w:rsidRPr="0042496D">
        <w:rPr>
          <w:rFonts w:ascii="Times New Roman" w:hAnsi="Times New Roman" w:cs="Times New Roman"/>
          <w:sz w:val="24"/>
          <w:szCs w:val="24"/>
        </w:rPr>
        <w:t xml:space="preserve">, </w:t>
      </w:r>
      <w:r w:rsidR="00B12352" w:rsidRPr="0042496D">
        <w:rPr>
          <w:rFonts w:ascii="Times New Roman" w:hAnsi="Times New Roman" w:cs="Times New Roman"/>
          <w:sz w:val="24"/>
          <w:szCs w:val="24"/>
        </w:rPr>
        <w:t xml:space="preserve">principals’ engagement survey, </w:t>
      </w:r>
      <w:r w:rsidRPr="0042496D">
        <w:rPr>
          <w:rFonts w:ascii="Times New Roman" w:hAnsi="Times New Roman" w:cs="Times New Roman"/>
          <w:sz w:val="24"/>
          <w:szCs w:val="24"/>
        </w:rPr>
        <w:t>and gender attitudinal survey</w:t>
      </w:r>
    </w:p>
    <w:p w14:paraId="391D36B2" w14:textId="77777777" w:rsidR="00A43A96" w:rsidRPr="0042496D" w:rsidRDefault="00000000" w:rsidP="00A80119">
      <w:pPr>
        <w:pStyle w:val="ListParagraph"/>
        <w:numPr>
          <w:ilvl w:val="0"/>
          <w:numId w:val="44"/>
        </w:numPr>
        <w:spacing w:before="120" w:after="120" w:line="254" w:lineRule="auto"/>
        <w:ind w:left="567" w:hanging="283"/>
        <w:rPr>
          <w:rFonts w:ascii="Times New Roman" w:hAnsi="Times New Roman" w:cs="Times New Roman"/>
          <w:sz w:val="24"/>
          <w:szCs w:val="24"/>
        </w:rPr>
      </w:pPr>
      <w:hyperlink r:id="rId13" w:history="1">
        <w:r w:rsidR="00A43A96" w:rsidRPr="0042496D">
          <w:rPr>
            <w:rStyle w:val="Hyperlink"/>
            <w:rFonts w:ascii="Times New Roman" w:hAnsi="Times New Roman" w:cs="Times New Roman"/>
            <w:sz w:val="24"/>
            <w:szCs w:val="24"/>
          </w:rPr>
          <w:t>An online platform</w:t>
        </w:r>
      </w:hyperlink>
      <w:r w:rsidR="00A43A96" w:rsidRPr="0042496D">
        <w:rPr>
          <w:rFonts w:ascii="Times New Roman" w:hAnsi="Times New Roman" w:cs="Times New Roman"/>
          <w:color w:val="00B050"/>
          <w:sz w:val="24"/>
          <w:szCs w:val="24"/>
        </w:rPr>
        <w:t xml:space="preserve"> </w:t>
      </w:r>
      <w:r w:rsidR="00A43A96" w:rsidRPr="0042496D">
        <w:rPr>
          <w:rFonts w:ascii="Times New Roman" w:hAnsi="Times New Roman" w:cs="Times New Roman"/>
          <w:sz w:val="24"/>
          <w:szCs w:val="24"/>
        </w:rPr>
        <w:t xml:space="preserve">created to share all training materials and videos of TOT conducted in </w:t>
      </w:r>
      <w:hyperlink r:id="rId14" w:history="1">
        <w:r w:rsidR="00A43A96" w:rsidRPr="0042496D">
          <w:rPr>
            <w:rStyle w:val="Hyperlink"/>
            <w:rFonts w:ascii="Times New Roman" w:hAnsi="Times New Roman" w:cs="Times New Roman"/>
            <w:sz w:val="24"/>
            <w:szCs w:val="24"/>
          </w:rPr>
          <w:t>February</w:t>
        </w:r>
      </w:hyperlink>
      <w:r w:rsidR="00A43A96" w:rsidRPr="0042496D">
        <w:rPr>
          <w:rFonts w:ascii="Times New Roman" w:hAnsi="Times New Roman" w:cs="Times New Roman"/>
          <w:sz w:val="24"/>
          <w:szCs w:val="24"/>
        </w:rPr>
        <w:t xml:space="preserve"> and </w:t>
      </w:r>
      <w:hyperlink r:id="rId15" w:history="1">
        <w:r w:rsidR="00A43A96" w:rsidRPr="0042496D">
          <w:rPr>
            <w:rStyle w:val="Hyperlink"/>
            <w:rFonts w:ascii="Times New Roman" w:hAnsi="Times New Roman" w:cs="Times New Roman"/>
            <w:sz w:val="24"/>
            <w:szCs w:val="24"/>
          </w:rPr>
          <w:t>September</w:t>
        </w:r>
      </w:hyperlink>
      <w:r w:rsidR="00A43A96" w:rsidRPr="0042496D">
        <w:rPr>
          <w:rFonts w:ascii="Times New Roman" w:hAnsi="Times New Roman" w:cs="Times New Roman"/>
          <w:sz w:val="24"/>
          <w:szCs w:val="24"/>
        </w:rPr>
        <w:t xml:space="preserve"> 2021 with universities </w:t>
      </w:r>
    </w:p>
    <w:p w14:paraId="69B14FDB" w14:textId="407D22C6" w:rsidR="00A113DC" w:rsidRPr="0042496D" w:rsidRDefault="00000000" w:rsidP="00A80119">
      <w:pPr>
        <w:pStyle w:val="ListParagraph"/>
        <w:numPr>
          <w:ilvl w:val="0"/>
          <w:numId w:val="44"/>
        </w:numPr>
        <w:spacing w:before="120" w:after="120" w:line="254" w:lineRule="auto"/>
        <w:ind w:left="567" w:hanging="283"/>
        <w:rPr>
          <w:rFonts w:ascii="Times New Roman" w:hAnsi="Times New Roman" w:cs="Times New Roman"/>
          <w:sz w:val="24"/>
          <w:szCs w:val="24"/>
        </w:rPr>
      </w:pPr>
      <w:hyperlink r:id="rId16" w:history="1">
        <w:r w:rsidR="00A113DC" w:rsidRPr="0042496D">
          <w:rPr>
            <w:rStyle w:val="Hyperlink"/>
            <w:rFonts w:ascii="Times New Roman" w:hAnsi="Times New Roman" w:cs="Times New Roman"/>
            <w:color w:val="0000FF"/>
            <w:sz w:val="24"/>
            <w:szCs w:val="24"/>
          </w:rPr>
          <w:t>Online platform</w:t>
        </w:r>
      </w:hyperlink>
      <w:r w:rsidR="00A113DC" w:rsidRPr="0042496D">
        <w:rPr>
          <w:rFonts w:ascii="Times New Roman" w:hAnsi="Times New Roman" w:cs="Times New Roman"/>
          <w:color w:val="00B050"/>
          <w:sz w:val="24"/>
          <w:szCs w:val="24"/>
        </w:rPr>
        <w:t xml:space="preserve"> </w:t>
      </w:r>
      <w:r w:rsidR="00A113DC" w:rsidRPr="0042496D">
        <w:rPr>
          <w:rFonts w:ascii="Times New Roman" w:hAnsi="Times New Roman" w:cs="Times New Roman"/>
          <w:sz w:val="24"/>
          <w:szCs w:val="24"/>
        </w:rPr>
        <w:t>for Year 2 was created for partners to share reports</w:t>
      </w:r>
      <w:r w:rsidR="00107939" w:rsidRPr="0042496D">
        <w:rPr>
          <w:rFonts w:ascii="Times New Roman" w:hAnsi="Times New Roman" w:cs="Times New Roman"/>
          <w:sz w:val="24"/>
          <w:szCs w:val="24"/>
        </w:rPr>
        <w:t xml:space="preserve">, </w:t>
      </w:r>
      <w:r w:rsidR="00A113DC" w:rsidRPr="0042496D">
        <w:rPr>
          <w:rFonts w:ascii="Times New Roman" w:hAnsi="Times New Roman" w:cs="Times New Roman"/>
          <w:sz w:val="24"/>
          <w:szCs w:val="24"/>
        </w:rPr>
        <w:t xml:space="preserve">webinars, and videos </w:t>
      </w:r>
    </w:p>
    <w:p w14:paraId="3741068A" w14:textId="074C197A" w:rsidR="0075208F" w:rsidRPr="0042496D" w:rsidRDefault="00A43A96" w:rsidP="00A80119">
      <w:pPr>
        <w:pStyle w:val="ListParagraph"/>
        <w:numPr>
          <w:ilvl w:val="0"/>
          <w:numId w:val="44"/>
        </w:numPr>
        <w:spacing w:before="120" w:after="120" w:line="254" w:lineRule="auto"/>
        <w:ind w:left="567" w:hanging="283"/>
        <w:rPr>
          <w:rFonts w:ascii="Times New Roman" w:hAnsi="Times New Roman" w:cs="Times New Roman"/>
          <w:sz w:val="24"/>
          <w:szCs w:val="24"/>
        </w:rPr>
      </w:pPr>
      <w:r w:rsidRPr="0042496D">
        <w:rPr>
          <w:rFonts w:ascii="Times New Roman" w:hAnsi="Times New Roman" w:cs="Times New Roman"/>
          <w:sz w:val="24"/>
          <w:szCs w:val="24"/>
        </w:rPr>
        <w:t>Three e</w:t>
      </w:r>
      <w:r w:rsidR="00890AF1" w:rsidRPr="0042496D">
        <w:rPr>
          <w:rFonts w:ascii="Times New Roman" w:hAnsi="Times New Roman" w:cs="Times New Roman"/>
          <w:sz w:val="24"/>
          <w:szCs w:val="24"/>
        </w:rPr>
        <w:t xml:space="preserve">xternal networked learning community </w:t>
      </w:r>
      <w:r w:rsidR="0075208F" w:rsidRPr="0042496D">
        <w:rPr>
          <w:rFonts w:ascii="Times New Roman" w:hAnsi="Times New Roman" w:cs="Times New Roman"/>
          <w:sz w:val="24"/>
          <w:szCs w:val="24"/>
        </w:rPr>
        <w:t>meeting</w:t>
      </w:r>
      <w:r w:rsidR="00890AF1" w:rsidRPr="0042496D">
        <w:rPr>
          <w:rFonts w:ascii="Times New Roman" w:hAnsi="Times New Roman" w:cs="Times New Roman"/>
          <w:sz w:val="24"/>
          <w:szCs w:val="24"/>
        </w:rPr>
        <w:t xml:space="preserve">s </w:t>
      </w:r>
      <w:r w:rsidR="0075208F" w:rsidRPr="0042496D">
        <w:rPr>
          <w:rFonts w:ascii="Times New Roman" w:hAnsi="Times New Roman" w:cs="Times New Roman"/>
          <w:sz w:val="24"/>
          <w:szCs w:val="24"/>
        </w:rPr>
        <w:t>conducted with representatives from partner universities</w:t>
      </w:r>
      <w:r w:rsidR="001C20FD" w:rsidRPr="0042496D">
        <w:rPr>
          <w:rFonts w:ascii="Times New Roman" w:hAnsi="Times New Roman" w:cs="Times New Roman"/>
          <w:sz w:val="24"/>
          <w:szCs w:val="24"/>
        </w:rPr>
        <w:t xml:space="preserve"> </w:t>
      </w:r>
    </w:p>
    <w:p w14:paraId="54A4B3DF" w14:textId="036C8E97" w:rsidR="0075208F" w:rsidRPr="0042496D" w:rsidRDefault="00890AF1" w:rsidP="00A80119">
      <w:pPr>
        <w:pStyle w:val="ListParagraph"/>
        <w:numPr>
          <w:ilvl w:val="0"/>
          <w:numId w:val="44"/>
        </w:numPr>
        <w:spacing w:before="120" w:after="120" w:line="254" w:lineRule="auto"/>
        <w:ind w:left="567" w:hanging="283"/>
        <w:rPr>
          <w:rFonts w:ascii="Times New Roman" w:hAnsi="Times New Roman" w:cs="Times New Roman"/>
          <w:sz w:val="24"/>
          <w:szCs w:val="24"/>
        </w:rPr>
      </w:pPr>
      <w:r w:rsidRPr="0042496D">
        <w:rPr>
          <w:rFonts w:ascii="Times New Roman" w:hAnsi="Times New Roman" w:cs="Times New Roman"/>
          <w:sz w:val="24"/>
          <w:szCs w:val="24"/>
        </w:rPr>
        <w:t>Program F</w:t>
      </w:r>
      <w:r w:rsidR="0075208F" w:rsidRPr="0042496D">
        <w:rPr>
          <w:rFonts w:ascii="Times New Roman" w:hAnsi="Times New Roman" w:cs="Times New Roman"/>
          <w:sz w:val="24"/>
          <w:szCs w:val="24"/>
        </w:rPr>
        <w:t xml:space="preserve">acebook page created </w:t>
      </w:r>
      <w:r w:rsidR="00A80119">
        <w:rPr>
          <w:rFonts w:ascii="Times New Roman" w:hAnsi="Times New Roman" w:cs="Times New Roman"/>
          <w:sz w:val="24"/>
          <w:szCs w:val="24"/>
        </w:rPr>
        <w:t>to facilitate</w:t>
      </w:r>
      <w:r w:rsidR="0075208F" w:rsidRPr="0042496D">
        <w:rPr>
          <w:rFonts w:ascii="Times New Roman" w:hAnsi="Times New Roman" w:cs="Times New Roman"/>
          <w:sz w:val="24"/>
          <w:szCs w:val="24"/>
        </w:rPr>
        <w:t xml:space="preserve"> effective communication among members of the external networked learning community </w:t>
      </w:r>
    </w:p>
    <w:p w14:paraId="7D6CDC2A" w14:textId="77777777" w:rsidR="00A80119" w:rsidRPr="0042496D" w:rsidRDefault="00A80119" w:rsidP="00A80119">
      <w:pPr>
        <w:pStyle w:val="ListParagraph"/>
        <w:numPr>
          <w:ilvl w:val="0"/>
          <w:numId w:val="44"/>
        </w:numPr>
        <w:spacing w:before="120" w:after="120" w:line="254" w:lineRule="auto"/>
        <w:ind w:left="567" w:hanging="283"/>
        <w:rPr>
          <w:rFonts w:ascii="Times New Roman" w:hAnsi="Times New Roman" w:cs="Times New Roman"/>
          <w:sz w:val="24"/>
          <w:szCs w:val="24"/>
        </w:rPr>
      </w:pPr>
      <w:r w:rsidRPr="0042496D">
        <w:rPr>
          <w:rFonts w:ascii="Times New Roman" w:hAnsi="Times New Roman" w:cs="Times New Roman"/>
          <w:sz w:val="24"/>
          <w:szCs w:val="24"/>
        </w:rPr>
        <w:t>A total of 29 internal networked community meetings conducted among the 8 universities</w:t>
      </w:r>
    </w:p>
    <w:p w14:paraId="4700E7FC" w14:textId="77777777" w:rsidR="00DA5F17" w:rsidRPr="0042496D" w:rsidRDefault="00DA5F17" w:rsidP="00A80119">
      <w:pPr>
        <w:pStyle w:val="ListParagraph"/>
        <w:numPr>
          <w:ilvl w:val="0"/>
          <w:numId w:val="44"/>
        </w:numPr>
        <w:spacing w:before="120" w:after="120" w:line="254" w:lineRule="auto"/>
        <w:ind w:left="567" w:hanging="283"/>
        <w:rPr>
          <w:rStyle w:val="Strong"/>
          <w:rFonts w:ascii="Times New Roman" w:hAnsi="Times New Roman" w:cs="Times New Roman"/>
          <w:b w:val="0"/>
          <w:bCs w:val="0"/>
          <w:sz w:val="24"/>
          <w:szCs w:val="24"/>
        </w:rPr>
      </w:pPr>
      <w:r w:rsidRPr="0042496D">
        <w:rPr>
          <w:rFonts w:ascii="Times New Roman" w:hAnsi="Times New Roman" w:cs="Times New Roman"/>
          <w:sz w:val="24"/>
          <w:szCs w:val="24"/>
        </w:rPr>
        <w:t>Using Facebook or TEAMS, all universities created networks for teachers and principals to continue effective communication among schools’ representatives and universities</w:t>
      </w:r>
      <w:r w:rsidRPr="0042496D">
        <w:rPr>
          <w:rStyle w:val="Strong"/>
          <w:rFonts w:ascii="Times New Roman" w:hAnsi="Times New Roman" w:cs="Times New Roman"/>
          <w:sz w:val="24"/>
          <w:szCs w:val="24"/>
        </w:rPr>
        <w:t> </w:t>
      </w:r>
    </w:p>
    <w:p w14:paraId="2786F9CE" w14:textId="77777777" w:rsidR="008E64D5" w:rsidRPr="0042496D" w:rsidRDefault="008E64D5" w:rsidP="00A80119">
      <w:pPr>
        <w:pStyle w:val="ListParagraph"/>
        <w:numPr>
          <w:ilvl w:val="0"/>
          <w:numId w:val="44"/>
        </w:numPr>
        <w:spacing w:before="120" w:after="120" w:line="254" w:lineRule="auto"/>
        <w:ind w:left="567" w:hanging="283"/>
        <w:rPr>
          <w:rFonts w:ascii="Times New Roman" w:hAnsi="Times New Roman" w:cs="Times New Roman"/>
          <w:sz w:val="24"/>
          <w:szCs w:val="24"/>
        </w:rPr>
      </w:pPr>
      <w:r w:rsidRPr="0042496D">
        <w:rPr>
          <w:rFonts w:ascii="Times New Roman" w:hAnsi="Times New Roman" w:cs="Times New Roman"/>
          <w:sz w:val="24"/>
          <w:szCs w:val="24"/>
        </w:rPr>
        <w:t>The Program conducted the Year 2 grants signing online ceremony with university partners on Jan 25, followed by orientation on Feb 4</w:t>
      </w:r>
    </w:p>
    <w:p w14:paraId="002A15C7" w14:textId="4790B728" w:rsidR="008E64D5" w:rsidRPr="0042496D" w:rsidRDefault="008E64D5" w:rsidP="00A80119">
      <w:pPr>
        <w:pStyle w:val="ListParagraph"/>
        <w:numPr>
          <w:ilvl w:val="0"/>
          <w:numId w:val="44"/>
        </w:numPr>
        <w:spacing w:before="120" w:after="120" w:line="254" w:lineRule="auto"/>
        <w:ind w:left="567" w:hanging="283"/>
        <w:rPr>
          <w:rFonts w:ascii="Times New Roman" w:hAnsi="Times New Roman" w:cs="Times New Roman"/>
          <w:sz w:val="24"/>
          <w:szCs w:val="24"/>
        </w:rPr>
      </w:pPr>
      <w:r w:rsidRPr="0042496D">
        <w:rPr>
          <w:rFonts w:ascii="Times New Roman" w:hAnsi="Times New Roman" w:cs="Times New Roman"/>
          <w:sz w:val="24"/>
          <w:szCs w:val="24"/>
        </w:rPr>
        <w:t>CCIIR and CFS signed Year 1 grant extensions on Feb 9; Year 2 follow on grants signed on Mar 4</w:t>
      </w:r>
    </w:p>
    <w:p w14:paraId="15CF58EB" w14:textId="6F022876" w:rsidR="00475A6D" w:rsidRPr="0042496D" w:rsidRDefault="00475A6D" w:rsidP="00A80119">
      <w:pPr>
        <w:pStyle w:val="ListParagraph"/>
        <w:numPr>
          <w:ilvl w:val="0"/>
          <w:numId w:val="44"/>
        </w:numPr>
        <w:spacing w:before="120" w:after="120" w:line="254" w:lineRule="auto"/>
        <w:ind w:left="567" w:hanging="283"/>
        <w:rPr>
          <w:rFonts w:ascii="Times New Roman" w:hAnsi="Times New Roman" w:cs="Times New Roman"/>
          <w:sz w:val="24"/>
          <w:szCs w:val="24"/>
        </w:rPr>
      </w:pPr>
      <w:r w:rsidRPr="0042496D">
        <w:rPr>
          <w:rFonts w:ascii="Times New Roman" w:hAnsi="Times New Roman" w:cs="Times New Roman"/>
          <w:sz w:val="24"/>
          <w:szCs w:val="24"/>
        </w:rPr>
        <w:t xml:space="preserve">Y3 follow-on grants approved by USAID on Sep 21; </w:t>
      </w:r>
      <w:r w:rsidR="00D3324D" w:rsidRPr="0042496D">
        <w:rPr>
          <w:rFonts w:ascii="Times New Roman" w:hAnsi="Times New Roman" w:cs="Times New Roman"/>
          <w:sz w:val="24"/>
          <w:szCs w:val="24"/>
        </w:rPr>
        <w:t>grants will be signed on Oct. 1</w:t>
      </w:r>
    </w:p>
    <w:p w14:paraId="02C2A72A" w14:textId="77777777" w:rsidR="00AD3BDD" w:rsidRPr="0042496D" w:rsidRDefault="00AD3BDD" w:rsidP="00A80119">
      <w:pPr>
        <w:spacing w:before="120" w:after="120" w:line="254" w:lineRule="auto"/>
        <w:rPr>
          <w:rFonts w:ascii="Times New Roman" w:hAnsi="Times New Roman" w:cs="Times New Roman"/>
          <w:b/>
          <w:bCs/>
          <w:i/>
          <w:iCs/>
          <w:sz w:val="24"/>
          <w:szCs w:val="24"/>
        </w:rPr>
      </w:pPr>
      <w:r w:rsidRPr="0042496D">
        <w:rPr>
          <w:rFonts w:ascii="Times New Roman" w:hAnsi="Times New Roman" w:cs="Times New Roman"/>
          <w:b/>
          <w:bCs/>
          <w:i/>
          <w:iCs/>
          <w:sz w:val="24"/>
          <w:szCs w:val="24"/>
        </w:rPr>
        <w:t>Gender</w:t>
      </w:r>
    </w:p>
    <w:p w14:paraId="2A34EA02" w14:textId="77777777" w:rsidR="0080111F" w:rsidRDefault="00AD3BDD" w:rsidP="00A80119">
      <w:pPr>
        <w:pStyle w:val="ListParagraph"/>
        <w:numPr>
          <w:ilvl w:val="0"/>
          <w:numId w:val="45"/>
        </w:numPr>
        <w:spacing w:before="120" w:after="120" w:line="254" w:lineRule="auto"/>
        <w:ind w:left="567" w:hanging="283"/>
        <w:rPr>
          <w:rFonts w:ascii="Times New Roman" w:hAnsi="Times New Roman" w:cs="Times New Roman"/>
          <w:sz w:val="24"/>
          <w:szCs w:val="24"/>
        </w:rPr>
      </w:pPr>
      <w:r w:rsidRPr="0042496D">
        <w:rPr>
          <w:rFonts w:ascii="Times New Roman" w:hAnsi="Times New Roman" w:cs="Times New Roman"/>
          <w:sz w:val="24"/>
          <w:szCs w:val="24"/>
        </w:rPr>
        <w:t>7005 Georgian general and special education teachers, and Azeri and Armenian teachers responded to the Program’s online gender attitudes survey</w:t>
      </w:r>
    </w:p>
    <w:p w14:paraId="5AC24238" w14:textId="7A162695" w:rsidR="00F36F61" w:rsidRPr="0080111F" w:rsidRDefault="00F36F61" w:rsidP="00A80119">
      <w:pPr>
        <w:pStyle w:val="ListParagraph"/>
        <w:numPr>
          <w:ilvl w:val="0"/>
          <w:numId w:val="45"/>
        </w:numPr>
        <w:spacing w:before="120" w:after="120" w:line="254" w:lineRule="auto"/>
        <w:ind w:left="567" w:hanging="283"/>
        <w:rPr>
          <w:rFonts w:ascii="Times New Roman" w:hAnsi="Times New Roman" w:cs="Times New Roman"/>
          <w:sz w:val="24"/>
          <w:szCs w:val="24"/>
        </w:rPr>
      </w:pPr>
      <w:r w:rsidRPr="0080111F">
        <w:rPr>
          <w:rFonts w:ascii="Times New Roman" w:hAnsi="Times New Roman" w:cs="Times New Roman"/>
          <w:sz w:val="24"/>
          <w:szCs w:val="24"/>
        </w:rPr>
        <w:lastRenderedPageBreak/>
        <w:t>Training module on gender equi</w:t>
      </w:r>
      <w:r w:rsidR="000E6E10">
        <w:rPr>
          <w:rFonts w:ascii="Times New Roman" w:hAnsi="Times New Roman" w:cs="Times New Roman"/>
          <w:sz w:val="24"/>
          <w:szCs w:val="24"/>
        </w:rPr>
        <w:t>4</w:t>
      </w:r>
      <w:r w:rsidRPr="0080111F">
        <w:rPr>
          <w:rFonts w:ascii="Times New Roman" w:hAnsi="Times New Roman" w:cs="Times New Roman"/>
          <w:sz w:val="24"/>
          <w:szCs w:val="24"/>
        </w:rPr>
        <w:t>ty developed, supplemented with videos</w:t>
      </w:r>
    </w:p>
    <w:p w14:paraId="4D9566C0" w14:textId="4573B3B9" w:rsidR="0075208F" w:rsidRPr="00DE646A" w:rsidRDefault="0075208F" w:rsidP="00A80119">
      <w:pPr>
        <w:spacing w:before="120" w:after="120" w:line="254" w:lineRule="auto"/>
        <w:rPr>
          <w:rFonts w:ascii="Times New Roman" w:hAnsi="Times New Roman" w:cs="Times New Roman"/>
          <w:b/>
          <w:bCs/>
          <w:i/>
          <w:iCs/>
          <w:sz w:val="24"/>
          <w:szCs w:val="24"/>
        </w:rPr>
      </w:pPr>
      <w:r w:rsidRPr="00DE646A">
        <w:rPr>
          <w:rFonts w:ascii="Times New Roman" w:hAnsi="Times New Roman" w:cs="Times New Roman"/>
          <w:b/>
          <w:bCs/>
          <w:i/>
          <w:iCs/>
          <w:sz w:val="24"/>
          <w:szCs w:val="24"/>
        </w:rPr>
        <w:t>Private Sector Engagement</w:t>
      </w:r>
    </w:p>
    <w:p w14:paraId="7793AD70" w14:textId="77777777" w:rsidR="0075208F" w:rsidRPr="00DE646A" w:rsidRDefault="0075208F" w:rsidP="00A80119">
      <w:pPr>
        <w:pStyle w:val="ListParagraph"/>
        <w:numPr>
          <w:ilvl w:val="0"/>
          <w:numId w:val="45"/>
        </w:numPr>
        <w:spacing w:before="120" w:after="120" w:line="254" w:lineRule="auto"/>
        <w:ind w:left="567" w:hanging="283"/>
        <w:rPr>
          <w:rFonts w:ascii="Times New Roman" w:hAnsi="Times New Roman" w:cs="Times New Roman"/>
          <w:sz w:val="24"/>
          <w:szCs w:val="24"/>
        </w:rPr>
      </w:pPr>
      <w:r w:rsidRPr="00DE646A">
        <w:rPr>
          <w:rFonts w:ascii="Times New Roman" w:hAnsi="Times New Roman" w:cs="Times New Roman"/>
          <w:sz w:val="24"/>
          <w:szCs w:val="24"/>
        </w:rPr>
        <w:t>Grant agreement with the Gudavadze-Patarkatsishvili Foundation signed</w:t>
      </w:r>
    </w:p>
    <w:p w14:paraId="5A0C7FA6" w14:textId="7B03CF7F" w:rsidR="0075208F" w:rsidRPr="00DE646A" w:rsidRDefault="0075208F" w:rsidP="00A80119">
      <w:pPr>
        <w:pStyle w:val="ListParagraph"/>
        <w:numPr>
          <w:ilvl w:val="0"/>
          <w:numId w:val="45"/>
        </w:numPr>
        <w:spacing w:before="120" w:after="120" w:line="254" w:lineRule="auto"/>
        <w:ind w:left="567" w:hanging="283"/>
        <w:rPr>
          <w:rFonts w:ascii="Times New Roman" w:hAnsi="Times New Roman" w:cs="Times New Roman"/>
          <w:sz w:val="24"/>
          <w:szCs w:val="24"/>
        </w:rPr>
      </w:pPr>
      <w:r w:rsidRPr="00DE646A">
        <w:rPr>
          <w:rFonts w:ascii="Times New Roman" w:hAnsi="Times New Roman" w:cs="Times New Roman"/>
          <w:sz w:val="24"/>
          <w:szCs w:val="24"/>
        </w:rPr>
        <w:t xml:space="preserve">Nine participants from eight companies attended the first Business Leaders’ Roundtable </w:t>
      </w:r>
    </w:p>
    <w:p w14:paraId="71A2BC3C" w14:textId="69687457" w:rsidR="003C6A6B" w:rsidRPr="00DE646A" w:rsidRDefault="0075208F" w:rsidP="00A80119">
      <w:pPr>
        <w:pStyle w:val="ListParagraph"/>
        <w:numPr>
          <w:ilvl w:val="0"/>
          <w:numId w:val="45"/>
        </w:numPr>
        <w:spacing w:before="120" w:after="120" w:line="254" w:lineRule="auto"/>
        <w:ind w:left="567" w:hanging="283"/>
        <w:rPr>
          <w:rFonts w:ascii="Times New Roman" w:hAnsi="Times New Roman" w:cs="Times New Roman"/>
          <w:sz w:val="24"/>
          <w:szCs w:val="24"/>
        </w:rPr>
      </w:pPr>
      <w:r w:rsidRPr="00DE646A">
        <w:rPr>
          <w:rFonts w:ascii="Times New Roman" w:hAnsi="Times New Roman" w:cs="Times New Roman"/>
          <w:sz w:val="24"/>
          <w:szCs w:val="24"/>
        </w:rPr>
        <w:t>Program activities presented to the American Chamber of Commerce</w:t>
      </w:r>
    </w:p>
    <w:p w14:paraId="607CCEE2" w14:textId="6D914A53" w:rsidR="009840C6" w:rsidRPr="00DE646A" w:rsidRDefault="009840C6" w:rsidP="00A80119">
      <w:pPr>
        <w:pStyle w:val="ListParagraph"/>
        <w:numPr>
          <w:ilvl w:val="0"/>
          <w:numId w:val="45"/>
        </w:numPr>
        <w:spacing w:before="120" w:after="120" w:line="254" w:lineRule="auto"/>
        <w:ind w:left="567" w:hanging="283"/>
        <w:rPr>
          <w:rFonts w:ascii="Times New Roman" w:hAnsi="Times New Roman" w:cs="Times New Roman"/>
          <w:sz w:val="24"/>
          <w:szCs w:val="24"/>
        </w:rPr>
      </w:pPr>
      <w:r w:rsidRPr="00DE646A">
        <w:rPr>
          <w:rFonts w:ascii="Times New Roman" w:hAnsi="Times New Roman" w:cs="Times New Roman"/>
          <w:sz w:val="24"/>
          <w:szCs w:val="24"/>
        </w:rPr>
        <w:t xml:space="preserve">Business Leaders Round Tables </w:t>
      </w:r>
      <w:r w:rsidR="00743830" w:rsidRPr="00DE646A">
        <w:rPr>
          <w:rFonts w:ascii="Times New Roman" w:hAnsi="Times New Roman" w:cs="Times New Roman"/>
          <w:sz w:val="24"/>
          <w:szCs w:val="24"/>
        </w:rPr>
        <w:t xml:space="preserve">conducted </w:t>
      </w:r>
      <w:r w:rsidRPr="00DE646A">
        <w:rPr>
          <w:rFonts w:ascii="Times New Roman" w:hAnsi="Times New Roman" w:cs="Times New Roman"/>
          <w:sz w:val="24"/>
          <w:szCs w:val="24"/>
        </w:rPr>
        <w:t>in Imereti, Samegrelo, and Adjara regions</w:t>
      </w:r>
    </w:p>
    <w:p w14:paraId="6156C0DE" w14:textId="44FE10B8" w:rsidR="008E64D5" w:rsidRPr="00DE646A" w:rsidRDefault="009840C6" w:rsidP="00A80119">
      <w:pPr>
        <w:pStyle w:val="ListParagraph"/>
        <w:numPr>
          <w:ilvl w:val="0"/>
          <w:numId w:val="45"/>
        </w:numPr>
        <w:spacing w:before="120" w:after="120" w:line="254" w:lineRule="auto"/>
        <w:ind w:left="567" w:hanging="283"/>
        <w:rPr>
          <w:rFonts w:ascii="Times New Roman" w:hAnsi="Times New Roman" w:cs="Times New Roman"/>
          <w:sz w:val="24"/>
          <w:szCs w:val="24"/>
        </w:rPr>
      </w:pPr>
      <w:r w:rsidRPr="00DE646A">
        <w:rPr>
          <w:rFonts w:ascii="Times New Roman" w:hAnsi="Times New Roman" w:cs="Times New Roman"/>
          <w:sz w:val="24"/>
          <w:szCs w:val="24"/>
        </w:rPr>
        <w:t xml:space="preserve">Private Sector </w:t>
      </w:r>
      <w:r w:rsidR="00743830" w:rsidRPr="00DE646A">
        <w:rPr>
          <w:rFonts w:ascii="Times New Roman" w:hAnsi="Times New Roman" w:cs="Times New Roman"/>
          <w:sz w:val="24"/>
          <w:szCs w:val="24"/>
        </w:rPr>
        <w:t>companies s</w:t>
      </w:r>
      <w:r w:rsidRPr="00DE646A">
        <w:rPr>
          <w:rFonts w:ascii="Times New Roman" w:hAnsi="Times New Roman" w:cs="Times New Roman"/>
          <w:sz w:val="24"/>
          <w:szCs w:val="24"/>
        </w:rPr>
        <w:t>urvey</w:t>
      </w:r>
      <w:r w:rsidR="00743830" w:rsidRPr="00DE646A">
        <w:rPr>
          <w:rFonts w:ascii="Times New Roman" w:hAnsi="Times New Roman" w:cs="Times New Roman"/>
          <w:sz w:val="24"/>
          <w:szCs w:val="24"/>
        </w:rPr>
        <w:t>ed</w:t>
      </w:r>
      <w:r w:rsidRPr="00DE646A">
        <w:rPr>
          <w:rFonts w:ascii="Times New Roman" w:hAnsi="Times New Roman" w:cs="Times New Roman"/>
          <w:sz w:val="24"/>
          <w:szCs w:val="24"/>
        </w:rPr>
        <w:t xml:space="preserve"> on </w:t>
      </w:r>
      <w:r w:rsidR="00743830" w:rsidRPr="00DE646A">
        <w:rPr>
          <w:rFonts w:ascii="Times New Roman" w:hAnsi="Times New Roman" w:cs="Times New Roman"/>
          <w:sz w:val="24"/>
          <w:szCs w:val="24"/>
        </w:rPr>
        <w:t>21</w:t>
      </w:r>
      <w:r w:rsidR="00743830" w:rsidRPr="00DE646A">
        <w:rPr>
          <w:rFonts w:ascii="Times New Roman" w:hAnsi="Times New Roman" w:cs="Times New Roman"/>
          <w:sz w:val="24"/>
          <w:szCs w:val="24"/>
          <w:vertAlign w:val="superscript"/>
        </w:rPr>
        <w:t>st</w:t>
      </w:r>
      <w:r w:rsidR="00743830" w:rsidRPr="00DE646A">
        <w:rPr>
          <w:rFonts w:ascii="Times New Roman" w:hAnsi="Times New Roman" w:cs="Times New Roman"/>
          <w:sz w:val="24"/>
          <w:szCs w:val="24"/>
        </w:rPr>
        <w:t xml:space="preserve"> Century </w:t>
      </w:r>
      <w:r w:rsidRPr="00DE646A">
        <w:rPr>
          <w:rFonts w:ascii="Times New Roman" w:hAnsi="Times New Roman" w:cs="Times New Roman"/>
          <w:sz w:val="24"/>
          <w:szCs w:val="24"/>
        </w:rPr>
        <w:t xml:space="preserve">workforce skills </w:t>
      </w:r>
    </w:p>
    <w:p w14:paraId="0CF9A6B3" w14:textId="0B77D806" w:rsidR="009840C6" w:rsidRPr="00DE646A" w:rsidRDefault="008E64D5" w:rsidP="00A80119">
      <w:pPr>
        <w:pStyle w:val="ListParagraph"/>
        <w:numPr>
          <w:ilvl w:val="0"/>
          <w:numId w:val="45"/>
        </w:numPr>
        <w:spacing w:before="120" w:after="120" w:line="254" w:lineRule="auto"/>
        <w:ind w:left="567" w:hanging="283"/>
        <w:rPr>
          <w:rFonts w:ascii="Times New Roman" w:hAnsi="Times New Roman" w:cs="Times New Roman"/>
          <w:sz w:val="24"/>
          <w:szCs w:val="24"/>
        </w:rPr>
      </w:pPr>
      <w:r w:rsidRPr="00DE646A">
        <w:rPr>
          <w:rFonts w:ascii="Times New Roman" w:hAnsi="Times New Roman" w:cs="Times New Roman"/>
          <w:sz w:val="24"/>
          <w:szCs w:val="24"/>
        </w:rPr>
        <w:t>S</w:t>
      </w:r>
      <w:r w:rsidR="005A62F0" w:rsidRPr="00DE646A">
        <w:rPr>
          <w:rFonts w:ascii="Times New Roman" w:hAnsi="Times New Roman" w:cs="Times New Roman"/>
          <w:sz w:val="24"/>
          <w:szCs w:val="24"/>
        </w:rPr>
        <w:t>even</w:t>
      </w:r>
      <w:r w:rsidRPr="00DE646A">
        <w:rPr>
          <w:rFonts w:ascii="Times New Roman" w:hAnsi="Times New Roman" w:cs="Times New Roman"/>
          <w:sz w:val="24"/>
          <w:szCs w:val="24"/>
        </w:rPr>
        <w:t xml:space="preserve"> </w:t>
      </w:r>
      <w:r w:rsidR="00860DCE" w:rsidRPr="00DE646A">
        <w:rPr>
          <w:rFonts w:ascii="Times New Roman" w:hAnsi="Times New Roman" w:cs="Times New Roman"/>
          <w:sz w:val="24"/>
          <w:szCs w:val="24"/>
        </w:rPr>
        <w:t xml:space="preserve">books were filmed for the </w:t>
      </w:r>
      <w:r w:rsidRPr="00DE646A">
        <w:rPr>
          <w:rFonts w:ascii="Times New Roman" w:hAnsi="Times New Roman" w:cs="Times New Roman"/>
          <w:sz w:val="24"/>
          <w:szCs w:val="24"/>
        </w:rPr>
        <w:t xml:space="preserve">Book Buddies </w:t>
      </w:r>
      <w:r w:rsidR="00860DCE" w:rsidRPr="00DE646A">
        <w:rPr>
          <w:rFonts w:ascii="Times New Roman" w:hAnsi="Times New Roman" w:cs="Times New Roman"/>
          <w:sz w:val="24"/>
          <w:szCs w:val="24"/>
        </w:rPr>
        <w:t>activity</w:t>
      </w:r>
      <w:r w:rsidRPr="00DE646A">
        <w:rPr>
          <w:rFonts w:ascii="Times New Roman" w:hAnsi="Times New Roman" w:cs="Times New Roman"/>
          <w:sz w:val="24"/>
          <w:szCs w:val="24"/>
        </w:rPr>
        <w:t xml:space="preserve"> for G1-</w:t>
      </w:r>
      <w:r w:rsidR="000A2212" w:rsidRPr="00DE646A">
        <w:rPr>
          <w:rFonts w:ascii="Times New Roman" w:hAnsi="Times New Roman" w:cs="Times New Roman"/>
          <w:sz w:val="24"/>
          <w:szCs w:val="24"/>
        </w:rPr>
        <w:t>4</w:t>
      </w:r>
      <w:r w:rsidRPr="00DE646A">
        <w:rPr>
          <w:rFonts w:ascii="Times New Roman" w:hAnsi="Times New Roman" w:cs="Times New Roman"/>
          <w:sz w:val="24"/>
          <w:szCs w:val="24"/>
        </w:rPr>
        <w:t xml:space="preserve"> and posted on Program’s YouTube channel</w:t>
      </w:r>
      <w:r w:rsidR="000557F2" w:rsidRPr="00DE646A">
        <w:rPr>
          <w:rFonts w:ascii="Times New Roman" w:hAnsi="Times New Roman" w:cs="Times New Roman"/>
          <w:sz w:val="24"/>
          <w:szCs w:val="24"/>
        </w:rPr>
        <w:t xml:space="preserve">; </w:t>
      </w:r>
      <w:r w:rsidR="000A2212" w:rsidRPr="00DE646A">
        <w:rPr>
          <w:rFonts w:ascii="Times New Roman" w:hAnsi="Times New Roman" w:cs="Times New Roman"/>
          <w:sz w:val="24"/>
          <w:szCs w:val="24"/>
        </w:rPr>
        <w:t>six of the seven</w:t>
      </w:r>
      <w:r w:rsidR="000557F2" w:rsidRPr="00DE646A">
        <w:rPr>
          <w:rFonts w:ascii="Times New Roman" w:hAnsi="Times New Roman" w:cs="Times New Roman"/>
          <w:sz w:val="24"/>
          <w:szCs w:val="24"/>
        </w:rPr>
        <w:t xml:space="preserve"> </w:t>
      </w:r>
      <w:r w:rsidR="002D463F" w:rsidRPr="00DE646A">
        <w:rPr>
          <w:rFonts w:ascii="Times New Roman" w:hAnsi="Times New Roman" w:cs="Times New Roman"/>
          <w:sz w:val="24"/>
          <w:szCs w:val="24"/>
        </w:rPr>
        <w:t>books</w:t>
      </w:r>
      <w:r w:rsidR="000557F2" w:rsidRPr="00DE646A">
        <w:rPr>
          <w:rFonts w:ascii="Times New Roman" w:hAnsi="Times New Roman" w:cs="Times New Roman"/>
          <w:sz w:val="24"/>
          <w:szCs w:val="24"/>
        </w:rPr>
        <w:t xml:space="preserve"> also </w:t>
      </w:r>
      <w:r w:rsidR="00C70A51" w:rsidRPr="00DE646A">
        <w:rPr>
          <w:rFonts w:ascii="Times New Roman" w:hAnsi="Times New Roman" w:cs="Times New Roman"/>
          <w:sz w:val="24"/>
          <w:szCs w:val="24"/>
        </w:rPr>
        <w:t xml:space="preserve">filmed </w:t>
      </w:r>
      <w:r w:rsidR="000557F2" w:rsidRPr="00DE646A">
        <w:rPr>
          <w:rFonts w:ascii="Times New Roman" w:hAnsi="Times New Roman" w:cs="Times New Roman"/>
          <w:sz w:val="24"/>
          <w:szCs w:val="24"/>
        </w:rPr>
        <w:t>in Georgian Sign Language</w:t>
      </w:r>
    </w:p>
    <w:p w14:paraId="6C03FFCB" w14:textId="01AA8A07" w:rsidR="00322DC9" w:rsidRPr="00DE646A" w:rsidRDefault="00402B53" w:rsidP="00A80119">
      <w:pPr>
        <w:pStyle w:val="ListParagraph"/>
        <w:numPr>
          <w:ilvl w:val="0"/>
          <w:numId w:val="45"/>
        </w:numPr>
        <w:spacing w:before="120" w:after="120" w:line="254" w:lineRule="auto"/>
        <w:ind w:left="567" w:hanging="283"/>
        <w:rPr>
          <w:rFonts w:ascii="Times New Roman" w:hAnsi="Times New Roman" w:cs="Times New Roman"/>
          <w:sz w:val="24"/>
          <w:szCs w:val="24"/>
        </w:rPr>
      </w:pPr>
      <w:r w:rsidRPr="00DE646A">
        <w:rPr>
          <w:rFonts w:ascii="Times New Roman" w:hAnsi="Times New Roman" w:cs="Times New Roman"/>
          <w:sz w:val="24"/>
          <w:szCs w:val="24"/>
        </w:rPr>
        <w:t xml:space="preserve">The Program’s “Read for 15” campaign in celebration of International Literacy Day </w:t>
      </w:r>
      <w:r w:rsidR="00582C36" w:rsidRPr="00DE646A">
        <w:rPr>
          <w:rFonts w:ascii="Times New Roman" w:hAnsi="Times New Roman" w:cs="Times New Roman"/>
          <w:sz w:val="24"/>
          <w:szCs w:val="24"/>
        </w:rPr>
        <w:t>reached</w:t>
      </w:r>
      <w:r w:rsidRPr="00DE646A">
        <w:rPr>
          <w:rFonts w:ascii="Times New Roman" w:hAnsi="Times New Roman" w:cs="Times New Roman"/>
          <w:sz w:val="24"/>
          <w:szCs w:val="24"/>
        </w:rPr>
        <w:t xml:space="preserve"> 6</w:t>
      </w:r>
      <w:r w:rsidR="00EA42B0">
        <w:rPr>
          <w:rFonts w:ascii="Times New Roman" w:hAnsi="Times New Roman" w:cs="Times New Roman"/>
          <w:sz w:val="24"/>
          <w:szCs w:val="24"/>
        </w:rPr>
        <w:t>,</w:t>
      </w:r>
      <w:r w:rsidR="00582C36" w:rsidRPr="00DE646A">
        <w:rPr>
          <w:rFonts w:ascii="Times New Roman" w:hAnsi="Times New Roman" w:cs="Times New Roman"/>
          <w:sz w:val="24"/>
          <w:szCs w:val="24"/>
        </w:rPr>
        <w:t xml:space="preserve">311 </w:t>
      </w:r>
      <w:r w:rsidR="001C3ADD" w:rsidRPr="00DE646A">
        <w:rPr>
          <w:rFonts w:ascii="Times New Roman" w:hAnsi="Times New Roman" w:cs="Times New Roman"/>
          <w:sz w:val="24"/>
          <w:szCs w:val="24"/>
        </w:rPr>
        <w:t>people through the Program’s Facebook page</w:t>
      </w:r>
    </w:p>
    <w:p w14:paraId="25C43BC6" w14:textId="757D385E" w:rsidR="00743830" w:rsidRPr="00DE646A" w:rsidRDefault="00743830" w:rsidP="00A80119">
      <w:pPr>
        <w:pStyle w:val="ListParagraph"/>
        <w:numPr>
          <w:ilvl w:val="0"/>
          <w:numId w:val="45"/>
        </w:numPr>
        <w:spacing w:before="120" w:after="120" w:line="254" w:lineRule="auto"/>
        <w:ind w:left="567" w:hanging="283"/>
        <w:rPr>
          <w:rFonts w:ascii="Times New Roman" w:hAnsi="Times New Roman" w:cs="Times New Roman"/>
          <w:sz w:val="24"/>
          <w:szCs w:val="24"/>
        </w:rPr>
      </w:pPr>
      <w:r w:rsidRPr="00DE646A">
        <w:rPr>
          <w:rFonts w:ascii="Times New Roman" w:hAnsi="Times New Roman" w:cs="Times New Roman"/>
          <w:sz w:val="24"/>
          <w:szCs w:val="24"/>
        </w:rPr>
        <w:t>The Program conducted a Facebook awareness campaign to advocate for C</w:t>
      </w:r>
      <w:r w:rsidR="0080111F">
        <w:rPr>
          <w:rFonts w:ascii="Times New Roman" w:hAnsi="Times New Roman" w:cs="Times New Roman"/>
          <w:sz w:val="24"/>
          <w:szCs w:val="24"/>
        </w:rPr>
        <w:t xml:space="preserve">OVID-19 </w:t>
      </w:r>
      <w:r w:rsidRPr="00DE646A">
        <w:rPr>
          <w:rFonts w:ascii="Times New Roman" w:hAnsi="Times New Roman" w:cs="Times New Roman"/>
          <w:sz w:val="24"/>
          <w:szCs w:val="24"/>
        </w:rPr>
        <w:t>vaccinations.</w:t>
      </w:r>
    </w:p>
    <w:p w14:paraId="7EA44A4F" w14:textId="4CA8BE55" w:rsidR="00590694" w:rsidRPr="00DE646A" w:rsidRDefault="00AD3BDD" w:rsidP="00A80119">
      <w:pPr>
        <w:spacing w:before="120" w:after="120" w:line="254" w:lineRule="auto"/>
        <w:rPr>
          <w:rFonts w:ascii="Times New Roman" w:hAnsi="Times New Roman" w:cs="Times New Roman"/>
          <w:b/>
          <w:bCs/>
          <w:i/>
          <w:iCs/>
          <w:sz w:val="24"/>
          <w:szCs w:val="24"/>
        </w:rPr>
      </w:pPr>
      <w:r w:rsidRPr="00DE646A">
        <w:rPr>
          <w:rFonts w:ascii="Times New Roman" w:hAnsi="Times New Roman" w:cs="Times New Roman"/>
          <w:b/>
          <w:bCs/>
          <w:i/>
          <w:iCs/>
          <w:sz w:val="24"/>
          <w:szCs w:val="24"/>
        </w:rPr>
        <w:t>Program Institute/Action Research</w:t>
      </w:r>
    </w:p>
    <w:p w14:paraId="2B9FA776" w14:textId="77777777" w:rsidR="00A43A96" w:rsidRPr="00DE646A" w:rsidRDefault="00000000" w:rsidP="00A80119">
      <w:pPr>
        <w:pStyle w:val="ListParagraph"/>
        <w:numPr>
          <w:ilvl w:val="0"/>
          <w:numId w:val="46"/>
        </w:numPr>
        <w:spacing w:before="120" w:after="120" w:line="254" w:lineRule="auto"/>
        <w:ind w:left="567" w:hanging="283"/>
        <w:rPr>
          <w:rStyle w:val="Hyperlink"/>
          <w:rFonts w:ascii="Times New Roman" w:hAnsi="Times New Roman" w:cs="Times New Roman"/>
          <w:color w:val="auto"/>
          <w:sz w:val="24"/>
          <w:szCs w:val="24"/>
          <w:u w:val="none"/>
        </w:rPr>
      </w:pPr>
      <w:hyperlink r:id="rId17" w:history="1">
        <w:r w:rsidR="00A43A96" w:rsidRPr="00DE646A">
          <w:rPr>
            <w:rStyle w:val="Hyperlink"/>
            <w:rFonts w:ascii="Times New Roman" w:hAnsi="Times New Roman" w:cs="Times New Roman"/>
            <w:bCs/>
            <w:sz w:val="24"/>
            <w:szCs w:val="24"/>
          </w:rPr>
          <w:t>Action Research space on Google drive</w:t>
        </w:r>
      </w:hyperlink>
      <w:r w:rsidR="00A43A96" w:rsidRPr="00DE646A">
        <w:rPr>
          <w:rStyle w:val="Hyperlink"/>
          <w:rFonts w:ascii="Times New Roman" w:hAnsi="Times New Roman" w:cs="Times New Roman"/>
          <w:bCs/>
          <w:color w:val="0070C0"/>
          <w:sz w:val="24"/>
          <w:szCs w:val="24"/>
        </w:rPr>
        <w:t xml:space="preserve"> </w:t>
      </w:r>
      <w:r w:rsidR="00A43A96" w:rsidRPr="00DE646A">
        <w:rPr>
          <w:rStyle w:val="Hyperlink"/>
          <w:rFonts w:ascii="Times New Roman" w:hAnsi="Times New Roman" w:cs="Times New Roman"/>
          <w:bCs/>
          <w:color w:val="auto"/>
          <w:sz w:val="24"/>
          <w:szCs w:val="24"/>
          <w:u w:val="none"/>
        </w:rPr>
        <w:t>created for universities to post research documents and to elicit feedback from Ilia State</w:t>
      </w:r>
    </w:p>
    <w:p w14:paraId="28DBD19D" w14:textId="0E0B6441" w:rsidR="00C0149D" w:rsidRPr="00DE646A" w:rsidRDefault="00C0149D" w:rsidP="00A80119">
      <w:pPr>
        <w:pStyle w:val="ListParagraph"/>
        <w:numPr>
          <w:ilvl w:val="0"/>
          <w:numId w:val="46"/>
        </w:numPr>
        <w:spacing w:before="120" w:after="120" w:line="254" w:lineRule="auto"/>
        <w:ind w:left="567" w:hanging="283"/>
        <w:rPr>
          <w:rFonts w:ascii="Times New Roman" w:hAnsi="Times New Roman" w:cs="Times New Roman"/>
          <w:sz w:val="24"/>
          <w:szCs w:val="24"/>
        </w:rPr>
      </w:pPr>
      <w:r w:rsidRPr="00DE646A">
        <w:rPr>
          <w:rFonts w:ascii="Times New Roman" w:hAnsi="Times New Roman" w:cs="Times New Roman"/>
          <w:sz w:val="24"/>
          <w:szCs w:val="24"/>
        </w:rPr>
        <w:t xml:space="preserve">Universities, led by Ilia State, completed the mini-Action Research </w:t>
      </w:r>
      <w:r w:rsidR="00645218" w:rsidRPr="00DE646A">
        <w:rPr>
          <w:rFonts w:ascii="Times New Roman" w:hAnsi="Times New Roman" w:cs="Times New Roman"/>
          <w:sz w:val="24"/>
          <w:szCs w:val="24"/>
        </w:rPr>
        <w:t>projects,</w:t>
      </w:r>
      <w:r w:rsidR="00473ECA" w:rsidRPr="00DE646A">
        <w:rPr>
          <w:rFonts w:ascii="Times New Roman" w:hAnsi="Times New Roman" w:cs="Times New Roman"/>
          <w:sz w:val="24"/>
          <w:szCs w:val="24"/>
        </w:rPr>
        <w:t xml:space="preserve"> and presented at the July 9 Program Institute</w:t>
      </w:r>
      <w:r w:rsidRPr="00DE646A">
        <w:rPr>
          <w:rFonts w:ascii="Times New Roman" w:hAnsi="Times New Roman" w:cs="Times New Roman"/>
          <w:sz w:val="24"/>
          <w:szCs w:val="24"/>
        </w:rPr>
        <w:t xml:space="preserve"> </w:t>
      </w:r>
    </w:p>
    <w:p w14:paraId="48133E27" w14:textId="045DF06F" w:rsidR="00AD3BDD" w:rsidRPr="00DC6913" w:rsidRDefault="00AD3BDD" w:rsidP="00A80119">
      <w:pPr>
        <w:spacing w:before="120" w:after="120" w:line="254" w:lineRule="auto"/>
        <w:rPr>
          <w:rStyle w:val="Hyperlink"/>
          <w:rFonts w:ascii="Times New Roman" w:hAnsi="Times New Roman" w:cs="Times New Roman"/>
          <w:b/>
          <w:bCs/>
          <w:i/>
          <w:iCs/>
          <w:color w:val="auto"/>
          <w:sz w:val="24"/>
          <w:szCs w:val="24"/>
          <w:u w:val="none"/>
        </w:rPr>
      </w:pPr>
      <w:r w:rsidRPr="00DC6913">
        <w:rPr>
          <w:rStyle w:val="Hyperlink"/>
          <w:rFonts w:ascii="Times New Roman" w:hAnsi="Times New Roman" w:cs="Times New Roman"/>
          <w:b/>
          <w:bCs/>
          <w:i/>
          <w:iCs/>
          <w:color w:val="auto"/>
          <w:sz w:val="24"/>
          <w:szCs w:val="24"/>
          <w:u w:val="none"/>
        </w:rPr>
        <w:t>GSL</w:t>
      </w:r>
    </w:p>
    <w:p w14:paraId="7CCBDCE0" w14:textId="3876A22A" w:rsidR="00F36F61" w:rsidRPr="00DE646A" w:rsidRDefault="00590694" w:rsidP="00A80119">
      <w:pPr>
        <w:pStyle w:val="ListParagraph"/>
        <w:numPr>
          <w:ilvl w:val="0"/>
          <w:numId w:val="47"/>
        </w:numPr>
        <w:spacing w:before="120" w:after="120" w:line="254" w:lineRule="auto"/>
        <w:ind w:left="567" w:hanging="283"/>
        <w:rPr>
          <w:rFonts w:ascii="Times New Roman" w:hAnsi="Times New Roman" w:cs="Times New Roman"/>
          <w:sz w:val="24"/>
          <w:szCs w:val="24"/>
        </w:rPr>
      </w:pPr>
      <w:r w:rsidRPr="00DE646A">
        <w:rPr>
          <w:rFonts w:ascii="Times New Roman" w:hAnsi="Times New Roman" w:cs="Times New Roman"/>
          <w:sz w:val="24"/>
          <w:szCs w:val="24"/>
        </w:rPr>
        <w:t>Ilia State University</w:t>
      </w:r>
      <w:r w:rsidR="00E630DD" w:rsidRPr="00DE646A">
        <w:rPr>
          <w:rFonts w:ascii="Times New Roman" w:hAnsi="Times New Roman" w:cs="Times New Roman"/>
          <w:sz w:val="24"/>
          <w:szCs w:val="24"/>
        </w:rPr>
        <w:t xml:space="preserve"> </w:t>
      </w:r>
      <w:r w:rsidRPr="00DE646A">
        <w:rPr>
          <w:rFonts w:ascii="Times New Roman" w:hAnsi="Times New Roman" w:cs="Times New Roman"/>
          <w:sz w:val="24"/>
          <w:szCs w:val="24"/>
        </w:rPr>
        <w:t>conducted meetings on Georgian as a second language</w:t>
      </w:r>
      <w:r w:rsidR="0080111F">
        <w:rPr>
          <w:rFonts w:ascii="Times New Roman" w:hAnsi="Times New Roman" w:cs="Times New Roman"/>
          <w:sz w:val="24"/>
          <w:szCs w:val="24"/>
        </w:rPr>
        <w:t xml:space="preserve"> (GSL)</w:t>
      </w:r>
      <w:r w:rsidRPr="00DE646A">
        <w:rPr>
          <w:rFonts w:ascii="Times New Roman" w:hAnsi="Times New Roman" w:cs="Times New Roman"/>
          <w:sz w:val="24"/>
          <w:szCs w:val="24"/>
        </w:rPr>
        <w:t xml:space="preserve"> for universities interested in starting a GSL program </w:t>
      </w:r>
    </w:p>
    <w:p w14:paraId="5CC04E53" w14:textId="77777777" w:rsidR="00A43A96" w:rsidRPr="00DE646A" w:rsidRDefault="00000000" w:rsidP="00A80119">
      <w:pPr>
        <w:pStyle w:val="ListParagraph"/>
        <w:numPr>
          <w:ilvl w:val="0"/>
          <w:numId w:val="47"/>
        </w:numPr>
        <w:spacing w:before="120" w:after="120" w:line="254" w:lineRule="auto"/>
        <w:ind w:left="567" w:hanging="283"/>
        <w:rPr>
          <w:rFonts w:ascii="Times New Roman" w:hAnsi="Times New Roman" w:cs="Times New Roman"/>
          <w:sz w:val="24"/>
          <w:szCs w:val="24"/>
        </w:rPr>
      </w:pPr>
      <w:hyperlink r:id="rId18" w:history="1">
        <w:r w:rsidR="00A43A96" w:rsidRPr="00DE646A">
          <w:rPr>
            <w:rStyle w:val="Hyperlink"/>
            <w:rFonts w:ascii="Times New Roman" w:hAnsi="Times New Roman" w:cs="Times New Roman"/>
            <w:sz w:val="24"/>
            <w:szCs w:val="24"/>
          </w:rPr>
          <w:t>Georgian-as-a-second-language space</w:t>
        </w:r>
      </w:hyperlink>
      <w:r w:rsidR="00A43A96" w:rsidRPr="00DE646A">
        <w:rPr>
          <w:rStyle w:val="Hyperlink"/>
          <w:rFonts w:ascii="Times New Roman" w:hAnsi="Times New Roman" w:cs="Times New Roman"/>
          <w:color w:val="0000FF"/>
          <w:sz w:val="24"/>
          <w:szCs w:val="24"/>
        </w:rPr>
        <w:t xml:space="preserve"> </w:t>
      </w:r>
      <w:r w:rsidR="00A43A96" w:rsidRPr="00DE646A">
        <w:rPr>
          <w:rStyle w:val="Hyperlink"/>
          <w:rFonts w:ascii="Times New Roman" w:hAnsi="Times New Roman" w:cs="Times New Roman"/>
          <w:color w:val="auto"/>
          <w:sz w:val="24"/>
          <w:szCs w:val="24"/>
          <w:u w:val="none"/>
        </w:rPr>
        <w:t xml:space="preserve">created on Google drive for universities to receive feedback from Ilia’s GSL expert </w:t>
      </w:r>
      <w:r w:rsidR="00A43A96" w:rsidRPr="00DE646A">
        <w:rPr>
          <w:rFonts w:ascii="Times New Roman" w:hAnsi="Times New Roman" w:cs="Times New Roman"/>
          <w:sz w:val="24"/>
          <w:szCs w:val="24"/>
        </w:rPr>
        <w:t>Tinatin Kighuradze</w:t>
      </w:r>
    </w:p>
    <w:p w14:paraId="4C71CD64" w14:textId="5A63C301" w:rsidR="00DC7C27" w:rsidRPr="00DE646A" w:rsidRDefault="00DC7C27" w:rsidP="00A80119">
      <w:pPr>
        <w:spacing w:before="120" w:after="120" w:line="254" w:lineRule="auto"/>
        <w:rPr>
          <w:rFonts w:ascii="Times New Roman" w:hAnsi="Times New Roman" w:cs="Times New Roman"/>
          <w:b/>
          <w:bCs/>
          <w:i/>
          <w:iCs/>
          <w:sz w:val="24"/>
          <w:szCs w:val="24"/>
        </w:rPr>
      </w:pPr>
      <w:r w:rsidRPr="00DE646A">
        <w:rPr>
          <w:rFonts w:ascii="Times New Roman" w:hAnsi="Times New Roman" w:cs="Times New Roman"/>
          <w:b/>
          <w:bCs/>
          <w:i/>
          <w:iCs/>
          <w:sz w:val="24"/>
          <w:szCs w:val="24"/>
        </w:rPr>
        <w:t>Assessment</w:t>
      </w:r>
    </w:p>
    <w:p w14:paraId="576345BF" w14:textId="4944A584" w:rsidR="00DC7C27" w:rsidRPr="00DE646A" w:rsidRDefault="00A4715D" w:rsidP="00A80119">
      <w:pPr>
        <w:pStyle w:val="ListParagraph"/>
        <w:numPr>
          <w:ilvl w:val="0"/>
          <w:numId w:val="48"/>
        </w:numPr>
        <w:spacing w:before="120" w:after="120" w:line="254" w:lineRule="auto"/>
        <w:ind w:left="567" w:hanging="283"/>
        <w:rPr>
          <w:rFonts w:ascii="Times New Roman" w:hAnsi="Times New Roman" w:cs="Times New Roman"/>
          <w:b/>
          <w:bCs/>
          <w:sz w:val="24"/>
          <w:szCs w:val="24"/>
        </w:rPr>
      </w:pPr>
      <w:r w:rsidRPr="00DE646A">
        <w:rPr>
          <w:rFonts w:ascii="Times New Roman" w:hAnsi="Times New Roman" w:cs="Times New Roman"/>
          <w:sz w:val="24"/>
          <w:szCs w:val="24"/>
        </w:rPr>
        <w:t>USAID</w:t>
      </w:r>
      <w:r w:rsidR="00EE15D4" w:rsidRPr="00DE646A">
        <w:rPr>
          <w:rFonts w:ascii="Times New Roman" w:hAnsi="Times New Roman" w:cs="Times New Roman"/>
          <w:sz w:val="24"/>
          <w:szCs w:val="24"/>
        </w:rPr>
        <w:t xml:space="preserve"> provided additional funding in Modification 2 to conduct a national assessment</w:t>
      </w:r>
    </w:p>
    <w:p w14:paraId="53ACF2CD" w14:textId="3A380385" w:rsidR="006C5073" w:rsidRPr="00DE646A" w:rsidRDefault="004B7BD7" w:rsidP="00A80119">
      <w:pPr>
        <w:pStyle w:val="ListParagraph"/>
        <w:numPr>
          <w:ilvl w:val="0"/>
          <w:numId w:val="48"/>
        </w:numPr>
        <w:spacing w:before="120" w:after="120" w:line="254" w:lineRule="auto"/>
        <w:ind w:left="567" w:hanging="283"/>
        <w:rPr>
          <w:rFonts w:ascii="Times New Roman" w:hAnsi="Times New Roman" w:cs="Times New Roman"/>
          <w:b/>
          <w:bCs/>
          <w:sz w:val="24"/>
          <w:szCs w:val="24"/>
        </w:rPr>
      </w:pPr>
      <w:r w:rsidRPr="00DE646A">
        <w:rPr>
          <w:rFonts w:ascii="Times New Roman" w:hAnsi="Times New Roman" w:cs="Times New Roman"/>
          <w:sz w:val="24"/>
          <w:szCs w:val="24"/>
        </w:rPr>
        <w:t>Program specialists convened item development workshops with online support from home office assessment specialists</w:t>
      </w:r>
    </w:p>
    <w:p w14:paraId="34631FF5" w14:textId="3FF2C12D" w:rsidR="001E28D1" w:rsidRPr="00DE646A" w:rsidRDefault="000206A4" w:rsidP="00A80119">
      <w:pPr>
        <w:pStyle w:val="ListParagraph"/>
        <w:numPr>
          <w:ilvl w:val="0"/>
          <w:numId w:val="48"/>
        </w:numPr>
        <w:spacing w:before="120" w:after="120" w:line="254" w:lineRule="auto"/>
        <w:ind w:left="567" w:hanging="283"/>
        <w:rPr>
          <w:rFonts w:ascii="Times New Roman" w:hAnsi="Times New Roman" w:cs="Times New Roman"/>
          <w:b/>
          <w:bCs/>
          <w:sz w:val="24"/>
          <w:szCs w:val="24"/>
        </w:rPr>
      </w:pPr>
      <w:r w:rsidRPr="00DE646A">
        <w:rPr>
          <w:rFonts w:ascii="Times New Roman" w:hAnsi="Times New Roman" w:cs="Times New Roman"/>
          <w:sz w:val="24"/>
          <w:szCs w:val="24"/>
        </w:rPr>
        <w:t xml:space="preserve">GORBI selected through a competitive procurement process as the data collection company </w:t>
      </w:r>
    </w:p>
    <w:p w14:paraId="7FB6ADEB" w14:textId="22E39D60" w:rsidR="00DB79C8" w:rsidRPr="00DE646A" w:rsidRDefault="00733FFC" w:rsidP="00A80119">
      <w:pPr>
        <w:pStyle w:val="ListParagraph"/>
        <w:numPr>
          <w:ilvl w:val="0"/>
          <w:numId w:val="48"/>
        </w:numPr>
        <w:spacing w:before="120" w:after="120" w:line="254" w:lineRule="auto"/>
        <w:ind w:left="567" w:hanging="283"/>
        <w:rPr>
          <w:rFonts w:ascii="Times New Roman" w:hAnsi="Times New Roman" w:cs="Times New Roman"/>
          <w:b/>
          <w:bCs/>
          <w:sz w:val="24"/>
          <w:szCs w:val="24"/>
        </w:rPr>
      </w:pPr>
      <w:r w:rsidRPr="00DE646A">
        <w:rPr>
          <w:rFonts w:ascii="Times New Roman" w:hAnsi="Times New Roman" w:cs="Times New Roman"/>
          <w:sz w:val="24"/>
          <w:szCs w:val="24"/>
        </w:rPr>
        <w:t>School closures due to the pandemic necessitated delaying the baseline until May 2022</w:t>
      </w:r>
    </w:p>
    <w:p w14:paraId="1119414C" w14:textId="601321A6" w:rsidR="00733FFC" w:rsidRPr="00DE646A" w:rsidRDefault="00733FFC" w:rsidP="00A80119">
      <w:pPr>
        <w:pStyle w:val="ListParagraph"/>
        <w:numPr>
          <w:ilvl w:val="0"/>
          <w:numId w:val="48"/>
        </w:numPr>
        <w:spacing w:before="120" w:after="120" w:line="254" w:lineRule="auto"/>
        <w:ind w:left="567" w:hanging="283"/>
        <w:rPr>
          <w:rFonts w:ascii="Times New Roman" w:hAnsi="Times New Roman" w:cs="Times New Roman"/>
          <w:b/>
          <w:bCs/>
          <w:sz w:val="24"/>
          <w:szCs w:val="24"/>
        </w:rPr>
      </w:pPr>
      <w:r w:rsidRPr="00DE646A">
        <w:rPr>
          <w:rFonts w:ascii="Times New Roman" w:hAnsi="Times New Roman" w:cs="Times New Roman"/>
          <w:sz w:val="24"/>
          <w:szCs w:val="24"/>
        </w:rPr>
        <w:t xml:space="preserve">MOES provided approval to conduct the assessment and approved the </w:t>
      </w:r>
      <w:r w:rsidR="00F2483B" w:rsidRPr="00DE646A">
        <w:rPr>
          <w:rFonts w:ascii="Times New Roman" w:hAnsi="Times New Roman" w:cs="Times New Roman"/>
          <w:sz w:val="24"/>
          <w:szCs w:val="24"/>
        </w:rPr>
        <w:t>postponement</w:t>
      </w:r>
    </w:p>
    <w:p w14:paraId="40186D33" w14:textId="56283741" w:rsidR="00757B70" w:rsidRPr="007C0672" w:rsidRDefault="00757B70" w:rsidP="0080111F">
      <w:pPr>
        <w:pStyle w:val="Heading2"/>
        <w:numPr>
          <w:ilvl w:val="0"/>
          <w:numId w:val="0"/>
        </w:numPr>
        <w:spacing w:before="120" w:line="254" w:lineRule="auto"/>
        <w:rPr>
          <w:rFonts w:ascii="Times New Roman" w:hAnsi="Times New Roman" w:cs="Times New Roman"/>
        </w:rPr>
      </w:pPr>
      <w:bookmarkStart w:id="23" w:name="_Toc86140277"/>
      <w:bookmarkEnd w:id="21"/>
      <w:r w:rsidRPr="007C0672">
        <w:rPr>
          <w:rFonts w:ascii="Times New Roman" w:hAnsi="Times New Roman" w:cs="Times New Roman"/>
        </w:rPr>
        <w:t>Activity Progress</w:t>
      </w:r>
      <w:bookmarkEnd w:id="23"/>
    </w:p>
    <w:p w14:paraId="0422119A" w14:textId="7549F6E7" w:rsidR="00757B70" w:rsidRPr="007C0672" w:rsidRDefault="00757B70" w:rsidP="0080111F">
      <w:pPr>
        <w:pStyle w:val="Heading2"/>
        <w:numPr>
          <w:ilvl w:val="0"/>
          <w:numId w:val="0"/>
        </w:numPr>
        <w:spacing w:before="120" w:line="254" w:lineRule="auto"/>
        <w:rPr>
          <w:rFonts w:ascii="Times New Roman" w:hAnsi="Times New Roman" w:cs="Times New Roman"/>
        </w:rPr>
      </w:pPr>
      <w:bookmarkStart w:id="24" w:name="_Toc86140278"/>
      <w:r w:rsidRPr="007C0672">
        <w:rPr>
          <w:rFonts w:ascii="Times New Roman" w:hAnsi="Times New Roman" w:cs="Times New Roman"/>
        </w:rPr>
        <w:t>Objective 1: Current primary grade teachers and administrators implement student-centered curricula</w:t>
      </w:r>
      <w:bookmarkEnd w:id="24"/>
    </w:p>
    <w:p w14:paraId="7E7A056D" w14:textId="6603555F" w:rsidR="006927B8" w:rsidRPr="007C0672" w:rsidRDefault="00D806D8" w:rsidP="0080111F">
      <w:pPr>
        <w:spacing w:before="120" w:after="120" w:line="254" w:lineRule="auto"/>
        <w:rPr>
          <w:rFonts w:ascii="Times New Roman" w:hAnsi="Times New Roman" w:cs="Times New Roman"/>
          <w:sz w:val="24"/>
          <w:szCs w:val="24"/>
        </w:rPr>
      </w:pPr>
      <w:r>
        <w:rPr>
          <w:rFonts w:ascii="Times New Roman" w:hAnsi="Times New Roman" w:cs="Times New Roman"/>
          <w:sz w:val="24"/>
          <w:szCs w:val="24"/>
        </w:rPr>
        <w:t xml:space="preserve">Despite pandemic restrictions precluding face-to-face training, the USAID Basic Education </w:t>
      </w:r>
      <w:r>
        <w:rPr>
          <w:rFonts w:ascii="Times New Roman" w:hAnsi="Times New Roman" w:cs="Times New Roman"/>
          <w:sz w:val="24"/>
          <w:szCs w:val="24"/>
        </w:rPr>
        <w:lastRenderedPageBreak/>
        <w:t xml:space="preserve">Program, university partners, and CCIIR delivered quality online training on schedule to trainers, teachers, and principals throughout Y2. </w:t>
      </w:r>
    </w:p>
    <w:p w14:paraId="2A09ECC8" w14:textId="0E1D7904" w:rsidR="00757B70" w:rsidRPr="007C0672" w:rsidRDefault="00757B70" w:rsidP="0080111F">
      <w:pPr>
        <w:pStyle w:val="Heading3"/>
        <w:numPr>
          <w:ilvl w:val="0"/>
          <w:numId w:val="0"/>
        </w:numPr>
        <w:spacing w:before="120" w:line="254" w:lineRule="auto"/>
        <w:rPr>
          <w:rFonts w:ascii="Times New Roman" w:hAnsi="Times New Roman" w:cs="Times New Roman"/>
          <w:i w:val="0"/>
          <w:iCs/>
        </w:rPr>
      </w:pPr>
      <w:bookmarkStart w:id="25" w:name="_Toc86140279"/>
      <w:r w:rsidRPr="007C0672">
        <w:rPr>
          <w:rFonts w:ascii="Times New Roman" w:hAnsi="Times New Roman" w:cs="Times New Roman"/>
          <w:i w:val="0"/>
          <w:iCs/>
        </w:rPr>
        <w:t>Outcome 1.1: Teachers and administrators currently in-service are trained and mentored by in-service training providers</w:t>
      </w:r>
      <w:bookmarkEnd w:id="25"/>
      <w:r w:rsidRPr="007C0672">
        <w:rPr>
          <w:rFonts w:ascii="Times New Roman" w:hAnsi="Times New Roman" w:cs="Times New Roman"/>
          <w:i w:val="0"/>
          <w:iCs/>
        </w:rPr>
        <w:t xml:space="preserve"> </w:t>
      </w:r>
    </w:p>
    <w:p w14:paraId="66AD3310" w14:textId="4D760E15" w:rsidR="001D55B8" w:rsidRPr="00D61915" w:rsidRDefault="001D55B8" w:rsidP="0080111F">
      <w:pPr>
        <w:spacing w:before="120" w:after="120" w:line="254" w:lineRule="auto"/>
        <w:rPr>
          <w:rFonts w:ascii="Times New Roman" w:hAnsi="Times New Roman" w:cs="Times New Roman"/>
          <w:sz w:val="24"/>
          <w:szCs w:val="24"/>
          <w:shd w:val="clear" w:color="auto" w:fill="FFFFFF"/>
        </w:rPr>
      </w:pPr>
      <w:r w:rsidRPr="00D61915">
        <w:rPr>
          <w:rFonts w:ascii="Times New Roman" w:hAnsi="Times New Roman" w:cs="Times New Roman"/>
          <w:sz w:val="24"/>
          <w:szCs w:val="24"/>
          <w:shd w:val="clear" w:color="auto" w:fill="FFFFFF"/>
        </w:rPr>
        <w:t xml:space="preserve">University </w:t>
      </w:r>
      <w:r w:rsidR="00655450">
        <w:rPr>
          <w:rFonts w:ascii="Times New Roman" w:hAnsi="Times New Roman" w:cs="Times New Roman"/>
          <w:sz w:val="24"/>
          <w:szCs w:val="24"/>
          <w:shd w:val="clear" w:color="auto" w:fill="FFFFFF"/>
        </w:rPr>
        <w:t>trainers</w:t>
      </w:r>
      <w:r w:rsidRPr="00D61915">
        <w:rPr>
          <w:rFonts w:ascii="Times New Roman" w:hAnsi="Times New Roman" w:cs="Times New Roman"/>
          <w:sz w:val="24"/>
          <w:szCs w:val="24"/>
          <w:shd w:val="clear" w:color="auto" w:fill="FFFFFF"/>
        </w:rPr>
        <w:t xml:space="preserve"> conducted </w:t>
      </w:r>
      <w:r w:rsidR="004453CF">
        <w:rPr>
          <w:rFonts w:ascii="Times New Roman" w:hAnsi="Times New Roman" w:cs="Times New Roman"/>
          <w:sz w:val="24"/>
          <w:szCs w:val="24"/>
          <w:shd w:val="clear" w:color="auto" w:fill="FFFFFF"/>
        </w:rPr>
        <w:t xml:space="preserve">online </w:t>
      </w:r>
      <w:r w:rsidRPr="00D61915">
        <w:rPr>
          <w:rFonts w:ascii="Times New Roman" w:hAnsi="Times New Roman" w:cs="Times New Roman"/>
          <w:sz w:val="24"/>
          <w:szCs w:val="24"/>
          <w:shd w:val="clear" w:color="auto" w:fill="FFFFFF"/>
        </w:rPr>
        <w:t xml:space="preserve">training for principals and </w:t>
      </w:r>
      <w:r w:rsidR="00655450">
        <w:rPr>
          <w:rFonts w:ascii="Times New Roman" w:hAnsi="Times New Roman" w:cs="Times New Roman"/>
          <w:sz w:val="24"/>
          <w:szCs w:val="24"/>
          <w:shd w:val="clear" w:color="auto" w:fill="FFFFFF"/>
        </w:rPr>
        <w:t xml:space="preserve">lead </w:t>
      </w:r>
      <w:r w:rsidRPr="00D61915">
        <w:rPr>
          <w:rFonts w:ascii="Times New Roman" w:hAnsi="Times New Roman" w:cs="Times New Roman"/>
          <w:sz w:val="24"/>
          <w:szCs w:val="24"/>
          <w:shd w:val="clear" w:color="auto" w:fill="FFFFFF"/>
        </w:rPr>
        <w:t>teachers</w:t>
      </w:r>
      <w:r w:rsidR="009A514C">
        <w:rPr>
          <w:rFonts w:ascii="Times New Roman" w:hAnsi="Times New Roman" w:cs="Times New Roman"/>
          <w:sz w:val="24"/>
          <w:szCs w:val="24"/>
          <w:shd w:val="clear" w:color="auto" w:fill="FFFFFF"/>
        </w:rPr>
        <w:t xml:space="preserve"> following </w:t>
      </w:r>
      <w:r w:rsidR="00C00AB9">
        <w:rPr>
          <w:rFonts w:ascii="Times New Roman" w:hAnsi="Times New Roman" w:cs="Times New Roman"/>
          <w:sz w:val="24"/>
          <w:szCs w:val="24"/>
          <w:shd w:val="clear" w:color="auto" w:fill="FFFFFF"/>
        </w:rPr>
        <w:t xml:space="preserve">the </w:t>
      </w:r>
      <w:r w:rsidR="00655450">
        <w:rPr>
          <w:rFonts w:ascii="Times New Roman" w:hAnsi="Times New Roman" w:cs="Times New Roman"/>
          <w:sz w:val="24"/>
          <w:szCs w:val="24"/>
          <w:shd w:val="clear" w:color="auto" w:fill="FFFFFF"/>
        </w:rPr>
        <w:t xml:space="preserve">Y1 </w:t>
      </w:r>
      <w:r w:rsidR="00C00AB9">
        <w:rPr>
          <w:rFonts w:ascii="Times New Roman" w:hAnsi="Times New Roman" w:cs="Times New Roman"/>
          <w:sz w:val="24"/>
          <w:szCs w:val="24"/>
          <w:shd w:val="clear" w:color="auto" w:fill="FFFFFF"/>
        </w:rPr>
        <w:t xml:space="preserve">Sep 2020 and </w:t>
      </w:r>
      <w:r w:rsidR="00655450">
        <w:rPr>
          <w:rFonts w:ascii="Times New Roman" w:hAnsi="Times New Roman" w:cs="Times New Roman"/>
          <w:sz w:val="24"/>
          <w:szCs w:val="24"/>
          <w:shd w:val="clear" w:color="auto" w:fill="FFFFFF"/>
        </w:rPr>
        <w:t xml:space="preserve">Y2 </w:t>
      </w:r>
      <w:r w:rsidR="00C00AB9">
        <w:rPr>
          <w:rFonts w:ascii="Times New Roman" w:hAnsi="Times New Roman" w:cs="Times New Roman"/>
          <w:sz w:val="24"/>
          <w:szCs w:val="24"/>
          <w:shd w:val="clear" w:color="auto" w:fill="FFFFFF"/>
        </w:rPr>
        <w:t>Feb 2021 TOTs.</w:t>
      </w:r>
      <w:r w:rsidR="00655450">
        <w:rPr>
          <w:rFonts w:ascii="Times New Roman" w:hAnsi="Times New Roman" w:cs="Times New Roman"/>
          <w:sz w:val="24"/>
          <w:szCs w:val="24"/>
          <w:shd w:val="clear" w:color="auto" w:fill="FFFFFF"/>
        </w:rPr>
        <w:t xml:space="preserve"> University trainers will begin training lead teachers following the Sep 2021 TOT in October. </w:t>
      </w:r>
    </w:p>
    <w:p w14:paraId="210F86ED" w14:textId="7CBE16DA" w:rsidR="00AA7FE1" w:rsidRPr="007C0672" w:rsidRDefault="008A05B0" w:rsidP="0080111F">
      <w:pPr>
        <w:pStyle w:val="TableHead"/>
        <w:spacing w:before="120" w:after="120" w:line="254" w:lineRule="auto"/>
        <w:ind w:left="720" w:hanging="720"/>
        <w:jc w:val="left"/>
        <w:rPr>
          <w:rFonts w:ascii="Times New Roman" w:hAnsi="Times New Roman"/>
          <w:sz w:val="24"/>
          <w:szCs w:val="24"/>
        </w:rPr>
      </w:pPr>
      <w:r w:rsidRPr="007C0672">
        <w:rPr>
          <w:rFonts w:ascii="Times New Roman" w:hAnsi="Times New Roman"/>
          <w:sz w:val="24"/>
          <w:szCs w:val="24"/>
        </w:rPr>
        <w:t>1.1.1</w:t>
      </w:r>
      <w:r w:rsidRPr="007C0672">
        <w:rPr>
          <w:rFonts w:ascii="Times New Roman" w:hAnsi="Times New Roman"/>
          <w:sz w:val="24"/>
          <w:szCs w:val="24"/>
        </w:rPr>
        <w:tab/>
      </w:r>
      <w:r w:rsidR="00045188" w:rsidRPr="007C0672">
        <w:rPr>
          <w:rFonts w:ascii="Times New Roman" w:hAnsi="Times New Roman"/>
          <w:sz w:val="24"/>
          <w:szCs w:val="24"/>
        </w:rPr>
        <w:t>TOT on student-centered methodology, with a focus on reading, math, problem solving and critical thinking</w:t>
      </w:r>
      <w:r w:rsidR="003C4F32" w:rsidRPr="007C0672">
        <w:rPr>
          <w:rFonts w:ascii="Times New Roman" w:hAnsi="Times New Roman"/>
          <w:sz w:val="24"/>
          <w:szCs w:val="24"/>
        </w:rPr>
        <w:t xml:space="preserve"> </w:t>
      </w:r>
      <w:bookmarkStart w:id="26" w:name="_Hlk31285168"/>
      <w:bookmarkStart w:id="27" w:name="_Toc509222125"/>
      <w:bookmarkEnd w:id="6"/>
      <w:bookmarkEnd w:id="13"/>
      <w:bookmarkEnd w:id="14"/>
    </w:p>
    <w:p w14:paraId="325BA4A0" w14:textId="5FCAF000" w:rsidR="000206A4" w:rsidRPr="000206A4" w:rsidRDefault="00686BE2" w:rsidP="0080111F">
      <w:pPr>
        <w:spacing w:before="120" w:after="120" w:line="254" w:lineRule="auto"/>
        <w:rPr>
          <w:rFonts w:ascii="Times New Roman" w:hAnsi="Times New Roman" w:cs="Times New Roman"/>
          <w:b/>
          <w:bCs/>
          <w:sz w:val="24"/>
          <w:szCs w:val="24"/>
        </w:rPr>
      </w:pPr>
      <w:r>
        <w:rPr>
          <w:rFonts w:ascii="Times New Roman" w:hAnsi="Times New Roman" w:cs="Times New Roman"/>
          <w:b/>
          <w:bCs/>
          <w:sz w:val="24"/>
          <w:szCs w:val="24"/>
        </w:rPr>
        <w:t>Feb 2021</w:t>
      </w:r>
    </w:p>
    <w:p w14:paraId="7CB2ADD4" w14:textId="2909E71F" w:rsidR="00194480" w:rsidRPr="00D61915" w:rsidRDefault="00194480" w:rsidP="0080111F">
      <w:pPr>
        <w:spacing w:before="120" w:after="120" w:line="254" w:lineRule="auto"/>
        <w:rPr>
          <w:rFonts w:ascii="Times New Roman" w:hAnsi="Times New Roman" w:cs="Times New Roman"/>
          <w:sz w:val="24"/>
          <w:szCs w:val="24"/>
        </w:rPr>
      </w:pPr>
      <w:r w:rsidRPr="00D61915">
        <w:rPr>
          <w:rFonts w:ascii="Times New Roman" w:hAnsi="Times New Roman" w:cs="Times New Roman"/>
          <w:sz w:val="24"/>
          <w:szCs w:val="24"/>
        </w:rPr>
        <w:t xml:space="preserve">Following the first TOT </w:t>
      </w:r>
      <w:r w:rsidR="006B20EF">
        <w:rPr>
          <w:rFonts w:ascii="Times New Roman" w:hAnsi="Times New Roman" w:cs="Times New Roman"/>
          <w:sz w:val="24"/>
          <w:szCs w:val="24"/>
        </w:rPr>
        <w:t xml:space="preserve">in the </w:t>
      </w:r>
      <w:r w:rsidRPr="00D61915">
        <w:rPr>
          <w:rFonts w:ascii="Times New Roman" w:hAnsi="Times New Roman" w:cs="Times New Roman"/>
          <w:sz w:val="24"/>
          <w:szCs w:val="24"/>
        </w:rPr>
        <w:t>last quarter</w:t>
      </w:r>
      <w:r w:rsidR="006B20EF">
        <w:rPr>
          <w:rFonts w:ascii="Times New Roman" w:hAnsi="Times New Roman" w:cs="Times New Roman"/>
          <w:sz w:val="24"/>
          <w:szCs w:val="24"/>
        </w:rPr>
        <w:t xml:space="preserve"> of Y1</w:t>
      </w:r>
      <w:r w:rsidRPr="00D61915">
        <w:rPr>
          <w:rFonts w:ascii="Times New Roman" w:hAnsi="Times New Roman" w:cs="Times New Roman"/>
          <w:sz w:val="24"/>
          <w:szCs w:val="24"/>
        </w:rPr>
        <w:t xml:space="preserve">, the Literacy and Numeracy teams </w:t>
      </w:r>
      <w:r w:rsidR="006B20EF">
        <w:rPr>
          <w:rFonts w:ascii="Times New Roman" w:hAnsi="Times New Roman" w:cs="Times New Roman"/>
          <w:sz w:val="24"/>
          <w:szCs w:val="24"/>
        </w:rPr>
        <w:t>began planning for the Feb 2021 TOT</w:t>
      </w:r>
      <w:r w:rsidR="009D75BB">
        <w:rPr>
          <w:rFonts w:ascii="Times New Roman" w:hAnsi="Times New Roman" w:cs="Times New Roman"/>
          <w:sz w:val="24"/>
          <w:szCs w:val="24"/>
        </w:rPr>
        <w:t>. The 18</w:t>
      </w:r>
      <w:r w:rsidR="000206A4">
        <w:rPr>
          <w:rFonts w:ascii="Times New Roman" w:eastAsia="Merriweather" w:hAnsi="Times New Roman" w:cs="Times New Roman"/>
          <w:sz w:val="24"/>
          <w:szCs w:val="24"/>
        </w:rPr>
        <w:t>-</w:t>
      </w:r>
      <w:r w:rsidRPr="00D61915">
        <w:rPr>
          <w:rFonts w:ascii="Times New Roman" w:eastAsia="Merriweather" w:hAnsi="Times New Roman" w:cs="Times New Roman"/>
          <w:sz w:val="24"/>
          <w:szCs w:val="24"/>
        </w:rPr>
        <w:t>hour</w:t>
      </w:r>
      <w:r w:rsidR="009D75BB">
        <w:rPr>
          <w:rFonts w:ascii="Times New Roman" w:eastAsia="Merriweather" w:hAnsi="Times New Roman" w:cs="Times New Roman"/>
          <w:sz w:val="24"/>
          <w:szCs w:val="24"/>
        </w:rPr>
        <w:t>, online TOT</w:t>
      </w:r>
      <w:r w:rsidRPr="00D61915">
        <w:rPr>
          <w:rFonts w:ascii="Times New Roman" w:eastAsia="Merriweather" w:hAnsi="Times New Roman" w:cs="Times New Roman"/>
          <w:sz w:val="24"/>
          <w:szCs w:val="24"/>
        </w:rPr>
        <w:t xml:space="preserve"> </w:t>
      </w:r>
      <w:r w:rsidR="009D75BB">
        <w:rPr>
          <w:rFonts w:ascii="Times New Roman" w:eastAsia="Merriweather" w:hAnsi="Times New Roman" w:cs="Times New Roman"/>
          <w:sz w:val="24"/>
          <w:szCs w:val="24"/>
        </w:rPr>
        <w:t>focused</w:t>
      </w:r>
      <w:r w:rsidRPr="00D61915">
        <w:rPr>
          <w:rFonts w:ascii="Times New Roman" w:hAnsi="Times New Roman" w:cs="Times New Roman"/>
          <w:sz w:val="24"/>
          <w:szCs w:val="24"/>
        </w:rPr>
        <w:t xml:space="preserve"> on critical thinking, problem solving, and differentiated instruction</w:t>
      </w:r>
      <w:r w:rsidR="009D75BB">
        <w:rPr>
          <w:rFonts w:ascii="Times New Roman" w:hAnsi="Times New Roman" w:cs="Times New Roman"/>
          <w:sz w:val="24"/>
          <w:szCs w:val="24"/>
        </w:rPr>
        <w:t xml:space="preserve">, divided equally between the two subject areas. </w:t>
      </w:r>
      <w:r w:rsidR="00AA18FB">
        <w:rPr>
          <w:rFonts w:ascii="Times New Roman" w:hAnsi="Times New Roman" w:cs="Times New Roman"/>
          <w:sz w:val="24"/>
          <w:szCs w:val="24"/>
        </w:rPr>
        <w:t>Training for the ethnic minority trainers mirrored the content of the</w:t>
      </w:r>
      <w:r w:rsidRPr="00D61915">
        <w:rPr>
          <w:rFonts w:ascii="Times New Roman" w:hAnsi="Times New Roman" w:cs="Times New Roman"/>
          <w:sz w:val="24"/>
          <w:szCs w:val="24"/>
        </w:rPr>
        <w:t xml:space="preserve"> TOT for </w:t>
      </w:r>
      <w:r w:rsidR="00F0086F">
        <w:rPr>
          <w:rFonts w:ascii="Times New Roman" w:hAnsi="Times New Roman" w:cs="Times New Roman"/>
          <w:sz w:val="24"/>
          <w:szCs w:val="24"/>
        </w:rPr>
        <w:t xml:space="preserve">Georgian </w:t>
      </w:r>
      <w:r w:rsidRPr="00D61915">
        <w:rPr>
          <w:rFonts w:ascii="Times New Roman" w:hAnsi="Times New Roman" w:cs="Times New Roman"/>
          <w:sz w:val="24"/>
          <w:szCs w:val="24"/>
        </w:rPr>
        <w:t>teachers of math and readin</w:t>
      </w:r>
      <w:r w:rsidR="00F0086F">
        <w:rPr>
          <w:rFonts w:ascii="Times New Roman" w:hAnsi="Times New Roman" w:cs="Times New Roman"/>
          <w:sz w:val="24"/>
          <w:szCs w:val="24"/>
        </w:rPr>
        <w:t>g</w:t>
      </w:r>
      <w:r w:rsidRPr="00D61915">
        <w:rPr>
          <w:rFonts w:ascii="Times New Roman" w:hAnsi="Times New Roman" w:cs="Times New Roman"/>
          <w:sz w:val="24"/>
          <w:szCs w:val="24"/>
        </w:rPr>
        <w:t xml:space="preserve">. </w:t>
      </w:r>
    </w:p>
    <w:p w14:paraId="3F5F9DD0" w14:textId="31E0A420" w:rsidR="00DE15A6" w:rsidRDefault="00DE15A6" w:rsidP="0080111F">
      <w:pPr>
        <w:spacing w:before="120" w:after="120" w:line="254" w:lineRule="auto"/>
        <w:rPr>
          <w:rFonts w:ascii="Times New Roman" w:hAnsi="Times New Roman" w:cs="Times New Roman"/>
          <w:sz w:val="24"/>
          <w:szCs w:val="24"/>
        </w:rPr>
      </w:pPr>
      <w:r w:rsidRPr="00FE317C">
        <w:rPr>
          <w:rFonts w:ascii="Times New Roman" w:hAnsi="Times New Roman" w:cs="Times New Roman"/>
          <w:sz w:val="24"/>
          <w:szCs w:val="24"/>
        </w:rPr>
        <w:t xml:space="preserve">The virtual training, delivered six evenings throughout February, included lectures, live discussions, and video clips to illustrate </w:t>
      </w:r>
      <w:r w:rsidR="00993818">
        <w:rPr>
          <w:rFonts w:ascii="Times New Roman" w:hAnsi="Times New Roman" w:cs="Times New Roman"/>
          <w:sz w:val="24"/>
          <w:szCs w:val="24"/>
        </w:rPr>
        <w:t>strategies and activities</w:t>
      </w:r>
      <w:r w:rsidRPr="00FE317C">
        <w:rPr>
          <w:rFonts w:ascii="Times New Roman" w:hAnsi="Times New Roman" w:cs="Times New Roman"/>
          <w:sz w:val="24"/>
          <w:szCs w:val="24"/>
        </w:rPr>
        <w:t>. Ilia State University conducted a session on RESULT, a program in which faculty and student teachers conduct research together</w:t>
      </w:r>
      <w:r>
        <w:rPr>
          <w:rFonts w:ascii="Times New Roman" w:hAnsi="Times New Roman" w:cs="Times New Roman"/>
          <w:sz w:val="24"/>
          <w:szCs w:val="24"/>
        </w:rPr>
        <w:t>, and CFS presented on addressing the special needs of students</w:t>
      </w:r>
      <w:r w:rsidRPr="00FE317C">
        <w:rPr>
          <w:rFonts w:ascii="Times New Roman" w:hAnsi="Times New Roman" w:cs="Times New Roman"/>
          <w:sz w:val="24"/>
          <w:szCs w:val="24"/>
        </w:rPr>
        <w:t xml:space="preserve">. </w:t>
      </w:r>
    </w:p>
    <w:p w14:paraId="5235F9F2" w14:textId="12ACB1D6" w:rsidR="00DE15A6" w:rsidRDefault="00DE15A6" w:rsidP="0080111F">
      <w:pPr>
        <w:spacing w:before="120" w:after="120" w:line="254" w:lineRule="auto"/>
        <w:rPr>
          <w:rFonts w:ascii="Times New Roman" w:hAnsi="Times New Roman" w:cs="Times New Roman"/>
          <w:sz w:val="24"/>
          <w:szCs w:val="24"/>
        </w:rPr>
      </w:pPr>
      <w:r>
        <w:rPr>
          <w:rFonts w:ascii="Times New Roman" w:hAnsi="Times New Roman" w:cs="Times New Roman"/>
          <w:sz w:val="24"/>
          <w:szCs w:val="24"/>
        </w:rPr>
        <w:t xml:space="preserve">The average number of trainers who participated was 110 </w:t>
      </w:r>
      <w:r w:rsidR="00655450">
        <w:rPr>
          <w:rFonts w:ascii="Times New Roman" w:hAnsi="Times New Roman" w:cs="Times New Roman"/>
          <w:sz w:val="24"/>
          <w:szCs w:val="24"/>
        </w:rPr>
        <w:t>(</w:t>
      </w:r>
      <w:r>
        <w:rPr>
          <w:rFonts w:ascii="Times New Roman" w:hAnsi="Times New Roman" w:cs="Times New Roman"/>
          <w:sz w:val="24"/>
          <w:szCs w:val="24"/>
        </w:rPr>
        <w:t>96% attendance rate</w:t>
      </w:r>
      <w:r w:rsidR="00655450">
        <w:rPr>
          <w:rFonts w:ascii="Times New Roman" w:hAnsi="Times New Roman" w:cs="Times New Roman"/>
          <w:sz w:val="24"/>
          <w:szCs w:val="24"/>
        </w:rPr>
        <w:t>)</w:t>
      </w:r>
      <w:r>
        <w:rPr>
          <w:rFonts w:ascii="Times New Roman" w:hAnsi="Times New Roman" w:cs="Times New Roman"/>
          <w:sz w:val="24"/>
          <w:szCs w:val="24"/>
        </w:rPr>
        <w:t>.</w:t>
      </w:r>
    </w:p>
    <w:p w14:paraId="7BC29A64" w14:textId="6148287E" w:rsidR="00DE15A6" w:rsidRPr="00610F29" w:rsidRDefault="00DE15A6" w:rsidP="00DE15A6">
      <w:pPr>
        <w:pStyle w:val="TableHead"/>
        <w:jc w:val="left"/>
        <w:rPr>
          <w:rFonts w:ascii="Times New Roman" w:hAnsi="Times New Roman"/>
        </w:rPr>
      </w:pPr>
      <w:r w:rsidRPr="00753909">
        <w:rPr>
          <w:rFonts w:ascii="Times New Roman" w:hAnsi="Times New Roman"/>
        </w:rPr>
        <w:t xml:space="preserve">Table </w:t>
      </w:r>
      <w:r w:rsidR="00655450">
        <w:rPr>
          <w:rFonts w:ascii="Times New Roman" w:hAnsi="Times New Roman"/>
        </w:rPr>
        <w:t>1</w:t>
      </w:r>
      <w:r w:rsidRPr="00753909">
        <w:rPr>
          <w:rFonts w:ascii="Times New Roman" w:hAnsi="Times New Roman"/>
        </w:rPr>
        <w:t>.</w:t>
      </w:r>
      <w:r w:rsidR="00047578">
        <w:rPr>
          <w:rFonts w:ascii="Times New Roman" w:hAnsi="Times New Roman"/>
        </w:rPr>
        <w:t xml:space="preserve"> </w:t>
      </w:r>
      <w:r w:rsidRPr="00753909">
        <w:rPr>
          <w:rFonts w:ascii="Times New Roman" w:hAnsi="Times New Roman"/>
        </w:rPr>
        <w:t>Feb 2021 TOT Attendance</w:t>
      </w:r>
    </w:p>
    <w:tbl>
      <w:tblPr>
        <w:tblW w:w="9918" w:type="dxa"/>
        <w:tblLayout w:type="fixed"/>
        <w:tblLook w:val="04A0" w:firstRow="1" w:lastRow="0" w:firstColumn="1" w:lastColumn="0" w:noHBand="0" w:noVBand="1"/>
      </w:tblPr>
      <w:tblGrid>
        <w:gridCol w:w="2263"/>
        <w:gridCol w:w="927"/>
        <w:gridCol w:w="927"/>
        <w:gridCol w:w="1247"/>
        <w:gridCol w:w="709"/>
        <w:gridCol w:w="726"/>
        <w:gridCol w:w="851"/>
        <w:gridCol w:w="850"/>
        <w:gridCol w:w="709"/>
        <w:gridCol w:w="709"/>
      </w:tblGrid>
      <w:tr w:rsidR="00DE15A6" w:rsidRPr="00B365D1" w14:paraId="67F274C5" w14:textId="77777777" w:rsidTr="00706534">
        <w:trPr>
          <w:trHeight w:val="209"/>
          <w:tblHeader/>
        </w:trPr>
        <w:tc>
          <w:tcPr>
            <w:tcW w:w="2263"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3A9FA97" w14:textId="77777777" w:rsidR="00DE15A6" w:rsidRPr="00B365D1" w:rsidRDefault="00DE15A6" w:rsidP="004338EB">
            <w:pPr>
              <w:widowControl/>
              <w:jc w:val="center"/>
              <w:rPr>
                <w:rFonts w:ascii="Arial" w:eastAsia="Times New Roman" w:hAnsi="Arial" w:cs="Arial"/>
                <w:b/>
                <w:bCs/>
                <w:color w:val="000000"/>
                <w:sz w:val="18"/>
                <w:szCs w:val="18"/>
                <w:lang w:val="en-GB" w:eastAsia="en-GB"/>
              </w:rPr>
            </w:pPr>
            <w:r w:rsidRPr="00B365D1">
              <w:rPr>
                <w:rFonts w:ascii="Arial" w:eastAsia="Times New Roman" w:hAnsi="Arial" w:cs="Arial"/>
                <w:b/>
                <w:bCs/>
                <w:color w:val="000000"/>
                <w:sz w:val="18"/>
                <w:szCs w:val="18"/>
                <w:lang w:val="en-GB" w:eastAsia="en-GB"/>
              </w:rPr>
              <w:t>Partner University / NGO</w:t>
            </w:r>
          </w:p>
        </w:tc>
        <w:tc>
          <w:tcPr>
            <w:tcW w:w="3101" w:type="dxa"/>
            <w:gridSpan w:val="3"/>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5AFF7441" w14:textId="4A0FACD6" w:rsidR="00DE15A6" w:rsidRPr="00B365D1" w:rsidRDefault="00706534" w:rsidP="004338EB">
            <w:pPr>
              <w:widowControl/>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Participants</w:t>
            </w:r>
          </w:p>
        </w:tc>
        <w:tc>
          <w:tcPr>
            <w:tcW w:w="4554" w:type="dxa"/>
            <w:gridSpan w:val="6"/>
            <w:tcBorders>
              <w:top w:val="single" w:sz="4" w:space="0" w:color="auto"/>
              <w:left w:val="nil"/>
              <w:bottom w:val="single" w:sz="4" w:space="0" w:color="auto"/>
              <w:right w:val="single" w:sz="4" w:space="0" w:color="000000"/>
            </w:tcBorders>
            <w:shd w:val="clear" w:color="auto" w:fill="DBE5F1" w:themeFill="accent1" w:themeFillTint="33"/>
            <w:vAlign w:val="center"/>
            <w:hideMark/>
          </w:tcPr>
          <w:p w14:paraId="151BD621" w14:textId="77777777" w:rsidR="00DE15A6" w:rsidRPr="00B365D1" w:rsidRDefault="00DE15A6" w:rsidP="004338EB">
            <w:pPr>
              <w:widowControl/>
              <w:jc w:val="center"/>
              <w:rPr>
                <w:rFonts w:ascii="Arial" w:eastAsia="Times New Roman" w:hAnsi="Arial" w:cs="Arial"/>
                <w:b/>
                <w:bCs/>
                <w:color w:val="000000"/>
                <w:sz w:val="18"/>
                <w:szCs w:val="18"/>
                <w:lang w:val="en-GB" w:eastAsia="en-GB"/>
              </w:rPr>
            </w:pPr>
            <w:r w:rsidRPr="00B365D1">
              <w:rPr>
                <w:rFonts w:ascii="Arial" w:eastAsia="Times New Roman" w:hAnsi="Arial" w:cs="Arial"/>
                <w:b/>
                <w:bCs/>
                <w:color w:val="000000"/>
                <w:sz w:val="18"/>
                <w:szCs w:val="18"/>
                <w:lang w:val="en-GB" w:eastAsia="en-GB"/>
              </w:rPr>
              <w:t>Attendance by TOT days</w:t>
            </w:r>
          </w:p>
        </w:tc>
      </w:tr>
      <w:tr w:rsidR="00DE15A6" w:rsidRPr="00B365D1" w14:paraId="066965C4" w14:textId="77777777" w:rsidTr="00706534">
        <w:trPr>
          <w:trHeight w:val="428"/>
          <w:tblHeader/>
        </w:trPr>
        <w:tc>
          <w:tcPr>
            <w:tcW w:w="2263"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B76A007" w14:textId="77777777" w:rsidR="00DE15A6" w:rsidRPr="00B365D1" w:rsidRDefault="00DE15A6" w:rsidP="004338EB">
            <w:pPr>
              <w:widowControl/>
              <w:rPr>
                <w:rFonts w:ascii="Arial" w:eastAsia="Times New Roman" w:hAnsi="Arial" w:cs="Arial"/>
                <w:b/>
                <w:bCs/>
                <w:color w:val="000000"/>
                <w:sz w:val="18"/>
                <w:szCs w:val="18"/>
                <w:lang w:val="en-GB" w:eastAsia="en-GB"/>
              </w:rPr>
            </w:pPr>
          </w:p>
        </w:tc>
        <w:tc>
          <w:tcPr>
            <w:tcW w:w="927" w:type="dxa"/>
            <w:tcBorders>
              <w:top w:val="nil"/>
              <w:left w:val="nil"/>
              <w:bottom w:val="single" w:sz="4" w:space="0" w:color="auto"/>
              <w:right w:val="single" w:sz="4" w:space="0" w:color="auto"/>
            </w:tcBorders>
            <w:shd w:val="clear" w:color="auto" w:fill="DBE5F1" w:themeFill="accent1" w:themeFillTint="33"/>
            <w:vAlign w:val="center"/>
            <w:hideMark/>
          </w:tcPr>
          <w:p w14:paraId="70E60D0C" w14:textId="77777777" w:rsidR="00DE15A6" w:rsidRPr="00B365D1" w:rsidRDefault="00DE15A6" w:rsidP="004338EB">
            <w:pPr>
              <w:widowControl/>
              <w:jc w:val="center"/>
              <w:rPr>
                <w:rFonts w:ascii="Arial" w:eastAsia="Times New Roman" w:hAnsi="Arial" w:cs="Arial"/>
                <w:b/>
                <w:bCs/>
                <w:color w:val="000000"/>
                <w:sz w:val="18"/>
                <w:szCs w:val="18"/>
                <w:lang w:val="en-GB" w:eastAsia="en-GB"/>
              </w:rPr>
            </w:pPr>
            <w:r w:rsidRPr="00B365D1">
              <w:rPr>
                <w:rFonts w:ascii="Arial" w:eastAsia="Times New Roman" w:hAnsi="Arial" w:cs="Arial"/>
                <w:b/>
                <w:bCs/>
                <w:color w:val="000000"/>
                <w:sz w:val="18"/>
                <w:szCs w:val="18"/>
                <w:lang w:val="en-GB" w:eastAsia="en-GB"/>
              </w:rPr>
              <w:t>Lead Trainers</w:t>
            </w:r>
          </w:p>
        </w:tc>
        <w:tc>
          <w:tcPr>
            <w:tcW w:w="927" w:type="dxa"/>
            <w:tcBorders>
              <w:top w:val="nil"/>
              <w:left w:val="nil"/>
              <w:bottom w:val="single" w:sz="4" w:space="0" w:color="auto"/>
              <w:right w:val="single" w:sz="4" w:space="0" w:color="auto"/>
            </w:tcBorders>
            <w:shd w:val="clear" w:color="auto" w:fill="DBE5F1" w:themeFill="accent1" w:themeFillTint="33"/>
            <w:vAlign w:val="center"/>
            <w:hideMark/>
          </w:tcPr>
          <w:p w14:paraId="448F83C3" w14:textId="61200610" w:rsidR="00DE15A6" w:rsidRPr="00B365D1" w:rsidRDefault="00DE15A6" w:rsidP="004338EB">
            <w:pPr>
              <w:widowControl/>
              <w:jc w:val="center"/>
              <w:rPr>
                <w:rFonts w:ascii="Arial" w:eastAsia="Times New Roman" w:hAnsi="Arial" w:cs="Arial"/>
                <w:b/>
                <w:bCs/>
                <w:color w:val="000000"/>
                <w:sz w:val="18"/>
                <w:szCs w:val="18"/>
                <w:lang w:val="en-GB" w:eastAsia="en-GB"/>
              </w:rPr>
            </w:pPr>
            <w:r w:rsidRPr="00B365D1">
              <w:rPr>
                <w:rFonts w:ascii="Arial" w:eastAsia="Times New Roman" w:hAnsi="Arial" w:cs="Arial"/>
                <w:b/>
                <w:bCs/>
                <w:color w:val="000000"/>
                <w:sz w:val="18"/>
                <w:szCs w:val="18"/>
                <w:lang w:val="en-GB" w:eastAsia="en-GB"/>
              </w:rPr>
              <w:t>Reserve Trainers</w:t>
            </w:r>
          </w:p>
        </w:tc>
        <w:tc>
          <w:tcPr>
            <w:tcW w:w="1247" w:type="dxa"/>
            <w:tcBorders>
              <w:top w:val="nil"/>
              <w:left w:val="nil"/>
              <w:bottom w:val="single" w:sz="4" w:space="0" w:color="auto"/>
              <w:right w:val="single" w:sz="4" w:space="0" w:color="auto"/>
            </w:tcBorders>
            <w:shd w:val="clear" w:color="auto" w:fill="DBE5F1" w:themeFill="accent1" w:themeFillTint="33"/>
            <w:vAlign w:val="center"/>
            <w:hideMark/>
          </w:tcPr>
          <w:p w14:paraId="50BEBA2A" w14:textId="6BA455B4" w:rsidR="00DE15A6" w:rsidRPr="00B365D1" w:rsidRDefault="00DE15A6" w:rsidP="004338EB">
            <w:pPr>
              <w:widowControl/>
              <w:jc w:val="center"/>
              <w:rPr>
                <w:rFonts w:ascii="Arial" w:eastAsia="Times New Roman" w:hAnsi="Arial" w:cs="Arial"/>
                <w:b/>
                <w:bCs/>
                <w:color w:val="000000"/>
                <w:sz w:val="18"/>
                <w:szCs w:val="18"/>
                <w:lang w:val="en-GB" w:eastAsia="en-GB"/>
              </w:rPr>
            </w:pPr>
            <w:r w:rsidRPr="00B365D1">
              <w:rPr>
                <w:rFonts w:ascii="Arial" w:eastAsia="Times New Roman" w:hAnsi="Arial" w:cs="Arial"/>
                <w:b/>
                <w:bCs/>
                <w:color w:val="000000"/>
                <w:sz w:val="18"/>
                <w:szCs w:val="18"/>
                <w:lang w:val="en-GB" w:eastAsia="en-GB"/>
              </w:rPr>
              <w:t xml:space="preserve">Total </w:t>
            </w:r>
            <w:r w:rsidR="00706534">
              <w:rPr>
                <w:rFonts w:ascii="Arial" w:eastAsia="Times New Roman" w:hAnsi="Arial" w:cs="Arial"/>
                <w:b/>
                <w:bCs/>
                <w:color w:val="000000"/>
                <w:sz w:val="18"/>
                <w:szCs w:val="18"/>
                <w:lang w:val="en-GB" w:eastAsia="en-GB"/>
              </w:rPr>
              <w:t>Participants</w:t>
            </w:r>
          </w:p>
        </w:tc>
        <w:tc>
          <w:tcPr>
            <w:tcW w:w="709" w:type="dxa"/>
            <w:tcBorders>
              <w:top w:val="nil"/>
              <w:left w:val="nil"/>
              <w:bottom w:val="single" w:sz="4" w:space="0" w:color="auto"/>
              <w:right w:val="single" w:sz="4" w:space="0" w:color="auto"/>
            </w:tcBorders>
            <w:shd w:val="clear" w:color="auto" w:fill="DBE5F1" w:themeFill="accent1" w:themeFillTint="33"/>
            <w:vAlign w:val="center"/>
            <w:hideMark/>
          </w:tcPr>
          <w:p w14:paraId="3FF8AD6E" w14:textId="77777777" w:rsidR="00DE15A6" w:rsidRPr="00B365D1" w:rsidRDefault="00DE15A6" w:rsidP="00706534">
            <w:pPr>
              <w:widowControl/>
              <w:ind w:left="-93" w:right="-126"/>
              <w:jc w:val="center"/>
              <w:rPr>
                <w:rFonts w:ascii="Arial" w:eastAsia="Times New Roman" w:hAnsi="Arial" w:cs="Arial"/>
                <w:b/>
                <w:bCs/>
                <w:color w:val="000000"/>
                <w:sz w:val="18"/>
                <w:szCs w:val="18"/>
                <w:lang w:val="en-GB" w:eastAsia="en-GB"/>
              </w:rPr>
            </w:pPr>
            <w:r w:rsidRPr="00B365D1">
              <w:rPr>
                <w:rFonts w:ascii="Arial" w:eastAsia="Times New Roman" w:hAnsi="Arial" w:cs="Arial"/>
                <w:b/>
                <w:bCs/>
                <w:color w:val="000000"/>
                <w:sz w:val="18"/>
                <w:szCs w:val="18"/>
                <w:lang w:val="en-GB" w:eastAsia="en-GB"/>
              </w:rPr>
              <w:t>Day 1 Feb 9</w:t>
            </w:r>
          </w:p>
        </w:tc>
        <w:tc>
          <w:tcPr>
            <w:tcW w:w="726" w:type="dxa"/>
            <w:tcBorders>
              <w:top w:val="nil"/>
              <w:left w:val="nil"/>
              <w:bottom w:val="single" w:sz="4" w:space="0" w:color="auto"/>
              <w:right w:val="single" w:sz="4" w:space="0" w:color="auto"/>
            </w:tcBorders>
            <w:shd w:val="clear" w:color="auto" w:fill="DBE5F1" w:themeFill="accent1" w:themeFillTint="33"/>
            <w:vAlign w:val="center"/>
            <w:hideMark/>
          </w:tcPr>
          <w:p w14:paraId="168A613E" w14:textId="77777777" w:rsidR="00706534" w:rsidRDefault="00DE15A6" w:rsidP="00706534">
            <w:pPr>
              <w:widowControl/>
              <w:ind w:left="-93" w:right="-126"/>
              <w:jc w:val="center"/>
              <w:rPr>
                <w:rFonts w:ascii="Arial" w:eastAsia="Times New Roman" w:hAnsi="Arial" w:cs="Arial"/>
                <w:b/>
                <w:bCs/>
                <w:color w:val="000000"/>
                <w:sz w:val="18"/>
                <w:szCs w:val="18"/>
                <w:lang w:val="en-GB" w:eastAsia="en-GB"/>
              </w:rPr>
            </w:pPr>
            <w:r w:rsidRPr="00B365D1">
              <w:rPr>
                <w:rFonts w:ascii="Arial" w:eastAsia="Times New Roman" w:hAnsi="Arial" w:cs="Arial"/>
                <w:b/>
                <w:bCs/>
                <w:color w:val="000000"/>
                <w:sz w:val="18"/>
                <w:szCs w:val="18"/>
                <w:lang w:val="en-GB" w:eastAsia="en-GB"/>
              </w:rPr>
              <w:t xml:space="preserve">Day 2 </w:t>
            </w:r>
          </w:p>
          <w:p w14:paraId="42223C70" w14:textId="15B9DE1B" w:rsidR="00DE15A6" w:rsidRPr="00B365D1" w:rsidRDefault="00DE15A6" w:rsidP="00706534">
            <w:pPr>
              <w:widowControl/>
              <w:ind w:left="-93" w:right="-126"/>
              <w:jc w:val="center"/>
              <w:rPr>
                <w:rFonts w:ascii="Arial" w:eastAsia="Times New Roman" w:hAnsi="Arial" w:cs="Arial"/>
                <w:b/>
                <w:bCs/>
                <w:color w:val="000000"/>
                <w:sz w:val="18"/>
                <w:szCs w:val="18"/>
                <w:lang w:val="en-GB" w:eastAsia="en-GB"/>
              </w:rPr>
            </w:pPr>
            <w:r w:rsidRPr="00B365D1">
              <w:rPr>
                <w:rFonts w:ascii="Arial" w:eastAsia="Times New Roman" w:hAnsi="Arial" w:cs="Arial"/>
                <w:b/>
                <w:bCs/>
                <w:color w:val="000000"/>
                <w:sz w:val="18"/>
                <w:szCs w:val="18"/>
                <w:lang w:val="en-GB" w:eastAsia="en-GB"/>
              </w:rPr>
              <w:t>Feb 11</w:t>
            </w:r>
          </w:p>
        </w:tc>
        <w:tc>
          <w:tcPr>
            <w:tcW w:w="851" w:type="dxa"/>
            <w:tcBorders>
              <w:top w:val="nil"/>
              <w:left w:val="nil"/>
              <w:bottom w:val="single" w:sz="4" w:space="0" w:color="auto"/>
              <w:right w:val="single" w:sz="4" w:space="0" w:color="auto"/>
            </w:tcBorders>
            <w:shd w:val="clear" w:color="auto" w:fill="DBE5F1" w:themeFill="accent1" w:themeFillTint="33"/>
            <w:vAlign w:val="center"/>
            <w:hideMark/>
          </w:tcPr>
          <w:p w14:paraId="70E1A217" w14:textId="77777777" w:rsidR="00706534" w:rsidRDefault="00DE15A6" w:rsidP="00706534">
            <w:pPr>
              <w:widowControl/>
              <w:ind w:left="-93" w:right="-126"/>
              <w:jc w:val="center"/>
              <w:rPr>
                <w:rFonts w:ascii="Arial" w:eastAsia="Times New Roman" w:hAnsi="Arial" w:cs="Arial"/>
                <w:b/>
                <w:bCs/>
                <w:color w:val="000000"/>
                <w:sz w:val="18"/>
                <w:szCs w:val="18"/>
                <w:lang w:val="en-GB" w:eastAsia="en-GB"/>
              </w:rPr>
            </w:pPr>
            <w:r w:rsidRPr="00B365D1">
              <w:rPr>
                <w:rFonts w:ascii="Arial" w:eastAsia="Times New Roman" w:hAnsi="Arial" w:cs="Arial"/>
                <w:b/>
                <w:bCs/>
                <w:color w:val="000000"/>
                <w:sz w:val="18"/>
                <w:szCs w:val="18"/>
                <w:lang w:val="en-GB" w:eastAsia="en-GB"/>
              </w:rPr>
              <w:t xml:space="preserve">Day 3 </w:t>
            </w:r>
          </w:p>
          <w:p w14:paraId="3675689C" w14:textId="55C13A2D" w:rsidR="00DE15A6" w:rsidRPr="00B365D1" w:rsidRDefault="00DE15A6" w:rsidP="00706534">
            <w:pPr>
              <w:widowControl/>
              <w:ind w:left="-93" w:right="-126"/>
              <w:jc w:val="center"/>
              <w:rPr>
                <w:rFonts w:ascii="Arial" w:eastAsia="Times New Roman" w:hAnsi="Arial" w:cs="Arial"/>
                <w:b/>
                <w:bCs/>
                <w:color w:val="000000"/>
                <w:sz w:val="18"/>
                <w:szCs w:val="18"/>
                <w:lang w:val="en-GB" w:eastAsia="en-GB"/>
              </w:rPr>
            </w:pPr>
            <w:r w:rsidRPr="00B365D1">
              <w:rPr>
                <w:rFonts w:ascii="Arial" w:eastAsia="Times New Roman" w:hAnsi="Arial" w:cs="Arial"/>
                <w:b/>
                <w:bCs/>
                <w:color w:val="000000"/>
                <w:sz w:val="18"/>
                <w:szCs w:val="18"/>
                <w:lang w:val="en-GB" w:eastAsia="en-GB"/>
              </w:rPr>
              <w:t>Feb 16</w:t>
            </w:r>
          </w:p>
        </w:tc>
        <w:tc>
          <w:tcPr>
            <w:tcW w:w="850" w:type="dxa"/>
            <w:tcBorders>
              <w:top w:val="nil"/>
              <w:left w:val="nil"/>
              <w:bottom w:val="single" w:sz="4" w:space="0" w:color="auto"/>
              <w:right w:val="single" w:sz="4" w:space="0" w:color="auto"/>
            </w:tcBorders>
            <w:shd w:val="clear" w:color="auto" w:fill="DBE5F1" w:themeFill="accent1" w:themeFillTint="33"/>
            <w:vAlign w:val="center"/>
            <w:hideMark/>
          </w:tcPr>
          <w:p w14:paraId="3423F8A5" w14:textId="77777777" w:rsidR="00706534" w:rsidRDefault="00DE15A6" w:rsidP="00706534">
            <w:pPr>
              <w:widowControl/>
              <w:ind w:left="-93" w:right="-126"/>
              <w:jc w:val="center"/>
              <w:rPr>
                <w:rFonts w:ascii="Arial" w:eastAsia="Times New Roman" w:hAnsi="Arial" w:cs="Arial"/>
                <w:b/>
                <w:bCs/>
                <w:color w:val="000000"/>
                <w:sz w:val="18"/>
                <w:szCs w:val="18"/>
                <w:lang w:val="en-GB" w:eastAsia="en-GB"/>
              </w:rPr>
            </w:pPr>
            <w:r w:rsidRPr="00B365D1">
              <w:rPr>
                <w:rFonts w:ascii="Arial" w:eastAsia="Times New Roman" w:hAnsi="Arial" w:cs="Arial"/>
                <w:b/>
                <w:bCs/>
                <w:color w:val="000000"/>
                <w:sz w:val="18"/>
                <w:szCs w:val="18"/>
                <w:lang w:val="en-GB" w:eastAsia="en-GB"/>
              </w:rPr>
              <w:t xml:space="preserve">Day 4 </w:t>
            </w:r>
          </w:p>
          <w:p w14:paraId="513AECEE" w14:textId="6F5BE9C4" w:rsidR="00DE15A6" w:rsidRPr="00B365D1" w:rsidRDefault="00DE15A6" w:rsidP="00706534">
            <w:pPr>
              <w:widowControl/>
              <w:ind w:left="-93" w:right="-126"/>
              <w:jc w:val="center"/>
              <w:rPr>
                <w:rFonts w:ascii="Arial" w:eastAsia="Times New Roman" w:hAnsi="Arial" w:cs="Arial"/>
                <w:b/>
                <w:bCs/>
                <w:color w:val="000000"/>
                <w:sz w:val="18"/>
                <w:szCs w:val="18"/>
                <w:lang w:val="en-GB" w:eastAsia="en-GB"/>
              </w:rPr>
            </w:pPr>
            <w:r w:rsidRPr="00B365D1">
              <w:rPr>
                <w:rFonts w:ascii="Arial" w:eastAsia="Times New Roman" w:hAnsi="Arial" w:cs="Arial"/>
                <w:b/>
                <w:bCs/>
                <w:color w:val="000000"/>
                <w:sz w:val="18"/>
                <w:szCs w:val="18"/>
                <w:lang w:val="en-GB" w:eastAsia="en-GB"/>
              </w:rPr>
              <w:t>Feb 18</w:t>
            </w:r>
          </w:p>
        </w:tc>
        <w:tc>
          <w:tcPr>
            <w:tcW w:w="709" w:type="dxa"/>
            <w:tcBorders>
              <w:top w:val="nil"/>
              <w:left w:val="nil"/>
              <w:bottom w:val="single" w:sz="4" w:space="0" w:color="auto"/>
              <w:right w:val="single" w:sz="4" w:space="0" w:color="auto"/>
            </w:tcBorders>
            <w:shd w:val="clear" w:color="auto" w:fill="DBE5F1" w:themeFill="accent1" w:themeFillTint="33"/>
            <w:vAlign w:val="center"/>
            <w:hideMark/>
          </w:tcPr>
          <w:p w14:paraId="17AE2920" w14:textId="77777777" w:rsidR="00706534" w:rsidRDefault="00DE15A6" w:rsidP="00706534">
            <w:pPr>
              <w:widowControl/>
              <w:ind w:left="-93" w:right="-126"/>
              <w:jc w:val="center"/>
              <w:rPr>
                <w:rFonts w:ascii="Arial" w:eastAsia="Times New Roman" w:hAnsi="Arial" w:cs="Arial"/>
                <w:b/>
                <w:bCs/>
                <w:color w:val="000000"/>
                <w:sz w:val="18"/>
                <w:szCs w:val="18"/>
                <w:lang w:val="en-GB" w:eastAsia="en-GB"/>
              </w:rPr>
            </w:pPr>
            <w:r w:rsidRPr="00B365D1">
              <w:rPr>
                <w:rFonts w:ascii="Arial" w:eastAsia="Times New Roman" w:hAnsi="Arial" w:cs="Arial"/>
                <w:b/>
                <w:bCs/>
                <w:color w:val="000000"/>
                <w:sz w:val="18"/>
                <w:szCs w:val="18"/>
                <w:lang w:val="en-GB" w:eastAsia="en-GB"/>
              </w:rPr>
              <w:t xml:space="preserve">Day 5 </w:t>
            </w:r>
          </w:p>
          <w:p w14:paraId="5CA05282" w14:textId="26F4C820" w:rsidR="00DE15A6" w:rsidRPr="00B365D1" w:rsidRDefault="00DE15A6" w:rsidP="00706534">
            <w:pPr>
              <w:widowControl/>
              <w:ind w:left="-93" w:right="-126"/>
              <w:jc w:val="center"/>
              <w:rPr>
                <w:rFonts w:ascii="Arial" w:eastAsia="Times New Roman" w:hAnsi="Arial" w:cs="Arial"/>
                <w:b/>
                <w:bCs/>
                <w:color w:val="000000"/>
                <w:sz w:val="18"/>
                <w:szCs w:val="18"/>
                <w:lang w:val="en-GB" w:eastAsia="en-GB"/>
              </w:rPr>
            </w:pPr>
            <w:r w:rsidRPr="00B365D1">
              <w:rPr>
                <w:rFonts w:ascii="Arial" w:eastAsia="Times New Roman" w:hAnsi="Arial" w:cs="Arial"/>
                <w:b/>
                <w:bCs/>
                <w:color w:val="000000"/>
                <w:sz w:val="18"/>
                <w:szCs w:val="18"/>
                <w:lang w:val="en-GB" w:eastAsia="en-GB"/>
              </w:rPr>
              <w:t>Feb 23</w:t>
            </w:r>
          </w:p>
        </w:tc>
        <w:tc>
          <w:tcPr>
            <w:tcW w:w="709" w:type="dxa"/>
            <w:tcBorders>
              <w:top w:val="nil"/>
              <w:left w:val="nil"/>
              <w:bottom w:val="single" w:sz="4" w:space="0" w:color="auto"/>
              <w:right w:val="single" w:sz="4" w:space="0" w:color="auto"/>
            </w:tcBorders>
            <w:shd w:val="clear" w:color="auto" w:fill="DBE5F1" w:themeFill="accent1" w:themeFillTint="33"/>
            <w:vAlign w:val="center"/>
            <w:hideMark/>
          </w:tcPr>
          <w:p w14:paraId="666962CA" w14:textId="77777777" w:rsidR="00706534" w:rsidRDefault="00DE15A6" w:rsidP="00706534">
            <w:pPr>
              <w:widowControl/>
              <w:ind w:left="-93" w:right="-126"/>
              <w:jc w:val="center"/>
              <w:rPr>
                <w:rFonts w:ascii="Arial" w:eastAsia="Times New Roman" w:hAnsi="Arial" w:cs="Arial"/>
                <w:b/>
                <w:bCs/>
                <w:color w:val="000000"/>
                <w:sz w:val="18"/>
                <w:szCs w:val="18"/>
                <w:lang w:val="en-GB" w:eastAsia="en-GB"/>
              </w:rPr>
            </w:pPr>
            <w:r w:rsidRPr="00B365D1">
              <w:rPr>
                <w:rFonts w:ascii="Arial" w:eastAsia="Times New Roman" w:hAnsi="Arial" w:cs="Arial"/>
                <w:b/>
                <w:bCs/>
                <w:color w:val="000000"/>
                <w:sz w:val="18"/>
                <w:szCs w:val="18"/>
                <w:lang w:val="en-GB" w:eastAsia="en-GB"/>
              </w:rPr>
              <w:t xml:space="preserve">Day 6 </w:t>
            </w:r>
          </w:p>
          <w:p w14:paraId="0D8A1C39" w14:textId="50DA6BE0" w:rsidR="00DE15A6" w:rsidRPr="00B365D1" w:rsidRDefault="00DE15A6" w:rsidP="00706534">
            <w:pPr>
              <w:widowControl/>
              <w:ind w:left="-93" w:right="-126"/>
              <w:jc w:val="center"/>
              <w:rPr>
                <w:rFonts w:ascii="Arial" w:eastAsia="Times New Roman" w:hAnsi="Arial" w:cs="Arial"/>
                <w:b/>
                <w:bCs/>
                <w:color w:val="000000"/>
                <w:sz w:val="18"/>
                <w:szCs w:val="18"/>
                <w:lang w:val="en-GB" w:eastAsia="en-GB"/>
              </w:rPr>
            </w:pPr>
            <w:r w:rsidRPr="00B365D1">
              <w:rPr>
                <w:rFonts w:ascii="Arial" w:eastAsia="Times New Roman" w:hAnsi="Arial" w:cs="Arial"/>
                <w:b/>
                <w:bCs/>
                <w:color w:val="000000"/>
                <w:sz w:val="18"/>
                <w:szCs w:val="18"/>
                <w:lang w:val="en-GB" w:eastAsia="en-GB"/>
              </w:rPr>
              <w:t>Feb 25</w:t>
            </w:r>
          </w:p>
        </w:tc>
      </w:tr>
      <w:tr w:rsidR="00DE15A6" w:rsidRPr="00B365D1" w14:paraId="1BA2E85A" w14:textId="77777777" w:rsidTr="00706534">
        <w:trPr>
          <w:trHeight w:val="218"/>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1471C661" w14:textId="77777777" w:rsidR="00DE15A6" w:rsidRPr="00B365D1" w:rsidRDefault="00DE15A6" w:rsidP="004338EB">
            <w:pPr>
              <w:widowControl/>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Batumi State University</w:t>
            </w:r>
          </w:p>
        </w:tc>
        <w:tc>
          <w:tcPr>
            <w:tcW w:w="927" w:type="dxa"/>
            <w:tcBorders>
              <w:top w:val="nil"/>
              <w:left w:val="nil"/>
              <w:bottom w:val="single" w:sz="4" w:space="0" w:color="auto"/>
              <w:right w:val="single" w:sz="4" w:space="0" w:color="auto"/>
            </w:tcBorders>
            <w:shd w:val="clear" w:color="auto" w:fill="auto"/>
            <w:noWrap/>
            <w:vAlign w:val="center"/>
            <w:hideMark/>
          </w:tcPr>
          <w:p w14:paraId="6BD4373A"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14</w:t>
            </w:r>
          </w:p>
        </w:tc>
        <w:tc>
          <w:tcPr>
            <w:tcW w:w="927" w:type="dxa"/>
            <w:tcBorders>
              <w:top w:val="nil"/>
              <w:left w:val="nil"/>
              <w:bottom w:val="single" w:sz="4" w:space="0" w:color="auto"/>
              <w:right w:val="single" w:sz="4" w:space="0" w:color="auto"/>
            </w:tcBorders>
            <w:shd w:val="clear" w:color="auto" w:fill="auto"/>
            <w:noWrap/>
            <w:vAlign w:val="center"/>
            <w:hideMark/>
          </w:tcPr>
          <w:p w14:paraId="47578A8E" w14:textId="77777777" w:rsidR="00DE15A6" w:rsidRPr="00B365D1" w:rsidRDefault="00DE15A6" w:rsidP="004338EB">
            <w:pPr>
              <w:widowControl/>
              <w:jc w:val="center"/>
              <w:rPr>
                <w:rFonts w:ascii="Arial" w:eastAsia="Times New Roman" w:hAnsi="Arial" w:cs="Arial"/>
                <w:color w:val="000000"/>
                <w:sz w:val="18"/>
                <w:szCs w:val="18"/>
                <w:lang w:val="en-GB" w:eastAsia="en-GB"/>
              </w:rPr>
            </w:pPr>
          </w:p>
        </w:tc>
        <w:tc>
          <w:tcPr>
            <w:tcW w:w="1247" w:type="dxa"/>
            <w:tcBorders>
              <w:top w:val="nil"/>
              <w:left w:val="nil"/>
              <w:bottom w:val="single" w:sz="4" w:space="0" w:color="auto"/>
              <w:right w:val="single" w:sz="4" w:space="0" w:color="auto"/>
            </w:tcBorders>
            <w:shd w:val="clear" w:color="auto" w:fill="auto"/>
            <w:noWrap/>
            <w:vAlign w:val="center"/>
            <w:hideMark/>
          </w:tcPr>
          <w:p w14:paraId="046B4561"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14</w:t>
            </w:r>
          </w:p>
        </w:tc>
        <w:tc>
          <w:tcPr>
            <w:tcW w:w="709" w:type="dxa"/>
            <w:tcBorders>
              <w:top w:val="nil"/>
              <w:left w:val="nil"/>
              <w:bottom w:val="single" w:sz="4" w:space="0" w:color="auto"/>
              <w:right w:val="single" w:sz="4" w:space="0" w:color="auto"/>
            </w:tcBorders>
            <w:shd w:val="clear" w:color="auto" w:fill="auto"/>
            <w:noWrap/>
            <w:vAlign w:val="center"/>
            <w:hideMark/>
          </w:tcPr>
          <w:p w14:paraId="22513AE9"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14</w:t>
            </w:r>
          </w:p>
        </w:tc>
        <w:tc>
          <w:tcPr>
            <w:tcW w:w="726" w:type="dxa"/>
            <w:tcBorders>
              <w:top w:val="nil"/>
              <w:left w:val="nil"/>
              <w:bottom w:val="single" w:sz="4" w:space="0" w:color="auto"/>
              <w:right w:val="single" w:sz="4" w:space="0" w:color="auto"/>
            </w:tcBorders>
            <w:shd w:val="clear" w:color="auto" w:fill="auto"/>
            <w:noWrap/>
            <w:vAlign w:val="center"/>
            <w:hideMark/>
          </w:tcPr>
          <w:p w14:paraId="214DB79E"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14</w:t>
            </w:r>
          </w:p>
        </w:tc>
        <w:tc>
          <w:tcPr>
            <w:tcW w:w="851" w:type="dxa"/>
            <w:tcBorders>
              <w:top w:val="nil"/>
              <w:left w:val="nil"/>
              <w:bottom w:val="single" w:sz="4" w:space="0" w:color="auto"/>
              <w:right w:val="single" w:sz="4" w:space="0" w:color="auto"/>
            </w:tcBorders>
            <w:shd w:val="clear" w:color="auto" w:fill="auto"/>
            <w:noWrap/>
            <w:vAlign w:val="center"/>
            <w:hideMark/>
          </w:tcPr>
          <w:p w14:paraId="3D89DA00"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14</w:t>
            </w:r>
          </w:p>
        </w:tc>
        <w:tc>
          <w:tcPr>
            <w:tcW w:w="850" w:type="dxa"/>
            <w:tcBorders>
              <w:top w:val="nil"/>
              <w:left w:val="nil"/>
              <w:bottom w:val="single" w:sz="4" w:space="0" w:color="auto"/>
              <w:right w:val="single" w:sz="4" w:space="0" w:color="auto"/>
            </w:tcBorders>
            <w:shd w:val="clear" w:color="auto" w:fill="auto"/>
            <w:noWrap/>
            <w:vAlign w:val="center"/>
            <w:hideMark/>
          </w:tcPr>
          <w:p w14:paraId="6C7D1547"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14</w:t>
            </w:r>
          </w:p>
        </w:tc>
        <w:tc>
          <w:tcPr>
            <w:tcW w:w="709" w:type="dxa"/>
            <w:tcBorders>
              <w:top w:val="nil"/>
              <w:left w:val="nil"/>
              <w:bottom w:val="single" w:sz="4" w:space="0" w:color="auto"/>
              <w:right w:val="single" w:sz="4" w:space="0" w:color="auto"/>
            </w:tcBorders>
            <w:shd w:val="clear" w:color="auto" w:fill="auto"/>
            <w:noWrap/>
            <w:vAlign w:val="center"/>
            <w:hideMark/>
          </w:tcPr>
          <w:p w14:paraId="15A6387C"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14</w:t>
            </w:r>
          </w:p>
        </w:tc>
        <w:tc>
          <w:tcPr>
            <w:tcW w:w="709" w:type="dxa"/>
            <w:tcBorders>
              <w:top w:val="nil"/>
              <w:left w:val="nil"/>
              <w:bottom w:val="single" w:sz="4" w:space="0" w:color="auto"/>
              <w:right w:val="single" w:sz="4" w:space="0" w:color="auto"/>
            </w:tcBorders>
            <w:shd w:val="clear" w:color="auto" w:fill="auto"/>
            <w:noWrap/>
            <w:vAlign w:val="center"/>
            <w:hideMark/>
          </w:tcPr>
          <w:p w14:paraId="24D1B1E8"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14</w:t>
            </w:r>
          </w:p>
        </w:tc>
      </w:tr>
      <w:tr w:rsidR="00DE15A6" w:rsidRPr="00B365D1" w14:paraId="4679AB67" w14:textId="77777777" w:rsidTr="00706534">
        <w:trPr>
          <w:trHeight w:val="20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53B87AB8" w14:textId="77777777" w:rsidR="00DE15A6" w:rsidRPr="00B365D1" w:rsidRDefault="00DE15A6" w:rsidP="004338EB">
            <w:pPr>
              <w:widowControl/>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Zugdidi State University</w:t>
            </w:r>
          </w:p>
        </w:tc>
        <w:tc>
          <w:tcPr>
            <w:tcW w:w="927" w:type="dxa"/>
            <w:tcBorders>
              <w:top w:val="nil"/>
              <w:left w:val="nil"/>
              <w:bottom w:val="single" w:sz="4" w:space="0" w:color="auto"/>
              <w:right w:val="single" w:sz="4" w:space="0" w:color="auto"/>
            </w:tcBorders>
            <w:shd w:val="clear" w:color="auto" w:fill="auto"/>
            <w:noWrap/>
            <w:vAlign w:val="center"/>
            <w:hideMark/>
          </w:tcPr>
          <w:p w14:paraId="6748BD42"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11</w:t>
            </w:r>
          </w:p>
        </w:tc>
        <w:tc>
          <w:tcPr>
            <w:tcW w:w="927" w:type="dxa"/>
            <w:tcBorders>
              <w:top w:val="nil"/>
              <w:left w:val="nil"/>
              <w:bottom w:val="single" w:sz="4" w:space="0" w:color="auto"/>
              <w:right w:val="single" w:sz="4" w:space="0" w:color="auto"/>
            </w:tcBorders>
            <w:shd w:val="clear" w:color="auto" w:fill="auto"/>
            <w:noWrap/>
            <w:vAlign w:val="center"/>
            <w:hideMark/>
          </w:tcPr>
          <w:p w14:paraId="6C9173B3" w14:textId="77777777" w:rsidR="00DE15A6" w:rsidRPr="00B365D1" w:rsidRDefault="00DE15A6" w:rsidP="004338EB">
            <w:pPr>
              <w:widowControl/>
              <w:jc w:val="center"/>
              <w:rPr>
                <w:rFonts w:ascii="Arial" w:eastAsia="Times New Roman" w:hAnsi="Arial" w:cs="Arial"/>
                <w:color w:val="000000"/>
                <w:sz w:val="18"/>
                <w:szCs w:val="18"/>
                <w:lang w:val="en-GB" w:eastAsia="en-GB"/>
              </w:rPr>
            </w:pPr>
          </w:p>
        </w:tc>
        <w:tc>
          <w:tcPr>
            <w:tcW w:w="1247" w:type="dxa"/>
            <w:tcBorders>
              <w:top w:val="nil"/>
              <w:left w:val="nil"/>
              <w:bottom w:val="single" w:sz="4" w:space="0" w:color="auto"/>
              <w:right w:val="single" w:sz="4" w:space="0" w:color="auto"/>
            </w:tcBorders>
            <w:shd w:val="clear" w:color="auto" w:fill="auto"/>
            <w:noWrap/>
            <w:vAlign w:val="center"/>
            <w:hideMark/>
          </w:tcPr>
          <w:p w14:paraId="23109B5B"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11</w:t>
            </w:r>
          </w:p>
        </w:tc>
        <w:tc>
          <w:tcPr>
            <w:tcW w:w="709" w:type="dxa"/>
            <w:tcBorders>
              <w:top w:val="nil"/>
              <w:left w:val="nil"/>
              <w:bottom w:val="single" w:sz="4" w:space="0" w:color="auto"/>
              <w:right w:val="single" w:sz="4" w:space="0" w:color="auto"/>
            </w:tcBorders>
            <w:shd w:val="clear" w:color="auto" w:fill="auto"/>
            <w:noWrap/>
            <w:vAlign w:val="center"/>
            <w:hideMark/>
          </w:tcPr>
          <w:p w14:paraId="4F24B951"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11</w:t>
            </w:r>
          </w:p>
        </w:tc>
        <w:tc>
          <w:tcPr>
            <w:tcW w:w="726" w:type="dxa"/>
            <w:tcBorders>
              <w:top w:val="nil"/>
              <w:left w:val="nil"/>
              <w:bottom w:val="single" w:sz="4" w:space="0" w:color="auto"/>
              <w:right w:val="single" w:sz="4" w:space="0" w:color="auto"/>
            </w:tcBorders>
            <w:shd w:val="clear" w:color="auto" w:fill="auto"/>
            <w:noWrap/>
            <w:vAlign w:val="center"/>
            <w:hideMark/>
          </w:tcPr>
          <w:p w14:paraId="4EE6284C"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11</w:t>
            </w:r>
          </w:p>
        </w:tc>
        <w:tc>
          <w:tcPr>
            <w:tcW w:w="851" w:type="dxa"/>
            <w:tcBorders>
              <w:top w:val="nil"/>
              <w:left w:val="nil"/>
              <w:bottom w:val="single" w:sz="4" w:space="0" w:color="auto"/>
              <w:right w:val="single" w:sz="4" w:space="0" w:color="auto"/>
            </w:tcBorders>
            <w:shd w:val="clear" w:color="auto" w:fill="auto"/>
            <w:noWrap/>
            <w:vAlign w:val="center"/>
            <w:hideMark/>
          </w:tcPr>
          <w:p w14:paraId="6EA4DD93"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11</w:t>
            </w:r>
          </w:p>
        </w:tc>
        <w:tc>
          <w:tcPr>
            <w:tcW w:w="850" w:type="dxa"/>
            <w:tcBorders>
              <w:top w:val="nil"/>
              <w:left w:val="nil"/>
              <w:bottom w:val="single" w:sz="4" w:space="0" w:color="auto"/>
              <w:right w:val="single" w:sz="4" w:space="0" w:color="auto"/>
            </w:tcBorders>
            <w:shd w:val="clear" w:color="auto" w:fill="auto"/>
            <w:noWrap/>
            <w:vAlign w:val="center"/>
            <w:hideMark/>
          </w:tcPr>
          <w:p w14:paraId="45D534CE"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11</w:t>
            </w:r>
          </w:p>
        </w:tc>
        <w:tc>
          <w:tcPr>
            <w:tcW w:w="709" w:type="dxa"/>
            <w:tcBorders>
              <w:top w:val="nil"/>
              <w:left w:val="nil"/>
              <w:bottom w:val="single" w:sz="4" w:space="0" w:color="auto"/>
              <w:right w:val="single" w:sz="4" w:space="0" w:color="auto"/>
            </w:tcBorders>
            <w:shd w:val="clear" w:color="auto" w:fill="auto"/>
            <w:noWrap/>
            <w:vAlign w:val="center"/>
            <w:hideMark/>
          </w:tcPr>
          <w:p w14:paraId="1F57ABF6"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11</w:t>
            </w:r>
          </w:p>
        </w:tc>
        <w:tc>
          <w:tcPr>
            <w:tcW w:w="709" w:type="dxa"/>
            <w:tcBorders>
              <w:top w:val="nil"/>
              <w:left w:val="nil"/>
              <w:bottom w:val="single" w:sz="4" w:space="0" w:color="auto"/>
              <w:right w:val="single" w:sz="4" w:space="0" w:color="auto"/>
            </w:tcBorders>
            <w:shd w:val="clear" w:color="auto" w:fill="auto"/>
            <w:noWrap/>
            <w:vAlign w:val="center"/>
            <w:hideMark/>
          </w:tcPr>
          <w:p w14:paraId="016CD024"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11</w:t>
            </w:r>
          </w:p>
        </w:tc>
      </w:tr>
      <w:tr w:rsidR="00DE15A6" w:rsidRPr="00B365D1" w14:paraId="1A06A0AC" w14:textId="77777777" w:rsidTr="00706534">
        <w:trPr>
          <w:trHeight w:val="20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44B15C58" w14:textId="77777777" w:rsidR="00DE15A6" w:rsidRPr="00B365D1" w:rsidRDefault="00DE15A6" w:rsidP="004338EB">
            <w:pPr>
              <w:widowControl/>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Telavi State University</w:t>
            </w:r>
          </w:p>
        </w:tc>
        <w:tc>
          <w:tcPr>
            <w:tcW w:w="927" w:type="dxa"/>
            <w:tcBorders>
              <w:top w:val="nil"/>
              <w:left w:val="nil"/>
              <w:bottom w:val="single" w:sz="4" w:space="0" w:color="auto"/>
              <w:right w:val="single" w:sz="4" w:space="0" w:color="auto"/>
            </w:tcBorders>
            <w:shd w:val="clear" w:color="auto" w:fill="auto"/>
            <w:noWrap/>
            <w:vAlign w:val="center"/>
            <w:hideMark/>
          </w:tcPr>
          <w:p w14:paraId="63307DAC"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8</w:t>
            </w:r>
          </w:p>
        </w:tc>
        <w:tc>
          <w:tcPr>
            <w:tcW w:w="927" w:type="dxa"/>
            <w:tcBorders>
              <w:top w:val="nil"/>
              <w:left w:val="nil"/>
              <w:bottom w:val="single" w:sz="4" w:space="0" w:color="auto"/>
              <w:right w:val="single" w:sz="4" w:space="0" w:color="auto"/>
            </w:tcBorders>
            <w:shd w:val="clear" w:color="auto" w:fill="auto"/>
            <w:noWrap/>
            <w:vAlign w:val="center"/>
            <w:hideMark/>
          </w:tcPr>
          <w:p w14:paraId="56522A4A"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w:t>
            </w:r>
          </w:p>
        </w:tc>
        <w:tc>
          <w:tcPr>
            <w:tcW w:w="1247" w:type="dxa"/>
            <w:tcBorders>
              <w:top w:val="nil"/>
              <w:left w:val="nil"/>
              <w:bottom w:val="single" w:sz="4" w:space="0" w:color="auto"/>
              <w:right w:val="single" w:sz="4" w:space="0" w:color="auto"/>
            </w:tcBorders>
            <w:shd w:val="clear" w:color="auto" w:fill="auto"/>
            <w:noWrap/>
            <w:vAlign w:val="center"/>
            <w:hideMark/>
          </w:tcPr>
          <w:p w14:paraId="292D4DEC"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9</w:t>
            </w:r>
          </w:p>
        </w:tc>
        <w:tc>
          <w:tcPr>
            <w:tcW w:w="709" w:type="dxa"/>
            <w:tcBorders>
              <w:top w:val="nil"/>
              <w:left w:val="nil"/>
              <w:bottom w:val="single" w:sz="4" w:space="0" w:color="auto"/>
              <w:right w:val="single" w:sz="4" w:space="0" w:color="auto"/>
            </w:tcBorders>
            <w:shd w:val="clear" w:color="auto" w:fill="auto"/>
            <w:noWrap/>
            <w:vAlign w:val="center"/>
            <w:hideMark/>
          </w:tcPr>
          <w:p w14:paraId="4A1325EF"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9</w:t>
            </w:r>
          </w:p>
        </w:tc>
        <w:tc>
          <w:tcPr>
            <w:tcW w:w="726" w:type="dxa"/>
            <w:tcBorders>
              <w:top w:val="nil"/>
              <w:left w:val="nil"/>
              <w:bottom w:val="single" w:sz="4" w:space="0" w:color="auto"/>
              <w:right w:val="single" w:sz="4" w:space="0" w:color="auto"/>
            </w:tcBorders>
            <w:shd w:val="clear" w:color="auto" w:fill="auto"/>
            <w:noWrap/>
            <w:vAlign w:val="center"/>
            <w:hideMark/>
          </w:tcPr>
          <w:p w14:paraId="5BA31B70"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9</w:t>
            </w:r>
          </w:p>
        </w:tc>
        <w:tc>
          <w:tcPr>
            <w:tcW w:w="851" w:type="dxa"/>
            <w:tcBorders>
              <w:top w:val="nil"/>
              <w:left w:val="nil"/>
              <w:bottom w:val="single" w:sz="4" w:space="0" w:color="auto"/>
              <w:right w:val="single" w:sz="4" w:space="0" w:color="auto"/>
            </w:tcBorders>
            <w:shd w:val="clear" w:color="auto" w:fill="auto"/>
            <w:noWrap/>
            <w:vAlign w:val="center"/>
            <w:hideMark/>
          </w:tcPr>
          <w:p w14:paraId="1B607AD2"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9</w:t>
            </w:r>
          </w:p>
        </w:tc>
        <w:tc>
          <w:tcPr>
            <w:tcW w:w="850" w:type="dxa"/>
            <w:tcBorders>
              <w:top w:val="nil"/>
              <w:left w:val="nil"/>
              <w:bottom w:val="single" w:sz="4" w:space="0" w:color="auto"/>
              <w:right w:val="single" w:sz="4" w:space="0" w:color="auto"/>
            </w:tcBorders>
            <w:shd w:val="clear" w:color="auto" w:fill="auto"/>
            <w:noWrap/>
            <w:vAlign w:val="center"/>
            <w:hideMark/>
          </w:tcPr>
          <w:p w14:paraId="5F5489AD"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9</w:t>
            </w:r>
          </w:p>
        </w:tc>
        <w:tc>
          <w:tcPr>
            <w:tcW w:w="709" w:type="dxa"/>
            <w:tcBorders>
              <w:top w:val="nil"/>
              <w:left w:val="nil"/>
              <w:bottom w:val="single" w:sz="4" w:space="0" w:color="auto"/>
              <w:right w:val="single" w:sz="4" w:space="0" w:color="auto"/>
            </w:tcBorders>
            <w:shd w:val="clear" w:color="auto" w:fill="auto"/>
            <w:noWrap/>
            <w:vAlign w:val="center"/>
            <w:hideMark/>
          </w:tcPr>
          <w:p w14:paraId="4932A550"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9</w:t>
            </w:r>
          </w:p>
        </w:tc>
        <w:tc>
          <w:tcPr>
            <w:tcW w:w="709" w:type="dxa"/>
            <w:tcBorders>
              <w:top w:val="nil"/>
              <w:left w:val="nil"/>
              <w:bottom w:val="single" w:sz="4" w:space="0" w:color="auto"/>
              <w:right w:val="single" w:sz="4" w:space="0" w:color="auto"/>
            </w:tcBorders>
            <w:shd w:val="clear" w:color="auto" w:fill="auto"/>
            <w:noWrap/>
            <w:vAlign w:val="center"/>
            <w:hideMark/>
          </w:tcPr>
          <w:p w14:paraId="36FCC461"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9</w:t>
            </w:r>
          </w:p>
        </w:tc>
      </w:tr>
      <w:tr w:rsidR="00DE15A6" w:rsidRPr="00B365D1" w14:paraId="48EA4DAB" w14:textId="77777777" w:rsidTr="00706534">
        <w:trPr>
          <w:trHeight w:val="20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0B4E9B63" w14:textId="77777777" w:rsidR="00DE15A6" w:rsidRPr="00B365D1" w:rsidRDefault="00DE15A6" w:rsidP="004338EB">
            <w:pPr>
              <w:widowControl/>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Ilia State University</w:t>
            </w:r>
          </w:p>
        </w:tc>
        <w:tc>
          <w:tcPr>
            <w:tcW w:w="927" w:type="dxa"/>
            <w:tcBorders>
              <w:top w:val="nil"/>
              <w:left w:val="nil"/>
              <w:bottom w:val="single" w:sz="4" w:space="0" w:color="auto"/>
              <w:right w:val="single" w:sz="4" w:space="0" w:color="auto"/>
            </w:tcBorders>
            <w:shd w:val="clear" w:color="auto" w:fill="auto"/>
            <w:noWrap/>
            <w:vAlign w:val="center"/>
            <w:hideMark/>
          </w:tcPr>
          <w:p w14:paraId="61ABE195"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11</w:t>
            </w:r>
          </w:p>
        </w:tc>
        <w:tc>
          <w:tcPr>
            <w:tcW w:w="927" w:type="dxa"/>
            <w:tcBorders>
              <w:top w:val="nil"/>
              <w:left w:val="nil"/>
              <w:bottom w:val="single" w:sz="4" w:space="0" w:color="auto"/>
              <w:right w:val="single" w:sz="4" w:space="0" w:color="auto"/>
            </w:tcBorders>
            <w:shd w:val="clear" w:color="auto" w:fill="auto"/>
            <w:noWrap/>
            <w:vAlign w:val="center"/>
            <w:hideMark/>
          </w:tcPr>
          <w:p w14:paraId="19F9E8F3" w14:textId="77777777" w:rsidR="00DE15A6" w:rsidRPr="00B365D1" w:rsidRDefault="00DE15A6" w:rsidP="004338EB">
            <w:pPr>
              <w:widowControl/>
              <w:jc w:val="center"/>
              <w:rPr>
                <w:rFonts w:ascii="Arial" w:eastAsia="Times New Roman" w:hAnsi="Arial" w:cs="Arial"/>
                <w:color w:val="000000"/>
                <w:sz w:val="18"/>
                <w:szCs w:val="18"/>
                <w:lang w:val="en-GB" w:eastAsia="en-GB"/>
              </w:rPr>
            </w:pPr>
          </w:p>
        </w:tc>
        <w:tc>
          <w:tcPr>
            <w:tcW w:w="1247" w:type="dxa"/>
            <w:tcBorders>
              <w:top w:val="nil"/>
              <w:left w:val="nil"/>
              <w:bottom w:val="single" w:sz="4" w:space="0" w:color="auto"/>
              <w:right w:val="single" w:sz="4" w:space="0" w:color="auto"/>
            </w:tcBorders>
            <w:shd w:val="clear" w:color="auto" w:fill="auto"/>
            <w:noWrap/>
            <w:vAlign w:val="center"/>
            <w:hideMark/>
          </w:tcPr>
          <w:p w14:paraId="236A6142"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11</w:t>
            </w:r>
          </w:p>
        </w:tc>
        <w:tc>
          <w:tcPr>
            <w:tcW w:w="709" w:type="dxa"/>
            <w:tcBorders>
              <w:top w:val="nil"/>
              <w:left w:val="nil"/>
              <w:bottom w:val="single" w:sz="4" w:space="0" w:color="auto"/>
              <w:right w:val="single" w:sz="4" w:space="0" w:color="auto"/>
            </w:tcBorders>
            <w:shd w:val="clear" w:color="auto" w:fill="auto"/>
            <w:noWrap/>
            <w:vAlign w:val="center"/>
            <w:hideMark/>
          </w:tcPr>
          <w:p w14:paraId="4321F68B"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11</w:t>
            </w:r>
          </w:p>
        </w:tc>
        <w:tc>
          <w:tcPr>
            <w:tcW w:w="726" w:type="dxa"/>
            <w:tcBorders>
              <w:top w:val="nil"/>
              <w:left w:val="nil"/>
              <w:bottom w:val="single" w:sz="4" w:space="0" w:color="auto"/>
              <w:right w:val="single" w:sz="4" w:space="0" w:color="auto"/>
            </w:tcBorders>
            <w:shd w:val="clear" w:color="auto" w:fill="auto"/>
            <w:noWrap/>
            <w:vAlign w:val="center"/>
            <w:hideMark/>
          </w:tcPr>
          <w:p w14:paraId="08FC1CF9"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11</w:t>
            </w:r>
          </w:p>
        </w:tc>
        <w:tc>
          <w:tcPr>
            <w:tcW w:w="851" w:type="dxa"/>
            <w:tcBorders>
              <w:top w:val="nil"/>
              <w:left w:val="nil"/>
              <w:bottom w:val="single" w:sz="4" w:space="0" w:color="auto"/>
              <w:right w:val="single" w:sz="4" w:space="0" w:color="auto"/>
            </w:tcBorders>
            <w:shd w:val="clear" w:color="auto" w:fill="auto"/>
            <w:noWrap/>
            <w:vAlign w:val="center"/>
            <w:hideMark/>
          </w:tcPr>
          <w:p w14:paraId="4AF03434"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10</w:t>
            </w:r>
          </w:p>
        </w:tc>
        <w:tc>
          <w:tcPr>
            <w:tcW w:w="850" w:type="dxa"/>
            <w:tcBorders>
              <w:top w:val="nil"/>
              <w:left w:val="nil"/>
              <w:bottom w:val="single" w:sz="4" w:space="0" w:color="auto"/>
              <w:right w:val="single" w:sz="4" w:space="0" w:color="auto"/>
            </w:tcBorders>
            <w:shd w:val="clear" w:color="auto" w:fill="auto"/>
            <w:noWrap/>
            <w:vAlign w:val="center"/>
            <w:hideMark/>
          </w:tcPr>
          <w:p w14:paraId="7C0F8E1F"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10</w:t>
            </w:r>
          </w:p>
        </w:tc>
        <w:tc>
          <w:tcPr>
            <w:tcW w:w="709" w:type="dxa"/>
            <w:tcBorders>
              <w:top w:val="nil"/>
              <w:left w:val="nil"/>
              <w:bottom w:val="single" w:sz="4" w:space="0" w:color="auto"/>
              <w:right w:val="single" w:sz="4" w:space="0" w:color="auto"/>
            </w:tcBorders>
            <w:shd w:val="clear" w:color="auto" w:fill="auto"/>
            <w:noWrap/>
            <w:vAlign w:val="center"/>
            <w:hideMark/>
          </w:tcPr>
          <w:p w14:paraId="7BCC364A"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11</w:t>
            </w:r>
          </w:p>
        </w:tc>
        <w:tc>
          <w:tcPr>
            <w:tcW w:w="709" w:type="dxa"/>
            <w:tcBorders>
              <w:top w:val="nil"/>
              <w:left w:val="nil"/>
              <w:bottom w:val="single" w:sz="4" w:space="0" w:color="auto"/>
              <w:right w:val="single" w:sz="4" w:space="0" w:color="auto"/>
            </w:tcBorders>
            <w:shd w:val="clear" w:color="auto" w:fill="auto"/>
            <w:noWrap/>
            <w:vAlign w:val="center"/>
            <w:hideMark/>
          </w:tcPr>
          <w:p w14:paraId="644BBEF9"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11</w:t>
            </w:r>
          </w:p>
        </w:tc>
      </w:tr>
      <w:tr w:rsidR="00DE15A6" w:rsidRPr="00B365D1" w14:paraId="580336C7" w14:textId="77777777" w:rsidTr="00706534">
        <w:trPr>
          <w:trHeight w:val="20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5FB27295" w14:textId="77777777" w:rsidR="00DE15A6" w:rsidRPr="00B365D1" w:rsidRDefault="00DE15A6" w:rsidP="004338EB">
            <w:pPr>
              <w:widowControl/>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Samtskhe-Javakheti State University</w:t>
            </w:r>
          </w:p>
        </w:tc>
        <w:tc>
          <w:tcPr>
            <w:tcW w:w="927" w:type="dxa"/>
            <w:tcBorders>
              <w:top w:val="nil"/>
              <w:left w:val="nil"/>
              <w:bottom w:val="single" w:sz="4" w:space="0" w:color="auto"/>
              <w:right w:val="single" w:sz="4" w:space="0" w:color="auto"/>
            </w:tcBorders>
            <w:shd w:val="clear" w:color="auto" w:fill="auto"/>
            <w:noWrap/>
            <w:vAlign w:val="center"/>
            <w:hideMark/>
          </w:tcPr>
          <w:p w14:paraId="5BE2B9AF"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9</w:t>
            </w:r>
          </w:p>
        </w:tc>
        <w:tc>
          <w:tcPr>
            <w:tcW w:w="927" w:type="dxa"/>
            <w:tcBorders>
              <w:top w:val="nil"/>
              <w:left w:val="nil"/>
              <w:bottom w:val="single" w:sz="4" w:space="0" w:color="auto"/>
              <w:right w:val="single" w:sz="4" w:space="0" w:color="auto"/>
            </w:tcBorders>
            <w:shd w:val="clear" w:color="auto" w:fill="auto"/>
            <w:noWrap/>
            <w:vAlign w:val="center"/>
            <w:hideMark/>
          </w:tcPr>
          <w:p w14:paraId="23FA5C92"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w:t>
            </w:r>
          </w:p>
        </w:tc>
        <w:tc>
          <w:tcPr>
            <w:tcW w:w="1247" w:type="dxa"/>
            <w:tcBorders>
              <w:top w:val="nil"/>
              <w:left w:val="nil"/>
              <w:bottom w:val="single" w:sz="4" w:space="0" w:color="auto"/>
              <w:right w:val="single" w:sz="4" w:space="0" w:color="auto"/>
            </w:tcBorders>
            <w:shd w:val="clear" w:color="auto" w:fill="auto"/>
            <w:noWrap/>
            <w:vAlign w:val="center"/>
            <w:hideMark/>
          </w:tcPr>
          <w:p w14:paraId="56BE1964"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10</w:t>
            </w:r>
          </w:p>
        </w:tc>
        <w:tc>
          <w:tcPr>
            <w:tcW w:w="709" w:type="dxa"/>
            <w:tcBorders>
              <w:top w:val="nil"/>
              <w:left w:val="nil"/>
              <w:bottom w:val="single" w:sz="4" w:space="0" w:color="auto"/>
              <w:right w:val="single" w:sz="4" w:space="0" w:color="auto"/>
            </w:tcBorders>
            <w:shd w:val="clear" w:color="auto" w:fill="auto"/>
            <w:noWrap/>
            <w:vAlign w:val="center"/>
            <w:hideMark/>
          </w:tcPr>
          <w:p w14:paraId="55E0EEB0"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10</w:t>
            </w:r>
          </w:p>
        </w:tc>
        <w:tc>
          <w:tcPr>
            <w:tcW w:w="726" w:type="dxa"/>
            <w:tcBorders>
              <w:top w:val="nil"/>
              <w:left w:val="nil"/>
              <w:bottom w:val="single" w:sz="4" w:space="0" w:color="auto"/>
              <w:right w:val="single" w:sz="4" w:space="0" w:color="auto"/>
            </w:tcBorders>
            <w:shd w:val="clear" w:color="auto" w:fill="auto"/>
            <w:noWrap/>
            <w:vAlign w:val="center"/>
            <w:hideMark/>
          </w:tcPr>
          <w:p w14:paraId="3131BC37"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10</w:t>
            </w:r>
          </w:p>
        </w:tc>
        <w:tc>
          <w:tcPr>
            <w:tcW w:w="851" w:type="dxa"/>
            <w:tcBorders>
              <w:top w:val="nil"/>
              <w:left w:val="nil"/>
              <w:bottom w:val="single" w:sz="4" w:space="0" w:color="auto"/>
              <w:right w:val="single" w:sz="4" w:space="0" w:color="auto"/>
            </w:tcBorders>
            <w:shd w:val="clear" w:color="auto" w:fill="auto"/>
            <w:noWrap/>
            <w:vAlign w:val="center"/>
            <w:hideMark/>
          </w:tcPr>
          <w:p w14:paraId="5C0E617F"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9</w:t>
            </w:r>
          </w:p>
        </w:tc>
        <w:tc>
          <w:tcPr>
            <w:tcW w:w="850" w:type="dxa"/>
            <w:tcBorders>
              <w:top w:val="nil"/>
              <w:left w:val="nil"/>
              <w:bottom w:val="single" w:sz="4" w:space="0" w:color="auto"/>
              <w:right w:val="single" w:sz="4" w:space="0" w:color="auto"/>
            </w:tcBorders>
            <w:shd w:val="clear" w:color="auto" w:fill="auto"/>
            <w:noWrap/>
            <w:vAlign w:val="center"/>
            <w:hideMark/>
          </w:tcPr>
          <w:p w14:paraId="2EBF24F9"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10</w:t>
            </w:r>
          </w:p>
        </w:tc>
        <w:tc>
          <w:tcPr>
            <w:tcW w:w="709" w:type="dxa"/>
            <w:tcBorders>
              <w:top w:val="nil"/>
              <w:left w:val="nil"/>
              <w:bottom w:val="single" w:sz="4" w:space="0" w:color="auto"/>
              <w:right w:val="single" w:sz="4" w:space="0" w:color="auto"/>
            </w:tcBorders>
            <w:shd w:val="clear" w:color="auto" w:fill="auto"/>
            <w:noWrap/>
            <w:vAlign w:val="center"/>
            <w:hideMark/>
          </w:tcPr>
          <w:p w14:paraId="75FA2425"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10</w:t>
            </w:r>
          </w:p>
        </w:tc>
        <w:tc>
          <w:tcPr>
            <w:tcW w:w="709" w:type="dxa"/>
            <w:tcBorders>
              <w:top w:val="nil"/>
              <w:left w:val="nil"/>
              <w:bottom w:val="single" w:sz="4" w:space="0" w:color="auto"/>
              <w:right w:val="single" w:sz="4" w:space="0" w:color="auto"/>
            </w:tcBorders>
            <w:shd w:val="clear" w:color="auto" w:fill="auto"/>
            <w:noWrap/>
            <w:vAlign w:val="center"/>
            <w:hideMark/>
          </w:tcPr>
          <w:p w14:paraId="1849886B"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10</w:t>
            </w:r>
          </w:p>
        </w:tc>
      </w:tr>
      <w:tr w:rsidR="00DE15A6" w:rsidRPr="00B365D1" w14:paraId="3A27C343" w14:textId="77777777" w:rsidTr="00706534">
        <w:trPr>
          <w:trHeight w:val="20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0E595C31" w14:textId="77777777" w:rsidR="00DE15A6" w:rsidRPr="00B365D1" w:rsidRDefault="00DE15A6" w:rsidP="004338EB">
            <w:pPr>
              <w:widowControl/>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University of Georgia</w:t>
            </w:r>
          </w:p>
        </w:tc>
        <w:tc>
          <w:tcPr>
            <w:tcW w:w="927" w:type="dxa"/>
            <w:tcBorders>
              <w:top w:val="nil"/>
              <w:left w:val="nil"/>
              <w:bottom w:val="single" w:sz="4" w:space="0" w:color="auto"/>
              <w:right w:val="single" w:sz="4" w:space="0" w:color="auto"/>
            </w:tcBorders>
            <w:shd w:val="clear" w:color="auto" w:fill="auto"/>
            <w:noWrap/>
            <w:vAlign w:val="center"/>
            <w:hideMark/>
          </w:tcPr>
          <w:p w14:paraId="15328CDC"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18</w:t>
            </w:r>
          </w:p>
        </w:tc>
        <w:tc>
          <w:tcPr>
            <w:tcW w:w="927" w:type="dxa"/>
            <w:tcBorders>
              <w:top w:val="nil"/>
              <w:left w:val="nil"/>
              <w:bottom w:val="single" w:sz="4" w:space="0" w:color="auto"/>
              <w:right w:val="single" w:sz="4" w:space="0" w:color="auto"/>
            </w:tcBorders>
            <w:shd w:val="clear" w:color="auto" w:fill="auto"/>
            <w:noWrap/>
            <w:vAlign w:val="center"/>
            <w:hideMark/>
          </w:tcPr>
          <w:p w14:paraId="4F528B38" w14:textId="77777777" w:rsidR="00DE15A6" w:rsidRPr="00B365D1" w:rsidRDefault="00DE15A6" w:rsidP="004338EB">
            <w:pPr>
              <w:widowControl/>
              <w:jc w:val="center"/>
              <w:rPr>
                <w:rFonts w:ascii="Arial" w:eastAsia="Times New Roman" w:hAnsi="Arial" w:cs="Arial"/>
                <w:color w:val="000000"/>
                <w:sz w:val="18"/>
                <w:szCs w:val="18"/>
                <w:lang w:val="en-GB" w:eastAsia="en-GB"/>
              </w:rPr>
            </w:pPr>
          </w:p>
        </w:tc>
        <w:tc>
          <w:tcPr>
            <w:tcW w:w="1247" w:type="dxa"/>
            <w:tcBorders>
              <w:top w:val="nil"/>
              <w:left w:val="nil"/>
              <w:bottom w:val="single" w:sz="4" w:space="0" w:color="auto"/>
              <w:right w:val="single" w:sz="4" w:space="0" w:color="auto"/>
            </w:tcBorders>
            <w:shd w:val="clear" w:color="auto" w:fill="auto"/>
            <w:noWrap/>
            <w:vAlign w:val="center"/>
            <w:hideMark/>
          </w:tcPr>
          <w:p w14:paraId="2CB3BF22"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18</w:t>
            </w:r>
          </w:p>
        </w:tc>
        <w:tc>
          <w:tcPr>
            <w:tcW w:w="709" w:type="dxa"/>
            <w:tcBorders>
              <w:top w:val="nil"/>
              <w:left w:val="nil"/>
              <w:bottom w:val="single" w:sz="4" w:space="0" w:color="auto"/>
              <w:right w:val="single" w:sz="4" w:space="0" w:color="auto"/>
            </w:tcBorders>
            <w:shd w:val="clear" w:color="auto" w:fill="auto"/>
            <w:noWrap/>
            <w:vAlign w:val="center"/>
            <w:hideMark/>
          </w:tcPr>
          <w:p w14:paraId="06B84263"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18</w:t>
            </w:r>
          </w:p>
        </w:tc>
        <w:tc>
          <w:tcPr>
            <w:tcW w:w="726" w:type="dxa"/>
            <w:tcBorders>
              <w:top w:val="nil"/>
              <w:left w:val="nil"/>
              <w:bottom w:val="single" w:sz="4" w:space="0" w:color="auto"/>
              <w:right w:val="single" w:sz="4" w:space="0" w:color="auto"/>
            </w:tcBorders>
            <w:shd w:val="clear" w:color="auto" w:fill="auto"/>
            <w:noWrap/>
            <w:vAlign w:val="center"/>
            <w:hideMark/>
          </w:tcPr>
          <w:p w14:paraId="65D78AEE"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16</w:t>
            </w:r>
          </w:p>
        </w:tc>
        <w:tc>
          <w:tcPr>
            <w:tcW w:w="851" w:type="dxa"/>
            <w:tcBorders>
              <w:top w:val="nil"/>
              <w:left w:val="nil"/>
              <w:bottom w:val="single" w:sz="4" w:space="0" w:color="auto"/>
              <w:right w:val="single" w:sz="4" w:space="0" w:color="auto"/>
            </w:tcBorders>
            <w:shd w:val="clear" w:color="auto" w:fill="auto"/>
            <w:noWrap/>
            <w:vAlign w:val="center"/>
            <w:hideMark/>
          </w:tcPr>
          <w:p w14:paraId="18F9CACB"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18</w:t>
            </w:r>
          </w:p>
        </w:tc>
        <w:tc>
          <w:tcPr>
            <w:tcW w:w="850" w:type="dxa"/>
            <w:tcBorders>
              <w:top w:val="nil"/>
              <w:left w:val="nil"/>
              <w:bottom w:val="single" w:sz="4" w:space="0" w:color="auto"/>
              <w:right w:val="single" w:sz="4" w:space="0" w:color="auto"/>
            </w:tcBorders>
            <w:shd w:val="clear" w:color="auto" w:fill="auto"/>
            <w:noWrap/>
            <w:vAlign w:val="center"/>
            <w:hideMark/>
          </w:tcPr>
          <w:p w14:paraId="41E58AAA"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16</w:t>
            </w:r>
          </w:p>
        </w:tc>
        <w:tc>
          <w:tcPr>
            <w:tcW w:w="709" w:type="dxa"/>
            <w:tcBorders>
              <w:top w:val="nil"/>
              <w:left w:val="nil"/>
              <w:bottom w:val="single" w:sz="4" w:space="0" w:color="auto"/>
              <w:right w:val="single" w:sz="4" w:space="0" w:color="auto"/>
            </w:tcBorders>
            <w:shd w:val="clear" w:color="auto" w:fill="auto"/>
            <w:noWrap/>
            <w:vAlign w:val="center"/>
            <w:hideMark/>
          </w:tcPr>
          <w:p w14:paraId="1E056916"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16</w:t>
            </w:r>
          </w:p>
        </w:tc>
        <w:tc>
          <w:tcPr>
            <w:tcW w:w="709" w:type="dxa"/>
            <w:tcBorders>
              <w:top w:val="nil"/>
              <w:left w:val="nil"/>
              <w:bottom w:val="single" w:sz="4" w:space="0" w:color="auto"/>
              <w:right w:val="single" w:sz="4" w:space="0" w:color="auto"/>
            </w:tcBorders>
            <w:shd w:val="clear" w:color="auto" w:fill="auto"/>
            <w:noWrap/>
            <w:vAlign w:val="center"/>
            <w:hideMark/>
          </w:tcPr>
          <w:p w14:paraId="509D35DA"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18</w:t>
            </w:r>
          </w:p>
        </w:tc>
      </w:tr>
      <w:tr w:rsidR="00DE15A6" w:rsidRPr="00B365D1" w14:paraId="3FCF8933" w14:textId="77777777" w:rsidTr="00706534">
        <w:trPr>
          <w:trHeight w:val="20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227ABDBB" w14:textId="77777777" w:rsidR="00DE15A6" w:rsidRPr="00B365D1" w:rsidRDefault="00DE15A6" w:rsidP="004338EB">
            <w:pPr>
              <w:widowControl/>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Sokhumi State University</w:t>
            </w:r>
          </w:p>
        </w:tc>
        <w:tc>
          <w:tcPr>
            <w:tcW w:w="927" w:type="dxa"/>
            <w:tcBorders>
              <w:top w:val="nil"/>
              <w:left w:val="nil"/>
              <w:bottom w:val="single" w:sz="4" w:space="0" w:color="auto"/>
              <w:right w:val="single" w:sz="4" w:space="0" w:color="auto"/>
            </w:tcBorders>
            <w:shd w:val="clear" w:color="auto" w:fill="auto"/>
            <w:noWrap/>
            <w:vAlign w:val="center"/>
            <w:hideMark/>
          </w:tcPr>
          <w:p w14:paraId="59CD60FC"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4</w:t>
            </w:r>
          </w:p>
        </w:tc>
        <w:tc>
          <w:tcPr>
            <w:tcW w:w="927" w:type="dxa"/>
            <w:tcBorders>
              <w:top w:val="nil"/>
              <w:left w:val="nil"/>
              <w:bottom w:val="single" w:sz="4" w:space="0" w:color="auto"/>
              <w:right w:val="single" w:sz="4" w:space="0" w:color="auto"/>
            </w:tcBorders>
            <w:shd w:val="clear" w:color="auto" w:fill="auto"/>
            <w:noWrap/>
            <w:vAlign w:val="center"/>
            <w:hideMark/>
          </w:tcPr>
          <w:p w14:paraId="370E8A46"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3</w:t>
            </w:r>
          </w:p>
        </w:tc>
        <w:tc>
          <w:tcPr>
            <w:tcW w:w="1247" w:type="dxa"/>
            <w:tcBorders>
              <w:top w:val="nil"/>
              <w:left w:val="nil"/>
              <w:bottom w:val="single" w:sz="4" w:space="0" w:color="auto"/>
              <w:right w:val="single" w:sz="4" w:space="0" w:color="auto"/>
            </w:tcBorders>
            <w:shd w:val="clear" w:color="auto" w:fill="auto"/>
            <w:noWrap/>
            <w:vAlign w:val="center"/>
            <w:hideMark/>
          </w:tcPr>
          <w:p w14:paraId="43DB7A65"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7</w:t>
            </w:r>
          </w:p>
        </w:tc>
        <w:tc>
          <w:tcPr>
            <w:tcW w:w="709" w:type="dxa"/>
            <w:tcBorders>
              <w:top w:val="nil"/>
              <w:left w:val="nil"/>
              <w:bottom w:val="single" w:sz="4" w:space="0" w:color="auto"/>
              <w:right w:val="single" w:sz="4" w:space="0" w:color="auto"/>
            </w:tcBorders>
            <w:shd w:val="clear" w:color="auto" w:fill="auto"/>
            <w:noWrap/>
            <w:vAlign w:val="center"/>
            <w:hideMark/>
          </w:tcPr>
          <w:p w14:paraId="55F33BCC"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6</w:t>
            </w:r>
          </w:p>
        </w:tc>
        <w:tc>
          <w:tcPr>
            <w:tcW w:w="726" w:type="dxa"/>
            <w:tcBorders>
              <w:top w:val="nil"/>
              <w:left w:val="nil"/>
              <w:bottom w:val="single" w:sz="4" w:space="0" w:color="auto"/>
              <w:right w:val="single" w:sz="4" w:space="0" w:color="auto"/>
            </w:tcBorders>
            <w:shd w:val="clear" w:color="auto" w:fill="auto"/>
            <w:noWrap/>
            <w:vAlign w:val="center"/>
            <w:hideMark/>
          </w:tcPr>
          <w:p w14:paraId="6F49E968"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6</w:t>
            </w:r>
          </w:p>
        </w:tc>
        <w:tc>
          <w:tcPr>
            <w:tcW w:w="851" w:type="dxa"/>
            <w:tcBorders>
              <w:top w:val="nil"/>
              <w:left w:val="nil"/>
              <w:bottom w:val="single" w:sz="4" w:space="0" w:color="auto"/>
              <w:right w:val="single" w:sz="4" w:space="0" w:color="auto"/>
            </w:tcBorders>
            <w:shd w:val="clear" w:color="auto" w:fill="auto"/>
            <w:noWrap/>
            <w:vAlign w:val="center"/>
            <w:hideMark/>
          </w:tcPr>
          <w:p w14:paraId="018C34FE"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7</w:t>
            </w:r>
          </w:p>
        </w:tc>
        <w:tc>
          <w:tcPr>
            <w:tcW w:w="850" w:type="dxa"/>
            <w:tcBorders>
              <w:top w:val="nil"/>
              <w:left w:val="nil"/>
              <w:bottom w:val="single" w:sz="4" w:space="0" w:color="auto"/>
              <w:right w:val="single" w:sz="4" w:space="0" w:color="auto"/>
            </w:tcBorders>
            <w:shd w:val="clear" w:color="auto" w:fill="auto"/>
            <w:noWrap/>
            <w:vAlign w:val="center"/>
            <w:hideMark/>
          </w:tcPr>
          <w:p w14:paraId="7AD9B1A3"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7</w:t>
            </w:r>
          </w:p>
        </w:tc>
        <w:tc>
          <w:tcPr>
            <w:tcW w:w="709" w:type="dxa"/>
            <w:tcBorders>
              <w:top w:val="nil"/>
              <w:left w:val="nil"/>
              <w:bottom w:val="single" w:sz="4" w:space="0" w:color="auto"/>
              <w:right w:val="single" w:sz="4" w:space="0" w:color="auto"/>
            </w:tcBorders>
            <w:shd w:val="clear" w:color="auto" w:fill="auto"/>
            <w:noWrap/>
            <w:vAlign w:val="center"/>
            <w:hideMark/>
          </w:tcPr>
          <w:p w14:paraId="0C80B15B"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7</w:t>
            </w:r>
          </w:p>
        </w:tc>
        <w:tc>
          <w:tcPr>
            <w:tcW w:w="709" w:type="dxa"/>
            <w:tcBorders>
              <w:top w:val="nil"/>
              <w:left w:val="nil"/>
              <w:bottom w:val="single" w:sz="4" w:space="0" w:color="auto"/>
              <w:right w:val="single" w:sz="4" w:space="0" w:color="auto"/>
            </w:tcBorders>
            <w:shd w:val="clear" w:color="auto" w:fill="auto"/>
            <w:noWrap/>
            <w:vAlign w:val="center"/>
            <w:hideMark/>
          </w:tcPr>
          <w:p w14:paraId="4020A7BB"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7</w:t>
            </w:r>
          </w:p>
        </w:tc>
      </w:tr>
      <w:tr w:rsidR="00DE15A6" w:rsidRPr="00B365D1" w14:paraId="2783B976" w14:textId="77777777" w:rsidTr="00706534">
        <w:trPr>
          <w:trHeight w:val="20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17CF4252" w14:textId="77777777" w:rsidR="00DE15A6" w:rsidRPr="00B365D1" w:rsidRDefault="00DE15A6" w:rsidP="004338EB">
            <w:pPr>
              <w:widowControl/>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Kutaisi State University</w:t>
            </w:r>
          </w:p>
        </w:tc>
        <w:tc>
          <w:tcPr>
            <w:tcW w:w="927" w:type="dxa"/>
            <w:tcBorders>
              <w:top w:val="nil"/>
              <w:left w:val="nil"/>
              <w:bottom w:val="single" w:sz="4" w:space="0" w:color="auto"/>
              <w:right w:val="single" w:sz="4" w:space="0" w:color="auto"/>
            </w:tcBorders>
            <w:shd w:val="clear" w:color="auto" w:fill="auto"/>
            <w:noWrap/>
            <w:vAlign w:val="center"/>
            <w:hideMark/>
          </w:tcPr>
          <w:p w14:paraId="053000A2"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16</w:t>
            </w:r>
          </w:p>
        </w:tc>
        <w:tc>
          <w:tcPr>
            <w:tcW w:w="927" w:type="dxa"/>
            <w:tcBorders>
              <w:top w:val="nil"/>
              <w:left w:val="nil"/>
              <w:bottom w:val="single" w:sz="4" w:space="0" w:color="auto"/>
              <w:right w:val="single" w:sz="4" w:space="0" w:color="auto"/>
            </w:tcBorders>
            <w:shd w:val="clear" w:color="auto" w:fill="auto"/>
            <w:noWrap/>
            <w:vAlign w:val="center"/>
            <w:hideMark/>
          </w:tcPr>
          <w:p w14:paraId="1D950D36"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2</w:t>
            </w:r>
          </w:p>
        </w:tc>
        <w:tc>
          <w:tcPr>
            <w:tcW w:w="1247" w:type="dxa"/>
            <w:tcBorders>
              <w:top w:val="nil"/>
              <w:left w:val="nil"/>
              <w:bottom w:val="single" w:sz="4" w:space="0" w:color="auto"/>
              <w:right w:val="single" w:sz="4" w:space="0" w:color="auto"/>
            </w:tcBorders>
            <w:shd w:val="clear" w:color="auto" w:fill="auto"/>
            <w:noWrap/>
            <w:vAlign w:val="center"/>
            <w:hideMark/>
          </w:tcPr>
          <w:p w14:paraId="7A289998"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18</w:t>
            </w:r>
          </w:p>
        </w:tc>
        <w:tc>
          <w:tcPr>
            <w:tcW w:w="709" w:type="dxa"/>
            <w:tcBorders>
              <w:top w:val="nil"/>
              <w:left w:val="nil"/>
              <w:bottom w:val="single" w:sz="4" w:space="0" w:color="auto"/>
              <w:right w:val="single" w:sz="4" w:space="0" w:color="auto"/>
            </w:tcBorders>
            <w:shd w:val="clear" w:color="auto" w:fill="auto"/>
            <w:noWrap/>
            <w:vAlign w:val="center"/>
            <w:hideMark/>
          </w:tcPr>
          <w:p w14:paraId="02995947"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17</w:t>
            </w:r>
          </w:p>
        </w:tc>
        <w:tc>
          <w:tcPr>
            <w:tcW w:w="726" w:type="dxa"/>
            <w:tcBorders>
              <w:top w:val="nil"/>
              <w:left w:val="nil"/>
              <w:bottom w:val="single" w:sz="4" w:space="0" w:color="auto"/>
              <w:right w:val="single" w:sz="4" w:space="0" w:color="auto"/>
            </w:tcBorders>
            <w:shd w:val="clear" w:color="auto" w:fill="auto"/>
            <w:noWrap/>
            <w:vAlign w:val="center"/>
            <w:hideMark/>
          </w:tcPr>
          <w:p w14:paraId="5002B26A"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17</w:t>
            </w:r>
          </w:p>
        </w:tc>
        <w:tc>
          <w:tcPr>
            <w:tcW w:w="851" w:type="dxa"/>
            <w:tcBorders>
              <w:top w:val="nil"/>
              <w:left w:val="nil"/>
              <w:bottom w:val="single" w:sz="4" w:space="0" w:color="auto"/>
              <w:right w:val="single" w:sz="4" w:space="0" w:color="auto"/>
            </w:tcBorders>
            <w:shd w:val="clear" w:color="auto" w:fill="auto"/>
            <w:noWrap/>
            <w:vAlign w:val="center"/>
            <w:hideMark/>
          </w:tcPr>
          <w:p w14:paraId="12835A24"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18</w:t>
            </w:r>
          </w:p>
        </w:tc>
        <w:tc>
          <w:tcPr>
            <w:tcW w:w="850" w:type="dxa"/>
            <w:tcBorders>
              <w:top w:val="nil"/>
              <w:left w:val="nil"/>
              <w:bottom w:val="single" w:sz="4" w:space="0" w:color="auto"/>
              <w:right w:val="single" w:sz="4" w:space="0" w:color="auto"/>
            </w:tcBorders>
            <w:shd w:val="clear" w:color="auto" w:fill="auto"/>
            <w:noWrap/>
            <w:vAlign w:val="center"/>
            <w:hideMark/>
          </w:tcPr>
          <w:p w14:paraId="5425C216"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18</w:t>
            </w:r>
          </w:p>
        </w:tc>
        <w:tc>
          <w:tcPr>
            <w:tcW w:w="709" w:type="dxa"/>
            <w:tcBorders>
              <w:top w:val="nil"/>
              <w:left w:val="nil"/>
              <w:bottom w:val="single" w:sz="4" w:space="0" w:color="auto"/>
              <w:right w:val="single" w:sz="4" w:space="0" w:color="auto"/>
            </w:tcBorders>
            <w:shd w:val="clear" w:color="auto" w:fill="auto"/>
            <w:noWrap/>
            <w:vAlign w:val="center"/>
            <w:hideMark/>
          </w:tcPr>
          <w:p w14:paraId="4793A9DF"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18</w:t>
            </w:r>
          </w:p>
        </w:tc>
        <w:tc>
          <w:tcPr>
            <w:tcW w:w="709" w:type="dxa"/>
            <w:tcBorders>
              <w:top w:val="nil"/>
              <w:left w:val="nil"/>
              <w:bottom w:val="single" w:sz="4" w:space="0" w:color="auto"/>
              <w:right w:val="single" w:sz="4" w:space="0" w:color="auto"/>
            </w:tcBorders>
            <w:shd w:val="clear" w:color="auto" w:fill="auto"/>
            <w:noWrap/>
            <w:vAlign w:val="center"/>
            <w:hideMark/>
          </w:tcPr>
          <w:p w14:paraId="06E8AEBA"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18</w:t>
            </w:r>
          </w:p>
        </w:tc>
      </w:tr>
      <w:tr w:rsidR="00DE15A6" w:rsidRPr="00B365D1" w14:paraId="5F33F417" w14:textId="77777777" w:rsidTr="00706534">
        <w:trPr>
          <w:trHeight w:val="20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036EBDEF" w14:textId="77777777" w:rsidR="00DE15A6" w:rsidRPr="00B365D1" w:rsidRDefault="00DE15A6" w:rsidP="004338EB">
            <w:pPr>
              <w:widowControl/>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CCIIR</w:t>
            </w:r>
          </w:p>
        </w:tc>
        <w:tc>
          <w:tcPr>
            <w:tcW w:w="927" w:type="dxa"/>
            <w:tcBorders>
              <w:top w:val="nil"/>
              <w:left w:val="nil"/>
              <w:bottom w:val="single" w:sz="4" w:space="0" w:color="auto"/>
              <w:right w:val="single" w:sz="4" w:space="0" w:color="auto"/>
            </w:tcBorders>
            <w:shd w:val="clear" w:color="auto" w:fill="auto"/>
            <w:noWrap/>
            <w:vAlign w:val="center"/>
            <w:hideMark/>
          </w:tcPr>
          <w:p w14:paraId="4A793A0A"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5</w:t>
            </w:r>
          </w:p>
        </w:tc>
        <w:tc>
          <w:tcPr>
            <w:tcW w:w="927" w:type="dxa"/>
            <w:tcBorders>
              <w:top w:val="nil"/>
              <w:left w:val="nil"/>
              <w:bottom w:val="single" w:sz="4" w:space="0" w:color="auto"/>
              <w:right w:val="single" w:sz="4" w:space="0" w:color="auto"/>
            </w:tcBorders>
            <w:shd w:val="clear" w:color="auto" w:fill="auto"/>
            <w:noWrap/>
            <w:vAlign w:val="center"/>
            <w:hideMark/>
          </w:tcPr>
          <w:p w14:paraId="27B45EA9" w14:textId="77777777" w:rsidR="00DE15A6" w:rsidRPr="00B365D1" w:rsidRDefault="00DE15A6" w:rsidP="004338EB">
            <w:pPr>
              <w:widowControl/>
              <w:jc w:val="center"/>
              <w:rPr>
                <w:rFonts w:ascii="Arial" w:eastAsia="Times New Roman" w:hAnsi="Arial" w:cs="Arial"/>
                <w:color w:val="000000"/>
                <w:sz w:val="18"/>
                <w:szCs w:val="18"/>
                <w:lang w:val="en-GB" w:eastAsia="en-GB"/>
              </w:rPr>
            </w:pPr>
          </w:p>
        </w:tc>
        <w:tc>
          <w:tcPr>
            <w:tcW w:w="1247" w:type="dxa"/>
            <w:tcBorders>
              <w:top w:val="nil"/>
              <w:left w:val="nil"/>
              <w:bottom w:val="single" w:sz="4" w:space="0" w:color="auto"/>
              <w:right w:val="single" w:sz="4" w:space="0" w:color="auto"/>
            </w:tcBorders>
            <w:shd w:val="clear" w:color="auto" w:fill="auto"/>
            <w:noWrap/>
            <w:vAlign w:val="center"/>
            <w:hideMark/>
          </w:tcPr>
          <w:p w14:paraId="4DA048BE"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5</w:t>
            </w:r>
          </w:p>
        </w:tc>
        <w:tc>
          <w:tcPr>
            <w:tcW w:w="709" w:type="dxa"/>
            <w:tcBorders>
              <w:top w:val="nil"/>
              <w:left w:val="nil"/>
              <w:bottom w:val="single" w:sz="4" w:space="0" w:color="auto"/>
              <w:right w:val="single" w:sz="4" w:space="0" w:color="auto"/>
            </w:tcBorders>
            <w:shd w:val="clear" w:color="auto" w:fill="auto"/>
            <w:noWrap/>
            <w:vAlign w:val="center"/>
            <w:hideMark/>
          </w:tcPr>
          <w:p w14:paraId="19138894"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4</w:t>
            </w:r>
          </w:p>
        </w:tc>
        <w:tc>
          <w:tcPr>
            <w:tcW w:w="726" w:type="dxa"/>
            <w:tcBorders>
              <w:top w:val="nil"/>
              <w:left w:val="nil"/>
              <w:bottom w:val="single" w:sz="4" w:space="0" w:color="auto"/>
              <w:right w:val="single" w:sz="4" w:space="0" w:color="auto"/>
            </w:tcBorders>
            <w:shd w:val="clear" w:color="auto" w:fill="auto"/>
            <w:noWrap/>
            <w:vAlign w:val="center"/>
            <w:hideMark/>
          </w:tcPr>
          <w:p w14:paraId="1D6B4A4B"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4</w:t>
            </w:r>
          </w:p>
        </w:tc>
        <w:tc>
          <w:tcPr>
            <w:tcW w:w="851" w:type="dxa"/>
            <w:tcBorders>
              <w:top w:val="nil"/>
              <w:left w:val="nil"/>
              <w:bottom w:val="single" w:sz="4" w:space="0" w:color="auto"/>
              <w:right w:val="single" w:sz="4" w:space="0" w:color="auto"/>
            </w:tcBorders>
            <w:shd w:val="clear" w:color="auto" w:fill="auto"/>
            <w:noWrap/>
            <w:vAlign w:val="center"/>
            <w:hideMark/>
          </w:tcPr>
          <w:p w14:paraId="380DDF63"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5</w:t>
            </w:r>
          </w:p>
        </w:tc>
        <w:tc>
          <w:tcPr>
            <w:tcW w:w="850" w:type="dxa"/>
            <w:tcBorders>
              <w:top w:val="nil"/>
              <w:left w:val="nil"/>
              <w:bottom w:val="single" w:sz="4" w:space="0" w:color="auto"/>
              <w:right w:val="single" w:sz="4" w:space="0" w:color="auto"/>
            </w:tcBorders>
            <w:shd w:val="clear" w:color="auto" w:fill="auto"/>
            <w:noWrap/>
            <w:vAlign w:val="center"/>
            <w:hideMark/>
          </w:tcPr>
          <w:p w14:paraId="073F9F07"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5</w:t>
            </w:r>
          </w:p>
        </w:tc>
        <w:tc>
          <w:tcPr>
            <w:tcW w:w="709" w:type="dxa"/>
            <w:tcBorders>
              <w:top w:val="nil"/>
              <w:left w:val="nil"/>
              <w:bottom w:val="single" w:sz="4" w:space="0" w:color="auto"/>
              <w:right w:val="single" w:sz="4" w:space="0" w:color="auto"/>
            </w:tcBorders>
            <w:shd w:val="clear" w:color="auto" w:fill="auto"/>
            <w:noWrap/>
            <w:vAlign w:val="center"/>
            <w:hideMark/>
          </w:tcPr>
          <w:p w14:paraId="2EC47CA7"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5</w:t>
            </w:r>
          </w:p>
        </w:tc>
        <w:tc>
          <w:tcPr>
            <w:tcW w:w="709" w:type="dxa"/>
            <w:tcBorders>
              <w:top w:val="nil"/>
              <w:left w:val="nil"/>
              <w:bottom w:val="single" w:sz="4" w:space="0" w:color="auto"/>
              <w:right w:val="single" w:sz="4" w:space="0" w:color="auto"/>
            </w:tcBorders>
            <w:shd w:val="clear" w:color="auto" w:fill="auto"/>
            <w:noWrap/>
            <w:vAlign w:val="center"/>
            <w:hideMark/>
          </w:tcPr>
          <w:p w14:paraId="42EED37B"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4</w:t>
            </w:r>
          </w:p>
        </w:tc>
      </w:tr>
      <w:tr w:rsidR="00DE15A6" w:rsidRPr="00B365D1" w14:paraId="6DC583F0" w14:textId="77777777" w:rsidTr="00706534">
        <w:trPr>
          <w:trHeight w:val="20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67281176" w14:textId="77777777" w:rsidR="00DE15A6" w:rsidRPr="00B365D1" w:rsidRDefault="00DE15A6" w:rsidP="004338EB">
            <w:pPr>
              <w:widowControl/>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CFS</w:t>
            </w:r>
          </w:p>
        </w:tc>
        <w:tc>
          <w:tcPr>
            <w:tcW w:w="927" w:type="dxa"/>
            <w:tcBorders>
              <w:top w:val="nil"/>
              <w:left w:val="nil"/>
              <w:bottom w:val="single" w:sz="4" w:space="0" w:color="auto"/>
              <w:right w:val="single" w:sz="4" w:space="0" w:color="auto"/>
            </w:tcBorders>
            <w:shd w:val="clear" w:color="auto" w:fill="auto"/>
            <w:noWrap/>
            <w:vAlign w:val="center"/>
            <w:hideMark/>
          </w:tcPr>
          <w:p w14:paraId="0732C66B"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3</w:t>
            </w:r>
          </w:p>
        </w:tc>
        <w:tc>
          <w:tcPr>
            <w:tcW w:w="927" w:type="dxa"/>
            <w:tcBorders>
              <w:top w:val="nil"/>
              <w:left w:val="nil"/>
              <w:bottom w:val="single" w:sz="4" w:space="0" w:color="auto"/>
              <w:right w:val="single" w:sz="4" w:space="0" w:color="auto"/>
            </w:tcBorders>
            <w:shd w:val="clear" w:color="auto" w:fill="auto"/>
            <w:noWrap/>
            <w:vAlign w:val="center"/>
            <w:hideMark/>
          </w:tcPr>
          <w:p w14:paraId="41F2B596" w14:textId="77777777" w:rsidR="00DE15A6" w:rsidRPr="00B365D1" w:rsidRDefault="00DE15A6" w:rsidP="004338EB">
            <w:pPr>
              <w:widowControl/>
              <w:jc w:val="center"/>
              <w:rPr>
                <w:rFonts w:ascii="Arial" w:eastAsia="Times New Roman" w:hAnsi="Arial" w:cs="Arial"/>
                <w:color w:val="000000"/>
                <w:sz w:val="18"/>
                <w:szCs w:val="18"/>
                <w:lang w:val="en-GB" w:eastAsia="en-GB"/>
              </w:rPr>
            </w:pPr>
          </w:p>
        </w:tc>
        <w:tc>
          <w:tcPr>
            <w:tcW w:w="1247" w:type="dxa"/>
            <w:tcBorders>
              <w:top w:val="nil"/>
              <w:left w:val="nil"/>
              <w:bottom w:val="single" w:sz="4" w:space="0" w:color="auto"/>
              <w:right w:val="single" w:sz="4" w:space="0" w:color="auto"/>
            </w:tcBorders>
            <w:shd w:val="clear" w:color="auto" w:fill="auto"/>
            <w:noWrap/>
            <w:vAlign w:val="center"/>
            <w:hideMark/>
          </w:tcPr>
          <w:p w14:paraId="172D169C"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3</w:t>
            </w:r>
          </w:p>
        </w:tc>
        <w:tc>
          <w:tcPr>
            <w:tcW w:w="709" w:type="dxa"/>
            <w:tcBorders>
              <w:top w:val="nil"/>
              <w:left w:val="nil"/>
              <w:bottom w:val="single" w:sz="4" w:space="0" w:color="auto"/>
              <w:right w:val="single" w:sz="4" w:space="0" w:color="auto"/>
            </w:tcBorders>
            <w:shd w:val="clear" w:color="auto" w:fill="auto"/>
            <w:noWrap/>
            <w:vAlign w:val="center"/>
            <w:hideMark/>
          </w:tcPr>
          <w:p w14:paraId="37C90D5A"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0</w:t>
            </w:r>
          </w:p>
        </w:tc>
        <w:tc>
          <w:tcPr>
            <w:tcW w:w="726" w:type="dxa"/>
            <w:tcBorders>
              <w:top w:val="nil"/>
              <w:left w:val="nil"/>
              <w:bottom w:val="single" w:sz="4" w:space="0" w:color="auto"/>
              <w:right w:val="single" w:sz="4" w:space="0" w:color="auto"/>
            </w:tcBorders>
            <w:shd w:val="clear" w:color="auto" w:fill="auto"/>
            <w:noWrap/>
            <w:vAlign w:val="center"/>
            <w:hideMark/>
          </w:tcPr>
          <w:p w14:paraId="371215C1"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1</w:t>
            </w:r>
          </w:p>
        </w:tc>
        <w:tc>
          <w:tcPr>
            <w:tcW w:w="851" w:type="dxa"/>
            <w:tcBorders>
              <w:top w:val="nil"/>
              <w:left w:val="nil"/>
              <w:bottom w:val="single" w:sz="4" w:space="0" w:color="auto"/>
              <w:right w:val="single" w:sz="4" w:space="0" w:color="auto"/>
            </w:tcBorders>
            <w:shd w:val="clear" w:color="auto" w:fill="auto"/>
            <w:noWrap/>
            <w:vAlign w:val="center"/>
            <w:hideMark/>
          </w:tcPr>
          <w:p w14:paraId="4BD961B5"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3</w:t>
            </w:r>
          </w:p>
        </w:tc>
        <w:tc>
          <w:tcPr>
            <w:tcW w:w="850" w:type="dxa"/>
            <w:tcBorders>
              <w:top w:val="nil"/>
              <w:left w:val="nil"/>
              <w:bottom w:val="single" w:sz="4" w:space="0" w:color="auto"/>
              <w:right w:val="single" w:sz="4" w:space="0" w:color="auto"/>
            </w:tcBorders>
            <w:shd w:val="clear" w:color="auto" w:fill="auto"/>
            <w:noWrap/>
            <w:vAlign w:val="center"/>
            <w:hideMark/>
          </w:tcPr>
          <w:p w14:paraId="6D86395D"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3</w:t>
            </w:r>
          </w:p>
        </w:tc>
        <w:tc>
          <w:tcPr>
            <w:tcW w:w="709" w:type="dxa"/>
            <w:tcBorders>
              <w:top w:val="nil"/>
              <w:left w:val="nil"/>
              <w:bottom w:val="single" w:sz="4" w:space="0" w:color="auto"/>
              <w:right w:val="single" w:sz="4" w:space="0" w:color="auto"/>
            </w:tcBorders>
            <w:shd w:val="clear" w:color="auto" w:fill="auto"/>
            <w:noWrap/>
            <w:vAlign w:val="center"/>
            <w:hideMark/>
          </w:tcPr>
          <w:p w14:paraId="5153921B"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2</w:t>
            </w:r>
          </w:p>
        </w:tc>
        <w:tc>
          <w:tcPr>
            <w:tcW w:w="709" w:type="dxa"/>
            <w:tcBorders>
              <w:top w:val="nil"/>
              <w:left w:val="nil"/>
              <w:bottom w:val="single" w:sz="4" w:space="0" w:color="auto"/>
              <w:right w:val="single" w:sz="4" w:space="0" w:color="auto"/>
            </w:tcBorders>
            <w:shd w:val="clear" w:color="auto" w:fill="auto"/>
            <w:noWrap/>
            <w:vAlign w:val="center"/>
            <w:hideMark/>
          </w:tcPr>
          <w:p w14:paraId="0E18F040"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2</w:t>
            </w:r>
          </w:p>
        </w:tc>
      </w:tr>
      <w:tr w:rsidR="00DE15A6" w:rsidRPr="00B365D1" w14:paraId="6BC8207D" w14:textId="77777777" w:rsidTr="00706534">
        <w:trPr>
          <w:trHeight w:val="209"/>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4D639356" w14:textId="77777777" w:rsidR="00DE15A6" w:rsidRPr="00B365D1" w:rsidRDefault="00DE15A6" w:rsidP="004338EB">
            <w:pPr>
              <w:widowControl/>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Program Math Trainers</w:t>
            </w:r>
          </w:p>
        </w:tc>
        <w:tc>
          <w:tcPr>
            <w:tcW w:w="927" w:type="dxa"/>
            <w:tcBorders>
              <w:top w:val="nil"/>
              <w:left w:val="nil"/>
              <w:bottom w:val="single" w:sz="4" w:space="0" w:color="auto"/>
              <w:right w:val="single" w:sz="4" w:space="0" w:color="auto"/>
            </w:tcBorders>
            <w:shd w:val="clear" w:color="auto" w:fill="auto"/>
            <w:noWrap/>
            <w:vAlign w:val="center"/>
            <w:hideMark/>
          </w:tcPr>
          <w:p w14:paraId="00181B8B"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8</w:t>
            </w:r>
          </w:p>
        </w:tc>
        <w:tc>
          <w:tcPr>
            <w:tcW w:w="927" w:type="dxa"/>
            <w:tcBorders>
              <w:top w:val="nil"/>
              <w:left w:val="nil"/>
              <w:bottom w:val="single" w:sz="4" w:space="0" w:color="auto"/>
              <w:right w:val="single" w:sz="4" w:space="0" w:color="auto"/>
            </w:tcBorders>
            <w:shd w:val="clear" w:color="auto" w:fill="auto"/>
            <w:noWrap/>
            <w:vAlign w:val="center"/>
            <w:hideMark/>
          </w:tcPr>
          <w:p w14:paraId="37E55A0B" w14:textId="77777777" w:rsidR="00DE15A6" w:rsidRPr="00B365D1" w:rsidRDefault="00DE15A6" w:rsidP="004338EB">
            <w:pPr>
              <w:widowControl/>
              <w:jc w:val="center"/>
              <w:rPr>
                <w:rFonts w:ascii="Arial" w:eastAsia="Times New Roman" w:hAnsi="Arial" w:cs="Arial"/>
                <w:color w:val="000000"/>
                <w:sz w:val="18"/>
                <w:szCs w:val="18"/>
                <w:lang w:val="en-GB" w:eastAsia="en-GB"/>
              </w:rPr>
            </w:pPr>
          </w:p>
        </w:tc>
        <w:tc>
          <w:tcPr>
            <w:tcW w:w="1247" w:type="dxa"/>
            <w:tcBorders>
              <w:top w:val="nil"/>
              <w:left w:val="nil"/>
              <w:bottom w:val="single" w:sz="4" w:space="0" w:color="auto"/>
              <w:right w:val="single" w:sz="4" w:space="0" w:color="auto"/>
            </w:tcBorders>
            <w:shd w:val="clear" w:color="auto" w:fill="auto"/>
            <w:noWrap/>
            <w:vAlign w:val="center"/>
            <w:hideMark/>
          </w:tcPr>
          <w:p w14:paraId="74BC3AD3"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8</w:t>
            </w:r>
          </w:p>
        </w:tc>
        <w:tc>
          <w:tcPr>
            <w:tcW w:w="709" w:type="dxa"/>
            <w:tcBorders>
              <w:top w:val="nil"/>
              <w:left w:val="nil"/>
              <w:bottom w:val="single" w:sz="4" w:space="0" w:color="auto"/>
              <w:right w:val="single" w:sz="4" w:space="0" w:color="auto"/>
            </w:tcBorders>
            <w:shd w:val="clear" w:color="auto" w:fill="auto"/>
            <w:noWrap/>
            <w:vAlign w:val="center"/>
            <w:hideMark/>
          </w:tcPr>
          <w:p w14:paraId="7429AE87"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8</w:t>
            </w:r>
          </w:p>
        </w:tc>
        <w:tc>
          <w:tcPr>
            <w:tcW w:w="726" w:type="dxa"/>
            <w:tcBorders>
              <w:top w:val="nil"/>
              <w:left w:val="nil"/>
              <w:bottom w:val="single" w:sz="4" w:space="0" w:color="auto"/>
              <w:right w:val="single" w:sz="4" w:space="0" w:color="auto"/>
            </w:tcBorders>
            <w:shd w:val="clear" w:color="auto" w:fill="auto"/>
            <w:noWrap/>
            <w:vAlign w:val="center"/>
            <w:hideMark/>
          </w:tcPr>
          <w:p w14:paraId="7E19773C"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8</w:t>
            </w:r>
          </w:p>
        </w:tc>
        <w:tc>
          <w:tcPr>
            <w:tcW w:w="851" w:type="dxa"/>
            <w:tcBorders>
              <w:top w:val="nil"/>
              <w:left w:val="nil"/>
              <w:bottom w:val="single" w:sz="4" w:space="0" w:color="auto"/>
              <w:right w:val="single" w:sz="4" w:space="0" w:color="auto"/>
            </w:tcBorders>
            <w:shd w:val="clear" w:color="auto" w:fill="auto"/>
            <w:noWrap/>
            <w:vAlign w:val="center"/>
            <w:hideMark/>
          </w:tcPr>
          <w:p w14:paraId="3200454A"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8</w:t>
            </w:r>
          </w:p>
        </w:tc>
        <w:tc>
          <w:tcPr>
            <w:tcW w:w="850" w:type="dxa"/>
            <w:tcBorders>
              <w:top w:val="nil"/>
              <w:left w:val="nil"/>
              <w:bottom w:val="single" w:sz="4" w:space="0" w:color="auto"/>
              <w:right w:val="single" w:sz="4" w:space="0" w:color="auto"/>
            </w:tcBorders>
            <w:shd w:val="clear" w:color="auto" w:fill="auto"/>
            <w:noWrap/>
            <w:vAlign w:val="center"/>
            <w:hideMark/>
          </w:tcPr>
          <w:p w14:paraId="4F6EF189"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7</w:t>
            </w:r>
          </w:p>
        </w:tc>
        <w:tc>
          <w:tcPr>
            <w:tcW w:w="709" w:type="dxa"/>
            <w:tcBorders>
              <w:top w:val="nil"/>
              <w:left w:val="nil"/>
              <w:bottom w:val="single" w:sz="4" w:space="0" w:color="auto"/>
              <w:right w:val="single" w:sz="4" w:space="0" w:color="auto"/>
            </w:tcBorders>
            <w:shd w:val="clear" w:color="auto" w:fill="auto"/>
            <w:noWrap/>
            <w:vAlign w:val="center"/>
            <w:hideMark/>
          </w:tcPr>
          <w:p w14:paraId="6E3503D0"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8</w:t>
            </w:r>
          </w:p>
        </w:tc>
        <w:tc>
          <w:tcPr>
            <w:tcW w:w="709" w:type="dxa"/>
            <w:tcBorders>
              <w:top w:val="nil"/>
              <w:left w:val="nil"/>
              <w:bottom w:val="single" w:sz="4" w:space="0" w:color="auto"/>
              <w:right w:val="single" w:sz="4" w:space="0" w:color="auto"/>
            </w:tcBorders>
            <w:shd w:val="clear" w:color="auto" w:fill="auto"/>
            <w:noWrap/>
            <w:vAlign w:val="center"/>
            <w:hideMark/>
          </w:tcPr>
          <w:p w14:paraId="02E023C0" w14:textId="77777777" w:rsidR="00DE15A6" w:rsidRPr="00B365D1" w:rsidRDefault="00DE15A6" w:rsidP="004338EB">
            <w:pPr>
              <w:widowControl/>
              <w:jc w:val="center"/>
              <w:rPr>
                <w:rFonts w:ascii="Arial" w:eastAsia="Times New Roman" w:hAnsi="Arial" w:cs="Arial"/>
                <w:color w:val="000000"/>
                <w:sz w:val="18"/>
                <w:szCs w:val="18"/>
                <w:lang w:val="en-GB" w:eastAsia="en-GB"/>
              </w:rPr>
            </w:pPr>
            <w:r w:rsidRPr="00B365D1">
              <w:rPr>
                <w:rFonts w:ascii="Arial" w:eastAsia="Times New Roman" w:hAnsi="Arial" w:cs="Arial"/>
                <w:color w:val="000000"/>
                <w:sz w:val="18"/>
                <w:szCs w:val="18"/>
                <w:lang w:val="en-GB" w:eastAsia="en-GB"/>
              </w:rPr>
              <w:t>7</w:t>
            </w:r>
          </w:p>
        </w:tc>
      </w:tr>
      <w:tr w:rsidR="00DE15A6" w:rsidRPr="00B365D1" w14:paraId="5608DA21" w14:textId="77777777" w:rsidTr="00706534">
        <w:trPr>
          <w:trHeight w:val="209"/>
        </w:trPr>
        <w:tc>
          <w:tcPr>
            <w:tcW w:w="2263"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77934DE6" w14:textId="77777777" w:rsidR="00DE15A6" w:rsidRPr="00B365D1" w:rsidRDefault="00DE15A6" w:rsidP="004338EB">
            <w:pPr>
              <w:widowControl/>
              <w:jc w:val="right"/>
              <w:rPr>
                <w:rFonts w:ascii="Arial" w:eastAsia="Times New Roman" w:hAnsi="Arial" w:cs="Arial"/>
                <w:b/>
                <w:bCs/>
                <w:color w:val="000000"/>
                <w:sz w:val="18"/>
                <w:szCs w:val="18"/>
                <w:lang w:val="en-GB" w:eastAsia="en-GB"/>
              </w:rPr>
            </w:pPr>
            <w:r w:rsidRPr="00B365D1">
              <w:rPr>
                <w:rFonts w:ascii="Arial" w:eastAsia="Times New Roman" w:hAnsi="Arial" w:cs="Arial"/>
                <w:b/>
                <w:bCs/>
                <w:color w:val="000000"/>
                <w:sz w:val="18"/>
                <w:szCs w:val="18"/>
                <w:lang w:val="en-GB" w:eastAsia="en-GB"/>
              </w:rPr>
              <w:t>Total</w:t>
            </w:r>
          </w:p>
        </w:tc>
        <w:tc>
          <w:tcPr>
            <w:tcW w:w="927" w:type="dxa"/>
            <w:tcBorders>
              <w:top w:val="nil"/>
              <w:left w:val="nil"/>
              <w:bottom w:val="single" w:sz="4" w:space="0" w:color="auto"/>
              <w:right w:val="single" w:sz="4" w:space="0" w:color="auto"/>
            </w:tcBorders>
            <w:shd w:val="clear" w:color="auto" w:fill="DBE5F1" w:themeFill="accent1" w:themeFillTint="33"/>
            <w:noWrap/>
            <w:vAlign w:val="bottom"/>
            <w:hideMark/>
          </w:tcPr>
          <w:p w14:paraId="69207673" w14:textId="77777777" w:rsidR="00DE15A6" w:rsidRPr="00B365D1" w:rsidRDefault="00DE15A6" w:rsidP="004338EB">
            <w:pPr>
              <w:widowControl/>
              <w:jc w:val="center"/>
              <w:rPr>
                <w:rFonts w:ascii="Arial" w:eastAsia="Times New Roman" w:hAnsi="Arial" w:cs="Arial"/>
                <w:b/>
                <w:bCs/>
                <w:color w:val="000000"/>
                <w:sz w:val="18"/>
                <w:szCs w:val="18"/>
                <w:lang w:val="en-GB" w:eastAsia="en-GB"/>
              </w:rPr>
            </w:pPr>
            <w:r w:rsidRPr="00B365D1">
              <w:rPr>
                <w:rFonts w:ascii="Arial" w:eastAsia="Times New Roman" w:hAnsi="Arial" w:cs="Arial"/>
                <w:b/>
                <w:bCs/>
                <w:color w:val="000000"/>
                <w:sz w:val="18"/>
                <w:szCs w:val="18"/>
                <w:lang w:val="en-GB" w:eastAsia="en-GB"/>
              </w:rPr>
              <w:t>107</w:t>
            </w:r>
          </w:p>
        </w:tc>
        <w:tc>
          <w:tcPr>
            <w:tcW w:w="927" w:type="dxa"/>
            <w:tcBorders>
              <w:top w:val="nil"/>
              <w:left w:val="nil"/>
              <w:bottom w:val="single" w:sz="4" w:space="0" w:color="auto"/>
              <w:right w:val="single" w:sz="4" w:space="0" w:color="auto"/>
            </w:tcBorders>
            <w:shd w:val="clear" w:color="auto" w:fill="DBE5F1" w:themeFill="accent1" w:themeFillTint="33"/>
            <w:noWrap/>
            <w:vAlign w:val="bottom"/>
            <w:hideMark/>
          </w:tcPr>
          <w:p w14:paraId="1D6D0A66" w14:textId="77777777" w:rsidR="00DE15A6" w:rsidRPr="00B365D1" w:rsidRDefault="00DE15A6" w:rsidP="004338EB">
            <w:pPr>
              <w:widowControl/>
              <w:jc w:val="center"/>
              <w:rPr>
                <w:rFonts w:ascii="Arial" w:eastAsia="Times New Roman" w:hAnsi="Arial" w:cs="Arial"/>
                <w:b/>
                <w:bCs/>
                <w:color w:val="000000"/>
                <w:sz w:val="18"/>
                <w:szCs w:val="18"/>
                <w:lang w:val="en-GB" w:eastAsia="en-GB"/>
              </w:rPr>
            </w:pPr>
            <w:r w:rsidRPr="00B365D1">
              <w:rPr>
                <w:rFonts w:ascii="Arial" w:eastAsia="Times New Roman" w:hAnsi="Arial" w:cs="Arial"/>
                <w:b/>
                <w:bCs/>
                <w:color w:val="000000"/>
                <w:sz w:val="18"/>
                <w:szCs w:val="18"/>
                <w:lang w:val="en-GB" w:eastAsia="en-GB"/>
              </w:rPr>
              <w:t>7</w:t>
            </w:r>
          </w:p>
        </w:tc>
        <w:tc>
          <w:tcPr>
            <w:tcW w:w="1247" w:type="dxa"/>
            <w:tcBorders>
              <w:top w:val="nil"/>
              <w:left w:val="nil"/>
              <w:bottom w:val="single" w:sz="4" w:space="0" w:color="auto"/>
              <w:right w:val="single" w:sz="4" w:space="0" w:color="auto"/>
            </w:tcBorders>
            <w:shd w:val="clear" w:color="auto" w:fill="DBE5F1" w:themeFill="accent1" w:themeFillTint="33"/>
            <w:noWrap/>
            <w:vAlign w:val="bottom"/>
            <w:hideMark/>
          </w:tcPr>
          <w:p w14:paraId="7B349EC0" w14:textId="77777777" w:rsidR="00DE15A6" w:rsidRPr="00B365D1" w:rsidRDefault="00DE15A6" w:rsidP="004338EB">
            <w:pPr>
              <w:widowControl/>
              <w:jc w:val="center"/>
              <w:rPr>
                <w:rFonts w:ascii="Arial" w:eastAsia="Times New Roman" w:hAnsi="Arial" w:cs="Arial"/>
                <w:b/>
                <w:bCs/>
                <w:color w:val="000000"/>
                <w:sz w:val="18"/>
                <w:szCs w:val="18"/>
                <w:lang w:val="en-GB" w:eastAsia="en-GB"/>
              </w:rPr>
            </w:pPr>
            <w:r w:rsidRPr="00B365D1">
              <w:rPr>
                <w:rFonts w:ascii="Arial" w:eastAsia="Times New Roman" w:hAnsi="Arial" w:cs="Arial"/>
                <w:b/>
                <w:bCs/>
                <w:color w:val="000000"/>
                <w:sz w:val="18"/>
                <w:szCs w:val="18"/>
                <w:lang w:val="en-GB" w:eastAsia="en-GB"/>
              </w:rPr>
              <w:t>114</w:t>
            </w:r>
          </w:p>
        </w:tc>
        <w:tc>
          <w:tcPr>
            <w:tcW w:w="709" w:type="dxa"/>
            <w:tcBorders>
              <w:top w:val="nil"/>
              <w:left w:val="nil"/>
              <w:bottom w:val="single" w:sz="4" w:space="0" w:color="auto"/>
              <w:right w:val="single" w:sz="4" w:space="0" w:color="auto"/>
            </w:tcBorders>
            <w:shd w:val="clear" w:color="auto" w:fill="DBE5F1" w:themeFill="accent1" w:themeFillTint="33"/>
            <w:noWrap/>
            <w:vAlign w:val="bottom"/>
            <w:hideMark/>
          </w:tcPr>
          <w:p w14:paraId="2CBB38B1" w14:textId="77777777" w:rsidR="00DE15A6" w:rsidRPr="00B365D1" w:rsidRDefault="00DE15A6" w:rsidP="004338EB">
            <w:pPr>
              <w:widowControl/>
              <w:jc w:val="center"/>
              <w:rPr>
                <w:rFonts w:ascii="Arial" w:eastAsia="Times New Roman" w:hAnsi="Arial" w:cs="Arial"/>
                <w:b/>
                <w:bCs/>
                <w:color w:val="000000"/>
                <w:sz w:val="18"/>
                <w:szCs w:val="18"/>
                <w:lang w:val="en-GB" w:eastAsia="en-GB"/>
              </w:rPr>
            </w:pPr>
            <w:r w:rsidRPr="00B365D1">
              <w:rPr>
                <w:rFonts w:ascii="Arial" w:eastAsia="Times New Roman" w:hAnsi="Arial" w:cs="Arial"/>
                <w:b/>
                <w:bCs/>
                <w:color w:val="000000"/>
                <w:sz w:val="18"/>
                <w:szCs w:val="18"/>
                <w:lang w:val="en-GB" w:eastAsia="en-GB"/>
              </w:rPr>
              <w:t>108</w:t>
            </w:r>
          </w:p>
        </w:tc>
        <w:tc>
          <w:tcPr>
            <w:tcW w:w="726" w:type="dxa"/>
            <w:tcBorders>
              <w:top w:val="nil"/>
              <w:left w:val="nil"/>
              <w:bottom w:val="single" w:sz="4" w:space="0" w:color="auto"/>
              <w:right w:val="single" w:sz="4" w:space="0" w:color="auto"/>
            </w:tcBorders>
            <w:shd w:val="clear" w:color="auto" w:fill="DBE5F1" w:themeFill="accent1" w:themeFillTint="33"/>
            <w:noWrap/>
            <w:vAlign w:val="bottom"/>
            <w:hideMark/>
          </w:tcPr>
          <w:p w14:paraId="257AAB67" w14:textId="77777777" w:rsidR="00DE15A6" w:rsidRPr="00B365D1" w:rsidRDefault="00DE15A6" w:rsidP="004338EB">
            <w:pPr>
              <w:widowControl/>
              <w:jc w:val="center"/>
              <w:rPr>
                <w:rFonts w:ascii="Arial" w:eastAsia="Times New Roman" w:hAnsi="Arial" w:cs="Arial"/>
                <w:b/>
                <w:bCs/>
                <w:color w:val="000000"/>
                <w:sz w:val="18"/>
                <w:szCs w:val="18"/>
                <w:lang w:val="en-GB" w:eastAsia="en-GB"/>
              </w:rPr>
            </w:pPr>
            <w:r w:rsidRPr="00B365D1">
              <w:rPr>
                <w:rFonts w:ascii="Arial" w:eastAsia="Times New Roman" w:hAnsi="Arial" w:cs="Arial"/>
                <w:b/>
                <w:bCs/>
                <w:color w:val="000000"/>
                <w:sz w:val="18"/>
                <w:szCs w:val="18"/>
                <w:lang w:val="en-GB" w:eastAsia="en-GB"/>
              </w:rPr>
              <w:t>107</w:t>
            </w:r>
          </w:p>
        </w:tc>
        <w:tc>
          <w:tcPr>
            <w:tcW w:w="851" w:type="dxa"/>
            <w:tcBorders>
              <w:top w:val="nil"/>
              <w:left w:val="nil"/>
              <w:bottom w:val="single" w:sz="4" w:space="0" w:color="auto"/>
              <w:right w:val="single" w:sz="4" w:space="0" w:color="auto"/>
            </w:tcBorders>
            <w:shd w:val="clear" w:color="auto" w:fill="DBE5F1" w:themeFill="accent1" w:themeFillTint="33"/>
            <w:noWrap/>
            <w:vAlign w:val="bottom"/>
            <w:hideMark/>
          </w:tcPr>
          <w:p w14:paraId="6E0E64BC" w14:textId="77777777" w:rsidR="00DE15A6" w:rsidRPr="00B365D1" w:rsidRDefault="00DE15A6" w:rsidP="004338EB">
            <w:pPr>
              <w:widowControl/>
              <w:jc w:val="center"/>
              <w:rPr>
                <w:rFonts w:ascii="Arial" w:eastAsia="Times New Roman" w:hAnsi="Arial" w:cs="Arial"/>
                <w:b/>
                <w:bCs/>
                <w:color w:val="000000"/>
                <w:sz w:val="18"/>
                <w:szCs w:val="18"/>
                <w:lang w:val="en-GB" w:eastAsia="en-GB"/>
              </w:rPr>
            </w:pPr>
            <w:r w:rsidRPr="00B365D1">
              <w:rPr>
                <w:rFonts w:ascii="Arial" w:eastAsia="Times New Roman" w:hAnsi="Arial" w:cs="Arial"/>
                <w:b/>
                <w:bCs/>
                <w:color w:val="000000"/>
                <w:sz w:val="18"/>
                <w:szCs w:val="18"/>
                <w:lang w:val="en-GB" w:eastAsia="en-GB"/>
              </w:rPr>
              <w:t>112</w:t>
            </w:r>
          </w:p>
        </w:tc>
        <w:tc>
          <w:tcPr>
            <w:tcW w:w="850" w:type="dxa"/>
            <w:tcBorders>
              <w:top w:val="nil"/>
              <w:left w:val="nil"/>
              <w:bottom w:val="single" w:sz="4" w:space="0" w:color="auto"/>
              <w:right w:val="single" w:sz="4" w:space="0" w:color="auto"/>
            </w:tcBorders>
            <w:shd w:val="clear" w:color="auto" w:fill="DBE5F1" w:themeFill="accent1" w:themeFillTint="33"/>
            <w:noWrap/>
            <w:vAlign w:val="bottom"/>
            <w:hideMark/>
          </w:tcPr>
          <w:p w14:paraId="393B63BA" w14:textId="77777777" w:rsidR="00DE15A6" w:rsidRPr="00B365D1" w:rsidRDefault="00DE15A6" w:rsidP="004338EB">
            <w:pPr>
              <w:widowControl/>
              <w:jc w:val="center"/>
              <w:rPr>
                <w:rFonts w:ascii="Arial" w:eastAsia="Times New Roman" w:hAnsi="Arial" w:cs="Arial"/>
                <w:b/>
                <w:bCs/>
                <w:color w:val="000000"/>
                <w:sz w:val="18"/>
                <w:szCs w:val="18"/>
                <w:lang w:val="en-GB" w:eastAsia="en-GB"/>
              </w:rPr>
            </w:pPr>
            <w:r w:rsidRPr="00B365D1">
              <w:rPr>
                <w:rFonts w:ascii="Arial" w:eastAsia="Times New Roman" w:hAnsi="Arial" w:cs="Arial"/>
                <w:b/>
                <w:bCs/>
                <w:color w:val="000000"/>
                <w:sz w:val="18"/>
                <w:szCs w:val="18"/>
                <w:lang w:val="en-GB" w:eastAsia="en-GB"/>
              </w:rPr>
              <w:t>110</w:t>
            </w:r>
          </w:p>
        </w:tc>
        <w:tc>
          <w:tcPr>
            <w:tcW w:w="709" w:type="dxa"/>
            <w:tcBorders>
              <w:top w:val="nil"/>
              <w:left w:val="nil"/>
              <w:bottom w:val="single" w:sz="4" w:space="0" w:color="auto"/>
              <w:right w:val="single" w:sz="4" w:space="0" w:color="auto"/>
            </w:tcBorders>
            <w:shd w:val="clear" w:color="auto" w:fill="DBE5F1" w:themeFill="accent1" w:themeFillTint="33"/>
            <w:noWrap/>
            <w:vAlign w:val="bottom"/>
            <w:hideMark/>
          </w:tcPr>
          <w:p w14:paraId="366DB1E9" w14:textId="77777777" w:rsidR="00DE15A6" w:rsidRPr="00B365D1" w:rsidRDefault="00DE15A6" w:rsidP="004338EB">
            <w:pPr>
              <w:widowControl/>
              <w:jc w:val="center"/>
              <w:rPr>
                <w:rFonts w:ascii="Arial" w:eastAsia="Times New Roman" w:hAnsi="Arial" w:cs="Arial"/>
                <w:b/>
                <w:bCs/>
                <w:color w:val="000000"/>
                <w:sz w:val="18"/>
                <w:szCs w:val="18"/>
                <w:lang w:val="en-GB" w:eastAsia="en-GB"/>
              </w:rPr>
            </w:pPr>
            <w:r w:rsidRPr="00B365D1">
              <w:rPr>
                <w:rFonts w:ascii="Arial" w:eastAsia="Times New Roman" w:hAnsi="Arial" w:cs="Arial"/>
                <w:b/>
                <w:bCs/>
                <w:color w:val="000000"/>
                <w:sz w:val="18"/>
                <w:szCs w:val="18"/>
                <w:lang w:val="en-GB" w:eastAsia="en-GB"/>
              </w:rPr>
              <w:t>111</w:t>
            </w:r>
          </w:p>
        </w:tc>
        <w:tc>
          <w:tcPr>
            <w:tcW w:w="709" w:type="dxa"/>
            <w:tcBorders>
              <w:top w:val="nil"/>
              <w:left w:val="nil"/>
              <w:bottom w:val="single" w:sz="4" w:space="0" w:color="auto"/>
              <w:right w:val="single" w:sz="4" w:space="0" w:color="auto"/>
            </w:tcBorders>
            <w:shd w:val="clear" w:color="auto" w:fill="DBE5F1" w:themeFill="accent1" w:themeFillTint="33"/>
            <w:noWrap/>
            <w:vAlign w:val="bottom"/>
            <w:hideMark/>
          </w:tcPr>
          <w:p w14:paraId="294EFB3B" w14:textId="77777777" w:rsidR="00DE15A6" w:rsidRPr="00B365D1" w:rsidRDefault="00DE15A6" w:rsidP="004338EB">
            <w:pPr>
              <w:widowControl/>
              <w:jc w:val="center"/>
              <w:rPr>
                <w:rFonts w:ascii="Arial" w:eastAsia="Times New Roman" w:hAnsi="Arial" w:cs="Arial"/>
                <w:b/>
                <w:bCs/>
                <w:color w:val="000000"/>
                <w:sz w:val="18"/>
                <w:szCs w:val="18"/>
                <w:lang w:val="en-GB" w:eastAsia="en-GB"/>
              </w:rPr>
            </w:pPr>
            <w:r w:rsidRPr="00B365D1">
              <w:rPr>
                <w:rFonts w:ascii="Arial" w:eastAsia="Times New Roman" w:hAnsi="Arial" w:cs="Arial"/>
                <w:b/>
                <w:bCs/>
                <w:color w:val="000000"/>
                <w:sz w:val="18"/>
                <w:szCs w:val="18"/>
                <w:lang w:val="en-GB" w:eastAsia="en-GB"/>
              </w:rPr>
              <w:t>111</w:t>
            </w:r>
          </w:p>
        </w:tc>
      </w:tr>
    </w:tbl>
    <w:p w14:paraId="2CA4F9B5" w14:textId="77777777" w:rsidR="00DE15A6" w:rsidRPr="00FE317C" w:rsidRDefault="00DE15A6" w:rsidP="00DE15A6">
      <w:pPr>
        <w:rPr>
          <w:rFonts w:ascii="Times New Roman" w:hAnsi="Times New Roman" w:cs="Times New Roman"/>
          <w:sz w:val="24"/>
          <w:szCs w:val="24"/>
        </w:rPr>
      </w:pPr>
    </w:p>
    <w:p w14:paraId="500C66CD" w14:textId="540303B7" w:rsidR="00DE15A6" w:rsidRDefault="00DE15A6" w:rsidP="0080111F">
      <w:pPr>
        <w:spacing w:before="120" w:after="120" w:line="254" w:lineRule="auto"/>
        <w:rPr>
          <w:rFonts w:ascii="Times New Roman" w:hAnsi="Times New Roman" w:cs="Times New Roman"/>
          <w:sz w:val="24"/>
          <w:szCs w:val="24"/>
          <w:lang w:val="en-GB"/>
        </w:rPr>
      </w:pPr>
      <w:r w:rsidRPr="00B73620">
        <w:rPr>
          <w:rFonts w:ascii="Times New Roman" w:hAnsi="Times New Roman" w:cs="Times New Roman"/>
          <w:sz w:val="24"/>
          <w:szCs w:val="24"/>
        </w:rPr>
        <w:t>On the last training evening, thirty-three university trainers</w:t>
      </w:r>
      <w:r w:rsidR="00655450">
        <w:rPr>
          <w:rFonts w:ascii="Times New Roman" w:hAnsi="Times New Roman" w:cs="Times New Roman"/>
          <w:sz w:val="24"/>
          <w:szCs w:val="24"/>
        </w:rPr>
        <w:t>, who also serve as teachers,</w:t>
      </w:r>
      <w:r w:rsidRPr="00B73620">
        <w:rPr>
          <w:rFonts w:ascii="Times New Roman" w:hAnsi="Times New Roman" w:cs="Times New Roman"/>
          <w:sz w:val="24"/>
          <w:szCs w:val="24"/>
        </w:rPr>
        <w:t xml:space="preserve"> took a test to provide the results to TPDC for professional development</w:t>
      </w:r>
      <w:r w:rsidR="00655450">
        <w:rPr>
          <w:rFonts w:ascii="Times New Roman" w:hAnsi="Times New Roman" w:cs="Times New Roman"/>
          <w:sz w:val="24"/>
          <w:szCs w:val="24"/>
        </w:rPr>
        <w:t xml:space="preserve"> recognition</w:t>
      </w:r>
      <w:r w:rsidRPr="00B73620">
        <w:rPr>
          <w:rFonts w:ascii="Times New Roman" w:hAnsi="Times New Roman" w:cs="Times New Roman"/>
          <w:sz w:val="24"/>
          <w:szCs w:val="24"/>
        </w:rPr>
        <w:t xml:space="preserve">. </w:t>
      </w:r>
      <w:r w:rsidRPr="00B73620">
        <w:rPr>
          <w:rFonts w:ascii="Times New Roman" w:hAnsi="Times New Roman" w:cs="Times New Roman"/>
          <w:sz w:val="24"/>
          <w:szCs w:val="24"/>
          <w:lang w:val="en-GB"/>
        </w:rPr>
        <w:t xml:space="preserve">As specified in the MOU, teachers </w:t>
      </w:r>
      <w:r w:rsidR="00655450">
        <w:rPr>
          <w:rFonts w:ascii="Times New Roman" w:hAnsi="Times New Roman" w:cs="Times New Roman"/>
          <w:sz w:val="24"/>
          <w:szCs w:val="24"/>
          <w:lang w:val="en-GB"/>
        </w:rPr>
        <w:t>must</w:t>
      </w:r>
      <w:r w:rsidRPr="00B73620">
        <w:rPr>
          <w:rFonts w:ascii="Times New Roman" w:hAnsi="Times New Roman" w:cs="Times New Roman"/>
          <w:sz w:val="24"/>
          <w:szCs w:val="24"/>
          <w:lang w:val="en-GB"/>
        </w:rPr>
        <w:t xml:space="preserve"> score 70% or above for successful course completion. </w:t>
      </w:r>
      <w:r>
        <w:rPr>
          <w:rFonts w:ascii="Times New Roman" w:hAnsi="Times New Roman" w:cs="Times New Roman"/>
          <w:sz w:val="24"/>
          <w:szCs w:val="24"/>
          <w:lang w:val="en-GB"/>
        </w:rPr>
        <w:t>Thirty-one of the thirty-three trainers passed the test.</w:t>
      </w:r>
    </w:p>
    <w:p w14:paraId="06A4B5DE" w14:textId="77777777" w:rsidR="00686BE2" w:rsidRPr="006F0EA2" w:rsidRDefault="00686BE2" w:rsidP="0080111F">
      <w:pPr>
        <w:spacing w:before="120" w:after="120" w:line="254" w:lineRule="auto"/>
        <w:rPr>
          <w:rFonts w:ascii="Times New Roman" w:hAnsi="Times New Roman" w:cs="Times New Roman"/>
          <w:b/>
          <w:bCs/>
          <w:sz w:val="24"/>
          <w:szCs w:val="24"/>
          <w:lang w:val="en-GB"/>
        </w:rPr>
      </w:pPr>
      <w:r w:rsidRPr="006F0EA2">
        <w:rPr>
          <w:rFonts w:ascii="Times New Roman" w:hAnsi="Times New Roman" w:cs="Times New Roman"/>
          <w:b/>
          <w:bCs/>
          <w:sz w:val="24"/>
          <w:szCs w:val="24"/>
          <w:lang w:val="en-GB"/>
        </w:rPr>
        <w:t>Sep 2021</w:t>
      </w:r>
    </w:p>
    <w:p w14:paraId="2108A771" w14:textId="243A2D12" w:rsidR="00EF5F1D" w:rsidRDefault="00EF5F1D" w:rsidP="0080111F">
      <w:pPr>
        <w:spacing w:before="120" w:after="120" w:line="254" w:lineRule="auto"/>
        <w:rPr>
          <w:rFonts w:ascii="Times New Roman" w:hAnsi="Times New Roman" w:cs="Times New Roman"/>
          <w:sz w:val="24"/>
          <w:szCs w:val="24"/>
          <w:lang w:val="en-GB"/>
        </w:rPr>
      </w:pPr>
      <w:r w:rsidRPr="00E554AA">
        <w:rPr>
          <w:rFonts w:ascii="Times New Roman" w:hAnsi="Times New Roman" w:cs="Times New Roman"/>
          <w:sz w:val="24"/>
          <w:szCs w:val="24"/>
          <w:lang w:val="en-GB"/>
        </w:rPr>
        <w:t xml:space="preserve">Beginning Sep </w:t>
      </w:r>
      <w:r w:rsidR="00D63B39" w:rsidRPr="00E554AA">
        <w:rPr>
          <w:rFonts w:ascii="Times New Roman" w:hAnsi="Times New Roman" w:cs="Times New Roman"/>
          <w:sz w:val="24"/>
          <w:szCs w:val="24"/>
          <w:lang w:val="en-GB"/>
        </w:rPr>
        <w:t>22</w:t>
      </w:r>
      <w:r w:rsidRPr="00E554AA">
        <w:rPr>
          <w:rFonts w:ascii="Times New Roman" w:hAnsi="Times New Roman" w:cs="Times New Roman"/>
          <w:sz w:val="24"/>
          <w:szCs w:val="24"/>
          <w:lang w:val="en-GB"/>
        </w:rPr>
        <w:t xml:space="preserve">, </w:t>
      </w:r>
      <w:r w:rsidR="00F66B61" w:rsidRPr="00E554AA">
        <w:rPr>
          <w:rFonts w:ascii="Times New Roman" w:hAnsi="Times New Roman" w:cs="Times New Roman"/>
          <w:sz w:val="24"/>
          <w:szCs w:val="24"/>
          <w:lang w:val="en-GB"/>
        </w:rPr>
        <w:t xml:space="preserve">2021, </w:t>
      </w:r>
      <w:r w:rsidRPr="00E554AA">
        <w:rPr>
          <w:rFonts w:ascii="Times New Roman" w:hAnsi="Times New Roman" w:cs="Times New Roman"/>
          <w:sz w:val="24"/>
          <w:szCs w:val="24"/>
          <w:lang w:val="en-GB"/>
        </w:rPr>
        <w:t>the Program offered the second Y2 TOT to the trainers</w:t>
      </w:r>
      <w:r w:rsidR="00C1330C" w:rsidRPr="00E554AA">
        <w:rPr>
          <w:rFonts w:ascii="Times New Roman" w:hAnsi="Times New Roman" w:cs="Times New Roman"/>
          <w:sz w:val="24"/>
          <w:szCs w:val="24"/>
          <w:lang w:val="en-GB"/>
        </w:rPr>
        <w:t>, focusing</w:t>
      </w:r>
      <w:r w:rsidR="00C1330C" w:rsidRPr="00E554AA">
        <w:rPr>
          <w:rFonts w:ascii="Times New Roman" w:hAnsi="Times New Roman" w:cs="Times New Roman"/>
          <w:sz w:val="24"/>
          <w:szCs w:val="24"/>
        </w:rPr>
        <w:t xml:space="preserve"> on remediation, formative assessment, and the multi-tiered systems of support model for inclusive education. </w:t>
      </w:r>
      <w:r w:rsidR="00271B2C">
        <w:rPr>
          <w:rFonts w:ascii="Times New Roman" w:hAnsi="Times New Roman" w:cs="Times New Roman"/>
          <w:sz w:val="24"/>
          <w:szCs w:val="24"/>
        </w:rPr>
        <w:t>At the end of Y2 in September, university</w:t>
      </w:r>
      <w:r w:rsidR="005461C8">
        <w:rPr>
          <w:rFonts w:ascii="Times New Roman" w:hAnsi="Times New Roman" w:cs="Times New Roman"/>
          <w:sz w:val="24"/>
          <w:szCs w:val="24"/>
        </w:rPr>
        <w:t xml:space="preserve"> trainers ha</w:t>
      </w:r>
      <w:r w:rsidR="00271B2C">
        <w:rPr>
          <w:rFonts w:ascii="Times New Roman" w:hAnsi="Times New Roman" w:cs="Times New Roman"/>
          <w:sz w:val="24"/>
          <w:szCs w:val="24"/>
        </w:rPr>
        <w:t>d</w:t>
      </w:r>
      <w:r w:rsidR="005461C8">
        <w:rPr>
          <w:rFonts w:ascii="Times New Roman" w:hAnsi="Times New Roman" w:cs="Times New Roman"/>
          <w:sz w:val="24"/>
          <w:szCs w:val="24"/>
        </w:rPr>
        <w:t xml:space="preserve"> a 94% participation rate while reserved trainers had a 96% rate. CCIIR had an 80% participation </w:t>
      </w:r>
      <w:r w:rsidR="005461C8">
        <w:rPr>
          <w:rFonts w:ascii="Times New Roman" w:hAnsi="Times New Roman" w:cs="Times New Roman"/>
          <w:sz w:val="24"/>
          <w:szCs w:val="24"/>
        </w:rPr>
        <w:lastRenderedPageBreak/>
        <w:t xml:space="preserve">rate, CFS had a </w:t>
      </w:r>
      <w:r w:rsidR="00D00786">
        <w:rPr>
          <w:rFonts w:ascii="Times New Roman" w:hAnsi="Times New Roman" w:cs="Times New Roman"/>
          <w:sz w:val="24"/>
          <w:szCs w:val="24"/>
        </w:rPr>
        <w:t>70% rate</w:t>
      </w:r>
      <w:r w:rsidR="00271B2C">
        <w:rPr>
          <w:rFonts w:ascii="Times New Roman" w:hAnsi="Times New Roman" w:cs="Times New Roman"/>
          <w:sz w:val="24"/>
          <w:szCs w:val="24"/>
        </w:rPr>
        <w:t>, and ethnic minority math trainers had a 94% rate</w:t>
      </w:r>
      <w:r w:rsidR="00D00786">
        <w:rPr>
          <w:rFonts w:ascii="Times New Roman" w:hAnsi="Times New Roman" w:cs="Times New Roman"/>
          <w:sz w:val="24"/>
          <w:szCs w:val="24"/>
        </w:rPr>
        <w:t xml:space="preserve">. </w:t>
      </w:r>
      <w:r w:rsidR="00271B2C">
        <w:rPr>
          <w:rFonts w:ascii="Times New Roman" w:hAnsi="Times New Roman" w:cs="Times New Roman"/>
          <w:sz w:val="24"/>
          <w:szCs w:val="24"/>
        </w:rPr>
        <w:t>The overall attendance rate of the 113 invited participants was</w:t>
      </w:r>
      <w:r w:rsidR="008D1AD7">
        <w:rPr>
          <w:rFonts w:ascii="Times New Roman" w:hAnsi="Times New Roman" w:cs="Times New Roman"/>
          <w:sz w:val="24"/>
          <w:szCs w:val="24"/>
        </w:rPr>
        <w:t xml:space="preserve"> </w:t>
      </w:r>
      <w:r w:rsidR="00271B2C">
        <w:rPr>
          <w:rFonts w:ascii="Times New Roman" w:hAnsi="Times New Roman" w:cs="Times New Roman"/>
          <w:sz w:val="24"/>
          <w:szCs w:val="24"/>
        </w:rPr>
        <w:t xml:space="preserve">87%, primarily due to lack of participation from the NGO trainers. </w:t>
      </w:r>
      <w:r w:rsidR="00C1330C" w:rsidRPr="00E554AA">
        <w:rPr>
          <w:rFonts w:ascii="Times New Roman" w:hAnsi="Times New Roman" w:cs="Times New Roman"/>
          <w:sz w:val="24"/>
          <w:szCs w:val="24"/>
        </w:rPr>
        <w:t xml:space="preserve">Four of the six sessions were conducted in September. </w:t>
      </w:r>
      <w:r w:rsidR="00753909" w:rsidRPr="00E554AA">
        <w:rPr>
          <w:rFonts w:ascii="Times New Roman" w:hAnsi="Times New Roman" w:cs="Times New Roman"/>
          <w:sz w:val="24"/>
          <w:szCs w:val="24"/>
          <w:lang w:val="en-GB"/>
        </w:rPr>
        <w:t>Teacher training</w:t>
      </w:r>
      <w:r w:rsidR="00753909" w:rsidRPr="006F0EA2">
        <w:rPr>
          <w:rFonts w:ascii="Times New Roman" w:hAnsi="Times New Roman" w:cs="Times New Roman"/>
          <w:sz w:val="24"/>
          <w:szCs w:val="24"/>
          <w:lang w:val="en-GB"/>
        </w:rPr>
        <w:t xml:space="preserve"> will </w:t>
      </w:r>
      <w:r w:rsidR="00194E9C">
        <w:rPr>
          <w:rFonts w:ascii="Times New Roman" w:hAnsi="Times New Roman" w:cs="Times New Roman"/>
          <w:sz w:val="24"/>
          <w:szCs w:val="24"/>
          <w:lang w:val="en-GB"/>
        </w:rPr>
        <w:t>follow the completion of the TOT in October</w:t>
      </w:r>
      <w:r w:rsidR="00753909" w:rsidRPr="006F0EA2">
        <w:rPr>
          <w:rFonts w:ascii="Times New Roman" w:hAnsi="Times New Roman" w:cs="Times New Roman"/>
          <w:sz w:val="24"/>
          <w:szCs w:val="24"/>
          <w:lang w:val="en-GB"/>
        </w:rPr>
        <w:t>.</w:t>
      </w:r>
    </w:p>
    <w:p w14:paraId="14A90A3B" w14:textId="78220ECA" w:rsidR="00753909" w:rsidRDefault="00753909" w:rsidP="00753909">
      <w:pPr>
        <w:pStyle w:val="TableHead"/>
        <w:jc w:val="left"/>
        <w:rPr>
          <w:rFonts w:ascii="Times New Roman" w:hAnsi="Times New Roman"/>
        </w:rPr>
      </w:pPr>
      <w:r w:rsidRPr="00194E9C">
        <w:rPr>
          <w:rFonts w:ascii="Times New Roman" w:hAnsi="Times New Roman"/>
        </w:rPr>
        <w:t xml:space="preserve">Table </w:t>
      </w:r>
      <w:r w:rsidR="00655450" w:rsidRPr="00194E9C">
        <w:rPr>
          <w:rFonts w:ascii="Times New Roman" w:hAnsi="Times New Roman"/>
        </w:rPr>
        <w:t>2</w:t>
      </w:r>
      <w:r w:rsidRPr="00194E9C">
        <w:rPr>
          <w:rFonts w:ascii="Times New Roman" w:hAnsi="Times New Roman"/>
        </w:rPr>
        <w:t>.</w:t>
      </w:r>
      <w:r w:rsidR="00047578" w:rsidRPr="00194E9C">
        <w:rPr>
          <w:rFonts w:ascii="Times New Roman" w:hAnsi="Times New Roman"/>
        </w:rPr>
        <w:t xml:space="preserve"> </w:t>
      </w:r>
      <w:r w:rsidRPr="00194E9C">
        <w:rPr>
          <w:rFonts w:ascii="Times New Roman" w:hAnsi="Times New Roman"/>
        </w:rPr>
        <w:t>Fall 2021 TOT Attendance</w:t>
      </w:r>
    </w:p>
    <w:tbl>
      <w:tblPr>
        <w:tblW w:w="10207" w:type="dxa"/>
        <w:jc w:val="center"/>
        <w:tblLayout w:type="fixed"/>
        <w:tblLook w:val="04A0" w:firstRow="1" w:lastRow="0" w:firstColumn="1" w:lastColumn="0" w:noHBand="0" w:noVBand="1"/>
      </w:tblPr>
      <w:tblGrid>
        <w:gridCol w:w="1612"/>
        <w:gridCol w:w="803"/>
        <w:gridCol w:w="903"/>
        <w:gridCol w:w="803"/>
        <w:gridCol w:w="903"/>
        <w:gridCol w:w="803"/>
        <w:gridCol w:w="903"/>
        <w:gridCol w:w="924"/>
        <w:gridCol w:w="852"/>
        <w:gridCol w:w="850"/>
        <w:gridCol w:w="851"/>
      </w:tblGrid>
      <w:tr w:rsidR="00EF14A7" w:rsidRPr="00EF14A7" w14:paraId="3C21477E" w14:textId="77777777" w:rsidTr="006C22F8">
        <w:trPr>
          <w:trHeight w:val="94"/>
          <w:tblHeader/>
          <w:jc w:val="center"/>
        </w:trPr>
        <w:tc>
          <w:tcPr>
            <w:tcW w:w="1612" w:type="dxa"/>
            <w:vMerge w:val="restar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AFF41BA" w14:textId="77777777" w:rsidR="00EF14A7" w:rsidRPr="00EF14A7" w:rsidRDefault="00EF14A7" w:rsidP="00C8688B">
            <w:pPr>
              <w:widowControl/>
              <w:jc w:val="center"/>
              <w:rPr>
                <w:rFonts w:ascii="Arial" w:eastAsia="Times New Roman" w:hAnsi="Arial" w:cs="Arial"/>
                <w:b/>
                <w:bCs/>
                <w:color w:val="000000"/>
                <w:sz w:val="18"/>
                <w:szCs w:val="18"/>
                <w:lang w:val="en-GB" w:eastAsia="en-GB"/>
              </w:rPr>
            </w:pPr>
            <w:r w:rsidRPr="00EF14A7">
              <w:rPr>
                <w:rFonts w:ascii="Arial" w:eastAsia="Times New Roman" w:hAnsi="Arial" w:cs="Arial"/>
                <w:b/>
                <w:bCs/>
                <w:color w:val="000000"/>
                <w:sz w:val="18"/>
                <w:szCs w:val="18"/>
                <w:lang w:val="en-GB" w:eastAsia="en-GB"/>
              </w:rPr>
              <w:t>Partner University / NGO</w:t>
            </w:r>
          </w:p>
        </w:tc>
        <w:tc>
          <w:tcPr>
            <w:tcW w:w="1706" w:type="dxa"/>
            <w:gridSpan w:val="2"/>
            <w:tcBorders>
              <w:top w:val="single" w:sz="4" w:space="0" w:color="auto"/>
              <w:left w:val="nil"/>
              <w:bottom w:val="single" w:sz="4" w:space="0" w:color="auto"/>
              <w:right w:val="single" w:sz="4" w:space="0" w:color="000000"/>
            </w:tcBorders>
            <w:shd w:val="clear" w:color="000000" w:fill="DDEBF7"/>
            <w:vAlign w:val="center"/>
            <w:hideMark/>
          </w:tcPr>
          <w:p w14:paraId="3D89562F" w14:textId="77777777" w:rsidR="00EF14A7" w:rsidRPr="00EF14A7" w:rsidRDefault="00EF14A7" w:rsidP="00B93CE2">
            <w:pPr>
              <w:widowControl/>
              <w:jc w:val="center"/>
              <w:rPr>
                <w:rFonts w:ascii="Arial" w:eastAsia="Times New Roman" w:hAnsi="Arial" w:cs="Arial"/>
                <w:b/>
                <w:bCs/>
                <w:color w:val="000000"/>
                <w:sz w:val="18"/>
                <w:szCs w:val="18"/>
                <w:lang w:val="en-GB" w:eastAsia="en-GB"/>
              </w:rPr>
            </w:pPr>
            <w:r w:rsidRPr="00EF14A7">
              <w:rPr>
                <w:rFonts w:ascii="Arial" w:eastAsia="Times New Roman" w:hAnsi="Arial" w:cs="Arial"/>
                <w:b/>
                <w:bCs/>
                <w:color w:val="000000"/>
                <w:sz w:val="18"/>
                <w:szCs w:val="18"/>
                <w:lang w:val="en-GB" w:eastAsia="en-GB"/>
              </w:rPr>
              <w:t>Invited Participants</w:t>
            </w:r>
          </w:p>
        </w:tc>
        <w:tc>
          <w:tcPr>
            <w:tcW w:w="1706" w:type="dxa"/>
            <w:gridSpan w:val="2"/>
            <w:tcBorders>
              <w:top w:val="single" w:sz="4" w:space="0" w:color="auto"/>
              <w:left w:val="nil"/>
              <w:bottom w:val="single" w:sz="4" w:space="0" w:color="auto"/>
              <w:right w:val="single" w:sz="4" w:space="0" w:color="auto"/>
            </w:tcBorders>
            <w:shd w:val="clear" w:color="000000" w:fill="DDEBF7"/>
            <w:vAlign w:val="center"/>
            <w:hideMark/>
          </w:tcPr>
          <w:p w14:paraId="58BC2C34" w14:textId="3F8AD39D" w:rsidR="00EF14A7" w:rsidRPr="00EF14A7" w:rsidRDefault="00EF14A7" w:rsidP="00C8688B">
            <w:pPr>
              <w:widowControl/>
              <w:jc w:val="center"/>
              <w:rPr>
                <w:rFonts w:ascii="Arial" w:eastAsia="Times New Roman" w:hAnsi="Arial" w:cs="Arial"/>
                <w:b/>
                <w:bCs/>
                <w:color w:val="000000"/>
                <w:sz w:val="18"/>
                <w:szCs w:val="18"/>
                <w:lang w:val="en-GB" w:eastAsia="en-GB"/>
              </w:rPr>
            </w:pPr>
            <w:r w:rsidRPr="00EF14A7">
              <w:rPr>
                <w:rFonts w:ascii="Arial" w:eastAsia="Times New Roman" w:hAnsi="Arial" w:cs="Arial"/>
                <w:b/>
                <w:bCs/>
                <w:color w:val="000000"/>
                <w:sz w:val="18"/>
                <w:szCs w:val="18"/>
                <w:lang w:val="en-GB" w:eastAsia="en-GB"/>
              </w:rPr>
              <w:t xml:space="preserve">Day 1 </w:t>
            </w:r>
            <w:r w:rsidR="00194E9C">
              <w:rPr>
                <w:rFonts w:ascii="Arial" w:eastAsia="Times New Roman" w:hAnsi="Arial" w:cs="Arial"/>
                <w:b/>
                <w:bCs/>
                <w:color w:val="000000"/>
                <w:sz w:val="18"/>
                <w:szCs w:val="18"/>
                <w:lang w:val="en-GB" w:eastAsia="en-GB"/>
              </w:rPr>
              <w:t>–</w:t>
            </w:r>
            <w:r w:rsidRPr="00EF14A7">
              <w:rPr>
                <w:rFonts w:ascii="Arial" w:eastAsia="Times New Roman" w:hAnsi="Arial" w:cs="Arial"/>
                <w:b/>
                <w:bCs/>
                <w:color w:val="000000"/>
                <w:sz w:val="18"/>
                <w:szCs w:val="18"/>
                <w:lang w:val="en-GB" w:eastAsia="en-GB"/>
              </w:rPr>
              <w:t xml:space="preserve"> </w:t>
            </w:r>
            <w:r w:rsidR="00194E9C">
              <w:rPr>
                <w:rFonts w:ascii="Arial" w:eastAsia="Times New Roman" w:hAnsi="Arial" w:cs="Arial"/>
                <w:b/>
                <w:bCs/>
                <w:color w:val="000000"/>
                <w:sz w:val="18"/>
                <w:szCs w:val="18"/>
                <w:lang w:val="en-GB" w:eastAsia="en-GB"/>
              </w:rPr>
              <w:t xml:space="preserve">Sep 22 </w:t>
            </w:r>
            <w:r w:rsidRPr="00EF14A7">
              <w:rPr>
                <w:rFonts w:ascii="Arial" w:eastAsia="Times New Roman" w:hAnsi="Arial" w:cs="Arial"/>
                <w:b/>
                <w:bCs/>
                <w:color w:val="000000"/>
                <w:sz w:val="18"/>
                <w:szCs w:val="18"/>
                <w:lang w:val="en-GB" w:eastAsia="en-GB"/>
              </w:rPr>
              <w:t>Attendance</w:t>
            </w:r>
          </w:p>
        </w:tc>
        <w:tc>
          <w:tcPr>
            <w:tcW w:w="1706" w:type="dxa"/>
            <w:gridSpan w:val="2"/>
            <w:tcBorders>
              <w:top w:val="single" w:sz="4" w:space="0" w:color="auto"/>
              <w:left w:val="nil"/>
              <w:bottom w:val="single" w:sz="4" w:space="0" w:color="auto"/>
              <w:right w:val="single" w:sz="4" w:space="0" w:color="auto"/>
            </w:tcBorders>
            <w:shd w:val="clear" w:color="000000" w:fill="DDEBF7"/>
            <w:vAlign w:val="center"/>
            <w:hideMark/>
          </w:tcPr>
          <w:p w14:paraId="45F8ACA5" w14:textId="09BA6115" w:rsidR="00EF14A7" w:rsidRPr="00EF14A7" w:rsidRDefault="00EF14A7" w:rsidP="00C8688B">
            <w:pPr>
              <w:widowControl/>
              <w:jc w:val="center"/>
              <w:rPr>
                <w:rFonts w:ascii="Arial" w:eastAsia="Times New Roman" w:hAnsi="Arial" w:cs="Arial"/>
                <w:b/>
                <w:bCs/>
                <w:color w:val="000000"/>
                <w:sz w:val="18"/>
                <w:szCs w:val="18"/>
                <w:lang w:val="en-GB" w:eastAsia="en-GB"/>
              </w:rPr>
            </w:pPr>
            <w:r w:rsidRPr="00EF14A7">
              <w:rPr>
                <w:rFonts w:ascii="Arial" w:eastAsia="Times New Roman" w:hAnsi="Arial" w:cs="Arial"/>
                <w:b/>
                <w:bCs/>
                <w:color w:val="000000"/>
                <w:sz w:val="18"/>
                <w:szCs w:val="18"/>
                <w:lang w:val="en-GB" w:eastAsia="en-GB"/>
              </w:rPr>
              <w:t xml:space="preserve">Day 2 </w:t>
            </w:r>
            <w:r w:rsidR="00194E9C">
              <w:rPr>
                <w:rFonts w:ascii="Arial" w:eastAsia="Times New Roman" w:hAnsi="Arial" w:cs="Arial"/>
                <w:b/>
                <w:bCs/>
                <w:color w:val="000000"/>
                <w:sz w:val="18"/>
                <w:szCs w:val="18"/>
                <w:lang w:val="en-GB" w:eastAsia="en-GB"/>
              </w:rPr>
              <w:t>–</w:t>
            </w:r>
            <w:r w:rsidRPr="00EF14A7">
              <w:rPr>
                <w:rFonts w:ascii="Arial" w:eastAsia="Times New Roman" w:hAnsi="Arial" w:cs="Arial"/>
                <w:b/>
                <w:bCs/>
                <w:color w:val="000000"/>
                <w:sz w:val="18"/>
                <w:szCs w:val="18"/>
                <w:lang w:val="en-GB" w:eastAsia="en-GB"/>
              </w:rPr>
              <w:t xml:space="preserve"> </w:t>
            </w:r>
            <w:r w:rsidR="00194E9C">
              <w:rPr>
                <w:rFonts w:ascii="Arial" w:eastAsia="Times New Roman" w:hAnsi="Arial" w:cs="Arial"/>
                <w:b/>
                <w:bCs/>
                <w:color w:val="000000"/>
                <w:sz w:val="18"/>
                <w:szCs w:val="18"/>
                <w:lang w:val="en-GB" w:eastAsia="en-GB"/>
              </w:rPr>
              <w:t>Sep 24</w:t>
            </w:r>
            <w:r w:rsidRPr="00EF14A7">
              <w:rPr>
                <w:rFonts w:ascii="Arial" w:eastAsia="Times New Roman" w:hAnsi="Arial" w:cs="Arial"/>
                <w:b/>
                <w:bCs/>
                <w:color w:val="000000"/>
                <w:sz w:val="18"/>
                <w:szCs w:val="18"/>
                <w:lang w:val="en-GB" w:eastAsia="en-GB"/>
              </w:rPr>
              <w:t xml:space="preserve"> Attendance</w:t>
            </w:r>
          </w:p>
        </w:tc>
        <w:tc>
          <w:tcPr>
            <w:tcW w:w="1776" w:type="dxa"/>
            <w:gridSpan w:val="2"/>
            <w:tcBorders>
              <w:top w:val="single" w:sz="4" w:space="0" w:color="auto"/>
              <w:left w:val="nil"/>
              <w:bottom w:val="single" w:sz="4" w:space="0" w:color="auto"/>
              <w:right w:val="single" w:sz="4" w:space="0" w:color="auto"/>
            </w:tcBorders>
            <w:shd w:val="clear" w:color="000000" w:fill="DDEBF7"/>
            <w:vAlign w:val="center"/>
            <w:hideMark/>
          </w:tcPr>
          <w:p w14:paraId="7004030A" w14:textId="0B2DAAD7" w:rsidR="00EF14A7" w:rsidRPr="00EF14A7" w:rsidRDefault="00EF14A7" w:rsidP="00C8688B">
            <w:pPr>
              <w:widowControl/>
              <w:jc w:val="center"/>
              <w:rPr>
                <w:rFonts w:ascii="Arial" w:eastAsia="Times New Roman" w:hAnsi="Arial" w:cs="Arial"/>
                <w:b/>
                <w:bCs/>
                <w:color w:val="000000"/>
                <w:sz w:val="18"/>
                <w:szCs w:val="18"/>
                <w:lang w:val="en-GB" w:eastAsia="en-GB"/>
              </w:rPr>
            </w:pPr>
            <w:r w:rsidRPr="00EF14A7">
              <w:rPr>
                <w:rFonts w:ascii="Arial" w:eastAsia="Times New Roman" w:hAnsi="Arial" w:cs="Arial"/>
                <w:b/>
                <w:bCs/>
                <w:color w:val="000000"/>
                <w:sz w:val="18"/>
                <w:szCs w:val="18"/>
                <w:lang w:val="en-GB" w:eastAsia="en-GB"/>
              </w:rPr>
              <w:t xml:space="preserve">Day 3 </w:t>
            </w:r>
            <w:r w:rsidR="00194E9C">
              <w:rPr>
                <w:rFonts w:ascii="Arial" w:eastAsia="Times New Roman" w:hAnsi="Arial" w:cs="Arial"/>
                <w:b/>
                <w:bCs/>
                <w:color w:val="000000"/>
                <w:sz w:val="18"/>
                <w:szCs w:val="18"/>
                <w:lang w:val="en-GB" w:eastAsia="en-GB"/>
              </w:rPr>
              <w:t>–</w:t>
            </w:r>
            <w:r w:rsidRPr="00EF14A7">
              <w:rPr>
                <w:rFonts w:ascii="Arial" w:eastAsia="Times New Roman" w:hAnsi="Arial" w:cs="Arial"/>
                <w:b/>
                <w:bCs/>
                <w:color w:val="000000"/>
                <w:sz w:val="18"/>
                <w:szCs w:val="18"/>
                <w:lang w:val="en-GB" w:eastAsia="en-GB"/>
              </w:rPr>
              <w:t xml:space="preserve"> </w:t>
            </w:r>
            <w:r w:rsidR="00194E9C">
              <w:rPr>
                <w:rFonts w:ascii="Arial" w:eastAsia="Times New Roman" w:hAnsi="Arial" w:cs="Arial"/>
                <w:b/>
                <w:bCs/>
                <w:color w:val="000000"/>
                <w:sz w:val="18"/>
                <w:szCs w:val="18"/>
                <w:lang w:val="en-GB" w:eastAsia="en-GB"/>
              </w:rPr>
              <w:t>Sep 29</w:t>
            </w:r>
            <w:r w:rsidRPr="00EF14A7">
              <w:rPr>
                <w:rFonts w:ascii="Arial" w:eastAsia="Times New Roman" w:hAnsi="Arial" w:cs="Arial"/>
                <w:b/>
                <w:bCs/>
                <w:color w:val="000000"/>
                <w:sz w:val="18"/>
                <w:szCs w:val="18"/>
                <w:lang w:val="en-GB" w:eastAsia="en-GB"/>
              </w:rPr>
              <w:t xml:space="preserve"> Attendance</w:t>
            </w:r>
          </w:p>
        </w:tc>
        <w:tc>
          <w:tcPr>
            <w:tcW w:w="1701" w:type="dxa"/>
            <w:gridSpan w:val="2"/>
            <w:tcBorders>
              <w:top w:val="single" w:sz="4" w:space="0" w:color="auto"/>
              <w:left w:val="nil"/>
              <w:bottom w:val="single" w:sz="4" w:space="0" w:color="auto"/>
              <w:right w:val="single" w:sz="4" w:space="0" w:color="auto"/>
            </w:tcBorders>
            <w:shd w:val="clear" w:color="000000" w:fill="DDEBF7"/>
            <w:vAlign w:val="center"/>
            <w:hideMark/>
          </w:tcPr>
          <w:p w14:paraId="64F59350" w14:textId="71DB7A12" w:rsidR="00EF14A7" w:rsidRPr="00EF14A7" w:rsidRDefault="00EF14A7" w:rsidP="00C8688B">
            <w:pPr>
              <w:widowControl/>
              <w:jc w:val="center"/>
              <w:rPr>
                <w:rFonts w:ascii="Arial" w:eastAsia="Times New Roman" w:hAnsi="Arial" w:cs="Arial"/>
                <w:b/>
                <w:bCs/>
                <w:color w:val="000000"/>
                <w:sz w:val="18"/>
                <w:szCs w:val="18"/>
                <w:lang w:val="en-GB" w:eastAsia="en-GB"/>
              </w:rPr>
            </w:pPr>
            <w:r w:rsidRPr="00EF14A7">
              <w:rPr>
                <w:rFonts w:ascii="Arial" w:eastAsia="Times New Roman" w:hAnsi="Arial" w:cs="Arial"/>
                <w:b/>
                <w:bCs/>
                <w:color w:val="000000"/>
                <w:sz w:val="18"/>
                <w:szCs w:val="18"/>
                <w:lang w:val="en-GB" w:eastAsia="en-GB"/>
              </w:rPr>
              <w:t xml:space="preserve">Day 4 </w:t>
            </w:r>
            <w:r w:rsidR="00194E9C">
              <w:rPr>
                <w:rFonts w:ascii="Arial" w:eastAsia="Times New Roman" w:hAnsi="Arial" w:cs="Arial"/>
                <w:b/>
                <w:bCs/>
                <w:color w:val="000000"/>
                <w:sz w:val="18"/>
                <w:szCs w:val="18"/>
                <w:lang w:val="en-GB" w:eastAsia="en-GB"/>
              </w:rPr>
              <w:t>–</w:t>
            </w:r>
            <w:r w:rsidRPr="00EF14A7">
              <w:rPr>
                <w:rFonts w:ascii="Arial" w:eastAsia="Times New Roman" w:hAnsi="Arial" w:cs="Arial"/>
                <w:b/>
                <w:bCs/>
                <w:color w:val="000000"/>
                <w:sz w:val="18"/>
                <w:szCs w:val="18"/>
                <w:lang w:val="en-GB" w:eastAsia="en-GB"/>
              </w:rPr>
              <w:t xml:space="preserve"> </w:t>
            </w:r>
            <w:r w:rsidR="00194E9C">
              <w:rPr>
                <w:rFonts w:ascii="Arial" w:eastAsia="Times New Roman" w:hAnsi="Arial" w:cs="Arial"/>
                <w:b/>
                <w:bCs/>
                <w:color w:val="000000"/>
                <w:sz w:val="18"/>
                <w:szCs w:val="18"/>
                <w:lang w:val="en-GB" w:eastAsia="en-GB"/>
              </w:rPr>
              <w:t>Sep 30</w:t>
            </w:r>
            <w:r w:rsidRPr="00EF14A7">
              <w:rPr>
                <w:rFonts w:ascii="Arial" w:eastAsia="Times New Roman" w:hAnsi="Arial" w:cs="Arial"/>
                <w:b/>
                <w:bCs/>
                <w:color w:val="000000"/>
                <w:sz w:val="18"/>
                <w:szCs w:val="18"/>
                <w:lang w:val="en-GB" w:eastAsia="en-GB"/>
              </w:rPr>
              <w:t xml:space="preserve"> Attendance</w:t>
            </w:r>
          </w:p>
        </w:tc>
      </w:tr>
      <w:tr w:rsidR="00EF14A7" w:rsidRPr="00EF14A7" w14:paraId="70D3FEE2" w14:textId="77777777" w:rsidTr="006C22F8">
        <w:trPr>
          <w:trHeight w:val="70"/>
          <w:tblHeader/>
          <w:jc w:val="center"/>
        </w:trPr>
        <w:tc>
          <w:tcPr>
            <w:tcW w:w="1612" w:type="dxa"/>
            <w:vMerge/>
            <w:tcBorders>
              <w:top w:val="single" w:sz="4" w:space="0" w:color="auto"/>
              <w:left w:val="single" w:sz="4" w:space="0" w:color="auto"/>
              <w:bottom w:val="single" w:sz="4" w:space="0" w:color="auto"/>
              <w:right w:val="single" w:sz="4" w:space="0" w:color="auto"/>
            </w:tcBorders>
            <w:vAlign w:val="center"/>
            <w:hideMark/>
          </w:tcPr>
          <w:p w14:paraId="63C08809" w14:textId="77777777" w:rsidR="00EF14A7" w:rsidRPr="00EF14A7" w:rsidRDefault="00EF14A7" w:rsidP="00C8688B">
            <w:pPr>
              <w:widowControl/>
              <w:rPr>
                <w:rFonts w:ascii="Arial" w:eastAsia="Times New Roman" w:hAnsi="Arial" w:cs="Arial"/>
                <w:b/>
                <w:bCs/>
                <w:color w:val="000000"/>
                <w:sz w:val="18"/>
                <w:szCs w:val="18"/>
                <w:lang w:val="en-GB" w:eastAsia="en-GB"/>
              </w:rPr>
            </w:pPr>
          </w:p>
        </w:tc>
        <w:tc>
          <w:tcPr>
            <w:tcW w:w="803" w:type="dxa"/>
            <w:tcBorders>
              <w:top w:val="nil"/>
              <w:left w:val="nil"/>
              <w:bottom w:val="single" w:sz="4" w:space="0" w:color="auto"/>
              <w:right w:val="single" w:sz="4" w:space="0" w:color="auto"/>
            </w:tcBorders>
            <w:shd w:val="clear" w:color="000000" w:fill="DDEBF7"/>
            <w:vAlign w:val="center"/>
            <w:hideMark/>
          </w:tcPr>
          <w:p w14:paraId="6C2FA43F" w14:textId="77777777" w:rsidR="00EF14A7" w:rsidRPr="00EF14A7" w:rsidRDefault="00EF14A7" w:rsidP="00194E9C">
            <w:pPr>
              <w:widowControl/>
              <w:ind w:left="-159" w:right="-101"/>
              <w:jc w:val="center"/>
              <w:rPr>
                <w:rFonts w:ascii="Arial" w:eastAsia="Times New Roman" w:hAnsi="Arial" w:cs="Arial"/>
                <w:i/>
                <w:iCs/>
                <w:color w:val="000000"/>
                <w:sz w:val="18"/>
                <w:szCs w:val="18"/>
                <w:lang w:val="en-GB" w:eastAsia="en-GB"/>
              </w:rPr>
            </w:pPr>
            <w:r w:rsidRPr="00EF14A7">
              <w:rPr>
                <w:rFonts w:ascii="Arial" w:eastAsia="Times New Roman" w:hAnsi="Arial" w:cs="Arial"/>
                <w:i/>
                <w:iCs/>
                <w:color w:val="000000"/>
                <w:sz w:val="18"/>
                <w:szCs w:val="18"/>
                <w:lang w:val="en-GB" w:eastAsia="en-GB"/>
              </w:rPr>
              <w:t>Lead Trainers</w:t>
            </w:r>
          </w:p>
        </w:tc>
        <w:tc>
          <w:tcPr>
            <w:tcW w:w="903" w:type="dxa"/>
            <w:tcBorders>
              <w:top w:val="nil"/>
              <w:left w:val="nil"/>
              <w:bottom w:val="single" w:sz="4" w:space="0" w:color="auto"/>
              <w:right w:val="single" w:sz="4" w:space="0" w:color="auto"/>
            </w:tcBorders>
            <w:shd w:val="clear" w:color="000000" w:fill="DDEBF7"/>
            <w:vAlign w:val="center"/>
            <w:hideMark/>
          </w:tcPr>
          <w:p w14:paraId="7ABD0310" w14:textId="77777777" w:rsidR="00EF14A7" w:rsidRPr="00EF14A7" w:rsidRDefault="00EF14A7" w:rsidP="00194E9C">
            <w:pPr>
              <w:widowControl/>
              <w:ind w:left="-159" w:right="-101"/>
              <w:jc w:val="center"/>
              <w:rPr>
                <w:rFonts w:ascii="Arial" w:eastAsia="Times New Roman" w:hAnsi="Arial" w:cs="Arial"/>
                <w:i/>
                <w:iCs/>
                <w:color w:val="000000"/>
                <w:sz w:val="18"/>
                <w:szCs w:val="18"/>
                <w:lang w:val="en-GB" w:eastAsia="en-GB"/>
              </w:rPr>
            </w:pPr>
            <w:r w:rsidRPr="00EF14A7">
              <w:rPr>
                <w:rFonts w:ascii="Arial" w:eastAsia="Times New Roman" w:hAnsi="Arial" w:cs="Arial"/>
                <w:i/>
                <w:iCs/>
                <w:color w:val="000000"/>
                <w:sz w:val="18"/>
                <w:szCs w:val="18"/>
                <w:lang w:val="en-GB" w:eastAsia="en-GB"/>
              </w:rPr>
              <w:t>Reserved Trainers</w:t>
            </w:r>
          </w:p>
        </w:tc>
        <w:tc>
          <w:tcPr>
            <w:tcW w:w="803" w:type="dxa"/>
            <w:tcBorders>
              <w:top w:val="nil"/>
              <w:left w:val="nil"/>
              <w:bottom w:val="single" w:sz="4" w:space="0" w:color="auto"/>
              <w:right w:val="single" w:sz="4" w:space="0" w:color="auto"/>
            </w:tcBorders>
            <w:shd w:val="clear" w:color="000000" w:fill="DDEBF7"/>
            <w:vAlign w:val="center"/>
            <w:hideMark/>
          </w:tcPr>
          <w:p w14:paraId="402B7885" w14:textId="77777777" w:rsidR="00EF14A7" w:rsidRPr="00EF14A7" w:rsidRDefault="00EF14A7" w:rsidP="00194E9C">
            <w:pPr>
              <w:widowControl/>
              <w:ind w:left="-159" w:right="-101"/>
              <w:jc w:val="center"/>
              <w:rPr>
                <w:rFonts w:ascii="Arial" w:eastAsia="Times New Roman" w:hAnsi="Arial" w:cs="Arial"/>
                <w:i/>
                <w:iCs/>
                <w:color w:val="000000"/>
                <w:sz w:val="18"/>
                <w:szCs w:val="18"/>
                <w:lang w:val="en-GB" w:eastAsia="en-GB"/>
              </w:rPr>
            </w:pPr>
            <w:r w:rsidRPr="00EF14A7">
              <w:rPr>
                <w:rFonts w:ascii="Arial" w:eastAsia="Times New Roman" w:hAnsi="Arial" w:cs="Arial"/>
                <w:i/>
                <w:iCs/>
                <w:color w:val="000000"/>
                <w:sz w:val="18"/>
                <w:szCs w:val="18"/>
                <w:lang w:val="en-GB" w:eastAsia="en-GB"/>
              </w:rPr>
              <w:t>Lead Trainers</w:t>
            </w:r>
          </w:p>
        </w:tc>
        <w:tc>
          <w:tcPr>
            <w:tcW w:w="903" w:type="dxa"/>
            <w:tcBorders>
              <w:top w:val="nil"/>
              <w:left w:val="nil"/>
              <w:bottom w:val="single" w:sz="4" w:space="0" w:color="auto"/>
              <w:right w:val="single" w:sz="4" w:space="0" w:color="auto"/>
            </w:tcBorders>
            <w:shd w:val="clear" w:color="000000" w:fill="DDEBF7"/>
            <w:vAlign w:val="center"/>
            <w:hideMark/>
          </w:tcPr>
          <w:p w14:paraId="5EBB5BF5" w14:textId="77777777" w:rsidR="00EF14A7" w:rsidRPr="00EF14A7" w:rsidRDefault="00EF14A7" w:rsidP="00194E9C">
            <w:pPr>
              <w:widowControl/>
              <w:ind w:left="-159" w:right="-101"/>
              <w:jc w:val="center"/>
              <w:rPr>
                <w:rFonts w:ascii="Arial" w:eastAsia="Times New Roman" w:hAnsi="Arial" w:cs="Arial"/>
                <w:i/>
                <w:iCs/>
                <w:color w:val="000000"/>
                <w:sz w:val="18"/>
                <w:szCs w:val="18"/>
                <w:lang w:val="en-GB" w:eastAsia="en-GB"/>
              </w:rPr>
            </w:pPr>
            <w:r w:rsidRPr="00EF14A7">
              <w:rPr>
                <w:rFonts w:ascii="Arial" w:eastAsia="Times New Roman" w:hAnsi="Arial" w:cs="Arial"/>
                <w:i/>
                <w:iCs/>
                <w:color w:val="000000"/>
                <w:sz w:val="18"/>
                <w:szCs w:val="18"/>
                <w:lang w:val="en-GB" w:eastAsia="en-GB"/>
              </w:rPr>
              <w:t>Reserved Trainers</w:t>
            </w:r>
          </w:p>
        </w:tc>
        <w:tc>
          <w:tcPr>
            <w:tcW w:w="803" w:type="dxa"/>
            <w:tcBorders>
              <w:top w:val="nil"/>
              <w:left w:val="nil"/>
              <w:bottom w:val="single" w:sz="4" w:space="0" w:color="auto"/>
              <w:right w:val="single" w:sz="4" w:space="0" w:color="auto"/>
            </w:tcBorders>
            <w:shd w:val="clear" w:color="000000" w:fill="DDEBF7"/>
            <w:vAlign w:val="center"/>
            <w:hideMark/>
          </w:tcPr>
          <w:p w14:paraId="54C3B772" w14:textId="77777777" w:rsidR="00EF14A7" w:rsidRPr="00EF14A7" w:rsidRDefault="00EF14A7" w:rsidP="00194E9C">
            <w:pPr>
              <w:widowControl/>
              <w:ind w:left="-159" w:right="-101"/>
              <w:jc w:val="center"/>
              <w:rPr>
                <w:rFonts w:ascii="Arial" w:eastAsia="Times New Roman" w:hAnsi="Arial" w:cs="Arial"/>
                <w:i/>
                <w:iCs/>
                <w:color w:val="000000"/>
                <w:sz w:val="18"/>
                <w:szCs w:val="18"/>
                <w:lang w:val="en-GB" w:eastAsia="en-GB"/>
              </w:rPr>
            </w:pPr>
            <w:r w:rsidRPr="00EF14A7">
              <w:rPr>
                <w:rFonts w:ascii="Arial" w:eastAsia="Times New Roman" w:hAnsi="Arial" w:cs="Arial"/>
                <w:i/>
                <w:iCs/>
                <w:color w:val="000000"/>
                <w:sz w:val="18"/>
                <w:szCs w:val="18"/>
                <w:lang w:val="en-GB" w:eastAsia="en-GB"/>
              </w:rPr>
              <w:t>Lead Trainers</w:t>
            </w:r>
          </w:p>
        </w:tc>
        <w:tc>
          <w:tcPr>
            <w:tcW w:w="903" w:type="dxa"/>
            <w:tcBorders>
              <w:top w:val="nil"/>
              <w:left w:val="nil"/>
              <w:bottom w:val="single" w:sz="4" w:space="0" w:color="auto"/>
              <w:right w:val="single" w:sz="4" w:space="0" w:color="auto"/>
            </w:tcBorders>
            <w:shd w:val="clear" w:color="000000" w:fill="DDEBF7"/>
            <w:vAlign w:val="center"/>
            <w:hideMark/>
          </w:tcPr>
          <w:p w14:paraId="73616A66" w14:textId="77777777" w:rsidR="00EF14A7" w:rsidRPr="00EF14A7" w:rsidRDefault="00EF14A7" w:rsidP="00194E9C">
            <w:pPr>
              <w:widowControl/>
              <w:ind w:left="-159" w:right="-101"/>
              <w:jc w:val="center"/>
              <w:rPr>
                <w:rFonts w:ascii="Arial" w:eastAsia="Times New Roman" w:hAnsi="Arial" w:cs="Arial"/>
                <w:i/>
                <w:iCs/>
                <w:color w:val="000000"/>
                <w:sz w:val="18"/>
                <w:szCs w:val="18"/>
                <w:lang w:val="en-GB" w:eastAsia="en-GB"/>
              </w:rPr>
            </w:pPr>
            <w:r w:rsidRPr="00EF14A7">
              <w:rPr>
                <w:rFonts w:ascii="Arial" w:eastAsia="Times New Roman" w:hAnsi="Arial" w:cs="Arial"/>
                <w:i/>
                <w:iCs/>
                <w:color w:val="000000"/>
                <w:sz w:val="18"/>
                <w:szCs w:val="18"/>
                <w:lang w:val="en-GB" w:eastAsia="en-GB"/>
              </w:rPr>
              <w:t>Reserved Trainers</w:t>
            </w:r>
          </w:p>
        </w:tc>
        <w:tc>
          <w:tcPr>
            <w:tcW w:w="924" w:type="dxa"/>
            <w:tcBorders>
              <w:top w:val="nil"/>
              <w:left w:val="nil"/>
              <w:bottom w:val="single" w:sz="4" w:space="0" w:color="auto"/>
              <w:right w:val="single" w:sz="4" w:space="0" w:color="auto"/>
            </w:tcBorders>
            <w:shd w:val="clear" w:color="000000" w:fill="DDEBF7"/>
            <w:vAlign w:val="center"/>
            <w:hideMark/>
          </w:tcPr>
          <w:p w14:paraId="7B3BD106" w14:textId="77777777" w:rsidR="00EF14A7" w:rsidRPr="00EF14A7" w:rsidRDefault="00EF14A7" w:rsidP="00194E9C">
            <w:pPr>
              <w:widowControl/>
              <w:ind w:left="-159" w:right="-101"/>
              <w:jc w:val="center"/>
              <w:rPr>
                <w:rFonts w:ascii="Arial" w:eastAsia="Times New Roman" w:hAnsi="Arial" w:cs="Arial"/>
                <w:i/>
                <w:iCs/>
                <w:color w:val="000000"/>
                <w:sz w:val="18"/>
                <w:szCs w:val="18"/>
                <w:lang w:val="en-GB" w:eastAsia="en-GB"/>
              </w:rPr>
            </w:pPr>
            <w:r w:rsidRPr="00EF14A7">
              <w:rPr>
                <w:rFonts w:ascii="Arial" w:eastAsia="Times New Roman" w:hAnsi="Arial" w:cs="Arial"/>
                <w:i/>
                <w:iCs/>
                <w:color w:val="000000"/>
                <w:sz w:val="18"/>
                <w:szCs w:val="18"/>
                <w:lang w:val="en-GB" w:eastAsia="en-GB"/>
              </w:rPr>
              <w:t>Lead Trainers</w:t>
            </w:r>
          </w:p>
        </w:tc>
        <w:tc>
          <w:tcPr>
            <w:tcW w:w="852" w:type="dxa"/>
            <w:tcBorders>
              <w:top w:val="nil"/>
              <w:left w:val="nil"/>
              <w:bottom w:val="single" w:sz="4" w:space="0" w:color="auto"/>
              <w:right w:val="single" w:sz="4" w:space="0" w:color="auto"/>
            </w:tcBorders>
            <w:shd w:val="clear" w:color="000000" w:fill="DDEBF7"/>
            <w:vAlign w:val="center"/>
            <w:hideMark/>
          </w:tcPr>
          <w:p w14:paraId="40CECAB1" w14:textId="77777777" w:rsidR="00EF14A7" w:rsidRPr="00EF14A7" w:rsidRDefault="00EF14A7" w:rsidP="00194E9C">
            <w:pPr>
              <w:widowControl/>
              <w:ind w:left="-159" w:right="-101"/>
              <w:jc w:val="center"/>
              <w:rPr>
                <w:rFonts w:ascii="Arial" w:eastAsia="Times New Roman" w:hAnsi="Arial" w:cs="Arial"/>
                <w:i/>
                <w:iCs/>
                <w:color w:val="000000"/>
                <w:sz w:val="18"/>
                <w:szCs w:val="18"/>
                <w:lang w:val="en-GB" w:eastAsia="en-GB"/>
              </w:rPr>
            </w:pPr>
            <w:r w:rsidRPr="00EF14A7">
              <w:rPr>
                <w:rFonts w:ascii="Arial" w:eastAsia="Times New Roman" w:hAnsi="Arial" w:cs="Arial"/>
                <w:i/>
                <w:iCs/>
                <w:color w:val="000000"/>
                <w:sz w:val="18"/>
                <w:szCs w:val="18"/>
                <w:lang w:val="en-GB" w:eastAsia="en-GB"/>
              </w:rPr>
              <w:t>Reserved Trainers</w:t>
            </w:r>
          </w:p>
        </w:tc>
        <w:tc>
          <w:tcPr>
            <w:tcW w:w="850" w:type="dxa"/>
            <w:tcBorders>
              <w:top w:val="nil"/>
              <w:left w:val="nil"/>
              <w:bottom w:val="single" w:sz="4" w:space="0" w:color="auto"/>
              <w:right w:val="single" w:sz="4" w:space="0" w:color="auto"/>
            </w:tcBorders>
            <w:shd w:val="clear" w:color="000000" w:fill="DDEBF7"/>
            <w:vAlign w:val="center"/>
            <w:hideMark/>
          </w:tcPr>
          <w:p w14:paraId="5842B759" w14:textId="77777777" w:rsidR="00EF14A7" w:rsidRPr="00EF14A7" w:rsidRDefault="00EF14A7" w:rsidP="00194E9C">
            <w:pPr>
              <w:widowControl/>
              <w:ind w:left="-159" w:right="-101"/>
              <w:jc w:val="center"/>
              <w:rPr>
                <w:rFonts w:ascii="Arial" w:eastAsia="Times New Roman" w:hAnsi="Arial" w:cs="Arial"/>
                <w:i/>
                <w:iCs/>
                <w:color w:val="000000"/>
                <w:sz w:val="18"/>
                <w:szCs w:val="18"/>
                <w:lang w:val="en-GB" w:eastAsia="en-GB"/>
              </w:rPr>
            </w:pPr>
            <w:r w:rsidRPr="00EF14A7">
              <w:rPr>
                <w:rFonts w:ascii="Arial" w:eastAsia="Times New Roman" w:hAnsi="Arial" w:cs="Arial"/>
                <w:i/>
                <w:iCs/>
                <w:color w:val="000000"/>
                <w:sz w:val="18"/>
                <w:szCs w:val="18"/>
                <w:lang w:val="en-GB" w:eastAsia="en-GB"/>
              </w:rPr>
              <w:t>Lead Trainers</w:t>
            </w:r>
          </w:p>
        </w:tc>
        <w:tc>
          <w:tcPr>
            <w:tcW w:w="851" w:type="dxa"/>
            <w:tcBorders>
              <w:top w:val="nil"/>
              <w:left w:val="nil"/>
              <w:bottom w:val="single" w:sz="4" w:space="0" w:color="auto"/>
              <w:right w:val="single" w:sz="4" w:space="0" w:color="auto"/>
            </w:tcBorders>
            <w:shd w:val="clear" w:color="000000" w:fill="DDEBF7"/>
            <w:vAlign w:val="center"/>
            <w:hideMark/>
          </w:tcPr>
          <w:p w14:paraId="1280C360" w14:textId="77777777" w:rsidR="00EF14A7" w:rsidRPr="00EF14A7" w:rsidRDefault="00EF14A7" w:rsidP="00194E9C">
            <w:pPr>
              <w:widowControl/>
              <w:ind w:left="-159" w:right="-101"/>
              <w:jc w:val="center"/>
              <w:rPr>
                <w:rFonts w:ascii="Arial" w:eastAsia="Times New Roman" w:hAnsi="Arial" w:cs="Arial"/>
                <w:i/>
                <w:iCs/>
                <w:color w:val="000000"/>
                <w:sz w:val="18"/>
                <w:szCs w:val="18"/>
                <w:lang w:val="en-GB" w:eastAsia="en-GB"/>
              </w:rPr>
            </w:pPr>
            <w:r w:rsidRPr="00EF14A7">
              <w:rPr>
                <w:rFonts w:ascii="Arial" w:eastAsia="Times New Roman" w:hAnsi="Arial" w:cs="Arial"/>
                <w:i/>
                <w:iCs/>
                <w:color w:val="000000"/>
                <w:sz w:val="18"/>
                <w:szCs w:val="18"/>
                <w:lang w:val="en-GB" w:eastAsia="en-GB"/>
              </w:rPr>
              <w:t>Reserved Trainers</w:t>
            </w:r>
          </w:p>
        </w:tc>
      </w:tr>
      <w:tr w:rsidR="00EF14A7" w:rsidRPr="00EF14A7" w14:paraId="6D499B60" w14:textId="77777777" w:rsidTr="00194E9C">
        <w:trPr>
          <w:trHeight w:val="50"/>
          <w:jc w:val="center"/>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0FE6091C" w14:textId="368D99A3" w:rsidR="00EF14A7" w:rsidRPr="00EF14A7" w:rsidRDefault="00EF14A7" w:rsidP="00C8688B">
            <w:pPr>
              <w:widowControl/>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xml:space="preserve">Batumi State </w:t>
            </w:r>
          </w:p>
        </w:tc>
        <w:tc>
          <w:tcPr>
            <w:tcW w:w="803" w:type="dxa"/>
            <w:tcBorders>
              <w:top w:val="nil"/>
              <w:left w:val="nil"/>
              <w:bottom w:val="single" w:sz="4" w:space="0" w:color="auto"/>
              <w:right w:val="single" w:sz="4" w:space="0" w:color="auto"/>
            </w:tcBorders>
            <w:shd w:val="clear" w:color="auto" w:fill="auto"/>
            <w:noWrap/>
            <w:vAlign w:val="bottom"/>
            <w:hideMark/>
          </w:tcPr>
          <w:p w14:paraId="06F824F5"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10</w:t>
            </w:r>
          </w:p>
        </w:tc>
        <w:tc>
          <w:tcPr>
            <w:tcW w:w="903" w:type="dxa"/>
            <w:tcBorders>
              <w:top w:val="nil"/>
              <w:left w:val="nil"/>
              <w:bottom w:val="single" w:sz="4" w:space="0" w:color="auto"/>
              <w:right w:val="single" w:sz="4" w:space="0" w:color="auto"/>
            </w:tcBorders>
            <w:shd w:val="clear" w:color="auto" w:fill="auto"/>
            <w:noWrap/>
            <w:vAlign w:val="bottom"/>
            <w:hideMark/>
          </w:tcPr>
          <w:p w14:paraId="78AE7DCD"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803" w:type="dxa"/>
            <w:tcBorders>
              <w:top w:val="nil"/>
              <w:left w:val="nil"/>
              <w:bottom w:val="single" w:sz="4" w:space="0" w:color="auto"/>
              <w:right w:val="single" w:sz="4" w:space="0" w:color="auto"/>
            </w:tcBorders>
            <w:shd w:val="clear" w:color="auto" w:fill="auto"/>
            <w:noWrap/>
            <w:vAlign w:val="bottom"/>
            <w:hideMark/>
          </w:tcPr>
          <w:p w14:paraId="591D2785"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10</w:t>
            </w:r>
          </w:p>
        </w:tc>
        <w:tc>
          <w:tcPr>
            <w:tcW w:w="903" w:type="dxa"/>
            <w:tcBorders>
              <w:top w:val="nil"/>
              <w:left w:val="nil"/>
              <w:bottom w:val="single" w:sz="4" w:space="0" w:color="auto"/>
              <w:right w:val="single" w:sz="4" w:space="0" w:color="auto"/>
            </w:tcBorders>
            <w:shd w:val="clear" w:color="auto" w:fill="auto"/>
            <w:noWrap/>
            <w:vAlign w:val="bottom"/>
            <w:hideMark/>
          </w:tcPr>
          <w:p w14:paraId="4E81F182"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803" w:type="dxa"/>
            <w:tcBorders>
              <w:top w:val="nil"/>
              <w:left w:val="nil"/>
              <w:bottom w:val="single" w:sz="4" w:space="0" w:color="auto"/>
              <w:right w:val="single" w:sz="4" w:space="0" w:color="auto"/>
            </w:tcBorders>
            <w:shd w:val="clear" w:color="auto" w:fill="auto"/>
            <w:noWrap/>
            <w:vAlign w:val="bottom"/>
            <w:hideMark/>
          </w:tcPr>
          <w:p w14:paraId="6A1ADA0C"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10</w:t>
            </w:r>
          </w:p>
        </w:tc>
        <w:tc>
          <w:tcPr>
            <w:tcW w:w="903" w:type="dxa"/>
            <w:tcBorders>
              <w:top w:val="nil"/>
              <w:left w:val="nil"/>
              <w:bottom w:val="single" w:sz="4" w:space="0" w:color="auto"/>
              <w:right w:val="single" w:sz="4" w:space="0" w:color="auto"/>
            </w:tcBorders>
            <w:shd w:val="clear" w:color="auto" w:fill="auto"/>
            <w:noWrap/>
            <w:vAlign w:val="bottom"/>
            <w:hideMark/>
          </w:tcPr>
          <w:p w14:paraId="232BE5B0"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924" w:type="dxa"/>
            <w:tcBorders>
              <w:top w:val="nil"/>
              <w:left w:val="nil"/>
              <w:bottom w:val="single" w:sz="4" w:space="0" w:color="auto"/>
              <w:right w:val="single" w:sz="4" w:space="0" w:color="auto"/>
            </w:tcBorders>
            <w:shd w:val="clear" w:color="auto" w:fill="auto"/>
            <w:noWrap/>
            <w:vAlign w:val="bottom"/>
            <w:hideMark/>
          </w:tcPr>
          <w:p w14:paraId="661756EB"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10</w:t>
            </w:r>
          </w:p>
        </w:tc>
        <w:tc>
          <w:tcPr>
            <w:tcW w:w="852" w:type="dxa"/>
            <w:tcBorders>
              <w:top w:val="nil"/>
              <w:left w:val="nil"/>
              <w:bottom w:val="single" w:sz="4" w:space="0" w:color="auto"/>
              <w:right w:val="single" w:sz="4" w:space="0" w:color="auto"/>
            </w:tcBorders>
            <w:shd w:val="clear" w:color="auto" w:fill="auto"/>
            <w:noWrap/>
            <w:vAlign w:val="bottom"/>
            <w:hideMark/>
          </w:tcPr>
          <w:p w14:paraId="286E683D"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2EA1B118"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10</w:t>
            </w:r>
          </w:p>
        </w:tc>
        <w:tc>
          <w:tcPr>
            <w:tcW w:w="851" w:type="dxa"/>
            <w:tcBorders>
              <w:top w:val="nil"/>
              <w:left w:val="nil"/>
              <w:bottom w:val="single" w:sz="4" w:space="0" w:color="auto"/>
              <w:right w:val="single" w:sz="4" w:space="0" w:color="auto"/>
            </w:tcBorders>
            <w:shd w:val="clear" w:color="auto" w:fill="auto"/>
            <w:noWrap/>
            <w:vAlign w:val="bottom"/>
            <w:hideMark/>
          </w:tcPr>
          <w:p w14:paraId="0C13C3C2"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r>
      <w:tr w:rsidR="00EF14A7" w:rsidRPr="00EF14A7" w14:paraId="2D0CA23A" w14:textId="77777777" w:rsidTr="00194E9C">
        <w:trPr>
          <w:trHeight w:val="50"/>
          <w:jc w:val="center"/>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3BDAB107" w14:textId="714BC9C5" w:rsidR="00EF14A7" w:rsidRPr="00EF14A7" w:rsidRDefault="00EF14A7" w:rsidP="00C8688B">
            <w:pPr>
              <w:widowControl/>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xml:space="preserve">Zugdidi State </w:t>
            </w:r>
          </w:p>
        </w:tc>
        <w:tc>
          <w:tcPr>
            <w:tcW w:w="803" w:type="dxa"/>
            <w:tcBorders>
              <w:top w:val="nil"/>
              <w:left w:val="nil"/>
              <w:bottom w:val="single" w:sz="4" w:space="0" w:color="auto"/>
              <w:right w:val="single" w:sz="4" w:space="0" w:color="auto"/>
            </w:tcBorders>
            <w:shd w:val="clear" w:color="auto" w:fill="auto"/>
            <w:noWrap/>
            <w:vAlign w:val="bottom"/>
            <w:hideMark/>
          </w:tcPr>
          <w:p w14:paraId="4FC63CD3"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11</w:t>
            </w:r>
          </w:p>
        </w:tc>
        <w:tc>
          <w:tcPr>
            <w:tcW w:w="903" w:type="dxa"/>
            <w:tcBorders>
              <w:top w:val="nil"/>
              <w:left w:val="nil"/>
              <w:bottom w:val="single" w:sz="4" w:space="0" w:color="auto"/>
              <w:right w:val="single" w:sz="4" w:space="0" w:color="auto"/>
            </w:tcBorders>
            <w:shd w:val="clear" w:color="auto" w:fill="auto"/>
            <w:noWrap/>
            <w:vAlign w:val="bottom"/>
            <w:hideMark/>
          </w:tcPr>
          <w:p w14:paraId="031837FB"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803" w:type="dxa"/>
            <w:tcBorders>
              <w:top w:val="nil"/>
              <w:left w:val="nil"/>
              <w:bottom w:val="single" w:sz="4" w:space="0" w:color="auto"/>
              <w:right w:val="single" w:sz="4" w:space="0" w:color="auto"/>
            </w:tcBorders>
            <w:shd w:val="clear" w:color="auto" w:fill="auto"/>
            <w:noWrap/>
            <w:vAlign w:val="bottom"/>
            <w:hideMark/>
          </w:tcPr>
          <w:p w14:paraId="53285D0B"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9</w:t>
            </w:r>
          </w:p>
        </w:tc>
        <w:tc>
          <w:tcPr>
            <w:tcW w:w="903" w:type="dxa"/>
            <w:tcBorders>
              <w:top w:val="nil"/>
              <w:left w:val="nil"/>
              <w:bottom w:val="single" w:sz="4" w:space="0" w:color="auto"/>
              <w:right w:val="single" w:sz="4" w:space="0" w:color="auto"/>
            </w:tcBorders>
            <w:shd w:val="clear" w:color="auto" w:fill="auto"/>
            <w:noWrap/>
            <w:vAlign w:val="bottom"/>
            <w:hideMark/>
          </w:tcPr>
          <w:p w14:paraId="4E864611"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803" w:type="dxa"/>
            <w:tcBorders>
              <w:top w:val="nil"/>
              <w:left w:val="nil"/>
              <w:bottom w:val="single" w:sz="4" w:space="0" w:color="auto"/>
              <w:right w:val="single" w:sz="4" w:space="0" w:color="auto"/>
            </w:tcBorders>
            <w:shd w:val="clear" w:color="auto" w:fill="auto"/>
            <w:noWrap/>
            <w:vAlign w:val="bottom"/>
            <w:hideMark/>
          </w:tcPr>
          <w:p w14:paraId="103AC735"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11</w:t>
            </w:r>
          </w:p>
        </w:tc>
        <w:tc>
          <w:tcPr>
            <w:tcW w:w="903" w:type="dxa"/>
            <w:tcBorders>
              <w:top w:val="nil"/>
              <w:left w:val="nil"/>
              <w:bottom w:val="single" w:sz="4" w:space="0" w:color="auto"/>
              <w:right w:val="single" w:sz="4" w:space="0" w:color="auto"/>
            </w:tcBorders>
            <w:shd w:val="clear" w:color="auto" w:fill="auto"/>
            <w:noWrap/>
            <w:vAlign w:val="bottom"/>
            <w:hideMark/>
          </w:tcPr>
          <w:p w14:paraId="39F8E53E"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924" w:type="dxa"/>
            <w:tcBorders>
              <w:top w:val="nil"/>
              <w:left w:val="nil"/>
              <w:bottom w:val="single" w:sz="4" w:space="0" w:color="auto"/>
              <w:right w:val="single" w:sz="4" w:space="0" w:color="auto"/>
            </w:tcBorders>
            <w:shd w:val="clear" w:color="auto" w:fill="auto"/>
            <w:noWrap/>
            <w:vAlign w:val="bottom"/>
            <w:hideMark/>
          </w:tcPr>
          <w:p w14:paraId="1C7F3CB7"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9</w:t>
            </w:r>
          </w:p>
        </w:tc>
        <w:tc>
          <w:tcPr>
            <w:tcW w:w="852" w:type="dxa"/>
            <w:tcBorders>
              <w:top w:val="nil"/>
              <w:left w:val="nil"/>
              <w:bottom w:val="single" w:sz="4" w:space="0" w:color="auto"/>
              <w:right w:val="single" w:sz="4" w:space="0" w:color="auto"/>
            </w:tcBorders>
            <w:shd w:val="clear" w:color="auto" w:fill="auto"/>
            <w:noWrap/>
            <w:vAlign w:val="bottom"/>
            <w:hideMark/>
          </w:tcPr>
          <w:p w14:paraId="5848ED01"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00B925DF"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11</w:t>
            </w:r>
          </w:p>
        </w:tc>
        <w:tc>
          <w:tcPr>
            <w:tcW w:w="851" w:type="dxa"/>
            <w:tcBorders>
              <w:top w:val="nil"/>
              <w:left w:val="nil"/>
              <w:bottom w:val="single" w:sz="4" w:space="0" w:color="auto"/>
              <w:right w:val="single" w:sz="4" w:space="0" w:color="auto"/>
            </w:tcBorders>
            <w:shd w:val="clear" w:color="auto" w:fill="auto"/>
            <w:noWrap/>
            <w:vAlign w:val="bottom"/>
            <w:hideMark/>
          </w:tcPr>
          <w:p w14:paraId="59EE7BB5"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r>
      <w:tr w:rsidR="00EF14A7" w:rsidRPr="00EF14A7" w14:paraId="71419DAE" w14:textId="77777777" w:rsidTr="00194E9C">
        <w:trPr>
          <w:trHeight w:val="50"/>
          <w:jc w:val="center"/>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58B85759" w14:textId="03887651" w:rsidR="00EF14A7" w:rsidRPr="00EF14A7" w:rsidRDefault="00EF14A7" w:rsidP="00C8688B">
            <w:pPr>
              <w:widowControl/>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xml:space="preserve">Telavi State </w:t>
            </w:r>
          </w:p>
        </w:tc>
        <w:tc>
          <w:tcPr>
            <w:tcW w:w="803" w:type="dxa"/>
            <w:tcBorders>
              <w:top w:val="nil"/>
              <w:left w:val="nil"/>
              <w:bottom w:val="single" w:sz="4" w:space="0" w:color="auto"/>
              <w:right w:val="single" w:sz="4" w:space="0" w:color="auto"/>
            </w:tcBorders>
            <w:shd w:val="clear" w:color="auto" w:fill="auto"/>
            <w:noWrap/>
            <w:vAlign w:val="bottom"/>
            <w:hideMark/>
          </w:tcPr>
          <w:p w14:paraId="32FBC7BA"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9</w:t>
            </w:r>
          </w:p>
        </w:tc>
        <w:tc>
          <w:tcPr>
            <w:tcW w:w="903" w:type="dxa"/>
            <w:tcBorders>
              <w:top w:val="nil"/>
              <w:left w:val="nil"/>
              <w:bottom w:val="single" w:sz="4" w:space="0" w:color="auto"/>
              <w:right w:val="single" w:sz="4" w:space="0" w:color="auto"/>
            </w:tcBorders>
            <w:shd w:val="clear" w:color="auto" w:fill="auto"/>
            <w:noWrap/>
            <w:vAlign w:val="bottom"/>
            <w:hideMark/>
          </w:tcPr>
          <w:p w14:paraId="0029EE9C"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803" w:type="dxa"/>
            <w:tcBorders>
              <w:top w:val="nil"/>
              <w:left w:val="nil"/>
              <w:bottom w:val="single" w:sz="4" w:space="0" w:color="auto"/>
              <w:right w:val="single" w:sz="4" w:space="0" w:color="auto"/>
            </w:tcBorders>
            <w:shd w:val="clear" w:color="auto" w:fill="auto"/>
            <w:noWrap/>
            <w:vAlign w:val="bottom"/>
            <w:hideMark/>
          </w:tcPr>
          <w:p w14:paraId="63B38773"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9</w:t>
            </w:r>
          </w:p>
        </w:tc>
        <w:tc>
          <w:tcPr>
            <w:tcW w:w="903" w:type="dxa"/>
            <w:tcBorders>
              <w:top w:val="nil"/>
              <w:left w:val="nil"/>
              <w:bottom w:val="single" w:sz="4" w:space="0" w:color="auto"/>
              <w:right w:val="single" w:sz="4" w:space="0" w:color="auto"/>
            </w:tcBorders>
            <w:shd w:val="clear" w:color="auto" w:fill="auto"/>
            <w:noWrap/>
            <w:vAlign w:val="bottom"/>
            <w:hideMark/>
          </w:tcPr>
          <w:p w14:paraId="79602A21"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803" w:type="dxa"/>
            <w:tcBorders>
              <w:top w:val="nil"/>
              <w:left w:val="nil"/>
              <w:bottom w:val="single" w:sz="4" w:space="0" w:color="auto"/>
              <w:right w:val="single" w:sz="4" w:space="0" w:color="auto"/>
            </w:tcBorders>
            <w:shd w:val="clear" w:color="auto" w:fill="auto"/>
            <w:noWrap/>
            <w:vAlign w:val="bottom"/>
            <w:hideMark/>
          </w:tcPr>
          <w:p w14:paraId="793D3D07"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9</w:t>
            </w:r>
          </w:p>
        </w:tc>
        <w:tc>
          <w:tcPr>
            <w:tcW w:w="903" w:type="dxa"/>
            <w:tcBorders>
              <w:top w:val="nil"/>
              <w:left w:val="nil"/>
              <w:bottom w:val="single" w:sz="4" w:space="0" w:color="auto"/>
              <w:right w:val="single" w:sz="4" w:space="0" w:color="auto"/>
            </w:tcBorders>
            <w:shd w:val="clear" w:color="auto" w:fill="auto"/>
            <w:noWrap/>
            <w:vAlign w:val="bottom"/>
            <w:hideMark/>
          </w:tcPr>
          <w:p w14:paraId="3D5B3E4A"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924" w:type="dxa"/>
            <w:tcBorders>
              <w:top w:val="nil"/>
              <w:left w:val="nil"/>
              <w:bottom w:val="single" w:sz="4" w:space="0" w:color="auto"/>
              <w:right w:val="single" w:sz="4" w:space="0" w:color="auto"/>
            </w:tcBorders>
            <w:shd w:val="clear" w:color="auto" w:fill="auto"/>
            <w:noWrap/>
            <w:vAlign w:val="bottom"/>
            <w:hideMark/>
          </w:tcPr>
          <w:p w14:paraId="70716363"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8</w:t>
            </w:r>
          </w:p>
        </w:tc>
        <w:tc>
          <w:tcPr>
            <w:tcW w:w="852" w:type="dxa"/>
            <w:tcBorders>
              <w:top w:val="nil"/>
              <w:left w:val="nil"/>
              <w:bottom w:val="single" w:sz="4" w:space="0" w:color="auto"/>
              <w:right w:val="single" w:sz="4" w:space="0" w:color="auto"/>
            </w:tcBorders>
            <w:shd w:val="clear" w:color="auto" w:fill="auto"/>
            <w:noWrap/>
            <w:vAlign w:val="bottom"/>
            <w:hideMark/>
          </w:tcPr>
          <w:p w14:paraId="48FECA3F"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71A1A155"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9</w:t>
            </w:r>
          </w:p>
        </w:tc>
        <w:tc>
          <w:tcPr>
            <w:tcW w:w="851" w:type="dxa"/>
            <w:tcBorders>
              <w:top w:val="nil"/>
              <w:left w:val="nil"/>
              <w:bottom w:val="single" w:sz="4" w:space="0" w:color="auto"/>
              <w:right w:val="single" w:sz="4" w:space="0" w:color="auto"/>
            </w:tcBorders>
            <w:shd w:val="clear" w:color="auto" w:fill="auto"/>
            <w:noWrap/>
            <w:vAlign w:val="bottom"/>
            <w:hideMark/>
          </w:tcPr>
          <w:p w14:paraId="60B740E6"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r>
      <w:tr w:rsidR="00EF14A7" w:rsidRPr="00EF14A7" w14:paraId="5347460D" w14:textId="77777777" w:rsidTr="00194E9C">
        <w:trPr>
          <w:trHeight w:val="50"/>
          <w:jc w:val="center"/>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7D4B0C27" w14:textId="252FBCB2" w:rsidR="00EF14A7" w:rsidRPr="00EF14A7" w:rsidRDefault="00EF14A7" w:rsidP="00C8688B">
            <w:pPr>
              <w:widowControl/>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xml:space="preserve">Ilia State </w:t>
            </w:r>
          </w:p>
        </w:tc>
        <w:tc>
          <w:tcPr>
            <w:tcW w:w="803" w:type="dxa"/>
            <w:tcBorders>
              <w:top w:val="nil"/>
              <w:left w:val="nil"/>
              <w:bottom w:val="single" w:sz="4" w:space="0" w:color="auto"/>
              <w:right w:val="single" w:sz="4" w:space="0" w:color="auto"/>
            </w:tcBorders>
            <w:shd w:val="clear" w:color="auto" w:fill="auto"/>
            <w:noWrap/>
            <w:vAlign w:val="bottom"/>
            <w:hideMark/>
          </w:tcPr>
          <w:p w14:paraId="431E1C65"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11</w:t>
            </w:r>
          </w:p>
        </w:tc>
        <w:tc>
          <w:tcPr>
            <w:tcW w:w="903" w:type="dxa"/>
            <w:tcBorders>
              <w:top w:val="nil"/>
              <w:left w:val="nil"/>
              <w:bottom w:val="single" w:sz="4" w:space="0" w:color="auto"/>
              <w:right w:val="single" w:sz="4" w:space="0" w:color="auto"/>
            </w:tcBorders>
            <w:shd w:val="clear" w:color="auto" w:fill="auto"/>
            <w:noWrap/>
            <w:vAlign w:val="bottom"/>
            <w:hideMark/>
          </w:tcPr>
          <w:p w14:paraId="75341BA4"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803" w:type="dxa"/>
            <w:tcBorders>
              <w:top w:val="nil"/>
              <w:left w:val="nil"/>
              <w:bottom w:val="single" w:sz="4" w:space="0" w:color="auto"/>
              <w:right w:val="single" w:sz="4" w:space="0" w:color="auto"/>
            </w:tcBorders>
            <w:shd w:val="clear" w:color="auto" w:fill="auto"/>
            <w:noWrap/>
            <w:vAlign w:val="bottom"/>
            <w:hideMark/>
          </w:tcPr>
          <w:p w14:paraId="6B155152"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11</w:t>
            </w:r>
          </w:p>
        </w:tc>
        <w:tc>
          <w:tcPr>
            <w:tcW w:w="903" w:type="dxa"/>
            <w:tcBorders>
              <w:top w:val="nil"/>
              <w:left w:val="nil"/>
              <w:bottom w:val="single" w:sz="4" w:space="0" w:color="auto"/>
              <w:right w:val="single" w:sz="4" w:space="0" w:color="auto"/>
            </w:tcBorders>
            <w:shd w:val="clear" w:color="auto" w:fill="auto"/>
            <w:noWrap/>
            <w:vAlign w:val="bottom"/>
            <w:hideMark/>
          </w:tcPr>
          <w:p w14:paraId="2BDDA29D"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803" w:type="dxa"/>
            <w:tcBorders>
              <w:top w:val="nil"/>
              <w:left w:val="nil"/>
              <w:bottom w:val="single" w:sz="4" w:space="0" w:color="auto"/>
              <w:right w:val="single" w:sz="4" w:space="0" w:color="auto"/>
            </w:tcBorders>
            <w:shd w:val="clear" w:color="auto" w:fill="auto"/>
            <w:noWrap/>
            <w:vAlign w:val="bottom"/>
            <w:hideMark/>
          </w:tcPr>
          <w:p w14:paraId="70B42332"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11</w:t>
            </w:r>
          </w:p>
        </w:tc>
        <w:tc>
          <w:tcPr>
            <w:tcW w:w="903" w:type="dxa"/>
            <w:tcBorders>
              <w:top w:val="nil"/>
              <w:left w:val="nil"/>
              <w:bottom w:val="single" w:sz="4" w:space="0" w:color="auto"/>
              <w:right w:val="single" w:sz="4" w:space="0" w:color="auto"/>
            </w:tcBorders>
            <w:shd w:val="clear" w:color="auto" w:fill="auto"/>
            <w:noWrap/>
            <w:vAlign w:val="bottom"/>
            <w:hideMark/>
          </w:tcPr>
          <w:p w14:paraId="49B71DEA"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924" w:type="dxa"/>
            <w:tcBorders>
              <w:top w:val="nil"/>
              <w:left w:val="nil"/>
              <w:bottom w:val="single" w:sz="4" w:space="0" w:color="auto"/>
              <w:right w:val="single" w:sz="4" w:space="0" w:color="auto"/>
            </w:tcBorders>
            <w:shd w:val="clear" w:color="auto" w:fill="auto"/>
            <w:noWrap/>
            <w:vAlign w:val="bottom"/>
            <w:hideMark/>
          </w:tcPr>
          <w:p w14:paraId="11037174"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10</w:t>
            </w:r>
          </w:p>
        </w:tc>
        <w:tc>
          <w:tcPr>
            <w:tcW w:w="852" w:type="dxa"/>
            <w:tcBorders>
              <w:top w:val="nil"/>
              <w:left w:val="nil"/>
              <w:bottom w:val="single" w:sz="4" w:space="0" w:color="auto"/>
              <w:right w:val="single" w:sz="4" w:space="0" w:color="auto"/>
            </w:tcBorders>
            <w:shd w:val="clear" w:color="auto" w:fill="auto"/>
            <w:noWrap/>
            <w:vAlign w:val="bottom"/>
            <w:hideMark/>
          </w:tcPr>
          <w:p w14:paraId="4C2421A4"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212B7AC1"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11</w:t>
            </w:r>
          </w:p>
        </w:tc>
        <w:tc>
          <w:tcPr>
            <w:tcW w:w="851" w:type="dxa"/>
            <w:tcBorders>
              <w:top w:val="nil"/>
              <w:left w:val="nil"/>
              <w:bottom w:val="single" w:sz="4" w:space="0" w:color="auto"/>
              <w:right w:val="single" w:sz="4" w:space="0" w:color="auto"/>
            </w:tcBorders>
            <w:shd w:val="clear" w:color="auto" w:fill="auto"/>
            <w:noWrap/>
            <w:vAlign w:val="bottom"/>
            <w:hideMark/>
          </w:tcPr>
          <w:p w14:paraId="1C11005A"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r>
      <w:tr w:rsidR="00EF14A7" w:rsidRPr="00EF14A7" w14:paraId="34C00125" w14:textId="77777777" w:rsidTr="00194E9C">
        <w:trPr>
          <w:trHeight w:val="50"/>
          <w:jc w:val="center"/>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705733E4" w14:textId="7B1FB6BB" w:rsidR="00EF14A7" w:rsidRPr="00EF14A7" w:rsidRDefault="00EF14A7" w:rsidP="00C8688B">
            <w:pPr>
              <w:widowControl/>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Samtskhe-Javakheti State</w:t>
            </w:r>
          </w:p>
        </w:tc>
        <w:tc>
          <w:tcPr>
            <w:tcW w:w="803" w:type="dxa"/>
            <w:tcBorders>
              <w:top w:val="nil"/>
              <w:left w:val="nil"/>
              <w:bottom w:val="single" w:sz="4" w:space="0" w:color="auto"/>
              <w:right w:val="single" w:sz="4" w:space="0" w:color="auto"/>
            </w:tcBorders>
            <w:shd w:val="clear" w:color="auto" w:fill="auto"/>
            <w:noWrap/>
            <w:vAlign w:val="bottom"/>
            <w:hideMark/>
          </w:tcPr>
          <w:p w14:paraId="5C6EA37E"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10</w:t>
            </w:r>
          </w:p>
        </w:tc>
        <w:tc>
          <w:tcPr>
            <w:tcW w:w="903" w:type="dxa"/>
            <w:tcBorders>
              <w:top w:val="nil"/>
              <w:left w:val="nil"/>
              <w:bottom w:val="single" w:sz="4" w:space="0" w:color="auto"/>
              <w:right w:val="single" w:sz="4" w:space="0" w:color="auto"/>
            </w:tcBorders>
            <w:shd w:val="clear" w:color="auto" w:fill="auto"/>
            <w:noWrap/>
            <w:vAlign w:val="bottom"/>
            <w:hideMark/>
          </w:tcPr>
          <w:p w14:paraId="1B8307BF"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2</w:t>
            </w:r>
          </w:p>
        </w:tc>
        <w:tc>
          <w:tcPr>
            <w:tcW w:w="803" w:type="dxa"/>
            <w:tcBorders>
              <w:top w:val="nil"/>
              <w:left w:val="nil"/>
              <w:bottom w:val="single" w:sz="4" w:space="0" w:color="auto"/>
              <w:right w:val="single" w:sz="4" w:space="0" w:color="auto"/>
            </w:tcBorders>
            <w:shd w:val="clear" w:color="auto" w:fill="auto"/>
            <w:noWrap/>
            <w:vAlign w:val="bottom"/>
            <w:hideMark/>
          </w:tcPr>
          <w:p w14:paraId="0CCCDE3E"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9</w:t>
            </w:r>
          </w:p>
        </w:tc>
        <w:tc>
          <w:tcPr>
            <w:tcW w:w="903" w:type="dxa"/>
            <w:tcBorders>
              <w:top w:val="nil"/>
              <w:left w:val="nil"/>
              <w:bottom w:val="single" w:sz="4" w:space="0" w:color="auto"/>
              <w:right w:val="single" w:sz="4" w:space="0" w:color="auto"/>
            </w:tcBorders>
            <w:shd w:val="clear" w:color="auto" w:fill="auto"/>
            <w:noWrap/>
            <w:vAlign w:val="bottom"/>
            <w:hideMark/>
          </w:tcPr>
          <w:p w14:paraId="2A769850"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2</w:t>
            </w:r>
          </w:p>
        </w:tc>
        <w:tc>
          <w:tcPr>
            <w:tcW w:w="803" w:type="dxa"/>
            <w:tcBorders>
              <w:top w:val="nil"/>
              <w:left w:val="nil"/>
              <w:bottom w:val="single" w:sz="4" w:space="0" w:color="auto"/>
              <w:right w:val="single" w:sz="4" w:space="0" w:color="auto"/>
            </w:tcBorders>
            <w:shd w:val="clear" w:color="auto" w:fill="auto"/>
            <w:noWrap/>
            <w:vAlign w:val="bottom"/>
            <w:hideMark/>
          </w:tcPr>
          <w:p w14:paraId="22BDF9D9"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9</w:t>
            </w:r>
          </w:p>
        </w:tc>
        <w:tc>
          <w:tcPr>
            <w:tcW w:w="903" w:type="dxa"/>
            <w:tcBorders>
              <w:top w:val="nil"/>
              <w:left w:val="nil"/>
              <w:bottom w:val="single" w:sz="4" w:space="0" w:color="auto"/>
              <w:right w:val="single" w:sz="4" w:space="0" w:color="auto"/>
            </w:tcBorders>
            <w:shd w:val="clear" w:color="auto" w:fill="auto"/>
            <w:noWrap/>
            <w:vAlign w:val="bottom"/>
            <w:hideMark/>
          </w:tcPr>
          <w:p w14:paraId="6D26C9EE"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2</w:t>
            </w:r>
          </w:p>
        </w:tc>
        <w:tc>
          <w:tcPr>
            <w:tcW w:w="924" w:type="dxa"/>
            <w:tcBorders>
              <w:top w:val="nil"/>
              <w:left w:val="nil"/>
              <w:bottom w:val="single" w:sz="4" w:space="0" w:color="auto"/>
              <w:right w:val="single" w:sz="4" w:space="0" w:color="auto"/>
            </w:tcBorders>
            <w:shd w:val="clear" w:color="auto" w:fill="auto"/>
            <w:noWrap/>
            <w:vAlign w:val="bottom"/>
            <w:hideMark/>
          </w:tcPr>
          <w:p w14:paraId="041D8FF9"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9</w:t>
            </w:r>
          </w:p>
        </w:tc>
        <w:tc>
          <w:tcPr>
            <w:tcW w:w="852" w:type="dxa"/>
            <w:tcBorders>
              <w:top w:val="nil"/>
              <w:left w:val="nil"/>
              <w:bottom w:val="single" w:sz="4" w:space="0" w:color="auto"/>
              <w:right w:val="single" w:sz="4" w:space="0" w:color="auto"/>
            </w:tcBorders>
            <w:shd w:val="clear" w:color="auto" w:fill="auto"/>
            <w:noWrap/>
            <w:vAlign w:val="bottom"/>
            <w:hideMark/>
          </w:tcPr>
          <w:p w14:paraId="7D28F522"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14:paraId="2751039A"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9</w:t>
            </w:r>
          </w:p>
        </w:tc>
        <w:tc>
          <w:tcPr>
            <w:tcW w:w="851" w:type="dxa"/>
            <w:tcBorders>
              <w:top w:val="nil"/>
              <w:left w:val="nil"/>
              <w:bottom w:val="single" w:sz="4" w:space="0" w:color="auto"/>
              <w:right w:val="single" w:sz="4" w:space="0" w:color="auto"/>
            </w:tcBorders>
            <w:shd w:val="clear" w:color="auto" w:fill="auto"/>
            <w:noWrap/>
            <w:vAlign w:val="bottom"/>
            <w:hideMark/>
          </w:tcPr>
          <w:p w14:paraId="6A03F44C"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2</w:t>
            </w:r>
          </w:p>
        </w:tc>
      </w:tr>
      <w:tr w:rsidR="00EF14A7" w:rsidRPr="00EF14A7" w14:paraId="5DFCFA0D" w14:textId="77777777" w:rsidTr="00194E9C">
        <w:trPr>
          <w:trHeight w:val="50"/>
          <w:jc w:val="center"/>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44F8B3BF" w14:textId="77777777" w:rsidR="00EF14A7" w:rsidRPr="00EF14A7" w:rsidRDefault="00EF14A7" w:rsidP="00C8688B">
            <w:pPr>
              <w:widowControl/>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University of Georgia</w:t>
            </w:r>
          </w:p>
        </w:tc>
        <w:tc>
          <w:tcPr>
            <w:tcW w:w="803" w:type="dxa"/>
            <w:tcBorders>
              <w:top w:val="nil"/>
              <w:left w:val="nil"/>
              <w:bottom w:val="single" w:sz="4" w:space="0" w:color="auto"/>
              <w:right w:val="single" w:sz="4" w:space="0" w:color="auto"/>
            </w:tcBorders>
            <w:shd w:val="clear" w:color="auto" w:fill="auto"/>
            <w:noWrap/>
            <w:vAlign w:val="bottom"/>
            <w:hideMark/>
          </w:tcPr>
          <w:p w14:paraId="14146EEC"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18</w:t>
            </w:r>
          </w:p>
        </w:tc>
        <w:tc>
          <w:tcPr>
            <w:tcW w:w="903" w:type="dxa"/>
            <w:tcBorders>
              <w:top w:val="nil"/>
              <w:left w:val="nil"/>
              <w:bottom w:val="single" w:sz="4" w:space="0" w:color="auto"/>
              <w:right w:val="single" w:sz="4" w:space="0" w:color="auto"/>
            </w:tcBorders>
            <w:shd w:val="clear" w:color="auto" w:fill="auto"/>
            <w:noWrap/>
            <w:vAlign w:val="bottom"/>
            <w:hideMark/>
          </w:tcPr>
          <w:p w14:paraId="6EF0009D"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803" w:type="dxa"/>
            <w:tcBorders>
              <w:top w:val="nil"/>
              <w:left w:val="nil"/>
              <w:bottom w:val="single" w:sz="4" w:space="0" w:color="auto"/>
              <w:right w:val="single" w:sz="4" w:space="0" w:color="auto"/>
            </w:tcBorders>
            <w:shd w:val="clear" w:color="auto" w:fill="auto"/>
            <w:noWrap/>
            <w:vAlign w:val="bottom"/>
            <w:hideMark/>
          </w:tcPr>
          <w:p w14:paraId="08547FAC"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18</w:t>
            </w:r>
          </w:p>
        </w:tc>
        <w:tc>
          <w:tcPr>
            <w:tcW w:w="903" w:type="dxa"/>
            <w:tcBorders>
              <w:top w:val="nil"/>
              <w:left w:val="nil"/>
              <w:bottom w:val="single" w:sz="4" w:space="0" w:color="auto"/>
              <w:right w:val="single" w:sz="4" w:space="0" w:color="auto"/>
            </w:tcBorders>
            <w:shd w:val="clear" w:color="auto" w:fill="auto"/>
            <w:noWrap/>
            <w:vAlign w:val="bottom"/>
            <w:hideMark/>
          </w:tcPr>
          <w:p w14:paraId="2CB2AE0C"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803" w:type="dxa"/>
            <w:tcBorders>
              <w:top w:val="nil"/>
              <w:left w:val="nil"/>
              <w:bottom w:val="single" w:sz="4" w:space="0" w:color="auto"/>
              <w:right w:val="single" w:sz="4" w:space="0" w:color="auto"/>
            </w:tcBorders>
            <w:shd w:val="clear" w:color="auto" w:fill="auto"/>
            <w:noWrap/>
            <w:vAlign w:val="bottom"/>
            <w:hideMark/>
          </w:tcPr>
          <w:p w14:paraId="5DCBBD8D"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18</w:t>
            </w:r>
          </w:p>
        </w:tc>
        <w:tc>
          <w:tcPr>
            <w:tcW w:w="903" w:type="dxa"/>
            <w:tcBorders>
              <w:top w:val="nil"/>
              <w:left w:val="nil"/>
              <w:bottom w:val="single" w:sz="4" w:space="0" w:color="auto"/>
              <w:right w:val="single" w:sz="4" w:space="0" w:color="auto"/>
            </w:tcBorders>
            <w:shd w:val="clear" w:color="auto" w:fill="auto"/>
            <w:noWrap/>
            <w:vAlign w:val="bottom"/>
            <w:hideMark/>
          </w:tcPr>
          <w:p w14:paraId="6C33B717"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924" w:type="dxa"/>
            <w:tcBorders>
              <w:top w:val="nil"/>
              <w:left w:val="nil"/>
              <w:bottom w:val="single" w:sz="4" w:space="0" w:color="auto"/>
              <w:right w:val="single" w:sz="4" w:space="0" w:color="auto"/>
            </w:tcBorders>
            <w:shd w:val="clear" w:color="auto" w:fill="auto"/>
            <w:noWrap/>
            <w:vAlign w:val="bottom"/>
            <w:hideMark/>
          </w:tcPr>
          <w:p w14:paraId="1703EAA3"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18</w:t>
            </w:r>
          </w:p>
        </w:tc>
        <w:tc>
          <w:tcPr>
            <w:tcW w:w="852" w:type="dxa"/>
            <w:tcBorders>
              <w:top w:val="nil"/>
              <w:left w:val="nil"/>
              <w:bottom w:val="single" w:sz="4" w:space="0" w:color="auto"/>
              <w:right w:val="single" w:sz="4" w:space="0" w:color="auto"/>
            </w:tcBorders>
            <w:shd w:val="clear" w:color="auto" w:fill="auto"/>
            <w:noWrap/>
            <w:vAlign w:val="bottom"/>
            <w:hideMark/>
          </w:tcPr>
          <w:p w14:paraId="0C4D3DAB"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0A43836B"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16</w:t>
            </w:r>
          </w:p>
        </w:tc>
        <w:tc>
          <w:tcPr>
            <w:tcW w:w="851" w:type="dxa"/>
            <w:tcBorders>
              <w:top w:val="nil"/>
              <w:left w:val="nil"/>
              <w:bottom w:val="single" w:sz="4" w:space="0" w:color="auto"/>
              <w:right w:val="single" w:sz="4" w:space="0" w:color="auto"/>
            </w:tcBorders>
            <w:shd w:val="clear" w:color="auto" w:fill="auto"/>
            <w:noWrap/>
            <w:vAlign w:val="bottom"/>
            <w:hideMark/>
          </w:tcPr>
          <w:p w14:paraId="5B155F7C"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r>
      <w:tr w:rsidR="00EF14A7" w:rsidRPr="00EF14A7" w14:paraId="41C970F3" w14:textId="77777777" w:rsidTr="00194E9C">
        <w:trPr>
          <w:trHeight w:val="50"/>
          <w:jc w:val="center"/>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4D11B50A" w14:textId="0AB219A6" w:rsidR="00EF14A7" w:rsidRPr="00EF14A7" w:rsidRDefault="00EF14A7" w:rsidP="00C8688B">
            <w:pPr>
              <w:widowControl/>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xml:space="preserve">Sokhumi State </w:t>
            </w:r>
          </w:p>
        </w:tc>
        <w:tc>
          <w:tcPr>
            <w:tcW w:w="803" w:type="dxa"/>
            <w:tcBorders>
              <w:top w:val="nil"/>
              <w:left w:val="nil"/>
              <w:bottom w:val="single" w:sz="4" w:space="0" w:color="auto"/>
              <w:right w:val="single" w:sz="4" w:space="0" w:color="auto"/>
            </w:tcBorders>
            <w:shd w:val="clear" w:color="auto" w:fill="auto"/>
            <w:noWrap/>
            <w:vAlign w:val="bottom"/>
            <w:hideMark/>
          </w:tcPr>
          <w:p w14:paraId="3B5B2530"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4</w:t>
            </w:r>
          </w:p>
        </w:tc>
        <w:tc>
          <w:tcPr>
            <w:tcW w:w="903" w:type="dxa"/>
            <w:tcBorders>
              <w:top w:val="nil"/>
              <w:left w:val="nil"/>
              <w:bottom w:val="single" w:sz="4" w:space="0" w:color="auto"/>
              <w:right w:val="single" w:sz="4" w:space="0" w:color="auto"/>
            </w:tcBorders>
            <w:shd w:val="clear" w:color="auto" w:fill="auto"/>
            <w:noWrap/>
            <w:vAlign w:val="bottom"/>
            <w:hideMark/>
          </w:tcPr>
          <w:p w14:paraId="32AE7323"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3</w:t>
            </w:r>
          </w:p>
        </w:tc>
        <w:tc>
          <w:tcPr>
            <w:tcW w:w="803" w:type="dxa"/>
            <w:tcBorders>
              <w:top w:val="nil"/>
              <w:left w:val="nil"/>
              <w:bottom w:val="single" w:sz="4" w:space="0" w:color="auto"/>
              <w:right w:val="single" w:sz="4" w:space="0" w:color="auto"/>
            </w:tcBorders>
            <w:shd w:val="clear" w:color="auto" w:fill="auto"/>
            <w:noWrap/>
            <w:vAlign w:val="bottom"/>
            <w:hideMark/>
          </w:tcPr>
          <w:p w14:paraId="6983D13E"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4</w:t>
            </w:r>
          </w:p>
        </w:tc>
        <w:tc>
          <w:tcPr>
            <w:tcW w:w="903" w:type="dxa"/>
            <w:tcBorders>
              <w:top w:val="nil"/>
              <w:left w:val="nil"/>
              <w:bottom w:val="single" w:sz="4" w:space="0" w:color="auto"/>
              <w:right w:val="single" w:sz="4" w:space="0" w:color="auto"/>
            </w:tcBorders>
            <w:shd w:val="clear" w:color="auto" w:fill="auto"/>
            <w:noWrap/>
            <w:vAlign w:val="bottom"/>
            <w:hideMark/>
          </w:tcPr>
          <w:p w14:paraId="00FF14F7"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2</w:t>
            </w:r>
          </w:p>
        </w:tc>
        <w:tc>
          <w:tcPr>
            <w:tcW w:w="803" w:type="dxa"/>
            <w:tcBorders>
              <w:top w:val="nil"/>
              <w:left w:val="nil"/>
              <w:bottom w:val="single" w:sz="4" w:space="0" w:color="auto"/>
              <w:right w:val="single" w:sz="4" w:space="0" w:color="auto"/>
            </w:tcBorders>
            <w:shd w:val="clear" w:color="auto" w:fill="auto"/>
            <w:noWrap/>
            <w:vAlign w:val="bottom"/>
            <w:hideMark/>
          </w:tcPr>
          <w:p w14:paraId="54D3E840"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4</w:t>
            </w:r>
          </w:p>
        </w:tc>
        <w:tc>
          <w:tcPr>
            <w:tcW w:w="903" w:type="dxa"/>
            <w:tcBorders>
              <w:top w:val="nil"/>
              <w:left w:val="nil"/>
              <w:bottom w:val="single" w:sz="4" w:space="0" w:color="auto"/>
              <w:right w:val="single" w:sz="4" w:space="0" w:color="auto"/>
            </w:tcBorders>
            <w:shd w:val="clear" w:color="auto" w:fill="auto"/>
            <w:noWrap/>
            <w:vAlign w:val="bottom"/>
            <w:hideMark/>
          </w:tcPr>
          <w:p w14:paraId="6081B2A5"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3</w:t>
            </w:r>
          </w:p>
        </w:tc>
        <w:tc>
          <w:tcPr>
            <w:tcW w:w="924" w:type="dxa"/>
            <w:tcBorders>
              <w:top w:val="nil"/>
              <w:left w:val="nil"/>
              <w:bottom w:val="single" w:sz="4" w:space="0" w:color="auto"/>
              <w:right w:val="single" w:sz="4" w:space="0" w:color="auto"/>
            </w:tcBorders>
            <w:shd w:val="clear" w:color="auto" w:fill="auto"/>
            <w:noWrap/>
            <w:vAlign w:val="bottom"/>
            <w:hideMark/>
          </w:tcPr>
          <w:p w14:paraId="6AAF4F9C"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4</w:t>
            </w:r>
          </w:p>
        </w:tc>
        <w:tc>
          <w:tcPr>
            <w:tcW w:w="852" w:type="dxa"/>
            <w:tcBorders>
              <w:top w:val="nil"/>
              <w:left w:val="nil"/>
              <w:bottom w:val="single" w:sz="4" w:space="0" w:color="auto"/>
              <w:right w:val="single" w:sz="4" w:space="0" w:color="auto"/>
            </w:tcBorders>
            <w:shd w:val="clear" w:color="auto" w:fill="auto"/>
            <w:noWrap/>
            <w:vAlign w:val="bottom"/>
            <w:hideMark/>
          </w:tcPr>
          <w:p w14:paraId="628E148C"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3</w:t>
            </w:r>
          </w:p>
        </w:tc>
        <w:tc>
          <w:tcPr>
            <w:tcW w:w="850" w:type="dxa"/>
            <w:tcBorders>
              <w:top w:val="nil"/>
              <w:left w:val="nil"/>
              <w:bottom w:val="single" w:sz="4" w:space="0" w:color="auto"/>
              <w:right w:val="single" w:sz="4" w:space="0" w:color="auto"/>
            </w:tcBorders>
            <w:shd w:val="clear" w:color="auto" w:fill="auto"/>
            <w:noWrap/>
            <w:vAlign w:val="bottom"/>
            <w:hideMark/>
          </w:tcPr>
          <w:p w14:paraId="7FB728E1"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4</w:t>
            </w:r>
          </w:p>
        </w:tc>
        <w:tc>
          <w:tcPr>
            <w:tcW w:w="851" w:type="dxa"/>
            <w:tcBorders>
              <w:top w:val="nil"/>
              <w:left w:val="nil"/>
              <w:bottom w:val="single" w:sz="4" w:space="0" w:color="auto"/>
              <w:right w:val="single" w:sz="4" w:space="0" w:color="auto"/>
            </w:tcBorders>
            <w:shd w:val="clear" w:color="auto" w:fill="auto"/>
            <w:noWrap/>
            <w:vAlign w:val="bottom"/>
            <w:hideMark/>
          </w:tcPr>
          <w:p w14:paraId="30A840C4"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3</w:t>
            </w:r>
          </w:p>
        </w:tc>
      </w:tr>
      <w:tr w:rsidR="00EF14A7" w:rsidRPr="00EF14A7" w14:paraId="20E5AC13" w14:textId="77777777" w:rsidTr="00194E9C">
        <w:trPr>
          <w:trHeight w:val="50"/>
          <w:jc w:val="center"/>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67FEFAA2" w14:textId="6D8EB691" w:rsidR="00EF14A7" w:rsidRPr="00EF14A7" w:rsidRDefault="00EF14A7" w:rsidP="00C8688B">
            <w:pPr>
              <w:widowControl/>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xml:space="preserve">Kutaisi State </w:t>
            </w:r>
          </w:p>
        </w:tc>
        <w:tc>
          <w:tcPr>
            <w:tcW w:w="803" w:type="dxa"/>
            <w:tcBorders>
              <w:top w:val="nil"/>
              <w:left w:val="nil"/>
              <w:bottom w:val="single" w:sz="4" w:space="0" w:color="auto"/>
              <w:right w:val="single" w:sz="4" w:space="0" w:color="auto"/>
            </w:tcBorders>
            <w:shd w:val="clear" w:color="auto" w:fill="auto"/>
            <w:noWrap/>
            <w:vAlign w:val="bottom"/>
            <w:hideMark/>
          </w:tcPr>
          <w:p w14:paraId="3BE20952"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15</w:t>
            </w:r>
          </w:p>
        </w:tc>
        <w:tc>
          <w:tcPr>
            <w:tcW w:w="903" w:type="dxa"/>
            <w:tcBorders>
              <w:top w:val="nil"/>
              <w:left w:val="nil"/>
              <w:bottom w:val="single" w:sz="4" w:space="0" w:color="auto"/>
              <w:right w:val="single" w:sz="4" w:space="0" w:color="auto"/>
            </w:tcBorders>
            <w:shd w:val="clear" w:color="auto" w:fill="auto"/>
            <w:noWrap/>
            <w:vAlign w:val="bottom"/>
            <w:hideMark/>
          </w:tcPr>
          <w:p w14:paraId="698C5AEA"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2</w:t>
            </w:r>
          </w:p>
        </w:tc>
        <w:tc>
          <w:tcPr>
            <w:tcW w:w="803" w:type="dxa"/>
            <w:tcBorders>
              <w:top w:val="nil"/>
              <w:left w:val="nil"/>
              <w:bottom w:val="single" w:sz="4" w:space="0" w:color="auto"/>
              <w:right w:val="single" w:sz="4" w:space="0" w:color="auto"/>
            </w:tcBorders>
            <w:shd w:val="clear" w:color="auto" w:fill="auto"/>
            <w:noWrap/>
            <w:vAlign w:val="bottom"/>
            <w:hideMark/>
          </w:tcPr>
          <w:p w14:paraId="4888B1D4"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13</w:t>
            </w:r>
          </w:p>
        </w:tc>
        <w:tc>
          <w:tcPr>
            <w:tcW w:w="903" w:type="dxa"/>
            <w:tcBorders>
              <w:top w:val="nil"/>
              <w:left w:val="nil"/>
              <w:bottom w:val="single" w:sz="4" w:space="0" w:color="auto"/>
              <w:right w:val="single" w:sz="4" w:space="0" w:color="auto"/>
            </w:tcBorders>
            <w:shd w:val="clear" w:color="auto" w:fill="auto"/>
            <w:noWrap/>
            <w:vAlign w:val="bottom"/>
            <w:hideMark/>
          </w:tcPr>
          <w:p w14:paraId="3F1ADE4B"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2</w:t>
            </w:r>
          </w:p>
        </w:tc>
        <w:tc>
          <w:tcPr>
            <w:tcW w:w="803" w:type="dxa"/>
            <w:tcBorders>
              <w:top w:val="nil"/>
              <w:left w:val="nil"/>
              <w:bottom w:val="single" w:sz="4" w:space="0" w:color="auto"/>
              <w:right w:val="single" w:sz="4" w:space="0" w:color="auto"/>
            </w:tcBorders>
            <w:shd w:val="clear" w:color="auto" w:fill="auto"/>
            <w:noWrap/>
            <w:vAlign w:val="bottom"/>
            <w:hideMark/>
          </w:tcPr>
          <w:p w14:paraId="04CEB9A4"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11</w:t>
            </w:r>
          </w:p>
        </w:tc>
        <w:tc>
          <w:tcPr>
            <w:tcW w:w="903" w:type="dxa"/>
            <w:tcBorders>
              <w:top w:val="nil"/>
              <w:left w:val="nil"/>
              <w:bottom w:val="single" w:sz="4" w:space="0" w:color="auto"/>
              <w:right w:val="single" w:sz="4" w:space="0" w:color="auto"/>
            </w:tcBorders>
            <w:shd w:val="clear" w:color="auto" w:fill="auto"/>
            <w:noWrap/>
            <w:vAlign w:val="bottom"/>
            <w:hideMark/>
          </w:tcPr>
          <w:p w14:paraId="09B48C9E"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2</w:t>
            </w:r>
          </w:p>
        </w:tc>
        <w:tc>
          <w:tcPr>
            <w:tcW w:w="924" w:type="dxa"/>
            <w:tcBorders>
              <w:top w:val="nil"/>
              <w:left w:val="nil"/>
              <w:bottom w:val="single" w:sz="4" w:space="0" w:color="auto"/>
              <w:right w:val="single" w:sz="4" w:space="0" w:color="auto"/>
            </w:tcBorders>
            <w:shd w:val="clear" w:color="auto" w:fill="auto"/>
            <w:noWrap/>
            <w:vAlign w:val="bottom"/>
            <w:hideMark/>
          </w:tcPr>
          <w:p w14:paraId="6E833A2D"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13</w:t>
            </w:r>
          </w:p>
        </w:tc>
        <w:tc>
          <w:tcPr>
            <w:tcW w:w="852" w:type="dxa"/>
            <w:tcBorders>
              <w:top w:val="nil"/>
              <w:left w:val="nil"/>
              <w:bottom w:val="single" w:sz="4" w:space="0" w:color="auto"/>
              <w:right w:val="single" w:sz="4" w:space="0" w:color="auto"/>
            </w:tcBorders>
            <w:shd w:val="clear" w:color="auto" w:fill="auto"/>
            <w:noWrap/>
            <w:vAlign w:val="bottom"/>
            <w:hideMark/>
          </w:tcPr>
          <w:p w14:paraId="3B5BB3B4"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14:paraId="4809D4D6"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14</w:t>
            </w:r>
          </w:p>
        </w:tc>
        <w:tc>
          <w:tcPr>
            <w:tcW w:w="851" w:type="dxa"/>
            <w:tcBorders>
              <w:top w:val="nil"/>
              <w:left w:val="nil"/>
              <w:bottom w:val="single" w:sz="4" w:space="0" w:color="auto"/>
              <w:right w:val="single" w:sz="4" w:space="0" w:color="auto"/>
            </w:tcBorders>
            <w:shd w:val="clear" w:color="auto" w:fill="auto"/>
            <w:noWrap/>
            <w:vAlign w:val="bottom"/>
            <w:hideMark/>
          </w:tcPr>
          <w:p w14:paraId="3C36E46B"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2</w:t>
            </w:r>
          </w:p>
        </w:tc>
      </w:tr>
      <w:tr w:rsidR="00EF14A7" w:rsidRPr="00EF14A7" w14:paraId="1D54C453" w14:textId="77777777" w:rsidTr="00194E9C">
        <w:trPr>
          <w:trHeight w:val="50"/>
          <w:jc w:val="center"/>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26070828" w14:textId="3B6EA729" w:rsidR="00EF14A7" w:rsidRPr="00EF14A7" w:rsidRDefault="00194E9C" w:rsidP="00C8688B">
            <w:pPr>
              <w:widowControl/>
              <w:jc w:val="right"/>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University Total</w:t>
            </w:r>
          </w:p>
        </w:tc>
        <w:tc>
          <w:tcPr>
            <w:tcW w:w="803" w:type="dxa"/>
            <w:tcBorders>
              <w:top w:val="nil"/>
              <w:left w:val="nil"/>
              <w:bottom w:val="single" w:sz="4" w:space="0" w:color="auto"/>
              <w:right w:val="single" w:sz="4" w:space="0" w:color="auto"/>
            </w:tcBorders>
            <w:shd w:val="clear" w:color="auto" w:fill="auto"/>
            <w:noWrap/>
            <w:vAlign w:val="bottom"/>
            <w:hideMark/>
          </w:tcPr>
          <w:p w14:paraId="76D0A34C" w14:textId="77777777" w:rsidR="00EF14A7" w:rsidRPr="00EF14A7" w:rsidRDefault="00EF14A7" w:rsidP="00C8688B">
            <w:pPr>
              <w:widowControl/>
              <w:jc w:val="center"/>
              <w:rPr>
                <w:rFonts w:ascii="Arial" w:eastAsia="Times New Roman" w:hAnsi="Arial" w:cs="Arial"/>
                <w:b/>
                <w:bCs/>
                <w:color w:val="000000"/>
                <w:sz w:val="18"/>
                <w:szCs w:val="18"/>
                <w:lang w:val="en-GB" w:eastAsia="en-GB"/>
              </w:rPr>
            </w:pPr>
            <w:r w:rsidRPr="00EF14A7">
              <w:rPr>
                <w:rFonts w:ascii="Arial" w:eastAsia="Times New Roman" w:hAnsi="Arial" w:cs="Arial"/>
                <w:b/>
                <w:bCs/>
                <w:color w:val="000000"/>
                <w:sz w:val="18"/>
                <w:szCs w:val="18"/>
                <w:lang w:val="en-GB" w:eastAsia="en-GB"/>
              </w:rPr>
              <w:t>88</w:t>
            </w:r>
          </w:p>
        </w:tc>
        <w:tc>
          <w:tcPr>
            <w:tcW w:w="903" w:type="dxa"/>
            <w:tcBorders>
              <w:top w:val="nil"/>
              <w:left w:val="nil"/>
              <w:bottom w:val="single" w:sz="4" w:space="0" w:color="auto"/>
              <w:right w:val="single" w:sz="4" w:space="0" w:color="auto"/>
            </w:tcBorders>
            <w:shd w:val="clear" w:color="auto" w:fill="auto"/>
            <w:noWrap/>
            <w:vAlign w:val="bottom"/>
            <w:hideMark/>
          </w:tcPr>
          <w:p w14:paraId="3D15805D" w14:textId="77777777" w:rsidR="00EF14A7" w:rsidRPr="00EF14A7" w:rsidRDefault="00EF14A7" w:rsidP="00C8688B">
            <w:pPr>
              <w:widowControl/>
              <w:jc w:val="center"/>
              <w:rPr>
                <w:rFonts w:ascii="Arial" w:eastAsia="Times New Roman" w:hAnsi="Arial" w:cs="Arial"/>
                <w:b/>
                <w:bCs/>
                <w:color w:val="000000"/>
                <w:sz w:val="18"/>
                <w:szCs w:val="18"/>
                <w:lang w:val="en-GB" w:eastAsia="en-GB"/>
              </w:rPr>
            </w:pPr>
            <w:r w:rsidRPr="00EF14A7">
              <w:rPr>
                <w:rFonts w:ascii="Arial" w:eastAsia="Times New Roman" w:hAnsi="Arial" w:cs="Arial"/>
                <w:b/>
                <w:bCs/>
                <w:color w:val="000000"/>
                <w:sz w:val="18"/>
                <w:szCs w:val="18"/>
                <w:lang w:val="en-GB" w:eastAsia="en-GB"/>
              </w:rPr>
              <w:t>7</w:t>
            </w:r>
          </w:p>
        </w:tc>
        <w:tc>
          <w:tcPr>
            <w:tcW w:w="803" w:type="dxa"/>
            <w:tcBorders>
              <w:top w:val="nil"/>
              <w:left w:val="nil"/>
              <w:bottom w:val="single" w:sz="4" w:space="0" w:color="auto"/>
              <w:right w:val="single" w:sz="4" w:space="0" w:color="auto"/>
            </w:tcBorders>
            <w:shd w:val="clear" w:color="auto" w:fill="auto"/>
            <w:noWrap/>
            <w:vAlign w:val="bottom"/>
            <w:hideMark/>
          </w:tcPr>
          <w:p w14:paraId="7CEA3D08" w14:textId="77777777" w:rsidR="00EF14A7" w:rsidRPr="00EF14A7" w:rsidRDefault="00EF14A7" w:rsidP="00C8688B">
            <w:pPr>
              <w:widowControl/>
              <w:jc w:val="center"/>
              <w:rPr>
                <w:rFonts w:ascii="Arial" w:eastAsia="Times New Roman" w:hAnsi="Arial" w:cs="Arial"/>
                <w:b/>
                <w:bCs/>
                <w:color w:val="000000"/>
                <w:sz w:val="18"/>
                <w:szCs w:val="18"/>
                <w:lang w:val="en-GB" w:eastAsia="en-GB"/>
              </w:rPr>
            </w:pPr>
            <w:r w:rsidRPr="00EF14A7">
              <w:rPr>
                <w:rFonts w:ascii="Arial" w:eastAsia="Times New Roman" w:hAnsi="Arial" w:cs="Arial"/>
                <w:b/>
                <w:bCs/>
                <w:color w:val="000000"/>
                <w:sz w:val="18"/>
                <w:szCs w:val="18"/>
                <w:lang w:val="en-GB" w:eastAsia="en-GB"/>
              </w:rPr>
              <w:t>83</w:t>
            </w:r>
          </w:p>
        </w:tc>
        <w:tc>
          <w:tcPr>
            <w:tcW w:w="903" w:type="dxa"/>
            <w:tcBorders>
              <w:top w:val="nil"/>
              <w:left w:val="nil"/>
              <w:bottom w:val="single" w:sz="4" w:space="0" w:color="auto"/>
              <w:right w:val="single" w:sz="4" w:space="0" w:color="auto"/>
            </w:tcBorders>
            <w:shd w:val="clear" w:color="auto" w:fill="auto"/>
            <w:noWrap/>
            <w:vAlign w:val="bottom"/>
            <w:hideMark/>
          </w:tcPr>
          <w:p w14:paraId="41346686" w14:textId="77777777" w:rsidR="00EF14A7" w:rsidRPr="00EF14A7" w:rsidRDefault="00EF14A7" w:rsidP="00C8688B">
            <w:pPr>
              <w:widowControl/>
              <w:jc w:val="center"/>
              <w:rPr>
                <w:rFonts w:ascii="Arial" w:eastAsia="Times New Roman" w:hAnsi="Arial" w:cs="Arial"/>
                <w:b/>
                <w:bCs/>
                <w:color w:val="000000"/>
                <w:sz w:val="18"/>
                <w:szCs w:val="18"/>
                <w:lang w:val="en-GB" w:eastAsia="en-GB"/>
              </w:rPr>
            </w:pPr>
            <w:r w:rsidRPr="00EF14A7">
              <w:rPr>
                <w:rFonts w:ascii="Arial" w:eastAsia="Times New Roman" w:hAnsi="Arial" w:cs="Arial"/>
                <w:b/>
                <w:bCs/>
                <w:color w:val="000000"/>
                <w:sz w:val="18"/>
                <w:szCs w:val="18"/>
                <w:lang w:val="en-GB" w:eastAsia="en-GB"/>
              </w:rPr>
              <w:t>6</w:t>
            </w:r>
          </w:p>
        </w:tc>
        <w:tc>
          <w:tcPr>
            <w:tcW w:w="803" w:type="dxa"/>
            <w:tcBorders>
              <w:top w:val="nil"/>
              <w:left w:val="nil"/>
              <w:bottom w:val="single" w:sz="4" w:space="0" w:color="auto"/>
              <w:right w:val="single" w:sz="4" w:space="0" w:color="auto"/>
            </w:tcBorders>
            <w:shd w:val="clear" w:color="auto" w:fill="auto"/>
            <w:noWrap/>
            <w:vAlign w:val="bottom"/>
            <w:hideMark/>
          </w:tcPr>
          <w:p w14:paraId="124DFE05" w14:textId="77777777" w:rsidR="00EF14A7" w:rsidRPr="00EF14A7" w:rsidRDefault="00EF14A7" w:rsidP="00C8688B">
            <w:pPr>
              <w:widowControl/>
              <w:jc w:val="center"/>
              <w:rPr>
                <w:rFonts w:ascii="Arial" w:eastAsia="Times New Roman" w:hAnsi="Arial" w:cs="Arial"/>
                <w:b/>
                <w:bCs/>
                <w:color w:val="000000"/>
                <w:sz w:val="18"/>
                <w:szCs w:val="18"/>
                <w:lang w:val="en-GB" w:eastAsia="en-GB"/>
              </w:rPr>
            </w:pPr>
            <w:r w:rsidRPr="00EF14A7">
              <w:rPr>
                <w:rFonts w:ascii="Arial" w:eastAsia="Times New Roman" w:hAnsi="Arial" w:cs="Arial"/>
                <w:b/>
                <w:bCs/>
                <w:color w:val="000000"/>
                <w:sz w:val="18"/>
                <w:szCs w:val="18"/>
                <w:lang w:val="en-GB" w:eastAsia="en-GB"/>
              </w:rPr>
              <w:t>83</w:t>
            </w:r>
          </w:p>
        </w:tc>
        <w:tc>
          <w:tcPr>
            <w:tcW w:w="903" w:type="dxa"/>
            <w:tcBorders>
              <w:top w:val="nil"/>
              <w:left w:val="nil"/>
              <w:bottom w:val="single" w:sz="4" w:space="0" w:color="auto"/>
              <w:right w:val="single" w:sz="4" w:space="0" w:color="auto"/>
            </w:tcBorders>
            <w:shd w:val="clear" w:color="auto" w:fill="auto"/>
            <w:noWrap/>
            <w:vAlign w:val="bottom"/>
            <w:hideMark/>
          </w:tcPr>
          <w:p w14:paraId="5516C967" w14:textId="77777777" w:rsidR="00EF14A7" w:rsidRPr="00EF14A7" w:rsidRDefault="00EF14A7" w:rsidP="00C8688B">
            <w:pPr>
              <w:widowControl/>
              <w:jc w:val="center"/>
              <w:rPr>
                <w:rFonts w:ascii="Arial" w:eastAsia="Times New Roman" w:hAnsi="Arial" w:cs="Arial"/>
                <w:b/>
                <w:bCs/>
                <w:color w:val="000000"/>
                <w:sz w:val="18"/>
                <w:szCs w:val="18"/>
                <w:lang w:val="en-GB" w:eastAsia="en-GB"/>
              </w:rPr>
            </w:pPr>
            <w:r w:rsidRPr="00EF14A7">
              <w:rPr>
                <w:rFonts w:ascii="Arial" w:eastAsia="Times New Roman" w:hAnsi="Arial" w:cs="Arial"/>
                <w:b/>
                <w:bCs/>
                <w:color w:val="000000"/>
                <w:sz w:val="18"/>
                <w:szCs w:val="18"/>
                <w:lang w:val="en-GB" w:eastAsia="en-GB"/>
              </w:rPr>
              <w:t>7</w:t>
            </w:r>
          </w:p>
        </w:tc>
        <w:tc>
          <w:tcPr>
            <w:tcW w:w="924" w:type="dxa"/>
            <w:tcBorders>
              <w:top w:val="nil"/>
              <w:left w:val="nil"/>
              <w:bottom w:val="single" w:sz="4" w:space="0" w:color="auto"/>
              <w:right w:val="single" w:sz="4" w:space="0" w:color="auto"/>
            </w:tcBorders>
            <w:shd w:val="clear" w:color="auto" w:fill="auto"/>
            <w:noWrap/>
            <w:vAlign w:val="bottom"/>
            <w:hideMark/>
          </w:tcPr>
          <w:p w14:paraId="6639481C" w14:textId="77777777" w:rsidR="00EF14A7" w:rsidRPr="00EF14A7" w:rsidRDefault="00EF14A7" w:rsidP="00C8688B">
            <w:pPr>
              <w:widowControl/>
              <w:jc w:val="center"/>
              <w:rPr>
                <w:rFonts w:ascii="Arial" w:eastAsia="Times New Roman" w:hAnsi="Arial" w:cs="Arial"/>
                <w:b/>
                <w:bCs/>
                <w:color w:val="000000"/>
                <w:sz w:val="18"/>
                <w:szCs w:val="18"/>
                <w:lang w:val="en-GB" w:eastAsia="en-GB"/>
              </w:rPr>
            </w:pPr>
            <w:r w:rsidRPr="00EF14A7">
              <w:rPr>
                <w:rFonts w:ascii="Arial" w:eastAsia="Times New Roman" w:hAnsi="Arial" w:cs="Arial"/>
                <w:b/>
                <w:bCs/>
                <w:color w:val="000000"/>
                <w:sz w:val="18"/>
                <w:szCs w:val="18"/>
                <w:lang w:val="en-GB" w:eastAsia="en-GB"/>
              </w:rPr>
              <w:t>81</w:t>
            </w:r>
          </w:p>
        </w:tc>
        <w:tc>
          <w:tcPr>
            <w:tcW w:w="852" w:type="dxa"/>
            <w:tcBorders>
              <w:top w:val="nil"/>
              <w:left w:val="nil"/>
              <w:bottom w:val="single" w:sz="4" w:space="0" w:color="auto"/>
              <w:right w:val="single" w:sz="4" w:space="0" w:color="auto"/>
            </w:tcBorders>
            <w:shd w:val="clear" w:color="auto" w:fill="auto"/>
            <w:noWrap/>
            <w:vAlign w:val="bottom"/>
            <w:hideMark/>
          </w:tcPr>
          <w:p w14:paraId="3E905641" w14:textId="77777777" w:rsidR="00EF14A7" w:rsidRPr="00EF14A7" w:rsidRDefault="00EF14A7" w:rsidP="00C8688B">
            <w:pPr>
              <w:widowControl/>
              <w:jc w:val="center"/>
              <w:rPr>
                <w:rFonts w:ascii="Arial" w:eastAsia="Times New Roman" w:hAnsi="Arial" w:cs="Arial"/>
                <w:b/>
                <w:bCs/>
                <w:color w:val="000000"/>
                <w:sz w:val="18"/>
                <w:szCs w:val="18"/>
                <w:lang w:val="en-GB" w:eastAsia="en-GB"/>
              </w:rPr>
            </w:pPr>
            <w:r w:rsidRPr="00EF14A7">
              <w:rPr>
                <w:rFonts w:ascii="Arial" w:eastAsia="Times New Roman" w:hAnsi="Arial" w:cs="Arial"/>
                <w:b/>
                <w:bCs/>
                <w:color w:val="000000"/>
                <w:sz w:val="18"/>
                <w:szCs w:val="18"/>
                <w:lang w:val="en-GB" w:eastAsia="en-GB"/>
              </w:rPr>
              <w:t>7</w:t>
            </w:r>
          </w:p>
        </w:tc>
        <w:tc>
          <w:tcPr>
            <w:tcW w:w="850" w:type="dxa"/>
            <w:tcBorders>
              <w:top w:val="nil"/>
              <w:left w:val="nil"/>
              <w:bottom w:val="single" w:sz="4" w:space="0" w:color="auto"/>
              <w:right w:val="single" w:sz="4" w:space="0" w:color="auto"/>
            </w:tcBorders>
            <w:shd w:val="clear" w:color="auto" w:fill="auto"/>
            <w:noWrap/>
            <w:vAlign w:val="bottom"/>
            <w:hideMark/>
          </w:tcPr>
          <w:p w14:paraId="4249CDA9" w14:textId="77777777" w:rsidR="00EF14A7" w:rsidRPr="00EF14A7" w:rsidRDefault="00EF14A7" w:rsidP="00C8688B">
            <w:pPr>
              <w:widowControl/>
              <w:jc w:val="center"/>
              <w:rPr>
                <w:rFonts w:ascii="Arial" w:eastAsia="Times New Roman" w:hAnsi="Arial" w:cs="Arial"/>
                <w:b/>
                <w:bCs/>
                <w:color w:val="000000"/>
                <w:sz w:val="18"/>
                <w:szCs w:val="18"/>
                <w:lang w:val="en-GB" w:eastAsia="en-GB"/>
              </w:rPr>
            </w:pPr>
            <w:r w:rsidRPr="00EF14A7">
              <w:rPr>
                <w:rFonts w:ascii="Arial" w:eastAsia="Times New Roman" w:hAnsi="Arial" w:cs="Arial"/>
                <w:b/>
                <w:bCs/>
                <w:color w:val="000000"/>
                <w:sz w:val="18"/>
                <w:szCs w:val="18"/>
                <w:lang w:val="en-GB" w:eastAsia="en-GB"/>
              </w:rPr>
              <w:t>84</w:t>
            </w:r>
          </w:p>
        </w:tc>
        <w:tc>
          <w:tcPr>
            <w:tcW w:w="851" w:type="dxa"/>
            <w:tcBorders>
              <w:top w:val="nil"/>
              <w:left w:val="nil"/>
              <w:bottom w:val="single" w:sz="4" w:space="0" w:color="auto"/>
              <w:right w:val="single" w:sz="4" w:space="0" w:color="auto"/>
            </w:tcBorders>
            <w:shd w:val="clear" w:color="auto" w:fill="auto"/>
            <w:noWrap/>
            <w:vAlign w:val="bottom"/>
            <w:hideMark/>
          </w:tcPr>
          <w:p w14:paraId="2463A244" w14:textId="77777777" w:rsidR="00EF14A7" w:rsidRPr="00EF14A7" w:rsidRDefault="00EF14A7" w:rsidP="00C8688B">
            <w:pPr>
              <w:widowControl/>
              <w:jc w:val="center"/>
              <w:rPr>
                <w:rFonts w:ascii="Arial" w:eastAsia="Times New Roman" w:hAnsi="Arial" w:cs="Arial"/>
                <w:b/>
                <w:bCs/>
                <w:color w:val="000000"/>
                <w:sz w:val="18"/>
                <w:szCs w:val="18"/>
                <w:lang w:val="en-GB" w:eastAsia="en-GB"/>
              </w:rPr>
            </w:pPr>
            <w:r w:rsidRPr="00EF14A7">
              <w:rPr>
                <w:rFonts w:ascii="Arial" w:eastAsia="Times New Roman" w:hAnsi="Arial" w:cs="Arial"/>
                <w:b/>
                <w:bCs/>
                <w:color w:val="000000"/>
                <w:sz w:val="18"/>
                <w:szCs w:val="18"/>
                <w:lang w:val="en-GB" w:eastAsia="en-GB"/>
              </w:rPr>
              <w:t>7</w:t>
            </w:r>
          </w:p>
        </w:tc>
      </w:tr>
      <w:tr w:rsidR="00EF14A7" w:rsidRPr="00EF14A7" w14:paraId="59FB7C58" w14:textId="77777777" w:rsidTr="00194E9C">
        <w:trPr>
          <w:trHeight w:val="50"/>
          <w:jc w:val="center"/>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57FC71C7" w14:textId="77777777" w:rsidR="00EF14A7" w:rsidRPr="00EF14A7" w:rsidRDefault="00EF14A7" w:rsidP="00C8688B">
            <w:pPr>
              <w:widowControl/>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CCIIR</w:t>
            </w:r>
          </w:p>
        </w:tc>
        <w:tc>
          <w:tcPr>
            <w:tcW w:w="803" w:type="dxa"/>
            <w:tcBorders>
              <w:top w:val="nil"/>
              <w:left w:val="nil"/>
              <w:bottom w:val="single" w:sz="4" w:space="0" w:color="auto"/>
              <w:right w:val="single" w:sz="4" w:space="0" w:color="auto"/>
            </w:tcBorders>
            <w:shd w:val="clear" w:color="auto" w:fill="auto"/>
            <w:noWrap/>
            <w:vAlign w:val="bottom"/>
            <w:hideMark/>
          </w:tcPr>
          <w:p w14:paraId="0AA5C007"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5</w:t>
            </w:r>
          </w:p>
        </w:tc>
        <w:tc>
          <w:tcPr>
            <w:tcW w:w="903" w:type="dxa"/>
            <w:tcBorders>
              <w:top w:val="nil"/>
              <w:left w:val="nil"/>
              <w:bottom w:val="single" w:sz="4" w:space="0" w:color="auto"/>
              <w:right w:val="single" w:sz="4" w:space="0" w:color="auto"/>
            </w:tcBorders>
            <w:shd w:val="clear" w:color="auto" w:fill="auto"/>
            <w:noWrap/>
            <w:vAlign w:val="bottom"/>
            <w:hideMark/>
          </w:tcPr>
          <w:p w14:paraId="13C49321"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803" w:type="dxa"/>
            <w:tcBorders>
              <w:top w:val="nil"/>
              <w:left w:val="nil"/>
              <w:bottom w:val="single" w:sz="4" w:space="0" w:color="auto"/>
              <w:right w:val="single" w:sz="4" w:space="0" w:color="auto"/>
            </w:tcBorders>
            <w:shd w:val="clear" w:color="auto" w:fill="auto"/>
            <w:noWrap/>
            <w:vAlign w:val="bottom"/>
            <w:hideMark/>
          </w:tcPr>
          <w:p w14:paraId="774D1082"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5</w:t>
            </w:r>
          </w:p>
        </w:tc>
        <w:tc>
          <w:tcPr>
            <w:tcW w:w="903" w:type="dxa"/>
            <w:tcBorders>
              <w:top w:val="nil"/>
              <w:left w:val="nil"/>
              <w:bottom w:val="single" w:sz="4" w:space="0" w:color="auto"/>
              <w:right w:val="single" w:sz="4" w:space="0" w:color="auto"/>
            </w:tcBorders>
            <w:shd w:val="clear" w:color="auto" w:fill="auto"/>
            <w:noWrap/>
            <w:vAlign w:val="bottom"/>
            <w:hideMark/>
          </w:tcPr>
          <w:p w14:paraId="627F3BEB"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803" w:type="dxa"/>
            <w:tcBorders>
              <w:top w:val="nil"/>
              <w:left w:val="nil"/>
              <w:bottom w:val="single" w:sz="4" w:space="0" w:color="auto"/>
              <w:right w:val="single" w:sz="4" w:space="0" w:color="auto"/>
            </w:tcBorders>
            <w:shd w:val="clear" w:color="auto" w:fill="auto"/>
            <w:noWrap/>
            <w:vAlign w:val="bottom"/>
            <w:hideMark/>
          </w:tcPr>
          <w:p w14:paraId="462A8767"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5</w:t>
            </w:r>
          </w:p>
        </w:tc>
        <w:tc>
          <w:tcPr>
            <w:tcW w:w="903" w:type="dxa"/>
            <w:tcBorders>
              <w:top w:val="nil"/>
              <w:left w:val="nil"/>
              <w:bottom w:val="single" w:sz="4" w:space="0" w:color="auto"/>
              <w:right w:val="single" w:sz="4" w:space="0" w:color="auto"/>
            </w:tcBorders>
            <w:shd w:val="clear" w:color="auto" w:fill="auto"/>
            <w:noWrap/>
            <w:vAlign w:val="bottom"/>
            <w:hideMark/>
          </w:tcPr>
          <w:p w14:paraId="68995CDF"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924" w:type="dxa"/>
            <w:tcBorders>
              <w:top w:val="nil"/>
              <w:left w:val="nil"/>
              <w:bottom w:val="single" w:sz="4" w:space="0" w:color="auto"/>
              <w:right w:val="single" w:sz="4" w:space="0" w:color="auto"/>
            </w:tcBorders>
            <w:shd w:val="clear" w:color="auto" w:fill="auto"/>
            <w:noWrap/>
            <w:vAlign w:val="bottom"/>
            <w:hideMark/>
          </w:tcPr>
          <w:p w14:paraId="5E8CCAC6"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5</w:t>
            </w:r>
          </w:p>
        </w:tc>
        <w:tc>
          <w:tcPr>
            <w:tcW w:w="852" w:type="dxa"/>
            <w:tcBorders>
              <w:top w:val="nil"/>
              <w:left w:val="nil"/>
              <w:bottom w:val="single" w:sz="4" w:space="0" w:color="auto"/>
              <w:right w:val="single" w:sz="4" w:space="0" w:color="auto"/>
            </w:tcBorders>
            <w:shd w:val="clear" w:color="auto" w:fill="auto"/>
            <w:noWrap/>
            <w:vAlign w:val="bottom"/>
            <w:hideMark/>
          </w:tcPr>
          <w:p w14:paraId="5A4C001E"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30AD7835"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1</w:t>
            </w:r>
          </w:p>
        </w:tc>
        <w:tc>
          <w:tcPr>
            <w:tcW w:w="851" w:type="dxa"/>
            <w:tcBorders>
              <w:top w:val="nil"/>
              <w:left w:val="nil"/>
              <w:bottom w:val="single" w:sz="4" w:space="0" w:color="auto"/>
              <w:right w:val="single" w:sz="4" w:space="0" w:color="auto"/>
            </w:tcBorders>
            <w:shd w:val="clear" w:color="auto" w:fill="auto"/>
            <w:noWrap/>
            <w:vAlign w:val="bottom"/>
            <w:hideMark/>
          </w:tcPr>
          <w:p w14:paraId="09E96605"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r>
      <w:tr w:rsidR="00EF14A7" w:rsidRPr="00EF14A7" w14:paraId="198E0A0B" w14:textId="77777777" w:rsidTr="00194E9C">
        <w:trPr>
          <w:trHeight w:val="50"/>
          <w:jc w:val="center"/>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1FDE3475" w14:textId="77777777" w:rsidR="00EF14A7" w:rsidRPr="00EF14A7" w:rsidRDefault="00EF14A7" w:rsidP="00C8688B">
            <w:pPr>
              <w:widowControl/>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CFS</w:t>
            </w:r>
          </w:p>
        </w:tc>
        <w:tc>
          <w:tcPr>
            <w:tcW w:w="803" w:type="dxa"/>
            <w:tcBorders>
              <w:top w:val="nil"/>
              <w:left w:val="nil"/>
              <w:bottom w:val="single" w:sz="4" w:space="0" w:color="auto"/>
              <w:right w:val="single" w:sz="4" w:space="0" w:color="auto"/>
            </w:tcBorders>
            <w:shd w:val="clear" w:color="auto" w:fill="auto"/>
            <w:noWrap/>
            <w:vAlign w:val="bottom"/>
            <w:hideMark/>
          </w:tcPr>
          <w:p w14:paraId="2A8F22FA"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5</w:t>
            </w:r>
          </w:p>
        </w:tc>
        <w:tc>
          <w:tcPr>
            <w:tcW w:w="903" w:type="dxa"/>
            <w:tcBorders>
              <w:top w:val="nil"/>
              <w:left w:val="nil"/>
              <w:bottom w:val="single" w:sz="4" w:space="0" w:color="auto"/>
              <w:right w:val="single" w:sz="4" w:space="0" w:color="auto"/>
            </w:tcBorders>
            <w:shd w:val="clear" w:color="auto" w:fill="auto"/>
            <w:noWrap/>
            <w:vAlign w:val="bottom"/>
            <w:hideMark/>
          </w:tcPr>
          <w:p w14:paraId="503DACAF"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803" w:type="dxa"/>
            <w:tcBorders>
              <w:top w:val="nil"/>
              <w:left w:val="nil"/>
              <w:bottom w:val="single" w:sz="4" w:space="0" w:color="auto"/>
              <w:right w:val="single" w:sz="4" w:space="0" w:color="auto"/>
            </w:tcBorders>
            <w:shd w:val="clear" w:color="auto" w:fill="auto"/>
            <w:noWrap/>
            <w:vAlign w:val="bottom"/>
            <w:hideMark/>
          </w:tcPr>
          <w:p w14:paraId="69168393"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2</w:t>
            </w:r>
          </w:p>
        </w:tc>
        <w:tc>
          <w:tcPr>
            <w:tcW w:w="903" w:type="dxa"/>
            <w:tcBorders>
              <w:top w:val="nil"/>
              <w:left w:val="nil"/>
              <w:bottom w:val="single" w:sz="4" w:space="0" w:color="auto"/>
              <w:right w:val="single" w:sz="4" w:space="0" w:color="auto"/>
            </w:tcBorders>
            <w:shd w:val="clear" w:color="auto" w:fill="auto"/>
            <w:noWrap/>
            <w:vAlign w:val="bottom"/>
            <w:hideMark/>
          </w:tcPr>
          <w:p w14:paraId="1FC27B9E"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803" w:type="dxa"/>
            <w:tcBorders>
              <w:top w:val="nil"/>
              <w:left w:val="nil"/>
              <w:bottom w:val="single" w:sz="4" w:space="0" w:color="auto"/>
              <w:right w:val="single" w:sz="4" w:space="0" w:color="auto"/>
            </w:tcBorders>
            <w:shd w:val="clear" w:color="auto" w:fill="auto"/>
            <w:noWrap/>
            <w:vAlign w:val="bottom"/>
            <w:hideMark/>
          </w:tcPr>
          <w:p w14:paraId="030D0E61"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3</w:t>
            </w:r>
          </w:p>
        </w:tc>
        <w:tc>
          <w:tcPr>
            <w:tcW w:w="903" w:type="dxa"/>
            <w:tcBorders>
              <w:top w:val="nil"/>
              <w:left w:val="nil"/>
              <w:bottom w:val="single" w:sz="4" w:space="0" w:color="auto"/>
              <w:right w:val="single" w:sz="4" w:space="0" w:color="auto"/>
            </w:tcBorders>
            <w:shd w:val="clear" w:color="auto" w:fill="auto"/>
            <w:noWrap/>
            <w:vAlign w:val="bottom"/>
            <w:hideMark/>
          </w:tcPr>
          <w:p w14:paraId="26ED58A3"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924" w:type="dxa"/>
            <w:tcBorders>
              <w:top w:val="nil"/>
              <w:left w:val="nil"/>
              <w:bottom w:val="single" w:sz="4" w:space="0" w:color="auto"/>
              <w:right w:val="single" w:sz="4" w:space="0" w:color="auto"/>
            </w:tcBorders>
            <w:shd w:val="clear" w:color="auto" w:fill="auto"/>
            <w:noWrap/>
            <w:vAlign w:val="bottom"/>
            <w:hideMark/>
          </w:tcPr>
          <w:p w14:paraId="7A6E1DEF"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4</w:t>
            </w:r>
          </w:p>
        </w:tc>
        <w:tc>
          <w:tcPr>
            <w:tcW w:w="852" w:type="dxa"/>
            <w:tcBorders>
              <w:top w:val="nil"/>
              <w:left w:val="nil"/>
              <w:bottom w:val="single" w:sz="4" w:space="0" w:color="auto"/>
              <w:right w:val="single" w:sz="4" w:space="0" w:color="auto"/>
            </w:tcBorders>
            <w:shd w:val="clear" w:color="auto" w:fill="auto"/>
            <w:noWrap/>
            <w:vAlign w:val="bottom"/>
            <w:hideMark/>
          </w:tcPr>
          <w:p w14:paraId="6D7F5DEC"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4A430991"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5</w:t>
            </w:r>
          </w:p>
        </w:tc>
        <w:tc>
          <w:tcPr>
            <w:tcW w:w="851" w:type="dxa"/>
            <w:tcBorders>
              <w:top w:val="nil"/>
              <w:left w:val="nil"/>
              <w:bottom w:val="single" w:sz="4" w:space="0" w:color="auto"/>
              <w:right w:val="single" w:sz="4" w:space="0" w:color="auto"/>
            </w:tcBorders>
            <w:shd w:val="clear" w:color="auto" w:fill="auto"/>
            <w:noWrap/>
            <w:vAlign w:val="bottom"/>
            <w:hideMark/>
          </w:tcPr>
          <w:p w14:paraId="08D2C9A2"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r>
      <w:tr w:rsidR="00EF14A7" w:rsidRPr="00EF14A7" w14:paraId="5AC04B1C" w14:textId="77777777" w:rsidTr="00194E9C">
        <w:trPr>
          <w:trHeight w:val="50"/>
          <w:jc w:val="center"/>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792418B1" w14:textId="77777777" w:rsidR="00EF14A7" w:rsidRPr="00EF14A7" w:rsidRDefault="00EF14A7" w:rsidP="00C8688B">
            <w:pPr>
              <w:widowControl/>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Program Math Trainers</w:t>
            </w:r>
          </w:p>
        </w:tc>
        <w:tc>
          <w:tcPr>
            <w:tcW w:w="803" w:type="dxa"/>
            <w:tcBorders>
              <w:top w:val="nil"/>
              <w:left w:val="nil"/>
              <w:bottom w:val="single" w:sz="4" w:space="0" w:color="auto"/>
              <w:right w:val="single" w:sz="4" w:space="0" w:color="auto"/>
            </w:tcBorders>
            <w:shd w:val="clear" w:color="auto" w:fill="auto"/>
            <w:noWrap/>
            <w:vAlign w:val="bottom"/>
            <w:hideMark/>
          </w:tcPr>
          <w:p w14:paraId="78D43030"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8</w:t>
            </w:r>
          </w:p>
        </w:tc>
        <w:tc>
          <w:tcPr>
            <w:tcW w:w="903" w:type="dxa"/>
            <w:tcBorders>
              <w:top w:val="nil"/>
              <w:left w:val="nil"/>
              <w:bottom w:val="single" w:sz="4" w:space="0" w:color="auto"/>
              <w:right w:val="single" w:sz="4" w:space="0" w:color="auto"/>
            </w:tcBorders>
            <w:shd w:val="clear" w:color="auto" w:fill="auto"/>
            <w:noWrap/>
            <w:vAlign w:val="bottom"/>
            <w:hideMark/>
          </w:tcPr>
          <w:p w14:paraId="7F49A53C"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803" w:type="dxa"/>
            <w:tcBorders>
              <w:top w:val="nil"/>
              <w:left w:val="nil"/>
              <w:bottom w:val="single" w:sz="4" w:space="0" w:color="auto"/>
              <w:right w:val="single" w:sz="4" w:space="0" w:color="auto"/>
            </w:tcBorders>
            <w:shd w:val="clear" w:color="auto" w:fill="auto"/>
            <w:noWrap/>
            <w:vAlign w:val="bottom"/>
            <w:hideMark/>
          </w:tcPr>
          <w:p w14:paraId="4754DC1E"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8</w:t>
            </w:r>
          </w:p>
        </w:tc>
        <w:tc>
          <w:tcPr>
            <w:tcW w:w="903" w:type="dxa"/>
            <w:tcBorders>
              <w:top w:val="nil"/>
              <w:left w:val="nil"/>
              <w:bottom w:val="single" w:sz="4" w:space="0" w:color="auto"/>
              <w:right w:val="single" w:sz="4" w:space="0" w:color="auto"/>
            </w:tcBorders>
            <w:shd w:val="clear" w:color="auto" w:fill="auto"/>
            <w:noWrap/>
            <w:vAlign w:val="bottom"/>
            <w:hideMark/>
          </w:tcPr>
          <w:p w14:paraId="1D8D4557"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803" w:type="dxa"/>
            <w:tcBorders>
              <w:top w:val="nil"/>
              <w:left w:val="nil"/>
              <w:bottom w:val="single" w:sz="4" w:space="0" w:color="auto"/>
              <w:right w:val="single" w:sz="4" w:space="0" w:color="auto"/>
            </w:tcBorders>
            <w:shd w:val="clear" w:color="auto" w:fill="auto"/>
            <w:noWrap/>
            <w:vAlign w:val="bottom"/>
            <w:hideMark/>
          </w:tcPr>
          <w:p w14:paraId="4FA9D74C"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8</w:t>
            </w:r>
          </w:p>
        </w:tc>
        <w:tc>
          <w:tcPr>
            <w:tcW w:w="903" w:type="dxa"/>
            <w:tcBorders>
              <w:top w:val="nil"/>
              <w:left w:val="nil"/>
              <w:bottom w:val="single" w:sz="4" w:space="0" w:color="auto"/>
              <w:right w:val="single" w:sz="4" w:space="0" w:color="auto"/>
            </w:tcBorders>
            <w:shd w:val="clear" w:color="auto" w:fill="auto"/>
            <w:noWrap/>
            <w:vAlign w:val="bottom"/>
            <w:hideMark/>
          </w:tcPr>
          <w:p w14:paraId="41B55D65"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924" w:type="dxa"/>
            <w:tcBorders>
              <w:top w:val="nil"/>
              <w:left w:val="nil"/>
              <w:bottom w:val="single" w:sz="4" w:space="0" w:color="auto"/>
              <w:right w:val="single" w:sz="4" w:space="0" w:color="auto"/>
            </w:tcBorders>
            <w:shd w:val="clear" w:color="auto" w:fill="auto"/>
            <w:noWrap/>
            <w:vAlign w:val="bottom"/>
            <w:hideMark/>
          </w:tcPr>
          <w:p w14:paraId="65CCBCE9"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7</w:t>
            </w:r>
          </w:p>
        </w:tc>
        <w:tc>
          <w:tcPr>
            <w:tcW w:w="852" w:type="dxa"/>
            <w:tcBorders>
              <w:top w:val="nil"/>
              <w:left w:val="nil"/>
              <w:bottom w:val="single" w:sz="4" w:space="0" w:color="auto"/>
              <w:right w:val="single" w:sz="4" w:space="0" w:color="auto"/>
            </w:tcBorders>
            <w:shd w:val="clear" w:color="auto" w:fill="auto"/>
            <w:noWrap/>
            <w:vAlign w:val="bottom"/>
            <w:hideMark/>
          </w:tcPr>
          <w:p w14:paraId="7A7832F3"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c>
          <w:tcPr>
            <w:tcW w:w="850" w:type="dxa"/>
            <w:tcBorders>
              <w:top w:val="nil"/>
              <w:left w:val="nil"/>
              <w:bottom w:val="single" w:sz="4" w:space="0" w:color="auto"/>
              <w:right w:val="single" w:sz="4" w:space="0" w:color="auto"/>
            </w:tcBorders>
            <w:shd w:val="clear" w:color="auto" w:fill="auto"/>
            <w:noWrap/>
            <w:vAlign w:val="bottom"/>
            <w:hideMark/>
          </w:tcPr>
          <w:p w14:paraId="70477B3A"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7</w:t>
            </w:r>
          </w:p>
        </w:tc>
        <w:tc>
          <w:tcPr>
            <w:tcW w:w="851" w:type="dxa"/>
            <w:tcBorders>
              <w:top w:val="nil"/>
              <w:left w:val="nil"/>
              <w:bottom w:val="single" w:sz="4" w:space="0" w:color="auto"/>
              <w:right w:val="single" w:sz="4" w:space="0" w:color="auto"/>
            </w:tcBorders>
            <w:shd w:val="clear" w:color="auto" w:fill="auto"/>
            <w:noWrap/>
            <w:vAlign w:val="bottom"/>
            <w:hideMark/>
          </w:tcPr>
          <w:p w14:paraId="014F5018" w14:textId="77777777" w:rsidR="00EF14A7" w:rsidRPr="00EF14A7" w:rsidRDefault="00EF14A7" w:rsidP="00C8688B">
            <w:pPr>
              <w:widowControl/>
              <w:jc w:val="center"/>
              <w:rPr>
                <w:rFonts w:ascii="Arial" w:eastAsia="Times New Roman" w:hAnsi="Arial" w:cs="Arial"/>
                <w:color w:val="000000"/>
                <w:sz w:val="18"/>
                <w:szCs w:val="18"/>
                <w:lang w:val="en-GB" w:eastAsia="en-GB"/>
              </w:rPr>
            </w:pPr>
            <w:r w:rsidRPr="00EF14A7">
              <w:rPr>
                <w:rFonts w:ascii="Arial" w:eastAsia="Times New Roman" w:hAnsi="Arial" w:cs="Arial"/>
                <w:color w:val="000000"/>
                <w:sz w:val="18"/>
                <w:szCs w:val="18"/>
                <w:lang w:val="en-GB" w:eastAsia="en-GB"/>
              </w:rPr>
              <w:t> </w:t>
            </w:r>
          </w:p>
        </w:tc>
      </w:tr>
    </w:tbl>
    <w:p w14:paraId="26BC7314" w14:textId="77777777" w:rsidR="00EF5F1D" w:rsidRPr="004453CF" w:rsidRDefault="00EF5F1D" w:rsidP="00D00F5F">
      <w:pPr>
        <w:spacing w:after="60"/>
        <w:ind w:left="720" w:hanging="720"/>
        <w:rPr>
          <w:rFonts w:ascii="Times New Roman" w:hAnsi="Times New Roman" w:cs="Times New Roman"/>
          <w:sz w:val="24"/>
          <w:szCs w:val="24"/>
        </w:rPr>
      </w:pPr>
      <w:bookmarkStart w:id="28" w:name="_Hlk60770106"/>
    </w:p>
    <w:p w14:paraId="02E7ADB8" w14:textId="33D069DE" w:rsidR="00194480" w:rsidRPr="004453CF" w:rsidRDefault="008A05B0" w:rsidP="0080111F">
      <w:pPr>
        <w:spacing w:before="120" w:after="120" w:line="254" w:lineRule="auto"/>
        <w:ind w:left="720" w:hanging="720"/>
        <w:rPr>
          <w:rFonts w:ascii="Times New Roman" w:hAnsi="Times New Roman" w:cs="Times New Roman"/>
          <w:b/>
          <w:bCs/>
          <w:sz w:val="24"/>
          <w:szCs w:val="24"/>
        </w:rPr>
      </w:pPr>
      <w:r w:rsidRPr="004453CF">
        <w:rPr>
          <w:rFonts w:ascii="Times New Roman" w:hAnsi="Times New Roman" w:cs="Times New Roman"/>
          <w:b/>
          <w:bCs/>
          <w:sz w:val="24"/>
          <w:szCs w:val="24"/>
        </w:rPr>
        <w:t>1.1.2</w:t>
      </w:r>
      <w:r w:rsidRPr="004453CF">
        <w:rPr>
          <w:rFonts w:ascii="Times New Roman" w:hAnsi="Times New Roman" w:cs="Times New Roman"/>
          <w:b/>
          <w:bCs/>
          <w:sz w:val="24"/>
          <w:szCs w:val="24"/>
        </w:rPr>
        <w:tab/>
      </w:r>
      <w:r w:rsidR="00CE59E7" w:rsidRPr="004453CF">
        <w:rPr>
          <w:rFonts w:ascii="Times New Roman" w:hAnsi="Times New Roman" w:cs="Times New Roman"/>
          <w:b/>
          <w:bCs/>
          <w:sz w:val="24"/>
          <w:szCs w:val="24"/>
        </w:rPr>
        <w:t xml:space="preserve">Support for teacher training institutions to revise and institutionalize new curricula and learning resources. </w:t>
      </w:r>
      <w:bookmarkStart w:id="29" w:name="_Hlk60769772"/>
      <w:bookmarkEnd w:id="28"/>
    </w:p>
    <w:p w14:paraId="52478114" w14:textId="45BC5052" w:rsidR="00997FA1" w:rsidRPr="00527446" w:rsidRDefault="00CD7562" w:rsidP="0080111F">
      <w:pPr>
        <w:pStyle w:val="yiv0392008545gmail-default"/>
        <w:spacing w:before="120" w:beforeAutospacing="0" w:after="120" w:afterAutospacing="0" w:line="254" w:lineRule="auto"/>
        <w:rPr>
          <w:lang w:val="en-US"/>
        </w:rPr>
      </w:pPr>
      <w:r w:rsidRPr="00CD7562">
        <w:rPr>
          <w:b/>
          <w:bCs/>
          <w:lang w:val="en-US"/>
        </w:rPr>
        <w:t>Pre-service degree programs.</w:t>
      </w:r>
      <w:r w:rsidR="00047578">
        <w:rPr>
          <w:lang w:val="en-US"/>
        </w:rPr>
        <w:t xml:space="preserve"> </w:t>
      </w:r>
      <w:r w:rsidR="0061722D" w:rsidRPr="00D61915">
        <w:rPr>
          <w:lang w:val="en-US"/>
        </w:rPr>
        <w:t xml:space="preserve">As a part of the first grant agreement with the universities, each completed a self-assessment of their 300-credit or 60-credit pre-service </w:t>
      </w:r>
      <w:r w:rsidR="0061722D" w:rsidRPr="00A11CEB">
        <w:rPr>
          <w:lang w:val="en-US"/>
        </w:rPr>
        <w:t xml:space="preserve">programs. (Annex </w:t>
      </w:r>
      <w:r w:rsidR="00A044BD" w:rsidRPr="00A11CEB">
        <w:rPr>
          <w:lang w:val="en-US"/>
        </w:rPr>
        <w:t>A</w:t>
      </w:r>
      <w:r w:rsidR="0061722D" w:rsidRPr="00A11CEB">
        <w:rPr>
          <w:lang w:val="en-US"/>
        </w:rPr>
        <w:t>) The purpose of the assessment was for universities to reflect on their progr</w:t>
      </w:r>
      <w:r w:rsidR="0061722D" w:rsidRPr="00D61915">
        <w:rPr>
          <w:lang w:val="en-US"/>
        </w:rPr>
        <w:t xml:space="preserve">am in consideration of their recent experiences in the schools and for Program staff to identify the areas requiring potential support to improve the current pre-service teacher programs. </w:t>
      </w:r>
      <w:r w:rsidR="00997FA1" w:rsidRPr="00527446">
        <w:rPr>
          <w:lang w:val="en-US"/>
        </w:rPr>
        <w:t xml:space="preserve">Analysis of each university’s self-assessment of their 300-credit or 60-credit pre-service </w:t>
      </w:r>
      <w:r w:rsidR="00997FA1">
        <w:rPr>
          <w:lang w:val="en-US"/>
        </w:rPr>
        <w:t xml:space="preserve">programs </w:t>
      </w:r>
      <w:r w:rsidR="00997FA1" w:rsidRPr="00527446">
        <w:rPr>
          <w:lang w:val="en-US"/>
        </w:rPr>
        <w:t>revealed that the programs were heavy in theoretical pedagogy with little or no emphasis on primary education</w:t>
      </w:r>
      <w:r w:rsidR="0077114D">
        <w:rPr>
          <w:lang w:val="en-US"/>
        </w:rPr>
        <w:t xml:space="preserve">. </w:t>
      </w:r>
      <w:r w:rsidR="00997FA1">
        <w:t>However, m</w:t>
      </w:r>
      <w:r w:rsidR="00997FA1" w:rsidRPr="00527446">
        <w:t>ost universities reported that they were pleased with their programs, finding little reason to change.</w:t>
      </w:r>
      <w:r w:rsidR="00047578">
        <w:t xml:space="preserve"> </w:t>
      </w:r>
    </w:p>
    <w:p w14:paraId="228D5C7A" w14:textId="45948F0C" w:rsidR="00D77363" w:rsidRPr="007C0672" w:rsidRDefault="00D77363" w:rsidP="0080111F">
      <w:pPr>
        <w:spacing w:before="120" w:after="120" w:line="254" w:lineRule="auto"/>
        <w:rPr>
          <w:rFonts w:ascii="Times New Roman" w:hAnsi="Times New Roman" w:cs="Times New Roman"/>
          <w:sz w:val="24"/>
          <w:szCs w:val="24"/>
        </w:rPr>
      </w:pPr>
      <w:r w:rsidRPr="007C0672">
        <w:rPr>
          <w:rFonts w:ascii="Times New Roman" w:hAnsi="Times New Roman" w:cs="Times New Roman"/>
          <w:sz w:val="24"/>
          <w:szCs w:val="24"/>
        </w:rPr>
        <w:t xml:space="preserve">To motivate universities to reflect more seriously on the content of the 300-credit programs, </w:t>
      </w:r>
      <w:r w:rsidR="00B93CE2">
        <w:rPr>
          <w:rFonts w:ascii="Times New Roman" w:hAnsi="Times New Roman" w:cs="Times New Roman"/>
          <w:sz w:val="24"/>
          <w:szCs w:val="24"/>
        </w:rPr>
        <w:t>the</w:t>
      </w:r>
      <w:r w:rsidRPr="007C0672">
        <w:rPr>
          <w:rFonts w:ascii="Times New Roman" w:hAnsi="Times New Roman" w:cs="Times New Roman"/>
          <w:sz w:val="24"/>
          <w:szCs w:val="24"/>
        </w:rPr>
        <w:t xml:space="preserve"> Program Institute </w:t>
      </w:r>
      <w:r w:rsidR="00B93CE2">
        <w:rPr>
          <w:rFonts w:ascii="Times New Roman" w:hAnsi="Times New Roman" w:cs="Times New Roman"/>
          <w:sz w:val="24"/>
          <w:szCs w:val="24"/>
        </w:rPr>
        <w:t>provided</w:t>
      </w:r>
      <w:r w:rsidRPr="007C0672">
        <w:rPr>
          <w:rFonts w:ascii="Times New Roman" w:hAnsi="Times New Roman" w:cs="Times New Roman"/>
          <w:sz w:val="24"/>
          <w:szCs w:val="24"/>
        </w:rPr>
        <w:t xml:space="preserve"> an opportunity to present to all partner universities </w:t>
      </w:r>
      <w:r w:rsidR="00B93CE2">
        <w:rPr>
          <w:rFonts w:ascii="Times New Roman" w:hAnsi="Times New Roman" w:cs="Times New Roman"/>
          <w:sz w:val="24"/>
          <w:szCs w:val="24"/>
        </w:rPr>
        <w:t xml:space="preserve">with </w:t>
      </w:r>
      <w:r w:rsidRPr="007C0672">
        <w:rPr>
          <w:rFonts w:ascii="Times New Roman" w:hAnsi="Times New Roman" w:cs="Times New Roman"/>
          <w:sz w:val="24"/>
          <w:szCs w:val="24"/>
        </w:rPr>
        <w:t>a model master’s level degree program, focused on primary education, which incorporate</w:t>
      </w:r>
      <w:r>
        <w:rPr>
          <w:rFonts w:ascii="Times New Roman" w:hAnsi="Times New Roman" w:cs="Times New Roman"/>
          <w:sz w:val="24"/>
          <w:szCs w:val="24"/>
        </w:rPr>
        <w:t>d</w:t>
      </w:r>
      <w:r w:rsidRPr="007C0672">
        <w:rPr>
          <w:rFonts w:ascii="Times New Roman" w:hAnsi="Times New Roman" w:cs="Times New Roman"/>
          <w:sz w:val="24"/>
          <w:szCs w:val="24"/>
        </w:rPr>
        <w:t xml:space="preserve"> three guiding principles:</w:t>
      </w:r>
      <w:r w:rsidR="00047578">
        <w:rPr>
          <w:rFonts w:ascii="Times New Roman" w:hAnsi="Times New Roman" w:cs="Times New Roman"/>
          <w:sz w:val="24"/>
          <w:szCs w:val="24"/>
        </w:rPr>
        <w:t xml:space="preserve"> </w:t>
      </w:r>
      <w:r w:rsidRPr="007C0672">
        <w:rPr>
          <w:rFonts w:ascii="Times New Roman" w:hAnsi="Times New Roman" w:cs="Times New Roman"/>
          <w:sz w:val="24"/>
          <w:szCs w:val="24"/>
        </w:rPr>
        <w:t xml:space="preserve">(1) student teachers increase their classroom-based practice </w:t>
      </w:r>
      <w:r w:rsidR="00420327">
        <w:rPr>
          <w:rFonts w:ascii="Times New Roman" w:hAnsi="Times New Roman" w:cs="Times New Roman"/>
          <w:sz w:val="24"/>
          <w:szCs w:val="24"/>
        </w:rPr>
        <w:t xml:space="preserve">steadily </w:t>
      </w:r>
      <w:r w:rsidRPr="007C0672">
        <w:rPr>
          <w:rFonts w:ascii="Times New Roman" w:hAnsi="Times New Roman" w:cs="Times New Roman"/>
          <w:sz w:val="24"/>
          <w:szCs w:val="24"/>
        </w:rPr>
        <w:t>over time; (2) faculty shift from “lecturing” to modelling effective student-centered instruction; and (3) student teachers should be trained as action-researchers, who through reflective practice, learn from real-time assessment, respond to diverse student needs, improve their practice, and share their professional development with peers. The goal of the Program Institute session</w:t>
      </w:r>
      <w:r>
        <w:rPr>
          <w:rFonts w:ascii="Times New Roman" w:hAnsi="Times New Roman" w:cs="Times New Roman"/>
          <w:sz w:val="24"/>
          <w:szCs w:val="24"/>
        </w:rPr>
        <w:t>, conducted July 8-9, wa</w:t>
      </w:r>
      <w:r w:rsidRPr="007C0672">
        <w:rPr>
          <w:rFonts w:ascii="Times New Roman" w:hAnsi="Times New Roman" w:cs="Times New Roman"/>
          <w:sz w:val="24"/>
          <w:szCs w:val="24"/>
        </w:rPr>
        <w:t xml:space="preserve">s for universities to identify potential curricular changes in current pre-service programs. </w:t>
      </w:r>
      <w:r w:rsidR="000C21DA">
        <w:rPr>
          <w:rFonts w:ascii="Times New Roman" w:hAnsi="Times New Roman" w:cs="Times New Roman"/>
          <w:sz w:val="24"/>
          <w:szCs w:val="24"/>
        </w:rPr>
        <w:t xml:space="preserve">In Y3, the Program will </w:t>
      </w:r>
      <w:r w:rsidR="00B4750F">
        <w:rPr>
          <w:rFonts w:ascii="Times New Roman" w:hAnsi="Times New Roman" w:cs="Times New Roman"/>
          <w:sz w:val="24"/>
          <w:szCs w:val="24"/>
        </w:rPr>
        <w:t>engage an international consultant to assist universities in revising</w:t>
      </w:r>
      <w:r w:rsidR="00366270">
        <w:rPr>
          <w:rFonts w:ascii="Times New Roman" w:hAnsi="Times New Roman" w:cs="Times New Roman"/>
          <w:sz w:val="24"/>
          <w:szCs w:val="24"/>
        </w:rPr>
        <w:t xml:space="preserve"> or developing</w:t>
      </w:r>
      <w:r w:rsidR="00B4750F">
        <w:rPr>
          <w:rFonts w:ascii="Times New Roman" w:hAnsi="Times New Roman" w:cs="Times New Roman"/>
          <w:sz w:val="24"/>
          <w:szCs w:val="24"/>
        </w:rPr>
        <w:t xml:space="preserve"> their programs.</w:t>
      </w:r>
    </w:p>
    <w:p w14:paraId="680AC5D7" w14:textId="73D90F91" w:rsidR="00626555" w:rsidRPr="00527446" w:rsidRDefault="00626555" w:rsidP="0080111F">
      <w:pPr>
        <w:pStyle w:val="yiv0392008545gmail-default"/>
        <w:spacing w:before="120" w:beforeAutospacing="0" w:after="120" w:afterAutospacing="0" w:line="254" w:lineRule="auto"/>
        <w:rPr>
          <w:color w:val="000000"/>
          <w:lang w:val="en-US"/>
        </w:rPr>
      </w:pPr>
      <w:r w:rsidRPr="00BF6446">
        <w:rPr>
          <w:b/>
          <w:bCs/>
          <w:i/>
          <w:iCs/>
        </w:rPr>
        <w:t>G</w:t>
      </w:r>
      <w:r w:rsidR="00E4504E">
        <w:rPr>
          <w:b/>
          <w:bCs/>
          <w:i/>
          <w:iCs/>
        </w:rPr>
        <w:t>eorgian-as-a-second-language course</w:t>
      </w:r>
      <w:r>
        <w:t>.</w:t>
      </w:r>
      <w:r w:rsidR="00047578">
        <w:t xml:space="preserve"> </w:t>
      </w:r>
      <w:r>
        <w:t>Ilia University delivered a session during the Feb TOT on establishing a Georgian</w:t>
      </w:r>
      <w:r w:rsidR="00420327">
        <w:t>-</w:t>
      </w:r>
      <w:r>
        <w:t>as</w:t>
      </w:r>
      <w:r w:rsidR="00420327">
        <w:t>-</w:t>
      </w:r>
      <w:r>
        <w:t>a</w:t>
      </w:r>
      <w:r w:rsidR="00420327">
        <w:t>-</w:t>
      </w:r>
      <w:r>
        <w:t>Second</w:t>
      </w:r>
      <w:r w:rsidR="00420327">
        <w:t>-</w:t>
      </w:r>
      <w:r>
        <w:t xml:space="preserve">Language </w:t>
      </w:r>
      <w:r w:rsidR="00E4504E">
        <w:t xml:space="preserve">(GSL) </w:t>
      </w:r>
      <w:r>
        <w:t>course as part of the pre-service degree program.</w:t>
      </w:r>
      <w:r w:rsidR="00047578">
        <w:t xml:space="preserve"> </w:t>
      </w:r>
      <w:r>
        <w:t>Ilia followed up with interested universities in a series of meetings.</w:t>
      </w:r>
      <w:r w:rsidR="00047578">
        <w:t xml:space="preserve"> </w:t>
      </w:r>
      <w:r>
        <w:lastRenderedPageBreak/>
        <w:t xml:space="preserve">Batumi University and the University of Georgia do not have GSL programs, but both </w:t>
      </w:r>
      <w:r w:rsidR="00F81AAD">
        <w:t>were</w:t>
      </w:r>
      <w:r>
        <w:t xml:space="preserve"> interested in starting one.</w:t>
      </w:r>
      <w:r w:rsidR="00047578">
        <w:t xml:space="preserve"> </w:t>
      </w:r>
      <w:r>
        <w:t>Sokhumi and Samtskhe-Javakheti ha</w:t>
      </w:r>
      <w:r w:rsidR="00F81AAD">
        <w:t>d</w:t>
      </w:r>
      <w:r>
        <w:t xml:space="preserve"> GSL programs</w:t>
      </w:r>
      <w:r w:rsidR="00530932">
        <w:t xml:space="preserve"> which needed to be updated.</w:t>
      </w:r>
      <w:r w:rsidR="00047578">
        <w:t xml:space="preserve"> </w:t>
      </w:r>
    </w:p>
    <w:p w14:paraId="51F865AE" w14:textId="76E42C38" w:rsidR="001E1DD2" w:rsidRPr="007C0672" w:rsidRDefault="001E1DD2" w:rsidP="0080111F">
      <w:pPr>
        <w:pStyle w:val="NormalWeb"/>
        <w:spacing w:before="120" w:beforeAutospacing="0" w:after="120" w:afterAutospacing="0" w:line="254" w:lineRule="auto"/>
      </w:pPr>
      <w:r w:rsidRPr="007C0672">
        <w:t xml:space="preserve">Tinatin Kighuradze, Associate Professor of Georgian as a Second Language at Ilia State University, </w:t>
      </w:r>
      <w:r w:rsidR="00530932">
        <w:t>worked with the interested universities on the GSL programs.</w:t>
      </w:r>
      <w:r w:rsidR="003118EB" w:rsidRPr="007C0672">
        <w:t xml:space="preserve"> </w:t>
      </w:r>
      <w:r w:rsidR="00A55E84" w:rsidRPr="007C0672">
        <w:t xml:space="preserve">Ilia also conferred with CCIIR in the development of the training materials. </w:t>
      </w:r>
      <w:r w:rsidR="007478BD" w:rsidRPr="007C0672">
        <w:t>Ilia conducted a total of five meetings and uploaded all documents to the Google drive.</w:t>
      </w:r>
    </w:p>
    <w:p w14:paraId="28A15A3B" w14:textId="75367D40" w:rsidR="001E1DD2" w:rsidRPr="007C0672" w:rsidRDefault="00C37FB7" w:rsidP="0080111F">
      <w:pPr>
        <w:pStyle w:val="NormalWeb"/>
        <w:spacing w:before="120" w:beforeAutospacing="0" w:after="120" w:afterAutospacing="0" w:line="254" w:lineRule="auto"/>
      </w:pPr>
      <w:r>
        <w:t>P</w:t>
      </w:r>
      <w:r w:rsidR="001D0110" w:rsidRPr="007C0672">
        <w:t>art of the process</w:t>
      </w:r>
      <w:r>
        <w:t xml:space="preserve"> included</w:t>
      </w:r>
      <w:r w:rsidR="00047578">
        <w:t xml:space="preserve"> </w:t>
      </w:r>
      <w:r w:rsidR="001D0110" w:rsidRPr="007C0672">
        <w:t>Ilia compar</w:t>
      </w:r>
      <w:r>
        <w:t>ing</w:t>
      </w:r>
      <w:r w:rsidR="001D0110" w:rsidRPr="007C0672">
        <w:t xml:space="preserve"> its program to the MOES regulatory documents regarding GSL.</w:t>
      </w:r>
      <w:r w:rsidR="00047578">
        <w:t xml:space="preserve"> </w:t>
      </w:r>
      <w:r w:rsidR="004C74BC" w:rsidRPr="007C0672">
        <w:t>Ilia discovered that graduates of the university’s GSL course would be certified to teach not only Georgian in non-Georgian schools but would also be able to teach Georgian to any foreigners.</w:t>
      </w:r>
      <w:r w:rsidR="001E1DD2" w:rsidRPr="007C0672">
        <w:t> </w:t>
      </w:r>
      <w:r w:rsidR="00FD5449" w:rsidRPr="007C0672">
        <w:t>The comparison confirmed that all regulatory compliances were met</w:t>
      </w:r>
      <w:r w:rsidR="007174AC" w:rsidRPr="007C0672">
        <w:t xml:space="preserve"> through the inclusion of the following topics:</w:t>
      </w:r>
    </w:p>
    <w:p w14:paraId="510F64B2" w14:textId="345CAA68" w:rsidR="001E1DD2" w:rsidRPr="007C0672" w:rsidRDefault="001E1DD2" w:rsidP="0080111F">
      <w:pPr>
        <w:widowControl/>
        <w:numPr>
          <w:ilvl w:val="0"/>
          <w:numId w:val="20"/>
        </w:numPr>
        <w:spacing w:before="120" w:after="120" w:line="254" w:lineRule="auto"/>
        <w:rPr>
          <w:rFonts w:ascii="Times New Roman" w:hAnsi="Times New Roman" w:cs="Times New Roman"/>
          <w:sz w:val="24"/>
          <w:szCs w:val="24"/>
        </w:rPr>
      </w:pPr>
      <w:r w:rsidRPr="007C0672">
        <w:rPr>
          <w:rFonts w:ascii="Times New Roman" w:hAnsi="Times New Roman" w:cs="Times New Roman"/>
          <w:sz w:val="24"/>
          <w:szCs w:val="24"/>
        </w:rPr>
        <w:t xml:space="preserve">Formation of </w:t>
      </w:r>
      <w:r w:rsidR="007174AC" w:rsidRPr="007C0672">
        <w:rPr>
          <w:rFonts w:ascii="Times New Roman" w:hAnsi="Times New Roman" w:cs="Times New Roman"/>
          <w:sz w:val="24"/>
          <w:szCs w:val="24"/>
        </w:rPr>
        <w:t>a</w:t>
      </w:r>
      <w:r w:rsidRPr="007C0672">
        <w:rPr>
          <w:rFonts w:ascii="Times New Roman" w:hAnsi="Times New Roman" w:cs="Times New Roman"/>
          <w:sz w:val="24"/>
          <w:szCs w:val="24"/>
        </w:rPr>
        <w:t xml:space="preserve"> positive learning environment</w:t>
      </w:r>
    </w:p>
    <w:p w14:paraId="5696E3A5" w14:textId="77777777" w:rsidR="001E1DD2" w:rsidRPr="007C0672" w:rsidRDefault="001E1DD2" w:rsidP="0080111F">
      <w:pPr>
        <w:widowControl/>
        <w:numPr>
          <w:ilvl w:val="0"/>
          <w:numId w:val="20"/>
        </w:numPr>
        <w:spacing w:before="120" w:after="120" w:line="254" w:lineRule="auto"/>
        <w:rPr>
          <w:rFonts w:ascii="Times New Roman" w:hAnsi="Times New Roman" w:cs="Times New Roman"/>
          <w:sz w:val="24"/>
          <w:szCs w:val="24"/>
        </w:rPr>
      </w:pPr>
      <w:r w:rsidRPr="007C0672">
        <w:rPr>
          <w:rFonts w:ascii="Times New Roman" w:hAnsi="Times New Roman" w:cs="Times New Roman"/>
          <w:sz w:val="24"/>
          <w:szCs w:val="24"/>
        </w:rPr>
        <w:t>Planning and conducting the learning process</w:t>
      </w:r>
    </w:p>
    <w:p w14:paraId="75A808C1" w14:textId="08A5BFE9" w:rsidR="001E1DD2" w:rsidRPr="007C0672" w:rsidRDefault="001E1DD2" w:rsidP="0080111F">
      <w:pPr>
        <w:widowControl/>
        <w:numPr>
          <w:ilvl w:val="0"/>
          <w:numId w:val="20"/>
        </w:numPr>
        <w:spacing w:before="120" w:after="120" w:line="254" w:lineRule="auto"/>
        <w:rPr>
          <w:rFonts w:ascii="Times New Roman" w:hAnsi="Times New Roman" w:cs="Times New Roman"/>
          <w:sz w:val="24"/>
          <w:szCs w:val="24"/>
        </w:rPr>
      </w:pPr>
      <w:r w:rsidRPr="007C0672">
        <w:rPr>
          <w:rFonts w:ascii="Times New Roman" w:hAnsi="Times New Roman" w:cs="Times New Roman"/>
          <w:sz w:val="24"/>
          <w:szCs w:val="24"/>
        </w:rPr>
        <w:t>Evaluat</w:t>
      </w:r>
      <w:r w:rsidR="007174AC" w:rsidRPr="007C0672">
        <w:rPr>
          <w:rFonts w:ascii="Times New Roman" w:hAnsi="Times New Roman" w:cs="Times New Roman"/>
          <w:sz w:val="24"/>
          <w:szCs w:val="24"/>
        </w:rPr>
        <w:t>ing</w:t>
      </w:r>
      <w:r w:rsidRPr="007C0672">
        <w:rPr>
          <w:rFonts w:ascii="Times New Roman" w:hAnsi="Times New Roman" w:cs="Times New Roman"/>
          <w:sz w:val="24"/>
          <w:szCs w:val="24"/>
        </w:rPr>
        <w:t xml:space="preserve"> the learning process</w:t>
      </w:r>
    </w:p>
    <w:p w14:paraId="4A64CFD2" w14:textId="57148148" w:rsidR="001E1DD2" w:rsidRPr="007C0672" w:rsidRDefault="007174AC" w:rsidP="0080111F">
      <w:pPr>
        <w:widowControl/>
        <w:numPr>
          <w:ilvl w:val="0"/>
          <w:numId w:val="20"/>
        </w:numPr>
        <w:spacing w:before="120" w:after="120" w:line="254" w:lineRule="auto"/>
        <w:rPr>
          <w:rFonts w:ascii="Times New Roman" w:hAnsi="Times New Roman" w:cs="Times New Roman"/>
          <w:sz w:val="24"/>
          <w:szCs w:val="24"/>
        </w:rPr>
      </w:pPr>
      <w:r w:rsidRPr="007C0672">
        <w:rPr>
          <w:rFonts w:ascii="Times New Roman" w:hAnsi="Times New Roman" w:cs="Times New Roman"/>
          <w:sz w:val="24"/>
          <w:szCs w:val="24"/>
        </w:rPr>
        <w:t>Continuing</w:t>
      </w:r>
      <w:r w:rsidR="001E1DD2" w:rsidRPr="007C0672">
        <w:rPr>
          <w:rFonts w:ascii="Times New Roman" w:hAnsi="Times New Roman" w:cs="Times New Roman"/>
          <w:sz w:val="24"/>
          <w:szCs w:val="24"/>
        </w:rPr>
        <w:t xml:space="preserve"> professional development</w:t>
      </w:r>
    </w:p>
    <w:p w14:paraId="54B01BE7" w14:textId="5AAF80DA" w:rsidR="001E1DD2" w:rsidRDefault="007174AC" w:rsidP="0080111F">
      <w:pPr>
        <w:pStyle w:val="NormalWeb"/>
        <w:spacing w:before="120" w:beforeAutospacing="0" w:after="120" w:afterAutospacing="0" w:line="254" w:lineRule="auto"/>
      </w:pPr>
      <w:r w:rsidRPr="007C0672">
        <w:t>The analysis also resulted in several recommendation</w:t>
      </w:r>
      <w:r w:rsidR="00361FAB">
        <w:t>s</w:t>
      </w:r>
      <w:r w:rsidR="00400B6B" w:rsidRPr="007C0672">
        <w:t xml:space="preserve"> such as i</w:t>
      </w:r>
      <w:r w:rsidRPr="007C0672">
        <w:t>nclud</w:t>
      </w:r>
      <w:r w:rsidR="00400B6B" w:rsidRPr="007C0672">
        <w:t>ing</w:t>
      </w:r>
      <w:r w:rsidRPr="007C0672">
        <w:t xml:space="preserve"> c</w:t>
      </w:r>
      <w:r w:rsidR="001E1DD2" w:rsidRPr="007C0672">
        <w:t>ourses that provide</w:t>
      </w:r>
      <w:r w:rsidR="00B24270">
        <w:t>d</w:t>
      </w:r>
      <w:r w:rsidR="001E1DD2" w:rsidRPr="007C0672">
        <w:t xml:space="preserve"> </w:t>
      </w:r>
      <w:r w:rsidR="00361FAB">
        <w:t>stress</w:t>
      </w:r>
      <w:r w:rsidR="001E1DD2" w:rsidRPr="007C0672">
        <w:t xml:space="preserve"> sustainable development</w:t>
      </w:r>
      <w:r w:rsidRPr="007C0672">
        <w:t xml:space="preserve"> and </w:t>
      </w:r>
      <w:r w:rsidR="00A51CFB" w:rsidRPr="007C0672">
        <w:t xml:space="preserve">an </w:t>
      </w:r>
      <w:r w:rsidRPr="007C0672">
        <w:t>internship</w:t>
      </w:r>
      <w:r w:rsidR="00A51CFB" w:rsidRPr="007C0672">
        <w:t xml:space="preserve"> program</w:t>
      </w:r>
      <w:r w:rsidRPr="007C0672">
        <w:t>.</w:t>
      </w:r>
      <w:r w:rsidR="00047578">
        <w:t xml:space="preserve"> </w:t>
      </w:r>
      <w:r w:rsidR="007855E6">
        <w:t>Ilia</w:t>
      </w:r>
      <w:r w:rsidRPr="007C0672">
        <w:t xml:space="preserve"> will consider implementing the recommendations during the coming year.</w:t>
      </w:r>
      <w:r w:rsidR="00047578">
        <w:t xml:space="preserve"> </w:t>
      </w:r>
    </w:p>
    <w:p w14:paraId="01642B0B" w14:textId="30CAAD50" w:rsidR="00B93CE2" w:rsidRPr="00B93CE2" w:rsidRDefault="00B93CE2" w:rsidP="0080111F">
      <w:pPr>
        <w:pStyle w:val="yiv0392008545gmail-default"/>
        <w:spacing w:before="120" w:beforeAutospacing="0" w:after="120" w:afterAutospacing="0" w:line="254" w:lineRule="auto"/>
        <w:rPr>
          <w:color w:val="000000"/>
          <w:lang w:val="en-US"/>
        </w:rPr>
      </w:pPr>
      <w:r>
        <w:t>The initiative marked the first time universities discussed having a quality GSL program. Batumi and UG eventually stopped meeting with Ilia as developing a GSL course did not fit within the universities’ accreditation plan; however, Sokhumi and Samtskhe-Javakheti continued to work with Ilia to update their programs.</w:t>
      </w:r>
    </w:p>
    <w:p w14:paraId="342D4807" w14:textId="0566F127" w:rsidR="00B24270" w:rsidRPr="00420327" w:rsidRDefault="00CE59E7" w:rsidP="0080111F">
      <w:pPr>
        <w:spacing w:before="120" w:after="120" w:line="254" w:lineRule="auto"/>
        <w:rPr>
          <w:rFonts w:ascii="Times New Roman" w:hAnsi="Times New Roman" w:cs="Times New Roman"/>
          <w:b/>
          <w:bCs/>
          <w:sz w:val="24"/>
          <w:szCs w:val="24"/>
        </w:rPr>
      </w:pPr>
      <w:r w:rsidRPr="007C0672">
        <w:rPr>
          <w:rFonts w:ascii="Times New Roman" w:hAnsi="Times New Roman" w:cs="Times New Roman"/>
          <w:b/>
          <w:bCs/>
          <w:sz w:val="24"/>
          <w:szCs w:val="24"/>
        </w:rPr>
        <w:t>1.1.3</w:t>
      </w:r>
      <w:r w:rsidRPr="007C0672">
        <w:rPr>
          <w:rFonts w:ascii="Times New Roman" w:hAnsi="Times New Roman" w:cs="Times New Roman"/>
          <w:b/>
          <w:bCs/>
          <w:sz w:val="24"/>
          <w:szCs w:val="24"/>
        </w:rPr>
        <w:tab/>
        <w:t xml:space="preserve">Program partners deliver face-to-face training to </w:t>
      </w:r>
      <w:r w:rsidR="007C0672">
        <w:rPr>
          <w:rFonts w:ascii="Times New Roman" w:hAnsi="Times New Roman" w:cs="Times New Roman"/>
          <w:b/>
          <w:bCs/>
          <w:sz w:val="24"/>
          <w:szCs w:val="24"/>
        </w:rPr>
        <w:t>Lead Teachers</w:t>
      </w:r>
      <w:r w:rsidRPr="007C0672">
        <w:rPr>
          <w:rFonts w:ascii="Times New Roman" w:hAnsi="Times New Roman" w:cs="Times New Roman"/>
          <w:b/>
          <w:bCs/>
          <w:sz w:val="24"/>
          <w:szCs w:val="24"/>
        </w:rPr>
        <w:t>.</w:t>
      </w:r>
    </w:p>
    <w:p w14:paraId="0C9CE7AF" w14:textId="77777777" w:rsidR="00613824" w:rsidRPr="00547E6C" w:rsidRDefault="00613824" w:rsidP="0080111F">
      <w:pPr>
        <w:spacing w:before="120" w:after="120" w:line="254" w:lineRule="auto"/>
        <w:rPr>
          <w:rFonts w:ascii="Times New Roman" w:hAnsi="Times New Roman" w:cs="Times New Roman"/>
          <w:b/>
          <w:bCs/>
          <w:sz w:val="24"/>
          <w:szCs w:val="24"/>
          <w:shd w:val="clear" w:color="auto" w:fill="FFFFFF"/>
        </w:rPr>
      </w:pPr>
      <w:bookmarkStart w:id="30" w:name="_Hlk61003378"/>
      <w:r w:rsidRPr="00547E6C">
        <w:rPr>
          <w:rFonts w:ascii="Times New Roman" w:hAnsi="Times New Roman" w:cs="Times New Roman"/>
          <w:b/>
          <w:bCs/>
          <w:sz w:val="24"/>
          <w:szCs w:val="24"/>
          <w:shd w:val="clear" w:color="auto" w:fill="FFFFFF"/>
        </w:rPr>
        <w:t>Fall 2020</w:t>
      </w:r>
    </w:p>
    <w:p w14:paraId="384C877A" w14:textId="7B6E8B48" w:rsidR="00191334" w:rsidRPr="00D61915" w:rsidRDefault="00191334" w:rsidP="0080111F">
      <w:pPr>
        <w:pStyle w:val="NormalWeb"/>
        <w:spacing w:before="120" w:beforeAutospacing="0" w:after="120" w:afterAutospacing="0" w:line="254" w:lineRule="auto"/>
      </w:pPr>
      <w:r w:rsidRPr="00D61915">
        <w:t>The first quarter of Y2 focused predominantly on the training for lead teachers and principals.</w:t>
      </w:r>
      <w:r>
        <w:t xml:space="preserve"> </w:t>
      </w:r>
      <w:r w:rsidRPr="00D61915">
        <w:t xml:space="preserve">The universities partners communicated with the assigned schools in their region through the Educational Resource Centers which became actively involved in the online training management process. The universities’ program managers and their trainers also contacted school principals and lead teachers directly. </w:t>
      </w:r>
    </w:p>
    <w:p w14:paraId="6AF615B4" w14:textId="77777777" w:rsidR="00191334" w:rsidRPr="00D61915" w:rsidRDefault="00191334" w:rsidP="0080111F">
      <w:pPr>
        <w:pStyle w:val="NormalWeb"/>
        <w:spacing w:before="120" w:beforeAutospacing="0" w:after="120" w:afterAutospacing="0" w:line="254" w:lineRule="auto"/>
      </w:pPr>
      <w:r w:rsidRPr="00D61915">
        <w:t>Prior to the online training day, universities sent the schools the training video prepared by the university to upload to the selected training platform. All universities created teachers and principals’ groups in TEAMS and added the Program’s university collaboration coordinator for monitoring purposes. Program specialists monitored several training sessions to assess efficacy of training efforts. </w:t>
      </w:r>
    </w:p>
    <w:p w14:paraId="7DAB980B" w14:textId="11B17992" w:rsidR="00191334" w:rsidRPr="00D61915" w:rsidRDefault="00191334" w:rsidP="0080111F">
      <w:pPr>
        <w:pStyle w:val="NormalWeb"/>
        <w:spacing w:before="120" w:beforeAutospacing="0" w:after="120" w:afterAutospacing="0" w:line="254" w:lineRule="auto"/>
      </w:pPr>
      <w:r w:rsidRPr="00D61915">
        <w:t>The universities offered two days of online training, for a total of six hours (three hours per day). Partners offered an additional three hours of make-up training to all participants who were unable to attend the main training</w:t>
      </w:r>
      <w:r w:rsidRPr="007855E6">
        <w:t xml:space="preserve">. </w:t>
      </w:r>
      <w:r w:rsidRPr="00D61915">
        <w:t>Additionally, the universities uploaded the training video which each university created on the social network group used for communication with teachers</w:t>
      </w:r>
      <w:r>
        <w:t>.</w:t>
      </w:r>
    </w:p>
    <w:p w14:paraId="3AF4CF5D" w14:textId="77777777" w:rsidR="00191334" w:rsidRPr="00D61915" w:rsidRDefault="00191334" w:rsidP="0080111F">
      <w:pPr>
        <w:pStyle w:val="NormalWeb"/>
        <w:spacing w:before="120" w:beforeAutospacing="0" w:after="120" w:afterAutospacing="0" w:line="254" w:lineRule="auto"/>
      </w:pPr>
      <w:r w:rsidRPr="00D61915">
        <w:t xml:space="preserve">Following the training sessions, universities sent training reports using a template provided by the Program’s University Collaboration Coordinator. All partners attached attendance </w:t>
      </w:r>
      <w:r w:rsidRPr="00D61915">
        <w:lastRenderedPageBreak/>
        <w:t>sheets downloaded from MS Teams.</w:t>
      </w:r>
      <w:r>
        <w:t xml:space="preserve"> </w:t>
      </w:r>
      <w:r w:rsidRPr="00D61915">
        <w:t xml:space="preserve">Each university </w:t>
      </w:r>
      <w:r>
        <w:t>continued</w:t>
      </w:r>
      <w:r w:rsidRPr="00D61915">
        <w:t xml:space="preserve"> to communicate with lead teachers and principals in the groups created for this purpose to build a strong network among universities and schools in the region.</w:t>
      </w:r>
    </w:p>
    <w:p w14:paraId="4B217571" w14:textId="3529C291" w:rsidR="007855E6" w:rsidRPr="00D61915" w:rsidRDefault="00613824" w:rsidP="0080111F">
      <w:pPr>
        <w:spacing w:before="120" w:after="120" w:line="254"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During the Fall 2020 training cycle, u</w:t>
      </w:r>
      <w:r w:rsidRPr="00D61915">
        <w:rPr>
          <w:rFonts w:ascii="Times New Roman" w:hAnsi="Times New Roman" w:cs="Times New Roman"/>
          <w:sz w:val="24"/>
          <w:szCs w:val="24"/>
          <w:shd w:val="clear" w:color="auto" w:fill="FFFFFF"/>
        </w:rPr>
        <w:t xml:space="preserve">niversity partners trained a total of </w:t>
      </w:r>
      <w:r w:rsidR="003D649E">
        <w:rPr>
          <w:rFonts w:ascii="Times New Roman" w:hAnsi="Times New Roman" w:cs="Times New Roman"/>
          <w:sz w:val="24"/>
          <w:szCs w:val="24"/>
          <w:shd w:val="clear" w:color="auto" w:fill="FFFFFF"/>
        </w:rPr>
        <w:t>5,313</w:t>
      </w:r>
      <w:r w:rsidRPr="00D61915">
        <w:rPr>
          <w:rFonts w:ascii="Times New Roman" w:hAnsi="Times New Roman" w:cs="Times New Roman"/>
          <w:sz w:val="24"/>
          <w:szCs w:val="24"/>
          <w:shd w:val="clear" w:color="auto" w:fill="FFFFFF"/>
        </w:rPr>
        <w:t xml:space="preserve"> (9</w:t>
      </w:r>
      <w:r>
        <w:rPr>
          <w:rFonts w:ascii="Times New Roman" w:hAnsi="Times New Roman" w:cs="Times New Roman"/>
          <w:sz w:val="24"/>
          <w:szCs w:val="24"/>
          <w:shd w:val="clear" w:color="auto" w:fill="FFFFFF"/>
        </w:rPr>
        <w:t>4</w:t>
      </w:r>
      <w:r w:rsidRPr="00D61915">
        <w:rPr>
          <w:rFonts w:ascii="Times New Roman" w:hAnsi="Times New Roman" w:cs="Times New Roman"/>
          <w:sz w:val="24"/>
          <w:szCs w:val="24"/>
          <w:shd w:val="clear" w:color="auto" w:fill="FFFFFF"/>
        </w:rPr>
        <w:t xml:space="preserve">%) lead teachers and 1943 (94%) principals, as indicated in Table </w:t>
      </w:r>
      <w:r>
        <w:rPr>
          <w:rFonts w:ascii="Times New Roman" w:hAnsi="Times New Roman" w:cs="Times New Roman"/>
          <w:sz w:val="24"/>
          <w:szCs w:val="24"/>
          <w:shd w:val="clear" w:color="auto" w:fill="FFFFFF"/>
        </w:rPr>
        <w:t>1</w:t>
      </w:r>
      <w:r w:rsidRPr="00D61915">
        <w:rPr>
          <w:rFonts w:ascii="Times New Roman" w:hAnsi="Times New Roman" w:cs="Times New Roman"/>
          <w:sz w:val="24"/>
          <w:szCs w:val="24"/>
          <w:shd w:val="clear" w:color="auto" w:fill="FFFFFF"/>
        </w:rPr>
        <w:t xml:space="preserve">. </w:t>
      </w:r>
      <w:r w:rsidRPr="006D5CD1">
        <w:rPr>
          <w:rFonts w:ascii="Times New Roman" w:hAnsi="Times New Roman" w:cs="Times New Roman"/>
          <w:sz w:val="24"/>
          <w:szCs w:val="24"/>
          <w:shd w:val="clear" w:color="auto" w:fill="FFFFFF"/>
        </w:rPr>
        <w:t>CCIIR trained a total of 1329 (98%) teachers in ethnic minority schools.</w:t>
      </w:r>
      <w:r w:rsidR="003D649E">
        <w:rPr>
          <w:rFonts w:ascii="Times New Roman" w:hAnsi="Times New Roman" w:cs="Times New Roman"/>
          <w:sz w:val="24"/>
          <w:szCs w:val="24"/>
          <w:shd w:val="clear" w:color="auto" w:fill="FFFFFF"/>
        </w:rPr>
        <w:t xml:space="preserve"> </w:t>
      </w:r>
    </w:p>
    <w:p w14:paraId="595ED6E4" w14:textId="66A926C6" w:rsidR="00613824" w:rsidRDefault="00613824" w:rsidP="00613824">
      <w:pPr>
        <w:pStyle w:val="TableHead"/>
        <w:jc w:val="left"/>
        <w:rPr>
          <w:rFonts w:ascii="Times New Roman" w:hAnsi="Times New Roman"/>
          <w:color w:val="000000"/>
          <w:shd w:val="clear" w:color="auto" w:fill="FFFFFF"/>
        </w:rPr>
      </w:pPr>
      <w:r w:rsidRPr="00D61915">
        <w:rPr>
          <w:rFonts w:ascii="Times New Roman" w:hAnsi="Times New Roman"/>
          <w:color w:val="000000"/>
          <w:shd w:val="clear" w:color="auto" w:fill="FFFFFF"/>
        </w:rPr>
        <w:t xml:space="preserve">Table </w:t>
      </w:r>
      <w:r w:rsidR="007855E6">
        <w:rPr>
          <w:rFonts w:ascii="Times New Roman" w:hAnsi="Times New Roman"/>
          <w:color w:val="000000"/>
          <w:shd w:val="clear" w:color="auto" w:fill="FFFFFF"/>
        </w:rPr>
        <w:t>3</w:t>
      </w:r>
      <w:r w:rsidRPr="00D61915">
        <w:rPr>
          <w:rFonts w:ascii="Times New Roman" w:hAnsi="Times New Roman"/>
          <w:color w:val="000000"/>
          <w:shd w:val="clear" w:color="auto" w:fill="FFFFFF"/>
        </w:rPr>
        <w:t>. University partners’ training of lead teachers and principals</w:t>
      </w:r>
    </w:p>
    <w:tbl>
      <w:tblPr>
        <w:tblW w:w="750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786"/>
        <w:gridCol w:w="1039"/>
        <w:gridCol w:w="783"/>
        <w:gridCol w:w="1039"/>
        <w:gridCol w:w="856"/>
      </w:tblGrid>
      <w:tr w:rsidR="00613824" w:rsidRPr="00D61915" w14:paraId="402B4FE8" w14:textId="77777777" w:rsidTr="005C693F">
        <w:trPr>
          <w:trHeight w:val="234"/>
          <w:tblHeader/>
        </w:trPr>
        <w:tc>
          <w:tcPr>
            <w:tcW w:w="3786" w:type="dxa"/>
            <w:vMerge w:val="restart"/>
            <w:shd w:val="clear" w:color="auto" w:fill="DBE5F1" w:themeFill="accent1" w:themeFillTint="33"/>
            <w:noWrap/>
            <w:tcMar>
              <w:top w:w="0" w:type="dxa"/>
              <w:left w:w="108" w:type="dxa"/>
              <w:bottom w:w="0" w:type="dxa"/>
              <w:right w:w="108" w:type="dxa"/>
            </w:tcMar>
            <w:vAlign w:val="center"/>
            <w:hideMark/>
          </w:tcPr>
          <w:p w14:paraId="2666BC60" w14:textId="77777777" w:rsidR="00613824" w:rsidRPr="00D61915" w:rsidRDefault="00613824" w:rsidP="005C693F">
            <w:pPr>
              <w:jc w:val="center"/>
              <w:rPr>
                <w:rFonts w:ascii="Arial" w:hAnsi="Arial" w:cs="Arial"/>
                <w:b/>
                <w:bCs/>
                <w:color w:val="000000"/>
                <w:sz w:val="18"/>
                <w:szCs w:val="18"/>
                <w:lang w:eastAsia="en-GB"/>
              </w:rPr>
            </w:pPr>
            <w:bookmarkStart w:id="31" w:name="_Hlk61271954"/>
            <w:r w:rsidRPr="00D61915">
              <w:rPr>
                <w:rFonts w:ascii="Arial" w:hAnsi="Arial" w:cs="Arial"/>
                <w:b/>
                <w:bCs/>
                <w:color w:val="000000"/>
                <w:sz w:val="18"/>
                <w:szCs w:val="18"/>
                <w:lang w:eastAsia="en-GB"/>
              </w:rPr>
              <w:t>University/NGO</w:t>
            </w:r>
          </w:p>
        </w:tc>
        <w:tc>
          <w:tcPr>
            <w:tcW w:w="1822" w:type="dxa"/>
            <w:gridSpan w:val="2"/>
            <w:shd w:val="clear" w:color="auto" w:fill="DBE5F1" w:themeFill="accent1" w:themeFillTint="33"/>
            <w:noWrap/>
            <w:tcMar>
              <w:top w:w="0" w:type="dxa"/>
              <w:left w:w="108" w:type="dxa"/>
              <w:bottom w:w="0" w:type="dxa"/>
              <w:right w:w="108" w:type="dxa"/>
            </w:tcMar>
            <w:vAlign w:val="center"/>
            <w:hideMark/>
          </w:tcPr>
          <w:p w14:paraId="4E5576A8" w14:textId="77777777" w:rsidR="00613824" w:rsidRPr="00D61915" w:rsidRDefault="00613824" w:rsidP="005C693F">
            <w:pPr>
              <w:jc w:val="center"/>
              <w:rPr>
                <w:rFonts w:ascii="Arial" w:hAnsi="Arial" w:cs="Arial"/>
                <w:b/>
                <w:bCs/>
                <w:color w:val="000000"/>
                <w:sz w:val="18"/>
                <w:szCs w:val="18"/>
                <w:lang w:eastAsia="en-GB"/>
              </w:rPr>
            </w:pPr>
            <w:r w:rsidRPr="00D61915">
              <w:rPr>
                <w:rFonts w:ascii="Arial" w:hAnsi="Arial" w:cs="Arial"/>
                <w:b/>
                <w:bCs/>
                <w:color w:val="000000"/>
                <w:sz w:val="18"/>
                <w:szCs w:val="18"/>
                <w:lang w:eastAsia="en-GB"/>
              </w:rPr>
              <w:t>Lead Teachers</w:t>
            </w:r>
          </w:p>
        </w:tc>
        <w:tc>
          <w:tcPr>
            <w:tcW w:w="1895" w:type="dxa"/>
            <w:gridSpan w:val="2"/>
            <w:shd w:val="clear" w:color="auto" w:fill="DBE5F1" w:themeFill="accent1" w:themeFillTint="33"/>
            <w:noWrap/>
            <w:tcMar>
              <w:top w:w="0" w:type="dxa"/>
              <w:left w:w="108" w:type="dxa"/>
              <w:bottom w:w="0" w:type="dxa"/>
              <w:right w:w="108" w:type="dxa"/>
            </w:tcMar>
            <w:vAlign w:val="center"/>
            <w:hideMark/>
          </w:tcPr>
          <w:p w14:paraId="3FB5E552" w14:textId="77777777" w:rsidR="00613824" w:rsidRPr="00D61915" w:rsidRDefault="00613824" w:rsidP="005C693F">
            <w:pPr>
              <w:jc w:val="center"/>
              <w:rPr>
                <w:rFonts w:ascii="Arial" w:hAnsi="Arial" w:cs="Arial"/>
                <w:b/>
                <w:bCs/>
                <w:color w:val="000000"/>
                <w:sz w:val="18"/>
                <w:szCs w:val="18"/>
                <w:lang w:eastAsia="en-GB"/>
              </w:rPr>
            </w:pPr>
            <w:r w:rsidRPr="00D61915">
              <w:rPr>
                <w:rFonts w:ascii="Arial" w:hAnsi="Arial" w:cs="Arial"/>
                <w:b/>
                <w:bCs/>
                <w:color w:val="000000"/>
                <w:sz w:val="18"/>
                <w:szCs w:val="18"/>
                <w:lang w:eastAsia="en-GB"/>
              </w:rPr>
              <w:t>Principals</w:t>
            </w:r>
          </w:p>
        </w:tc>
      </w:tr>
      <w:tr w:rsidR="00613824" w:rsidRPr="00D61915" w14:paraId="1E5AD23D" w14:textId="77777777" w:rsidTr="005C693F">
        <w:trPr>
          <w:trHeight w:val="234"/>
          <w:tblHeader/>
        </w:trPr>
        <w:tc>
          <w:tcPr>
            <w:tcW w:w="0" w:type="auto"/>
            <w:vMerge/>
            <w:shd w:val="clear" w:color="auto" w:fill="DBE5F1" w:themeFill="accent1" w:themeFillTint="33"/>
            <w:vAlign w:val="center"/>
            <w:hideMark/>
          </w:tcPr>
          <w:p w14:paraId="58A55E4E" w14:textId="77777777" w:rsidR="00613824" w:rsidRPr="00D61915" w:rsidRDefault="00613824" w:rsidP="005C693F">
            <w:pPr>
              <w:rPr>
                <w:rFonts w:ascii="Arial" w:hAnsi="Arial" w:cs="Arial"/>
                <w:b/>
                <w:bCs/>
                <w:color w:val="000000"/>
                <w:sz w:val="18"/>
                <w:szCs w:val="18"/>
                <w:lang w:eastAsia="en-GB"/>
              </w:rPr>
            </w:pPr>
          </w:p>
        </w:tc>
        <w:tc>
          <w:tcPr>
            <w:tcW w:w="1039" w:type="dxa"/>
            <w:shd w:val="clear" w:color="auto" w:fill="DBE5F1" w:themeFill="accent1" w:themeFillTint="33"/>
            <w:noWrap/>
            <w:tcMar>
              <w:top w:w="0" w:type="dxa"/>
              <w:left w:w="108" w:type="dxa"/>
              <w:bottom w:w="0" w:type="dxa"/>
              <w:right w:w="108" w:type="dxa"/>
            </w:tcMar>
            <w:vAlign w:val="center"/>
            <w:hideMark/>
          </w:tcPr>
          <w:p w14:paraId="5B1FCD2C" w14:textId="77777777" w:rsidR="00613824" w:rsidRPr="00D61915" w:rsidRDefault="00613824" w:rsidP="005C693F">
            <w:pPr>
              <w:jc w:val="center"/>
              <w:rPr>
                <w:rFonts w:ascii="Arial" w:hAnsi="Arial" w:cs="Arial"/>
                <w:b/>
                <w:bCs/>
                <w:color w:val="000000"/>
                <w:sz w:val="18"/>
                <w:szCs w:val="18"/>
                <w:lang w:eastAsia="en-GB"/>
              </w:rPr>
            </w:pPr>
            <w:r w:rsidRPr="00D61915">
              <w:rPr>
                <w:rFonts w:ascii="Arial" w:hAnsi="Arial" w:cs="Arial"/>
                <w:b/>
                <w:bCs/>
                <w:color w:val="000000"/>
                <w:sz w:val="18"/>
                <w:szCs w:val="18"/>
                <w:lang w:eastAsia="en-GB"/>
              </w:rPr>
              <w:t>Projected</w:t>
            </w:r>
          </w:p>
        </w:tc>
        <w:tc>
          <w:tcPr>
            <w:tcW w:w="783" w:type="dxa"/>
            <w:shd w:val="clear" w:color="auto" w:fill="DBE5F1" w:themeFill="accent1" w:themeFillTint="33"/>
            <w:noWrap/>
            <w:tcMar>
              <w:top w:w="0" w:type="dxa"/>
              <w:left w:w="108" w:type="dxa"/>
              <w:bottom w:w="0" w:type="dxa"/>
              <w:right w:w="108" w:type="dxa"/>
            </w:tcMar>
            <w:vAlign w:val="center"/>
            <w:hideMark/>
          </w:tcPr>
          <w:p w14:paraId="6E0EEDF8" w14:textId="77777777" w:rsidR="00613824" w:rsidRPr="00D61915" w:rsidRDefault="00613824" w:rsidP="005C693F">
            <w:pPr>
              <w:jc w:val="center"/>
              <w:rPr>
                <w:rFonts w:ascii="Arial" w:hAnsi="Arial" w:cs="Arial"/>
                <w:b/>
                <w:bCs/>
                <w:color w:val="000000"/>
                <w:sz w:val="18"/>
                <w:szCs w:val="18"/>
                <w:lang w:eastAsia="en-GB"/>
              </w:rPr>
            </w:pPr>
            <w:r w:rsidRPr="00D61915">
              <w:rPr>
                <w:rFonts w:ascii="Arial" w:hAnsi="Arial" w:cs="Arial"/>
                <w:b/>
                <w:bCs/>
                <w:color w:val="000000"/>
                <w:sz w:val="18"/>
                <w:szCs w:val="18"/>
                <w:lang w:eastAsia="en-GB"/>
              </w:rPr>
              <w:t>Actual</w:t>
            </w:r>
          </w:p>
        </w:tc>
        <w:tc>
          <w:tcPr>
            <w:tcW w:w="1039" w:type="dxa"/>
            <w:shd w:val="clear" w:color="auto" w:fill="DBE5F1" w:themeFill="accent1" w:themeFillTint="33"/>
            <w:noWrap/>
            <w:tcMar>
              <w:top w:w="0" w:type="dxa"/>
              <w:left w:w="108" w:type="dxa"/>
              <w:bottom w:w="0" w:type="dxa"/>
              <w:right w:w="108" w:type="dxa"/>
            </w:tcMar>
            <w:vAlign w:val="center"/>
            <w:hideMark/>
          </w:tcPr>
          <w:p w14:paraId="4DCC2CE4" w14:textId="77777777" w:rsidR="00613824" w:rsidRPr="00D61915" w:rsidRDefault="00613824" w:rsidP="005C693F">
            <w:pPr>
              <w:jc w:val="center"/>
              <w:rPr>
                <w:rFonts w:ascii="Arial" w:hAnsi="Arial" w:cs="Arial"/>
                <w:b/>
                <w:bCs/>
                <w:color w:val="000000"/>
                <w:sz w:val="18"/>
                <w:szCs w:val="18"/>
                <w:lang w:eastAsia="en-GB"/>
              </w:rPr>
            </w:pPr>
            <w:r w:rsidRPr="00D61915">
              <w:rPr>
                <w:rFonts w:ascii="Arial" w:hAnsi="Arial" w:cs="Arial"/>
                <w:b/>
                <w:bCs/>
                <w:color w:val="000000"/>
                <w:sz w:val="18"/>
                <w:szCs w:val="18"/>
                <w:lang w:eastAsia="en-GB"/>
              </w:rPr>
              <w:t>Projected</w:t>
            </w:r>
          </w:p>
        </w:tc>
        <w:tc>
          <w:tcPr>
            <w:tcW w:w="856" w:type="dxa"/>
            <w:shd w:val="clear" w:color="auto" w:fill="DBE5F1" w:themeFill="accent1" w:themeFillTint="33"/>
            <w:noWrap/>
            <w:tcMar>
              <w:top w:w="0" w:type="dxa"/>
              <w:left w:w="108" w:type="dxa"/>
              <w:bottom w:w="0" w:type="dxa"/>
              <w:right w:w="108" w:type="dxa"/>
            </w:tcMar>
            <w:vAlign w:val="center"/>
            <w:hideMark/>
          </w:tcPr>
          <w:p w14:paraId="2CE312F3" w14:textId="77777777" w:rsidR="00613824" w:rsidRPr="00D61915" w:rsidRDefault="00613824" w:rsidP="005C693F">
            <w:pPr>
              <w:jc w:val="center"/>
              <w:rPr>
                <w:rFonts w:ascii="Arial" w:hAnsi="Arial" w:cs="Arial"/>
                <w:b/>
                <w:bCs/>
                <w:color w:val="000000"/>
                <w:sz w:val="18"/>
                <w:szCs w:val="18"/>
                <w:lang w:eastAsia="en-GB"/>
              </w:rPr>
            </w:pPr>
            <w:r w:rsidRPr="00D61915">
              <w:rPr>
                <w:rFonts w:ascii="Arial" w:hAnsi="Arial" w:cs="Arial"/>
                <w:b/>
                <w:bCs/>
                <w:color w:val="000000"/>
                <w:sz w:val="18"/>
                <w:szCs w:val="18"/>
                <w:lang w:eastAsia="en-GB"/>
              </w:rPr>
              <w:t>Actual</w:t>
            </w:r>
          </w:p>
        </w:tc>
      </w:tr>
      <w:tr w:rsidR="00613824" w:rsidRPr="00D61915" w14:paraId="5934D1AC" w14:textId="77777777" w:rsidTr="005C693F">
        <w:trPr>
          <w:trHeight w:val="234"/>
        </w:trPr>
        <w:tc>
          <w:tcPr>
            <w:tcW w:w="3786" w:type="dxa"/>
            <w:noWrap/>
            <w:tcMar>
              <w:top w:w="0" w:type="dxa"/>
              <w:left w:w="108" w:type="dxa"/>
              <w:bottom w:w="0" w:type="dxa"/>
              <w:right w:w="108" w:type="dxa"/>
            </w:tcMar>
            <w:vAlign w:val="center"/>
            <w:hideMark/>
          </w:tcPr>
          <w:p w14:paraId="1D403F76" w14:textId="77777777" w:rsidR="00613824" w:rsidRPr="00D61915" w:rsidRDefault="00613824" w:rsidP="005C693F">
            <w:pPr>
              <w:rPr>
                <w:rFonts w:ascii="Arial" w:hAnsi="Arial" w:cs="Arial"/>
                <w:color w:val="000000"/>
                <w:sz w:val="18"/>
                <w:szCs w:val="18"/>
                <w:lang w:eastAsia="en-GB"/>
              </w:rPr>
            </w:pPr>
            <w:r w:rsidRPr="00D61915">
              <w:rPr>
                <w:rFonts w:ascii="Arial" w:hAnsi="Arial" w:cs="Arial"/>
                <w:color w:val="000000"/>
                <w:sz w:val="18"/>
                <w:szCs w:val="18"/>
                <w:lang w:eastAsia="en-GB"/>
              </w:rPr>
              <w:t>University of Georgia</w:t>
            </w:r>
          </w:p>
        </w:tc>
        <w:tc>
          <w:tcPr>
            <w:tcW w:w="1039" w:type="dxa"/>
            <w:noWrap/>
            <w:tcMar>
              <w:top w:w="0" w:type="dxa"/>
              <w:left w:w="108" w:type="dxa"/>
              <w:bottom w:w="0" w:type="dxa"/>
              <w:right w:w="108" w:type="dxa"/>
            </w:tcMar>
            <w:vAlign w:val="center"/>
            <w:hideMark/>
          </w:tcPr>
          <w:p w14:paraId="44CF486A"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1209</w:t>
            </w:r>
          </w:p>
        </w:tc>
        <w:tc>
          <w:tcPr>
            <w:tcW w:w="783" w:type="dxa"/>
            <w:noWrap/>
            <w:tcMar>
              <w:top w:w="0" w:type="dxa"/>
              <w:left w:w="108" w:type="dxa"/>
              <w:bottom w:w="0" w:type="dxa"/>
              <w:right w:w="108" w:type="dxa"/>
            </w:tcMar>
            <w:vAlign w:val="center"/>
            <w:hideMark/>
          </w:tcPr>
          <w:p w14:paraId="5F19ED56"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985</w:t>
            </w:r>
          </w:p>
        </w:tc>
        <w:tc>
          <w:tcPr>
            <w:tcW w:w="1039" w:type="dxa"/>
            <w:noWrap/>
            <w:tcMar>
              <w:top w:w="0" w:type="dxa"/>
              <w:left w:w="108" w:type="dxa"/>
              <w:bottom w:w="0" w:type="dxa"/>
              <w:right w:w="108" w:type="dxa"/>
            </w:tcMar>
            <w:vAlign w:val="center"/>
            <w:hideMark/>
          </w:tcPr>
          <w:p w14:paraId="00B2EC7D"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405</w:t>
            </w:r>
          </w:p>
        </w:tc>
        <w:tc>
          <w:tcPr>
            <w:tcW w:w="856" w:type="dxa"/>
            <w:noWrap/>
            <w:tcMar>
              <w:top w:w="0" w:type="dxa"/>
              <w:left w:w="108" w:type="dxa"/>
              <w:bottom w:w="0" w:type="dxa"/>
              <w:right w:w="108" w:type="dxa"/>
            </w:tcMar>
            <w:vAlign w:val="center"/>
            <w:hideMark/>
          </w:tcPr>
          <w:p w14:paraId="6B272EA1"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335</w:t>
            </w:r>
          </w:p>
        </w:tc>
      </w:tr>
      <w:tr w:rsidR="00613824" w:rsidRPr="00D61915" w14:paraId="3D76C4C6" w14:textId="77777777" w:rsidTr="005C693F">
        <w:trPr>
          <w:trHeight w:val="234"/>
        </w:trPr>
        <w:tc>
          <w:tcPr>
            <w:tcW w:w="3786" w:type="dxa"/>
            <w:noWrap/>
            <w:tcMar>
              <w:top w:w="0" w:type="dxa"/>
              <w:left w:w="108" w:type="dxa"/>
              <w:bottom w:w="0" w:type="dxa"/>
              <w:right w:w="108" w:type="dxa"/>
            </w:tcMar>
            <w:vAlign w:val="center"/>
            <w:hideMark/>
          </w:tcPr>
          <w:p w14:paraId="5A5C8A2D" w14:textId="77777777" w:rsidR="00613824" w:rsidRPr="00D61915" w:rsidRDefault="00613824" w:rsidP="005C693F">
            <w:pPr>
              <w:rPr>
                <w:rFonts w:ascii="Arial" w:hAnsi="Arial" w:cs="Arial"/>
                <w:color w:val="000000"/>
                <w:sz w:val="18"/>
                <w:szCs w:val="18"/>
                <w:lang w:eastAsia="en-GB"/>
              </w:rPr>
            </w:pPr>
            <w:r w:rsidRPr="00D61915">
              <w:rPr>
                <w:rFonts w:ascii="Arial" w:hAnsi="Arial" w:cs="Arial"/>
                <w:color w:val="000000"/>
                <w:sz w:val="18"/>
                <w:szCs w:val="18"/>
                <w:lang w:eastAsia="en-GB"/>
              </w:rPr>
              <w:t>Ilia State University, Tbilisi</w:t>
            </w:r>
          </w:p>
        </w:tc>
        <w:tc>
          <w:tcPr>
            <w:tcW w:w="1039" w:type="dxa"/>
            <w:noWrap/>
            <w:tcMar>
              <w:top w:w="0" w:type="dxa"/>
              <w:left w:w="108" w:type="dxa"/>
              <w:bottom w:w="0" w:type="dxa"/>
              <w:right w:w="108" w:type="dxa"/>
            </w:tcMar>
            <w:vAlign w:val="center"/>
            <w:hideMark/>
          </w:tcPr>
          <w:p w14:paraId="2B2DC042"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447</w:t>
            </w:r>
          </w:p>
        </w:tc>
        <w:tc>
          <w:tcPr>
            <w:tcW w:w="783" w:type="dxa"/>
            <w:noWrap/>
            <w:tcMar>
              <w:top w:w="0" w:type="dxa"/>
              <w:left w:w="108" w:type="dxa"/>
              <w:bottom w:w="0" w:type="dxa"/>
              <w:right w:w="108" w:type="dxa"/>
            </w:tcMar>
            <w:vAlign w:val="center"/>
            <w:hideMark/>
          </w:tcPr>
          <w:p w14:paraId="15356AA3"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428</w:t>
            </w:r>
          </w:p>
        </w:tc>
        <w:tc>
          <w:tcPr>
            <w:tcW w:w="1039" w:type="dxa"/>
            <w:noWrap/>
            <w:tcMar>
              <w:top w:w="0" w:type="dxa"/>
              <w:left w:w="108" w:type="dxa"/>
              <w:bottom w:w="0" w:type="dxa"/>
              <w:right w:w="108" w:type="dxa"/>
            </w:tcMar>
            <w:vAlign w:val="center"/>
            <w:hideMark/>
          </w:tcPr>
          <w:p w14:paraId="3D48ADB5"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249</w:t>
            </w:r>
          </w:p>
        </w:tc>
        <w:tc>
          <w:tcPr>
            <w:tcW w:w="856" w:type="dxa"/>
            <w:noWrap/>
            <w:tcMar>
              <w:top w:w="0" w:type="dxa"/>
              <w:left w:w="108" w:type="dxa"/>
              <w:bottom w:w="0" w:type="dxa"/>
              <w:right w:w="108" w:type="dxa"/>
            </w:tcMar>
            <w:vAlign w:val="center"/>
            <w:hideMark/>
          </w:tcPr>
          <w:p w14:paraId="283CBEF7"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208</w:t>
            </w:r>
          </w:p>
        </w:tc>
      </w:tr>
      <w:tr w:rsidR="00613824" w:rsidRPr="00D61915" w14:paraId="2C25CBEA" w14:textId="77777777" w:rsidTr="005C693F">
        <w:trPr>
          <w:trHeight w:val="234"/>
        </w:trPr>
        <w:tc>
          <w:tcPr>
            <w:tcW w:w="3786" w:type="dxa"/>
            <w:noWrap/>
            <w:tcMar>
              <w:top w:w="0" w:type="dxa"/>
              <w:left w:w="108" w:type="dxa"/>
              <w:bottom w:w="0" w:type="dxa"/>
              <w:right w:w="108" w:type="dxa"/>
            </w:tcMar>
            <w:vAlign w:val="center"/>
            <w:hideMark/>
          </w:tcPr>
          <w:p w14:paraId="1067BEDE" w14:textId="77777777" w:rsidR="00613824" w:rsidRPr="00D61915" w:rsidRDefault="00613824" w:rsidP="005C693F">
            <w:pPr>
              <w:rPr>
                <w:rFonts w:ascii="Arial" w:hAnsi="Arial" w:cs="Arial"/>
                <w:color w:val="000000"/>
                <w:sz w:val="18"/>
                <w:szCs w:val="18"/>
                <w:lang w:eastAsia="en-GB"/>
              </w:rPr>
            </w:pPr>
            <w:r w:rsidRPr="00D61915">
              <w:rPr>
                <w:rFonts w:ascii="Arial" w:hAnsi="Arial" w:cs="Arial"/>
                <w:color w:val="000000"/>
                <w:sz w:val="18"/>
                <w:szCs w:val="18"/>
                <w:lang w:eastAsia="en-GB"/>
              </w:rPr>
              <w:t>Sokhumi University, Tbilisi</w:t>
            </w:r>
          </w:p>
        </w:tc>
        <w:tc>
          <w:tcPr>
            <w:tcW w:w="1039" w:type="dxa"/>
            <w:noWrap/>
            <w:tcMar>
              <w:top w:w="0" w:type="dxa"/>
              <w:left w:w="108" w:type="dxa"/>
              <w:bottom w:w="0" w:type="dxa"/>
              <w:right w:w="108" w:type="dxa"/>
            </w:tcMar>
            <w:vAlign w:val="center"/>
            <w:hideMark/>
          </w:tcPr>
          <w:p w14:paraId="77120371"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258</w:t>
            </w:r>
          </w:p>
        </w:tc>
        <w:tc>
          <w:tcPr>
            <w:tcW w:w="783" w:type="dxa"/>
            <w:noWrap/>
            <w:tcMar>
              <w:top w:w="0" w:type="dxa"/>
              <w:left w:w="108" w:type="dxa"/>
              <w:bottom w:w="0" w:type="dxa"/>
              <w:right w:w="108" w:type="dxa"/>
            </w:tcMar>
            <w:vAlign w:val="center"/>
            <w:hideMark/>
          </w:tcPr>
          <w:p w14:paraId="091AFA1E"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256</w:t>
            </w:r>
          </w:p>
        </w:tc>
        <w:tc>
          <w:tcPr>
            <w:tcW w:w="1039" w:type="dxa"/>
            <w:noWrap/>
            <w:tcMar>
              <w:top w:w="0" w:type="dxa"/>
              <w:left w:w="108" w:type="dxa"/>
              <w:bottom w:w="0" w:type="dxa"/>
              <w:right w:w="108" w:type="dxa"/>
            </w:tcMar>
            <w:vAlign w:val="center"/>
            <w:hideMark/>
          </w:tcPr>
          <w:p w14:paraId="6AFA124F"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86</w:t>
            </w:r>
          </w:p>
        </w:tc>
        <w:tc>
          <w:tcPr>
            <w:tcW w:w="856" w:type="dxa"/>
            <w:noWrap/>
            <w:tcMar>
              <w:top w:w="0" w:type="dxa"/>
              <w:left w:w="108" w:type="dxa"/>
              <w:bottom w:w="0" w:type="dxa"/>
              <w:right w:w="108" w:type="dxa"/>
            </w:tcMar>
            <w:vAlign w:val="center"/>
            <w:hideMark/>
          </w:tcPr>
          <w:p w14:paraId="169D507F"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78</w:t>
            </w:r>
          </w:p>
        </w:tc>
      </w:tr>
      <w:tr w:rsidR="00613824" w:rsidRPr="00D61915" w14:paraId="01DA5B25" w14:textId="77777777" w:rsidTr="005C693F">
        <w:trPr>
          <w:trHeight w:val="234"/>
        </w:trPr>
        <w:tc>
          <w:tcPr>
            <w:tcW w:w="3786" w:type="dxa"/>
            <w:noWrap/>
            <w:tcMar>
              <w:top w:w="0" w:type="dxa"/>
              <w:left w:w="108" w:type="dxa"/>
              <w:bottom w:w="0" w:type="dxa"/>
              <w:right w:w="108" w:type="dxa"/>
            </w:tcMar>
            <w:vAlign w:val="center"/>
            <w:hideMark/>
          </w:tcPr>
          <w:p w14:paraId="410C9731" w14:textId="77777777" w:rsidR="00613824" w:rsidRPr="00D61915" w:rsidRDefault="00613824" w:rsidP="005C693F">
            <w:pPr>
              <w:rPr>
                <w:rFonts w:ascii="Arial" w:hAnsi="Arial" w:cs="Arial"/>
                <w:color w:val="000000"/>
                <w:sz w:val="18"/>
                <w:szCs w:val="18"/>
                <w:lang w:eastAsia="en-GB"/>
              </w:rPr>
            </w:pPr>
            <w:r w:rsidRPr="00D61915">
              <w:rPr>
                <w:rFonts w:ascii="Arial" w:hAnsi="Arial" w:cs="Arial"/>
                <w:color w:val="000000"/>
                <w:sz w:val="18"/>
                <w:szCs w:val="18"/>
                <w:lang w:eastAsia="en-GB"/>
              </w:rPr>
              <w:t>Batumi State University</w:t>
            </w:r>
          </w:p>
        </w:tc>
        <w:tc>
          <w:tcPr>
            <w:tcW w:w="1039" w:type="dxa"/>
            <w:noWrap/>
            <w:tcMar>
              <w:top w:w="0" w:type="dxa"/>
              <w:left w:w="108" w:type="dxa"/>
              <w:bottom w:w="0" w:type="dxa"/>
              <w:right w:w="108" w:type="dxa"/>
            </w:tcMar>
            <w:vAlign w:val="center"/>
            <w:hideMark/>
          </w:tcPr>
          <w:p w14:paraId="1B10FBB5"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978</w:t>
            </w:r>
          </w:p>
        </w:tc>
        <w:tc>
          <w:tcPr>
            <w:tcW w:w="783" w:type="dxa"/>
            <w:noWrap/>
            <w:tcMar>
              <w:top w:w="0" w:type="dxa"/>
              <w:left w:w="108" w:type="dxa"/>
              <w:bottom w:w="0" w:type="dxa"/>
              <w:right w:w="108" w:type="dxa"/>
            </w:tcMar>
            <w:vAlign w:val="center"/>
            <w:hideMark/>
          </w:tcPr>
          <w:p w14:paraId="75951E7A"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919</w:t>
            </w:r>
          </w:p>
        </w:tc>
        <w:tc>
          <w:tcPr>
            <w:tcW w:w="1039" w:type="dxa"/>
            <w:noWrap/>
            <w:tcMar>
              <w:top w:w="0" w:type="dxa"/>
              <w:left w:w="108" w:type="dxa"/>
              <w:bottom w:w="0" w:type="dxa"/>
              <w:right w:w="108" w:type="dxa"/>
            </w:tcMar>
            <w:vAlign w:val="center"/>
            <w:hideMark/>
          </w:tcPr>
          <w:p w14:paraId="74BF1259"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326</w:t>
            </w:r>
          </w:p>
        </w:tc>
        <w:tc>
          <w:tcPr>
            <w:tcW w:w="856" w:type="dxa"/>
            <w:noWrap/>
            <w:tcMar>
              <w:top w:w="0" w:type="dxa"/>
              <w:left w:w="108" w:type="dxa"/>
              <w:bottom w:w="0" w:type="dxa"/>
              <w:right w:w="108" w:type="dxa"/>
            </w:tcMar>
            <w:vAlign w:val="center"/>
            <w:hideMark/>
          </w:tcPr>
          <w:p w14:paraId="612FCD0D"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314</w:t>
            </w:r>
          </w:p>
        </w:tc>
      </w:tr>
      <w:tr w:rsidR="00613824" w:rsidRPr="00D61915" w14:paraId="02552E0C" w14:textId="77777777" w:rsidTr="005C693F">
        <w:trPr>
          <w:trHeight w:val="234"/>
        </w:trPr>
        <w:tc>
          <w:tcPr>
            <w:tcW w:w="3786" w:type="dxa"/>
            <w:noWrap/>
            <w:tcMar>
              <w:top w:w="0" w:type="dxa"/>
              <w:left w:w="108" w:type="dxa"/>
              <w:bottom w:w="0" w:type="dxa"/>
              <w:right w:w="108" w:type="dxa"/>
            </w:tcMar>
            <w:vAlign w:val="center"/>
            <w:hideMark/>
          </w:tcPr>
          <w:p w14:paraId="30E751BD" w14:textId="77777777" w:rsidR="00613824" w:rsidRPr="00D61915" w:rsidRDefault="00613824" w:rsidP="005C693F">
            <w:pPr>
              <w:rPr>
                <w:rFonts w:ascii="Arial" w:hAnsi="Arial" w:cs="Arial"/>
                <w:color w:val="000000"/>
                <w:sz w:val="18"/>
                <w:szCs w:val="18"/>
                <w:lang w:eastAsia="en-GB"/>
              </w:rPr>
            </w:pPr>
            <w:r w:rsidRPr="00D61915">
              <w:rPr>
                <w:rFonts w:ascii="Arial" w:hAnsi="Arial" w:cs="Arial"/>
                <w:color w:val="000000"/>
                <w:sz w:val="18"/>
                <w:szCs w:val="18"/>
                <w:lang w:eastAsia="en-GB"/>
              </w:rPr>
              <w:t>Samtskhe-Javakheti State University</w:t>
            </w:r>
          </w:p>
        </w:tc>
        <w:tc>
          <w:tcPr>
            <w:tcW w:w="1039" w:type="dxa"/>
            <w:noWrap/>
            <w:tcMar>
              <w:top w:w="0" w:type="dxa"/>
              <w:left w:w="108" w:type="dxa"/>
              <w:bottom w:w="0" w:type="dxa"/>
              <w:right w:w="108" w:type="dxa"/>
            </w:tcMar>
            <w:vAlign w:val="center"/>
            <w:hideMark/>
          </w:tcPr>
          <w:p w14:paraId="35379B73"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309</w:t>
            </w:r>
          </w:p>
        </w:tc>
        <w:tc>
          <w:tcPr>
            <w:tcW w:w="783" w:type="dxa"/>
            <w:noWrap/>
            <w:tcMar>
              <w:top w:w="0" w:type="dxa"/>
              <w:left w:w="108" w:type="dxa"/>
              <w:bottom w:w="0" w:type="dxa"/>
              <w:right w:w="108" w:type="dxa"/>
            </w:tcMar>
            <w:vAlign w:val="center"/>
            <w:hideMark/>
          </w:tcPr>
          <w:p w14:paraId="315368D0"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308</w:t>
            </w:r>
          </w:p>
        </w:tc>
        <w:tc>
          <w:tcPr>
            <w:tcW w:w="1039" w:type="dxa"/>
            <w:noWrap/>
            <w:tcMar>
              <w:top w:w="0" w:type="dxa"/>
              <w:left w:w="108" w:type="dxa"/>
              <w:bottom w:w="0" w:type="dxa"/>
              <w:right w:w="108" w:type="dxa"/>
            </w:tcMar>
            <w:vAlign w:val="center"/>
            <w:hideMark/>
          </w:tcPr>
          <w:p w14:paraId="67E8CBD3"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201</w:t>
            </w:r>
          </w:p>
        </w:tc>
        <w:tc>
          <w:tcPr>
            <w:tcW w:w="856" w:type="dxa"/>
            <w:noWrap/>
            <w:tcMar>
              <w:top w:w="0" w:type="dxa"/>
              <w:left w:w="108" w:type="dxa"/>
              <w:bottom w:w="0" w:type="dxa"/>
              <w:right w:w="108" w:type="dxa"/>
            </w:tcMar>
            <w:vAlign w:val="center"/>
            <w:hideMark/>
          </w:tcPr>
          <w:p w14:paraId="68E05CCE"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201</w:t>
            </w:r>
          </w:p>
        </w:tc>
      </w:tr>
      <w:tr w:rsidR="00613824" w:rsidRPr="00D61915" w14:paraId="0B772EB3" w14:textId="77777777" w:rsidTr="005C693F">
        <w:trPr>
          <w:trHeight w:val="234"/>
        </w:trPr>
        <w:tc>
          <w:tcPr>
            <w:tcW w:w="3786" w:type="dxa"/>
            <w:noWrap/>
            <w:tcMar>
              <w:top w:w="0" w:type="dxa"/>
              <w:left w:w="108" w:type="dxa"/>
              <w:bottom w:w="0" w:type="dxa"/>
              <w:right w:w="108" w:type="dxa"/>
            </w:tcMar>
            <w:vAlign w:val="center"/>
            <w:hideMark/>
          </w:tcPr>
          <w:p w14:paraId="18D4225B" w14:textId="77777777" w:rsidR="00613824" w:rsidRPr="00D61915" w:rsidRDefault="00613824" w:rsidP="005C693F">
            <w:pPr>
              <w:rPr>
                <w:rFonts w:ascii="Arial" w:hAnsi="Arial" w:cs="Arial"/>
                <w:color w:val="000000"/>
                <w:sz w:val="18"/>
                <w:szCs w:val="18"/>
                <w:lang w:eastAsia="en-GB"/>
              </w:rPr>
            </w:pPr>
            <w:r w:rsidRPr="00D61915">
              <w:rPr>
                <w:rFonts w:ascii="Arial" w:hAnsi="Arial" w:cs="Arial"/>
                <w:color w:val="000000"/>
                <w:sz w:val="18"/>
                <w:szCs w:val="18"/>
                <w:lang w:eastAsia="en-GB"/>
              </w:rPr>
              <w:t>Kutaisi State University</w:t>
            </w:r>
          </w:p>
        </w:tc>
        <w:tc>
          <w:tcPr>
            <w:tcW w:w="1039" w:type="dxa"/>
            <w:noWrap/>
            <w:tcMar>
              <w:top w:w="0" w:type="dxa"/>
              <w:left w:w="108" w:type="dxa"/>
              <w:bottom w:w="0" w:type="dxa"/>
              <w:right w:w="108" w:type="dxa"/>
            </w:tcMar>
            <w:vAlign w:val="center"/>
            <w:hideMark/>
          </w:tcPr>
          <w:p w14:paraId="1D36C60B"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1119</w:t>
            </w:r>
          </w:p>
        </w:tc>
        <w:tc>
          <w:tcPr>
            <w:tcW w:w="783" w:type="dxa"/>
            <w:noWrap/>
            <w:tcMar>
              <w:top w:w="0" w:type="dxa"/>
              <w:left w:w="108" w:type="dxa"/>
              <w:bottom w:w="0" w:type="dxa"/>
              <w:right w:w="108" w:type="dxa"/>
            </w:tcMar>
            <w:vAlign w:val="center"/>
            <w:hideMark/>
          </w:tcPr>
          <w:p w14:paraId="59585B54"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1118</w:t>
            </w:r>
          </w:p>
        </w:tc>
        <w:tc>
          <w:tcPr>
            <w:tcW w:w="1039" w:type="dxa"/>
            <w:noWrap/>
            <w:tcMar>
              <w:top w:w="0" w:type="dxa"/>
              <w:left w:w="108" w:type="dxa"/>
              <w:bottom w:w="0" w:type="dxa"/>
              <w:right w:w="108" w:type="dxa"/>
            </w:tcMar>
            <w:vAlign w:val="center"/>
            <w:hideMark/>
          </w:tcPr>
          <w:p w14:paraId="2DB47C5C"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373</w:t>
            </w:r>
          </w:p>
        </w:tc>
        <w:tc>
          <w:tcPr>
            <w:tcW w:w="856" w:type="dxa"/>
            <w:noWrap/>
            <w:tcMar>
              <w:top w:w="0" w:type="dxa"/>
              <w:left w:w="108" w:type="dxa"/>
              <w:bottom w:w="0" w:type="dxa"/>
              <w:right w:w="108" w:type="dxa"/>
            </w:tcMar>
            <w:vAlign w:val="center"/>
            <w:hideMark/>
          </w:tcPr>
          <w:p w14:paraId="00139CE8"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372</w:t>
            </w:r>
          </w:p>
        </w:tc>
      </w:tr>
      <w:tr w:rsidR="00613824" w:rsidRPr="00D61915" w14:paraId="52E99C18" w14:textId="77777777" w:rsidTr="005C693F">
        <w:trPr>
          <w:trHeight w:val="234"/>
        </w:trPr>
        <w:tc>
          <w:tcPr>
            <w:tcW w:w="3786" w:type="dxa"/>
            <w:noWrap/>
            <w:tcMar>
              <w:top w:w="0" w:type="dxa"/>
              <w:left w:w="108" w:type="dxa"/>
              <w:bottom w:w="0" w:type="dxa"/>
              <w:right w:w="108" w:type="dxa"/>
            </w:tcMar>
            <w:vAlign w:val="center"/>
            <w:hideMark/>
          </w:tcPr>
          <w:p w14:paraId="76474844" w14:textId="77777777" w:rsidR="00613824" w:rsidRPr="00D61915" w:rsidRDefault="00613824" w:rsidP="005C693F">
            <w:pPr>
              <w:rPr>
                <w:rFonts w:ascii="Arial" w:hAnsi="Arial" w:cs="Arial"/>
                <w:color w:val="000000"/>
                <w:sz w:val="18"/>
                <w:szCs w:val="18"/>
                <w:lang w:eastAsia="en-GB"/>
              </w:rPr>
            </w:pPr>
            <w:r w:rsidRPr="00D61915">
              <w:rPr>
                <w:rFonts w:ascii="Arial" w:hAnsi="Arial" w:cs="Arial"/>
                <w:color w:val="000000"/>
                <w:sz w:val="18"/>
                <w:szCs w:val="18"/>
                <w:lang w:eastAsia="en-GB"/>
              </w:rPr>
              <w:t>Telavi State University</w:t>
            </w:r>
          </w:p>
        </w:tc>
        <w:tc>
          <w:tcPr>
            <w:tcW w:w="1039" w:type="dxa"/>
            <w:noWrap/>
            <w:tcMar>
              <w:top w:w="0" w:type="dxa"/>
              <w:left w:w="108" w:type="dxa"/>
              <w:bottom w:w="0" w:type="dxa"/>
              <w:right w:w="108" w:type="dxa"/>
            </w:tcMar>
            <w:vAlign w:val="center"/>
            <w:hideMark/>
          </w:tcPr>
          <w:p w14:paraId="27AC4BE3"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546</w:t>
            </w:r>
          </w:p>
        </w:tc>
        <w:tc>
          <w:tcPr>
            <w:tcW w:w="783" w:type="dxa"/>
            <w:noWrap/>
            <w:tcMar>
              <w:top w:w="0" w:type="dxa"/>
              <w:left w:w="108" w:type="dxa"/>
              <w:bottom w:w="0" w:type="dxa"/>
              <w:right w:w="108" w:type="dxa"/>
            </w:tcMar>
            <w:vAlign w:val="center"/>
            <w:hideMark/>
          </w:tcPr>
          <w:p w14:paraId="17E81C8F"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546</w:t>
            </w:r>
          </w:p>
        </w:tc>
        <w:tc>
          <w:tcPr>
            <w:tcW w:w="1039" w:type="dxa"/>
            <w:noWrap/>
            <w:tcMar>
              <w:top w:w="0" w:type="dxa"/>
              <w:left w:w="108" w:type="dxa"/>
              <w:bottom w:w="0" w:type="dxa"/>
              <w:right w:w="108" w:type="dxa"/>
            </w:tcMar>
            <w:vAlign w:val="center"/>
            <w:hideMark/>
          </w:tcPr>
          <w:p w14:paraId="3E9C4C4D"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184</w:t>
            </w:r>
          </w:p>
        </w:tc>
        <w:tc>
          <w:tcPr>
            <w:tcW w:w="856" w:type="dxa"/>
            <w:noWrap/>
            <w:tcMar>
              <w:top w:w="0" w:type="dxa"/>
              <w:left w:w="108" w:type="dxa"/>
              <w:bottom w:w="0" w:type="dxa"/>
              <w:right w:w="108" w:type="dxa"/>
            </w:tcMar>
            <w:vAlign w:val="center"/>
            <w:hideMark/>
          </w:tcPr>
          <w:p w14:paraId="0D280236"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184</w:t>
            </w:r>
          </w:p>
        </w:tc>
      </w:tr>
      <w:tr w:rsidR="00613824" w:rsidRPr="00D61915" w14:paraId="601EF702" w14:textId="77777777" w:rsidTr="005C693F">
        <w:trPr>
          <w:trHeight w:val="234"/>
        </w:trPr>
        <w:tc>
          <w:tcPr>
            <w:tcW w:w="3786" w:type="dxa"/>
            <w:noWrap/>
            <w:tcMar>
              <w:top w:w="0" w:type="dxa"/>
              <w:left w:w="108" w:type="dxa"/>
              <w:bottom w:w="0" w:type="dxa"/>
              <w:right w:w="108" w:type="dxa"/>
            </w:tcMar>
            <w:vAlign w:val="center"/>
            <w:hideMark/>
          </w:tcPr>
          <w:p w14:paraId="671633AF" w14:textId="77777777" w:rsidR="00613824" w:rsidRPr="00D61915" w:rsidRDefault="00613824" w:rsidP="005C693F">
            <w:pPr>
              <w:rPr>
                <w:rFonts w:ascii="Arial" w:hAnsi="Arial" w:cs="Arial"/>
                <w:color w:val="000000"/>
                <w:sz w:val="18"/>
                <w:szCs w:val="18"/>
                <w:lang w:eastAsia="en-GB"/>
              </w:rPr>
            </w:pPr>
            <w:r w:rsidRPr="00D61915">
              <w:rPr>
                <w:rFonts w:ascii="Arial" w:hAnsi="Arial" w:cs="Arial"/>
                <w:color w:val="000000"/>
                <w:sz w:val="18"/>
                <w:szCs w:val="18"/>
                <w:lang w:eastAsia="en-GB"/>
              </w:rPr>
              <w:t xml:space="preserve">Zugdidi State Teaching University </w:t>
            </w:r>
          </w:p>
        </w:tc>
        <w:tc>
          <w:tcPr>
            <w:tcW w:w="1039" w:type="dxa"/>
            <w:noWrap/>
            <w:tcMar>
              <w:top w:w="0" w:type="dxa"/>
              <w:left w:w="108" w:type="dxa"/>
              <w:bottom w:w="0" w:type="dxa"/>
              <w:right w:w="108" w:type="dxa"/>
            </w:tcMar>
            <w:vAlign w:val="center"/>
            <w:hideMark/>
          </w:tcPr>
          <w:p w14:paraId="59C9C126"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753</w:t>
            </w:r>
          </w:p>
        </w:tc>
        <w:tc>
          <w:tcPr>
            <w:tcW w:w="783" w:type="dxa"/>
            <w:noWrap/>
            <w:tcMar>
              <w:top w:w="0" w:type="dxa"/>
              <w:left w:w="108" w:type="dxa"/>
              <w:bottom w:w="0" w:type="dxa"/>
              <w:right w:w="108" w:type="dxa"/>
            </w:tcMar>
            <w:vAlign w:val="center"/>
            <w:hideMark/>
          </w:tcPr>
          <w:p w14:paraId="2C03C352"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753</w:t>
            </w:r>
          </w:p>
        </w:tc>
        <w:tc>
          <w:tcPr>
            <w:tcW w:w="1039" w:type="dxa"/>
            <w:noWrap/>
            <w:tcMar>
              <w:top w:w="0" w:type="dxa"/>
              <w:left w:w="108" w:type="dxa"/>
              <w:bottom w:w="0" w:type="dxa"/>
              <w:right w:w="108" w:type="dxa"/>
            </w:tcMar>
            <w:vAlign w:val="center"/>
            <w:hideMark/>
          </w:tcPr>
          <w:p w14:paraId="2768E593"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251</w:t>
            </w:r>
          </w:p>
        </w:tc>
        <w:tc>
          <w:tcPr>
            <w:tcW w:w="856" w:type="dxa"/>
            <w:noWrap/>
            <w:tcMar>
              <w:top w:w="0" w:type="dxa"/>
              <w:left w:w="108" w:type="dxa"/>
              <w:bottom w:w="0" w:type="dxa"/>
              <w:right w:w="108" w:type="dxa"/>
            </w:tcMar>
            <w:vAlign w:val="center"/>
            <w:hideMark/>
          </w:tcPr>
          <w:p w14:paraId="7E3C087F"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251</w:t>
            </w:r>
          </w:p>
        </w:tc>
      </w:tr>
      <w:tr w:rsidR="00613824" w:rsidRPr="00D61915" w14:paraId="1BCF6862" w14:textId="77777777" w:rsidTr="005C693F">
        <w:trPr>
          <w:trHeight w:val="234"/>
        </w:trPr>
        <w:tc>
          <w:tcPr>
            <w:tcW w:w="3786" w:type="dxa"/>
            <w:noWrap/>
            <w:tcMar>
              <w:top w:w="0" w:type="dxa"/>
              <w:left w:w="108" w:type="dxa"/>
              <w:bottom w:w="0" w:type="dxa"/>
              <w:right w:w="108" w:type="dxa"/>
            </w:tcMar>
            <w:vAlign w:val="center"/>
          </w:tcPr>
          <w:p w14:paraId="1EF6DFC5" w14:textId="77777777" w:rsidR="00613824" w:rsidRPr="00D61915" w:rsidRDefault="00613824" w:rsidP="005C693F">
            <w:pPr>
              <w:rPr>
                <w:rFonts w:ascii="Arial" w:hAnsi="Arial" w:cs="Arial"/>
                <w:b/>
                <w:bCs/>
                <w:color w:val="000000"/>
                <w:sz w:val="18"/>
                <w:szCs w:val="18"/>
                <w:lang w:eastAsia="en-GB"/>
              </w:rPr>
            </w:pPr>
            <w:r w:rsidRPr="00D61915">
              <w:rPr>
                <w:rFonts w:ascii="Arial" w:hAnsi="Arial" w:cs="Arial"/>
                <w:b/>
                <w:bCs/>
                <w:color w:val="000000"/>
                <w:sz w:val="18"/>
                <w:szCs w:val="18"/>
                <w:lang w:eastAsia="en-GB"/>
              </w:rPr>
              <w:t>University subtotal</w:t>
            </w:r>
          </w:p>
        </w:tc>
        <w:tc>
          <w:tcPr>
            <w:tcW w:w="1039" w:type="dxa"/>
            <w:noWrap/>
            <w:tcMar>
              <w:top w:w="0" w:type="dxa"/>
              <w:left w:w="108" w:type="dxa"/>
              <w:bottom w:w="0" w:type="dxa"/>
              <w:right w:w="108" w:type="dxa"/>
            </w:tcMar>
            <w:vAlign w:val="center"/>
          </w:tcPr>
          <w:p w14:paraId="7FF34C73" w14:textId="77777777" w:rsidR="00613824" w:rsidRPr="00D61915" w:rsidRDefault="00613824" w:rsidP="005C693F">
            <w:pPr>
              <w:jc w:val="center"/>
              <w:rPr>
                <w:rFonts w:ascii="Arial" w:hAnsi="Arial" w:cs="Arial"/>
                <w:b/>
                <w:bCs/>
                <w:color w:val="000000"/>
                <w:sz w:val="18"/>
                <w:szCs w:val="18"/>
                <w:lang w:eastAsia="en-GB"/>
              </w:rPr>
            </w:pPr>
            <w:r w:rsidRPr="00D61915">
              <w:rPr>
                <w:rFonts w:ascii="Arial" w:hAnsi="Arial" w:cs="Arial"/>
                <w:b/>
                <w:bCs/>
                <w:color w:val="000000"/>
                <w:sz w:val="18"/>
                <w:szCs w:val="18"/>
                <w:lang w:eastAsia="en-GB"/>
              </w:rPr>
              <w:t>5619</w:t>
            </w:r>
          </w:p>
        </w:tc>
        <w:tc>
          <w:tcPr>
            <w:tcW w:w="783" w:type="dxa"/>
            <w:noWrap/>
            <w:tcMar>
              <w:top w:w="0" w:type="dxa"/>
              <w:left w:w="108" w:type="dxa"/>
              <w:bottom w:w="0" w:type="dxa"/>
              <w:right w:w="108" w:type="dxa"/>
            </w:tcMar>
            <w:vAlign w:val="center"/>
          </w:tcPr>
          <w:p w14:paraId="33C8C759" w14:textId="77777777" w:rsidR="00613824" w:rsidRPr="00D61915" w:rsidRDefault="00613824" w:rsidP="005C693F">
            <w:pPr>
              <w:jc w:val="center"/>
              <w:rPr>
                <w:rFonts w:ascii="Arial" w:hAnsi="Arial" w:cs="Arial"/>
                <w:b/>
                <w:bCs/>
                <w:color w:val="000000"/>
                <w:sz w:val="18"/>
                <w:szCs w:val="18"/>
                <w:lang w:eastAsia="en-GB"/>
              </w:rPr>
            </w:pPr>
            <w:r w:rsidRPr="00D61915">
              <w:rPr>
                <w:rFonts w:ascii="Arial" w:hAnsi="Arial" w:cs="Arial"/>
                <w:b/>
                <w:bCs/>
                <w:color w:val="000000"/>
                <w:sz w:val="18"/>
                <w:szCs w:val="18"/>
                <w:lang w:eastAsia="en-GB"/>
              </w:rPr>
              <w:t>5313</w:t>
            </w:r>
          </w:p>
        </w:tc>
        <w:tc>
          <w:tcPr>
            <w:tcW w:w="1039" w:type="dxa"/>
            <w:noWrap/>
            <w:tcMar>
              <w:top w:w="0" w:type="dxa"/>
              <w:left w:w="108" w:type="dxa"/>
              <w:bottom w:w="0" w:type="dxa"/>
              <w:right w:w="108" w:type="dxa"/>
            </w:tcMar>
            <w:vAlign w:val="center"/>
          </w:tcPr>
          <w:p w14:paraId="389466A4"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2075</w:t>
            </w:r>
          </w:p>
        </w:tc>
        <w:tc>
          <w:tcPr>
            <w:tcW w:w="856" w:type="dxa"/>
            <w:noWrap/>
            <w:tcMar>
              <w:top w:w="0" w:type="dxa"/>
              <w:left w:w="108" w:type="dxa"/>
              <w:bottom w:w="0" w:type="dxa"/>
              <w:right w:w="108" w:type="dxa"/>
            </w:tcMar>
            <w:vAlign w:val="center"/>
          </w:tcPr>
          <w:p w14:paraId="30327C18"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1943</w:t>
            </w:r>
          </w:p>
        </w:tc>
      </w:tr>
      <w:tr w:rsidR="00613824" w:rsidRPr="00D61915" w14:paraId="6183B6B1" w14:textId="77777777" w:rsidTr="005C693F">
        <w:trPr>
          <w:trHeight w:val="234"/>
        </w:trPr>
        <w:tc>
          <w:tcPr>
            <w:tcW w:w="3786" w:type="dxa"/>
            <w:noWrap/>
            <w:tcMar>
              <w:top w:w="0" w:type="dxa"/>
              <w:left w:w="108" w:type="dxa"/>
              <w:bottom w:w="0" w:type="dxa"/>
              <w:right w:w="108" w:type="dxa"/>
            </w:tcMar>
            <w:vAlign w:val="center"/>
            <w:hideMark/>
          </w:tcPr>
          <w:p w14:paraId="7EE42BE6" w14:textId="77777777" w:rsidR="00613824" w:rsidRPr="00D61915" w:rsidRDefault="00613824" w:rsidP="005C693F">
            <w:pPr>
              <w:rPr>
                <w:rFonts w:ascii="Arial" w:hAnsi="Arial" w:cs="Arial"/>
                <w:color w:val="000000"/>
                <w:sz w:val="18"/>
                <w:szCs w:val="18"/>
                <w:lang w:eastAsia="en-GB"/>
              </w:rPr>
            </w:pPr>
            <w:r w:rsidRPr="00D61915">
              <w:rPr>
                <w:rFonts w:ascii="Arial" w:hAnsi="Arial" w:cs="Arial"/>
                <w:color w:val="000000"/>
                <w:sz w:val="18"/>
                <w:szCs w:val="18"/>
                <w:lang w:eastAsia="en-GB"/>
              </w:rPr>
              <w:t>Center for Civil Integration and Inter-ethnic Relations (CCIIR)</w:t>
            </w:r>
          </w:p>
        </w:tc>
        <w:tc>
          <w:tcPr>
            <w:tcW w:w="1039" w:type="dxa"/>
            <w:noWrap/>
            <w:tcMar>
              <w:top w:w="0" w:type="dxa"/>
              <w:left w:w="108" w:type="dxa"/>
              <w:bottom w:w="0" w:type="dxa"/>
              <w:right w:w="108" w:type="dxa"/>
            </w:tcMar>
            <w:vAlign w:val="center"/>
            <w:hideMark/>
          </w:tcPr>
          <w:p w14:paraId="12750E85"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1349</w:t>
            </w:r>
          </w:p>
        </w:tc>
        <w:tc>
          <w:tcPr>
            <w:tcW w:w="783" w:type="dxa"/>
            <w:noWrap/>
            <w:tcMar>
              <w:top w:w="0" w:type="dxa"/>
              <w:left w:w="108" w:type="dxa"/>
              <w:bottom w:w="0" w:type="dxa"/>
              <w:right w:w="108" w:type="dxa"/>
            </w:tcMar>
            <w:vAlign w:val="center"/>
            <w:hideMark/>
          </w:tcPr>
          <w:p w14:paraId="2FBAB073"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1329</w:t>
            </w:r>
          </w:p>
        </w:tc>
        <w:tc>
          <w:tcPr>
            <w:tcW w:w="1039" w:type="dxa"/>
            <w:noWrap/>
            <w:tcMar>
              <w:top w:w="0" w:type="dxa"/>
              <w:left w:w="108" w:type="dxa"/>
              <w:bottom w:w="0" w:type="dxa"/>
              <w:right w:w="108" w:type="dxa"/>
            </w:tcMar>
            <w:vAlign w:val="center"/>
            <w:hideMark/>
          </w:tcPr>
          <w:p w14:paraId="28100518"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 </w:t>
            </w:r>
          </w:p>
        </w:tc>
        <w:tc>
          <w:tcPr>
            <w:tcW w:w="856" w:type="dxa"/>
            <w:noWrap/>
            <w:tcMar>
              <w:top w:w="0" w:type="dxa"/>
              <w:left w:w="108" w:type="dxa"/>
              <w:bottom w:w="0" w:type="dxa"/>
              <w:right w:w="108" w:type="dxa"/>
            </w:tcMar>
            <w:vAlign w:val="center"/>
            <w:hideMark/>
          </w:tcPr>
          <w:p w14:paraId="09A030FB" w14:textId="77777777" w:rsidR="00613824" w:rsidRPr="00D61915" w:rsidRDefault="00613824" w:rsidP="005C693F">
            <w:pPr>
              <w:jc w:val="center"/>
              <w:rPr>
                <w:rFonts w:ascii="Arial" w:hAnsi="Arial" w:cs="Arial"/>
                <w:color w:val="000000"/>
                <w:sz w:val="18"/>
                <w:szCs w:val="18"/>
                <w:lang w:eastAsia="en-GB"/>
              </w:rPr>
            </w:pPr>
            <w:r w:rsidRPr="00D61915">
              <w:rPr>
                <w:rFonts w:ascii="Arial" w:hAnsi="Arial" w:cs="Arial"/>
                <w:color w:val="000000"/>
                <w:sz w:val="18"/>
                <w:szCs w:val="18"/>
                <w:lang w:eastAsia="en-GB"/>
              </w:rPr>
              <w:t> </w:t>
            </w:r>
          </w:p>
        </w:tc>
      </w:tr>
      <w:tr w:rsidR="00613824" w:rsidRPr="00D61915" w14:paraId="7E85BE18" w14:textId="77777777" w:rsidTr="005C693F">
        <w:trPr>
          <w:trHeight w:val="234"/>
        </w:trPr>
        <w:tc>
          <w:tcPr>
            <w:tcW w:w="3786" w:type="dxa"/>
            <w:noWrap/>
            <w:tcMar>
              <w:top w:w="0" w:type="dxa"/>
              <w:left w:w="108" w:type="dxa"/>
              <w:bottom w:w="0" w:type="dxa"/>
              <w:right w:w="108" w:type="dxa"/>
            </w:tcMar>
            <w:vAlign w:val="center"/>
          </w:tcPr>
          <w:p w14:paraId="15049645" w14:textId="77777777" w:rsidR="00613824" w:rsidRPr="00D61915" w:rsidRDefault="00613824" w:rsidP="005C693F">
            <w:pPr>
              <w:rPr>
                <w:rFonts w:ascii="Arial" w:hAnsi="Arial" w:cs="Arial"/>
                <w:b/>
                <w:bCs/>
                <w:color w:val="000000"/>
                <w:sz w:val="18"/>
                <w:szCs w:val="18"/>
                <w:lang w:eastAsia="en-GB"/>
              </w:rPr>
            </w:pPr>
            <w:r w:rsidRPr="00D61915">
              <w:rPr>
                <w:rFonts w:ascii="Arial" w:hAnsi="Arial" w:cs="Arial"/>
                <w:b/>
                <w:bCs/>
                <w:color w:val="000000"/>
                <w:sz w:val="18"/>
                <w:szCs w:val="18"/>
                <w:lang w:eastAsia="en-GB"/>
              </w:rPr>
              <w:t>CCIIR subtotal</w:t>
            </w:r>
          </w:p>
        </w:tc>
        <w:tc>
          <w:tcPr>
            <w:tcW w:w="1039" w:type="dxa"/>
            <w:noWrap/>
            <w:tcMar>
              <w:top w:w="0" w:type="dxa"/>
              <w:left w:w="108" w:type="dxa"/>
              <w:bottom w:w="0" w:type="dxa"/>
              <w:right w:w="108" w:type="dxa"/>
            </w:tcMar>
            <w:vAlign w:val="center"/>
          </w:tcPr>
          <w:p w14:paraId="6C05931B" w14:textId="77777777" w:rsidR="00613824" w:rsidRPr="00D61915" w:rsidRDefault="00613824" w:rsidP="005C693F">
            <w:pPr>
              <w:jc w:val="center"/>
              <w:rPr>
                <w:rFonts w:ascii="Arial" w:hAnsi="Arial" w:cs="Arial"/>
                <w:b/>
                <w:bCs/>
                <w:color w:val="000000"/>
                <w:sz w:val="18"/>
                <w:szCs w:val="18"/>
                <w:lang w:eastAsia="en-GB"/>
              </w:rPr>
            </w:pPr>
            <w:r w:rsidRPr="00D61915">
              <w:rPr>
                <w:rFonts w:ascii="Arial" w:hAnsi="Arial" w:cs="Arial"/>
                <w:b/>
                <w:bCs/>
                <w:color w:val="000000"/>
                <w:sz w:val="18"/>
                <w:szCs w:val="18"/>
                <w:lang w:eastAsia="en-GB"/>
              </w:rPr>
              <w:t>1349</w:t>
            </w:r>
          </w:p>
        </w:tc>
        <w:tc>
          <w:tcPr>
            <w:tcW w:w="783" w:type="dxa"/>
            <w:noWrap/>
            <w:tcMar>
              <w:top w:w="0" w:type="dxa"/>
              <w:left w:w="108" w:type="dxa"/>
              <w:bottom w:w="0" w:type="dxa"/>
              <w:right w:w="108" w:type="dxa"/>
            </w:tcMar>
            <w:vAlign w:val="center"/>
          </w:tcPr>
          <w:p w14:paraId="2CE95BEF" w14:textId="77777777" w:rsidR="00613824" w:rsidRPr="00D61915" w:rsidRDefault="00613824" w:rsidP="005C693F">
            <w:pPr>
              <w:jc w:val="center"/>
              <w:rPr>
                <w:rFonts w:ascii="Arial" w:hAnsi="Arial" w:cs="Arial"/>
                <w:b/>
                <w:bCs/>
                <w:color w:val="000000"/>
                <w:sz w:val="18"/>
                <w:szCs w:val="18"/>
                <w:lang w:eastAsia="en-GB"/>
              </w:rPr>
            </w:pPr>
            <w:r w:rsidRPr="00D61915">
              <w:rPr>
                <w:rFonts w:ascii="Arial" w:hAnsi="Arial" w:cs="Arial"/>
                <w:b/>
                <w:bCs/>
                <w:color w:val="000000"/>
                <w:sz w:val="18"/>
                <w:szCs w:val="18"/>
                <w:lang w:eastAsia="en-GB"/>
              </w:rPr>
              <w:t>1329</w:t>
            </w:r>
          </w:p>
        </w:tc>
        <w:tc>
          <w:tcPr>
            <w:tcW w:w="1039" w:type="dxa"/>
            <w:noWrap/>
            <w:tcMar>
              <w:top w:w="0" w:type="dxa"/>
              <w:left w:w="108" w:type="dxa"/>
              <w:bottom w:w="0" w:type="dxa"/>
              <w:right w:w="108" w:type="dxa"/>
            </w:tcMar>
            <w:vAlign w:val="center"/>
          </w:tcPr>
          <w:p w14:paraId="0F78B3AC" w14:textId="77777777" w:rsidR="00613824" w:rsidRPr="00D61915" w:rsidRDefault="00613824" w:rsidP="005C693F">
            <w:pPr>
              <w:jc w:val="center"/>
              <w:rPr>
                <w:rFonts w:ascii="Arial" w:hAnsi="Arial" w:cs="Arial"/>
                <w:color w:val="000000"/>
                <w:sz w:val="18"/>
                <w:szCs w:val="18"/>
                <w:lang w:eastAsia="en-GB"/>
              </w:rPr>
            </w:pPr>
          </w:p>
        </w:tc>
        <w:tc>
          <w:tcPr>
            <w:tcW w:w="856" w:type="dxa"/>
            <w:noWrap/>
            <w:tcMar>
              <w:top w:w="0" w:type="dxa"/>
              <w:left w:w="108" w:type="dxa"/>
              <w:bottom w:w="0" w:type="dxa"/>
              <w:right w:w="108" w:type="dxa"/>
            </w:tcMar>
            <w:vAlign w:val="center"/>
          </w:tcPr>
          <w:p w14:paraId="24918AC7" w14:textId="77777777" w:rsidR="00613824" w:rsidRPr="00D61915" w:rsidRDefault="00613824" w:rsidP="005C693F">
            <w:pPr>
              <w:jc w:val="center"/>
              <w:rPr>
                <w:rFonts w:ascii="Arial" w:hAnsi="Arial" w:cs="Arial"/>
                <w:color w:val="000000"/>
                <w:sz w:val="18"/>
                <w:szCs w:val="18"/>
                <w:lang w:eastAsia="en-GB"/>
              </w:rPr>
            </w:pPr>
          </w:p>
        </w:tc>
      </w:tr>
      <w:tr w:rsidR="00613824" w:rsidRPr="00D61915" w14:paraId="0DFD78B8" w14:textId="77777777" w:rsidTr="005C693F">
        <w:trPr>
          <w:trHeight w:val="234"/>
        </w:trPr>
        <w:tc>
          <w:tcPr>
            <w:tcW w:w="3786" w:type="dxa"/>
            <w:noWrap/>
            <w:tcMar>
              <w:top w:w="0" w:type="dxa"/>
              <w:left w:w="108" w:type="dxa"/>
              <w:bottom w:w="0" w:type="dxa"/>
              <w:right w:w="108" w:type="dxa"/>
            </w:tcMar>
            <w:vAlign w:val="center"/>
            <w:hideMark/>
          </w:tcPr>
          <w:p w14:paraId="6BDA9BB2" w14:textId="77777777" w:rsidR="00613824" w:rsidRPr="00D61915" w:rsidRDefault="00613824" w:rsidP="005C693F">
            <w:pPr>
              <w:jc w:val="right"/>
              <w:rPr>
                <w:rFonts w:ascii="Arial" w:hAnsi="Arial" w:cs="Arial"/>
                <w:b/>
                <w:bCs/>
                <w:color w:val="000000"/>
                <w:sz w:val="18"/>
                <w:szCs w:val="18"/>
                <w:lang w:eastAsia="en-GB"/>
              </w:rPr>
            </w:pPr>
            <w:r w:rsidRPr="00D61915">
              <w:rPr>
                <w:rFonts w:ascii="Arial" w:hAnsi="Arial" w:cs="Arial"/>
                <w:b/>
                <w:bCs/>
                <w:color w:val="000000"/>
                <w:sz w:val="18"/>
                <w:szCs w:val="18"/>
                <w:lang w:eastAsia="en-GB"/>
              </w:rPr>
              <w:t>Total</w:t>
            </w:r>
          </w:p>
        </w:tc>
        <w:tc>
          <w:tcPr>
            <w:tcW w:w="1039" w:type="dxa"/>
            <w:noWrap/>
            <w:tcMar>
              <w:top w:w="0" w:type="dxa"/>
              <w:left w:w="108" w:type="dxa"/>
              <w:bottom w:w="0" w:type="dxa"/>
              <w:right w:w="108" w:type="dxa"/>
            </w:tcMar>
            <w:vAlign w:val="center"/>
            <w:hideMark/>
          </w:tcPr>
          <w:p w14:paraId="3C93FAF8" w14:textId="77777777" w:rsidR="00613824" w:rsidRPr="00D61915" w:rsidRDefault="00613824" w:rsidP="005C693F">
            <w:pPr>
              <w:jc w:val="center"/>
              <w:rPr>
                <w:rFonts w:ascii="Arial" w:hAnsi="Arial" w:cs="Arial"/>
                <w:b/>
                <w:bCs/>
                <w:color w:val="000000"/>
                <w:sz w:val="18"/>
                <w:szCs w:val="18"/>
                <w:lang w:eastAsia="en-GB"/>
              </w:rPr>
            </w:pPr>
            <w:r w:rsidRPr="00D61915">
              <w:rPr>
                <w:rFonts w:ascii="Arial" w:hAnsi="Arial" w:cs="Arial"/>
                <w:b/>
                <w:bCs/>
                <w:color w:val="000000"/>
                <w:sz w:val="18"/>
                <w:szCs w:val="18"/>
                <w:lang w:eastAsia="en-GB"/>
              </w:rPr>
              <w:t>6968</w:t>
            </w:r>
          </w:p>
        </w:tc>
        <w:tc>
          <w:tcPr>
            <w:tcW w:w="783" w:type="dxa"/>
            <w:noWrap/>
            <w:tcMar>
              <w:top w:w="0" w:type="dxa"/>
              <w:left w:w="108" w:type="dxa"/>
              <w:bottom w:w="0" w:type="dxa"/>
              <w:right w:w="108" w:type="dxa"/>
            </w:tcMar>
            <w:vAlign w:val="center"/>
            <w:hideMark/>
          </w:tcPr>
          <w:p w14:paraId="140FC6F3" w14:textId="77777777" w:rsidR="00613824" w:rsidRPr="00D61915" w:rsidRDefault="00613824" w:rsidP="005C693F">
            <w:pPr>
              <w:jc w:val="center"/>
              <w:rPr>
                <w:rFonts w:ascii="Arial" w:hAnsi="Arial" w:cs="Arial"/>
                <w:b/>
                <w:bCs/>
                <w:color w:val="000000"/>
                <w:sz w:val="18"/>
                <w:szCs w:val="18"/>
                <w:lang w:eastAsia="en-GB"/>
              </w:rPr>
            </w:pPr>
            <w:r w:rsidRPr="00D61915">
              <w:rPr>
                <w:rFonts w:ascii="Arial" w:hAnsi="Arial" w:cs="Arial"/>
                <w:b/>
                <w:bCs/>
                <w:color w:val="000000"/>
                <w:sz w:val="18"/>
                <w:szCs w:val="18"/>
                <w:lang w:eastAsia="en-GB"/>
              </w:rPr>
              <w:t>6642</w:t>
            </w:r>
          </w:p>
        </w:tc>
        <w:tc>
          <w:tcPr>
            <w:tcW w:w="1039" w:type="dxa"/>
            <w:noWrap/>
            <w:tcMar>
              <w:top w:w="0" w:type="dxa"/>
              <w:left w:w="108" w:type="dxa"/>
              <w:bottom w:w="0" w:type="dxa"/>
              <w:right w:w="108" w:type="dxa"/>
            </w:tcMar>
            <w:vAlign w:val="center"/>
            <w:hideMark/>
          </w:tcPr>
          <w:p w14:paraId="3C501D5D" w14:textId="77777777" w:rsidR="00613824" w:rsidRPr="00D61915" w:rsidRDefault="00613824" w:rsidP="005C693F">
            <w:pPr>
              <w:jc w:val="center"/>
              <w:rPr>
                <w:rFonts w:ascii="Arial" w:hAnsi="Arial" w:cs="Arial"/>
                <w:b/>
                <w:bCs/>
                <w:color w:val="000000"/>
                <w:sz w:val="18"/>
                <w:szCs w:val="18"/>
                <w:lang w:eastAsia="en-GB"/>
              </w:rPr>
            </w:pPr>
            <w:r w:rsidRPr="00D61915">
              <w:rPr>
                <w:rFonts w:ascii="Arial" w:hAnsi="Arial" w:cs="Arial"/>
                <w:b/>
                <w:bCs/>
                <w:color w:val="000000"/>
                <w:sz w:val="18"/>
                <w:szCs w:val="18"/>
                <w:lang w:eastAsia="en-GB"/>
              </w:rPr>
              <w:t>2075</w:t>
            </w:r>
          </w:p>
        </w:tc>
        <w:tc>
          <w:tcPr>
            <w:tcW w:w="856" w:type="dxa"/>
            <w:noWrap/>
            <w:tcMar>
              <w:top w:w="0" w:type="dxa"/>
              <w:left w:w="108" w:type="dxa"/>
              <w:bottom w:w="0" w:type="dxa"/>
              <w:right w:w="108" w:type="dxa"/>
            </w:tcMar>
            <w:vAlign w:val="center"/>
            <w:hideMark/>
          </w:tcPr>
          <w:p w14:paraId="68833E64" w14:textId="77777777" w:rsidR="00613824" w:rsidRPr="00D61915" w:rsidRDefault="00613824" w:rsidP="005C693F">
            <w:pPr>
              <w:jc w:val="center"/>
              <w:rPr>
                <w:rFonts w:ascii="Arial" w:hAnsi="Arial" w:cs="Arial"/>
                <w:b/>
                <w:bCs/>
                <w:color w:val="000000"/>
                <w:sz w:val="18"/>
                <w:szCs w:val="18"/>
                <w:lang w:eastAsia="en-GB"/>
              </w:rPr>
            </w:pPr>
            <w:r w:rsidRPr="00D61915">
              <w:rPr>
                <w:rFonts w:ascii="Arial" w:hAnsi="Arial" w:cs="Arial"/>
                <w:b/>
                <w:bCs/>
                <w:color w:val="000000"/>
                <w:sz w:val="18"/>
                <w:szCs w:val="18"/>
                <w:lang w:eastAsia="en-GB"/>
              </w:rPr>
              <w:t>1943</w:t>
            </w:r>
          </w:p>
        </w:tc>
      </w:tr>
    </w:tbl>
    <w:bookmarkEnd w:id="30"/>
    <w:bookmarkEnd w:id="31"/>
    <w:p w14:paraId="500CDE05" w14:textId="77777777" w:rsidR="00613824" w:rsidRDefault="00613824" w:rsidP="0080111F">
      <w:pPr>
        <w:spacing w:before="120" w:after="120" w:line="254" w:lineRule="auto"/>
        <w:rPr>
          <w:rFonts w:ascii="Times New Roman" w:hAnsi="Times New Roman" w:cs="Times New Roman"/>
          <w:sz w:val="24"/>
          <w:szCs w:val="24"/>
        </w:rPr>
      </w:pPr>
      <w:r>
        <w:rPr>
          <w:rFonts w:ascii="Times New Roman" w:hAnsi="Times New Roman" w:cs="Times New Roman"/>
          <w:sz w:val="24"/>
          <w:szCs w:val="24"/>
        </w:rPr>
        <w:t>The teacher training content focused on student-centered teaching, inclusive education, and the NSM unit template. Additional sessions provided information about the Program, TLCs, and Lead Teachers’ roles and responsibilities. Due to the unexpected rapid transition to virtual training, Program specialists filmed many of the sessions to assist universities in adapting to online training. Although each university could tailor the training sessions to reflect their training styles, many universities opted to use the filmed sessions provided by the Program. The table below details the session resources.</w:t>
      </w:r>
    </w:p>
    <w:p w14:paraId="18AE41FB" w14:textId="18D390DE" w:rsidR="00613824" w:rsidRDefault="00613824" w:rsidP="00613824">
      <w:pPr>
        <w:pStyle w:val="TableHead"/>
        <w:jc w:val="left"/>
        <w:rPr>
          <w:rFonts w:ascii="Times New Roman" w:hAnsi="Times New Roman"/>
        </w:rPr>
      </w:pPr>
      <w:r w:rsidRPr="00043204">
        <w:rPr>
          <w:rFonts w:ascii="Times New Roman" w:hAnsi="Times New Roman"/>
        </w:rPr>
        <w:t xml:space="preserve">Table </w:t>
      </w:r>
      <w:r w:rsidR="007855E6">
        <w:rPr>
          <w:rFonts w:ascii="Times New Roman" w:hAnsi="Times New Roman"/>
        </w:rPr>
        <w:t>4</w:t>
      </w:r>
      <w:r w:rsidRPr="00043204">
        <w:rPr>
          <w:rFonts w:ascii="Times New Roman" w:hAnsi="Times New Roman"/>
        </w:rPr>
        <w:t>:</w:t>
      </w:r>
      <w:r>
        <w:rPr>
          <w:rFonts w:ascii="Times New Roman" w:hAnsi="Times New Roman"/>
        </w:rPr>
        <w:t xml:space="preserve"> Filmed </w:t>
      </w:r>
      <w:r w:rsidRPr="00043204">
        <w:rPr>
          <w:rFonts w:ascii="Times New Roman" w:hAnsi="Times New Roman"/>
        </w:rPr>
        <w:t xml:space="preserve">Training Resources </w:t>
      </w:r>
      <w:r>
        <w:rPr>
          <w:rFonts w:ascii="Times New Roman" w:hAnsi="Times New Roman"/>
        </w:rPr>
        <w:t>Used by Universities</w:t>
      </w:r>
      <w:r w:rsidRPr="00043204">
        <w:rPr>
          <w:rFonts w:ascii="Times New Roman" w:hAnsi="Times New Roman"/>
        </w:rPr>
        <w:t xml:space="preserve"> </w:t>
      </w:r>
      <w:r>
        <w:rPr>
          <w:rFonts w:ascii="Times New Roman" w:hAnsi="Times New Roman"/>
        </w:rPr>
        <w:t>for Teacher Training</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4253"/>
        <w:gridCol w:w="2268"/>
      </w:tblGrid>
      <w:tr w:rsidR="00613824" w:rsidRPr="001F6BBA" w14:paraId="38ACF35E" w14:textId="77777777" w:rsidTr="005C693F">
        <w:trPr>
          <w:trHeight w:hRule="exact" w:val="397"/>
          <w:tblHeader/>
        </w:trPr>
        <w:tc>
          <w:tcPr>
            <w:tcW w:w="2405" w:type="dxa"/>
            <w:shd w:val="clear" w:color="auto" w:fill="DBE5F1" w:themeFill="accent1" w:themeFillTint="33"/>
            <w:vAlign w:val="center"/>
            <w:hideMark/>
          </w:tcPr>
          <w:p w14:paraId="7025FDB1" w14:textId="77777777" w:rsidR="00613824" w:rsidRPr="001F6BBA" w:rsidRDefault="00613824" w:rsidP="005C693F">
            <w:pPr>
              <w:jc w:val="center"/>
              <w:rPr>
                <w:rFonts w:ascii="Arial" w:eastAsia="Times New Roman" w:hAnsi="Arial" w:cs="Arial"/>
                <w:b/>
                <w:bCs/>
                <w:color w:val="000000"/>
                <w:sz w:val="18"/>
                <w:szCs w:val="18"/>
                <w:lang w:eastAsia="en-GB"/>
              </w:rPr>
            </w:pPr>
            <w:r>
              <w:rPr>
                <w:rFonts w:ascii="Arial" w:eastAsia="Times New Roman" w:hAnsi="Arial" w:cs="Arial"/>
                <w:b/>
                <w:bCs/>
                <w:color w:val="000000"/>
                <w:sz w:val="18"/>
                <w:szCs w:val="18"/>
                <w:lang w:eastAsia="en-GB"/>
              </w:rPr>
              <w:t>PRESENTER</w:t>
            </w:r>
          </w:p>
        </w:tc>
        <w:tc>
          <w:tcPr>
            <w:tcW w:w="4253" w:type="dxa"/>
            <w:shd w:val="clear" w:color="auto" w:fill="DBE5F1" w:themeFill="accent1" w:themeFillTint="33"/>
            <w:vAlign w:val="center"/>
            <w:hideMark/>
          </w:tcPr>
          <w:p w14:paraId="7C826263" w14:textId="77777777" w:rsidR="00613824" w:rsidRPr="001F6BBA" w:rsidRDefault="00613824" w:rsidP="005C693F">
            <w:pPr>
              <w:jc w:val="center"/>
              <w:rPr>
                <w:rFonts w:ascii="Arial" w:eastAsia="Times New Roman" w:hAnsi="Arial" w:cs="Arial"/>
                <w:b/>
                <w:bCs/>
                <w:color w:val="000000"/>
                <w:sz w:val="18"/>
                <w:szCs w:val="18"/>
                <w:lang w:eastAsia="en-GB"/>
              </w:rPr>
            </w:pPr>
            <w:r>
              <w:rPr>
                <w:rFonts w:ascii="Arial" w:eastAsia="Times New Roman" w:hAnsi="Arial" w:cs="Arial"/>
                <w:b/>
                <w:bCs/>
                <w:color w:val="000000"/>
                <w:sz w:val="18"/>
                <w:szCs w:val="18"/>
                <w:lang w:eastAsia="en-GB"/>
              </w:rPr>
              <w:t>TOPIC</w:t>
            </w:r>
          </w:p>
        </w:tc>
        <w:tc>
          <w:tcPr>
            <w:tcW w:w="2268" w:type="dxa"/>
            <w:shd w:val="clear" w:color="auto" w:fill="DBE5F1" w:themeFill="accent1" w:themeFillTint="33"/>
            <w:vAlign w:val="center"/>
          </w:tcPr>
          <w:p w14:paraId="3105702B" w14:textId="77777777" w:rsidR="00613824" w:rsidRPr="001F6BBA" w:rsidRDefault="00613824" w:rsidP="005C693F">
            <w:pPr>
              <w:jc w:val="center"/>
              <w:rPr>
                <w:rFonts w:ascii="Arial" w:eastAsia="Times New Roman" w:hAnsi="Arial" w:cs="Arial"/>
                <w:b/>
                <w:bCs/>
                <w:color w:val="000000"/>
                <w:sz w:val="18"/>
                <w:szCs w:val="18"/>
                <w:lang w:eastAsia="en-GB"/>
              </w:rPr>
            </w:pPr>
            <w:r>
              <w:rPr>
                <w:rFonts w:ascii="Arial" w:eastAsia="Times New Roman" w:hAnsi="Arial" w:cs="Arial"/>
                <w:b/>
                <w:bCs/>
                <w:color w:val="000000"/>
                <w:sz w:val="18"/>
                <w:szCs w:val="18"/>
                <w:lang w:eastAsia="en-GB"/>
              </w:rPr>
              <w:t># of UNIVERSITIES THAT USED THE FILM</w:t>
            </w:r>
          </w:p>
        </w:tc>
      </w:tr>
      <w:tr w:rsidR="00613824" w:rsidRPr="001F6BBA" w14:paraId="6C9F382E" w14:textId="77777777" w:rsidTr="005C693F">
        <w:trPr>
          <w:trHeight w:hRule="exact" w:val="425"/>
        </w:trPr>
        <w:tc>
          <w:tcPr>
            <w:tcW w:w="2405" w:type="dxa"/>
            <w:shd w:val="clear" w:color="auto" w:fill="auto"/>
            <w:noWrap/>
            <w:vAlign w:val="center"/>
          </w:tcPr>
          <w:p w14:paraId="5E013D81"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 xml:space="preserve">Welcome Speeches </w:t>
            </w:r>
          </w:p>
        </w:tc>
        <w:tc>
          <w:tcPr>
            <w:tcW w:w="4253" w:type="dxa"/>
            <w:shd w:val="clear" w:color="auto" w:fill="auto"/>
            <w:vAlign w:val="center"/>
          </w:tcPr>
          <w:p w14:paraId="70A16E54" w14:textId="77777777" w:rsidR="00613824"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Welcome speeches made by officials (the Program's video)</w:t>
            </w:r>
          </w:p>
        </w:tc>
        <w:tc>
          <w:tcPr>
            <w:tcW w:w="2268" w:type="dxa"/>
            <w:vAlign w:val="center"/>
          </w:tcPr>
          <w:p w14:paraId="7C127F01" w14:textId="77777777" w:rsidR="00613824" w:rsidRPr="001F6BBA" w:rsidRDefault="00613824" w:rsidP="005C693F">
            <w:pPr>
              <w:jc w:val="cente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7</w:t>
            </w:r>
          </w:p>
        </w:tc>
      </w:tr>
      <w:tr w:rsidR="00613824" w:rsidRPr="001F6BBA" w14:paraId="67684190" w14:textId="77777777" w:rsidTr="005C693F">
        <w:trPr>
          <w:trHeight w:hRule="exact" w:val="340"/>
        </w:trPr>
        <w:tc>
          <w:tcPr>
            <w:tcW w:w="2405" w:type="dxa"/>
            <w:shd w:val="clear" w:color="auto" w:fill="auto"/>
            <w:noWrap/>
            <w:vAlign w:val="center"/>
            <w:hideMark/>
          </w:tcPr>
          <w:p w14:paraId="333B2F6D"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CFS</w:t>
            </w:r>
          </w:p>
        </w:tc>
        <w:tc>
          <w:tcPr>
            <w:tcW w:w="4253" w:type="dxa"/>
            <w:shd w:val="clear" w:color="auto" w:fill="auto"/>
            <w:vAlign w:val="center"/>
            <w:hideMark/>
          </w:tcPr>
          <w:p w14:paraId="0097460A" w14:textId="77777777" w:rsidR="00613824" w:rsidRPr="001F6BBA" w:rsidRDefault="00613824" w:rsidP="005C693F">
            <w:pP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Inclusive Education</w:t>
            </w:r>
            <w:r w:rsidRPr="001F6BBA">
              <w:rPr>
                <w:rFonts w:ascii="Arial" w:eastAsia="Times New Roman" w:hAnsi="Arial" w:cs="Arial"/>
                <w:color w:val="000000"/>
                <w:sz w:val="18"/>
                <w:szCs w:val="18"/>
                <w:lang w:eastAsia="en-GB"/>
              </w:rPr>
              <w:t xml:space="preserve"> </w:t>
            </w:r>
          </w:p>
        </w:tc>
        <w:tc>
          <w:tcPr>
            <w:tcW w:w="2268" w:type="dxa"/>
            <w:vAlign w:val="center"/>
          </w:tcPr>
          <w:p w14:paraId="46668E27" w14:textId="77777777" w:rsidR="00613824" w:rsidRPr="001F6BBA" w:rsidRDefault="00613824" w:rsidP="005C693F">
            <w:pPr>
              <w:jc w:val="cente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7</w:t>
            </w:r>
          </w:p>
        </w:tc>
      </w:tr>
      <w:tr w:rsidR="00613824" w:rsidRPr="001F6BBA" w14:paraId="71437B9E" w14:textId="77777777" w:rsidTr="005C693F">
        <w:trPr>
          <w:trHeight w:hRule="exact" w:val="425"/>
        </w:trPr>
        <w:tc>
          <w:tcPr>
            <w:tcW w:w="2405" w:type="dxa"/>
            <w:shd w:val="clear" w:color="auto" w:fill="auto"/>
            <w:noWrap/>
            <w:vAlign w:val="center"/>
            <w:hideMark/>
          </w:tcPr>
          <w:p w14:paraId="25A81CFD"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CFS</w:t>
            </w:r>
          </w:p>
        </w:tc>
        <w:tc>
          <w:tcPr>
            <w:tcW w:w="4253" w:type="dxa"/>
            <w:shd w:val="clear" w:color="auto" w:fill="auto"/>
            <w:vAlign w:val="center"/>
            <w:hideMark/>
          </w:tcPr>
          <w:p w14:paraId="3D6CCA10"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Recommendations for effective involvement of student</w:t>
            </w:r>
            <w:r>
              <w:rPr>
                <w:rFonts w:ascii="Arial" w:eastAsia="Times New Roman" w:hAnsi="Arial" w:cs="Arial"/>
                <w:color w:val="000000"/>
                <w:sz w:val="18"/>
                <w:szCs w:val="18"/>
                <w:lang w:eastAsia="en-GB"/>
              </w:rPr>
              <w:t>s</w:t>
            </w:r>
            <w:r w:rsidRPr="001F6BBA">
              <w:rPr>
                <w:rFonts w:ascii="Arial" w:eastAsia="Times New Roman" w:hAnsi="Arial" w:cs="Arial"/>
                <w:color w:val="000000"/>
                <w:sz w:val="18"/>
                <w:szCs w:val="18"/>
                <w:lang w:eastAsia="en-GB"/>
              </w:rPr>
              <w:t xml:space="preserve"> with ADHD </w:t>
            </w:r>
          </w:p>
        </w:tc>
        <w:tc>
          <w:tcPr>
            <w:tcW w:w="2268" w:type="dxa"/>
            <w:vAlign w:val="center"/>
          </w:tcPr>
          <w:p w14:paraId="11908B7A" w14:textId="77777777" w:rsidR="00613824" w:rsidRPr="001F6BBA" w:rsidRDefault="00613824" w:rsidP="005C693F">
            <w:pPr>
              <w:jc w:val="cente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3</w:t>
            </w:r>
          </w:p>
        </w:tc>
      </w:tr>
      <w:tr w:rsidR="00613824" w:rsidRPr="001F6BBA" w14:paraId="55834E31" w14:textId="77777777" w:rsidTr="005C693F">
        <w:trPr>
          <w:trHeight w:hRule="exact" w:val="340"/>
        </w:trPr>
        <w:tc>
          <w:tcPr>
            <w:tcW w:w="2405" w:type="dxa"/>
            <w:shd w:val="clear" w:color="auto" w:fill="auto"/>
            <w:noWrap/>
            <w:vAlign w:val="center"/>
            <w:hideMark/>
          </w:tcPr>
          <w:p w14:paraId="44EA545C"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Nika Silagadze</w:t>
            </w:r>
            <w:r>
              <w:rPr>
                <w:rFonts w:ascii="Arial" w:eastAsia="Times New Roman" w:hAnsi="Arial" w:cs="Arial"/>
                <w:color w:val="000000"/>
                <w:sz w:val="18"/>
                <w:szCs w:val="18"/>
                <w:lang w:eastAsia="en-GB"/>
              </w:rPr>
              <w:t>, MOES</w:t>
            </w:r>
          </w:p>
        </w:tc>
        <w:tc>
          <w:tcPr>
            <w:tcW w:w="4253" w:type="dxa"/>
            <w:shd w:val="clear" w:color="auto" w:fill="auto"/>
            <w:vAlign w:val="center"/>
            <w:hideMark/>
          </w:tcPr>
          <w:p w14:paraId="6CB31FEA"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 xml:space="preserve">New School Model </w:t>
            </w:r>
          </w:p>
        </w:tc>
        <w:tc>
          <w:tcPr>
            <w:tcW w:w="2268" w:type="dxa"/>
            <w:vAlign w:val="center"/>
          </w:tcPr>
          <w:p w14:paraId="2EDC53B0" w14:textId="77777777" w:rsidR="00613824" w:rsidRPr="001F6BBA" w:rsidRDefault="00613824" w:rsidP="005C693F">
            <w:pPr>
              <w:jc w:val="cente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5</w:t>
            </w:r>
          </w:p>
        </w:tc>
      </w:tr>
      <w:tr w:rsidR="00613824" w:rsidRPr="001F6BBA" w14:paraId="0515BEA8" w14:textId="77777777" w:rsidTr="005C693F">
        <w:trPr>
          <w:trHeight w:hRule="exact" w:val="340"/>
        </w:trPr>
        <w:tc>
          <w:tcPr>
            <w:tcW w:w="2405" w:type="dxa"/>
            <w:shd w:val="clear" w:color="auto" w:fill="auto"/>
            <w:noWrap/>
            <w:vAlign w:val="center"/>
            <w:hideMark/>
          </w:tcPr>
          <w:p w14:paraId="295BA40A"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Tamar Jakeli</w:t>
            </w:r>
            <w:r>
              <w:rPr>
                <w:rFonts w:ascii="Arial" w:eastAsia="Times New Roman" w:hAnsi="Arial" w:cs="Arial"/>
                <w:color w:val="000000"/>
                <w:sz w:val="18"/>
                <w:szCs w:val="18"/>
                <w:lang w:eastAsia="en-GB"/>
              </w:rPr>
              <w:t>, MOES</w:t>
            </w:r>
          </w:p>
        </w:tc>
        <w:tc>
          <w:tcPr>
            <w:tcW w:w="4253" w:type="dxa"/>
            <w:shd w:val="clear" w:color="auto" w:fill="auto"/>
            <w:vAlign w:val="center"/>
            <w:hideMark/>
          </w:tcPr>
          <w:p w14:paraId="3BB0DF3C"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Pedagogical Principals of NSM</w:t>
            </w:r>
          </w:p>
        </w:tc>
        <w:tc>
          <w:tcPr>
            <w:tcW w:w="2268" w:type="dxa"/>
            <w:vAlign w:val="center"/>
          </w:tcPr>
          <w:p w14:paraId="0B70E534" w14:textId="77777777" w:rsidR="00613824" w:rsidRPr="001F6BBA" w:rsidRDefault="00613824" w:rsidP="005C693F">
            <w:pPr>
              <w:jc w:val="cente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5</w:t>
            </w:r>
          </w:p>
        </w:tc>
      </w:tr>
      <w:tr w:rsidR="00613824" w:rsidRPr="001F6BBA" w14:paraId="3382EBB7" w14:textId="77777777" w:rsidTr="005C693F">
        <w:trPr>
          <w:trHeight w:hRule="exact" w:val="340"/>
        </w:trPr>
        <w:tc>
          <w:tcPr>
            <w:tcW w:w="2405" w:type="dxa"/>
            <w:shd w:val="clear" w:color="auto" w:fill="auto"/>
            <w:vAlign w:val="center"/>
            <w:hideMark/>
          </w:tcPr>
          <w:p w14:paraId="2E3FE070"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 xml:space="preserve">Gia Nozadze </w:t>
            </w:r>
          </w:p>
        </w:tc>
        <w:tc>
          <w:tcPr>
            <w:tcW w:w="4253" w:type="dxa"/>
            <w:shd w:val="clear" w:color="auto" w:fill="auto"/>
            <w:noWrap/>
            <w:vAlign w:val="center"/>
            <w:hideMark/>
          </w:tcPr>
          <w:p w14:paraId="6392055F"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Constructivism</w:t>
            </w:r>
          </w:p>
        </w:tc>
        <w:tc>
          <w:tcPr>
            <w:tcW w:w="2268" w:type="dxa"/>
            <w:vAlign w:val="center"/>
          </w:tcPr>
          <w:p w14:paraId="73E501CC" w14:textId="77777777" w:rsidR="00613824" w:rsidRPr="001F6BBA" w:rsidRDefault="00613824" w:rsidP="005C693F">
            <w:pPr>
              <w:jc w:val="cente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5</w:t>
            </w:r>
          </w:p>
        </w:tc>
      </w:tr>
      <w:tr w:rsidR="00613824" w:rsidRPr="001F6BBA" w14:paraId="33A6CD81" w14:textId="77777777" w:rsidTr="005C693F">
        <w:trPr>
          <w:trHeight w:hRule="exact" w:val="340"/>
        </w:trPr>
        <w:tc>
          <w:tcPr>
            <w:tcW w:w="2405" w:type="dxa"/>
            <w:shd w:val="clear" w:color="auto" w:fill="auto"/>
            <w:vAlign w:val="center"/>
            <w:hideMark/>
          </w:tcPr>
          <w:p w14:paraId="4099A804"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Giorgi Chauchidze</w:t>
            </w:r>
          </w:p>
        </w:tc>
        <w:tc>
          <w:tcPr>
            <w:tcW w:w="4253" w:type="dxa"/>
            <w:shd w:val="clear" w:color="auto" w:fill="auto"/>
            <w:noWrap/>
            <w:vAlign w:val="center"/>
            <w:hideMark/>
          </w:tcPr>
          <w:p w14:paraId="61CF87CE"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 xml:space="preserve">Formative Assessment </w:t>
            </w:r>
          </w:p>
        </w:tc>
        <w:tc>
          <w:tcPr>
            <w:tcW w:w="2268" w:type="dxa"/>
            <w:vAlign w:val="center"/>
          </w:tcPr>
          <w:p w14:paraId="7199C851" w14:textId="77777777" w:rsidR="00613824" w:rsidRPr="001F6BBA" w:rsidRDefault="00613824" w:rsidP="005C693F">
            <w:pPr>
              <w:jc w:val="cente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4</w:t>
            </w:r>
          </w:p>
        </w:tc>
      </w:tr>
      <w:tr w:rsidR="00613824" w:rsidRPr="001F6BBA" w14:paraId="69C35C5D" w14:textId="77777777" w:rsidTr="005C693F">
        <w:trPr>
          <w:trHeight w:hRule="exact" w:val="340"/>
        </w:trPr>
        <w:tc>
          <w:tcPr>
            <w:tcW w:w="2405" w:type="dxa"/>
            <w:shd w:val="clear" w:color="auto" w:fill="auto"/>
            <w:vAlign w:val="center"/>
            <w:hideMark/>
          </w:tcPr>
          <w:p w14:paraId="21268DEE"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Tamar Chanturia</w:t>
            </w:r>
          </w:p>
        </w:tc>
        <w:tc>
          <w:tcPr>
            <w:tcW w:w="4253" w:type="dxa"/>
            <w:shd w:val="clear" w:color="auto" w:fill="auto"/>
            <w:noWrap/>
            <w:vAlign w:val="center"/>
            <w:hideMark/>
          </w:tcPr>
          <w:p w14:paraId="5F1FA28D"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 xml:space="preserve">Differentiation, Remediation </w:t>
            </w:r>
          </w:p>
        </w:tc>
        <w:tc>
          <w:tcPr>
            <w:tcW w:w="2268" w:type="dxa"/>
            <w:vAlign w:val="center"/>
          </w:tcPr>
          <w:p w14:paraId="5BABD2D0" w14:textId="77777777" w:rsidR="00613824" w:rsidRPr="001F6BBA" w:rsidRDefault="00613824" w:rsidP="005C693F">
            <w:pPr>
              <w:jc w:val="cente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5</w:t>
            </w:r>
          </w:p>
        </w:tc>
      </w:tr>
      <w:tr w:rsidR="00613824" w:rsidRPr="001F6BBA" w14:paraId="50CC1DA0" w14:textId="77777777" w:rsidTr="005C693F">
        <w:trPr>
          <w:trHeight w:hRule="exact" w:val="425"/>
        </w:trPr>
        <w:tc>
          <w:tcPr>
            <w:tcW w:w="2405" w:type="dxa"/>
            <w:shd w:val="clear" w:color="auto" w:fill="auto"/>
            <w:noWrap/>
            <w:vAlign w:val="center"/>
            <w:hideMark/>
          </w:tcPr>
          <w:p w14:paraId="06BB3DB8"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Paata Papava</w:t>
            </w:r>
          </w:p>
        </w:tc>
        <w:tc>
          <w:tcPr>
            <w:tcW w:w="4253" w:type="dxa"/>
            <w:shd w:val="clear" w:color="auto" w:fill="auto"/>
            <w:vAlign w:val="center"/>
            <w:hideMark/>
          </w:tcPr>
          <w:p w14:paraId="583B7ED4"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Critical thinking and Problem solving in the Primary Grades</w:t>
            </w:r>
          </w:p>
        </w:tc>
        <w:tc>
          <w:tcPr>
            <w:tcW w:w="2268" w:type="dxa"/>
            <w:vAlign w:val="center"/>
          </w:tcPr>
          <w:p w14:paraId="7D7D73B0" w14:textId="77777777" w:rsidR="00613824" w:rsidRPr="001F6BBA" w:rsidRDefault="00613824" w:rsidP="005C693F">
            <w:pPr>
              <w:jc w:val="cente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2</w:t>
            </w:r>
          </w:p>
        </w:tc>
      </w:tr>
      <w:tr w:rsidR="00613824" w:rsidRPr="001F6BBA" w14:paraId="4774E73A" w14:textId="77777777" w:rsidTr="005C693F">
        <w:trPr>
          <w:trHeight w:hRule="exact" w:val="425"/>
        </w:trPr>
        <w:tc>
          <w:tcPr>
            <w:tcW w:w="2405" w:type="dxa"/>
            <w:shd w:val="clear" w:color="auto" w:fill="auto"/>
            <w:noWrap/>
            <w:vAlign w:val="center"/>
            <w:hideMark/>
          </w:tcPr>
          <w:p w14:paraId="4199522D"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Gia Nozadze</w:t>
            </w:r>
          </w:p>
        </w:tc>
        <w:tc>
          <w:tcPr>
            <w:tcW w:w="4253" w:type="dxa"/>
            <w:shd w:val="clear" w:color="auto" w:fill="auto"/>
            <w:vAlign w:val="center"/>
            <w:hideMark/>
          </w:tcPr>
          <w:p w14:paraId="31F25407"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 xml:space="preserve">Overview of Math Matrix Structure and Components </w:t>
            </w:r>
          </w:p>
        </w:tc>
        <w:tc>
          <w:tcPr>
            <w:tcW w:w="2268" w:type="dxa"/>
            <w:vAlign w:val="center"/>
          </w:tcPr>
          <w:p w14:paraId="388E558D" w14:textId="77777777" w:rsidR="00613824" w:rsidRPr="001F6BBA" w:rsidRDefault="00613824" w:rsidP="005C693F">
            <w:pPr>
              <w:jc w:val="cente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5</w:t>
            </w:r>
          </w:p>
        </w:tc>
      </w:tr>
      <w:tr w:rsidR="00613824" w:rsidRPr="001F6BBA" w14:paraId="60E9817B" w14:textId="77777777" w:rsidTr="005C693F">
        <w:trPr>
          <w:trHeight w:hRule="exact" w:val="425"/>
        </w:trPr>
        <w:tc>
          <w:tcPr>
            <w:tcW w:w="2405" w:type="dxa"/>
            <w:shd w:val="clear" w:color="auto" w:fill="auto"/>
            <w:noWrap/>
            <w:vAlign w:val="center"/>
            <w:hideMark/>
          </w:tcPr>
          <w:p w14:paraId="6AD77036"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Paata Papava</w:t>
            </w:r>
          </w:p>
        </w:tc>
        <w:tc>
          <w:tcPr>
            <w:tcW w:w="4253" w:type="dxa"/>
            <w:shd w:val="clear" w:color="auto" w:fill="auto"/>
            <w:vAlign w:val="center"/>
            <w:hideMark/>
          </w:tcPr>
          <w:p w14:paraId="65F8C725"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 xml:space="preserve">Overview of the Georgian Language and Literature Matrix Structure and Components </w:t>
            </w:r>
          </w:p>
        </w:tc>
        <w:tc>
          <w:tcPr>
            <w:tcW w:w="2268" w:type="dxa"/>
            <w:vAlign w:val="center"/>
          </w:tcPr>
          <w:p w14:paraId="13FCB647" w14:textId="77777777" w:rsidR="00613824" w:rsidRPr="001F6BBA" w:rsidRDefault="00613824" w:rsidP="005C693F">
            <w:pPr>
              <w:jc w:val="cente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5</w:t>
            </w:r>
          </w:p>
        </w:tc>
      </w:tr>
      <w:tr w:rsidR="00613824" w:rsidRPr="001F6BBA" w14:paraId="28A4F02E" w14:textId="77777777" w:rsidTr="005C693F">
        <w:trPr>
          <w:trHeight w:hRule="exact" w:val="340"/>
        </w:trPr>
        <w:tc>
          <w:tcPr>
            <w:tcW w:w="2405" w:type="dxa"/>
            <w:shd w:val="clear" w:color="auto" w:fill="auto"/>
            <w:noWrap/>
            <w:vAlign w:val="center"/>
            <w:hideMark/>
          </w:tcPr>
          <w:p w14:paraId="791934A8"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Gia Nozadze</w:t>
            </w:r>
          </w:p>
        </w:tc>
        <w:tc>
          <w:tcPr>
            <w:tcW w:w="4253" w:type="dxa"/>
            <w:shd w:val="clear" w:color="auto" w:fill="auto"/>
            <w:vAlign w:val="center"/>
            <w:hideMark/>
          </w:tcPr>
          <w:p w14:paraId="5705FD3A"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Appendixes to Math Unit</w:t>
            </w:r>
          </w:p>
        </w:tc>
        <w:tc>
          <w:tcPr>
            <w:tcW w:w="2268" w:type="dxa"/>
            <w:vAlign w:val="center"/>
          </w:tcPr>
          <w:p w14:paraId="1BD07F00" w14:textId="77777777" w:rsidR="00613824" w:rsidRPr="001F6BBA" w:rsidRDefault="00613824" w:rsidP="005C693F">
            <w:pPr>
              <w:jc w:val="cente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2</w:t>
            </w:r>
          </w:p>
        </w:tc>
      </w:tr>
      <w:tr w:rsidR="00613824" w:rsidRPr="001F6BBA" w14:paraId="7EF30DDD" w14:textId="77777777" w:rsidTr="005C693F">
        <w:trPr>
          <w:trHeight w:hRule="exact" w:val="425"/>
        </w:trPr>
        <w:tc>
          <w:tcPr>
            <w:tcW w:w="2405" w:type="dxa"/>
            <w:shd w:val="clear" w:color="auto" w:fill="auto"/>
            <w:noWrap/>
            <w:vAlign w:val="center"/>
            <w:hideMark/>
          </w:tcPr>
          <w:p w14:paraId="5A9ECBA2"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Tamar Chanturia</w:t>
            </w:r>
          </w:p>
        </w:tc>
        <w:tc>
          <w:tcPr>
            <w:tcW w:w="4253" w:type="dxa"/>
            <w:shd w:val="clear" w:color="auto" w:fill="auto"/>
            <w:vAlign w:val="center"/>
            <w:hideMark/>
          </w:tcPr>
          <w:p w14:paraId="18F6E52A"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 xml:space="preserve">Appendixes to the Georgian Language and Literature Unit </w:t>
            </w:r>
          </w:p>
        </w:tc>
        <w:tc>
          <w:tcPr>
            <w:tcW w:w="2268" w:type="dxa"/>
            <w:vAlign w:val="center"/>
          </w:tcPr>
          <w:p w14:paraId="52C23188" w14:textId="77777777" w:rsidR="00613824" w:rsidRPr="001F6BBA" w:rsidRDefault="00613824" w:rsidP="005C693F">
            <w:pPr>
              <w:jc w:val="cente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3</w:t>
            </w:r>
          </w:p>
        </w:tc>
      </w:tr>
      <w:tr w:rsidR="00613824" w:rsidRPr="001F6BBA" w14:paraId="7BD4E5B2" w14:textId="77777777" w:rsidTr="005C693F">
        <w:trPr>
          <w:trHeight w:hRule="exact" w:val="425"/>
        </w:trPr>
        <w:tc>
          <w:tcPr>
            <w:tcW w:w="2405" w:type="dxa"/>
            <w:shd w:val="clear" w:color="auto" w:fill="auto"/>
            <w:noWrap/>
            <w:vAlign w:val="center"/>
            <w:hideMark/>
          </w:tcPr>
          <w:p w14:paraId="4D67C0DC"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lastRenderedPageBreak/>
              <w:t xml:space="preserve">Giorgi Chauchidze </w:t>
            </w:r>
          </w:p>
        </w:tc>
        <w:tc>
          <w:tcPr>
            <w:tcW w:w="4253" w:type="dxa"/>
            <w:shd w:val="clear" w:color="auto" w:fill="auto"/>
            <w:vAlign w:val="center"/>
            <w:hideMark/>
          </w:tcPr>
          <w:p w14:paraId="205E8F37" w14:textId="75E9B0C3"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 xml:space="preserve">Sample Unit in Georgian Language and Literature. </w:t>
            </w:r>
            <w:r w:rsidRPr="00366270">
              <w:rPr>
                <w:rFonts w:ascii="Arial" w:eastAsia="Times New Roman" w:hAnsi="Arial" w:cs="Arial"/>
                <w:i/>
                <w:iCs/>
                <w:color w:val="000000"/>
                <w:sz w:val="18"/>
                <w:szCs w:val="18"/>
                <w:lang w:eastAsia="en-GB"/>
              </w:rPr>
              <w:t>Miamiti Ghamura</w:t>
            </w:r>
            <w:r w:rsidRPr="001F6BBA">
              <w:rPr>
                <w:rFonts w:ascii="Arial" w:eastAsia="Times New Roman" w:hAnsi="Arial" w:cs="Arial"/>
                <w:color w:val="000000"/>
                <w:sz w:val="18"/>
                <w:szCs w:val="18"/>
                <w:lang w:eastAsia="en-GB"/>
              </w:rPr>
              <w:t xml:space="preserve"> (Naïve bat)</w:t>
            </w:r>
          </w:p>
        </w:tc>
        <w:tc>
          <w:tcPr>
            <w:tcW w:w="2268" w:type="dxa"/>
            <w:vAlign w:val="center"/>
          </w:tcPr>
          <w:p w14:paraId="66A8FBE8" w14:textId="77777777" w:rsidR="00613824" w:rsidRPr="001F6BBA" w:rsidRDefault="00613824" w:rsidP="005C693F">
            <w:pPr>
              <w:jc w:val="cente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2</w:t>
            </w:r>
          </w:p>
        </w:tc>
      </w:tr>
      <w:tr w:rsidR="00613824" w:rsidRPr="001F6BBA" w14:paraId="4D9802D1" w14:textId="77777777" w:rsidTr="005C693F">
        <w:trPr>
          <w:trHeight w:hRule="exact" w:val="340"/>
        </w:trPr>
        <w:tc>
          <w:tcPr>
            <w:tcW w:w="2405" w:type="dxa"/>
            <w:shd w:val="clear" w:color="auto" w:fill="auto"/>
            <w:noWrap/>
            <w:vAlign w:val="center"/>
            <w:hideMark/>
          </w:tcPr>
          <w:p w14:paraId="317CC584"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Natia Kobadze</w:t>
            </w:r>
          </w:p>
        </w:tc>
        <w:tc>
          <w:tcPr>
            <w:tcW w:w="4253" w:type="dxa"/>
            <w:shd w:val="clear" w:color="auto" w:fill="auto"/>
            <w:vAlign w:val="center"/>
            <w:hideMark/>
          </w:tcPr>
          <w:p w14:paraId="1AB22981"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 xml:space="preserve">Sample Unit in Math, III grade, "Numbers" </w:t>
            </w:r>
          </w:p>
        </w:tc>
        <w:tc>
          <w:tcPr>
            <w:tcW w:w="2268" w:type="dxa"/>
            <w:vAlign w:val="center"/>
          </w:tcPr>
          <w:p w14:paraId="3FEEF774" w14:textId="77777777" w:rsidR="00613824" w:rsidRPr="001F6BBA" w:rsidRDefault="00613824" w:rsidP="005C693F">
            <w:pPr>
              <w:jc w:val="cente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2</w:t>
            </w:r>
          </w:p>
        </w:tc>
      </w:tr>
      <w:tr w:rsidR="00613824" w:rsidRPr="001F6BBA" w14:paraId="19E8DAEB" w14:textId="77777777" w:rsidTr="005C693F">
        <w:trPr>
          <w:trHeight w:hRule="exact" w:val="340"/>
        </w:trPr>
        <w:tc>
          <w:tcPr>
            <w:tcW w:w="2405" w:type="dxa"/>
            <w:shd w:val="clear" w:color="auto" w:fill="auto"/>
            <w:noWrap/>
            <w:vAlign w:val="center"/>
            <w:hideMark/>
          </w:tcPr>
          <w:p w14:paraId="5BB0F86C"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 xml:space="preserve">Gia Nozadze </w:t>
            </w:r>
          </w:p>
        </w:tc>
        <w:tc>
          <w:tcPr>
            <w:tcW w:w="4253" w:type="dxa"/>
            <w:shd w:val="clear" w:color="auto" w:fill="auto"/>
            <w:vAlign w:val="center"/>
            <w:hideMark/>
          </w:tcPr>
          <w:p w14:paraId="2F3721AD"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 xml:space="preserve">Guided Practice in Math Unit development </w:t>
            </w:r>
          </w:p>
        </w:tc>
        <w:tc>
          <w:tcPr>
            <w:tcW w:w="2268" w:type="dxa"/>
            <w:vAlign w:val="center"/>
          </w:tcPr>
          <w:p w14:paraId="7113A689" w14:textId="77777777" w:rsidR="00613824" w:rsidRPr="001F6BBA" w:rsidRDefault="00613824" w:rsidP="005C693F">
            <w:pPr>
              <w:jc w:val="cente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3</w:t>
            </w:r>
          </w:p>
        </w:tc>
      </w:tr>
      <w:tr w:rsidR="00613824" w:rsidRPr="001F6BBA" w14:paraId="41E6048A" w14:textId="77777777" w:rsidTr="005C693F">
        <w:trPr>
          <w:trHeight w:hRule="exact" w:val="425"/>
        </w:trPr>
        <w:tc>
          <w:tcPr>
            <w:tcW w:w="2405" w:type="dxa"/>
            <w:shd w:val="clear" w:color="auto" w:fill="auto"/>
            <w:noWrap/>
            <w:vAlign w:val="center"/>
            <w:hideMark/>
          </w:tcPr>
          <w:p w14:paraId="15233AAC"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Giorgi Chauchidze</w:t>
            </w:r>
          </w:p>
        </w:tc>
        <w:tc>
          <w:tcPr>
            <w:tcW w:w="4253" w:type="dxa"/>
            <w:shd w:val="clear" w:color="auto" w:fill="auto"/>
            <w:vAlign w:val="center"/>
            <w:hideMark/>
          </w:tcPr>
          <w:p w14:paraId="038E8F09"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 xml:space="preserve">The Georgian Language and Literature Unit Development </w:t>
            </w:r>
          </w:p>
        </w:tc>
        <w:tc>
          <w:tcPr>
            <w:tcW w:w="2268" w:type="dxa"/>
            <w:vAlign w:val="center"/>
          </w:tcPr>
          <w:p w14:paraId="0F1208BD" w14:textId="77777777" w:rsidR="00613824" w:rsidRPr="001F6BBA" w:rsidRDefault="00613824" w:rsidP="005C693F">
            <w:pPr>
              <w:jc w:val="cente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3</w:t>
            </w:r>
          </w:p>
        </w:tc>
      </w:tr>
      <w:tr w:rsidR="00613824" w:rsidRPr="001F6BBA" w14:paraId="4B9759AD" w14:textId="77777777" w:rsidTr="005C693F">
        <w:trPr>
          <w:trHeight w:hRule="exact" w:val="340"/>
        </w:trPr>
        <w:tc>
          <w:tcPr>
            <w:tcW w:w="2405" w:type="dxa"/>
            <w:shd w:val="clear" w:color="auto" w:fill="auto"/>
            <w:noWrap/>
            <w:vAlign w:val="center"/>
            <w:hideMark/>
          </w:tcPr>
          <w:p w14:paraId="3048FFB8"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Tamar Chanturia</w:t>
            </w:r>
          </w:p>
        </w:tc>
        <w:tc>
          <w:tcPr>
            <w:tcW w:w="4253" w:type="dxa"/>
            <w:shd w:val="clear" w:color="auto" w:fill="auto"/>
            <w:vAlign w:val="center"/>
            <w:hideMark/>
          </w:tcPr>
          <w:p w14:paraId="7B870AA9"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TLC (for teachers' training)</w:t>
            </w:r>
          </w:p>
        </w:tc>
        <w:tc>
          <w:tcPr>
            <w:tcW w:w="2268" w:type="dxa"/>
            <w:vAlign w:val="center"/>
          </w:tcPr>
          <w:p w14:paraId="06B0E6EA" w14:textId="77777777" w:rsidR="00613824" w:rsidRPr="001F6BBA" w:rsidRDefault="00613824" w:rsidP="005C693F">
            <w:pPr>
              <w:jc w:val="cente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7</w:t>
            </w:r>
          </w:p>
        </w:tc>
      </w:tr>
    </w:tbl>
    <w:p w14:paraId="387591BD" w14:textId="77777777" w:rsidR="00613824" w:rsidRDefault="00613824" w:rsidP="0080111F">
      <w:pPr>
        <w:spacing w:before="120" w:after="120" w:line="254" w:lineRule="auto"/>
        <w:rPr>
          <w:rFonts w:ascii="Times New Roman" w:hAnsi="Times New Roman" w:cs="Times New Roman"/>
          <w:sz w:val="24"/>
          <w:szCs w:val="24"/>
        </w:rPr>
      </w:pPr>
      <w:r w:rsidRPr="00D61915">
        <w:rPr>
          <w:rFonts w:ascii="Times New Roman" w:hAnsi="Times New Roman" w:cs="Times New Roman"/>
          <w:b/>
          <w:bCs/>
          <w:i/>
          <w:iCs/>
          <w:sz w:val="24"/>
          <w:szCs w:val="24"/>
        </w:rPr>
        <w:t>Principal training</w:t>
      </w:r>
      <w:r w:rsidRPr="00D61915">
        <w:rPr>
          <w:rFonts w:ascii="Times New Roman" w:hAnsi="Times New Roman" w:cs="Times New Roman"/>
          <w:sz w:val="24"/>
          <w:szCs w:val="24"/>
        </w:rPr>
        <w:t xml:space="preserve">. Principal training agendas and content primarily followed the Program-developed videos and materials. Only Ilia State University used its own materials in addition to Program resources. Topics included </w:t>
      </w:r>
      <w:r>
        <w:rPr>
          <w:rFonts w:ascii="Times New Roman" w:hAnsi="Times New Roman" w:cs="Times New Roman"/>
          <w:sz w:val="24"/>
          <w:szCs w:val="24"/>
        </w:rPr>
        <w:t>information about the Program, the principal as an instructional leader, NSM, TLCs, formative assessments, inclusive education, and parental engagement. Principals attended only this training during Y2.</w:t>
      </w:r>
    </w:p>
    <w:p w14:paraId="1164CB7E" w14:textId="6DBB9CE3" w:rsidR="00613824" w:rsidRPr="009323F3" w:rsidRDefault="00613824" w:rsidP="00613824">
      <w:pPr>
        <w:pStyle w:val="TableHead"/>
        <w:jc w:val="left"/>
        <w:rPr>
          <w:rFonts w:ascii="Times New Roman" w:hAnsi="Times New Roman"/>
        </w:rPr>
      </w:pPr>
      <w:r w:rsidRPr="009323F3">
        <w:rPr>
          <w:rFonts w:ascii="Times New Roman" w:hAnsi="Times New Roman"/>
        </w:rPr>
        <w:t xml:space="preserve">Table </w:t>
      </w:r>
      <w:r w:rsidR="007855E6">
        <w:rPr>
          <w:rFonts w:ascii="Times New Roman" w:hAnsi="Times New Roman"/>
        </w:rPr>
        <w:t>5</w:t>
      </w:r>
      <w:r w:rsidRPr="009323F3">
        <w:rPr>
          <w:rFonts w:ascii="Times New Roman" w:hAnsi="Times New Roman"/>
        </w:rPr>
        <w:t xml:space="preserve">. Filmed Training Resources Used by Universities </w:t>
      </w:r>
      <w:r>
        <w:rPr>
          <w:rFonts w:ascii="Times New Roman" w:hAnsi="Times New Roman"/>
        </w:rPr>
        <w:t>for Principals’ Training</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4253"/>
        <w:gridCol w:w="2268"/>
      </w:tblGrid>
      <w:tr w:rsidR="00613824" w:rsidRPr="009323F3" w14:paraId="7FAF0E31" w14:textId="77777777" w:rsidTr="00EB5C43">
        <w:trPr>
          <w:trHeight w:hRule="exact" w:val="527"/>
          <w:tblHeader/>
        </w:trPr>
        <w:tc>
          <w:tcPr>
            <w:tcW w:w="2405" w:type="dxa"/>
            <w:shd w:val="clear" w:color="auto" w:fill="DBE5F1" w:themeFill="accent1" w:themeFillTint="33"/>
            <w:noWrap/>
            <w:vAlign w:val="center"/>
          </w:tcPr>
          <w:p w14:paraId="62DF4D5B" w14:textId="77777777" w:rsidR="00613824" w:rsidRPr="009323F3" w:rsidRDefault="00613824" w:rsidP="005C693F">
            <w:pPr>
              <w:jc w:val="center"/>
              <w:rPr>
                <w:rFonts w:ascii="Arial" w:eastAsia="Times New Roman" w:hAnsi="Arial" w:cs="Arial"/>
                <w:b/>
                <w:bCs/>
                <w:color w:val="000000"/>
                <w:sz w:val="18"/>
                <w:szCs w:val="18"/>
                <w:lang w:eastAsia="en-GB"/>
              </w:rPr>
            </w:pPr>
            <w:r>
              <w:rPr>
                <w:rFonts w:ascii="Arial" w:eastAsia="Times New Roman" w:hAnsi="Arial" w:cs="Arial"/>
                <w:b/>
                <w:bCs/>
                <w:color w:val="000000"/>
                <w:sz w:val="18"/>
                <w:szCs w:val="18"/>
                <w:lang w:eastAsia="en-GB"/>
              </w:rPr>
              <w:t>PRESENTER</w:t>
            </w:r>
          </w:p>
        </w:tc>
        <w:tc>
          <w:tcPr>
            <w:tcW w:w="4253" w:type="dxa"/>
            <w:shd w:val="clear" w:color="auto" w:fill="DBE5F1" w:themeFill="accent1" w:themeFillTint="33"/>
            <w:vAlign w:val="center"/>
          </w:tcPr>
          <w:p w14:paraId="2BA778D2" w14:textId="77777777" w:rsidR="00613824" w:rsidRPr="009323F3" w:rsidRDefault="00613824" w:rsidP="005C693F">
            <w:pPr>
              <w:jc w:val="center"/>
              <w:rPr>
                <w:rFonts w:ascii="Arial" w:eastAsia="Times New Roman" w:hAnsi="Arial" w:cs="Arial"/>
                <w:b/>
                <w:bCs/>
                <w:color w:val="000000"/>
                <w:sz w:val="18"/>
                <w:szCs w:val="18"/>
                <w:lang w:eastAsia="en-GB"/>
              </w:rPr>
            </w:pPr>
            <w:r>
              <w:rPr>
                <w:rFonts w:ascii="Arial" w:eastAsia="Times New Roman" w:hAnsi="Arial" w:cs="Arial"/>
                <w:b/>
                <w:bCs/>
                <w:color w:val="000000"/>
                <w:sz w:val="18"/>
                <w:szCs w:val="18"/>
                <w:lang w:eastAsia="en-GB"/>
              </w:rPr>
              <w:t>TOPIC</w:t>
            </w:r>
          </w:p>
        </w:tc>
        <w:tc>
          <w:tcPr>
            <w:tcW w:w="2268" w:type="dxa"/>
            <w:shd w:val="clear" w:color="auto" w:fill="DBE5F1" w:themeFill="accent1" w:themeFillTint="33"/>
            <w:vAlign w:val="center"/>
          </w:tcPr>
          <w:p w14:paraId="52D2E52F" w14:textId="77777777" w:rsidR="00613824" w:rsidRPr="009323F3" w:rsidRDefault="00613824" w:rsidP="005C693F">
            <w:pPr>
              <w:jc w:val="center"/>
              <w:rPr>
                <w:rFonts w:ascii="Arial" w:eastAsia="Times New Roman" w:hAnsi="Arial" w:cs="Arial"/>
                <w:b/>
                <w:bCs/>
                <w:color w:val="000000"/>
                <w:sz w:val="18"/>
                <w:szCs w:val="18"/>
                <w:lang w:eastAsia="en-GB"/>
              </w:rPr>
            </w:pPr>
            <w:r>
              <w:rPr>
                <w:rFonts w:ascii="Arial" w:eastAsia="Times New Roman" w:hAnsi="Arial" w:cs="Arial"/>
                <w:b/>
                <w:bCs/>
                <w:color w:val="000000"/>
                <w:sz w:val="18"/>
                <w:szCs w:val="18"/>
                <w:lang w:eastAsia="en-GB"/>
              </w:rPr>
              <w:t># of UNIVERSITIES THAT USED THE FILM</w:t>
            </w:r>
          </w:p>
        </w:tc>
      </w:tr>
      <w:tr w:rsidR="00613824" w:rsidRPr="001F6BBA" w14:paraId="35E8FB7E" w14:textId="77777777" w:rsidTr="007855E6">
        <w:trPr>
          <w:trHeight w:hRule="exact" w:val="359"/>
        </w:trPr>
        <w:tc>
          <w:tcPr>
            <w:tcW w:w="2405" w:type="dxa"/>
            <w:shd w:val="clear" w:color="auto" w:fill="auto"/>
            <w:noWrap/>
            <w:vAlign w:val="center"/>
          </w:tcPr>
          <w:p w14:paraId="79C070FF"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 xml:space="preserve">Welcome Speeches </w:t>
            </w:r>
          </w:p>
        </w:tc>
        <w:tc>
          <w:tcPr>
            <w:tcW w:w="4253" w:type="dxa"/>
            <w:shd w:val="clear" w:color="auto" w:fill="auto"/>
            <w:vAlign w:val="center"/>
          </w:tcPr>
          <w:p w14:paraId="66BBE8EF"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 xml:space="preserve">Welcome speeches made by officials </w:t>
            </w:r>
          </w:p>
        </w:tc>
        <w:tc>
          <w:tcPr>
            <w:tcW w:w="2268" w:type="dxa"/>
            <w:vAlign w:val="center"/>
          </w:tcPr>
          <w:p w14:paraId="51E4143B" w14:textId="77777777" w:rsidR="00613824" w:rsidRPr="001F6BBA" w:rsidRDefault="00613824" w:rsidP="005C693F">
            <w:pPr>
              <w:jc w:val="cente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7</w:t>
            </w:r>
          </w:p>
        </w:tc>
      </w:tr>
      <w:tr w:rsidR="00613824" w:rsidRPr="001F6BBA" w14:paraId="60198A79" w14:textId="77777777" w:rsidTr="007855E6">
        <w:trPr>
          <w:trHeight w:hRule="exact" w:val="340"/>
        </w:trPr>
        <w:tc>
          <w:tcPr>
            <w:tcW w:w="2405" w:type="dxa"/>
            <w:shd w:val="clear" w:color="auto" w:fill="auto"/>
            <w:noWrap/>
            <w:vAlign w:val="center"/>
            <w:hideMark/>
          </w:tcPr>
          <w:p w14:paraId="4604E55E"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Niko Silagadze</w:t>
            </w:r>
            <w:r>
              <w:rPr>
                <w:rFonts w:ascii="Arial" w:eastAsia="Times New Roman" w:hAnsi="Arial" w:cs="Arial"/>
                <w:color w:val="000000"/>
                <w:sz w:val="18"/>
                <w:szCs w:val="18"/>
                <w:lang w:eastAsia="en-GB"/>
              </w:rPr>
              <w:t>, MOES</w:t>
            </w:r>
            <w:r w:rsidRPr="001F6BBA">
              <w:rPr>
                <w:rFonts w:ascii="Arial" w:eastAsia="Times New Roman" w:hAnsi="Arial" w:cs="Arial"/>
                <w:color w:val="000000"/>
                <w:sz w:val="18"/>
                <w:szCs w:val="18"/>
                <w:lang w:eastAsia="en-GB"/>
              </w:rPr>
              <w:t xml:space="preserve"> </w:t>
            </w:r>
          </w:p>
        </w:tc>
        <w:tc>
          <w:tcPr>
            <w:tcW w:w="4253" w:type="dxa"/>
            <w:shd w:val="clear" w:color="auto" w:fill="auto"/>
            <w:vAlign w:val="center"/>
            <w:hideMark/>
          </w:tcPr>
          <w:p w14:paraId="44E023C3"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 xml:space="preserve">NSM </w:t>
            </w:r>
          </w:p>
        </w:tc>
        <w:tc>
          <w:tcPr>
            <w:tcW w:w="2268" w:type="dxa"/>
            <w:vAlign w:val="center"/>
          </w:tcPr>
          <w:p w14:paraId="65C8B6CC" w14:textId="77777777" w:rsidR="00613824" w:rsidRPr="001F6BBA" w:rsidRDefault="00613824" w:rsidP="005C693F">
            <w:pPr>
              <w:jc w:val="cente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6</w:t>
            </w:r>
          </w:p>
        </w:tc>
      </w:tr>
      <w:tr w:rsidR="00613824" w:rsidRPr="001F6BBA" w14:paraId="09F496AC" w14:textId="77777777" w:rsidTr="007855E6">
        <w:trPr>
          <w:trHeight w:hRule="exact" w:val="340"/>
        </w:trPr>
        <w:tc>
          <w:tcPr>
            <w:tcW w:w="2405" w:type="dxa"/>
            <w:shd w:val="clear" w:color="auto" w:fill="auto"/>
            <w:noWrap/>
            <w:vAlign w:val="center"/>
            <w:hideMark/>
          </w:tcPr>
          <w:p w14:paraId="4EE2200B"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 xml:space="preserve">Nancy Parks </w:t>
            </w:r>
          </w:p>
        </w:tc>
        <w:tc>
          <w:tcPr>
            <w:tcW w:w="4253" w:type="dxa"/>
            <w:shd w:val="clear" w:color="auto" w:fill="auto"/>
            <w:vAlign w:val="center"/>
            <w:hideMark/>
          </w:tcPr>
          <w:p w14:paraId="53F428E7"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 xml:space="preserve">Principal as an Instructional Leader </w:t>
            </w:r>
          </w:p>
        </w:tc>
        <w:tc>
          <w:tcPr>
            <w:tcW w:w="2268" w:type="dxa"/>
            <w:vAlign w:val="center"/>
          </w:tcPr>
          <w:p w14:paraId="58D1F6C4" w14:textId="77777777" w:rsidR="00613824" w:rsidRPr="001F6BBA" w:rsidRDefault="00613824" w:rsidP="005C693F">
            <w:pPr>
              <w:jc w:val="cente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6</w:t>
            </w:r>
          </w:p>
        </w:tc>
      </w:tr>
      <w:tr w:rsidR="00613824" w:rsidRPr="001F6BBA" w14:paraId="7784D6E8" w14:textId="77777777" w:rsidTr="007855E6">
        <w:trPr>
          <w:trHeight w:hRule="exact" w:val="340"/>
        </w:trPr>
        <w:tc>
          <w:tcPr>
            <w:tcW w:w="2405" w:type="dxa"/>
            <w:shd w:val="clear" w:color="auto" w:fill="auto"/>
            <w:noWrap/>
            <w:vAlign w:val="center"/>
            <w:hideMark/>
          </w:tcPr>
          <w:p w14:paraId="0744F351"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 xml:space="preserve">Tata </w:t>
            </w:r>
            <w:r>
              <w:rPr>
                <w:rFonts w:ascii="Arial" w:eastAsia="Times New Roman" w:hAnsi="Arial" w:cs="Arial"/>
                <w:color w:val="000000"/>
                <w:sz w:val="18"/>
                <w:szCs w:val="18"/>
                <w:lang w:eastAsia="en-GB"/>
              </w:rPr>
              <w:t>C</w:t>
            </w:r>
            <w:r w:rsidRPr="001F6BBA">
              <w:rPr>
                <w:rFonts w:ascii="Arial" w:eastAsia="Times New Roman" w:hAnsi="Arial" w:cs="Arial"/>
                <w:color w:val="000000"/>
                <w:sz w:val="18"/>
                <w:szCs w:val="18"/>
                <w:lang w:eastAsia="en-GB"/>
              </w:rPr>
              <w:t xml:space="preserve">hanturia </w:t>
            </w:r>
          </w:p>
        </w:tc>
        <w:tc>
          <w:tcPr>
            <w:tcW w:w="4253" w:type="dxa"/>
            <w:shd w:val="clear" w:color="auto" w:fill="auto"/>
            <w:vAlign w:val="center"/>
            <w:hideMark/>
          </w:tcPr>
          <w:p w14:paraId="7B37320E"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TLC</w:t>
            </w:r>
            <w:r>
              <w:rPr>
                <w:rFonts w:ascii="Arial" w:eastAsia="Times New Roman" w:hAnsi="Arial" w:cs="Arial"/>
                <w:color w:val="000000"/>
                <w:sz w:val="18"/>
                <w:szCs w:val="18"/>
                <w:lang w:eastAsia="en-GB"/>
              </w:rPr>
              <w:t>s</w:t>
            </w:r>
            <w:r w:rsidRPr="001F6BBA">
              <w:rPr>
                <w:rFonts w:ascii="Arial" w:eastAsia="Times New Roman" w:hAnsi="Arial" w:cs="Arial"/>
                <w:color w:val="000000"/>
                <w:sz w:val="18"/>
                <w:szCs w:val="18"/>
                <w:lang w:eastAsia="en-GB"/>
              </w:rPr>
              <w:t xml:space="preserve"> </w:t>
            </w:r>
          </w:p>
        </w:tc>
        <w:tc>
          <w:tcPr>
            <w:tcW w:w="2268" w:type="dxa"/>
            <w:vAlign w:val="center"/>
          </w:tcPr>
          <w:p w14:paraId="0F8835CE" w14:textId="77777777" w:rsidR="00613824" w:rsidRPr="001F6BBA" w:rsidRDefault="00613824" w:rsidP="005C693F">
            <w:pPr>
              <w:jc w:val="cente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6</w:t>
            </w:r>
          </w:p>
        </w:tc>
      </w:tr>
      <w:tr w:rsidR="00613824" w:rsidRPr="001F6BBA" w14:paraId="517F3881" w14:textId="77777777" w:rsidTr="007855E6">
        <w:trPr>
          <w:trHeight w:hRule="exact" w:val="340"/>
        </w:trPr>
        <w:tc>
          <w:tcPr>
            <w:tcW w:w="2405" w:type="dxa"/>
            <w:shd w:val="clear" w:color="auto" w:fill="auto"/>
            <w:noWrap/>
            <w:vAlign w:val="center"/>
            <w:hideMark/>
          </w:tcPr>
          <w:p w14:paraId="3E356F87"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 xml:space="preserve">Nancy Parks </w:t>
            </w:r>
          </w:p>
        </w:tc>
        <w:tc>
          <w:tcPr>
            <w:tcW w:w="4253" w:type="dxa"/>
            <w:shd w:val="clear" w:color="auto" w:fill="auto"/>
            <w:vAlign w:val="center"/>
            <w:hideMark/>
          </w:tcPr>
          <w:p w14:paraId="23046197"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 xml:space="preserve">Formative </w:t>
            </w:r>
            <w:r>
              <w:rPr>
                <w:rFonts w:ascii="Arial" w:eastAsia="Times New Roman" w:hAnsi="Arial" w:cs="Arial"/>
                <w:color w:val="000000"/>
                <w:sz w:val="18"/>
                <w:szCs w:val="18"/>
                <w:lang w:eastAsia="en-GB"/>
              </w:rPr>
              <w:t>Assessments</w:t>
            </w:r>
          </w:p>
        </w:tc>
        <w:tc>
          <w:tcPr>
            <w:tcW w:w="2268" w:type="dxa"/>
            <w:vAlign w:val="center"/>
          </w:tcPr>
          <w:p w14:paraId="7A20A5A2" w14:textId="77777777" w:rsidR="00613824" w:rsidRPr="001F6BBA" w:rsidRDefault="00613824" w:rsidP="005C693F">
            <w:pPr>
              <w:jc w:val="cente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6</w:t>
            </w:r>
          </w:p>
        </w:tc>
      </w:tr>
      <w:tr w:rsidR="00613824" w:rsidRPr="001F6BBA" w14:paraId="5C90109E" w14:textId="77777777" w:rsidTr="007855E6">
        <w:trPr>
          <w:trHeight w:hRule="exact" w:val="340"/>
        </w:trPr>
        <w:tc>
          <w:tcPr>
            <w:tcW w:w="2405" w:type="dxa"/>
            <w:shd w:val="clear" w:color="auto" w:fill="auto"/>
            <w:noWrap/>
            <w:vAlign w:val="center"/>
            <w:hideMark/>
          </w:tcPr>
          <w:p w14:paraId="18A7820F"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 xml:space="preserve">Nancy Parks </w:t>
            </w:r>
          </w:p>
        </w:tc>
        <w:tc>
          <w:tcPr>
            <w:tcW w:w="4253" w:type="dxa"/>
            <w:shd w:val="clear" w:color="auto" w:fill="auto"/>
            <w:vAlign w:val="center"/>
            <w:hideMark/>
          </w:tcPr>
          <w:p w14:paraId="6D354114"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 xml:space="preserve">Inclusive Education </w:t>
            </w:r>
          </w:p>
        </w:tc>
        <w:tc>
          <w:tcPr>
            <w:tcW w:w="2268" w:type="dxa"/>
            <w:vAlign w:val="center"/>
          </w:tcPr>
          <w:p w14:paraId="2F0E8EFB" w14:textId="77777777" w:rsidR="00613824" w:rsidRPr="001F6BBA" w:rsidRDefault="00613824" w:rsidP="005C693F">
            <w:pPr>
              <w:jc w:val="cente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5</w:t>
            </w:r>
          </w:p>
        </w:tc>
      </w:tr>
      <w:tr w:rsidR="00613824" w:rsidRPr="001F6BBA" w14:paraId="1914BC50" w14:textId="77777777" w:rsidTr="007855E6">
        <w:trPr>
          <w:trHeight w:hRule="exact" w:val="340"/>
        </w:trPr>
        <w:tc>
          <w:tcPr>
            <w:tcW w:w="2405" w:type="dxa"/>
            <w:shd w:val="clear" w:color="auto" w:fill="auto"/>
            <w:noWrap/>
            <w:vAlign w:val="center"/>
            <w:hideMark/>
          </w:tcPr>
          <w:p w14:paraId="1DDA6AA5"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 xml:space="preserve">Nika Chachkhiani </w:t>
            </w:r>
          </w:p>
        </w:tc>
        <w:tc>
          <w:tcPr>
            <w:tcW w:w="4253" w:type="dxa"/>
            <w:shd w:val="clear" w:color="auto" w:fill="auto"/>
            <w:vAlign w:val="center"/>
            <w:hideMark/>
          </w:tcPr>
          <w:p w14:paraId="5F3A0F56" w14:textId="77777777" w:rsidR="00613824" w:rsidRPr="001F6BBA" w:rsidRDefault="00613824" w:rsidP="005C693F">
            <w:pP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 xml:space="preserve">Parental and Private Sector Engagement </w:t>
            </w:r>
          </w:p>
        </w:tc>
        <w:tc>
          <w:tcPr>
            <w:tcW w:w="2268" w:type="dxa"/>
            <w:vAlign w:val="center"/>
          </w:tcPr>
          <w:p w14:paraId="516B3673" w14:textId="77777777" w:rsidR="00613824" w:rsidRPr="001F6BBA" w:rsidRDefault="00613824" w:rsidP="005C693F">
            <w:pPr>
              <w:jc w:val="center"/>
              <w:rPr>
                <w:rFonts w:ascii="Arial" w:eastAsia="Times New Roman" w:hAnsi="Arial" w:cs="Arial"/>
                <w:color w:val="000000"/>
                <w:sz w:val="18"/>
                <w:szCs w:val="18"/>
                <w:lang w:eastAsia="en-GB"/>
              </w:rPr>
            </w:pPr>
            <w:r w:rsidRPr="001F6BBA">
              <w:rPr>
                <w:rFonts w:ascii="Arial" w:eastAsia="Times New Roman" w:hAnsi="Arial" w:cs="Arial"/>
                <w:color w:val="000000"/>
                <w:sz w:val="18"/>
                <w:szCs w:val="18"/>
                <w:lang w:eastAsia="en-GB"/>
              </w:rPr>
              <w:t>6</w:t>
            </w:r>
          </w:p>
        </w:tc>
      </w:tr>
    </w:tbl>
    <w:p w14:paraId="4B88F711" w14:textId="77777777" w:rsidR="00613824" w:rsidRDefault="00613824" w:rsidP="00613824">
      <w:pPr>
        <w:spacing w:after="60"/>
        <w:rPr>
          <w:rFonts w:ascii="Times New Roman" w:hAnsi="Times New Roman" w:cs="Times New Roman"/>
          <w:b/>
          <w:bCs/>
          <w:sz w:val="24"/>
          <w:szCs w:val="24"/>
          <w:shd w:val="clear" w:color="auto" w:fill="FFFFFF"/>
        </w:rPr>
      </w:pPr>
    </w:p>
    <w:p w14:paraId="607B353E" w14:textId="77777777" w:rsidR="00613824" w:rsidRPr="00547E6C" w:rsidRDefault="00613824" w:rsidP="0080111F">
      <w:pPr>
        <w:spacing w:before="120" w:after="120" w:line="254" w:lineRule="auto"/>
        <w:rPr>
          <w:rFonts w:ascii="Times New Roman" w:hAnsi="Times New Roman" w:cs="Times New Roman"/>
          <w:b/>
          <w:bCs/>
          <w:sz w:val="24"/>
          <w:szCs w:val="24"/>
          <w:shd w:val="clear" w:color="auto" w:fill="FFFFFF"/>
        </w:rPr>
      </w:pPr>
      <w:r w:rsidRPr="00547E6C">
        <w:rPr>
          <w:rFonts w:ascii="Times New Roman" w:hAnsi="Times New Roman" w:cs="Times New Roman"/>
          <w:b/>
          <w:bCs/>
          <w:sz w:val="24"/>
          <w:szCs w:val="24"/>
          <w:shd w:val="clear" w:color="auto" w:fill="FFFFFF"/>
        </w:rPr>
        <w:t>Spring 2021</w:t>
      </w:r>
    </w:p>
    <w:p w14:paraId="71B68534" w14:textId="029473C1" w:rsidR="00613824" w:rsidRDefault="00613824" w:rsidP="0080111F">
      <w:pPr>
        <w:spacing w:before="120" w:after="120" w:line="254"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Following the February TOT, university trainers and CCIIR began to prepare for the online teacher training</w:t>
      </w:r>
      <w:r w:rsidRPr="00636E3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Partner universities submitted plans to Program specialists for approval. By the end of March, teacher training began, ending in June 2021.</w:t>
      </w:r>
      <w:r w:rsidRPr="00913E9E">
        <w:rPr>
          <w:noProof/>
        </w:rPr>
        <w:t xml:space="preserve"> </w:t>
      </w:r>
    </w:p>
    <w:p w14:paraId="02211B7F" w14:textId="77777777" w:rsidR="00613824" w:rsidRPr="00636E33" w:rsidRDefault="00613824" w:rsidP="0080111F">
      <w:pPr>
        <w:spacing w:before="120" w:after="120" w:line="254" w:lineRule="auto"/>
        <w:rPr>
          <w:rFonts w:ascii="Times New Roman" w:hAnsi="Times New Roman" w:cs="Times New Roman"/>
          <w:sz w:val="24"/>
          <w:szCs w:val="24"/>
          <w:shd w:val="clear" w:color="auto" w:fill="FFFFFF"/>
        </w:rPr>
      </w:pPr>
      <w:r w:rsidRPr="00636E33">
        <w:rPr>
          <w:rFonts w:ascii="Times New Roman" w:hAnsi="Times New Roman" w:cs="Times New Roman"/>
          <w:sz w:val="24"/>
          <w:szCs w:val="24"/>
          <w:shd w:val="clear" w:color="auto" w:fill="FFFFFF"/>
        </w:rPr>
        <w:t xml:space="preserve">The </w:t>
      </w:r>
      <w:r>
        <w:rPr>
          <w:rFonts w:ascii="Times New Roman" w:hAnsi="Times New Roman" w:cs="Times New Roman"/>
          <w:sz w:val="24"/>
          <w:szCs w:val="24"/>
          <w:shd w:val="clear" w:color="auto" w:fill="FFFFFF"/>
        </w:rPr>
        <w:t xml:space="preserve">partners provided </w:t>
      </w:r>
      <w:r w:rsidRPr="00636E33">
        <w:rPr>
          <w:rFonts w:ascii="Times New Roman" w:hAnsi="Times New Roman" w:cs="Times New Roman"/>
          <w:sz w:val="24"/>
          <w:szCs w:val="24"/>
          <w:shd w:val="clear" w:color="auto" w:fill="FFFFFF"/>
        </w:rPr>
        <w:t>training reports</w:t>
      </w:r>
      <w:r>
        <w:rPr>
          <w:rFonts w:ascii="Times New Roman" w:hAnsi="Times New Roman" w:cs="Times New Roman"/>
          <w:sz w:val="24"/>
          <w:szCs w:val="24"/>
          <w:shd w:val="clear" w:color="auto" w:fill="FFFFFF"/>
        </w:rPr>
        <w:t xml:space="preserve"> which</w:t>
      </w:r>
      <w:r w:rsidRPr="00636E33">
        <w:rPr>
          <w:rFonts w:ascii="Times New Roman" w:hAnsi="Times New Roman" w:cs="Times New Roman"/>
          <w:sz w:val="24"/>
          <w:szCs w:val="24"/>
          <w:shd w:val="clear" w:color="auto" w:fill="FFFFFF"/>
        </w:rPr>
        <w:t xml:space="preserve"> include</w:t>
      </w:r>
      <w:r>
        <w:rPr>
          <w:rFonts w:ascii="Times New Roman" w:hAnsi="Times New Roman" w:cs="Times New Roman"/>
          <w:sz w:val="24"/>
          <w:szCs w:val="24"/>
          <w:shd w:val="clear" w:color="auto" w:fill="FFFFFF"/>
        </w:rPr>
        <w:t>d</w:t>
      </w:r>
      <w:r w:rsidRPr="00636E33">
        <w:rPr>
          <w:rFonts w:ascii="Times New Roman" w:hAnsi="Times New Roman" w:cs="Times New Roman"/>
          <w:sz w:val="24"/>
          <w:szCs w:val="24"/>
          <w:shd w:val="clear" w:color="auto" w:fill="FFFFFF"/>
        </w:rPr>
        <w:t xml:space="preserve"> all necessary information about partner’s training activities. They are uploaded in the space designated for universities: </w:t>
      </w:r>
      <w:hyperlink r:id="rId19" w:tgtFrame="_blank" w:history="1">
        <w:r w:rsidRPr="00636E33">
          <w:rPr>
            <w:rStyle w:val="Hyperlink"/>
            <w:rFonts w:ascii="Times New Roman" w:hAnsi="Times New Roman" w:cs="Times New Roman"/>
            <w:color w:val="0000FF"/>
            <w:sz w:val="24"/>
            <w:szCs w:val="24"/>
            <w:shd w:val="clear" w:color="auto" w:fill="FFFFFF"/>
          </w:rPr>
          <w:t>https://sites.google.com/view/bepreport/report</w:t>
        </w:r>
      </w:hyperlink>
      <w:r w:rsidRPr="00636E33">
        <w:rPr>
          <w:rFonts w:ascii="Times New Roman" w:hAnsi="Times New Roman" w:cs="Times New Roman"/>
          <w:sz w:val="24"/>
          <w:szCs w:val="24"/>
          <w:shd w:val="clear" w:color="auto" w:fill="FFFFFF"/>
        </w:rPr>
        <w:t xml:space="preserve">. </w:t>
      </w:r>
    </w:p>
    <w:p w14:paraId="4B289780" w14:textId="77777777" w:rsidR="00613824" w:rsidRDefault="00613824" w:rsidP="0080111F">
      <w:pPr>
        <w:spacing w:before="120" w:after="120" w:line="254" w:lineRule="auto"/>
        <w:rPr>
          <w:rFonts w:ascii="Times New Roman" w:hAnsi="Times New Roman" w:cs="Times New Roman"/>
          <w:sz w:val="24"/>
          <w:szCs w:val="24"/>
        </w:rPr>
      </w:pPr>
      <w:r>
        <w:rPr>
          <w:rFonts w:ascii="Times New Roman" w:hAnsi="Times New Roman" w:cs="Times New Roman"/>
          <w:sz w:val="24"/>
          <w:szCs w:val="24"/>
        </w:rPr>
        <w:t>The training participation was an average 97%, which exceeded the Fall 2020 94% rate.</w:t>
      </w:r>
    </w:p>
    <w:p w14:paraId="6F48E476" w14:textId="57ABA5D5" w:rsidR="00613824" w:rsidRDefault="00613824" w:rsidP="00613824">
      <w:pPr>
        <w:pStyle w:val="TableHead"/>
        <w:jc w:val="left"/>
        <w:rPr>
          <w:rFonts w:ascii="Times New Roman" w:hAnsi="Times New Roman"/>
          <w:color w:val="000000"/>
          <w:shd w:val="clear" w:color="auto" w:fill="FFFFFF"/>
        </w:rPr>
      </w:pPr>
      <w:r w:rsidRPr="00D61915">
        <w:rPr>
          <w:rFonts w:ascii="Times New Roman" w:hAnsi="Times New Roman"/>
          <w:color w:val="000000"/>
          <w:shd w:val="clear" w:color="auto" w:fill="FFFFFF"/>
        </w:rPr>
        <w:t xml:space="preserve">Table </w:t>
      </w:r>
      <w:r w:rsidR="002C27DD">
        <w:rPr>
          <w:rFonts w:ascii="Times New Roman" w:hAnsi="Times New Roman"/>
          <w:color w:val="000000"/>
          <w:shd w:val="clear" w:color="auto" w:fill="FFFFFF"/>
        </w:rPr>
        <w:t>6</w:t>
      </w:r>
      <w:r w:rsidRPr="00D61915">
        <w:rPr>
          <w:rFonts w:ascii="Times New Roman" w:hAnsi="Times New Roman"/>
          <w:color w:val="000000"/>
          <w:shd w:val="clear" w:color="auto" w:fill="FFFFFF"/>
        </w:rPr>
        <w:t>. University partners’ training of lead teachers</w:t>
      </w:r>
      <w:r>
        <w:rPr>
          <w:rFonts w:ascii="Times New Roman" w:hAnsi="Times New Roman"/>
          <w:color w:val="000000"/>
          <w:shd w:val="clear" w:color="auto" w:fill="FFFFFF"/>
        </w:rPr>
        <w:t>, Spring 2021</w:t>
      </w:r>
    </w:p>
    <w:tbl>
      <w:tblPr>
        <w:tblpPr w:leftFromText="180" w:rightFromText="180" w:bottomFromText="115" w:vertAnchor="text"/>
        <w:tblW w:w="862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776"/>
        <w:gridCol w:w="2656"/>
        <w:gridCol w:w="1223"/>
        <w:gridCol w:w="966"/>
      </w:tblGrid>
      <w:tr w:rsidR="00613824" w14:paraId="649EB682" w14:textId="77777777" w:rsidTr="00FD11E7">
        <w:trPr>
          <w:trHeight w:val="222"/>
          <w:tblHeader/>
        </w:trPr>
        <w:tc>
          <w:tcPr>
            <w:tcW w:w="3776" w:type="dxa"/>
            <w:vMerge w:val="restart"/>
            <w:shd w:val="clear" w:color="auto" w:fill="DBE5F1" w:themeFill="accent1" w:themeFillTint="33"/>
            <w:tcMar>
              <w:top w:w="0" w:type="dxa"/>
              <w:left w:w="108" w:type="dxa"/>
              <w:bottom w:w="0" w:type="dxa"/>
              <w:right w:w="108" w:type="dxa"/>
            </w:tcMar>
            <w:vAlign w:val="center"/>
            <w:hideMark/>
          </w:tcPr>
          <w:p w14:paraId="5A718757" w14:textId="77777777" w:rsidR="00613824" w:rsidRDefault="00613824" w:rsidP="005C693F">
            <w:pPr>
              <w:jc w:val="center"/>
              <w:rPr>
                <w:rFonts w:ascii="Arial" w:hAnsi="Arial" w:cs="Arial"/>
                <w:b/>
                <w:bCs/>
                <w:color w:val="000000"/>
                <w:sz w:val="18"/>
                <w:szCs w:val="18"/>
              </w:rPr>
            </w:pPr>
            <w:r>
              <w:rPr>
                <w:rFonts w:ascii="Arial" w:hAnsi="Arial" w:cs="Arial"/>
                <w:b/>
                <w:bCs/>
                <w:color w:val="000000"/>
                <w:sz w:val="18"/>
                <w:szCs w:val="18"/>
              </w:rPr>
              <w:t>University</w:t>
            </w:r>
          </w:p>
        </w:tc>
        <w:tc>
          <w:tcPr>
            <w:tcW w:w="2656" w:type="dxa"/>
            <w:vMerge w:val="restart"/>
            <w:shd w:val="clear" w:color="auto" w:fill="DBE5F1" w:themeFill="accent1" w:themeFillTint="33"/>
            <w:tcMar>
              <w:top w:w="0" w:type="dxa"/>
              <w:left w:w="108" w:type="dxa"/>
              <w:bottom w:w="0" w:type="dxa"/>
              <w:right w:w="108" w:type="dxa"/>
            </w:tcMar>
            <w:vAlign w:val="center"/>
            <w:hideMark/>
          </w:tcPr>
          <w:p w14:paraId="5061F3D7" w14:textId="77777777" w:rsidR="00613824" w:rsidRDefault="00613824" w:rsidP="005C693F">
            <w:pPr>
              <w:jc w:val="center"/>
              <w:rPr>
                <w:rFonts w:ascii="Arial" w:hAnsi="Arial" w:cs="Arial"/>
                <w:b/>
                <w:bCs/>
                <w:color w:val="000000"/>
                <w:sz w:val="18"/>
                <w:szCs w:val="18"/>
              </w:rPr>
            </w:pPr>
            <w:r>
              <w:rPr>
                <w:rFonts w:ascii="Arial" w:hAnsi="Arial" w:cs="Arial"/>
                <w:b/>
                <w:bCs/>
                <w:color w:val="000000"/>
                <w:sz w:val="18"/>
                <w:szCs w:val="18"/>
              </w:rPr>
              <w:t>Region</w:t>
            </w:r>
          </w:p>
        </w:tc>
        <w:tc>
          <w:tcPr>
            <w:tcW w:w="2189" w:type="dxa"/>
            <w:gridSpan w:val="2"/>
            <w:shd w:val="clear" w:color="auto" w:fill="DBE5F1" w:themeFill="accent1" w:themeFillTint="33"/>
            <w:tcMar>
              <w:top w:w="0" w:type="dxa"/>
              <w:left w:w="108" w:type="dxa"/>
              <w:bottom w:w="0" w:type="dxa"/>
              <w:right w:w="108" w:type="dxa"/>
            </w:tcMar>
            <w:vAlign w:val="center"/>
            <w:hideMark/>
          </w:tcPr>
          <w:p w14:paraId="58D453C6" w14:textId="77777777" w:rsidR="00613824" w:rsidRDefault="00613824" w:rsidP="005C693F">
            <w:pPr>
              <w:jc w:val="center"/>
              <w:rPr>
                <w:rFonts w:ascii="Arial" w:hAnsi="Arial" w:cs="Arial"/>
                <w:b/>
                <w:bCs/>
                <w:color w:val="000000"/>
                <w:sz w:val="18"/>
                <w:szCs w:val="18"/>
              </w:rPr>
            </w:pPr>
            <w:r>
              <w:rPr>
                <w:rFonts w:ascii="Arial" w:hAnsi="Arial" w:cs="Arial"/>
                <w:b/>
                <w:bCs/>
                <w:color w:val="000000"/>
                <w:sz w:val="18"/>
                <w:szCs w:val="18"/>
              </w:rPr>
              <w:t>Lead Teachers</w:t>
            </w:r>
          </w:p>
        </w:tc>
      </w:tr>
      <w:tr w:rsidR="00613824" w14:paraId="41F68D39" w14:textId="77777777" w:rsidTr="00FD11E7">
        <w:trPr>
          <w:trHeight w:val="416"/>
          <w:tblHeader/>
        </w:trPr>
        <w:tc>
          <w:tcPr>
            <w:tcW w:w="0" w:type="auto"/>
            <w:vMerge/>
            <w:shd w:val="clear" w:color="auto" w:fill="DBE5F1" w:themeFill="accent1" w:themeFillTint="33"/>
            <w:vAlign w:val="center"/>
            <w:hideMark/>
          </w:tcPr>
          <w:p w14:paraId="37CC826D" w14:textId="77777777" w:rsidR="00613824" w:rsidRDefault="00613824" w:rsidP="005C693F">
            <w:pPr>
              <w:rPr>
                <w:rFonts w:ascii="Arial" w:hAnsi="Arial" w:cs="Arial"/>
                <w:b/>
                <w:bCs/>
                <w:color w:val="000000"/>
                <w:sz w:val="18"/>
                <w:szCs w:val="18"/>
              </w:rPr>
            </w:pPr>
          </w:p>
        </w:tc>
        <w:tc>
          <w:tcPr>
            <w:tcW w:w="0" w:type="auto"/>
            <w:vMerge/>
            <w:shd w:val="clear" w:color="auto" w:fill="DBE5F1" w:themeFill="accent1" w:themeFillTint="33"/>
            <w:vAlign w:val="center"/>
            <w:hideMark/>
          </w:tcPr>
          <w:p w14:paraId="3BB46A56" w14:textId="77777777" w:rsidR="00613824" w:rsidRDefault="00613824" w:rsidP="005C693F">
            <w:pPr>
              <w:rPr>
                <w:rFonts w:ascii="Arial" w:hAnsi="Arial" w:cs="Arial"/>
                <w:b/>
                <w:bCs/>
                <w:color w:val="000000"/>
                <w:sz w:val="18"/>
                <w:szCs w:val="18"/>
              </w:rPr>
            </w:pPr>
          </w:p>
        </w:tc>
        <w:tc>
          <w:tcPr>
            <w:tcW w:w="1223" w:type="dxa"/>
            <w:shd w:val="clear" w:color="auto" w:fill="DBE5F1" w:themeFill="accent1" w:themeFillTint="33"/>
            <w:tcMar>
              <w:top w:w="0" w:type="dxa"/>
              <w:left w:w="108" w:type="dxa"/>
              <w:bottom w:w="0" w:type="dxa"/>
              <w:right w:w="108" w:type="dxa"/>
            </w:tcMar>
            <w:vAlign w:val="center"/>
            <w:hideMark/>
          </w:tcPr>
          <w:p w14:paraId="13603DCF" w14:textId="77777777" w:rsidR="00613824" w:rsidRDefault="00613824" w:rsidP="005C693F">
            <w:pPr>
              <w:jc w:val="center"/>
              <w:rPr>
                <w:rFonts w:ascii="Arial" w:hAnsi="Arial" w:cs="Arial"/>
                <w:b/>
                <w:bCs/>
                <w:color w:val="000000"/>
                <w:sz w:val="18"/>
                <w:szCs w:val="18"/>
              </w:rPr>
            </w:pPr>
            <w:r>
              <w:rPr>
                <w:rFonts w:ascii="Arial" w:hAnsi="Arial" w:cs="Arial"/>
                <w:b/>
                <w:bCs/>
                <w:color w:val="000000"/>
                <w:sz w:val="18"/>
                <w:szCs w:val="18"/>
              </w:rPr>
              <w:t>Projected</w:t>
            </w:r>
          </w:p>
        </w:tc>
        <w:tc>
          <w:tcPr>
            <w:tcW w:w="966" w:type="dxa"/>
            <w:shd w:val="clear" w:color="auto" w:fill="DBE5F1" w:themeFill="accent1" w:themeFillTint="33"/>
            <w:tcMar>
              <w:top w:w="0" w:type="dxa"/>
              <w:left w:w="108" w:type="dxa"/>
              <w:bottom w:w="0" w:type="dxa"/>
              <w:right w:w="108" w:type="dxa"/>
            </w:tcMar>
            <w:vAlign w:val="center"/>
            <w:hideMark/>
          </w:tcPr>
          <w:p w14:paraId="6E2FFC7F" w14:textId="77777777" w:rsidR="00613824" w:rsidRDefault="00613824" w:rsidP="005C693F">
            <w:pPr>
              <w:jc w:val="center"/>
              <w:rPr>
                <w:rFonts w:ascii="Arial" w:hAnsi="Arial" w:cs="Arial"/>
                <w:b/>
                <w:bCs/>
                <w:color w:val="000000"/>
                <w:sz w:val="18"/>
                <w:szCs w:val="18"/>
              </w:rPr>
            </w:pPr>
            <w:r>
              <w:rPr>
                <w:rFonts w:ascii="Arial" w:hAnsi="Arial" w:cs="Arial"/>
                <w:b/>
                <w:bCs/>
                <w:color w:val="000000"/>
                <w:sz w:val="18"/>
                <w:szCs w:val="18"/>
              </w:rPr>
              <w:t>Actual</w:t>
            </w:r>
          </w:p>
        </w:tc>
      </w:tr>
      <w:tr w:rsidR="00613824" w14:paraId="0FC25970" w14:textId="77777777" w:rsidTr="00FD11E7">
        <w:trPr>
          <w:trHeight w:val="177"/>
        </w:trPr>
        <w:tc>
          <w:tcPr>
            <w:tcW w:w="3776" w:type="dxa"/>
            <w:vMerge w:val="restart"/>
            <w:noWrap/>
            <w:tcMar>
              <w:top w:w="0" w:type="dxa"/>
              <w:left w:w="108" w:type="dxa"/>
              <w:bottom w:w="0" w:type="dxa"/>
              <w:right w:w="108" w:type="dxa"/>
            </w:tcMar>
            <w:vAlign w:val="center"/>
            <w:hideMark/>
          </w:tcPr>
          <w:p w14:paraId="2A948B91" w14:textId="77777777" w:rsidR="00613824" w:rsidRDefault="00613824" w:rsidP="005C693F">
            <w:pPr>
              <w:rPr>
                <w:rFonts w:ascii="Arial" w:hAnsi="Arial" w:cs="Arial"/>
                <w:color w:val="000000"/>
                <w:sz w:val="18"/>
                <w:szCs w:val="18"/>
              </w:rPr>
            </w:pPr>
            <w:r>
              <w:rPr>
                <w:rFonts w:ascii="Arial" w:hAnsi="Arial" w:cs="Arial"/>
                <w:color w:val="000000"/>
                <w:sz w:val="18"/>
                <w:szCs w:val="18"/>
              </w:rPr>
              <w:t>University of Georgia</w:t>
            </w:r>
          </w:p>
        </w:tc>
        <w:tc>
          <w:tcPr>
            <w:tcW w:w="2656" w:type="dxa"/>
            <w:tcMar>
              <w:top w:w="0" w:type="dxa"/>
              <w:left w:w="108" w:type="dxa"/>
              <w:bottom w:w="0" w:type="dxa"/>
              <w:right w:w="108" w:type="dxa"/>
            </w:tcMar>
            <w:vAlign w:val="bottom"/>
            <w:hideMark/>
          </w:tcPr>
          <w:p w14:paraId="1FBAF492" w14:textId="77777777" w:rsidR="00613824" w:rsidRDefault="00613824" w:rsidP="005C693F">
            <w:pPr>
              <w:rPr>
                <w:rFonts w:ascii="Arial" w:hAnsi="Arial" w:cs="Arial"/>
                <w:color w:val="000000"/>
                <w:sz w:val="18"/>
                <w:szCs w:val="18"/>
              </w:rPr>
            </w:pPr>
            <w:r>
              <w:rPr>
                <w:rFonts w:ascii="Arial" w:hAnsi="Arial" w:cs="Arial"/>
                <w:color w:val="000000"/>
                <w:sz w:val="18"/>
                <w:szCs w:val="18"/>
              </w:rPr>
              <w:t>Tbilisi</w:t>
            </w:r>
          </w:p>
        </w:tc>
        <w:tc>
          <w:tcPr>
            <w:tcW w:w="1223" w:type="dxa"/>
            <w:tcMar>
              <w:top w:w="0" w:type="dxa"/>
              <w:left w:w="108" w:type="dxa"/>
              <w:bottom w:w="0" w:type="dxa"/>
              <w:right w:w="108" w:type="dxa"/>
            </w:tcMar>
            <w:vAlign w:val="center"/>
            <w:hideMark/>
          </w:tcPr>
          <w:p w14:paraId="62455609" w14:textId="77777777" w:rsidR="00613824" w:rsidRDefault="00613824" w:rsidP="005C693F">
            <w:pPr>
              <w:jc w:val="center"/>
              <w:rPr>
                <w:rFonts w:ascii="Arial" w:hAnsi="Arial" w:cs="Arial"/>
                <w:sz w:val="18"/>
                <w:szCs w:val="18"/>
              </w:rPr>
            </w:pPr>
            <w:r>
              <w:rPr>
                <w:rFonts w:ascii="Arial" w:hAnsi="Arial" w:cs="Arial"/>
                <w:sz w:val="18"/>
                <w:szCs w:val="18"/>
              </w:rPr>
              <w:t>639</w:t>
            </w:r>
          </w:p>
        </w:tc>
        <w:tc>
          <w:tcPr>
            <w:tcW w:w="966" w:type="dxa"/>
            <w:tcMar>
              <w:top w:w="0" w:type="dxa"/>
              <w:left w:w="108" w:type="dxa"/>
              <w:bottom w:w="0" w:type="dxa"/>
              <w:right w:w="108" w:type="dxa"/>
            </w:tcMar>
            <w:vAlign w:val="center"/>
            <w:hideMark/>
          </w:tcPr>
          <w:p w14:paraId="19027EAC" w14:textId="77777777" w:rsidR="00613824" w:rsidRDefault="00613824" w:rsidP="005C693F">
            <w:pPr>
              <w:jc w:val="center"/>
              <w:rPr>
                <w:rFonts w:ascii="Arial" w:hAnsi="Arial" w:cs="Arial"/>
                <w:color w:val="000000"/>
                <w:sz w:val="18"/>
                <w:szCs w:val="18"/>
              </w:rPr>
            </w:pPr>
            <w:r>
              <w:rPr>
                <w:rFonts w:ascii="Arial" w:hAnsi="Arial" w:cs="Arial"/>
                <w:color w:val="000000"/>
                <w:sz w:val="18"/>
                <w:szCs w:val="18"/>
              </w:rPr>
              <w:t>637</w:t>
            </w:r>
          </w:p>
        </w:tc>
      </w:tr>
      <w:tr w:rsidR="00613824" w14:paraId="322EAFF0" w14:textId="77777777" w:rsidTr="00FD11E7">
        <w:trPr>
          <w:trHeight w:val="177"/>
        </w:trPr>
        <w:tc>
          <w:tcPr>
            <w:tcW w:w="0" w:type="auto"/>
            <w:vMerge/>
            <w:vAlign w:val="center"/>
            <w:hideMark/>
          </w:tcPr>
          <w:p w14:paraId="2DEDE612" w14:textId="77777777" w:rsidR="00613824" w:rsidRDefault="00613824" w:rsidP="005C693F">
            <w:pPr>
              <w:rPr>
                <w:rFonts w:ascii="Arial" w:hAnsi="Arial" w:cs="Arial"/>
                <w:color w:val="000000"/>
                <w:sz w:val="18"/>
                <w:szCs w:val="18"/>
              </w:rPr>
            </w:pPr>
          </w:p>
        </w:tc>
        <w:tc>
          <w:tcPr>
            <w:tcW w:w="2656" w:type="dxa"/>
            <w:noWrap/>
            <w:tcMar>
              <w:top w:w="0" w:type="dxa"/>
              <w:left w:w="108" w:type="dxa"/>
              <w:bottom w:w="0" w:type="dxa"/>
              <w:right w:w="108" w:type="dxa"/>
            </w:tcMar>
            <w:vAlign w:val="bottom"/>
            <w:hideMark/>
          </w:tcPr>
          <w:p w14:paraId="1AA005DA" w14:textId="77777777" w:rsidR="00613824" w:rsidRDefault="00613824" w:rsidP="005C693F">
            <w:pPr>
              <w:rPr>
                <w:rFonts w:ascii="Arial" w:hAnsi="Arial" w:cs="Arial"/>
                <w:color w:val="000000"/>
                <w:sz w:val="18"/>
                <w:szCs w:val="18"/>
              </w:rPr>
            </w:pPr>
            <w:r>
              <w:rPr>
                <w:rFonts w:ascii="Arial" w:hAnsi="Arial" w:cs="Arial"/>
                <w:color w:val="000000"/>
                <w:sz w:val="18"/>
                <w:szCs w:val="18"/>
              </w:rPr>
              <w:t>Racha-Letchknumi and Kvemo Svaneti</w:t>
            </w:r>
          </w:p>
        </w:tc>
        <w:tc>
          <w:tcPr>
            <w:tcW w:w="1223" w:type="dxa"/>
            <w:tcMar>
              <w:top w:w="0" w:type="dxa"/>
              <w:left w:w="108" w:type="dxa"/>
              <w:bottom w:w="0" w:type="dxa"/>
              <w:right w:w="108" w:type="dxa"/>
            </w:tcMar>
            <w:vAlign w:val="center"/>
            <w:hideMark/>
          </w:tcPr>
          <w:p w14:paraId="080D3059" w14:textId="77777777" w:rsidR="00613824" w:rsidRDefault="00613824" w:rsidP="005C693F">
            <w:pPr>
              <w:jc w:val="center"/>
              <w:rPr>
                <w:rFonts w:ascii="Arial" w:hAnsi="Arial" w:cs="Arial"/>
                <w:sz w:val="18"/>
                <w:szCs w:val="18"/>
              </w:rPr>
            </w:pPr>
            <w:r>
              <w:rPr>
                <w:rFonts w:ascii="Arial" w:hAnsi="Arial" w:cs="Arial"/>
                <w:sz w:val="18"/>
                <w:szCs w:val="18"/>
              </w:rPr>
              <w:t>122</w:t>
            </w:r>
          </w:p>
        </w:tc>
        <w:tc>
          <w:tcPr>
            <w:tcW w:w="966" w:type="dxa"/>
            <w:tcMar>
              <w:top w:w="0" w:type="dxa"/>
              <w:left w:w="108" w:type="dxa"/>
              <w:bottom w:w="0" w:type="dxa"/>
              <w:right w:w="108" w:type="dxa"/>
            </w:tcMar>
            <w:vAlign w:val="center"/>
            <w:hideMark/>
          </w:tcPr>
          <w:p w14:paraId="7D0489FD" w14:textId="77777777" w:rsidR="00613824" w:rsidRDefault="00613824" w:rsidP="005C693F">
            <w:pPr>
              <w:jc w:val="center"/>
              <w:rPr>
                <w:rFonts w:ascii="Arial" w:hAnsi="Arial" w:cs="Arial"/>
                <w:color w:val="000000"/>
                <w:sz w:val="18"/>
                <w:szCs w:val="18"/>
              </w:rPr>
            </w:pPr>
            <w:r>
              <w:rPr>
                <w:rFonts w:ascii="Arial" w:hAnsi="Arial" w:cs="Arial"/>
                <w:color w:val="000000"/>
                <w:sz w:val="18"/>
                <w:szCs w:val="18"/>
              </w:rPr>
              <w:t>120</w:t>
            </w:r>
          </w:p>
        </w:tc>
      </w:tr>
      <w:tr w:rsidR="00613824" w14:paraId="2789ED90" w14:textId="77777777" w:rsidTr="00FD11E7">
        <w:trPr>
          <w:trHeight w:val="177"/>
        </w:trPr>
        <w:tc>
          <w:tcPr>
            <w:tcW w:w="0" w:type="auto"/>
            <w:vMerge/>
            <w:vAlign w:val="center"/>
            <w:hideMark/>
          </w:tcPr>
          <w:p w14:paraId="44205BEF" w14:textId="77777777" w:rsidR="00613824" w:rsidRDefault="00613824" w:rsidP="005C693F">
            <w:pPr>
              <w:rPr>
                <w:rFonts w:ascii="Arial" w:hAnsi="Arial" w:cs="Arial"/>
                <w:color w:val="000000"/>
                <w:sz w:val="18"/>
                <w:szCs w:val="18"/>
              </w:rPr>
            </w:pPr>
          </w:p>
        </w:tc>
        <w:tc>
          <w:tcPr>
            <w:tcW w:w="2656" w:type="dxa"/>
            <w:tcMar>
              <w:top w:w="0" w:type="dxa"/>
              <w:left w:w="108" w:type="dxa"/>
              <w:bottom w:w="0" w:type="dxa"/>
              <w:right w:w="108" w:type="dxa"/>
            </w:tcMar>
            <w:vAlign w:val="bottom"/>
            <w:hideMark/>
          </w:tcPr>
          <w:p w14:paraId="2873C02F" w14:textId="77777777" w:rsidR="00613824" w:rsidRDefault="00613824" w:rsidP="005C693F">
            <w:pPr>
              <w:rPr>
                <w:rFonts w:ascii="Arial" w:hAnsi="Arial" w:cs="Arial"/>
                <w:color w:val="000000"/>
                <w:sz w:val="18"/>
                <w:szCs w:val="18"/>
              </w:rPr>
            </w:pPr>
            <w:r>
              <w:rPr>
                <w:rFonts w:ascii="Arial" w:hAnsi="Arial" w:cs="Arial"/>
                <w:color w:val="000000"/>
                <w:sz w:val="18"/>
                <w:szCs w:val="18"/>
              </w:rPr>
              <w:t>Shida Kartli</w:t>
            </w:r>
          </w:p>
        </w:tc>
        <w:tc>
          <w:tcPr>
            <w:tcW w:w="1223" w:type="dxa"/>
            <w:tcMar>
              <w:top w:w="0" w:type="dxa"/>
              <w:left w:w="108" w:type="dxa"/>
              <w:bottom w:w="0" w:type="dxa"/>
              <w:right w:w="108" w:type="dxa"/>
            </w:tcMar>
            <w:vAlign w:val="center"/>
            <w:hideMark/>
          </w:tcPr>
          <w:p w14:paraId="7BA0952D" w14:textId="77777777" w:rsidR="00613824" w:rsidRDefault="00613824" w:rsidP="005C693F">
            <w:pPr>
              <w:jc w:val="center"/>
              <w:rPr>
                <w:rFonts w:ascii="Arial" w:hAnsi="Arial" w:cs="Arial"/>
                <w:sz w:val="18"/>
                <w:szCs w:val="18"/>
              </w:rPr>
            </w:pPr>
            <w:r>
              <w:rPr>
                <w:rFonts w:ascii="Arial" w:hAnsi="Arial" w:cs="Arial"/>
                <w:sz w:val="18"/>
                <w:szCs w:val="18"/>
              </w:rPr>
              <w:t>390</w:t>
            </w:r>
          </w:p>
        </w:tc>
        <w:tc>
          <w:tcPr>
            <w:tcW w:w="966" w:type="dxa"/>
            <w:tcMar>
              <w:top w:w="0" w:type="dxa"/>
              <w:left w:w="108" w:type="dxa"/>
              <w:bottom w:w="0" w:type="dxa"/>
              <w:right w:w="108" w:type="dxa"/>
            </w:tcMar>
            <w:vAlign w:val="center"/>
            <w:hideMark/>
          </w:tcPr>
          <w:p w14:paraId="5A87D1D6" w14:textId="77777777" w:rsidR="00613824" w:rsidRDefault="00613824" w:rsidP="005C693F">
            <w:pPr>
              <w:jc w:val="center"/>
              <w:rPr>
                <w:rFonts w:ascii="Arial" w:hAnsi="Arial" w:cs="Arial"/>
                <w:color w:val="000000"/>
                <w:sz w:val="18"/>
                <w:szCs w:val="18"/>
              </w:rPr>
            </w:pPr>
            <w:r>
              <w:rPr>
                <w:rFonts w:ascii="Arial" w:hAnsi="Arial" w:cs="Arial"/>
                <w:color w:val="000000"/>
                <w:sz w:val="18"/>
                <w:szCs w:val="18"/>
              </w:rPr>
              <w:t>390</w:t>
            </w:r>
          </w:p>
        </w:tc>
      </w:tr>
      <w:tr w:rsidR="00613824" w14:paraId="5B6C7AA4" w14:textId="77777777" w:rsidTr="00FD11E7">
        <w:trPr>
          <w:trHeight w:val="177"/>
        </w:trPr>
        <w:tc>
          <w:tcPr>
            <w:tcW w:w="3776" w:type="dxa"/>
            <w:noWrap/>
            <w:tcMar>
              <w:top w:w="0" w:type="dxa"/>
              <w:left w:w="108" w:type="dxa"/>
              <w:bottom w:w="0" w:type="dxa"/>
              <w:right w:w="108" w:type="dxa"/>
            </w:tcMar>
            <w:vAlign w:val="bottom"/>
            <w:hideMark/>
          </w:tcPr>
          <w:p w14:paraId="716B7996" w14:textId="77777777" w:rsidR="00613824" w:rsidRDefault="00613824" w:rsidP="005C693F">
            <w:pPr>
              <w:rPr>
                <w:rFonts w:ascii="Arial" w:hAnsi="Arial" w:cs="Arial"/>
                <w:color w:val="000000"/>
                <w:sz w:val="18"/>
                <w:szCs w:val="18"/>
              </w:rPr>
            </w:pPr>
            <w:r>
              <w:rPr>
                <w:rFonts w:ascii="Arial" w:hAnsi="Arial" w:cs="Arial"/>
                <w:color w:val="000000"/>
                <w:sz w:val="18"/>
                <w:szCs w:val="18"/>
              </w:rPr>
              <w:t>Sukhumi State University</w:t>
            </w:r>
          </w:p>
        </w:tc>
        <w:tc>
          <w:tcPr>
            <w:tcW w:w="2656" w:type="dxa"/>
            <w:tcMar>
              <w:top w:w="0" w:type="dxa"/>
              <w:left w:w="108" w:type="dxa"/>
              <w:bottom w:w="0" w:type="dxa"/>
              <w:right w:w="108" w:type="dxa"/>
            </w:tcMar>
            <w:vAlign w:val="bottom"/>
            <w:hideMark/>
          </w:tcPr>
          <w:p w14:paraId="43246C3F" w14:textId="77777777" w:rsidR="00613824" w:rsidRDefault="00613824" w:rsidP="005C693F">
            <w:pPr>
              <w:rPr>
                <w:rFonts w:ascii="Arial" w:hAnsi="Arial" w:cs="Arial"/>
                <w:color w:val="000000"/>
                <w:sz w:val="18"/>
                <w:szCs w:val="18"/>
              </w:rPr>
            </w:pPr>
            <w:r>
              <w:rPr>
                <w:rFonts w:ascii="Arial" w:hAnsi="Arial" w:cs="Arial"/>
                <w:color w:val="000000"/>
                <w:sz w:val="18"/>
                <w:szCs w:val="18"/>
              </w:rPr>
              <w:t>Mtskheta-Mtianeti</w:t>
            </w:r>
          </w:p>
        </w:tc>
        <w:tc>
          <w:tcPr>
            <w:tcW w:w="1223" w:type="dxa"/>
            <w:tcMar>
              <w:top w:w="0" w:type="dxa"/>
              <w:left w:w="108" w:type="dxa"/>
              <w:bottom w:w="0" w:type="dxa"/>
              <w:right w:w="108" w:type="dxa"/>
            </w:tcMar>
            <w:vAlign w:val="center"/>
            <w:hideMark/>
          </w:tcPr>
          <w:p w14:paraId="6759975C" w14:textId="77777777" w:rsidR="00613824" w:rsidRDefault="00613824" w:rsidP="005C693F">
            <w:pPr>
              <w:jc w:val="center"/>
              <w:rPr>
                <w:rFonts w:ascii="Arial" w:hAnsi="Arial" w:cs="Arial"/>
                <w:color w:val="000000"/>
                <w:sz w:val="18"/>
                <w:szCs w:val="18"/>
              </w:rPr>
            </w:pPr>
            <w:r>
              <w:rPr>
                <w:rFonts w:ascii="Arial" w:hAnsi="Arial" w:cs="Arial"/>
                <w:color w:val="000000"/>
                <w:sz w:val="18"/>
                <w:szCs w:val="18"/>
              </w:rPr>
              <w:t>258</w:t>
            </w:r>
          </w:p>
        </w:tc>
        <w:tc>
          <w:tcPr>
            <w:tcW w:w="966" w:type="dxa"/>
            <w:tcMar>
              <w:top w:w="0" w:type="dxa"/>
              <w:left w:w="108" w:type="dxa"/>
              <w:bottom w:w="0" w:type="dxa"/>
              <w:right w:w="108" w:type="dxa"/>
            </w:tcMar>
            <w:vAlign w:val="center"/>
            <w:hideMark/>
          </w:tcPr>
          <w:p w14:paraId="73108287" w14:textId="77777777" w:rsidR="00613824" w:rsidRDefault="00613824" w:rsidP="005C693F">
            <w:pPr>
              <w:jc w:val="center"/>
              <w:rPr>
                <w:rFonts w:ascii="Arial" w:hAnsi="Arial" w:cs="Arial"/>
                <w:color w:val="000000"/>
                <w:sz w:val="18"/>
                <w:szCs w:val="18"/>
              </w:rPr>
            </w:pPr>
            <w:r>
              <w:rPr>
                <w:rFonts w:ascii="Arial" w:hAnsi="Arial" w:cs="Arial"/>
                <w:color w:val="000000"/>
                <w:sz w:val="18"/>
                <w:szCs w:val="18"/>
              </w:rPr>
              <w:t>258</w:t>
            </w:r>
          </w:p>
        </w:tc>
      </w:tr>
      <w:tr w:rsidR="00613824" w14:paraId="16A140BF" w14:textId="77777777" w:rsidTr="00FD11E7">
        <w:trPr>
          <w:trHeight w:val="177"/>
        </w:trPr>
        <w:tc>
          <w:tcPr>
            <w:tcW w:w="3776" w:type="dxa"/>
            <w:noWrap/>
            <w:tcMar>
              <w:top w:w="0" w:type="dxa"/>
              <w:left w:w="108" w:type="dxa"/>
              <w:bottom w:w="0" w:type="dxa"/>
              <w:right w:w="108" w:type="dxa"/>
            </w:tcMar>
            <w:vAlign w:val="bottom"/>
            <w:hideMark/>
          </w:tcPr>
          <w:p w14:paraId="6BA9BA52" w14:textId="77777777" w:rsidR="00613824" w:rsidRDefault="00613824" w:rsidP="005C693F">
            <w:pPr>
              <w:rPr>
                <w:rFonts w:ascii="Arial" w:hAnsi="Arial" w:cs="Arial"/>
                <w:color w:val="000000"/>
                <w:sz w:val="18"/>
                <w:szCs w:val="18"/>
              </w:rPr>
            </w:pPr>
            <w:r>
              <w:rPr>
                <w:rFonts w:ascii="Arial" w:hAnsi="Arial" w:cs="Arial"/>
                <w:color w:val="000000"/>
                <w:sz w:val="18"/>
                <w:szCs w:val="18"/>
              </w:rPr>
              <w:t>Telavi Iakob Gogebashvili State University</w:t>
            </w:r>
          </w:p>
        </w:tc>
        <w:tc>
          <w:tcPr>
            <w:tcW w:w="2656" w:type="dxa"/>
            <w:noWrap/>
            <w:tcMar>
              <w:top w:w="0" w:type="dxa"/>
              <w:left w:w="108" w:type="dxa"/>
              <w:bottom w:w="0" w:type="dxa"/>
              <w:right w:w="108" w:type="dxa"/>
            </w:tcMar>
            <w:vAlign w:val="bottom"/>
            <w:hideMark/>
          </w:tcPr>
          <w:p w14:paraId="695DC656" w14:textId="77777777" w:rsidR="00613824" w:rsidRDefault="00613824" w:rsidP="005C693F">
            <w:pPr>
              <w:rPr>
                <w:rFonts w:ascii="Arial" w:hAnsi="Arial" w:cs="Arial"/>
                <w:color w:val="000000"/>
                <w:sz w:val="18"/>
                <w:szCs w:val="18"/>
              </w:rPr>
            </w:pPr>
            <w:r>
              <w:rPr>
                <w:rFonts w:ascii="Arial" w:hAnsi="Arial" w:cs="Arial"/>
                <w:color w:val="000000"/>
                <w:sz w:val="18"/>
                <w:szCs w:val="18"/>
              </w:rPr>
              <w:t>Kakheti</w:t>
            </w:r>
          </w:p>
        </w:tc>
        <w:tc>
          <w:tcPr>
            <w:tcW w:w="1223" w:type="dxa"/>
            <w:tcMar>
              <w:top w:w="0" w:type="dxa"/>
              <w:left w:w="108" w:type="dxa"/>
              <w:bottom w:w="0" w:type="dxa"/>
              <w:right w:w="108" w:type="dxa"/>
            </w:tcMar>
            <w:vAlign w:val="center"/>
            <w:hideMark/>
          </w:tcPr>
          <w:p w14:paraId="4D8EB678" w14:textId="77777777" w:rsidR="00613824" w:rsidRDefault="00613824" w:rsidP="005C693F">
            <w:pPr>
              <w:jc w:val="center"/>
              <w:rPr>
                <w:rFonts w:ascii="Arial" w:hAnsi="Arial" w:cs="Arial"/>
                <w:color w:val="000000"/>
                <w:sz w:val="18"/>
                <w:szCs w:val="18"/>
              </w:rPr>
            </w:pPr>
            <w:r>
              <w:rPr>
                <w:rFonts w:ascii="Arial" w:hAnsi="Arial" w:cs="Arial"/>
                <w:color w:val="000000"/>
                <w:sz w:val="18"/>
                <w:szCs w:val="18"/>
              </w:rPr>
              <w:t>546</w:t>
            </w:r>
          </w:p>
        </w:tc>
        <w:tc>
          <w:tcPr>
            <w:tcW w:w="966" w:type="dxa"/>
            <w:tcMar>
              <w:top w:w="0" w:type="dxa"/>
              <w:left w:w="108" w:type="dxa"/>
              <w:bottom w:w="0" w:type="dxa"/>
              <w:right w:w="108" w:type="dxa"/>
            </w:tcMar>
            <w:vAlign w:val="center"/>
            <w:hideMark/>
          </w:tcPr>
          <w:p w14:paraId="76FB02A4" w14:textId="77777777" w:rsidR="00613824" w:rsidRDefault="00613824" w:rsidP="005C693F">
            <w:pPr>
              <w:jc w:val="center"/>
              <w:rPr>
                <w:rFonts w:ascii="Arial" w:hAnsi="Arial" w:cs="Arial"/>
                <w:color w:val="000000"/>
                <w:sz w:val="18"/>
                <w:szCs w:val="18"/>
              </w:rPr>
            </w:pPr>
            <w:r>
              <w:rPr>
                <w:rFonts w:ascii="Arial" w:hAnsi="Arial" w:cs="Arial"/>
                <w:color w:val="000000"/>
                <w:sz w:val="18"/>
                <w:szCs w:val="18"/>
              </w:rPr>
              <w:t>545</w:t>
            </w:r>
          </w:p>
        </w:tc>
      </w:tr>
      <w:tr w:rsidR="00613824" w14:paraId="3CDF34F6" w14:textId="77777777" w:rsidTr="00FD11E7">
        <w:trPr>
          <w:trHeight w:val="177"/>
        </w:trPr>
        <w:tc>
          <w:tcPr>
            <w:tcW w:w="3776" w:type="dxa"/>
            <w:noWrap/>
            <w:tcMar>
              <w:top w:w="0" w:type="dxa"/>
              <w:left w:w="108" w:type="dxa"/>
              <w:bottom w:w="0" w:type="dxa"/>
              <w:right w:w="108" w:type="dxa"/>
            </w:tcMar>
            <w:vAlign w:val="bottom"/>
            <w:hideMark/>
          </w:tcPr>
          <w:p w14:paraId="433D99E8" w14:textId="77777777" w:rsidR="00613824" w:rsidRDefault="00613824" w:rsidP="005C693F">
            <w:pPr>
              <w:rPr>
                <w:rFonts w:ascii="Arial" w:hAnsi="Arial" w:cs="Arial"/>
                <w:color w:val="000000"/>
                <w:sz w:val="18"/>
                <w:szCs w:val="18"/>
              </w:rPr>
            </w:pPr>
            <w:r>
              <w:rPr>
                <w:rFonts w:ascii="Arial" w:hAnsi="Arial" w:cs="Arial"/>
                <w:color w:val="000000"/>
                <w:sz w:val="18"/>
                <w:szCs w:val="18"/>
              </w:rPr>
              <w:t>Ilia State University</w:t>
            </w:r>
          </w:p>
        </w:tc>
        <w:tc>
          <w:tcPr>
            <w:tcW w:w="2656" w:type="dxa"/>
            <w:noWrap/>
            <w:tcMar>
              <w:top w:w="0" w:type="dxa"/>
              <w:left w:w="108" w:type="dxa"/>
              <w:bottom w:w="0" w:type="dxa"/>
              <w:right w:w="108" w:type="dxa"/>
            </w:tcMar>
            <w:vAlign w:val="bottom"/>
            <w:hideMark/>
          </w:tcPr>
          <w:p w14:paraId="2D462DCD" w14:textId="77777777" w:rsidR="00613824" w:rsidRDefault="00613824" w:rsidP="005C693F">
            <w:pPr>
              <w:rPr>
                <w:rFonts w:ascii="Arial" w:hAnsi="Arial" w:cs="Arial"/>
                <w:color w:val="000000"/>
                <w:sz w:val="18"/>
                <w:szCs w:val="18"/>
              </w:rPr>
            </w:pPr>
            <w:r>
              <w:rPr>
                <w:rFonts w:ascii="Arial" w:hAnsi="Arial" w:cs="Arial"/>
                <w:color w:val="000000"/>
                <w:sz w:val="18"/>
                <w:szCs w:val="18"/>
              </w:rPr>
              <w:t>Kvemo Kartli</w:t>
            </w:r>
          </w:p>
        </w:tc>
        <w:tc>
          <w:tcPr>
            <w:tcW w:w="1223" w:type="dxa"/>
            <w:tcMar>
              <w:top w:w="0" w:type="dxa"/>
              <w:left w:w="108" w:type="dxa"/>
              <w:bottom w:w="0" w:type="dxa"/>
              <w:right w:w="108" w:type="dxa"/>
            </w:tcMar>
            <w:vAlign w:val="center"/>
            <w:hideMark/>
          </w:tcPr>
          <w:p w14:paraId="7857E71D" w14:textId="77777777" w:rsidR="00613824" w:rsidRDefault="00613824" w:rsidP="005C693F">
            <w:pPr>
              <w:jc w:val="center"/>
              <w:rPr>
                <w:rFonts w:ascii="Arial" w:hAnsi="Arial" w:cs="Arial"/>
                <w:color w:val="000000"/>
                <w:sz w:val="18"/>
                <w:szCs w:val="18"/>
              </w:rPr>
            </w:pPr>
            <w:r>
              <w:rPr>
                <w:rFonts w:ascii="Arial" w:hAnsi="Arial" w:cs="Arial"/>
                <w:color w:val="000000"/>
                <w:sz w:val="18"/>
                <w:szCs w:val="18"/>
              </w:rPr>
              <w:t>447</w:t>
            </w:r>
          </w:p>
        </w:tc>
        <w:tc>
          <w:tcPr>
            <w:tcW w:w="966" w:type="dxa"/>
            <w:tcMar>
              <w:top w:w="0" w:type="dxa"/>
              <w:left w:w="108" w:type="dxa"/>
              <w:bottom w:w="0" w:type="dxa"/>
              <w:right w:w="108" w:type="dxa"/>
            </w:tcMar>
            <w:vAlign w:val="center"/>
            <w:hideMark/>
          </w:tcPr>
          <w:p w14:paraId="5F4A34FA" w14:textId="77777777" w:rsidR="00613824" w:rsidRDefault="00613824" w:rsidP="005C693F">
            <w:pPr>
              <w:jc w:val="center"/>
              <w:rPr>
                <w:rFonts w:ascii="Arial" w:hAnsi="Arial" w:cs="Arial"/>
                <w:color w:val="000000"/>
                <w:sz w:val="18"/>
                <w:szCs w:val="18"/>
              </w:rPr>
            </w:pPr>
            <w:r>
              <w:rPr>
                <w:rFonts w:ascii="Arial" w:hAnsi="Arial" w:cs="Arial"/>
                <w:color w:val="000000"/>
                <w:sz w:val="18"/>
                <w:szCs w:val="18"/>
              </w:rPr>
              <w:t>416</w:t>
            </w:r>
          </w:p>
        </w:tc>
      </w:tr>
      <w:tr w:rsidR="00613824" w14:paraId="7822DD16" w14:textId="77777777" w:rsidTr="00FD11E7">
        <w:trPr>
          <w:trHeight w:val="177"/>
        </w:trPr>
        <w:tc>
          <w:tcPr>
            <w:tcW w:w="3776" w:type="dxa"/>
            <w:noWrap/>
            <w:tcMar>
              <w:top w:w="0" w:type="dxa"/>
              <w:left w:w="108" w:type="dxa"/>
              <w:bottom w:w="0" w:type="dxa"/>
              <w:right w:w="108" w:type="dxa"/>
            </w:tcMar>
            <w:vAlign w:val="bottom"/>
            <w:hideMark/>
          </w:tcPr>
          <w:p w14:paraId="59FF888C" w14:textId="77777777" w:rsidR="00613824" w:rsidRDefault="00613824" w:rsidP="005C693F">
            <w:pPr>
              <w:rPr>
                <w:rFonts w:ascii="Arial" w:hAnsi="Arial" w:cs="Arial"/>
                <w:color w:val="000000"/>
                <w:sz w:val="18"/>
                <w:szCs w:val="18"/>
              </w:rPr>
            </w:pPr>
            <w:r>
              <w:rPr>
                <w:rFonts w:ascii="Arial" w:hAnsi="Arial" w:cs="Arial"/>
                <w:color w:val="000000"/>
                <w:sz w:val="18"/>
                <w:szCs w:val="18"/>
              </w:rPr>
              <w:t>Samtskhe Javakheti State University</w:t>
            </w:r>
          </w:p>
        </w:tc>
        <w:tc>
          <w:tcPr>
            <w:tcW w:w="2656" w:type="dxa"/>
            <w:noWrap/>
            <w:tcMar>
              <w:top w:w="0" w:type="dxa"/>
              <w:left w:w="108" w:type="dxa"/>
              <w:bottom w:w="0" w:type="dxa"/>
              <w:right w:w="108" w:type="dxa"/>
            </w:tcMar>
            <w:vAlign w:val="bottom"/>
            <w:hideMark/>
          </w:tcPr>
          <w:p w14:paraId="3B265221" w14:textId="77777777" w:rsidR="00613824" w:rsidRDefault="00613824" w:rsidP="005C693F">
            <w:pPr>
              <w:rPr>
                <w:rFonts w:ascii="Arial" w:hAnsi="Arial" w:cs="Arial"/>
                <w:color w:val="000000"/>
                <w:sz w:val="18"/>
                <w:szCs w:val="18"/>
              </w:rPr>
            </w:pPr>
            <w:r>
              <w:rPr>
                <w:rFonts w:ascii="Arial" w:hAnsi="Arial" w:cs="Arial"/>
                <w:color w:val="000000"/>
                <w:sz w:val="18"/>
                <w:szCs w:val="18"/>
              </w:rPr>
              <w:t>Samtskhe-Javakheti</w:t>
            </w:r>
          </w:p>
        </w:tc>
        <w:tc>
          <w:tcPr>
            <w:tcW w:w="1223" w:type="dxa"/>
            <w:tcMar>
              <w:top w:w="0" w:type="dxa"/>
              <w:left w:w="108" w:type="dxa"/>
              <w:bottom w:w="0" w:type="dxa"/>
              <w:right w:w="108" w:type="dxa"/>
            </w:tcMar>
            <w:vAlign w:val="center"/>
            <w:hideMark/>
          </w:tcPr>
          <w:p w14:paraId="48298BB6" w14:textId="77777777" w:rsidR="00613824" w:rsidRDefault="00613824" w:rsidP="005C693F">
            <w:pPr>
              <w:jc w:val="center"/>
              <w:rPr>
                <w:rFonts w:ascii="Arial" w:hAnsi="Arial" w:cs="Arial"/>
                <w:color w:val="000000"/>
                <w:sz w:val="18"/>
                <w:szCs w:val="18"/>
              </w:rPr>
            </w:pPr>
            <w:r>
              <w:rPr>
                <w:rFonts w:ascii="Arial" w:hAnsi="Arial" w:cs="Arial"/>
                <w:color w:val="000000"/>
                <w:sz w:val="18"/>
                <w:szCs w:val="18"/>
              </w:rPr>
              <w:t>309</w:t>
            </w:r>
          </w:p>
        </w:tc>
        <w:tc>
          <w:tcPr>
            <w:tcW w:w="966" w:type="dxa"/>
            <w:tcMar>
              <w:top w:w="0" w:type="dxa"/>
              <w:left w:w="108" w:type="dxa"/>
              <w:bottom w:w="0" w:type="dxa"/>
              <w:right w:w="108" w:type="dxa"/>
            </w:tcMar>
            <w:vAlign w:val="center"/>
            <w:hideMark/>
          </w:tcPr>
          <w:p w14:paraId="7CE1A925" w14:textId="77777777" w:rsidR="00613824" w:rsidRDefault="00613824" w:rsidP="005C693F">
            <w:pPr>
              <w:jc w:val="center"/>
              <w:rPr>
                <w:rFonts w:ascii="Arial" w:hAnsi="Arial" w:cs="Arial"/>
                <w:color w:val="000000"/>
                <w:sz w:val="18"/>
                <w:szCs w:val="18"/>
              </w:rPr>
            </w:pPr>
            <w:r>
              <w:rPr>
                <w:rFonts w:ascii="Arial" w:hAnsi="Arial" w:cs="Arial"/>
                <w:color w:val="000000"/>
                <w:sz w:val="18"/>
                <w:szCs w:val="18"/>
              </w:rPr>
              <w:t>309</w:t>
            </w:r>
          </w:p>
        </w:tc>
      </w:tr>
      <w:tr w:rsidR="00613824" w14:paraId="62261C02" w14:textId="77777777" w:rsidTr="00FD11E7">
        <w:trPr>
          <w:trHeight w:val="177"/>
        </w:trPr>
        <w:tc>
          <w:tcPr>
            <w:tcW w:w="3776" w:type="dxa"/>
            <w:noWrap/>
            <w:tcMar>
              <w:top w:w="0" w:type="dxa"/>
              <w:left w:w="108" w:type="dxa"/>
              <w:bottom w:w="0" w:type="dxa"/>
              <w:right w:w="108" w:type="dxa"/>
            </w:tcMar>
            <w:vAlign w:val="bottom"/>
            <w:hideMark/>
          </w:tcPr>
          <w:p w14:paraId="6C887D84" w14:textId="77777777" w:rsidR="00613824" w:rsidRDefault="00613824" w:rsidP="005C693F">
            <w:pPr>
              <w:rPr>
                <w:rFonts w:ascii="Arial" w:hAnsi="Arial" w:cs="Arial"/>
                <w:color w:val="000000"/>
                <w:sz w:val="18"/>
                <w:szCs w:val="18"/>
              </w:rPr>
            </w:pPr>
            <w:r>
              <w:rPr>
                <w:rFonts w:ascii="Arial" w:hAnsi="Arial" w:cs="Arial"/>
                <w:color w:val="000000"/>
                <w:sz w:val="18"/>
                <w:szCs w:val="18"/>
              </w:rPr>
              <w:t>Kutaisi State University</w:t>
            </w:r>
          </w:p>
        </w:tc>
        <w:tc>
          <w:tcPr>
            <w:tcW w:w="2656" w:type="dxa"/>
            <w:noWrap/>
            <w:tcMar>
              <w:top w:w="0" w:type="dxa"/>
              <w:left w:w="108" w:type="dxa"/>
              <w:bottom w:w="0" w:type="dxa"/>
              <w:right w:w="108" w:type="dxa"/>
            </w:tcMar>
            <w:vAlign w:val="bottom"/>
            <w:hideMark/>
          </w:tcPr>
          <w:p w14:paraId="4B4419C7" w14:textId="77777777" w:rsidR="00613824" w:rsidRDefault="00613824" w:rsidP="005C693F">
            <w:pPr>
              <w:rPr>
                <w:rFonts w:ascii="Arial" w:hAnsi="Arial" w:cs="Arial"/>
                <w:color w:val="000000"/>
                <w:sz w:val="18"/>
                <w:szCs w:val="18"/>
              </w:rPr>
            </w:pPr>
            <w:r>
              <w:rPr>
                <w:rFonts w:ascii="Arial" w:hAnsi="Arial" w:cs="Arial"/>
                <w:color w:val="000000"/>
                <w:sz w:val="18"/>
                <w:szCs w:val="18"/>
              </w:rPr>
              <w:t>Imereti</w:t>
            </w:r>
          </w:p>
        </w:tc>
        <w:tc>
          <w:tcPr>
            <w:tcW w:w="1223" w:type="dxa"/>
            <w:tcMar>
              <w:top w:w="0" w:type="dxa"/>
              <w:left w:w="108" w:type="dxa"/>
              <w:bottom w:w="0" w:type="dxa"/>
              <w:right w:w="108" w:type="dxa"/>
            </w:tcMar>
            <w:vAlign w:val="center"/>
            <w:hideMark/>
          </w:tcPr>
          <w:p w14:paraId="0E9DC5A2" w14:textId="77777777" w:rsidR="00613824" w:rsidRDefault="00613824" w:rsidP="005C693F">
            <w:pPr>
              <w:jc w:val="center"/>
              <w:rPr>
                <w:rFonts w:ascii="Arial" w:hAnsi="Arial" w:cs="Arial"/>
                <w:color w:val="000000"/>
                <w:sz w:val="18"/>
                <w:szCs w:val="18"/>
              </w:rPr>
            </w:pPr>
            <w:r>
              <w:rPr>
                <w:rFonts w:ascii="Arial" w:hAnsi="Arial" w:cs="Arial"/>
                <w:color w:val="000000"/>
                <w:sz w:val="18"/>
                <w:szCs w:val="18"/>
              </w:rPr>
              <w:t>1119</w:t>
            </w:r>
          </w:p>
        </w:tc>
        <w:tc>
          <w:tcPr>
            <w:tcW w:w="966" w:type="dxa"/>
            <w:tcMar>
              <w:top w:w="0" w:type="dxa"/>
              <w:left w:w="108" w:type="dxa"/>
              <w:bottom w:w="0" w:type="dxa"/>
              <w:right w:w="108" w:type="dxa"/>
            </w:tcMar>
            <w:vAlign w:val="center"/>
            <w:hideMark/>
          </w:tcPr>
          <w:p w14:paraId="55B37F43" w14:textId="77777777" w:rsidR="00613824" w:rsidRDefault="00613824" w:rsidP="005C693F">
            <w:pPr>
              <w:jc w:val="center"/>
              <w:rPr>
                <w:rFonts w:ascii="Arial" w:hAnsi="Arial" w:cs="Arial"/>
                <w:color w:val="000000"/>
                <w:sz w:val="18"/>
                <w:szCs w:val="18"/>
              </w:rPr>
            </w:pPr>
            <w:r>
              <w:rPr>
                <w:rFonts w:ascii="Arial" w:hAnsi="Arial" w:cs="Arial"/>
                <w:color w:val="000000"/>
                <w:sz w:val="18"/>
                <w:szCs w:val="18"/>
              </w:rPr>
              <w:t>1105</w:t>
            </w:r>
          </w:p>
        </w:tc>
      </w:tr>
      <w:tr w:rsidR="00613824" w14:paraId="44705458" w14:textId="77777777" w:rsidTr="00FD11E7">
        <w:trPr>
          <w:trHeight w:val="177"/>
        </w:trPr>
        <w:tc>
          <w:tcPr>
            <w:tcW w:w="3776" w:type="dxa"/>
            <w:noWrap/>
            <w:tcMar>
              <w:top w:w="0" w:type="dxa"/>
              <w:left w:w="108" w:type="dxa"/>
              <w:bottom w:w="0" w:type="dxa"/>
              <w:right w:w="108" w:type="dxa"/>
            </w:tcMar>
            <w:vAlign w:val="bottom"/>
            <w:hideMark/>
          </w:tcPr>
          <w:p w14:paraId="6B0D5D6E" w14:textId="77777777" w:rsidR="00613824" w:rsidRDefault="00613824" w:rsidP="005C693F">
            <w:pPr>
              <w:rPr>
                <w:rFonts w:ascii="Arial" w:hAnsi="Arial" w:cs="Arial"/>
                <w:color w:val="000000"/>
                <w:sz w:val="18"/>
                <w:szCs w:val="18"/>
              </w:rPr>
            </w:pPr>
            <w:r>
              <w:rPr>
                <w:rFonts w:ascii="Arial" w:hAnsi="Arial" w:cs="Arial"/>
                <w:color w:val="000000"/>
                <w:sz w:val="18"/>
                <w:szCs w:val="18"/>
              </w:rPr>
              <w:t xml:space="preserve">Zugdidi Shota Meskhi State University </w:t>
            </w:r>
          </w:p>
        </w:tc>
        <w:tc>
          <w:tcPr>
            <w:tcW w:w="2656" w:type="dxa"/>
            <w:noWrap/>
            <w:tcMar>
              <w:top w:w="0" w:type="dxa"/>
              <w:left w:w="108" w:type="dxa"/>
              <w:bottom w:w="0" w:type="dxa"/>
              <w:right w:w="108" w:type="dxa"/>
            </w:tcMar>
            <w:vAlign w:val="bottom"/>
            <w:hideMark/>
          </w:tcPr>
          <w:p w14:paraId="7AC62398" w14:textId="77777777" w:rsidR="00613824" w:rsidRDefault="00613824" w:rsidP="005C693F">
            <w:pPr>
              <w:rPr>
                <w:rFonts w:ascii="Arial" w:hAnsi="Arial" w:cs="Arial"/>
                <w:color w:val="000000"/>
                <w:sz w:val="18"/>
                <w:szCs w:val="18"/>
              </w:rPr>
            </w:pPr>
            <w:r>
              <w:rPr>
                <w:rFonts w:ascii="Arial" w:hAnsi="Arial" w:cs="Arial"/>
                <w:color w:val="000000"/>
                <w:sz w:val="18"/>
                <w:szCs w:val="18"/>
              </w:rPr>
              <w:t>Samegrelo-Zemo Svaneti</w:t>
            </w:r>
          </w:p>
        </w:tc>
        <w:tc>
          <w:tcPr>
            <w:tcW w:w="1223" w:type="dxa"/>
            <w:tcMar>
              <w:top w:w="0" w:type="dxa"/>
              <w:left w:w="108" w:type="dxa"/>
              <w:bottom w:w="0" w:type="dxa"/>
              <w:right w:w="108" w:type="dxa"/>
            </w:tcMar>
            <w:vAlign w:val="center"/>
            <w:hideMark/>
          </w:tcPr>
          <w:p w14:paraId="1E5067F2" w14:textId="77777777" w:rsidR="00613824" w:rsidRDefault="00613824" w:rsidP="005C693F">
            <w:pPr>
              <w:jc w:val="center"/>
              <w:rPr>
                <w:rFonts w:ascii="Arial" w:hAnsi="Arial" w:cs="Arial"/>
                <w:color w:val="000000"/>
                <w:sz w:val="18"/>
                <w:szCs w:val="18"/>
              </w:rPr>
            </w:pPr>
            <w:r>
              <w:rPr>
                <w:rFonts w:ascii="Arial" w:hAnsi="Arial" w:cs="Arial"/>
                <w:color w:val="000000"/>
                <w:sz w:val="18"/>
                <w:szCs w:val="18"/>
              </w:rPr>
              <w:t>757</w:t>
            </w:r>
          </w:p>
        </w:tc>
        <w:tc>
          <w:tcPr>
            <w:tcW w:w="966" w:type="dxa"/>
            <w:tcMar>
              <w:top w:w="0" w:type="dxa"/>
              <w:left w:w="108" w:type="dxa"/>
              <w:bottom w:w="0" w:type="dxa"/>
              <w:right w:w="108" w:type="dxa"/>
            </w:tcMar>
            <w:vAlign w:val="center"/>
            <w:hideMark/>
          </w:tcPr>
          <w:p w14:paraId="0DB06DC8" w14:textId="77777777" w:rsidR="00613824" w:rsidRDefault="00613824" w:rsidP="005C693F">
            <w:pPr>
              <w:jc w:val="center"/>
              <w:rPr>
                <w:rFonts w:ascii="Arial" w:hAnsi="Arial" w:cs="Arial"/>
                <w:color w:val="000000"/>
                <w:sz w:val="18"/>
                <w:szCs w:val="18"/>
              </w:rPr>
            </w:pPr>
            <w:r>
              <w:rPr>
                <w:rFonts w:ascii="Arial" w:hAnsi="Arial" w:cs="Arial"/>
                <w:color w:val="000000"/>
                <w:sz w:val="18"/>
                <w:szCs w:val="18"/>
              </w:rPr>
              <w:t>757</w:t>
            </w:r>
          </w:p>
        </w:tc>
      </w:tr>
      <w:tr w:rsidR="00613824" w14:paraId="3443FB7D" w14:textId="77777777" w:rsidTr="00FD11E7">
        <w:trPr>
          <w:trHeight w:val="177"/>
        </w:trPr>
        <w:tc>
          <w:tcPr>
            <w:tcW w:w="3776" w:type="dxa"/>
            <w:vMerge w:val="restart"/>
            <w:noWrap/>
            <w:tcMar>
              <w:top w:w="0" w:type="dxa"/>
              <w:left w:w="108" w:type="dxa"/>
              <w:bottom w:w="0" w:type="dxa"/>
              <w:right w:w="108" w:type="dxa"/>
            </w:tcMar>
            <w:vAlign w:val="center"/>
            <w:hideMark/>
          </w:tcPr>
          <w:p w14:paraId="246080C6" w14:textId="77777777" w:rsidR="00613824" w:rsidRDefault="00613824" w:rsidP="005C693F">
            <w:pPr>
              <w:rPr>
                <w:rFonts w:ascii="Arial" w:hAnsi="Arial" w:cs="Arial"/>
                <w:color w:val="000000"/>
                <w:sz w:val="18"/>
                <w:szCs w:val="18"/>
              </w:rPr>
            </w:pPr>
            <w:r>
              <w:rPr>
                <w:rFonts w:ascii="Arial" w:hAnsi="Arial" w:cs="Arial"/>
                <w:color w:val="000000"/>
                <w:sz w:val="18"/>
                <w:szCs w:val="18"/>
              </w:rPr>
              <w:t>Batumi Shota Rustaveli State University</w:t>
            </w:r>
          </w:p>
        </w:tc>
        <w:tc>
          <w:tcPr>
            <w:tcW w:w="2656" w:type="dxa"/>
            <w:noWrap/>
            <w:tcMar>
              <w:top w:w="0" w:type="dxa"/>
              <w:left w:w="108" w:type="dxa"/>
              <w:bottom w:w="0" w:type="dxa"/>
              <w:right w:w="108" w:type="dxa"/>
            </w:tcMar>
            <w:vAlign w:val="bottom"/>
            <w:hideMark/>
          </w:tcPr>
          <w:p w14:paraId="2538E660" w14:textId="77777777" w:rsidR="00613824" w:rsidRDefault="00613824" w:rsidP="005C693F">
            <w:pPr>
              <w:rPr>
                <w:rFonts w:ascii="Arial" w:hAnsi="Arial" w:cs="Arial"/>
                <w:color w:val="000000"/>
                <w:sz w:val="18"/>
                <w:szCs w:val="18"/>
              </w:rPr>
            </w:pPr>
            <w:r>
              <w:rPr>
                <w:rFonts w:ascii="Arial" w:hAnsi="Arial" w:cs="Arial"/>
                <w:color w:val="000000"/>
                <w:sz w:val="18"/>
                <w:szCs w:val="18"/>
              </w:rPr>
              <w:t>Guria</w:t>
            </w:r>
          </w:p>
        </w:tc>
        <w:tc>
          <w:tcPr>
            <w:tcW w:w="1223" w:type="dxa"/>
            <w:tcMar>
              <w:top w:w="0" w:type="dxa"/>
              <w:left w:w="108" w:type="dxa"/>
              <w:bottom w:w="0" w:type="dxa"/>
              <w:right w:w="108" w:type="dxa"/>
            </w:tcMar>
            <w:vAlign w:val="center"/>
            <w:hideMark/>
          </w:tcPr>
          <w:p w14:paraId="12EABE6E" w14:textId="77777777" w:rsidR="00613824" w:rsidRDefault="00613824" w:rsidP="005C693F">
            <w:pPr>
              <w:jc w:val="center"/>
              <w:rPr>
                <w:rFonts w:ascii="Arial" w:hAnsi="Arial" w:cs="Arial"/>
                <w:color w:val="000000"/>
                <w:sz w:val="18"/>
                <w:szCs w:val="18"/>
              </w:rPr>
            </w:pPr>
            <w:r>
              <w:rPr>
                <w:rFonts w:ascii="Arial" w:hAnsi="Arial" w:cs="Arial"/>
                <w:color w:val="000000"/>
                <w:sz w:val="18"/>
                <w:szCs w:val="18"/>
              </w:rPr>
              <w:t>285</w:t>
            </w:r>
          </w:p>
        </w:tc>
        <w:tc>
          <w:tcPr>
            <w:tcW w:w="966" w:type="dxa"/>
            <w:tcMar>
              <w:top w:w="0" w:type="dxa"/>
              <w:left w:w="108" w:type="dxa"/>
              <w:bottom w:w="0" w:type="dxa"/>
              <w:right w:w="108" w:type="dxa"/>
            </w:tcMar>
            <w:vAlign w:val="center"/>
            <w:hideMark/>
          </w:tcPr>
          <w:p w14:paraId="5298355C" w14:textId="77777777" w:rsidR="00613824" w:rsidRDefault="00613824" w:rsidP="005C693F">
            <w:pPr>
              <w:jc w:val="center"/>
              <w:rPr>
                <w:rFonts w:ascii="Arial" w:hAnsi="Arial" w:cs="Arial"/>
                <w:color w:val="000000"/>
                <w:sz w:val="18"/>
                <w:szCs w:val="18"/>
              </w:rPr>
            </w:pPr>
            <w:r>
              <w:rPr>
                <w:rFonts w:ascii="Arial" w:hAnsi="Arial" w:cs="Arial"/>
                <w:color w:val="000000"/>
                <w:sz w:val="18"/>
                <w:szCs w:val="18"/>
              </w:rPr>
              <w:t>273</w:t>
            </w:r>
          </w:p>
        </w:tc>
      </w:tr>
      <w:tr w:rsidR="00613824" w14:paraId="70368007" w14:textId="77777777" w:rsidTr="00FD11E7">
        <w:trPr>
          <w:trHeight w:val="177"/>
        </w:trPr>
        <w:tc>
          <w:tcPr>
            <w:tcW w:w="0" w:type="auto"/>
            <w:vMerge/>
            <w:vAlign w:val="center"/>
            <w:hideMark/>
          </w:tcPr>
          <w:p w14:paraId="2F13C7EC" w14:textId="77777777" w:rsidR="00613824" w:rsidRDefault="00613824" w:rsidP="005C693F">
            <w:pPr>
              <w:rPr>
                <w:rFonts w:ascii="Arial" w:hAnsi="Arial" w:cs="Arial"/>
                <w:color w:val="000000"/>
                <w:sz w:val="18"/>
                <w:szCs w:val="18"/>
              </w:rPr>
            </w:pPr>
          </w:p>
        </w:tc>
        <w:tc>
          <w:tcPr>
            <w:tcW w:w="2656" w:type="dxa"/>
            <w:noWrap/>
            <w:tcMar>
              <w:top w:w="0" w:type="dxa"/>
              <w:left w:w="108" w:type="dxa"/>
              <w:bottom w:w="0" w:type="dxa"/>
              <w:right w:w="108" w:type="dxa"/>
            </w:tcMar>
            <w:vAlign w:val="bottom"/>
            <w:hideMark/>
          </w:tcPr>
          <w:p w14:paraId="24E97696" w14:textId="77777777" w:rsidR="00613824" w:rsidRDefault="00613824" w:rsidP="005C693F">
            <w:pPr>
              <w:rPr>
                <w:rFonts w:ascii="Arial" w:hAnsi="Arial" w:cs="Arial"/>
                <w:color w:val="000000"/>
                <w:sz w:val="18"/>
                <w:szCs w:val="18"/>
              </w:rPr>
            </w:pPr>
            <w:r>
              <w:rPr>
                <w:rFonts w:ascii="Arial" w:hAnsi="Arial" w:cs="Arial"/>
                <w:color w:val="000000"/>
                <w:sz w:val="18"/>
                <w:szCs w:val="18"/>
              </w:rPr>
              <w:t>Adjara</w:t>
            </w:r>
          </w:p>
        </w:tc>
        <w:tc>
          <w:tcPr>
            <w:tcW w:w="1223" w:type="dxa"/>
            <w:tcMar>
              <w:top w:w="0" w:type="dxa"/>
              <w:left w:w="108" w:type="dxa"/>
              <w:bottom w:w="0" w:type="dxa"/>
              <w:right w:w="108" w:type="dxa"/>
            </w:tcMar>
            <w:vAlign w:val="center"/>
            <w:hideMark/>
          </w:tcPr>
          <w:p w14:paraId="2B7727C5" w14:textId="77777777" w:rsidR="00613824" w:rsidRDefault="00613824" w:rsidP="005C693F">
            <w:pPr>
              <w:jc w:val="center"/>
              <w:rPr>
                <w:rFonts w:ascii="Arial" w:hAnsi="Arial" w:cs="Arial"/>
                <w:color w:val="000000"/>
                <w:sz w:val="18"/>
                <w:szCs w:val="18"/>
              </w:rPr>
            </w:pPr>
            <w:r>
              <w:rPr>
                <w:rFonts w:ascii="Arial" w:hAnsi="Arial" w:cs="Arial"/>
                <w:color w:val="000000"/>
                <w:sz w:val="18"/>
                <w:szCs w:val="18"/>
              </w:rPr>
              <w:t>693</w:t>
            </w:r>
          </w:p>
        </w:tc>
        <w:tc>
          <w:tcPr>
            <w:tcW w:w="966" w:type="dxa"/>
            <w:tcMar>
              <w:top w:w="0" w:type="dxa"/>
              <w:left w:w="108" w:type="dxa"/>
              <w:bottom w:w="0" w:type="dxa"/>
              <w:right w:w="108" w:type="dxa"/>
            </w:tcMar>
            <w:vAlign w:val="center"/>
            <w:hideMark/>
          </w:tcPr>
          <w:p w14:paraId="153D6ACA" w14:textId="77777777" w:rsidR="00613824" w:rsidRDefault="00613824" w:rsidP="005C693F">
            <w:pPr>
              <w:jc w:val="center"/>
              <w:rPr>
                <w:rFonts w:ascii="Arial" w:hAnsi="Arial" w:cs="Arial"/>
                <w:color w:val="000000"/>
                <w:sz w:val="18"/>
                <w:szCs w:val="18"/>
              </w:rPr>
            </w:pPr>
            <w:r>
              <w:rPr>
                <w:rFonts w:ascii="Arial" w:hAnsi="Arial" w:cs="Arial"/>
                <w:color w:val="000000"/>
                <w:sz w:val="18"/>
                <w:szCs w:val="18"/>
              </w:rPr>
              <w:t>672</w:t>
            </w:r>
          </w:p>
        </w:tc>
      </w:tr>
      <w:tr w:rsidR="00613824" w14:paraId="14B00551" w14:textId="77777777" w:rsidTr="00FD11E7">
        <w:trPr>
          <w:trHeight w:val="284"/>
        </w:trPr>
        <w:tc>
          <w:tcPr>
            <w:tcW w:w="3776" w:type="dxa"/>
            <w:noWrap/>
            <w:tcMar>
              <w:top w:w="0" w:type="dxa"/>
              <w:left w:w="108" w:type="dxa"/>
              <w:bottom w:w="0" w:type="dxa"/>
              <w:right w:w="108" w:type="dxa"/>
            </w:tcMar>
            <w:vAlign w:val="center"/>
            <w:hideMark/>
          </w:tcPr>
          <w:p w14:paraId="75DA72AB" w14:textId="77777777" w:rsidR="00613824" w:rsidRDefault="00613824" w:rsidP="005C693F">
            <w:pPr>
              <w:rPr>
                <w:rFonts w:ascii="Arial" w:hAnsi="Arial" w:cs="Arial"/>
                <w:color w:val="000000"/>
                <w:sz w:val="18"/>
                <w:szCs w:val="18"/>
              </w:rPr>
            </w:pPr>
            <w:r>
              <w:rPr>
                <w:rFonts w:ascii="Arial" w:hAnsi="Arial" w:cs="Arial"/>
                <w:color w:val="000000"/>
                <w:sz w:val="18"/>
                <w:szCs w:val="18"/>
              </w:rPr>
              <w:lastRenderedPageBreak/>
              <w:t>Ethnic Minority Math and Reading Teachers</w:t>
            </w:r>
          </w:p>
        </w:tc>
        <w:tc>
          <w:tcPr>
            <w:tcW w:w="2656" w:type="dxa"/>
            <w:noWrap/>
            <w:tcMar>
              <w:top w:w="0" w:type="dxa"/>
              <w:left w:w="108" w:type="dxa"/>
              <w:bottom w:w="0" w:type="dxa"/>
              <w:right w:w="108" w:type="dxa"/>
            </w:tcMar>
            <w:vAlign w:val="bottom"/>
            <w:hideMark/>
          </w:tcPr>
          <w:p w14:paraId="586DFA23" w14:textId="77777777" w:rsidR="00613824" w:rsidRDefault="00613824" w:rsidP="005C693F">
            <w:pPr>
              <w:rPr>
                <w:rFonts w:ascii="Arial" w:hAnsi="Arial" w:cs="Arial"/>
                <w:color w:val="000000"/>
                <w:sz w:val="18"/>
                <w:szCs w:val="18"/>
              </w:rPr>
            </w:pPr>
            <w:r>
              <w:rPr>
                <w:rFonts w:ascii="Arial" w:hAnsi="Arial" w:cs="Arial"/>
                <w:color w:val="000000"/>
                <w:sz w:val="18"/>
                <w:szCs w:val="18"/>
              </w:rPr>
              <w:t> Kvemo Kartli, Samtskhe-Javakheti, Tbilisi, Kakheti</w:t>
            </w:r>
          </w:p>
        </w:tc>
        <w:tc>
          <w:tcPr>
            <w:tcW w:w="1223" w:type="dxa"/>
            <w:tcMar>
              <w:top w:w="0" w:type="dxa"/>
              <w:left w:w="108" w:type="dxa"/>
              <w:bottom w:w="0" w:type="dxa"/>
              <w:right w:w="108" w:type="dxa"/>
            </w:tcMar>
            <w:vAlign w:val="center"/>
            <w:hideMark/>
          </w:tcPr>
          <w:p w14:paraId="0E21FFD6" w14:textId="77777777" w:rsidR="00613824" w:rsidRDefault="00613824" w:rsidP="005C693F">
            <w:pPr>
              <w:jc w:val="center"/>
              <w:rPr>
                <w:rFonts w:ascii="Arial" w:hAnsi="Arial" w:cs="Arial"/>
                <w:color w:val="000000"/>
                <w:sz w:val="18"/>
                <w:szCs w:val="18"/>
              </w:rPr>
            </w:pPr>
            <w:r>
              <w:rPr>
                <w:rFonts w:ascii="Arial" w:hAnsi="Arial" w:cs="Arial"/>
                <w:color w:val="000000"/>
                <w:sz w:val="18"/>
                <w:szCs w:val="18"/>
              </w:rPr>
              <w:t>1782</w:t>
            </w:r>
          </w:p>
        </w:tc>
        <w:tc>
          <w:tcPr>
            <w:tcW w:w="966" w:type="dxa"/>
            <w:tcMar>
              <w:top w:w="0" w:type="dxa"/>
              <w:left w:w="108" w:type="dxa"/>
              <w:bottom w:w="0" w:type="dxa"/>
              <w:right w:w="108" w:type="dxa"/>
            </w:tcMar>
            <w:vAlign w:val="center"/>
            <w:hideMark/>
          </w:tcPr>
          <w:p w14:paraId="49607687" w14:textId="77777777" w:rsidR="00613824" w:rsidRDefault="00613824" w:rsidP="005C693F">
            <w:pPr>
              <w:jc w:val="center"/>
              <w:rPr>
                <w:rFonts w:ascii="Arial" w:hAnsi="Arial" w:cs="Arial"/>
                <w:color w:val="000000"/>
                <w:sz w:val="18"/>
                <w:szCs w:val="18"/>
              </w:rPr>
            </w:pPr>
            <w:r>
              <w:rPr>
                <w:rFonts w:ascii="Arial" w:hAnsi="Arial" w:cs="Arial"/>
                <w:color w:val="000000"/>
                <w:sz w:val="18"/>
                <w:szCs w:val="18"/>
              </w:rPr>
              <w:t>1636</w:t>
            </w:r>
          </w:p>
        </w:tc>
      </w:tr>
      <w:tr w:rsidR="00613824" w14:paraId="2A817BFB" w14:textId="77777777" w:rsidTr="00FD11E7">
        <w:trPr>
          <w:trHeight w:val="284"/>
        </w:trPr>
        <w:tc>
          <w:tcPr>
            <w:tcW w:w="6432" w:type="dxa"/>
            <w:gridSpan w:val="2"/>
            <w:noWrap/>
            <w:tcMar>
              <w:top w:w="0" w:type="dxa"/>
              <w:left w:w="108" w:type="dxa"/>
              <w:bottom w:w="0" w:type="dxa"/>
              <w:right w:w="108" w:type="dxa"/>
            </w:tcMar>
            <w:vAlign w:val="center"/>
            <w:hideMark/>
          </w:tcPr>
          <w:p w14:paraId="3FC8B9F6" w14:textId="77777777" w:rsidR="00613824" w:rsidRDefault="00613824" w:rsidP="005C693F">
            <w:pPr>
              <w:jc w:val="right"/>
              <w:rPr>
                <w:rFonts w:ascii="Arial" w:hAnsi="Arial" w:cs="Arial"/>
                <w:b/>
                <w:bCs/>
                <w:color w:val="000000"/>
                <w:sz w:val="18"/>
                <w:szCs w:val="18"/>
              </w:rPr>
            </w:pPr>
            <w:r>
              <w:rPr>
                <w:rFonts w:ascii="Arial" w:hAnsi="Arial" w:cs="Arial"/>
                <w:b/>
                <w:bCs/>
                <w:color w:val="000000"/>
                <w:sz w:val="18"/>
                <w:szCs w:val="18"/>
              </w:rPr>
              <w:t>TOTAL</w:t>
            </w:r>
          </w:p>
        </w:tc>
        <w:tc>
          <w:tcPr>
            <w:tcW w:w="1223" w:type="dxa"/>
            <w:tcMar>
              <w:top w:w="0" w:type="dxa"/>
              <w:left w:w="108" w:type="dxa"/>
              <w:bottom w:w="0" w:type="dxa"/>
              <w:right w:w="108" w:type="dxa"/>
            </w:tcMar>
            <w:vAlign w:val="center"/>
            <w:hideMark/>
          </w:tcPr>
          <w:p w14:paraId="1292DB6D" w14:textId="77777777" w:rsidR="00613824" w:rsidRDefault="00613824" w:rsidP="005C693F">
            <w:pPr>
              <w:jc w:val="center"/>
              <w:rPr>
                <w:rFonts w:ascii="Arial" w:hAnsi="Arial" w:cs="Arial"/>
                <w:b/>
                <w:bCs/>
                <w:color w:val="000000"/>
                <w:sz w:val="18"/>
                <w:szCs w:val="18"/>
              </w:rPr>
            </w:pPr>
            <w:r>
              <w:rPr>
                <w:rFonts w:ascii="Arial" w:hAnsi="Arial" w:cs="Arial"/>
                <w:b/>
                <w:bCs/>
                <w:color w:val="000000"/>
                <w:sz w:val="18"/>
                <w:szCs w:val="18"/>
              </w:rPr>
              <w:t>7347</w:t>
            </w:r>
          </w:p>
        </w:tc>
        <w:tc>
          <w:tcPr>
            <w:tcW w:w="966" w:type="dxa"/>
            <w:tcMar>
              <w:top w:w="0" w:type="dxa"/>
              <w:left w:w="108" w:type="dxa"/>
              <w:bottom w:w="0" w:type="dxa"/>
              <w:right w:w="108" w:type="dxa"/>
            </w:tcMar>
            <w:vAlign w:val="center"/>
            <w:hideMark/>
          </w:tcPr>
          <w:p w14:paraId="26F89BE6" w14:textId="77777777" w:rsidR="00613824" w:rsidRDefault="00613824" w:rsidP="005C693F">
            <w:pPr>
              <w:jc w:val="center"/>
              <w:rPr>
                <w:rFonts w:ascii="Arial" w:hAnsi="Arial" w:cs="Arial"/>
                <w:b/>
                <w:bCs/>
                <w:color w:val="000000"/>
                <w:sz w:val="18"/>
                <w:szCs w:val="18"/>
              </w:rPr>
            </w:pPr>
            <w:r>
              <w:rPr>
                <w:rFonts w:ascii="Arial" w:hAnsi="Arial" w:cs="Arial"/>
                <w:b/>
                <w:bCs/>
                <w:color w:val="000000"/>
                <w:sz w:val="18"/>
                <w:szCs w:val="18"/>
              </w:rPr>
              <w:t>7118</w:t>
            </w:r>
          </w:p>
        </w:tc>
      </w:tr>
    </w:tbl>
    <w:p w14:paraId="447E1337" w14:textId="29166277" w:rsidR="00613824" w:rsidRPr="007C0672" w:rsidRDefault="00613824" w:rsidP="0080111F">
      <w:pPr>
        <w:pStyle w:val="NormalWeb"/>
        <w:spacing w:before="120" w:beforeAutospacing="0" w:after="120" w:afterAutospacing="0" w:line="254" w:lineRule="auto"/>
      </w:pPr>
      <w:r w:rsidRPr="007C0672">
        <w:t xml:space="preserve">University partners </w:t>
      </w:r>
      <w:r w:rsidR="00DC66EC">
        <w:t>continued to communicate</w:t>
      </w:r>
      <w:r w:rsidRPr="007C0672">
        <w:t xml:space="preserve"> with assigned schools through the Educational Resource Centers which were actively involved in the online training management process. The universities’ program managers and their trainers also contacted school principals and </w:t>
      </w:r>
      <w:r>
        <w:t>Lead Teachers</w:t>
      </w:r>
      <w:r w:rsidRPr="007C0672">
        <w:t xml:space="preserve"> directly. All universities created teachers and principals’ groups in TEAMS and added the Program’s university collaboration coordinator for monitoring purposes.</w:t>
      </w:r>
      <w:r>
        <w:t xml:space="preserve"> </w:t>
      </w:r>
    </w:p>
    <w:p w14:paraId="3528155C" w14:textId="177C7AF6" w:rsidR="008470B7" w:rsidRPr="007C0672" w:rsidRDefault="002C27DD" w:rsidP="0080111F">
      <w:pPr>
        <w:widowControl/>
        <w:spacing w:before="120" w:after="120" w:line="254"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00162783" w:rsidRPr="007C0672">
        <w:rPr>
          <w:rFonts w:ascii="Times New Roman" w:eastAsia="Times New Roman" w:hAnsi="Times New Roman" w:cs="Times New Roman"/>
          <w:sz w:val="24"/>
          <w:szCs w:val="24"/>
        </w:rPr>
        <w:t xml:space="preserve"> </w:t>
      </w:r>
      <w:r w:rsidR="008470B7" w:rsidRPr="007C0672">
        <w:rPr>
          <w:rFonts w:ascii="Times New Roman" w:eastAsia="Times New Roman" w:hAnsi="Times New Roman" w:cs="Times New Roman"/>
          <w:sz w:val="24"/>
          <w:szCs w:val="24"/>
        </w:rPr>
        <w:t>training report</w:t>
      </w:r>
      <w:r w:rsidR="003A00F5" w:rsidRPr="007C0672">
        <w:rPr>
          <w:rFonts w:ascii="Times New Roman" w:eastAsia="Times New Roman" w:hAnsi="Times New Roman" w:cs="Times New Roman"/>
          <w:sz w:val="24"/>
          <w:szCs w:val="24"/>
        </w:rPr>
        <w:t>s</w:t>
      </w:r>
      <w:r w:rsidR="008470B7" w:rsidRPr="007C06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submitted to the Program </w:t>
      </w:r>
      <w:r w:rsidR="008470B7" w:rsidRPr="007C0672">
        <w:rPr>
          <w:rFonts w:ascii="Times New Roman" w:eastAsia="Times New Roman" w:hAnsi="Times New Roman" w:cs="Times New Roman"/>
          <w:sz w:val="24"/>
          <w:szCs w:val="24"/>
        </w:rPr>
        <w:t>included information about th</w:t>
      </w:r>
      <w:r w:rsidR="00595530" w:rsidRPr="007C0672">
        <w:rPr>
          <w:rFonts w:ascii="Times New Roman" w:eastAsia="Times New Roman" w:hAnsi="Times New Roman" w:cs="Times New Roman"/>
          <w:sz w:val="24"/>
          <w:szCs w:val="24"/>
        </w:rPr>
        <w:t xml:space="preserve">e </w:t>
      </w:r>
      <w:r w:rsidR="007C0672">
        <w:rPr>
          <w:rFonts w:ascii="Times New Roman" w:eastAsia="Times New Roman" w:hAnsi="Times New Roman" w:cs="Times New Roman"/>
          <w:sz w:val="24"/>
          <w:szCs w:val="24"/>
        </w:rPr>
        <w:t>Lead Teachers</w:t>
      </w:r>
      <w:r w:rsidR="008470B7" w:rsidRPr="007C0672">
        <w:rPr>
          <w:rFonts w:ascii="Times New Roman" w:eastAsia="Times New Roman" w:hAnsi="Times New Roman" w:cs="Times New Roman"/>
          <w:sz w:val="24"/>
          <w:szCs w:val="24"/>
        </w:rPr>
        <w:t xml:space="preserve"> who </w:t>
      </w:r>
      <w:r w:rsidR="00595530" w:rsidRPr="007C0672">
        <w:rPr>
          <w:rFonts w:ascii="Times New Roman" w:eastAsia="Times New Roman" w:hAnsi="Times New Roman" w:cs="Times New Roman"/>
          <w:sz w:val="24"/>
          <w:szCs w:val="24"/>
        </w:rPr>
        <w:t>took the final test</w:t>
      </w:r>
      <w:r w:rsidR="008470B7" w:rsidRPr="007C0672">
        <w:rPr>
          <w:rFonts w:ascii="Times New Roman" w:eastAsia="Times New Roman" w:hAnsi="Times New Roman" w:cs="Times New Roman"/>
          <w:sz w:val="24"/>
          <w:szCs w:val="24"/>
        </w:rPr>
        <w:t xml:space="preserve">. </w:t>
      </w:r>
      <w:r w:rsidR="00595530" w:rsidRPr="007C0672">
        <w:rPr>
          <w:rFonts w:ascii="Times New Roman" w:eastAsia="Times New Roman" w:hAnsi="Times New Roman" w:cs="Times New Roman"/>
          <w:sz w:val="24"/>
          <w:szCs w:val="24"/>
        </w:rPr>
        <w:t>Due to</w:t>
      </w:r>
      <w:r w:rsidR="008470B7" w:rsidRPr="007C0672">
        <w:rPr>
          <w:rFonts w:ascii="Times New Roman" w:eastAsia="Times New Roman" w:hAnsi="Times New Roman" w:cs="Times New Roman"/>
          <w:sz w:val="24"/>
          <w:szCs w:val="24"/>
        </w:rPr>
        <w:t xml:space="preserve"> technical problems in some regions and villages, </w:t>
      </w:r>
      <w:r w:rsidR="00595530" w:rsidRPr="007C0672">
        <w:rPr>
          <w:rFonts w:ascii="Times New Roman" w:eastAsia="Times New Roman" w:hAnsi="Times New Roman" w:cs="Times New Roman"/>
          <w:sz w:val="24"/>
          <w:szCs w:val="24"/>
        </w:rPr>
        <w:t>particularly</w:t>
      </w:r>
      <w:r w:rsidR="008470B7" w:rsidRPr="007C0672">
        <w:rPr>
          <w:rFonts w:ascii="Times New Roman" w:eastAsia="Times New Roman" w:hAnsi="Times New Roman" w:cs="Times New Roman"/>
          <w:sz w:val="24"/>
          <w:szCs w:val="24"/>
        </w:rPr>
        <w:t xml:space="preserve"> the mountainous regions, </w:t>
      </w:r>
      <w:r w:rsidR="00EB5C43">
        <w:rPr>
          <w:rFonts w:ascii="Times New Roman" w:eastAsia="Times New Roman" w:hAnsi="Times New Roman" w:cs="Times New Roman"/>
          <w:sz w:val="24"/>
          <w:szCs w:val="24"/>
        </w:rPr>
        <w:t xml:space="preserve">some </w:t>
      </w:r>
      <w:r w:rsidR="008470B7" w:rsidRPr="007C0672">
        <w:rPr>
          <w:rFonts w:ascii="Times New Roman" w:eastAsia="Times New Roman" w:hAnsi="Times New Roman" w:cs="Times New Roman"/>
          <w:sz w:val="24"/>
          <w:szCs w:val="24"/>
        </w:rPr>
        <w:t xml:space="preserve">teachers were unable </w:t>
      </w:r>
      <w:r w:rsidR="00595530" w:rsidRPr="007C0672">
        <w:rPr>
          <w:rFonts w:ascii="Times New Roman" w:eastAsia="Times New Roman" w:hAnsi="Times New Roman" w:cs="Times New Roman"/>
          <w:sz w:val="24"/>
          <w:szCs w:val="24"/>
        </w:rPr>
        <w:t>to take the final test.</w:t>
      </w:r>
      <w:r w:rsidR="00047578">
        <w:rPr>
          <w:rFonts w:ascii="Times New Roman" w:eastAsia="Times New Roman" w:hAnsi="Times New Roman" w:cs="Times New Roman"/>
          <w:sz w:val="24"/>
          <w:szCs w:val="24"/>
        </w:rPr>
        <w:t xml:space="preserve"> </w:t>
      </w:r>
      <w:r w:rsidR="00595530" w:rsidRPr="007C0672">
        <w:rPr>
          <w:rFonts w:ascii="Times New Roman" w:eastAsia="Times New Roman" w:hAnsi="Times New Roman" w:cs="Times New Roman"/>
          <w:sz w:val="24"/>
          <w:szCs w:val="24"/>
        </w:rPr>
        <w:t>These teachers were given an extra day for testing.</w:t>
      </w:r>
      <w:r w:rsidR="00047578">
        <w:rPr>
          <w:rFonts w:ascii="Times New Roman" w:eastAsia="Times New Roman" w:hAnsi="Times New Roman" w:cs="Times New Roman"/>
          <w:sz w:val="24"/>
          <w:szCs w:val="24"/>
        </w:rPr>
        <w:t xml:space="preserve"> </w:t>
      </w:r>
      <w:r w:rsidR="008470B7" w:rsidRPr="007C0672">
        <w:rPr>
          <w:rFonts w:ascii="Times New Roman" w:eastAsia="Times New Roman" w:hAnsi="Times New Roman" w:cs="Times New Roman"/>
          <w:sz w:val="24"/>
          <w:szCs w:val="24"/>
        </w:rPr>
        <w:t>4</w:t>
      </w:r>
      <w:r w:rsidR="00595530" w:rsidRPr="007C0672">
        <w:rPr>
          <w:rFonts w:ascii="Times New Roman" w:eastAsia="Times New Roman" w:hAnsi="Times New Roman" w:cs="Times New Roman"/>
          <w:sz w:val="24"/>
          <w:szCs w:val="24"/>
        </w:rPr>
        <w:t>,</w:t>
      </w:r>
      <w:r w:rsidR="008470B7" w:rsidRPr="007C0672">
        <w:rPr>
          <w:rFonts w:ascii="Times New Roman" w:eastAsia="Times New Roman" w:hAnsi="Times New Roman" w:cs="Times New Roman"/>
          <w:sz w:val="24"/>
          <w:szCs w:val="24"/>
        </w:rPr>
        <w:t xml:space="preserve">364 </w:t>
      </w:r>
      <w:r>
        <w:rPr>
          <w:rFonts w:ascii="Times New Roman" w:eastAsia="Times New Roman" w:hAnsi="Times New Roman" w:cs="Times New Roman"/>
          <w:sz w:val="24"/>
          <w:szCs w:val="24"/>
        </w:rPr>
        <w:t xml:space="preserve">lead </w:t>
      </w:r>
      <w:r w:rsidR="008470B7" w:rsidRPr="007C0672">
        <w:rPr>
          <w:rFonts w:ascii="Times New Roman" w:eastAsia="Times New Roman" w:hAnsi="Times New Roman" w:cs="Times New Roman"/>
          <w:sz w:val="24"/>
          <w:szCs w:val="24"/>
        </w:rPr>
        <w:t>teachers</w:t>
      </w:r>
      <w:r w:rsidR="00EB5C43">
        <w:rPr>
          <w:rFonts w:ascii="Times New Roman" w:eastAsia="Times New Roman" w:hAnsi="Times New Roman" w:cs="Times New Roman"/>
          <w:sz w:val="24"/>
          <w:szCs w:val="24"/>
        </w:rPr>
        <w:t xml:space="preserve"> (80% of lead teachers trained)</w:t>
      </w:r>
      <w:r w:rsidR="006803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eventually </w:t>
      </w:r>
      <w:r w:rsidR="008470B7" w:rsidRPr="007C0672">
        <w:rPr>
          <w:rFonts w:ascii="Times New Roman" w:eastAsia="Times New Roman" w:hAnsi="Times New Roman" w:cs="Times New Roman"/>
          <w:sz w:val="24"/>
          <w:szCs w:val="24"/>
        </w:rPr>
        <w:t xml:space="preserve">passed the test. </w:t>
      </w:r>
    </w:p>
    <w:p w14:paraId="1D94613C" w14:textId="0857FAB0" w:rsidR="00076D3B" w:rsidRPr="007C0672" w:rsidRDefault="00076D3B" w:rsidP="0080111F">
      <w:pPr>
        <w:pStyle w:val="NormalWeb"/>
        <w:spacing w:before="120" w:beforeAutospacing="0" w:after="120" w:afterAutospacing="0" w:line="254" w:lineRule="auto"/>
      </w:pPr>
      <w:r w:rsidRPr="007C0672">
        <w:t xml:space="preserve">The </w:t>
      </w:r>
      <w:r w:rsidR="002C27DD">
        <w:t xml:space="preserve">table </w:t>
      </w:r>
      <w:r w:rsidRPr="007C0672">
        <w:t>below represents the number of teachers who met the</w:t>
      </w:r>
      <w:r w:rsidR="003547A9">
        <w:t xml:space="preserve"> training </w:t>
      </w:r>
      <w:r w:rsidRPr="007C0672">
        <w:t>requirements successfully.</w:t>
      </w:r>
      <w:r w:rsidR="003547A9">
        <w:t xml:space="preserve"> The Program provided the statistics to TPDC to ensure teachers received credit for their participation in the training.</w:t>
      </w:r>
    </w:p>
    <w:p w14:paraId="4DA9D151" w14:textId="099F54A5" w:rsidR="00470935" w:rsidRDefault="00470935" w:rsidP="00470935">
      <w:pPr>
        <w:pStyle w:val="TableHead"/>
        <w:jc w:val="left"/>
        <w:rPr>
          <w:rFonts w:ascii="Times New Roman" w:hAnsi="Times New Roman"/>
        </w:rPr>
      </w:pPr>
      <w:r w:rsidRPr="002C27DD">
        <w:rPr>
          <w:rFonts w:ascii="Times New Roman" w:hAnsi="Times New Roman"/>
        </w:rPr>
        <w:t xml:space="preserve">Table </w:t>
      </w:r>
      <w:r w:rsidR="00841535" w:rsidRPr="002C27DD">
        <w:rPr>
          <w:rFonts w:ascii="Times New Roman" w:hAnsi="Times New Roman"/>
        </w:rPr>
        <w:t>7</w:t>
      </w:r>
      <w:r w:rsidRPr="002C27DD">
        <w:rPr>
          <w:rFonts w:ascii="Times New Roman" w:hAnsi="Times New Roman"/>
        </w:rPr>
        <w:t>:</w:t>
      </w:r>
      <w:r w:rsidR="00047578" w:rsidRPr="002C27DD">
        <w:rPr>
          <w:rFonts w:ascii="Times New Roman" w:hAnsi="Times New Roman"/>
        </w:rPr>
        <w:t xml:space="preserve"> </w:t>
      </w:r>
      <w:r w:rsidR="002C27DD" w:rsidRPr="002C27DD">
        <w:rPr>
          <w:rFonts w:ascii="Times New Roman" w:hAnsi="Times New Roman"/>
        </w:rPr>
        <w:t>S</w:t>
      </w:r>
      <w:r w:rsidRPr="002C27DD">
        <w:rPr>
          <w:rFonts w:ascii="Times New Roman" w:hAnsi="Times New Roman"/>
        </w:rPr>
        <w:t>uccess rate of Lead Teachers</w:t>
      </w:r>
      <w:r w:rsidR="00F403F3" w:rsidRPr="002C27DD">
        <w:rPr>
          <w:rFonts w:ascii="Times New Roman" w:hAnsi="Times New Roman"/>
        </w:rPr>
        <w:t xml:space="preserve"> </w:t>
      </w:r>
      <w:r w:rsidR="002C27DD" w:rsidRPr="002C27DD">
        <w:rPr>
          <w:rFonts w:ascii="Times New Roman" w:hAnsi="Times New Roman"/>
        </w:rPr>
        <w:t>who took the final test</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18"/>
        <w:gridCol w:w="2126"/>
        <w:gridCol w:w="1100"/>
        <w:gridCol w:w="1007"/>
        <w:gridCol w:w="1242"/>
        <w:gridCol w:w="1007"/>
        <w:gridCol w:w="1029"/>
      </w:tblGrid>
      <w:tr w:rsidR="00FC5575" w:rsidRPr="004D48A7" w14:paraId="20F0F8FA" w14:textId="6F5EB14C" w:rsidTr="0000588F">
        <w:trPr>
          <w:trHeight w:val="169"/>
          <w:tblHeader/>
        </w:trPr>
        <w:tc>
          <w:tcPr>
            <w:tcW w:w="2118" w:type="dxa"/>
            <w:shd w:val="clear" w:color="auto" w:fill="DBE5F1" w:themeFill="accent1" w:themeFillTint="33"/>
            <w:tcMar>
              <w:top w:w="0" w:type="dxa"/>
              <w:left w:w="108" w:type="dxa"/>
              <w:bottom w:w="0" w:type="dxa"/>
              <w:right w:w="108" w:type="dxa"/>
            </w:tcMar>
            <w:vAlign w:val="center"/>
            <w:hideMark/>
          </w:tcPr>
          <w:p w14:paraId="0056E304" w14:textId="21D30E2D" w:rsidR="004D48A7" w:rsidRPr="004D48A7" w:rsidRDefault="004D48A7" w:rsidP="00FC5575">
            <w:pPr>
              <w:spacing w:line="252" w:lineRule="auto"/>
              <w:jc w:val="center"/>
              <w:rPr>
                <w:rFonts w:ascii="Arial" w:hAnsi="Arial" w:cs="Arial"/>
                <w:b/>
                <w:bCs/>
                <w:color w:val="000000"/>
                <w:sz w:val="18"/>
                <w:szCs w:val="18"/>
                <w:lang w:eastAsia="en-GB"/>
              </w:rPr>
            </w:pPr>
            <w:r w:rsidRPr="004D48A7">
              <w:rPr>
                <w:rFonts w:ascii="Arial" w:hAnsi="Arial" w:cs="Arial"/>
                <w:b/>
                <w:bCs/>
                <w:color w:val="000000"/>
                <w:sz w:val="18"/>
                <w:szCs w:val="18"/>
                <w:lang w:eastAsia="en-GB"/>
              </w:rPr>
              <w:t>Organization</w:t>
            </w:r>
          </w:p>
        </w:tc>
        <w:tc>
          <w:tcPr>
            <w:tcW w:w="2126" w:type="dxa"/>
            <w:shd w:val="clear" w:color="auto" w:fill="DBE5F1" w:themeFill="accent1" w:themeFillTint="33"/>
            <w:tcMar>
              <w:top w:w="0" w:type="dxa"/>
              <w:left w:w="108" w:type="dxa"/>
              <w:bottom w:w="0" w:type="dxa"/>
              <w:right w:w="108" w:type="dxa"/>
            </w:tcMar>
            <w:vAlign w:val="center"/>
            <w:hideMark/>
          </w:tcPr>
          <w:p w14:paraId="204FBCF6" w14:textId="77777777" w:rsidR="004D48A7" w:rsidRPr="004D48A7" w:rsidRDefault="004D48A7" w:rsidP="00FC5575">
            <w:pPr>
              <w:spacing w:line="252" w:lineRule="auto"/>
              <w:jc w:val="center"/>
              <w:rPr>
                <w:rFonts w:ascii="Arial" w:hAnsi="Arial" w:cs="Arial"/>
                <w:b/>
                <w:bCs/>
                <w:color w:val="000000"/>
                <w:sz w:val="18"/>
                <w:szCs w:val="18"/>
                <w:lang w:eastAsia="en-GB"/>
              </w:rPr>
            </w:pPr>
            <w:r w:rsidRPr="004D48A7">
              <w:rPr>
                <w:rFonts w:ascii="Arial" w:hAnsi="Arial" w:cs="Arial"/>
                <w:b/>
                <w:bCs/>
                <w:color w:val="000000"/>
                <w:sz w:val="18"/>
                <w:szCs w:val="18"/>
                <w:lang w:eastAsia="en-GB"/>
              </w:rPr>
              <w:t>Region</w:t>
            </w:r>
          </w:p>
        </w:tc>
        <w:tc>
          <w:tcPr>
            <w:tcW w:w="1100" w:type="dxa"/>
            <w:shd w:val="clear" w:color="auto" w:fill="DBE5F1" w:themeFill="accent1" w:themeFillTint="33"/>
            <w:tcMar>
              <w:top w:w="0" w:type="dxa"/>
              <w:left w:w="108" w:type="dxa"/>
              <w:bottom w:w="0" w:type="dxa"/>
              <w:right w:w="108" w:type="dxa"/>
            </w:tcMar>
            <w:vAlign w:val="center"/>
            <w:hideMark/>
          </w:tcPr>
          <w:p w14:paraId="2E10FF2A" w14:textId="77777777" w:rsidR="004D48A7" w:rsidRPr="004D48A7" w:rsidRDefault="004D48A7" w:rsidP="00FC5575">
            <w:pPr>
              <w:spacing w:line="252" w:lineRule="auto"/>
              <w:jc w:val="center"/>
              <w:rPr>
                <w:rFonts w:ascii="Arial" w:hAnsi="Arial" w:cs="Arial"/>
                <w:b/>
                <w:bCs/>
                <w:color w:val="000000"/>
                <w:sz w:val="18"/>
                <w:szCs w:val="18"/>
                <w:lang w:eastAsia="en-GB"/>
              </w:rPr>
            </w:pPr>
            <w:r w:rsidRPr="004D48A7">
              <w:rPr>
                <w:rFonts w:ascii="Arial" w:hAnsi="Arial" w:cs="Arial"/>
                <w:b/>
                <w:bCs/>
                <w:color w:val="000000"/>
                <w:sz w:val="18"/>
                <w:szCs w:val="18"/>
                <w:lang w:eastAsia="en-GB"/>
              </w:rPr>
              <w:t>Actual Number of Teachers</w:t>
            </w:r>
          </w:p>
        </w:tc>
        <w:tc>
          <w:tcPr>
            <w:tcW w:w="1007" w:type="dxa"/>
            <w:shd w:val="clear" w:color="auto" w:fill="DBE5F1" w:themeFill="accent1" w:themeFillTint="33"/>
            <w:tcMar>
              <w:top w:w="0" w:type="dxa"/>
              <w:left w:w="108" w:type="dxa"/>
              <w:bottom w:w="0" w:type="dxa"/>
              <w:right w:w="108" w:type="dxa"/>
            </w:tcMar>
            <w:vAlign w:val="center"/>
            <w:hideMark/>
          </w:tcPr>
          <w:p w14:paraId="5D19AF4B" w14:textId="77777777" w:rsidR="004D48A7" w:rsidRPr="004D48A7" w:rsidRDefault="004D48A7" w:rsidP="00FC5575">
            <w:pPr>
              <w:spacing w:line="252" w:lineRule="auto"/>
              <w:jc w:val="center"/>
              <w:rPr>
                <w:rFonts w:ascii="Arial" w:hAnsi="Arial" w:cs="Arial"/>
                <w:b/>
                <w:bCs/>
                <w:color w:val="000000"/>
                <w:sz w:val="18"/>
                <w:szCs w:val="18"/>
                <w:lang w:eastAsia="en-GB"/>
              </w:rPr>
            </w:pPr>
            <w:r w:rsidRPr="004D48A7">
              <w:rPr>
                <w:rFonts w:ascii="Arial" w:hAnsi="Arial" w:cs="Arial"/>
                <w:b/>
                <w:bCs/>
                <w:color w:val="000000"/>
                <w:sz w:val="18"/>
                <w:szCs w:val="18"/>
                <w:lang w:eastAsia="en-GB"/>
              </w:rPr>
              <w:t>Number of Teachers Trained</w:t>
            </w:r>
          </w:p>
        </w:tc>
        <w:tc>
          <w:tcPr>
            <w:tcW w:w="1242" w:type="dxa"/>
            <w:shd w:val="clear" w:color="auto" w:fill="DBE5F1" w:themeFill="accent1" w:themeFillTint="33"/>
            <w:tcMar>
              <w:top w:w="0" w:type="dxa"/>
              <w:left w:w="108" w:type="dxa"/>
              <w:bottom w:w="0" w:type="dxa"/>
              <w:right w:w="108" w:type="dxa"/>
            </w:tcMar>
            <w:vAlign w:val="center"/>
            <w:hideMark/>
          </w:tcPr>
          <w:p w14:paraId="3D66C390" w14:textId="676F0313" w:rsidR="004D48A7" w:rsidRPr="004D48A7" w:rsidRDefault="004D48A7" w:rsidP="00FC5575">
            <w:pPr>
              <w:spacing w:line="252" w:lineRule="auto"/>
              <w:jc w:val="center"/>
              <w:rPr>
                <w:rFonts w:ascii="Arial" w:hAnsi="Arial" w:cs="Arial"/>
                <w:b/>
                <w:bCs/>
                <w:color w:val="000000"/>
                <w:sz w:val="18"/>
                <w:szCs w:val="18"/>
                <w:lang w:eastAsia="en-GB"/>
              </w:rPr>
            </w:pPr>
            <w:r w:rsidRPr="004D48A7">
              <w:rPr>
                <w:rFonts w:ascii="Arial" w:eastAsia="Times New Roman" w:hAnsi="Arial" w:cs="Arial"/>
                <w:b/>
                <w:bCs/>
                <w:color w:val="000000"/>
                <w:sz w:val="18"/>
                <w:szCs w:val="18"/>
                <w:lang w:eastAsia="en-GB"/>
              </w:rPr>
              <w:t>Number of Teachers Who Succeeded</w:t>
            </w:r>
          </w:p>
        </w:tc>
        <w:tc>
          <w:tcPr>
            <w:tcW w:w="1007" w:type="dxa"/>
            <w:shd w:val="clear" w:color="auto" w:fill="DBE5F1" w:themeFill="accent1" w:themeFillTint="33"/>
            <w:tcMar>
              <w:top w:w="0" w:type="dxa"/>
              <w:left w:w="108" w:type="dxa"/>
              <w:bottom w:w="0" w:type="dxa"/>
              <w:right w:w="108" w:type="dxa"/>
            </w:tcMar>
            <w:vAlign w:val="center"/>
            <w:hideMark/>
          </w:tcPr>
          <w:p w14:paraId="2A6933B2" w14:textId="2FD10B5B" w:rsidR="004D48A7" w:rsidRPr="004D48A7" w:rsidRDefault="004D48A7" w:rsidP="00FC5575">
            <w:pPr>
              <w:spacing w:line="252" w:lineRule="auto"/>
              <w:jc w:val="center"/>
              <w:rPr>
                <w:rFonts w:ascii="Arial" w:hAnsi="Arial" w:cs="Arial"/>
                <w:b/>
                <w:bCs/>
                <w:color w:val="000000"/>
                <w:sz w:val="18"/>
                <w:szCs w:val="18"/>
                <w:lang w:eastAsia="en-GB"/>
              </w:rPr>
            </w:pPr>
            <w:r w:rsidRPr="004D48A7">
              <w:rPr>
                <w:rFonts w:ascii="Arial" w:eastAsia="Times New Roman" w:hAnsi="Arial" w:cs="Arial"/>
                <w:b/>
                <w:bCs/>
                <w:color w:val="000000"/>
                <w:sz w:val="18"/>
                <w:szCs w:val="18"/>
                <w:lang w:eastAsia="en-GB"/>
              </w:rPr>
              <w:t>Number of Teachers Who Failed</w:t>
            </w:r>
          </w:p>
        </w:tc>
        <w:tc>
          <w:tcPr>
            <w:tcW w:w="1029" w:type="dxa"/>
            <w:shd w:val="clear" w:color="auto" w:fill="DBE5F1" w:themeFill="accent1" w:themeFillTint="33"/>
            <w:vAlign w:val="center"/>
          </w:tcPr>
          <w:p w14:paraId="1EC4B589" w14:textId="7654A549" w:rsidR="004D48A7" w:rsidRPr="004D48A7" w:rsidRDefault="004D48A7" w:rsidP="00FC5575">
            <w:pPr>
              <w:spacing w:line="252" w:lineRule="auto"/>
              <w:jc w:val="center"/>
              <w:rPr>
                <w:rFonts w:ascii="Arial" w:hAnsi="Arial" w:cs="Arial"/>
                <w:b/>
                <w:bCs/>
                <w:color w:val="000000"/>
                <w:sz w:val="18"/>
                <w:szCs w:val="18"/>
                <w:lang w:eastAsia="en-GB"/>
              </w:rPr>
            </w:pPr>
            <w:r w:rsidRPr="004D48A7">
              <w:rPr>
                <w:rFonts w:ascii="Arial" w:eastAsia="Times New Roman" w:hAnsi="Arial" w:cs="Arial"/>
                <w:b/>
                <w:bCs/>
                <w:color w:val="000000"/>
                <w:sz w:val="18"/>
                <w:szCs w:val="18"/>
                <w:lang w:eastAsia="en-GB"/>
              </w:rPr>
              <w:t>Number of Teachers ineligible to take test*</w:t>
            </w:r>
          </w:p>
        </w:tc>
      </w:tr>
      <w:tr w:rsidR="00AE7B2B" w:rsidRPr="004D48A7" w14:paraId="71E34CD1" w14:textId="41EBC05E" w:rsidTr="00FC5575">
        <w:trPr>
          <w:trHeight w:val="71"/>
        </w:trPr>
        <w:tc>
          <w:tcPr>
            <w:tcW w:w="2118" w:type="dxa"/>
            <w:vMerge w:val="restart"/>
            <w:noWrap/>
            <w:tcMar>
              <w:top w:w="0" w:type="dxa"/>
              <w:left w:w="108" w:type="dxa"/>
              <w:bottom w:w="0" w:type="dxa"/>
              <w:right w:w="108" w:type="dxa"/>
            </w:tcMar>
            <w:vAlign w:val="center"/>
            <w:hideMark/>
          </w:tcPr>
          <w:p w14:paraId="578C42F8" w14:textId="77777777" w:rsidR="00AE7B2B" w:rsidRPr="004D48A7" w:rsidRDefault="00AE7B2B" w:rsidP="00AE7B2B">
            <w:pPr>
              <w:spacing w:line="252" w:lineRule="auto"/>
              <w:rPr>
                <w:rFonts w:ascii="Arial" w:hAnsi="Arial" w:cs="Arial"/>
                <w:color w:val="000000"/>
                <w:sz w:val="18"/>
                <w:szCs w:val="18"/>
                <w:lang w:eastAsia="en-GB"/>
              </w:rPr>
            </w:pPr>
            <w:r w:rsidRPr="004D48A7">
              <w:rPr>
                <w:rFonts w:ascii="Arial" w:hAnsi="Arial" w:cs="Arial"/>
                <w:color w:val="000000"/>
                <w:sz w:val="18"/>
                <w:szCs w:val="18"/>
                <w:lang w:eastAsia="en-GB"/>
              </w:rPr>
              <w:t>University of Georgia</w:t>
            </w:r>
          </w:p>
        </w:tc>
        <w:tc>
          <w:tcPr>
            <w:tcW w:w="2126" w:type="dxa"/>
            <w:tcMar>
              <w:top w:w="0" w:type="dxa"/>
              <w:left w:w="108" w:type="dxa"/>
              <w:bottom w:w="0" w:type="dxa"/>
              <w:right w:w="108" w:type="dxa"/>
            </w:tcMar>
            <w:vAlign w:val="bottom"/>
            <w:hideMark/>
          </w:tcPr>
          <w:p w14:paraId="3AF20E1E" w14:textId="77777777" w:rsidR="00AE7B2B" w:rsidRPr="004D48A7" w:rsidRDefault="00AE7B2B" w:rsidP="00AE7B2B">
            <w:pPr>
              <w:spacing w:line="252" w:lineRule="auto"/>
              <w:rPr>
                <w:rFonts w:ascii="Arial" w:hAnsi="Arial" w:cs="Arial"/>
                <w:color w:val="000000"/>
                <w:sz w:val="18"/>
                <w:szCs w:val="18"/>
                <w:lang w:eastAsia="en-GB"/>
              </w:rPr>
            </w:pPr>
            <w:r w:rsidRPr="004D48A7">
              <w:rPr>
                <w:rFonts w:ascii="Arial" w:hAnsi="Arial" w:cs="Arial"/>
                <w:color w:val="000000"/>
                <w:sz w:val="18"/>
                <w:szCs w:val="18"/>
                <w:lang w:eastAsia="en-GB"/>
              </w:rPr>
              <w:t>Tbilisi</w:t>
            </w:r>
          </w:p>
        </w:tc>
        <w:tc>
          <w:tcPr>
            <w:tcW w:w="1100" w:type="dxa"/>
            <w:tcMar>
              <w:top w:w="0" w:type="dxa"/>
              <w:left w:w="108" w:type="dxa"/>
              <w:bottom w:w="0" w:type="dxa"/>
              <w:right w:w="108" w:type="dxa"/>
            </w:tcMar>
            <w:vAlign w:val="center"/>
            <w:hideMark/>
          </w:tcPr>
          <w:p w14:paraId="73146F8F" w14:textId="77777777" w:rsidR="00AE7B2B" w:rsidRPr="004D48A7" w:rsidRDefault="00AE7B2B" w:rsidP="00AE7B2B">
            <w:pPr>
              <w:spacing w:line="252" w:lineRule="auto"/>
              <w:jc w:val="center"/>
              <w:rPr>
                <w:rFonts w:ascii="Arial" w:hAnsi="Arial" w:cs="Arial"/>
                <w:sz w:val="18"/>
                <w:szCs w:val="18"/>
                <w:lang w:eastAsia="en-GB"/>
              </w:rPr>
            </w:pPr>
            <w:r w:rsidRPr="004D48A7">
              <w:rPr>
                <w:rFonts w:ascii="Arial" w:hAnsi="Arial" w:cs="Arial"/>
                <w:sz w:val="18"/>
                <w:szCs w:val="18"/>
              </w:rPr>
              <w:t>639</w:t>
            </w:r>
          </w:p>
        </w:tc>
        <w:tc>
          <w:tcPr>
            <w:tcW w:w="1007" w:type="dxa"/>
            <w:tcMar>
              <w:top w:w="0" w:type="dxa"/>
              <w:left w:w="108" w:type="dxa"/>
              <w:bottom w:w="0" w:type="dxa"/>
              <w:right w:w="108" w:type="dxa"/>
            </w:tcMar>
            <w:vAlign w:val="center"/>
            <w:hideMark/>
          </w:tcPr>
          <w:p w14:paraId="7208B8E8"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637</w:t>
            </w:r>
          </w:p>
        </w:tc>
        <w:tc>
          <w:tcPr>
            <w:tcW w:w="1242" w:type="dxa"/>
            <w:tcMar>
              <w:top w:w="0" w:type="dxa"/>
              <w:left w:w="108" w:type="dxa"/>
              <w:bottom w:w="0" w:type="dxa"/>
              <w:right w:w="108" w:type="dxa"/>
            </w:tcMar>
            <w:vAlign w:val="bottom"/>
            <w:hideMark/>
          </w:tcPr>
          <w:p w14:paraId="53AA9524"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528</w:t>
            </w:r>
          </w:p>
        </w:tc>
        <w:tc>
          <w:tcPr>
            <w:tcW w:w="1007" w:type="dxa"/>
            <w:tcMar>
              <w:top w:w="0" w:type="dxa"/>
              <w:left w:w="108" w:type="dxa"/>
              <w:bottom w:w="0" w:type="dxa"/>
              <w:right w:w="108" w:type="dxa"/>
            </w:tcMar>
            <w:vAlign w:val="bottom"/>
            <w:hideMark/>
          </w:tcPr>
          <w:p w14:paraId="52285F77"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26</w:t>
            </w:r>
          </w:p>
        </w:tc>
        <w:tc>
          <w:tcPr>
            <w:tcW w:w="1029" w:type="dxa"/>
            <w:vAlign w:val="bottom"/>
          </w:tcPr>
          <w:p w14:paraId="0C3FB8E8" w14:textId="44A6A2B4" w:rsidR="00AE7B2B" w:rsidRPr="004D48A7" w:rsidRDefault="00AE7B2B" w:rsidP="00AE7B2B">
            <w:pPr>
              <w:spacing w:line="252" w:lineRule="auto"/>
              <w:jc w:val="center"/>
              <w:rPr>
                <w:rFonts w:ascii="Arial" w:hAnsi="Arial" w:cs="Arial"/>
                <w:color w:val="000000"/>
                <w:sz w:val="18"/>
                <w:szCs w:val="18"/>
              </w:rPr>
            </w:pPr>
            <w:r w:rsidRPr="004D48A7">
              <w:rPr>
                <w:rFonts w:ascii="Arial" w:hAnsi="Arial" w:cs="Arial"/>
                <w:color w:val="000000"/>
                <w:sz w:val="18"/>
                <w:szCs w:val="18"/>
              </w:rPr>
              <w:t>82</w:t>
            </w:r>
          </w:p>
        </w:tc>
      </w:tr>
      <w:tr w:rsidR="00AE7B2B" w:rsidRPr="004D48A7" w14:paraId="34E1DFBE" w14:textId="46E99BAC" w:rsidTr="00FC5575">
        <w:trPr>
          <w:trHeight w:val="71"/>
        </w:trPr>
        <w:tc>
          <w:tcPr>
            <w:tcW w:w="2118" w:type="dxa"/>
            <w:vMerge/>
            <w:vAlign w:val="center"/>
            <w:hideMark/>
          </w:tcPr>
          <w:p w14:paraId="3806E00B" w14:textId="77777777" w:rsidR="00AE7B2B" w:rsidRPr="004D48A7" w:rsidRDefault="00AE7B2B" w:rsidP="00AE7B2B">
            <w:pPr>
              <w:rPr>
                <w:rFonts w:ascii="Arial" w:hAnsi="Arial" w:cs="Arial"/>
                <w:color w:val="000000"/>
                <w:sz w:val="18"/>
                <w:szCs w:val="18"/>
                <w:lang w:eastAsia="en-GB"/>
              </w:rPr>
            </w:pPr>
          </w:p>
        </w:tc>
        <w:tc>
          <w:tcPr>
            <w:tcW w:w="2126" w:type="dxa"/>
            <w:noWrap/>
            <w:tcMar>
              <w:top w:w="0" w:type="dxa"/>
              <w:left w:w="108" w:type="dxa"/>
              <w:bottom w:w="0" w:type="dxa"/>
              <w:right w:w="108" w:type="dxa"/>
            </w:tcMar>
            <w:vAlign w:val="bottom"/>
            <w:hideMark/>
          </w:tcPr>
          <w:p w14:paraId="7ACDD20C" w14:textId="2DB34163" w:rsidR="00AE7B2B" w:rsidRPr="004D48A7" w:rsidRDefault="00AE7B2B" w:rsidP="00AE7B2B">
            <w:pPr>
              <w:spacing w:line="252" w:lineRule="auto"/>
              <w:rPr>
                <w:rFonts w:ascii="Arial" w:hAnsi="Arial" w:cs="Arial"/>
                <w:color w:val="000000"/>
                <w:sz w:val="18"/>
                <w:szCs w:val="18"/>
                <w:lang w:eastAsia="en-GB"/>
              </w:rPr>
            </w:pPr>
            <w:r w:rsidRPr="004D48A7">
              <w:rPr>
                <w:rFonts w:ascii="Arial" w:hAnsi="Arial" w:cs="Arial"/>
                <w:color w:val="000000"/>
                <w:sz w:val="18"/>
                <w:szCs w:val="18"/>
                <w:lang w:eastAsia="en-GB"/>
              </w:rPr>
              <w:t>Racha-Letchknumi and Kv</w:t>
            </w:r>
            <w:r w:rsidR="003547A9">
              <w:rPr>
                <w:rFonts w:ascii="Arial" w:hAnsi="Arial" w:cs="Arial"/>
                <w:color w:val="000000"/>
                <w:sz w:val="18"/>
                <w:szCs w:val="18"/>
                <w:lang w:eastAsia="en-GB"/>
              </w:rPr>
              <w:t>emo</w:t>
            </w:r>
            <w:r w:rsidRPr="004D48A7">
              <w:rPr>
                <w:rFonts w:ascii="Arial" w:hAnsi="Arial" w:cs="Arial"/>
                <w:color w:val="000000"/>
                <w:sz w:val="18"/>
                <w:szCs w:val="18"/>
                <w:lang w:eastAsia="en-GB"/>
              </w:rPr>
              <w:t xml:space="preserve"> Svaneti</w:t>
            </w:r>
          </w:p>
        </w:tc>
        <w:tc>
          <w:tcPr>
            <w:tcW w:w="1100" w:type="dxa"/>
            <w:tcMar>
              <w:top w:w="0" w:type="dxa"/>
              <w:left w:w="108" w:type="dxa"/>
              <w:bottom w:w="0" w:type="dxa"/>
              <w:right w:w="108" w:type="dxa"/>
            </w:tcMar>
            <w:vAlign w:val="center"/>
            <w:hideMark/>
          </w:tcPr>
          <w:p w14:paraId="44FFFE36" w14:textId="77777777" w:rsidR="00AE7B2B" w:rsidRPr="004D48A7" w:rsidRDefault="00AE7B2B" w:rsidP="00AE7B2B">
            <w:pPr>
              <w:spacing w:line="252" w:lineRule="auto"/>
              <w:jc w:val="center"/>
              <w:rPr>
                <w:rFonts w:ascii="Arial" w:hAnsi="Arial" w:cs="Arial"/>
                <w:sz w:val="18"/>
                <w:szCs w:val="18"/>
                <w:lang w:eastAsia="en-GB"/>
              </w:rPr>
            </w:pPr>
            <w:r w:rsidRPr="004D48A7">
              <w:rPr>
                <w:rFonts w:ascii="Arial" w:hAnsi="Arial" w:cs="Arial"/>
                <w:sz w:val="18"/>
                <w:szCs w:val="18"/>
              </w:rPr>
              <w:t>122</w:t>
            </w:r>
          </w:p>
        </w:tc>
        <w:tc>
          <w:tcPr>
            <w:tcW w:w="1007" w:type="dxa"/>
            <w:tcMar>
              <w:top w:w="0" w:type="dxa"/>
              <w:left w:w="108" w:type="dxa"/>
              <w:bottom w:w="0" w:type="dxa"/>
              <w:right w:w="108" w:type="dxa"/>
            </w:tcMar>
            <w:vAlign w:val="center"/>
            <w:hideMark/>
          </w:tcPr>
          <w:p w14:paraId="2BC82E2B"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120</w:t>
            </w:r>
          </w:p>
        </w:tc>
        <w:tc>
          <w:tcPr>
            <w:tcW w:w="1242" w:type="dxa"/>
            <w:tcMar>
              <w:top w:w="0" w:type="dxa"/>
              <w:left w:w="108" w:type="dxa"/>
              <w:bottom w:w="0" w:type="dxa"/>
              <w:right w:w="108" w:type="dxa"/>
            </w:tcMar>
            <w:vAlign w:val="bottom"/>
            <w:hideMark/>
          </w:tcPr>
          <w:p w14:paraId="399FE536"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71</w:t>
            </w:r>
          </w:p>
        </w:tc>
        <w:tc>
          <w:tcPr>
            <w:tcW w:w="1007" w:type="dxa"/>
            <w:tcMar>
              <w:top w:w="0" w:type="dxa"/>
              <w:left w:w="108" w:type="dxa"/>
              <w:bottom w:w="0" w:type="dxa"/>
              <w:right w:w="108" w:type="dxa"/>
            </w:tcMar>
            <w:vAlign w:val="bottom"/>
            <w:hideMark/>
          </w:tcPr>
          <w:p w14:paraId="46292E4B"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14</w:t>
            </w:r>
          </w:p>
        </w:tc>
        <w:tc>
          <w:tcPr>
            <w:tcW w:w="1029" w:type="dxa"/>
            <w:vAlign w:val="bottom"/>
          </w:tcPr>
          <w:p w14:paraId="0B05E43D" w14:textId="47BC9C98" w:rsidR="00AE7B2B" w:rsidRPr="004D48A7" w:rsidRDefault="00AE7B2B" w:rsidP="00AE7B2B">
            <w:pPr>
              <w:spacing w:line="252" w:lineRule="auto"/>
              <w:jc w:val="center"/>
              <w:rPr>
                <w:rFonts w:ascii="Arial" w:hAnsi="Arial" w:cs="Arial"/>
                <w:color w:val="000000"/>
                <w:sz w:val="18"/>
                <w:szCs w:val="18"/>
              </w:rPr>
            </w:pPr>
            <w:r w:rsidRPr="004D48A7">
              <w:rPr>
                <w:rFonts w:ascii="Arial" w:hAnsi="Arial" w:cs="Arial"/>
                <w:color w:val="000000"/>
                <w:sz w:val="18"/>
                <w:szCs w:val="18"/>
              </w:rPr>
              <w:t>36</w:t>
            </w:r>
          </w:p>
        </w:tc>
      </w:tr>
      <w:tr w:rsidR="00AE7B2B" w:rsidRPr="004D48A7" w14:paraId="71FEFC0F" w14:textId="1C4D4D23" w:rsidTr="00FC5575">
        <w:trPr>
          <w:trHeight w:val="71"/>
        </w:trPr>
        <w:tc>
          <w:tcPr>
            <w:tcW w:w="2118" w:type="dxa"/>
            <w:vMerge/>
            <w:vAlign w:val="center"/>
            <w:hideMark/>
          </w:tcPr>
          <w:p w14:paraId="58515676" w14:textId="77777777" w:rsidR="00AE7B2B" w:rsidRPr="004D48A7" w:rsidRDefault="00AE7B2B" w:rsidP="00AE7B2B">
            <w:pPr>
              <w:rPr>
                <w:rFonts w:ascii="Arial" w:hAnsi="Arial" w:cs="Arial"/>
                <w:color w:val="000000"/>
                <w:sz w:val="18"/>
                <w:szCs w:val="18"/>
                <w:lang w:eastAsia="en-GB"/>
              </w:rPr>
            </w:pPr>
          </w:p>
        </w:tc>
        <w:tc>
          <w:tcPr>
            <w:tcW w:w="2126" w:type="dxa"/>
            <w:tcMar>
              <w:top w:w="0" w:type="dxa"/>
              <w:left w:w="108" w:type="dxa"/>
              <w:bottom w:w="0" w:type="dxa"/>
              <w:right w:w="108" w:type="dxa"/>
            </w:tcMar>
            <w:vAlign w:val="bottom"/>
            <w:hideMark/>
          </w:tcPr>
          <w:p w14:paraId="436ECFEC" w14:textId="77777777" w:rsidR="00AE7B2B" w:rsidRPr="004D48A7" w:rsidRDefault="00AE7B2B" w:rsidP="00AE7B2B">
            <w:pPr>
              <w:spacing w:line="252" w:lineRule="auto"/>
              <w:rPr>
                <w:rFonts w:ascii="Arial" w:hAnsi="Arial" w:cs="Arial"/>
                <w:color w:val="000000"/>
                <w:sz w:val="18"/>
                <w:szCs w:val="18"/>
                <w:lang w:eastAsia="en-GB"/>
              </w:rPr>
            </w:pPr>
            <w:r w:rsidRPr="004D48A7">
              <w:rPr>
                <w:rFonts w:ascii="Arial" w:hAnsi="Arial" w:cs="Arial"/>
                <w:color w:val="000000"/>
                <w:sz w:val="18"/>
                <w:szCs w:val="18"/>
                <w:lang w:eastAsia="en-GB"/>
              </w:rPr>
              <w:t>Shida Kartli</w:t>
            </w:r>
          </w:p>
        </w:tc>
        <w:tc>
          <w:tcPr>
            <w:tcW w:w="1100" w:type="dxa"/>
            <w:tcMar>
              <w:top w:w="0" w:type="dxa"/>
              <w:left w:w="108" w:type="dxa"/>
              <w:bottom w:w="0" w:type="dxa"/>
              <w:right w:w="108" w:type="dxa"/>
            </w:tcMar>
            <w:vAlign w:val="center"/>
            <w:hideMark/>
          </w:tcPr>
          <w:p w14:paraId="0D2B6F86" w14:textId="77777777" w:rsidR="00AE7B2B" w:rsidRPr="004D48A7" w:rsidRDefault="00AE7B2B" w:rsidP="00AE7B2B">
            <w:pPr>
              <w:spacing w:line="252" w:lineRule="auto"/>
              <w:jc w:val="center"/>
              <w:rPr>
                <w:rFonts w:ascii="Arial" w:hAnsi="Arial" w:cs="Arial"/>
                <w:sz w:val="18"/>
                <w:szCs w:val="18"/>
                <w:lang w:eastAsia="en-GB"/>
              </w:rPr>
            </w:pPr>
            <w:r w:rsidRPr="004D48A7">
              <w:rPr>
                <w:rFonts w:ascii="Arial" w:hAnsi="Arial" w:cs="Arial"/>
                <w:sz w:val="18"/>
                <w:szCs w:val="18"/>
              </w:rPr>
              <w:t>390</w:t>
            </w:r>
          </w:p>
        </w:tc>
        <w:tc>
          <w:tcPr>
            <w:tcW w:w="1007" w:type="dxa"/>
            <w:tcMar>
              <w:top w:w="0" w:type="dxa"/>
              <w:left w:w="108" w:type="dxa"/>
              <w:bottom w:w="0" w:type="dxa"/>
              <w:right w:w="108" w:type="dxa"/>
            </w:tcMar>
            <w:vAlign w:val="center"/>
            <w:hideMark/>
          </w:tcPr>
          <w:p w14:paraId="5662128A"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390</w:t>
            </w:r>
          </w:p>
        </w:tc>
        <w:tc>
          <w:tcPr>
            <w:tcW w:w="1242" w:type="dxa"/>
            <w:tcMar>
              <w:top w:w="0" w:type="dxa"/>
              <w:left w:w="108" w:type="dxa"/>
              <w:bottom w:w="0" w:type="dxa"/>
              <w:right w:w="108" w:type="dxa"/>
            </w:tcMar>
            <w:vAlign w:val="bottom"/>
            <w:hideMark/>
          </w:tcPr>
          <w:p w14:paraId="0B6E0E14"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270</w:t>
            </w:r>
          </w:p>
        </w:tc>
        <w:tc>
          <w:tcPr>
            <w:tcW w:w="1007" w:type="dxa"/>
            <w:tcMar>
              <w:top w:w="0" w:type="dxa"/>
              <w:left w:w="108" w:type="dxa"/>
              <w:bottom w:w="0" w:type="dxa"/>
              <w:right w:w="108" w:type="dxa"/>
            </w:tcMar>
            <w:vAlign w:val="bottom"/>
            <w:hideMark/>
          </w:tcPr>
          <w:p w14:paraId="181ED5DB"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30</w:t>
            </w:r>
          </w:p>
        </w:tc>
        <w:tc>
          <w:tcPr>
            <w:tcW w:w="1029" w:type="dxa"/>
            <w:vAlign w:val="bottom"/>
          </w:tcPr>
          <w:p w14:paraId="5C94F574" w14:textId="29D05ED1" w:rsidR="00AE7B2B" w:rsidRPr="004D48A7" w:rsidRDefault="00AE7B2B" w:rsidP="00AE7B2B">
            <w:pPr>
              <w:spacing w:line="252" w:lineRule="auto"/>
              <w:jc w:val="center"/>
              <w:rPr>
                <w:rFonts w:ascii="Arial" w:hAnsi="Arial" w:cs="Arial"/>
                <w:color w:val="000000"/>
                <w:sz w:val="18"/>
                <w:szCs w:val="18"/>
              </w:rPr>
            </w:pPr>
            <w:r w:rsidRPr="004D48A7">
              <w:rPr>
                <w:rFonts w:ascii="Arial" w:hAnsi="Arial" w:cs="Arial"/>
                <w:color w:val="000000"/>
                <w:sz w:val="18"/>
                <w:szCs w:val="18"/>
              </w:rPr>
              <w:t>90</w:t>
            </w:r>
          </w:p>
        </w:tc>
      </w:tr>
      <w:tr w:rsidR="00AE7B2B" w:rsidRPr="004D48A7" w14:paraId="1064631D" w14:textId="660E0756" w:rsidTr="00FC5575">
        <w:trPr>
          <w:trHeight w:val="71"/>
        </w:trPr>
        <w:tc>
          <w:tcPr>
            <w:tcW w:w="2118" w:type="dxa"/>
            <w:noWrap/>
            <w:tcMar>
              <w:top w:w="0" w:type="dxa"/>
              <w:left w:w="108" w:type="dxa"/>
              <w:bottom w:w="0" w:type="dxa"/>
              <w:right w:w="108" w:type="dxa"/>
            </w:tcMar>
            <w:vAlign w:val="bottom"/>
            <w:hideMark/>
          </w:tcPr>
          <w:p w14:paraId="5E18D2EB" w14:textId="77777777" w:rsidR="00AE7B2B" w:rsidRPr="004D48A7" w:rsidRDefault="00AE7B2B" w:rsidP="00AE7B2B">
            <w:pPr>
              <w:spacing w:line="252" w:lineRule="auto"/>
              <w:rPr>
                <w:rFonts w:ascii="Arial" w:hAnsi="Arial" w:cs="Arial"/>
                <w:color w:val="000000"/>
                <w:sz w:val="18"/>
                <w:szCs w:val="18"/>
                <w:lang w:eastAsia="en-GB"/>
              </w:rPr>
            </w:pPr>
            <w:r w:rsidRPr="004D48A7">
              <w:rPr>
                <w:rFonts w:ascii="Arial" w:hAnsi="Arial" w:cs="Arial"/>
                <w:color w:val="000000"/>
                <w:sz w:val="18"/>
                <w:szCs w:val="18"/>
                <w:lang w:eastAsia="en-GB"/>
              </w:rPr>
              <w:t>Sukhumi State University</w:t>
            </w:r>
          </w:p>
        </w:tc>
        <w:tc>
          <w:tcPr>
            <w:tcW w:w="2126" w:type="dxa"/>
            <w:tcMar>
              <w:top w:w="0" w:type="dxa"/>
              <w:left w:w="108" w:type="dxa"/>
              <w:bottom w:w="0" w:type="dxa"/>
              <w:right w:w="108" w:type="dxa"/>
            </w:tcMar>
            <w:vAlign w:val="bottom"/>
            <w:hideMark/>
          </w:tcPr>
          <w:p w14:paraId="79606ACB" w14:textId="01DFF304" w:rsidR="00AE7B2B" w:rsidRPr="004D48A7" w:rsidRDefault="003547A9" w:rsidP="00AE7B2B">
            <w:pPr>
              <w:spacing w:line="252" w:lineRule="auto"/>
              <w:rPr>
                <w:rFonts w:ascii="Arial" w:hAnsi="Arial" w:cs="Arial"/>
                <w:color w:val="000000"/>
                <w:sz w:val="18"/>
                <w:szCs w:val="18"/>
                <w:lang w:eastAsia="en-GB"/>
              </w:rPr>
            </w:pPr>
            <w:r w:rsidRPr="004D48A7">
              <w:rPr>
                <w:rFonts w:ascii="Arial" w:hAnsi="Arial" w:cs="Arial"/>
                <w:color w:val="000000"/>
                <w:sz w:val="18"/>
                <w:szCs w:val="18"/>
                <w:lang w:eastAsia="en-GB"/>
              </w:rPr>
              <w:t>Mtskheta</w:t>
            </w:r>
            <w:r w:rsidR="00AE7B2B" w:rsidRPr="004D48A7">
              <w:rPr>
                <w:rFonts w:ascii="Arial" w:hAnsi="Arial" w:cs="Arial"/>
                <w:color w:val="000000"/>
                <w:sz w:val="18"/>
                <w:szCs w:val="18"/>
                <w:lang w:eastAsia="en-GB"/>
              </w:rPr>
              <w:t>-Mtianeti</w:t>
            </w:r>
          </w:p>
        </w:tc>
        <w:tc>
          <w:tcPr>
            <w:tcW w:w="1100" w:type="dxa"/>
            <w:tcMar>
              <w:top w:w="0" w:type="dxa"/>
              <w:left w:w="108" w:type="dxa"/>
              <w:bottom w:w="0" w:type="dxa"/>
              <w:right w:w="108" w:type="dxa"/>
            </w:tcMar>
            <w:vAlign w:val="center"/>
            <w:hideMark/>
          </w:tcPr>
          <w:p w14:paraId="02EDDD65"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258</w:t>
            </w:r>
          </w:p>
        </w:tc>
        <w:tc>
          <w:tcPr>
            <w:tcW w:w="1007" w:type="dxa"/>
            <w:tcMar>
              <w:top w:w="0" w:type="dxa"/>
              <w:left w:w="108" w:type="dxa"/>
              <w:bottom w:w="0" w:type="dxa"/>
              <w:right w:w="108" w:type="dxa"/>
            </w:tcMar>
            <w:vAlign w:val="center"/>
            <w:hideMark/>
          </w:tcPr>
          <w:p w14:paraId="7A5311AD"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258</w:t>
            </w:r>
          </w:p>
        </w:tc>
        <w:tc>
          <w:tcPr>
            <w:tcW w:w="1242" w:type="dxa"/>
            <w:tcMar>
              <w:top w:w="0" w:type="dxa"/>
              <w:left w:w="108" w:type="dxa"/>
              <w:bottom w:w="0" w:type="dxa"/>
              <w:right w:w="108" w:type="dxa"/>
            </w:tcMar>
            <w:vAlign w:val="center"/>
            <w:hideMark/>
          </w:tcPr>
          <w:p w14:paraId="5FDA1D93"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258</w:t>
            </w:r>
          </w:p>
        </w:tc>
        <w:tc>
          <w:tcPr>
            <w:tcW w:w="1007" w:type="dxa"/>
            <w:tcMar>
              <w:top w:w="0" w:type="dxa"/>
              <w:left w:w="108" w:type="dxa"/>
              <w:bottom w:w="0" w:type="dxa"/>
              <w:right w:w="108" w:type="dxa"/>
            </w:tcMar>
            <w:vAlign w:val="bottom"/>
            <w:hideMark/>
          </w:tcPr>
          <w:p w14:paraId="4DAD6765"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0</w:t>
            </w:r>
          </w:p>
        </w:tc>
        <w:tc>
          <w:tcPr>
            <w:tcW w:w="1029" w:type="dxa"/>
            <w:vAlign w:val="bottom"/>
          </w:tcPr>
          <w:p w14:paraId="433C4A41" w14:textId="39D24B79" w:rsidR="00AE7B2B" w:rsidRPr="004D48A7" w:rsidRDefault="00AE7B2B" w:rsidP="00AE7B2B">
            <w:pPr>
              <w:spacing w:line="252" w:lineRule="auto"/>
              <w:jc w:val="center"/>
              <w:rPr>
                <w:rFonts w:ascii="Arial" w:hAnsi="Arial" w:cs="Arial"/>
                <w:color w:val="000000"/>
                <w:sz w:val="18"/>
                <w:szCs w:val="18"/>
              </w:rPr>
            </w:pPr>
            <w:r w:rsidRPr="004D48A7">
              <w:rPr>
                <w:rFonts w:ascii="Arial" w:hAnsi="Arial" w:cs="Arial"/>
                <w:color w:val="000000"/>
                <w:sz w:val="18"/>
                <w:szCs w:val="18"/>
              </w:rPr>
              <w:t>0</w:t>
            </w:r>
          </w:p>
        </w:tc>
      </w:tr>
      <w:tr w:rsidR="00AE7B2B" w:rsidRPr="004D48A7" w14:paraId="7AC477D5" w14:textId="039F220B" w:rsidTr="00FC5575">
        <w:trPr>
          <w:trHeight w:val="71"/>
        </w:trPr>
        <w:tc>
          <w:tcPr>
            <w:tcW w:w="2118" w:type="dxa"/>
            <w:noWrap/>
            <w:tcMar>
              <w:top w:w="0" w:type="dxa"/>
              <w:left w:w="108" w:type="dxa"/>
              <w:bottom w:w="0" w:type="dxa"/>
              <w:right w:w="108" w:type="dxa"/>
            </w:tcMar>
            <w:vAlign w:val="bottom"/>
            <w:hideMark/>
          </w:tcPr>
          <w:p w14:paraId="763B05B5" w14:textId="77777777" w:rsidR="00AE7B2B" w:rsidRPr="004D48A7" w:rsidRDefault="00AE7B2B" w:rsidP="00AE7B2B">
            <w:pPr>
              <w:spacing w:line="252" w:lineRule="auto"/>
              <w:rPr>
                <w:rFonts w:ascii="Arial" w:hAnsi="Arial" w:cs="Arial"/>
                <w:color w:val="000000"/>
                <w:sz w:val="18"/>
                <w:szCs w:val="18"/>
                <w:lang w:eastAsia="en-GB"/>
              </w:rPr>
            </w:pPr>
            <w:r w:rsidRPr="004D48A7">
              <w:rPr>
                <w:rFonts w:ascii="Arial" w:hAnsi="Arial" w:cs="Arial"/>
                <w:color w:val="000000"/>
                <w:sz w:val="18"/>
                <w:szCs w:val="18"/>
                <w:lang w:eastAsia="en-GB"/>
              </w:rPr>
              <w:t>Telavi Iakob Gogebashvili State University</w:t>
            </w:r>
          </w:p>
        </w:tc>
        <w:tc>
          <w:tcPr>
            <w:tcW w:w="2126" w:type="dxa"/>
            <w:noWrap/>
            <w:tcMar>
              <w:top w:w="0" w:type="dxa"/>
              <w:left w:w="108" w:type="dxa"/>
              <w:bottom w:w="0" w:type="dxa"/>
              <w:right w:w="108" w:type="dxa"/>
            </w:tcMar>
            <w:vAlign w:val="bottom"/>
            <w:hideMark/>
          </w:tcPr>
          <w:p w14:paraId="5156D71B" w14:textId="77777777" w:rsidR="00AE7B2B" w:rsidRPr="004D48A7" w:rsidRDefault="00AE7B2B" w:rsidP="00AE7B2B">
            <w:pPr>
              <w:spacing w:line="252" w:lineRule="auto"/>
              <w:rPr>
                <w:rFonts w:ascii="Arial" w:hAnsi="Arial" w:cs="Arial"/>
                <w:color w:val="000000"/>
                <w:sz w:val="18"/>
                <w:szCs w:val="18"/>
                <w:lang w:eastAsia="en-GB"/>
              </w:rPr>
            </w:pPr>
            <w:r w:rsidRPr="004D48A7">
              <w:rPr>
                <w:rFonts w:ascii="Arial" w:hAnsi="Arial" w:cs="Arial"/>
                <w:color w:val="000000"/>
                <w:sz w:val="18"/>
                <w:szCs w:val="18"/>
                <w:lang w:eastAsia="en-GB"/>
              </w:rPr>
              <w:t>Kakheti</w:t>
            </w:r>
          </w:p>
        </w:tc>
        <w:tc>
          <w:tcPr>
            <w:tcW w:w="1100" w:type="dxa"/>
            <w:tcMar>
              <w:top w:w="0" w:type="dxa"/>
              <w:left w:w="108" w:type="dxa"/>
              <w:bottom w:w="0" w:type="dxa"/>
              <w:right w:w="108" w:type="dxa"/>
            </w:tcMar>
            <w:vAlign w:val="center"/>
            <w:hideMark/>
          </w:tcPr>
          <w:p w14:paraId="0B870572"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546</w:t>
            </w:r>
          </w:p>
        </w:tc>
        <w:tc>
          <w:tcPr>
            <w:tcW w:w="1007" w:type="dxa"/>
            <w:tcMar>
              <w:top w:w="0" w:type="dxa"/>
              <w:left w:w="108" w:type="dxa"/>
              <w:bottom w:w="0" w:type="dxa"/>
              <w:right w:w="108" w:type="dxa"/>
            </w:tcMar>
            <w:vAlign w:val="center"/>
            <w:hideMark/>
          </w:tcPr>
          <w:p w14:paraId="55E8A9B3"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545</w:t>
            </w:r>
          </w:p>
        </w:tc>
        <w:tc>
          <w:tcPr>
            <w:tcW w:w="1242" w:type="dxa"/>
            <w:tcMar>
              <w:top w:w="0" w:type="dxa"/>
              <w:left w:w="108" w:type="dxa"/>
              <w:bottom w:w="0" w:type="dxa"/>
              <w:right w:w="108" w:type="dxa"/>
            </w:tcMar>
            <w:vAlign w:val="center"/>
            <w:hideMark/>
          </w:tcPr>
          <w:p w14:paraId="59C31636"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447</w:t>
            </w:r>
          </w:p>
        </w:tc>
        <w:tc>
          <w:tcPr>
            <w:tcW w:w="1007" w:type="dxa"/>
            <w:tcMar>
              <w:top w:w="0" w:type="dxa"/>
              <w:left w:w="108" w:type="dxa"/>
              <w:bottom w:w="0" w:type="dxa"/>
              <w:right w:w="108" w:type="dxa"/>
            </w:tcMar>
            <w:vAlign w:val="bottom"/>
            <w:hideMark/>
          </w:tcPr>
          <w:p w14:paraId="2C37FBD2"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70</w:t>
            </w:r>
          </w:p>
        </w:tc>
        <w:tc>
          <w:tcPr>
            <w:tcW w:w="1029" w:type="dxa"/>
            <w:vAlign w:val="bottom"/>
          </w:tcPr>
          <w:p w14:paraId="0AE9C04A" w14:textId="53A628BD" w:rsidR="00AE7B2B" w:rsidRPr="004D48A7" w:rsidRDefault="00AE7B2B" w:rsidP="00AE7B2B">
            <w:pPr>
              <w:spacing w:line="252" w:lineRule="auto"/>
              <w:jc w:val="center"/>
              <w:rPr>
                <w:rFonts w:ascii="Arial" w:hAnsi="Arial" w:cs="Arial"/>
                <w:color w:val="000000"/>
                <w:sz w:val="18"/>
                <w:szCs w:val="18"/>
              </w:rPr>
            </w:pPr>
            <w:r w:rsidRPr="004D48A7">
              <w:rPr>
                <w:rFonts w:ascii="Arial" w:hAnsi="Arial" w:cs="Arial"/>
                <w:color w:val="000000"/>
                <w:sz w:val="18"/>
                <w:szCs w:val="18"/>
              </w:rPr>
              <w:t>28</w:t>
            </w:r>
          </w:p>
        </w:tc>
      </w:tr>
      <w:tr w:rsidR="00AE7B2B" w:rsidRPr="004D48A7" w14:paraId="1E9CB78A" w14:textId="6DA8D7A2" w:rsidTr="00FC5575">
        <w:trPr>
          <w:trHeight w:val="71"/>
        </w:trPr>
        <w:tc>
          <w:tcPr>
            <w:tcW w:w="2118" w:type="dxa"/>
            <w:noWrap/>
            <w:tcMar>
              <w:top w:w="0" w:type="dxa"/>
              <w:left w:w="108" w:type="dxa"/>
              <w:bottom w:w="0" w:type="dxa"/>
              <w:right w:w="108" w:type="dxa"/>
            </w:tcMar>
            <w:vAlign w:val="bottom"/>
            <w:hideMark/>
          </w:tcPr>
          <w:p w14:paraId="5E3630B2" w14:textId="77777777" w:rsidR="00AE7B2B" w:rsidRPr="004D48A7" w:rsidRDefault="00AE7B2B" w:rsidP="00AE7B2B">
            <w:pPr>
              <w:spacing w:line="252" w:lineRule="auto"/>
              <w:rPr>
                <w:rFonts w:ascii="Arial" w:hAnsi="Arial" w:cs="Arial"/>
                <w:color w:val="000000"/>
                <w:sz w:val="18"/>
                <w:szCs w:val="18"/>
                <w:lang w:eastAsia="en-GB"/>
              </w:rPr>
            </w:pPr>
            <w:r w:rsidRPr="004D48A7">
              <w:rPr>
                <w:rFonts w:ascii="Arial" w:hAnsi="Arial" w:cs="Arial"/>
                <w:color w:val="000000"/>
                <w:sz w:val="18"/>
                <w:szCs w:val="18"/>
                <w:lang w:eastAsia="en-GB"/>
              </w:rPr>
              <w:t>Ilia State University</w:t>
            </w:r>
          </w:p>
        </w:tc>
        <w:tc>
          <w:tcPr>
            <w:tcW w:w="2126" w:type="dxa"/>
            <w:noWrap/>
            <w:tcMar>
              <w:top w:w="0" w:type="dxa"/>
              <w:left w:w="108" w:type="dxa"/>
              <w:bottom w:w="0" w:type="dxa"/>
              <w:right w:w="108" w:type="dxa"/>
            </w:tcMar>
            <w:vAlign w:val="bottom"/>
            <w:hideMark/>
          </w:tcPr>
          <w:p w14:paraId="5FF7027D" w14:textId="77777777" w:rsidR="00AE7B2B" w:rsidRPr="004D48A7" w:rsidRDefault="00AE7B2B" w:rsidP="00AE7B2B">
            <w:pPr>
              <w:spacing w:line="252" w:lineRule="auto"/>
              <w:rPr>
                <w:rFonts w:ascii="Arial" w:hAnsi="Arial" w:cs="Arial"/>
                <w:color w:val="000000"/>
                <w:sz w:val="18"/>
                <w:szCs w:val="18"/>
                <w:lang w:eastAsia="en-GB"/>
              </w:rPr>
            </w:pPr>
            <w:r w:rsidRPr="004D48A7">
              <w:rPr>
                <w:rFonts w:ascii="Arial" w:hAnsi="Arial" w:cs="Arial"/>
                <w:color w:val="000000"/>
                <w:sz w:val="18"/>
                <w:szCs w:val="18"/>
                <w:lang w:eastAsia="en-GB"/>
              </w:rPr>
              <w:t>Kvemo Kartli</w:t>
            </w:r>
          </w:p>
        </w:tc>
        <w:tc>
          <w:tcPr>
            <w:tcW w:w="1100" w:type="dxa"/>
            <w:tcMar>
              <w:top w:w="0" w:type="dxa"/>
              <w:left w:w="108" w:type="dxa"/>
              <w:bottom w:w="0" w:type="dxa"/>
              <w:right w:w="108" w:type="dxa"/>
            </w:tcMar>
            <w:vAlign w:val="center"/>
            <w:hideMark/>
          </w:tcPr>
          <w:p w14:paraId="22276FD8"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447</w:t>
            </w:r>
          </w:p>
        </w:tc>
        <w:tc>
          <w:tcPr>
            <w:tcW w:w="1007" w:type="dxa"/>
            <w:tcMar>
              <w:top w:w="0" w:type="dxa"/>
              <w:left w:w="108" w:type="dxa"/>
              <w:bottom w:w="0" w:type="dxa"/>
              <w:right w:w="108" w:type="dxa"/>
            </w:tcMar>
            <w:vAlign w:val="center"/>
            <w:hideMark/>
          </w:tcPr>
          <w:p w14:paraId="5DFA83AA"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416</w:t>
            </w:r>
          </w:p>
        </w:tc>
        <w:tc>
          <w:tcPr>
            <w:tcW w:w="1242" w:type="dxa"/>
            <w:tcMar>
              <w:top w:w="0" w:type="dxa"/>
              <w:left w:w="108" w:type="dxa"/>
              <w:bottom w:w="0" w:type="dxa"/>
              <w:right w:w="108" w:type="dxa"/>
            </w:tcMar>
            <w:vAlign w:val="center"/>
            <w:hideMark/>
          </w:tcPr>
          <w:p w14:paraId="6E99F48F"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317</w:t>
            </w:r>
          </w:p>
        </w:tc>
        <w:tc>
          <w:tcPr>
            <w:tcW w:w="1007" w:type="dxa"/>
            <w:tcMar>
              <w:top w:w="0" w:type="dxa"/>
              <w:left w:w="108" w:type="dxa"/>
              <w:bottom w:w="0" w:type="dxa"/>
              <w:right w:w="108" w:type="dxa"/>
            </w:tcMar>
            <w:vAlign w:val="bottom"/>
            <w:hideMark/>
          </w:tcPr>
          <w:p w14:paraId="2348100E"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67</w:t>
            </w:r>
          </w:p>
        </w:tc>
        <w:tc>
          <w:tcPr>
            <w:tcW w:w="1029" w:type="dxa"/>
            <w:vAlign w:val="bottom"/>
          </w:tcPr>
          <w:p w14:paraId="01655F96" w14:textId="2875B4F3" w:rsidR="00AE7B2B" w:rsidRPr="004D48A7" w:rsidRDefault="00AE7B2B" w:rsidP="00AE7B2B">
            <w:pPr>
              <w:spacing w:line="252" w:lineRule="auto"/>
              <w:jc w:val="center"/>
              <w:rPr>
                <w:rFonts w:ascii="Arial" w:hAnsi="Arial" w:cs="Arial"/>
                <w:color w:val="000000"/>
                <w:sz w:val="18"/>
                <w:szCs w:val="18"/>
              </w:rPr>
            </w:pPr>
            <w:r w:rsidRPr="004D48A7">
              <w:rPr>
                <w:rFonts w:ascii="Arial" w:hAnsi="Arial" w:cs="Arial"/>
                <w:color w:val="000000"/>
                <w:sz w:val="18"/>
                <w:szCs w:val="18"/>
              </w:rPr>
              <w:t>32</w:t>
            </w:r>
          </w:p>
        </w:tc>
      </w:tr>
      <w:tr w:rsidR="00AE7B2B" w:rsidRPr="004D48A7" w14:paraId="1DC5790F" w14:textId="7B039E76" w:rsidTr="00FC5575">
        <w:trPr>
          <w:trHeight w:val="71"/>
        </w:trPr>
        <w:tc>
          <w:tcPr>
            <w:tcW w:w="2118" w:type="dxa"/>
            <w:noWrap/>
            <w:tcMar>
              <w:top w:w="0" w:type="dxa"/>
              <w:left w:w="108" w:type="dxa"/>
              <w:bottom w:w="0" w:type="dxa"/>
              <w:right w:w="108" w:type="dxa"/>
            </w:tcMar>
            <w:vAlign w:val="bottom"/>
            <w:hideMark/>
          </w:tcPr>
          <w:p w14:paraId="7D39E36C" w14:textId="5861C6B8" w:rsidR="00AE7B2B" w:rsidRPr="004D48A7" w:rsidRDefault="003547A9" w:rsidP="00AE7B2B">
            <w:pPr>
              <w:spacing w:line="252" w:lineRule="auto"/>
              <w:rPr>
                <w:rFonts w:ascii="Arial" w:hAnsi="Arial" w:cs="Arial"/>
                <w:color w:val="000000"/>
                <w:sz w:val="18"/>
                <w:szCs w:val="18"/>
                <w:lang w:eastAsia="en-GB"/>
              </w:rPr>
            </w:pPr>
            <w:r w:rsidRPr="004D48A7">
              <w:rPr>
                <w:rFonts w:ascii="Arial" w:hAnsi="Arial" w:cs="Arial"/>
                <w:color w:val="000000"/>
                <w:sz w:val="18"/>
                <w:szCs w:val="18"/>
                <w:lang w:eastAsia="en-GB"/>
              </w:rPr>
              <w:t>Samtskhe</w:t>
            </w:r>
            <w:r w:rsidR="00AE7B2B" w:rsidRPr="004D48A7">
              <w:rPr>
                <w:rFonts w:ascii="Arial" w:hAnsi="Arial" w:cs="Arial"/>
                <w:color w:val="000000"/>
                <w:sz w:val="18"/>
                <w:szCs w:val="18"/>
                <w:lang w:eastAsia="en-GB"/>
              </w:rPr>
              <w:t xml:space="preserve"> Javakheti State University</w:t>
            </w:r>
          </w:p>
        </w:tc>
        <w:tc>
          <w:tcPr>
            <w:tcW w:w="2126" w:type="dxa"/>
            <w:noWrap/>
            <w:tcMar>
              <w:top w:w="0" w:type="dxa"/>
              <w:left w:w="108" w:type="dxa"/>
              <w:bottom w:w="0" w:type="dxa"/>
              <w:right w:w="108" w:type="dxa"/>
            </w:tcMar>
            <w:vAlign w:val="bottom"/>
            <w:hideMark/>
          </w:tcPr>
          <w:p w14:paraId="30D6B294" w14:textId="77777777" w:rsidR="00AE7B2B" w:rsidRPr="004D48A7" w:rsidRDefault="00AE7B2B" w:rsidP="00AE7B2B">
            <w:pPr>
              <w:spacing w:line="252" w:lineRule="auto"/>
              <w:rPr>
                <w:rFonts w:ascii="Arial" w:hAnsi="Arial" w:cs="Arial"/>
                <w:color w:val="000000"/>
                <w:sz w:val="18"/>
                <w:szCs w:val="18"/>
                <w:lang w:eastAsia="en-GB"/>
              </w:rPr>
            </w:pPr>
            <w:r w:rsidRPr="004D48A7">
              <w:rPr>
                <w:rFonts w:ascii="Arial" w:hAnsi="Arial" w:cs="Arial"/>
                <w:color w:val="000000"/>
                <w:sz w:val="18"/>
                <w:szCs w:val="18"/>
                <w:lang w:eastAsia="en-GB"/>
              </w:rPr>
              <w:t>Samtskhe-Javakheti</w:t>
            </w:r>
          </w:p>
        </w:tc>
        <w:tc>
          <w:tcPr>
            <w:tcW w:w="1100" w:type="dxa"/>
            <w:tcMar>
              <w:top w:w="0" w:type="dxa"/>
              <w:left w:w="108" w:type="dxa"/>
              <w:bottom w:w="0" w:type="dxa"/>
              <w:right w:w="108" w:type="dxa"/>
            </w:tcMar>
            <w:vAlign w:val="center"/>
            <w:hideMark/>
          </w:tcPr>
          <w:p w14:paraId="378D937C"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309</w:t>
            </w:r>
          </w:p>
        </w:tc>
        <w:tc>
          <w:tcPr>
            <w:tcW w:w="1007" w:type="dxa"/>
            <w:tcMar>
              <w:top w:w="0" w:type="dxa"/>
              <w:left w:w="108" w:type="dxa"/>
              <w:bottom w:w="0" w:type="dxa"/>
              <w:right w:w="108" w:type="dxa"/>
            </w:tcMar>
            <w:vAlign w:val="center"/>
            <w:hideMark/>
          </w:tcPr>
          <w:p w14:paraId="4D5FCCF8"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309</w:t>
            </w:r>
          </w:p>
        </w:tc>
        <w:tc>
          <w:tcPr>
            <w:tcW w:w="1242" w:type="dxa"/>
            <w:tcMar>
              <w:top w:w="0" w:type="dxa"/>
              <w:left w:w="108" w:type="dxa"/>
              <w:bottom w:w="0" w:type="dxa"/>
              <w:right w:w="108" w:type="dxa"/>
            </w:tcMar>
            <w:vAlign w:val="center"/>
            <w:hideMark/>
          </w:tcPr>
          <w:p w14:paraId="6F472686"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298</w:t>
            </w:r>
          </w:p>
        </w:tc>
        <w:tc>
          <w:tcPr>
            <w:tcW w:w="1007" w:type="dxa"/>
            <w:tcMar>
              <w:top w:w="0" w:type="dxa"/>
              <w:left w:w="108" w:type="dxa"/>
              <w:bottom w:w="0" w:type="dxa"/>
              <w:right w:w="108" w:type="dxa"/>
            </w:tcMar>
            <w:vAlign w:val="bottom"/>
            <w:hideMark/>
          </w:tcPr>
          <w:p w14:paraId="179DDA1E"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0</w:t>
            </w:r>
          </w:p>
        </w:tc>
        <w:tc>
          <w:tcPr>
            <w:tcW w:w="1029" w:type="dxa"/>
            <w:vAlign w:val="bottom"/>
          </w:tcPr>
          <w:p w14:paraId="54E3179E" w14:textId="46ABA365" w:rsidR="00AE7B2B" w:rsidRPr="004D48A7" w:rsidRDefault="00AE7B2B" w:rsidP="00AE7B2B">
            <w:pPr>
              <w:spacing w:line="252" w:lineRule="auto"/>
              <w:jc w:val="center"/>
              <w:rPr>
                <w:rFonts w:ascii="Arial" w:hAnsi="Arial" w:cs="Arial"/>
                <w:color w:val="000000"/>
                <w:sz w:val="18"/>
                <w:szCs w:val="18"/>
              </w:rPr>
            </w:pPr>
            <w:r w:rsidRPr="004D48A7">
              <w:rPr>
                <w:rFonts w:ascii="Arial" w:hAnsi="Arial" w:cs="Arial"/>
                <w:color w:val="000000"/>
                <w:sz w:val="18"/>
                <w:szCs w:val="18"/>
              </w:rPr>
              <w:t>11</w:t>
            </w:r>
          </w:p>
        </w:tc>
      </w:tr>
      <w:tr w:rsidR="00AE7B2B" w:rsidRPr="004D48A7" w14:paraId="2047E1F3" w14:textId="7B51C5BC" w:rsidTr="00FC5575">
        <w:trPr>
          <w:trHeight w:val="71"/>
        </w:trPr>
        <w:tc>
          <w:tcPr>
            <w:tcW w:w="2118" w:type="dxa"/>
            <w:noWrap/>
            <w:tcMar>
              <w:top w:w="0" w:type="dxa"/>
              <w:left w:w="108" w:type="dxa"/>
              <w:bottom w:w="0" w:type="dxa"/>
              <w:right w:w="108" w:type="dxa"/>
            </w:tcMar>
            <w:vAlign w:val="bottom"/>
            <w:hideMark/>
          </w:tcPr>
          <w:p w14:paraId="3BC1E4DA" w14:textId="77777777" w:rsidR="00AE7B2B" w:rsidRPr="004D48A7" w:rsidRDefault="00AE7B2B" w:rsidP="00AE7B2B">
            <w:pPr>
              <w:spacing w:line="252" w:lineRule="auto"/>
              <w:rPr>
                <w:rFonts w:ascii="Arial" w:hAnsi="Arial" w:cs="Arial"/>
                <w:color w:val="000000"/>
                <w:sz w:val="18"/>
                <w:szCs w:val="18"/>
                <w:lang w:eastAsia="en-GB"/>
              </w:rPr>
            </w:pPr>
            <w:r w:rsidRPr="004D48A7">
              <w:rPr>
                <w:rFonts w:ascii="Arial" w:hAnsi="Arial" w:cs="Arial"/>
                <w:color w:val="000000"/>
                <w:sz w:val="18"/>
                <w:szCs w:val="18"/>
                <w:lang w:eastAsia="en-GB"/>
              </w:rPr>
              <w:t>Kutaisi State University</w:t>
            </w:r>
          </w:p>
        </w:tc>
        <w:tc>
          <w:tcPr>
            <w:tcW w:w="2126" w:type="dxa"/>
            <w:noWrap/>
            <w:tcMar>
              <w:top w:w="0" w:type="dxa"/>
              <w:left w:w="108" w:type="dxa"/>
              <w:bottom w:w="0" w:type="dxa"/>
              <w:right w:w="108" w:type="dxa"/>
            </w:tcMar>
            <w:vAlign w:val="bottom"/>
            <w:hideMark/>
          </w:tcPr>
          <w:p w14:paraId="18756613" w14:textId="77777777" w:rsidR="00AE7B2B" w:rsidRPr="004D48A7" w:rsidRDefault="00AE7B2B" w:rsidP="00AE7B2B">
            <w:pPr>
              <w:spacing w:line="252" w:lineRule="auto"/>
              <w:rPr>
                <w:rFonts w:ascii="Arial" w:hAnsi="Arial" w:cs="Arial"/>
                <w:color w:val="000000"/>
                <w:sz w:val="18"/>
                <w:szCs w:val="18"/>
                <w:lang w:eastAsia="en-GB"/>
              </w:rPr>
            </w:pPr>
            <w:r w:rsidRPr="004D48A7">
              <w:rPr>
                <w:rFonts w:ascii="Arial" w:hAnsi="Arial" w:cs="Arial"/>
                <w:color w:val="000000"/>
                <w:sz w:val="18"/>
                <w:szCs w:val="18"/>
                <w:lang w:eastAsia="en-GB"/>
              </w:rPr>
              <w:t>Imereti</w:t>
            </w:r>
          </w:p>
        </w:tc>
        <w:tc>
          <w:tcPr>
            <w:tcW w:w="1100" w:type="dxa"/>
            <w:tcMar>
              <w:top w:w="0" w:type="dxa"/>
              <w:left w:w="108" w:type="dxa"/>
              <w:bottom w:w="0" w:type="dxa"/>
              <w:right w:w="108" w:type="dxa"/>
            </w:tcMar>
            <w:vAlign w:val="center"/>
            <w:hideMark/>
          </w:tcPr>
          <w:p w14:paraId="6AD9A970"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1119</w:t>
            </w:r>
          </w:p>
        </w:tc>
        <w:tc>
          <w:tcPr>
            <w:tcW w:w="1007" w:type="dxa"/>
            <w:tcMar>
              <w:top w:w="0" w:type="dxa"/>
              <w:left w:w="108" w:type="dxa"/>
              <w:bottom w:w="0" w:type="dxa"/>
              <w:right w:w="108" w:type="dxa"/>
            </w:tcMar>
            <w:vAlign w:val="center"/>
            <w:hideMark/>
          </w:tcPr>
          <w:p w14:paraId="3B4612EB"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1105</w:t>
            </w:r>
          </w:p>
        </w:tc>
        <w:tc>
          <w:tcPr>
            <w:tcW w:w="1242" w:type="dxa"/>
            <w:tcMar>
              <w:top w:w="0" w:type="dxa"/>
              <w:left w:w="108" w:type="dxa"/>
              <w:bottom w:w="0" w:type="dxa"/>
              <w:right w:w="108" w:type="dxa"/>
            </w:tcMar>
            <w:vAlign w:val="center"/>
            <w:hideMark/>
          </w:tcPr>
          <w:p w14:paraId="0A508423"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865</w:t>
            </w:r>
          </w:p>
        </w:tc>
        <w:tc>
          <w:tcPr>
            <w:tcW w:w="1007" w:type="dxa"/>
            <w:tcMar>
              <w:top w:w="0" w:type="dxa"/>
              <w:left w:w="108" w:type="dxa"/>
              <w:bottom w:w="0" w:type="dxa"/>
              <w:right w:w="108" w:type="dxa"/>
            </w:tcMar>
            <w:vAlign w:val="bottom"/>
            <w:hideMark/>
          </w:tcPr>
          <w:p w14:paraId="4DE9E01F"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140</w:t>
            </w:r>
          </w:p>
        </w:tc>
        <w:tc>
          <w:tcPr>
            <w:tcW w:w="1029" w:type="dxa"/>
            <w:vAlign w:val="bottom"/>
          </w:tcPr>
          <w:p w14:paraId="0B1BAB25" w14:textId="41A840B8" w:rsidR="00AE7B2B" w:rsidRPr="004D48A7" w:rsidRDefault="00AE7B2B" w:rsidP="00AE7B2B">
            <w:pPr>
              <w:spacing w:line="252" w:lineRule="auto"/>
              <w:jc w:val="center"/>
              <w:rPr>
                <w:rFonts w:ascii="Arial" w:hAnsi="Arial" w:cs="Arial"/>
                <w:color w:val="000000"/>
                <w:sz w:val="18"/>
                <w:szCs w:val="18"/>
              </w:rPr>
            </w:pPr>
            <w:r w:rsidRPr="004D48A7">
              <w:rPr>
                <w:rFonts w:ascii="Arial" w:hAnsi="Arial" w:cs="Arial"/>
                <w:color w:val="000000"/>
                <w:sz w:val="18"/>
                <w:szCs w:val="18"/>
              </w:rPr>
              <w:t>100</w:t>
            </w:r>
          </w:p>
        </w:tc>
      </w:tr>
      <w:tr w:rsidR="00AE7B2B" w:rsidRPr="004D48A7" w14:paraId="7A6777AF" w14:textId="1EC80135" w:rsidTr="00FC5575">
        <w:trPr>
          <w:trHeight w:val="71"/>
        </w:trPr>
        <w:tc>
          <w:tcPr>
            <w:tcW w:w="2118" w:type="dxa"/>
            <w:noWrap/>
            <w:tcMar>
              <w:top w:w="0" w:type="dxa"/>
              <w:left w:w="108" w:type="dxa"/>
              <w:bottom w:w="0" w:type="dxa"/>
              <w:right w:w="108" w:type="dxa"/>
            </w:tcMar>
            <w:vAlign w:val="bottom"/>
            <w:hideMark/>
          </w:tcPr>
          <w:p w14:paraId="00B3F535" w14:textId="77777777" w:rsidR="00AE7B2B" w:rsidRPr="004D48A7" w:rsidRDefault="00AE7B2B" w:rsidP="00AE7B2B">
            <w:pPr>
              <w:spacing w:line="252" w:lineRule="auto"/>
              <w:rPr>
                <w:rFonts w:ascii="Arial" w:hAnsi="Arial" w:cs="Arial"/>
                <w:color w:val="000000"/>
                <w:sz w:val="18"/>
                <w:szCs w:val="18"/>
                <w:lang w:eastAsia="en-GB"/>
              </w:rPr>
            </w:pPr>
            <w:r w:rsidRPr="004D48A7">
              <w:rPr>
                <w:rFonts w:ascii="Arial" w:hAnsi="Arial" w:cs="Arial"/>
                <w:color w:val="000000"/>
                <w:sz w:val="18"/>
                <w:szCs w:val="18"/>
                <w:lang w:eastAsia="en-GB"/>
              </w:rPr>
              <w:t xml:space="preserve">Zugdidi Shota Meskhi State University </w:t>
            </w:r>
          </w:p>
        </w:tc>
        <w:tc>
          <w:tcPr>
            <w:tcW w:w="2126" w:type="dxa"/>
            <w:noWrap/>
            <w:tcMar>
              <w:top w:w="0" w:type="dxa"/>
              <w:left w:w="108" w:type="dxa"/>
              <w:bottom w:w="0" w:type="dxa"/>
              <w:right w:w="108" w:type="dxa"/>
            </w:tcMar>
            <w:vAlign w:val="bottom"/>
            <w:hideMark/>
          </w:tcPr>
          <w:p w14:paraId="12D2A223" w14:textId="77777777" w:rsidR="00AE7B2B" w:rsidRPr="004D48A7" w:rsidRDefault="00AE7B2B" w:rsidP="00AE7B2B">
            <w:pPr>
              <w:spacing w:line="252" w:lineRule="auto"/>
              <w:rPr>
                <w:rFonts w:ascii="Arial" w:hAnsi="Arial" w:cs="Arial"/>
                <w:color w:val="000000"/>
                <w:sz w:val="18"/>
                <w:szCs w:val="18"/>
                <w:lang w:eastAsia="en-GB"/>
              </w:rPr>
            </w:pPr>
            <w:r w:rsidRPr="004D48A7">
              <w:rPr>
                <w:rFonts w:ascii="Arial" w:hAnsi="Arial" w:cs="Arial"/>
                <w:color w:val="000000"/>
                <w:sz w:val="18"/>
                <w:szCs w:val="18"/>
                <w:lang w:eastAsia="en-GB"/>
              </w:rPr>
              <w:t>Samegrelo-Zemo Svaneti</w:t>
            </w:r>
          </w:p>
        </w:tc>
        <w:tc>
          <w:tcPr>
            <w:tcW w:w="1100" w:type="dxa"/>
            <w:tcMar>
              <w:top w:w="0" w:type="dxa"/>
              <w:left w:w="108" w:type="dxa"/>
              <w:bottom w:w="0" w:type="dxa"/>
              <w:right w:w="108" w:type="dxa"/>
            </w:tcMar>
            <w:vAlign w:val="center"/>
            <w:hideMark/>
          </w:tcPr>
          <w:p w14:paraId="35A2CED1"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757</w:t>
            </w:r>
          </w:p>
        </w:tc>
        <w:tc>
          <w:tcPr>
            <w:tcW w:w="1007" w:type="dxa"/>
            <w:tcMar>
              <w:top w:w="0" w:type="dxa"/>
              <w:left w:w="108" w:type="dxa"/>
              <w:bottom w:w="0" w:type="dxa"/>
              <w:right w:w="108" w:type="dxa"/>
            </w:tcMar>
            <w:vAlign w:val="center"/>
            <w:hideMark/>
          </w:tcPr>
          <w:p w14:paraId="41E4EC73"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757</w:t>
            </w:r>
          </w:p>
        </w:tc>
        <w:tc>
          <w:tcPr>
            <w:tcW w:w="1242" w:type="dxa"/>
            <w:tcMar>
              <w:top w:w="0" w:type="dxa"/>
              <w:left w:w="108" w:type="dxa"/>
              <w:bottom w:w="0" w:type="dxa"/>
              <w:right w:w="108" w:type="dxa"/>
            </w:tcMar>
            <w:vAlign w:val="center"/>
            <w:hideMark/>
          </w:tcPr>
          <w:p w14:paraId="064FC2B6"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586</w:t>
            </w:r>
          </w:p>
        </w:tc>
        <w:tc>
          <w:tcPr>
            <w:tcW w:w="1007" w:type="dxa"/>
            <w:tcMar>
              <w:top w:w="0" w:type="dxa"/>
              <w:left w:w="108" w:type="dxa"/>
              <w:bottom w:w="0" w:type="dxa"/>
              <w:right w:w="108" w:type="dxa"/>
            </w:tcMar>
            <w:vAlign w:val="bottom"/>
            <w:hideMark/>
          </w:tcPr>
          <w:p w14:paraId="3CED65CE"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120</w:t>
            </w:r>
          </w:p>
        </w:tc>
        <w:tc>
          <w:tcPr>
            <w:tcW w:w="1029" w:type="dxa"/>
            <w:vAlign w:val="bottom"/>
          </w:tcPr>
          <w:p w14:paraId="79E30732" w14:textId="6EC7A350" w:rsidR="00AE7B2B" w:rsidRPr="004D48A7" w:rsidRDefault="00AE7B2B" w:rsidP="00AE7B2B">
            <w:pPr>
              <w:spacing w:line="252" w:lineRule="auto"/>
              <w:jc w:val="center"/>
              <w:rPr>
                <w:rFonts w:ascii="Arial" w:hAnsi="Arial" w:cs="Arial"/>
                <w:color w:val="000000"/>
                <w:sz w:val="18"/>
                <w:szCs w:val="18"/>
              </w:rPr>
            </w:pPr>
            <w:r w:rsidRPr="004D48A7">
              <w:rPr>
                <w:rFonts w:ascii="Arial" w:hAnsi="Arial" w:cs="Arial"/>
                <w:color w:val="000000"/>
                <w:sz w:val="18"/>
                <w:szCs w:val="18"/>
              </w:rPr>
              <w:t>51</w:t>
            </w:r>
          </w:p>
        </w:tc>
      </w:tr>
      <w:tr w:rsidR="00AE7B2B" w:rsidRPr="004D48A7" w14:paraId="7D02A67D" w14:textId="32DD1AED" w:rsidTr="00FC5575">
        <w:trPr>
          <w:trHeight w:val="71"/>
        </w:trPr>
        <w:tc>
          <w:tcPr>
            <w:tcW w:w="2118" w:type="dxa"/>
            <w:vMerge w:val="restart"/>
            <w:noWrap/>
            <w:tcMar>
              <w:top w:w="0" w:type="dxa"/>
              <w:left w:w="108" w:type="dxa"/>
              <w:bottom w:w="0" w:type="dxa"/>
              <w:right w:w="108" w:type="dxa"/>
            </w:tcMar>
            <w:vAlign w:val="center"/>
            <w:hideMark/>
          </w:tcPr>
          <w:p w14:paraId="6E676B55" w14:textId="77777777" w:rsidR="00AE7B2B" w:rsidRPr="004D48A7" w:rsidRDefault="00AE7B2B" w:rsidP="00AE7B2B">
            <w:pPr>
              <w:spacing w:line="252" w:lineRule="auto"/>
              <w:rPr>
                <w:rFonts w:ascii="Arial" w:hAnsi="Arial" w:cs="Arial"/>
                <w:color w:val="000000"/>
                <w:sz w:val="18"/>
                <w:szCs w:val="18"/>
                <w:lang w:eastAsia="en-GB"/>
              </w:rPr>
            </w:pPr>
            <w:r w:rsidRPr="004D48A7">
              <w:rPr>
                <w:rFonts w:ascii="Arial" w:hAnsi="Arial" w:cs="Arial"/>
                <w:color w:val="000000"/>
                <w:sz w:val="18"/>
                <w:szCs w:val="18"/>
                <w:lang w:eastAsia="en-GB"/>
              </w:rPr>
              <w:t>Batumi Shota Rustaveli State University</w:t>
            </w:r>
          </w:p>
        </w:tc>
        <w:tc>
          <w:tcPr>
            <w:tcW w:w="2126" w:type="dxa"/>
            <w:noWrap/>
            <w:tcMar>
              <w:top w:w="0" w:type="dxa"/>
              <w:left w:w="108" w:type="dxa"/>
              <w:bottom w:w="0" w:type="dxa"/>
              <w:right w:w="108" w:type="dxa"/>
            </w:tcMar>
            <w:vAlign w:val="bottom"/>
            <w:hideMark/>
          </w:tcPr>
          <w:p w14:paraId="108D9857" w14:textId="77777777" w:rsidR="00AE7B2B" w:rsidRPr="004D48A7" w:rsidRDefault="00AE7B2B" w:rsidP="00AE7B2B">
            <w:pPr>
              <w:spacing w:line="252" w:lineRule="auto"/>
              <w:rPr>
                <w:rFonts w:ascii="Arial" w:hAnsi="Arial" w:cs="Arial"/>
                <w:color w:val="000000"/>
                <w:sz w:val="18"/>
                <w:szCs w:val="18"/>
                <w:lang w:eastAsia="en-GB"/>
              </w:rPr>
            </w:pPr>
            <w:r w:rsidRPr="004D48A7">
              <w:rPr>
                <w:rFonts w:ascii="Arial" w:hAnsi="Arial" w:cs="Arial"/>
                <w:color w:val="000000"/>
                <w:sz w:val="18"/>
                <w:szCs w:val="18"/>
                <w:lang w:eastAsia="en-GB"/>
              </w:rPr>
              <w:t>Guria</w:t>
            </w:r>
          </w:p>
        </w:tc>
        <w:tc>
          <w:tcPr>
            <w:tcW w:w="1100" w:type="dxa"/>
            <w:tcMar>
              <w:top w:w="0" w:type="dxa"/>
              <w:left w:w="108" w:type="dxa"/>
              <w:bottom w:w="0" w:type="dxa"/>
              <w:right w:w="108" w:type="dxa"/>
            </w:tcMar>
            <w:vAlign w:val="center"/>
            <w:hideMark/>
          </w:tcPr>
          <w:p w14:paraId="2319E9D8"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285</w:t>
            </w:r>
          </w:p>
        </w:tc>
        <w:tc>
          <w:tcPr>
            <w:tcW w:w="1007" w:type="dxa"/>
            <w:tcMar>
              <w:top w:w="0" w:type="dxa"/>
              <w:left w:w="108" w:type="dxa"/>
              <w:bottom w:w="0" w:type="dxa"/>
              <w:right w:w="108" w:type="dxa"/>
            </w:tcMar>
            <w:vAlign w:val="center"/>
            <w:hideMark/>
          </w:tcPr>
          <w:p w14:paraId="342CCBB3"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273</w:t>
            </w:r>
          </w:p>
        </w:tc>
        <w:tc>
          <w:tcPr>
            <w:tcW w:w="1242" w:type="dxa"/>
            <w:tcMar>
              <w:top w:w="0" w:type="dxa"/>
              <w:left w:w="108" w:type="dxa"/>
              <w:bottom w:w="0" w:type="dxa"/>
              <w:right w:w="108" w:type="dxa"/>
            </w:tcMar>
            <w:vAlign w:val="center"/>
            <w:hideMark/>
          </w:tcPr>
          <w:p w14:paraId="358F6FC3"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242</w:t>
            </w:r>
          </w:p>
        </w:tc>
        <w:tc>
          <w:tcPr>
            <w:tcW w:w="1007" w:type="dxa"/>
            <w:tcMar>
              <w:top w:w="0" w:type="dxa"/>
              <w:left w:w="108" w:type="dxa"/>
              <w:bottom w:w="0" w:type="dxa"/>
              <w:right w:w="108" w:type="dxa"/>
            </w:tcMar>
            <w:vAlign w:val="bottom"/>
            <w:hideMark/>
          </w:tcPr>
          <w:p w14:paraId="5ABF6E98"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20</w:t>
            </w:r>
          </w:p>
        </w:tc>
        <w:tc>
          <w:tcPr>
            <w:tcW w:w="1029" w:type="dxa"/>
            <w:vAlign w:val="bottom"/>
          </w:tcPr>
          <w:p w14:paraId="675EC931" w14:textId="7BD13769" w:rsidR="00AE7B2B" w:rsidRPr="004D48A7" w:rsidRDefault="00AE7B2B" w:rsidP="00AE7B2B">
            <w:pPr>
              <w:spacing w:line="252" w:lineRule="auto"/>
              <w:jc w:val="center"/>
              <w:rPr>
                <w:rFonts w:ascii="Arial" w:hAnsi="Arial" w:cs="Arial"/>
                <w:color w:val="000000"/>
                <w:sz w:val="18"/>
                <w:szCs w:val="18"/>
              </w:rPr>
            </w:pPr>
            <w:r w:rsidRPr="004D48A7">
              <w:rPr>
                <w:rFonts w:ascii="Arial" w:hAnsi="Arial" w:cs="Arial"/>
                <w:color w:val="000000"/>
                <w:sz w:val="18"/>
                <w:szCs w:val="18"/>
              </w:rPr>
              <w:t>11</w:t>
            </w:r>
          </w:p>
        </w:tc>
      </w:tr>
      <w:tr w:rsidR="00AE7B2B" w:rsidRPr="004D48A7" w14:paraId="3CE158CC" w14:textId="67769909" w:rsidTr="00FC5575">
        <w:trPr>
          <w:trHeight w:val="71"/>
        </w:trPr>
        <w:tc>
          <w:tcPr>
            <w:tcW w:w="2118" w:type="dxa"/>
            <w:vMerge/>
            <w:vAlign w:val="center"/>
            <w:hideMark/>
          </w:tcPr>
          <w:p w14:paraId="69BA117A" w14:textId="77777777" w:rsidR="00AE7B2B" w:rsidRPr="004D48A7" w:rsidRDefault="00AE7B2B" w:rsidP="00AE7B2B">
            <w:pPr>
              <w:rPr>
                <w:rFonts w:ascii="Arial" w:hAnsi="Arial" w:cs="Arial"/>
                <w:color w:val="000000"/>
                <w:sz w:val="18"/>
                <w:szCs w:val="18"/>
                <w:lang w:eastAsia="en-GB"/>
              </w:rPr>
            </w:pPr>
          </w:p>
        </w:tc>
        <w:tc>
          <w:tcPr>
            <w:tcW w:w="2126" w:type="dxa"/>
            <w:noWrap/>
            <w:tcMar>
              <w:top w:w="0" w:type="dxa"/>
              <w:left w:w="108" w:type="dxa"/>
              <w:bottom w:w="0" w:type="dxa"/>
              <w:right w:w="108" w:type="dxa"/>
            </w:tcMar>
            <w:vAlign w:val="bottom"/>
            <w:hideMark/>
          </w:tcPr>
          <w:p w14:paraId="223D7021" w14:textId="77777777" w:rsidR="00AE7B2B" w:rsidRPr="004D48A7" w:rsidRDefault="00AE7B2B" w:rsidP="00AE7B2B">
            <w:pPr>
              <w:spacing w:line="252" w:lineRule="auto"/>
              <w:rPr>
                <w:rFonts w:ascii="Arial" w:hAnsi="Arial" w:cs="Arial"/>
                <w:color w:val="000000"/>
                <w:sz w:val="18"/>
                <w:szCs w:val="18"/>
                <w:lang w:eastAsia="en-GB"/>
              </w:rPr>
            </w:pPr>
            <w:r w:rsidRPr="004D48A7">
              <w:rPr>
                <w:rFonts w:ascii="Arial" w:hAnsi="Arial" w:cs="Arial"/>
                <w:color w:val="000000"/>
                <w:sz w:val="18"/>
                <w:szCs w:val="18"/>
                <w:lang w:eastAsia="en-GB"/>
              </w:rPr>
              <w:t>Adjara</w:t>
            </w:r>
          </w:p>
        </w:tc>
        <w:tc>
          <w:tcPr>
            <w:tcW w:w="1100" w:type="dxa"/>
            <w:tcMar>
              <w:top w:w="0" w:type="dxa"/>
              <w:left w:w="108" w:type="dxa"/>
              <w:bottom w:w="0" w:type="dxa"/>
              <w:right w:w="108" w:type="dxa"/>
            </w:tcMar>
            <w:vAlign w:val="center"/>
            <w:hideMark/>
          </w:tcPr>
          <w:p w14:paraId="2A0370AA"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693</w:t>
            </w:r>
          </w:p>
        </w:tc>
        <w:tc>
          <w:tcPr>
            <w:tcW w:w="1007" w:type="dxa"/>
            <w:tcMar>
              <w:top w:w="0" w:type="dxa"/>
              <w:left w:w="108" w:type="dxa"/>
              <w:bottom w:w="0" w:type="dxa"/>
              <w:right w:w="108" w:type="dxa"/>
            </w:tcMar>
            <w:vAlign w:val="center"/>
            <w:hideMark/>
          </w:tcPr>
          <w:p w14:paraId="6105F8F5"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672</w:t>
            </w:r>
          </w:p>
        </w:tc>
        <w:tc>
          <w:tcPr>
            <w:tcW w:w="1242" w:type="dxa"/>
            <w:tcMar>
              <w:top w:w="0" w:type="dxa"/>
              <w:left w:w="108" w:type="dxa"/>
              <w:bottom w:w="0" w:type="dxa"/>
              <w:right w:w="108" w:type="dxa"/>
            </w:tcMar>
            <w:vAlign w:val="center"/>
            <w:hideMark/>
          </w:tcPr>
          <w:p w14:paraId="3D2CA89E"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482</w:t>
            </w:r>
          </w:p>
        </w:tc>
        <w:tc>
          <w:tcPr>
            <w:tcW w:w="1007" w:type="dxa"/>
            <w:tcMar>
              <w:top w:w="0" w:type="dxa"/>
              <w:left w:w="108" w:type="dxa"/>
              <w:bottom w:w="0" w:type="dxa"/>
              <w:right w:w="108" w:type="dxa"/>
            </w:tcMar>
            <w:vAlign w:val="bottom"/>
            <w:hideMark/>
          </w:tcPr>
          <w:p w14:paraId="754D9887" w14:textId="77777777" w:rsidR="00AE7B2B" w:rsidRPr="004D48A7" w:rsidRDefault="00AE7B2B" w:rsidP="00AE7B2B">
            <w:pPr>
              <w:spacing w:line="252" w:lineRule="auto"/>
              <w:jc w:val="center"/>
              <w:rPr>
                <w:rFonts w:ascii="Arial" w:hAnsi="Arial" w:cs="Arial"/>
                <w:color w:val="000000"/>
                <w:sz w:val="18"/>
                <w:szCs w:val="18"/>
                <w:lang w:eastAsia="en-GB"/>
              </w:rPr>
            </w:pPr>
            <w:r w:rsidRPr="004D48A7">
              <w:rPr>
                <w:rFonts w:ascii="Arial" w:hAnsi="Arial" w:cs="Arial"/>
                <w:color w:val="000000"/>
                <w:sz w:val="18"/>
                <w:szCs w:val="18"/>
              </w:rPr>
              <w:t>137</w:t>
            </w:r>
          </w:p>
        </w:tc>
        <w:tc>
          <w:tcPr>
            <w:tcW w:w="1029" w:type="dxa"/>
            <w:vAlign w:val="bottom"/>
          </w:tcPr>
          <w:p w14:paraId="4BD9EA6D" w14:textId="2447A105" w:rsidR="00AE7B2B" w:rsidRPr="004D48A7" w:rsidRDefault="00AE7B2B" w:rsidP="00AE7B2B">
            <w:pPr>
              <w:spacing w:line="252" w:lineRule="auto"/>
              <w:jc w:val="center"/>
              <w:rPr>
                <w:rFonts w:ascii="Arial" w:hAnsi="Arial" w:cs="Arial"/>
                <w:color w:val="000000"/>
                <w:sz w:val="18"/>
                <w:szCs w:val="18"/>
              </w:rPr>
            </w:pPr>
            <w:r w:rsidRPr="004D48A7">
              <w:rPr>
                <w:rFonts w:ascii="Arial" w:hAnsi="Arial" w:cs="Arial"/>
                <w:color w:val="000000"/>
                <w:sz w:val="18"/>
                <w:szCs w:val="18"/>
              </w:rPr>
              <w:t>53</w:t>
            </w:r>
          </w:p>
        </w:tc>
      </w:tr>
      <w:tr w:rsidR="00AE7B2B" w:rsidRPr="004D48A7" w14:paraId="386508B0" w14:textId="1B5F8105" w:rsidTr="00FC5575">
        <w:trPr>
          <w:trHeight w:val="71"/>
        </w:trPr>
        <w:tc>
          <w:tcPr>
            <w:tcW w:w="4244" w:type="dxa"/>
            <w:gridSpan w:val="2"/>
            <w:tcMar>
              <w:top w:w="0" w:type="dxa"/>
              <w:left w:w="108" w:type="dxa"/>
              <w:bottom w:w="0" w:type="dxa"/>
              <w:right w:w="108" w:type="dxa"/>
            </w:tcMar>
            <w:vAlign w:val="center"/>
            <w:hideMark/>
          </w:tcPr>
          <w:p w14:paraId="2C18575D" w14:textId="77777777" w:rsidR="00AE7B2B" w:rsidRPr="004D48A7" w:rsidRDefault="00AE7B2B" w:rsidP="00AE7B2B">
            <w:pPr>
              <w:spacing w:line="252" w:lineRule="auto"/>
              <w:jc w:val="right"/>
              <w:rPr>
                <w:rFonts w:ascii="Arial" w:hAnsi="Arial" w:cs="Arial"/>
                <w:b/>
                <w:bCs/>
                <w:color w:val="000000"/>
                <w:sz w:val="18"/>
                <w:szCs w:val="18"/>
                <w:lang w:eastAsia="en-GB"/>
              </w:rPr>
            </w:pPr>
            <w:r w:rsidRPr="004D48A7">
              <w:rPr>
                <w:rFonts w:ascii="Arial" w:hAnsi="Arial" w:cs="Arial"/>
                <w:b/>
                <w:bCs/>
                <w:color w:val="000000"/>
                <w:sz w:val="18"/>
                <w:szCs w:val="18"/>
                <w:lang w:eastAsia="en-GB"/>
              </w:rPr>
              <w:t>Total</w:t>
            </w:r>
          </w:p>
        </w:tc>
        <w:tc>
          <w:tcPr>
            <w:tcW w:w="1100" w:type="dxa"/>
            <w:tcMar>
              <w:top w:w="0" w:type="dxa"/>
              <w:left w:w="108" w:type="dxa"/>
              <w:bottom w:w="0" w:type="dxa"/>
              <w:right w:w="108" w:type="dxa"/>
            </w:tcMar>
            <w:vAlign w:val="center"/>
            <w:hideMark/>
          </w:tcPr>
          <w:p w14:paraId="3CDC48AD" w14:textId="77777777" w:rsidR="00AE7B2B" w:rsidRPr="004D48A7" w:rsidRDefault="00AE7B2B" w:rsidP="00AE7B2B">
            <w:pPr>
              <w:spacing w:line="252" w:lineRule="auto"/>
              <w:jc w:val="center"/>
              <w:rPr>
                <w:rFonts w:ascii="Arial" w:hAnsi="Arial" w:cs="Arial"/>
                <w:b/>
                <w:bCs/>
                <w:color w:val="000000"/>
                <w:sz w:val="18"/>
                <w:szCs w:val="18"/>
                <w:lang w:eastAsia="en-GB"/>
              </w:rPr>
            </w:pPr>
            <w:r w:rsidRPr="004D48A7">
              <w:rPr>
                <w:rFonts w:ascii="Arial" w:hAnsi="Arial" w:cs="Arial"/>
                <w:b/>
                <w:bCs/>
                <w:color w:val="000000"/>
                <w:sz w:val="18"/>
                <w:szCs w:val="18"/>
                <w:lang w:eastAsia="en-GB"/>
              </w:rPr>
              <w:t>5,565</w:t>
            </w:r>
          </w:p>
        </w:tc>
        <w:tc>
          <w:tcPr>
            <w:tcW w:w="1007" w:type="dxa"/>
            <w:tcMar>
              <w:top w:w="0" w:type="dxa"/>
              <w:left w:w="108" w:type="dxa"/>
              <w:bottom w:w="0" w:type="dxa"/>
              <w:right w:w="108" w:type="dxa"/>
            </w:tcMar>
            <w:vAlign w:val="center"/>
            <w:hideMark/>
          </w:tcPr>
          <w:p w14:paraId="69DCF008" w14:textId="77777777" w:rsidR="00AE7B2B" w:rsidRPr="004D48A7" w:rsidRDefault="00AE7B2B" w:rsidP="00AE7B2B">
            <w:pPr>
              <w:spacing w:line="252" w:lineRule="auto"/>
              <w:jc w:val="center"/>
              <w:rPr>
                <w:rFonts w:ascii="Arial" w:hAnsi="Arial" w:cs="Arial"/>
                <w:b/>
                <w:bCs/>
                <w:color w:val="000000"/>
                <w:sz w:val="18"/>
                <w:szCs w:val="18"/>
                <w:lang w:eastAsia="en-GB"/>
              </w:rPr>
            </w:pPr>
            <w:r w:rsidRPr="004D48A7">
              <w:rPr>
                <w:rFonts w:ascii="Arial" w:hAnsi="Arial" w:cs="Arial"/>
                <w:b/>
                <w:bCs/>
                <w:color w:val="000000"/>
                <w:sz w:val="18"/>
                <w:szCs w:val="18"/>
                <w:lang w:eastAsia="en-GB"/>
              </w:rPr>
              <w:t>5,482</w:t>
            </w:r>
          </w:p>
        </w:tc>
        <w:tc>
          <w:tcPr>
            <w:tcW w:w="1242" w:type="dxa"/>
            <w:tcMar>
              <w:top w:w="0" w:type="dxa"/>
              <w:left w:w="108" w:type="dxa"/>
              <w:bottom w:w="0" w:type="dxa"/>
              <w:right w:w="108" w:type="dxa"/>
            </w:tcMar>
            <w:vAlign w:val="center"/>
            <w:hideMark/>
          </w:tcPr>
          <w:p w14:paraId="5BF16548" w14:textId="77777777" w:rsidR="00AE7B2B" w:rsidRPr="004D48A7" w:rsidRDefault="00AE7B2B" w:rsidP="00AE7B2B">
            <w:pPr>
              <w:spacing w:line="252" w:lineRule="auto"/>
              <w:jc w:val="center"/>
              <w:rPr>
                <w:rFonts w:ascii="Arial" w:hAnsi="Arial" w:cs="Arial"/>
                <w:b/>
                <w:bCs/>
                <w:color w:val="000000"/>
                <w:sz w:val="18"/>
                <w:szCs w:val="18"/>
              </w:rPr>
            </w:pPr>
            <w:r w:rsidRPr="004D48A7">
              <w:rPr>
                <w:rFonts w:ascii="Arial" w:hAnsi="Arial" w:cs="Arial"/>
                <w:b/>
                <w:bCs/>
                <w:color w:val="000000"/>
                <w:sz w:val="18"/>
                <w:szCs w:val="18"/>
              </w:rPr>
              <w:t>4364</w:t>
            </w:r>
          </w:p>
        </w:tc>
        <w:tc>
          <w:tcPr>
            <w:tcW w:w="1007" w:type="dxa"/>
            <w:tcMar>
              <w:top w:w="0" w:type="dxa"/>
              <w:left w:w="108" w:type="dxa"/>
              <w:bottom w:w="0" w:type="dxa"/>
              <w:right w:w="108" w:type="dxa"/>
            </w:tcMar>
            <w:vAlign w:val="center"/>
            <w:hideMark/>
          </w:tcPr>
          <w:p w14:paraId="56C75718" w14:textId="77777777" w:rsidR="00AE7B2B" w:rsidRPr="004D48A7" w:rsidRDefault="00AE7B2B" w:rsidP="00AE7B2B">
            <w:pPr>
              <w:spacing w:line="252" w:lineRule="auto"/>
              <w:jc w:val="center"/>
              <w:rPr>
                <w:rFonts w:ascii="Arial" w:hAnsi="Arial" w:cs="Arial"/>
                <w:b/>
                <w:bCs/>
                <w:color w:val="000000"/>
                <w:sz w:val="18"/>
                <w:szCs w:val="18"/>
              </w:rPr>
            </w:pPr>
            <w:r w:rsidRPr="004D48A7">
              <w:rPr>
                <w:rFonts w:ascii="Arial" w:hAnsi="Arial" w:cs="Arial"/>
                <w:b/>
                <w:bCs/>
                <w:color w:val="000000"/>
                <w:sz w:val="18"/>
                <w:szCs w:val="18"/>
              </w:rPr>
              <w:t>624</w:t>
            </w:r>
          </w:p>
        </w:tc>
        <w:tc>
          <w:tcPr>
            <w:tcW w:w="1029" w:type="dxa"/>
          </w:tcPr>
          <w:p w14:paraId="39E55790" w14:textId="0F96C2D8" w:rsidR="00AE7B2B" w:rsidRPr="004D48A7" w:rsidRDefault="004857B2" w:rsidP="00AE7B2B">
            <w:pPr>
              <w:spacing w:line="252" w:lineRule="auto"/>
              <w:jc w:val="center"/>
              <w:rPr>
                <w:rFonts w:ascii="Arial" w:hAnsi="Arial" w:cs="Arial"/>
                <w:b/>
                <w:bCs/>
                <w:color w:val="000000"/>
                <w:sz w:val="18"/>
                <w:szCs w:val="18"/>
              </w:rPr>
            </w:pPr>
            <w:r>
              <w:rPr>
                <w:rFonts w:ascii="Arial" w:hAnsi="Arial" w:cs="Arial"/>
                <w:b/>
                <w:bCs/>
                <w:color w:val="000000"/>
                <w:sz w:val="18"/>
                <w:szCs w:val="18"/>
              </w:rPr>
              <w:t>494</w:t>
            </w:r>
          </w:p>
        </w:tc>
      </w:tr>
    </w:tbl>
    <w:p w14:paraId="33E1B312" w14:textId="7F91A49C" w:rsidR="00CD01E9" w:rsidRPr="007C0672" w:rsidRDefault="00CD01E9" w:rsidP="00A93BD2">
      <w:pPr>
        <w:spacing w:before="120" w:after="120"/>
        <w:rPr>
          <w:rFonts w:ascii="Times New Roman" w:eastAsia="Times New Roman" w:hAnsi="Times New Roman" w:cs="Times New Roman"/>
          <w:i/>
          <w:iCs/>
          <w:sz w:val="20"/>
          <w:szCs w:val="20"/>
        </w:rPr>
      </w:pPr>
      <w:r w:rsidRPr="007C0672">
        <w:rPr>
          <w:rFonts w:ascii="Times New Roman" w:eastAsia="Times New Roman" w:hAnsi="Times New Roman" w:cs="Times New Roman"/>
          <w:i/>
          <w:iCs/>
          <w:sz w:val="20"/>
          <w:szCs w:val="20"/>
        </w:rPr>
        <w:t>*</w:t>
      </w:r>
      <w:r w:rsidR="000809C7" w:rsidRPr="007C0672">
        <w:rPr>
          <w:rFonts w:ascii="Times New Roman" w:eastAsia="Times New Roman" w:hAnsi="Times New Roman" w:cs="Times New Roman"/>
          <w:i/>
          <w:iCs/>
          <w:sz w:val="20"/>
          <w:szCs w:val="20"/>
        </w:rPr>
        <w:t>T</w:t>
      </w:r>
      <w:r w:rsidRPr="007C0672">
        <w:rPr>
          <w:rFonts w:ascii="Times New Roman" w:eastAsia="Times New Roman" w:hAnsi="Times New Roman" w:cs="Times New Roman"/>
          <w:i/>
          <w:iCs/>
          <w:sz w:val="20"/>
          <w:szCs w:val="20"/>
        </w:rPr>
        <w:t>eachers who missed more than 20% of the sessions and did not attend make-up sessions</w:t>
      </w:r>
    </w:p>
    <w:p w14:paraId="6D0E0DF3" w14:textId="3057A3D0" w:rsidR="00255F80" w:rsidRPr="007C0672" w:rsidRDefault="00CE59E7" w:rsidP="0080111F">
      <w:pPr>
        <w:spacing w:before="120" w:after="120" w:line="254" w:lineRule="auto"/>
        <w:rPr>
          <w:rFonts w:ascii="Times New Roman" w:hAnsi="Times New Roman" w:cs="Times New Roman"/>
          <w:b/>
          <w:bCs/>
          <w:sz w:val="24"/>
          <w:szCs w:val="24"/>
        </w:rPr>
      </w:pPr>
      <w:r w:rsidRPr="007C0672">
        <w:rPr>
          <w:rFonts w:ascii="Times New Roman" w:hAnsi="Times New Roman" w:cs="Times New Roman"/>
          <w:b/>
          <w:bCs/>
          <w:sz w:val="24"/>
          <w:szCs w:val="24"/>
        </w:rPr>
        <w:t>1.1.4</w:t>
      </w:r>
      <w:r w:rsidRPr="007C0672">
        <w:rPr>
          <w:rFonts w:ascii="Times New Roman" w:hAnsi="Times New Roman" w:cs="Times New Roman"/>
          <w:b/>
          <w:bCs/>
          <w:sz w:val="24"/>
          <w:szCs w:val="24"/>
        </w:rPr>
        <w:tab/>
      </w:r>
      <w:r w:rsidR="00843443" w:rsidRPr="007C0672">
        <w:rPr>
          <w:rFonts w:ascii="Times New Roman" w:hAnsi="Times New Roman" w:cs="Times New Roman"/>
          <w:b/>
          <w:bCs/>
          <w:sz w:val="24"/>
          <w:szCs w:val="24"/>
        </w:rPr>
        <w:t>L</w:t>
      </w:r>
      <w:r w:rsidR="00E57BBB" w:rsidRPr="007C0672">
        <w:rPr>
          <w:rFonts w:ascii="Times New Roman" w:hAnsi="Times New Roman" w:cs="Times New Roman"/>
          <w:b/>
          <w:bCs/>
          <w:sz w:val="24"/>
          <w:szCs w:val="24"/>
        </w:rPr>
        <w:t>ead teachers</w:t>
      </w:r>
      <w:r w:rsidR="00255F80" w:rsidRPr="007C0672">
        <w:rPr>
          <w:rFonts w:ascii="Times New Roman" w:hAnsi="Times New Roman" w:cs="Times New Roman"/>
          <w:b/>
          <w:bCs/>
          <w:sz w:val="24"/>
          <w:szCs w:val="24"/>
        </w:rPr>
        <w:t xml:space="preserve"> mentor their peers through Teacher Learning Circles</w:t>
      </w:r>
    </w:p>
    <w:p w14:paraId="4DD9F5B7" w14:textId="4F297E0C" w:rsidR="00A5460D" w:rsidRPr="003D6504" w:rsidRDefault="00A5460D" w:rsidP="0080111F">
      <w:pPr>
        <w:spacing w:before="120" w:after="120" w:line="254" w:lineRule="auto"/>
        <w:rPr>
          <w:rFonts w:ascii="Times New Roman" w:hAnsi="Times New Roman" w:cs="Times New Roman"/>
          <w:sz w:val="24"/>
          <w:szCs w:val="24"/>
        </w:rPr>
      </w:pPr>
      <w:r w:rsidRPr="003D6504">
        <w:rPr>
          <w:rFonts w:ascii="Times New Roman" w:hAnsi="Times New Roman" w:cs="Times New Roman"/>
          <w:sz w:val="24"/>
          <w:szCs w:val="24"/>
          <w:shd w:val="clear" w:color="auto" w:fill="FFFFFF" w:themeFill="background1"/>
        </w:rPr>
        <w:t xml:space="preserve">During the TOTs, the lead teachers received guidance on </w:t>
      </w:r>
      <w:r w:rsidR="00F100F5">
        <w:rPr>
          <w:rFonts w:ascii="Times New Roman" w:hAnsi="Times New Roman" w:cs="Times New Roman"/>
          <w:sz w:val="24"/>
          <w:szCs w:val="24"/>
          <w:shd w:val="clear" w:color="auto" w:fill="FFFFFF" w:themeFill="background1"/>
        </w:rPr>
        <w:t>establishing</w:t>
      </w:r>
      <w:r w:rsidRPr="003D6504">
        <w:rPr>
          <w:rFonts w:ascii="Times New Roman" w:hAnsi="Times New Roman" w:cs="Times New Roman"/>
          <w:sz w:val="24"/>
          <w:szCs w:val="24"/>
          <w:shd w:val="clear" w:color="auto" w:fill="FFFFFF" w:themeFill="background1"/>
        </w:rPr>
        <w:t xml:space="preserve">, facilitating, and reporting TLC meetings. </w:t>
      </w:r>
      <w:r w:rsidRPr="003D6504">
        <w:rPr>
          <w:rFonts w:ascii="Times New Roman" w:hAnsi="Times New Roman" w:cs="Times New Roman"/>
          <w:sz w:val="24"/>
          <w:szCs w:val="24"/>
        </w:rPr>
        <w:t xml:space="preserve">Trainers received guidance on identifying key conversation topics during the TLC observations, facilitating reflection and feedback, and using coaching techniques during conversations with the Lead Teachers. Program </w:t>
      </w:r>
      <w:r>
        <w:rPr>
          <w:rFonts w:ascii="Times New Roman" w:hAnsi="Times New Roman" w:cs="Times New Roman"/>
          <w:sz w:val="24"/>
          <w:szCs w:val="24"/>
        </w:rPr>
        <w:t>s</w:t>
      </w:r>
      <w:r w:rsidRPr="003D6504">
        <w:rPr>
          <w:rFonts w:ascii="Times New Roman" w:hAnsi="Times New Roman" w:cs="Times New Roman"/>
          <w:sz w:val="24"/>
          <w:szCs w:val="24"/>
        </w:rPr>
        <w:t xml:space="preserve">pecialists also </w:t>
      </w:r>
      <w:r w:rsidR="00E80CBE">
        <w:rPr>
          <w:rFonts w:ascii="Times New Roman" w:hAnsi="Times New Roman" w:cs="Times New Roman"/>
          <w:sz w:val="24"/>
          <w:szCs w:val="24"/>
        </w:rPr>
        <w:t>conducted</w:t>
      </w:r>
      <w:r w:rsidRPr="003D6504">
        <w:rPr>
          <w:rFonts w:ascii="Times New Roman" w:hAnsi="Times New Roman" w:cs="Times New Roman"/>
          <w:sz w:val="24"/>
          <w:szCs w:val="24"/>
        </w:rPr>
        <w:t xml:space="preserve"> an additional webinar for trainers on the specific aspects of online coaching and </w:t>
      </w:r>
      <w:r w:rsidR="00E80CBE">
        <w:rPr>
          <w:rFonts w:ascii="Times New Roman" w:hAnsi="Times New Roman" w:cs="Times New Roman"/>
          <w:sz w:val="24"/>
          <w:szCs w:val="24"/>
        </w:rPr>
        <w:t>provided a TLC</w:t>
      </w:r>
      <w:r w:rsidRPr="003D6504">
        <w:rPr>
          <w:rFonts w:ascii="Times New Roman" w:hAnsi="Times New Roman" w:cs="Times New Roman"/>
          <w:sz w:val="24"/>
          <w:szCs w:val="24"/>
        </w:rPr>
        <w:t xml:space="preserve"> reporting template.</w:t>
      </w:r>
      <w:r w:rsidR="00047578">
        <w:rPr>
          <w:rFonts w:ascii="Times New Roman" w:hAnsi="Times New Roman" w:cs="Times New Roman"/>
          <w:sz w:val="24"/>
          <w:szCs w:val="24"/>
        </w:rPr>
        <w:t xml:space="preserve"> </w:t>
      </w:r>
    </w:p>
    <w:p w14:paraId="3DB4546F" w14:textId="2C9FB0C2" w:rsidR="00A5460D" w:rsidRPr="003D6504" w:rsidRDefault="00A5460D" w:rsidP="0080111F">
      <w:pPr>
        <w:spacing w:before="120" w:after="120" w:line="254" w:lineRule="auto"/>
        <w:rPr>
          <w:rFonts w:ascii="Times New Roman" w:hAnsi="Times New Roman" w:cs="Times New Roman"/>
          <w:bCs/>
          <w:sz w:val="24"/>
          <w:szCs w:val="24"/>
        </w:rPr>
      </w:pPr>
      <w:r w:rsidRPr="003D6504">
        <w:rPr>
          <w:rFonts w:ascii="Times New Roman" w:hAnsi="Times New Roman" w:cs="Times New Roman"/>
          <w:bCs/>
          <w:sz w:val="24"/>
          <w:szCs w:val="24"/>
        </w:rPr>
        <w:lastRenderedPageBreak/>
        <w:t>During this</w:t>
      </w:r>
      <w:r w:rsidR="00E80CBE">
        <w:rPr>
          <w:rFonts w:ascii="Times New Roman" w:hAnsi="Times New Roman" w:cs="Times New Roman"/>
          <w:bCs/>
          <w:sz w:val="24"/>
          <w:szCs w:val="24"/>
        </w:rPr>
        <w:t xml:space="preserve"> year</w:t>
      </w:r>
      <w:r w:rsidRPr="003D6504">
        <w:rPr>
          <w:rFonts w:ascii="Times New Roman" w:hAnsi="Times New Roman" w:cs="Times New Roman"/>
          <w:bCs/>
          <w:sz w:val="24"/>
          <w:szCs w:val="24"/>
        </w:rPr>
        <w:t xml:space="preserve"> of limited face-to-face engagement, trainers communicate</w:t>
      </w:r>
      <w:r w:rsidR="002020D3">
        <w:rPr>
          <w:rFonts w:ascii="Times New Roman" w:hAnsi="Times New Roman" w:cs="Times New Roman"/>
          <w:bCs/>
          <w:sz w:val="24"/>
          <w:szCs w:val="24"/>
        </w:rPr>
        <w:t>d</w:t>
      </w:r>
      <w:r w:rsidRPr="003D6504">
        <w:rPr>
          <w:rFonts w:ascii="Times New Roman" w:hAnsi="Times New Roman" w:cs="Times New Roman"/>
          <w:bCs/>
          <w:sz w:val="24"/>
          <w:szCs w:val="24"/>
        </w:rPr>
        <w:t xml:space="preserve"> with lead teachers by phone, social networks (a Facebook group created especially for teachers by region), TEAMS, etc. All schools provide</w:t>
      </w:r>
      <w:r w:rsidR="00BE7043">
        <w:rPr>
          <w:rFonts w:ascii="Times New Roman" w:hAnsi="Times New Roman" w:cs="Times New Roman"/>
          <w:bCs/>
          <w:sz w:val="24"/>
          <w:szCs w:val="24"/>
        </w:rPr>
        <w:t>d</w:t>
      </w:r>
      <w:r w:rsidRPr="003D6504">
        <w:rPr>
          <w:rFonts w:ascii="Times New Roman" w:hAnsi="Times New Roman" w:cs="Times New Roman"/>
          <w:bCs/>
          <w:sz w:val="24"/>
          <w:szCs w:val="24"/>
        </w:rPr>
        <w:t xml:space="preserve"> reports on TLC activities to the partner university coordinators.</w:t>
      </w:r>
      <w:r w:rsidR="00047578">
        <w:rPr>
          <w:rFonts w:ascii="Times New Roman" w:hAnsi="Times New Roman" w:cs="Times New Roman"/>
          <w:bCs/>
          <w:sz w:val="24"/>
          <w:szCs w:val="24"/>
        </w:rPr>
        <w:t xml:space="preserve"> </w:t>
      </w:r>
      <w:r w:rsidRPr="003D6504">
        <w:rPr>
          <w:rFonts w:ascii="Times New Roman" w:hAnsi="Times New Roman" w:cs="Times New Roman"/>
          <w:bCs/>
          <w:sz w:val="24"/>
          <w:szCs w:val="24"/>
        </w:rPr>
        <w:t>Details of TLC meeting</w:t>
      </w:r>
      <w:r w:rsidR="00BE7043">
        <w:rPr>
          <w:rFonts w:ascii="Times New Roman" w:hAnsi="Times New Roman" w:cs="Times New Roman"/>
          <w:bCs/>
          <w:sz w:val="24"/>
          <w:szCs w:val="24"/>
        </w:rPr>
        <w:t>s</w:t>
      </w:r>
      <w:r w:rsidRPr="003D6504">
        <w:rPr>
          <w:rFonts w:ascii="Times New Roman" w:hAnsi="Times New Roman" w:cs="Times New Roman"/>
          <w:bCs/>
          <w:sz w:val="24"/>
          <w:szCs w:val="24"/>
        </w:rPr>
        <w:t xml:space="preserve"> during </w:t>
      </w:r>
      <w:r w:rsidR="00BE7043">
        <w:rPr>
          <w:rFonts w:ascii="Times New Roman" w:hAnsi="Times New Roman" w:cs="Times New Roman"/>
          <w:bCs/>
          <w:sz w:val="24"/>
          <w:szCs w:val="24"/>
        </w:rPr>
        <w:t>Y2</w:t>
      </w:r>
      <w:r w:rsidRPr="003D6504">
        <w:rPr>
          <w:rFonts w:ascii="Times New Roman" w:hAnsi="Times New Roman" w:cs="Times New Roman"/>
          <w:bCs/>
          <w:sz w:val="24"/>
          <w:szCs w:val="24"/>
        </w:rPr>
        <w:t xml:space="preserve"> are provided below.</w:t>
      </w:r>
    </w:p>
    <w:p w14:paraId="638BA442" w14:textId="54615924" w:rsidR="00E0594B" w:rsidRPr="007C0672" w:rsidRDefault="00E0594B" w:rsidP="00E0594B">
      <w:pPr>
        <w:pStyle w:val="TableHead"/>
        <w:jc w:val="left"/>
        <w:rPr>
          <w:rFonts w:ascii="Times New Roman" w:hAnsi="Times New Roman"/>
        </w:rPr>
      </w:pPr>
      <w:r w:rsidRPr="00E0594B">
        <w:rPr>
          <w:rFonts w:ascii="Times New Roman" w:hAnsi="Times New Roman"/>
        </w:rPr>
        <w:t>Table 8: TLCs conducted in Y2</w:t>
      </w:r>
    </w:p>
    <w:tbl>
      <w:tblPr>
        <w:tblW w:w="9299" w:type="dxa"/>
        <w:tblLook w:val="04A0" w:firstRow="1" w:lastRow="0" w:firstColumn="1" w:lastColumn="0" w:noHBand="0" w:noVBand="1"/>
      </w:tblPr>
      <w:tblGrid>
        <w:gridCol w:w="2689"/>
        <w:gridCol w:w="1984"/>
        <w:gridCol w:w="1007"/>
        <w:gridCol w:w="1315"/>
        <w:gridCol w:w="997"/>
        <w:gridCol w:w="1307"/>
      </w:tblGrid>
      <w:tr w:rsidR="00E0594B" w:rsidRPr="001F1D72" w14:paraId="2103BD47" w14:textId="77777777" w:rsidTr="00C8688B">
        <w:trPr>
          <w:trHeight w:val="151"/>
        </w:trPr>
        <w:tc>
          <w:tcPr>
            <w:tcW w:w="26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F295FE6" w14:textId="77777777" w:rsidR="00E0594B" w:rsidRPr="001F1D72" w:rsidRDefault="00E0594B" w:rsidP="00C8688B">
            <w:pPr>
              <w:widowControl/>
              <w:jc w:val="center"/>
              <w:rPr>
                <w:rFonts w:ascii="Arial" w:eastAsia="Times New Roman" w:hAnsi="Arial" w:cs="Arial"/>
                <w:b/>
                <w:bCs/>
                <w:color w:val="000000"/>
                <w:sz w:val="18"/>
                <w:szCs w:val="18"/>
                <w:lang w:eastAsia="en-GB"/>
              </w:rPr>
            </w:pPr>
            <w:r w:rsidRPr="001F1D72">
              <w:rPr>
                <w:rFonts w:ascii="Arial" w:eastAsia="Times New Roman" w:hAnsi="Arial" w:cs="Arial"/>
                <w:b/>
                <w:bCs/>
                <w:color w:val="000000"/>
                <w:sz w:val="18"/>
                <w:szCs w:val="18"/>
                <w:lang w:eastAsia="en-GB"/>
              </w:rPr>
              <w:t>Organization</w:t>
            </w:r>
          </w:p>
        </w:tc>
        <w:tc>
          <w:tcPr>
            <w:tcW w:w="198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7150F848" w14:textId="77777777" w:rsidR="00E0594B" w:rsidRPr="001F1D72" w:rsidRDefault="00E0594B" w:rsidP="00C8688B">
            <w:pPr>
              <w:widowControl/>
              <w:jc w:val="center"/>
              <w:rPr>
                <w:rFonts w:ascii="Arial" w:eastAsia="Times New Roman" w:hAnsi="Arial" w:cs="Arial"/>
                <w:b/>
                <w:bCs/>
                <w:color w:val="000000"/>
                <w:sz w:val="18"/>
                <w:szCs w:val="18"/>
                <w:lang w:eastAsia="en-GB"/>
              </w:rPr>
            </w:pPr>
            <w:r w:rsidRPr="001F1D72">
              <w:rPr>
                <w:rFonts w:ascii="Arial" w:eastAsia="Times New Roman" w:hAnsi="Arial" w:cs="Arial"/>
                <w:b/>
                <w:bCs/>
                <w:color w:val="000000"/>
                <w:sz w:val="18"/>
                <w:szCs w:val="18"/>
                <w:lang w:eastAsia="en-GB"/>
              </w:rPr>
              <w:t>Region</w:t>
            </w:r>
          </w:p>
        </w:tc>
        <w:tc>
          <w:tcPr>
            <w:tcW w:w="1001"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4A51DA91" w14:textId="77777777" w:rsidR="00E0594B" w:rsidRPr="001F1D72" w:rsidRDefault="00E0594B" w:rsidP="00C8688B">
            <w:pPr>
              <w:widowControl/>
              <w:jc w:val="center"/>
              <w:rPr>
                <w:rFonts w:ascii="Arial" w:eastAsia="Times New Roman" w:hAnsi="Arial" w:cs="Arial"/>
                <w:b/>
                <w:bCs/>
                <w:color w:val="000000"/>
                <w:sz w:val="18"/>
                <w:szCs w:val="18"/>
                <w:lang w:eastAsia="en-GB"/>
              </w:rPr>
            </w:pPr>
            <w:r w:rsidRPr="001F1D72">
              <w:rPr>
                <w:rFonts w:ascii="Arial" w:eastAsia="Times New Roman" w:hAnsi="Arial" w:cs="Arial"/>
                <w:b/>
                <w:bCs/>
                <w:color w:val="000000"/>
                <w:sz w:val="18"/>
                <w:szCs w:val="18"/>
                <w:lang w:eastAsia="en-GB"/>
              </w:rPr>
              <w:t>Actual Number of Lead Teachers</w:t>
            </w:r>
          </w:p>
        </w:tc>
        <w:tc>
          <w:tcPr>
            <w:tcW w:w="1421"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413AC29E" w14:textId="77777777" w:rsidR="00E0594B" w:rsidRPr="001F1D72" w:rsidRDefault="00E0594B" w:rsidP="00C8688B">
            <w:pPr>
              <w:widowControl/>
              <w:jc w:val="center"/>
              <w:rPr>
                <w:rFonts w:ascii="Arial" w:eastAsia="Times New Roman" w:hAnsi="Arial" w:cs="Arial"/>
                <w:b/>
                <w:bCs/>
                <w:color w:val="000000"/>
                <w:sz w:val="18"/>
                <w:szCs w:val="18"/>
                <w:lang w:eastAsia="en-GB"/>
              </w:rPr>
            </w:pPr>
            <w:r w:rsidRPr="001F1D72">
              <w:rPr>
                <w:rFonts w:ascii="Arial" w:eastAsia="Times New Roman" w:hAnsi="Arial" w:cs="Arial"/>
                <w:b/>
                <w:bCs/>
                <w:color w:val="000000"/>
                <w:sz w:val="18"/>
                <w:szCs w:val="18"/>
                <w:lang w:eastAsia="en-GB"/>
              </w:rPr>
              <w:t>Number of</w:t>
            </w:r>
          </w:p>
          <w:p w14:paraId="06490E5B" w14:textId="77777777" w:rsidR="00E0594B" w:rsidRPr="001F1D72" w:rsidRDefault="00E0594B" w:rsidP="00C8688B">
            <w:pPr>
              <w:widowControl/>
              <w:jc w:val="center"/>
              <w:rPr>
                <w:rFonts w:ascii="Arial" w:eastAsia="Times New Roman" w:hAnsi="Arial" w:cs="Arial"/>
                <w:b/>
                <w:bCs/>
                <w:color w:val="000000"/>
                <w:sz w:val="18"/>
                <w:szCs w:val="18"/>
                <w:lang w:eastAsia="en-GB"/>
              </w:rPr>
            </w:pPr>
            <w:r w:rsidRPr="001F1D72">
              <w:rPr>
                <w:rFonts w:ascii="Arial" w:eastAsia="Times New Roman" w:hAnsi="Arial" w:cs="Arial"/>
                <w:b/>
                <w:bCs/>
                <w:color w:val="000000"/>
                <w:sz w:val="18"/>
                <w:szCs w:val="18"/>
                <w:lang w:eastAsia="en-GB"/>
              </w:rPr>
              <w:t>Individual Lead Teachers Who Conducted a TLC</w:t>
            </w:r>
          </w:p>
        </w:tc>
        <w:tc>
          <w:tcPr>
            <w:tcW w:w="897"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3BB85C33" w14:textId="77777777" w:rsidR="00E0594B" w:rsidRPr="001F1D72" w:rsidRDefault="00E0594B" w:rsidP="00C8688B">
            <w:pPr>
              <w:widowControl/>
              <w:jc w:val="center"/>
              <w:rPr>
                <w:rFonts w:ascii="Arial" w:eastAsia="Times New Roman" w:hAnsi="Arial" w:cs="Arial"/>
                <w:b/>
                <w:bCs/>
                <w:color w:val="000000"/>
                <w:sz w:val="18"/>
                <w:szCs w:val="18"/>
                <w:lang w:eastAsia="en-GB"/>
              </w:rPr>
            </w:pPr>
            <w:r w:rsidRPr="001F1D72">
              <w:rPr>
                <w:rFonts w:ascii="Arial" w:eastAsia="Times New Roman" w:hAnsi="Arial" w:cs="Arial"/>
                <w:b/>
                <w:bCs/>
                <w:color w:val="000000"/>
                <w:sz w:val="18"/>
                <w:szCs w:val="18"/>
                <w:lang w:eastAsia="en-GB"/>
              </w:rPr>
              <w:t>Total Number of TLC Meetings</w:t>
            </w:r>
          </w:p>
        </w:tc>
        <w:tc>
          <w:tcPr>
            <w:tcW w:w="1307"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2AB5F1A3" w14:textId="77777777" w:rsidR="00E0594B" w:rsidRPr="001F1D72" w:rsidRDefault="00E0594B" w:rsidP="00C8688B">
            <w:pPr>
              <w:widowControl/>
              <w:jc w:val="center"/>
              <w:rPr>
                <w:rFonts w:ascii="Arial" w:eastAsia="Times New Roman" w:hAnsi="Arial" w:cs="Arial"/>
                <w:b/>
                <w:bCs/>
                <w:color w:val="000000"/>
                <w:sz w:val="18"/>
                <w:szCs w:val="18"/>
                <w:lang w:eastAsia="en-GB"/>
              </w:rPr>
            </w:pPr>
            <w:r w:rsidRPr="001F1D72">
              <w:rPr>
                <w:rFonts w:ascii="Arial" w:eastAsia="Times New Roman" w:hAnsi="Arial" w:cs="Arial"/>
                <w:b/>
                <w:bCs/>
                <w:color w:val="000000"/>
                <w:sz w:val="18"/>
                <w:szCs w:val="18"/>
                <w:lang w:eastAsia="en-GB"/>
              </w:rPr>
              <w:t>Total Number of Individual Teachers Participating in TLCs</w:t>
            </w:r>
          </w:p>
        </w:tc>
      </w:tr>
      <w:tr w:rsidR="00E0594B" w:rsidRPr="001F1D72" w14:paraId="4E59F5F9" w14:textId="77777777" w:rsidTr="00C8688B">
        <w:trPr>
          <w:trHeight w:val="62"/>
        </w:trPr>
        <w:tc>
          <w:tcPr>
            <w:tcW w:w="268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7811613" w14:textId="77777777" w:rsidR="00E0594B" w:rsidRPr="001F1D72" w:rsidRDefault="00E0594B" w:rsidP="00C8688B">
            <w:pPr>
              <w:widowControl/>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University of Georgia</w:t>
            </w:r>
          </w:p>
        </w:tc>
        <w:tc>
          <w:tcPr>
            <w:tcW w:w="1984" w:type="dxa"/>
            <w:tcBorders>
              <w:top w:val="nil"/>
              <w:left w:val="nil"/>
              <w:bottom w:val="single" w:sz="4" w:space="0" w:color="auto"/>
              <w:right w:val="single" w:sz="4" w:space="0" w:color="auto"/>
            </w:tcBorders>
            <w:shd w:val="clear" w:color="auto" w:fill="auto"/>
            <w:vAlign w:val="center"/>
            <w:hideMark/>
          </w:tcPr>
          <w:p w14:paraId="1E38A31B" w14:textId="77777777" w:rsidR="00E0594B" w:rsidRPr="001F1D72" w:rsidRDefault="00E0594B" w:rsidP="00C8688B">
            <w:pPr>
              <w:widowControl/>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Tbilisi</w:t>
            </w:r>
          </w:p>
        </w:tc>
        <w:tc>
          <w:tcPr>
            <w:tcW w:w="1001" w:type="dxa"/>
            <w:tcBorders>
              <w:top w:val="nil"/>
              <w:left w:val="nil"/>
              <w:bottom w:val="single" w:sz="4" w:space="0" w:color="auto"/>
              <w:right w:val="single" w:sz="4" w:space="0" w:color="auto"/>
            </w:tcBorders>
            <w:shd w:val="clear" w:color="auto" w:fill="auto"/>
            <w:vAlign w:val="center"/>
          </w:tcPr>
          <w:p w14:paraId="7DD6123B" w14:textId="77777777" w:rsidR="00E0594B" w:rsidRPr="001F1D72" w:rsidRDefault="00E0594B" w:rsidP="00C8688B">
            <w:pPr>
              <w:widowControl/>
              <w:jc w:val="center"/>
              <w:rPr>
                <w:rFonts w:ascii="Arial" w:eastAsia="Times New Roman" w:hAnsi="Arial" w:cs="Arial"/>
                <w:sz w:val="18"/>
                <w:szCs w:val="18"/>
                <w:lang w:eastAsia="en-GB"/>
              </w:rPr>
            </w:pPr>
            <w:r w:rsidRPr="001F1D72">
              <w:rPr>
                <w:rFonts w:ascii="Arial" w:hAnsi="Arial" w:cs="Arial"/>
                <w:sz w:val="18"/>
                <w:szCs w:val="18"/>
              </w:rPr>
              <w:t>639</w:t>
            </w:r>
          </w:p>
        </w:tc>
        <w:tc>
          <w:tcPr>
            <w:tcW w:w="1421" w:type="dxa"/>
            <w:tcBorders>
              <w:top w:val="nil"/>
              <w:left w:val="nil"/>
              <w:bottom w:val="single" w:sz="4" w:space="0" w:color="auto"/>
              <w:right w:val="single" w:sz="4" w:space="0" w:color="auto"/>
            </w:tcBorders>
            <w:shd w:val="clear" w:color="auto" w:fill="auto"/>
            <w:vAlign w:val="center"/>
          </w:tcPr>
          <w:p w14:paraId="18864FF5" w14:textId="77777777" w:rsidR="00E0594B" w:rsidRPr="001F1D72" w:rsidRDefault="00E0594B" w:rsidP="00C8688B">
            <w:pPr>
              <w:widowControl/>
              <w:jc w:val="center"/>
              <w:rPr>
                <w:rFonts w:ascii="Arial" w:eastAsia="Times New Roman" w:hAnsi="Arial" w:cs="Arial"/>
                <w:color w:val="000000"/>
                <w:sz w:val="18"/>
                <w:szCs w:val="18"/>
                <w:lang w:val="ka-GE" w:eastAsia="en-GB"/>
              </w:rPr>
            </w:pPr>
            <w:r w:rsidRPr="001F1D72">
              <w:rPr>
                <w:rFonts w:ascii="Arial" w:eastAsia="Times New Roman" w:hAnsi="Arial" w:cs="Arial"/>
                <w:color w:val="000000"/>
                <w:sz w:val="18"/>
                <w:szCs w:val="18"/>
                <w:lang w:val="ka-GE" w:eastAsia="en-GB"/>
              </w:rPr>
              <w:t>424</w:t>
            </w:r>
          </w:p>
        </w:tc>
        <w:tc>
          <w:tcPr>
            <w:tcW w:w="897" w:type="dxa"/>
            <w:tcBorders>
              <w:top w:val="nil"/>
              <w:left w:val="nil"/>
              <w:bottom w:val="single" w:sz="4" w:space="0" w:color="auto"/>
              <w:right w:val="single" w:sz="4" w:space="0" w:color="auto"/>
            </w:tcBorders>
            <w:shd w:val="clear" w:color="auto" w:fill="auto"/>
            <w:vAlign w:val="center"/>
          </w:tcPr>
          <w:p w14:paraId="73B61A7B" w14:textId="77777777" w:rsidR="00E0594B" w:rsidRPr="001F1D72" w:rsidRDefault="00E0594B" w:rsidP="00C8688B">
            <w:pPr>
              <w:widowControl/>
              <w:jc w:val="center"/>
              <w:rPr>
                <w:rFonts w:ascii="Arial" w:eastAsia="Times New Roman" w:hAnsi="Arial" w:cs="Arial"/>
                <w:color w:val="000000"/>
                <w:sz w:val="18"/>
                <w:szCs w:val="18"/>
                <w:lang w:val="ka-GE" w:eastAsia="en-GB"/>
              </w:rPr>
            </w:pPr>
            <w:r w:rsidRPr="001F1D72">
              <w:rPr>
                <w:rFonts w:ascii="Arial" w:eastAsia="Times New Roman" w:hAnsi="Arial" w:cs="Arial"/>
                <w:color w:val="000000"/>
                <w:sz w:val="18"/>
                <w:szCs w:val="18"/>
                <w:lang w:val="ka-GE" w:eastAsia="en-GB"/>
              </w:rPr>
              <w:t>885</w:t>
            </w:r>
          </w:p>
        </w:tc>
        <w:tc>
          <w:tcPr>
            <w:tcW w:w="1307" w:type="dxa"/>
            <w:tcBorders>
              <w:top w:val="nil"/>
              <w:left w:val="nil"/>
              <w:bottom w:val="single" w:sz="4" w:space="0" w:color="auto"/>
              <w:right w:val="single" w:sz="4" w:space="0" w:color="auto"/>
            </w:tcBorders>
            <w:vAlign w:val="center"/>
          </w:tcPr>
          <w:p w14:paraId="2C22CE88"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1935</w:t>
            </w:r>
          </w:p>
        </w:tc>
      </w:tr>
      <w:tr w:rsidR="00E0594B" w:rsidRPr="001F1D72" w14:paraId="157CFFF0" w14:textId="77777777" w:rsidTr="00C8688B">
        <w:trPr>
          <w:trHeight w:val="62"/>
        </w:trPr>
        <w:tc>
          <w:tcPr>
            <w:tcW w:w="2689" w:type="dxa"/>
            <w:vMerge/>
            <w:tcBorders>
              <w:top w:val="nil"/>
              <w:left w:val="single" w:sz="4" w:space="0" w:color="auto"/>
              <w:bottom w:val="single" w:sz="4" w:space="0" w:color="000000"/>
              <w:right w:val="single" w:sz="4" w:space="0" w:color="auto"/>
            </w:tcBorders>
            <w:shd w:val="clear" w:color="auto" w:fill="auto"/>
            <w:vAlign w:val="center"/>
            <w:hideMark/>
          </w:tcPr>
          <w:p w14:paraId="6C3E1EA1" w14:textId="77777777" w:rsidR="00E0594B" w:rsidRPr="001F1D72" w:rsidRDefault="00E0594B" w:rsidP="00C8688B">
            <w:pPr>
              <w:widowControl/>
              <w:rPr>
                <w:rFonts w:ascii="Arial" w:eastAsia="Times New Roman" w:hAnsi="Arial" w:cs="Arial"/>
                <w:color w:val="000000"/>
                <w:sz w:val="18"/>
                <w:szCs w:val="18"/>
                <w:lang w:eastAsia="en-GB"/>
              </w:rPr>
            </w:pPr>
          </w:p>
        </w:tc>
        <w:tc>
          <w:tcPr>
            <w:tcW w:w="1984" w:type="dxa"/>
            <w:tcBorders>
              <w:top w:val="nil"/>
              <w:left w:val="nil"/>
              <w:bottom w:val="single" w:sz="4" w:space="0" w:color="auto"/>
              <w:right w:val="single" w:sz="4" w:space="0" w:color="auto"/>
            </w:tcBorders>
            <w:shd w:val="clear" w:color="auto" w:fill="auto"/>
            <w:noWrap/>
            <w:vAlign w:val="center"/>
            <w:hideMark/>
          </w:tcPr>
          <w:p w14:paraId="262A0A24" w14:textId="77777777" w:rsidR="00E0594B" w:rsidRPr="001F1D72" w:rsidRDefault="00E0594B" w:rsidP="00C8688B">
            <w:pPr>
              <w:widowControl/>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Racha-Letchknumi and Kvemo Svaneti</w:t>
            </w:r>
          </w:p>
        </w:tc>
        <w:tc>
          <w:tcPr>
            <w:tcW w:w="1001" w:type="dxa"/>
            <w:tcBorders>
              <w:top w:val="nil"/>
              <w:left w:val="nil"/>
              <w:bottom w:val="single" w:sz="4" w:space="0" w:color="auto"/>
              <w:right w:val="single" w:sz="4" w:space="0" w:color="auto"/>
            </w:tcBorders>
            <w:shd w:val="clear" w:color="auto" w:fill="auto"/>
            <w:vAlign w:val="center"/>
          </w:tcPr>
          <w:p w14:paraId="35D3C019" w14:textId="77777777" w:rsidR="00E0594B" w:rsidRPr="001F1D72" w:rsidRDefault="00E0594B" w:rsidP="00C8688B">
            <w:pPr>
              <w:widowControl/>
              <w:jc w:val="center"/>
              <w:rPr>
                <w:rFonts w:ascii="Arial" w:eastAsia="Times New Roman" w:hAnsi="Arial" w:cs="Arial"/>
                <w:sz w:val="18"/>
                <w:szCs w:val="18"/>
                <w:lang w:eastAsia="en-GB"/>
              </w:rPr>
            </w:pPr>
            <w:r w:rsidRPr="001F1D72">
              <w:rPr>
                <w:rFonts w:ascii="Arial" w:hAnsi="Arial" w:cs="Arial"/>
                <w:sz w:val="18"/>
                <w:szCs w:val="18"/>
              </w:rPr>
              <w:t>122</w:t>
            </w:r>
          </w:p>
        </w:tc>
        <w:tc>
          <w:tcPr>
            <w:tcW w:w="1421" w:type="dxa"/>
            <w:tcBorders>
              <w:top w:val="nil"/>
              <w:left w:val="nil"/>
              <w:bottom w:val="single" w:sz="4" w:space="0" w:color="auto"/>
              <w:right w:val="single" w:sz="4" w:space="0" w:color="auto"/>
            </w:tcBorders>
            <w:shd w:val="clear" w:color="auto" w:fill="auto"/>
            <w:vAlign w:val="center"/>
          </w:tcPr>
          <w:p w14:paraId="177D61B1"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72</w:t>
            </w:r>
          </w:p>
        </w:tc>
        <w:tc>
          <w:tcPr>
            <w:tcW w:w="897" w:type="dxa"/>
            <w:tcBorders>
              <w:top w:val="nil"/>
              <w:left w:val="nil"/>
              <w:bottom w:val="single" w:sz="4" w:space="0" w:color="auto"/>
              <w:right w:val="single" w:sz="4" w:space="0" w:color="auto"/>
            </w:tcBorders>
            <w:shd w:val="clear" w:color="auto" w:fill="auto"/>
            <w:vAlign w:val="center"/>
          </w:tcPr>
          <w:p w14:paraId="40197847"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162</w:t>
            </w:r>
          </w:p>
        </w:tc>
        <w:tc>
          <w:tcPr>
            <w:tcW w:w="1307" w:type="dxa"/>
            <w:tcBorders>
              <w:top w:val="nil"/>
              <w:left w:val="nil"/>
              <w:bottom w:val="single" w:sz="4" w:space="0" w:color="auto"/>
              <w:right w:val="single" w:sz="4" w:space="0" w:color="auto"/>
            </w:tcBorders>
            <w:vAlign w:val="center"/>
          </w:tcPr>
          <w:p w14:paraId="2C27FF61"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227</w:t>
            </w:r>
          </w:p>
        </w:tc>
      </w:tr>
      <w:tr w:rsidR="00E0594B" w:rsidRPr="001F1D72" w14:paraId="6BAD4CB8" w14:textId="77777777" w:rsidTr="00C8688B">
        <w:trPr>
          <w:trHeight w:val="62"/>
        </w:trPr>
        <w:tc>
          <w:tcPr>
            <w:tcW w:w="2689" w:type="dxa"/>
            <w:vMerge/>
            <w:tcBorders>
              <w:top w:val="nil"/>
              <w:left w:val="single" w:sz="4" w:space="0" w:color="auto"/>
              <w:bottom w:val="single" w:sz="4" w:space="0" w:color="000000"/>
              <w:right w:val="single" w:sz="4" w:space="0" w:color="auto"/>
            </w:tcBorders>
            <w:shd w:val="clear" w:color="auto" w:fill="auto"/>
            <w:vAlign w:val="center"/>
            <w:hideMark/>
          </w:tcPr>
          <w:p w14:paraId="7773498A" w14:textId="77777777" w:rsidR="00E0594B" w:rsidRPr="001F1D72" w:rsidRDefault="00E0594B" w:rsidP="00C8688B">
            <w:pPr>
              <w:widowControl/>
              <w:rPr>
                <w:rFonts w:ascii="Arial" w:eastAsia="Times New Roman" w:hAnsi="Arial" w:cs="Arial"/>
                <w:color w:val="000000"/>
                <w:sz w:val="18"/>
                <w:szCs w:val="18"/>
                <w:lang w:eastAsia="en-GB"/>
              </w:rPr>
            </w:pPr>
          </w:p>
        </w:tc>
        <w:tc>
          <w:tcPr>
            <w:tcW w:w="1984" w:type="dxa"/>
            <w:tcBorders>
              <w:top w:val="nil"/>
              <w:left w:val="nil"/>
              <w:bottom w:val="single" w:sz="4" w:space="0" w:color="auto"/>
              <w:right w:val="single" w:sz="4" w:space="0" w:color="auto"/>
            </w:tcBorders>
            <w:shd w:val="clear" w:color="auto" w:fill="auto"/>
            <w:vAlign w:val="center"/>
            <w:hideMark/>
          </w:tcPr>
          <w:p w14:paraId="1CD92B8C" w14:textId="77777777" w:rsidR="00E0594B" w:rsidRPr="001F1D72" w:rsidRDefault="00E0594B" w:rsidP="00C8688B">
            <w:pPr>
              <w:widowControl/>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Shida Kartli</w:t>
            </w:r>
          </w:p>
        </w:tc>
        <w:tc>
          <w:tcPr>
            <w:tcW w:w="1001" w:type="dxa"/>
            <w:tcBorders>
              <w:top w:val="nil"/>
              <w:left w:val="nil"/>
              <w:bottom w:val="single" w:sz="4" w:space="0" w:color="auto"/>
              <w:right w:val="single" w:sz="4" w:space="0" w:color="auto"/>
            </w:tcBorders>
            <w:shd w:val="clear" w:color="auto" w:fill="auto"/>
            <w:vAlign w:val="center"/>
          </w:tcPr>
          <w:p w14:paraId="52684970" w14:textId="77777777" w:rsidR="00E0594B" w:rsidRPr="001F1D72" w:rsidRDefault="00E0594B" w:rsidP="00C8688B">
            <w:pPr>
              <w:widowControl/>
              <w:jc w:val="center"/>
              <w:rPr>
                <w:rFonts w:ascii="Arial" w:eastAsia="Times New Roman" w:hAnsi="Arial" w:cs="Arial"/>
                <w:sz w:val="18"/>
                <w:szCs w:val="18"/>
                <w:lang w:eastAsia="en-GB"/>
              </w:rPr>
            </w:pPr>
            <w:r w:rsidRPr="001F1D72">
              <w:rPr>
                <w:rFonts w:ascii="Arial" w:hAnsi="Arial" w:cs="Arial"/>
                <w:sz w:val="18"/>
                <w:szCs w:val="18"/>
              </w:rPr>
              <w:t>390</w:t>
            </w:r>
          </w:p>
        </w:tc>
        <w:tc>
          <w:tcPr>
            <w:tcW w:w="1421" w:type="dxa"/>
            <w:tcBorders>
              <w:top w:val="nil"/>
              <w:left w:val="nil"/>
              <w:bottom w:val="single" w:sz="4" w:space="0" w:color="auto"/>
              <w:right w:val="single" w:sz="4" w:space="0" w:color="auto"/>
            </w:tcBorders>
            <w:shd w:val="clear" w:color="auto" w:fill="auto"/>
            <w:vAlign w:val="center"/>
          </w:tcPr>
          <w:p w14:paraId="05D634A5"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275</w:t>
            </w:r>
          </w:p>
        </w:tc>
        <w:tc>
          <w:tcPr>
            <w:tcW w:w="897" w:type="dxa"/>
            <w:tcBorders>
              <w:top w:val="nil"/>
              <w:left w:val="nil"/>
              <w:bottom w:val="single" w:sz="4" w:space="0" w:color="auto"/>
              <w:right w:val="single" w:sz="4" w:space="0" w:color="auto"/>
            </w:tcBorders>
            <w:shd w:val="clear" w:color="auto" w:fill="auto"/>
            <w:vAlign w:val="center"/>
          </w:tcPr>
          <w:p w14:paraId="05AE4116"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645</w:t>
            </w:r>
          </w:p>
        </w:tc>
        <w:tc>
          <w:tcPr>
            <w:tcW w:w="1307" w:type="dxa"/>
            <w:tcBorders>
              <w:top w:val="nil"/>
              <w:left w:val="nil"/>
              <w:bottom w:val="single" w:sz="4" w:space="0" w:color="auto"/>
              <w:right w:val="single" w:sz="4" w:space="0" w:color="auto"/>
            </w:tcBorders>
            <w:vAlign w:val="center"/>
          </w:tcPr>
          <w:p w14:paraId="0903A3BD"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1044</w:t>
            </w:r>
          </w:p>
        </w:tc>
      </w:tr>
      <w:tr w:rsidR="00E0594B" w:rsidRPr="001F1D72" w14:paraId="423D8F31" w14:textId="77777777" w:rsidTr="00C8688B">
        <w:trPr>
          <w:trHeight w:val="62"/>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2651E7C" w14:textId="77777777" w:rsidR="00E0594B" w:rsidRPr="001F1D72" w:rsidRDefault="00E0594B" w:rsidP="00C8688B">
            <w:pPr>
              <w:widowControl/>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Sukhumi State University</w:t>
            </w:r>
          </w:p>
        </w:tc>
        <w:tc>
          <w:tcPr>
            <w:tcW w:w="1984" w:type="dxa"/>
            <w:tcBorders>
              <w:top w:val="nil"/>
              <w:left w:val="nil"/>
              <w:bottom w:val="single" w:sz="4" w:space="0" w:color="auto"/>
              <w:right w:val="single" w:sz="4" w:space="0" w:color="auto"/>
            </w:tcBorders>
            <w:shd w:val="clear" w:color="auto" w:fill="auto"/>
            <w:vAlign w:val="center"/>
            <w:hideMark/>
          </w:tcPr>
          <w:p w14:paraId="2C4F6DC3" w14:textId="77777777" w:rsidR="00E0594B" w:rsidRPr="001F1D72" w:rsidRDefault="00E0594B" w:rsidP="00C8688B">
            <w:pPr>
              <w:widowControl/>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Mtskheta-Mtianeti</w:t>
            </w:r>
          </w:p>
        </w:tc>
        <w:tc>
          <w:tcPr>
            <w:tcW w:w="1001" w:type="dxa"/>
            <w:tcBorders>
              <w:top w:val="nil"/>
              <w:left w:val="nil"/>
              <w:bottom w:val="single" w:sz="4" w:space="0" w:color="auto"/>
              <w:right w:val="single" w:sz="4" w:space="0" w:color="auto"/>
            </w:tcBorders>
            <w:shd w:val="clear" w:color="auto" w:fill="auto"/>
            <w:vAlign w:val="center"/>
          </w:tcPr>
          <w:p w14:paraId="7E32AF46"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hAnsi="Arial" w:cs="Arial"/>
                <w:color w:val="000000"/>
                <w:sz w:val="18"/>
                <w:szCs w:val="18"/>
              </w:rPr>
              <w:t>258</w:t>
            </w:r>
          </w:p>
        </w:tc>
        <w:tc>
          <w:tcPr>
            <w:tcW w:w="1421" w:type="dxa"/>
            <w:tcBorders>
              <w:top w:val="nil"/>
              <w:left w:val="nil"/>
              <w:bottom w:val="single" w:sz="4" w:space="0" w:color="auto"/>
              <w:right w:val="single" w:sz="4" w:space="0" w:color="auto"/>
            </w:tcBorders>
            <w:shd w:val="clear" w:color="auto" w:fill="auto"/>
            <w:vAlign w:val="center"/>
          </w:tcPr>
          <w:p w14:paraId="797AFDAC" w14:textId="77777777" w:rsidR="00E0594B" w:rsidRPr="001F1D72" w:rsidRDefault="00E0594B" w:rsidP="00C8688B">
            <w:pPr>
              <w:widowControl/>
              <w:jc w:val="center"/>
              <w:rPr>
                <w:rFonts w:ascii="Arial" w:hAnsi="Arial" w:cs="Arial"/>
                <w:color w:val="000000"/>
                <w:sz w:val="18"/>
                <w:szCs w:val="18"/>
              </w:rPr>
            </w:pPr>
            <w:r w:rsidRPr="001F1D72">
              <w:rPr>
                <w:rFonts w:ascii="Arial" w:hAnsi="Arial" w:cs="Arial"/>
                <w:color w:val="000000"/>
                <w:sz w:val="18"/>
                <w:szCs w:val="18"/>
              </w:rPr>
              <w:t>262</w:t>
            </w:r>
          </w:p>
        </w:tc>
        <w:tc>
          <w:tcPr>
            <w:tcW w:w="897" w:type="dxa"/>
            <w:tcBorders>
              <w:top w:val="nil"/>
              <w:left w:val="nil"/>
              <w:bottom w:val="single" w:sz="4" w:space="0" w:color="auto"/>
              <w:right w:val="single" w:sz="4" w:space="0" w:color="auto"/>
            </w:tcBorders>
            <w:shd w:val="clear" w:color="auto" w:fill="auto"/>
            <w:vAlign w:val="center"/>
          </w:tcPr>
          <w:p w14:paraId="7E62A964" w14:textId="77777777" w:rsidR="00E0594B" w:rsidRPr="001F1D72" w:rsidRDefault="00E0594B" w:rsidP="00C8688B">
            <w:pPr>
              <w:widowControl/>
              <w:jc w:val="center"/>
              <w:rPr>
                <w:rFonts w:ascii="Arial" w:hAnsi="Arial" w:cs="Arial"/>
                <w:color w:val="000000"/>
                <w:sz w:val="18"/>
                <w:szCs w:val="18"/>
              </w:rPr>
            </w:pPr>
            <w:r w:rsidRPr="001F1D72">
              <w:rPr>
                <w:rFonts w:ascii="Arial" w:hAnsi="Arial" w:cs="Arial"/>
                <w:color w:val="000000"/>
                <w:sz w:val="18"/>
                <w:szCs w:val="18"/>
              </w:rPr>
              <w:t>2352</w:t>
            </w:r>
          </w:p>
        </w:tc>
        <w:tc>
          <w:tcPr>
            <w:tcW w:w="1307" w:type="dxa"/>
            <w:tcBorders>
              <w:top w:val="nil"/>
              <w:left w:val="nil"/>
              <w:bottom w:val="single" w:sz="4" w:space="0" w:color="auto"/>
              <w:right w:val="single" w:sz="4" w:space="0" w:color="auto"/>
            </w:tcBorders>
            <w:vAlign w:val="center"/>
          </w:tcPr>
          <w:p w14:paraId="2A094F8D" w14:textId="77777777" w:rsidR="00E0594B" w:rsidRPr="001F1D72" w:rsidRDefault="00E0594B" w:rsidP="00C8688B">
            <w:pPr>
              <w:widowControl/>
              <w:jc w:val="center"/>
              <w:rPr>
                <w:rFonts w:ascii="Arial" w:hAnsi="Arial" w:cs="Arial"/>
                <w:color w:val="000000"/>
                <w:sz w:val="18"/>
                <w:szCs w:val="18"/>
              </w:rPr>
            </w:pPr>
            <w:r w:rsidRPr="001F1D72">
              <w:rPr>
                <w:rFonts w:ascii="Arial" w:hAnsi="Arial" w:cs="Arial"/>
                <w:color w:val="000000"/>
                <w:sz w:val="18"/>
                <w:szCs w:val="18"/>
              </w:rPr>
              <w:t>637</w:t>
            </w:r>
          </w:p>
        </w:tc>
      </w:tr>
      <w:tr w:rsidR="00E0594B" w:rsidRPr="001F1D72" w14:paraId="1C7C1867" w14:textId="77777777" w:rsidTr="00C8688B">
        <w:trPr>
          <w:trHeight w:val="62"/>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EAB22C4" w14:textId="77777777" w:rsidR="00E0594B" w:rsidRPr="001F1D72" w:rsidRDefault="00E0594B" w:rsidP="00C8688B">
            <w:pPr>
              <w:widowControl/>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Telavi Iakob Gogebashvili State University</w:t>
            </w:r>
          </w:p>
        </w:tc>
        <w:tc>
          <w:tcPr>
            <w:tcW w:w="1984" w:type="dxa"/>
            <w:tcBorders>
              <w:top w:val="nil"/>
              <w:left w:val="nil"/>
              <w:bottom w:val="single" w:sz="4" w:space="0" w:color="auto"/>
              <w:right w:val="single" w:sz="4" w:space="0" w:color="auto"/>
            </w:tcBorders>
            <w:shd w:val="clear" w:color="auto" w:fill="auto"/>
            <w:noWrap/>
            <w:vAlign w:val="center"/>
            <w:hideMark/>
          </w:tcPr>
          <w:p w14:paraId="16619C7C" w14:textId="77777777" w:rsidR="00E0594B" w:rsidRPr="001F1D72" w:rsidRDefault="00E0594B" w:rsidP="00C8688B">
            <w:pPr>
              <w:widowControl/>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Kakheti</w:t>
            </w:r>
          </w:p>
        </w:tc>
        <w:tc>
          <w:tcPr>
            <w:tcW w:w="1001" w:type="dxa"/>
            <w:tcBorders>
              <w:top w:val="nil"/>
              <w:left w:val="nil"/>
              <w:bottom w:val="single" w:sz="4" w:space="0" w:color="auto"/>
              <w:right w:val="single" w:sz="4" w:space="0" w:color="auto"/>
            </w:tcBorders>
            <w:shd w:val="clear" w:color="auto" w:fill="auto"/>
            <w:vAlign w:val="center"/>
          </w:tcPr>
          <w:p w14:paraId="39BD0E60"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hAnsi="Arial" w:cs="Arial"/>
                <w:color w:val="000000"/>
                <w:sz w:val="18"/>
                <w:szCs w:val="18"/>
              </w:rPr>
              <w:t>546</w:t>
            </w:r>
          </w:p>
        </w:tc>
        <w:tc>
          <w:tcPr>
            <w:tcW w:w="1421" w:type="dxa"/>
            <w:tcBorders>
              <w:top w:val="nil"/>
              <w:left w:val="nil"/>
              <w:bottom w:val="single" w:sz="4" w:space="0" w:color="auto"/>
              <w:right w:val="single" w:sz="4" w:space="0" w:color="auto"/>
            </w:tcBorders>
            <w:shd w:val="clear" w:color="auto" w:fill="auto"/>
            <w:vAlign w:val="center"/>
          </w:tcPr>
          <w:p w14:paraId="24DD3DBC"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534</w:t>
            </w:r>
          </w:p>
        </w:tc>
        <w:tc>
          <w:tcPr>
            <w:tcW w:w="897" w:type="dxa"/>
            <w:tcBorders>
              <w:top w:val="nil"/>
              <w:left w:val="nil"/>
              <w:bottom w:val="single" w:sz="4" w:space="0" w:color="auto"/>
              <w:right w:val="single" w:sz="4" w:space="0" w:color="auto"/>
            </w:tcBorders>
            <w:shd w:val="clear" w:color="auto" w:fill="auto"/>
            <w:vAlign w:val="center"/>
          </w:tcPr>
          <w:p w14:paraId="56962C5D"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3162</w:t>
            </w:r>
          </w:p>
        </w:tc>
        <w:tc>
          <w:tcPr>
            <w:tcW w:w="1307" w:type="dxa"/>
            <w:tcBorders>
              <w:top w:val="nil"/>
              <w:left w:val="nil"/>
              <w:bottom w:val="single" w:sz="4" w:space="0" w:color="auto"/>
              <w:right w:val="single" w:sz="4" w:space="0" w:color="auto"/>
            </w:tcBorders>
            <w:vAlign w:val="center"/>
          </w:tcPr>
          <w:p w14:paraId="5A30C82C"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1365</w:t>
            </w:r>
          </w:p>
        </w:tc>
      </w:tr>
      <w:tr w:rsidR="00E0594B" w:rsidRPr="001F1D72" w14:paraId="1E6C932E" w14:textId="77777777" w:rsidTr="00C8688B">
        <w:trPr>
          <w:trHeight w:val="62"/>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FC0E7C8" w14:textId="77777777" w:rsidR="00E0594B" w:rsidRPr="001F1D72" w:rsidRDefault="00E0594B" w:rsidP="00C8688B">
            <w:pPr>
              <w:widowControl/>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Ilia State University</w:t>
            </w:r>
          </w:p>
        </w:tc>
        <w:tc>
          <w:tcPr>
            <w:tcW w:w="1984" w:type="dxa"/>
            <w:tcBorders>
              <w:top w:val="nil"/>
              <w:left w:val="nil"/>
              <w:bottom w:val="single" w:sz="4" w:space="0" w:color="auto"/>
              <w:right w:val="single" w:sz="4" w:space="0" w:color="auto"/>
            </w:tcBorders>
            <w:shd w:val="clear" w:color="auto" w:fill="auto"/>
            <w:noWrap/>
            <w:vAlign w:val="center"/>
            <w:hideMark/>
          </w:tcPr>
          <w:p w14:paraId="0688BE9F" w14:textId="77777777" w:rsidR="00E0594B" w:rsidRPr="001F1D72" w:rsidRDefault="00E0594B" w:rsidP="00C8688B">
            <w:pPr>
              <w:widowControl/>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Kvemo Kartli</w:t>
            </w:r>
          </w:p>
        </w:tc>
        <w:tc>
          <w:tcPr>
            <w:tcW w:w="1001" w:type="dxa"/>
            <w:tcBorders>
              <w:top w:val="nil"/>
              <w:left w:val="nil"/>
              <w:bottom w:val="single" w:sz="4" w:space="0" w:color="auto"/>
              <w:right w:val="single" w:sz="4" w:space="0" w:color="auto"/>
            </w:tcBorders>
            <w:shd w:val="clear" w:color="auto" w:fill="auto"/>
            <w:vAlign w:val="center"/>
          </w:tcPr>
          <w:p w14:paraId="4705A0DE"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hAnsi="Arial" w:cs="Arial"/>
                <w:color w:val="000000"/>
                <w:sz w:val="18"/>
                <w:szCs w:val="18"/>
              </w:rPr>
              <w:t>447</w:t>
            </w:r>
          </w:p>
        </w:tc>
        <w:tc>
          <w:tcPr>
            <w:tcW w:w="1421" w:type="dxa"/>
            <w:tcBorders>
              <w:top w:val="nil"/>
              <w:left w:val="nil"/>
              <w:bottom w:val="single" w:sz="4" w:space="0" w:color="auto"/>
              <w:right w:val="single" w:sz="4" w:space="0" w:color="auto"/>
            </w:tcBorders>
            <w:shd w:val="clear" w:color="auto" w:fill="auto"/>
            <w:vAlign w:val="center"/>
          </w:tcPr>
          <w:p w14:paraId="3DF94CF3"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348</w:t>
            </w:r>
          </w:p>
        </w:tc>
        <w:tc>
          <w:tcPr>
            <w:tcW w:w="897" w:type="dxa"/>
            <w:tcBorders>
              <w:top w:val="nil"/>
              <w:left w:val="nil"/>
              <w:bottom w:val="single" w:sz="4" w:space="0" w:color="auto"/>
              <w:right w:val="single" w:sz="4" w:space="0" w:color="auto"/>
            </w:tcBorders>
            <w:shd w:val="clear" w:color="auto" w:fill="auto"/>
            <w:vAlign w:val="center"/>
          </w:tcPr>
          <w:p w14:paraId="2009DA20"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656</w:t>
            </w:r>
          </w:p>
        </w:tc>
        <w:tc>
          <w:tcPr>
            <w:tcW w:w="1307" w:type="dxa"/>
            <w:tcBorders>
              <w:top w:val="nil"/>
              <w:left w:val="nil"/>
              <w:bottom w:val="single" w:sz="4" w:space="0" w:color="auto"/>
              <w:right w:val="single" w:sz="4" w:space="0" w:color="auto"/>
            </w:tcBorders>
            <w:vAlign w:val="center"/>
          </w:tcPr>
          <w:p w14:paraId="3501BAEB"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1338</w:t>
            </w:r>
          </w:p>
        </w:tc>
      </w:tr>
      <w:tr w:rsidR="00E0594B" w:rsidRPr="001F1D72" w14:paraId="611CAD5D" w14:textId="77777777" w:rsidTr="00C8688B">
        <w:trPr>
          <w:trHeight w:val="62"/>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656FBF7" w14:textId="77777777" w:rsidR="00E0594B" w:rsidRPr="001F1D72" w:rsidRDefault="00E0594B" w:rsidP="00C8688B">
            <w:pPr>
              <w:widowControl/>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Samtskhe Javakheti State University</w:t>
            </w:r>
          </w:p>
        </w:tc>
        <w:tc>
          <w:tcPr>
            <w:tcW w:w="1984" w:type="dxa"/>
            <w:tcBorders>
              <w:top w:val="nil"/>
              <w:left w:val="nil"/>
              <w:bottom w:val="single" w:sz="4" w:space="0" w:color="auto"/>
              <w:right w:val="single" w:sz="4" w:space="0" w:color="auto"/>
            </w:tcBorders>
            <w:shd w:val="clear" w:color="auto" w:fill="auto"/>
            <w:noWrap/>
            <w:vAlign w:val="center"/>
            <w:hideMark/>
          </w:tcPr>
          <w:p w14:paraId="120D0BAC" w14:textId="77777777" w:rsidR="00E0594B" w:rsidRPr="001F1D72" w:rsidRDefault="00E0594B" w:rsidP="00C8688B">
            <w:pPr>
              <w:widowControl/>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Samtskhe-Javakheti</w:t>
            </w:r>
          </w:p>
        </w:tc>
        <w:tc>
          <w:tcPr>
            <w:tcW w:w="1001" w:type="dxa"/>
            <w:tcBorders>
              <w:top w:val="nil"/>
              <w:left w:val="nil"/>
              <w:bottom w:val="single" w:sz="4" w:space="0" w:color="auto"/>
              <w:right w:val="single" w:sz="4" w:space="0" w:color="auto"/>
            </w:tcBorders>
            <w:shd w:val="clear" w:color="auto" w:fill="auto"/>
            <w:vAlign w:val="center"/>
          </w:tcPr>
          <w:p w14:paraId="19859044"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hAnsi="Arial" w:cs="Arial"/>
                <w:color w:val="000000"/>
                <w:sz w:val="18"/>
                <w:szCs w:val="18"/>
              </w:rPr>
              <w:t>309</w:t>
            </w:r>
          </w:p>
        </w:tc>
        <w:tc>
          <w:tcPr>
            <w:tcW w:w="1421" w:type="dxa"/>
            <w:tcBorders>
              <w:top w:val="nil"/>
              <w:left w:val="nil"/>
              <w:bottom w:val="single" w:sz="4" w:space="0" w:color="auto"/>
              <w:right w:val="single" w:sz="4" w:space="0" w:color="auto"/>
            </w:tcBorders>
            <w:shd w:val="clear" w:color="auto" w:fill="auto"/>
            <w:vAlign w:val="center"/>
          </w:tcPr>
          <w:p w14:paraId="33FC3ED2"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288</w:t>
            </w:r>
          </w:p>
        </w:tc>
        <w:tc>
          <w:tcPr>
            <w:tcW w:w="897" w:type="dxa"/>
            <w:tcBorders>
              <w:top w:val="nil"/>
              <w:left w:val="nil"/>
              <w:bottom w:val="single" w:sz="4" w:space="0" w:color="auto"/>
              <w:right w:val="single" w:sz="4" w:space="0" w:color="auto"/>
            </w:tcBorders>
            <w:shd w:val="clear" w:color="auto" w:fill="auto"/>
            <w:vAlign w:val="center"/>
          </w:tcPr>
          <w:p w14:paraId="6F02C804"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554</w:t>
            </w:r>
          </w:p>
        </w:tc>
        <w:tc>
          <w:tcPr>
            <w:tcW w:w="1307" w:type="dxa"/>
            <w:tcBorders>
              <w:top w:val="nil"/>
              <w:left w:val="nil"/>
              <w:bottom w:val="single" w:sz="4" w:space="0" w:color="auto"/>
              <w:right w:val="single" w:sz="4" w:space="0" w:color="auto"/>
            </w:tcBorders>
            <w:vAlign w:val="center"/>
          </w:tcPr>
          <w:p w14:paraId="58C03777"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650</w:t>
            </w:r>
          </w:p>
        </w:tc>
      </w:tr>
      <w:tr w:rsidR="00E0594B" w:rsidRPr="001F1D72" w14:paraId="7B776792" w14:textId="77777777" w:rsidTr="00C8688B">
        <w:trPr>
          <w:trHeight w:val="62"/>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433C086" w14:textId="77777777" w:rsidR="00E0594B" w:rsidRPr="001F1D72" w:rsidRDefault="00E0594B" w:rsidP="00C8688B">
            <w:pPr>
              <w:widowControl/>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Kutaisi State University</w:t>
            </w:r>
          </w:p>
        </w:tc>
        <w:tc>
          <w:tcPr>
            <w:tcW w:w="1984" w:type="dxa"/>
            <w:tcBorders>
              <w:top w:val="nil"/>
              <w:left w:val="nil"/>
              <w:bottom w:val="single" w:sz="4" w:space="0" w:color="auto"/>
              <w:right w:val="single" w:sz="4" w:space="0" w:color="auto"/>
            </w:tcBorders>
            <w:shd w:val="clear" w:color="auto" w:fill="auto"/>
            <w:noWrap/>
            <w:vAlign w:val="center"/>
            <w:hideMark/>
          </w:tcPr>
          <w:p w14:paraId="706D9231" w14:textId="77777777" w:rsidR="00E0594B" w:rsidRPr="001F1D72" w:rsidRDefault="00E0594B" w:rsidP="00C8688B">
            <w:pPr>
              <w:widowControl/>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Imereti</w:t>
            </w:r>
          </w:p>
        </w:tc>
        <w:tc>
          <w:tcPr>
            <w:tcW w:w="1001" w:type="dxa"/>
            <w:tcBorders>
              <w:top w:val="nil"/>
              <w:left w:val="nil"/>
              <w:bottom w:val="single" w:sz="4" w:space="0" w:color="auto"/>
              <w:right w:val="single" w:sz="4" w:space="0" w:color="auto"/>
            </w:tcBorders>
            <w:shd w:val="clear" w:color="auto" w:fill="auto"/>
            <w:vAlign w:val="center"/>
          </w:tcPr>
          <w:p w14:paraId="368E66E0"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hAnsi="Arial" w:cs="Arial"/>
                <w:color w:val="000000"/>
                <w:sz w:val="18"/>
                <w:szCs w:val="18"/>
              </w:rPr>
              <w:t>1119</w:t>
            </w:r>
          </w:p>
        </w:tc>
        <w:tc>
          <w:tcPr>
            <w:tcW w:w="1421" w:type="dxa"/>
            <w:tcBorders>
              <w:top w:val="nil"/>
              <w:left w:val="nil"/>
              <w:bottom w:val="single" w:sz="4" w:space="0" w:color="auto"/>
              <w:right w:val="single" w:sz="4" w:space="0" w:color="auto"/>
            </w:tcBorders>
            <w:shd w:val="clear" w:color="auto" w:fill="auto"/>
            <w:vAlign w:val="center"/>
          </w:tcPr>
          <w:p w14:paraId="100D69A2"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698</w:t>
            </w:r>
          </w:p>
        </w:tc>
        <w:tc>
          <w:tcPr>
            <w:tcW w:w="897" w:type="dxa"/>
            <w:tcBorders>
              <w:top w:val="nil"/>
              <w:left w:val="nil"/>
              <w:bottom w:val="single" w:sz="4" w:space="0" w:color="auto"/>
              <w:right w:val="single" w:sz="4" w:space="0" w:color="auto"/>
            </w:tcBorders>
            <w:shd w:val="clear" w:color="auto" w:fill="auto"/>
            <w:vAlign w:val="center"/>
          </w:tcPr>
          <w:p w14:paraId="6D9A1F8D"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1304</w:t>
            </w:r>
          </w:p>
        </w:tc>
        <w:tc>
          <w:tcPr>
            <w:tcW w:w="1307" w:type="dxa"/>
            <w:tcBorders>
              <w:top w:val="nil"/>
              <w:left w:val="nil"/>
              <w:bottom w:val="single" w:sz="4" w:space="0" w:color="auto"/>
              <w:right w:val="single" w:sz="4" w:space="0" w:color="auto"/>
            </w:tcBorders>
            <w:vAlign w:val="center"/>
          </w:tcPr>
          <w:p w14:paraId="4CB94ACD" w14:textId="67B9C786" w:rsidR="00E0594B" w:rsidRPr="001F1D72" w:rsidRDefault="00A06AAC" w:rsidP="00C8688B">
            <w:pPr>
              <w:widowControl/>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1828</w:t>
            </w:r>
          </w:p>
        </w:tc>
      </w:tr>
      <w:tr w:rsidR="00E0594B" w:rsidRPr="001F1D72" w14:paraId="657EFCEE" w14:textId="77777777" w:rsidTr="00C8688B">
        <w:trPr>
          <w:trHeight w:val="62"/>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ECD48B9" w14:textId="77777777" w:rsidR="00E0594B" w:rsidRPr="001F1D72" w:rsidRDefault="00E0594B" w:rsidP="00C8688B">
            <w:pPr>
              <w:widowControl/>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Zugdidi Shota Meskhi State University</w:t>
            </w:r>
          </w:p>
        </w:tc>
        <w:tc>
          <w:tcPr>
            <w:tcW w:w="1984" w:type="dxa"/>
            <w:tcBorders>
              <w:top w:val="nil"/>
              <w:left w:val="nil"/>
              <w:bottom w:val="single" w:sz="4" w:space="0" w:color="auto"/>
              <w:right w:val="single" w:sz="4" w:space="0" w:color="auto"/>
            </w:tcBorders>
            <w:shd w:val="clear" w:color="auto" w:fill="auto"/>
            <w:noWrap/>
            <w:vAlign w:val="center"/>
            <w:hideMark/>
          </w:tcPr>
          <w:p w14:paraId="146B9E47" w14:textId="77777777" w:rsidR="00E0594B" w:rsidRPr="001F1D72" w:rsidRDefault="00E0594B" w:rsidP="00C8688B">
            <w:pPr>
              <w:widowControl/>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Samegrelo-Zemo Svaneti</w:t>
            </w:r>
          </w:p>
        </w:tc>
        <w:tc>
          <w:tcPr>
            <w:tcW w:w="1001" w:type="dxa"/>
            <w:tcBorders>
              <w:top w:val="nil"/>
              <w:left w:val="nil"/>
              <w:bottom w:val="single" w:sz="4" w:space="0" w:color="auto"/>
              <w:right w:val="single" w:sz="4" w:space="0" w:color="auto"/>
            </w:tcBorders>
            <w:shd w:val="clear" w:color="auto" w:fill="auto"/>
            <w:vAlign w:val="center"/>
          </w:tcPr>
          <w:p w14:paraId="7FA3BEB0"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hAnsi="Arial" w:cs="Arial"/>
                <w:color w:val="000000"/>
                <w:sz w:val="18"/>
                <w:szCs w:val="18"/>
              </w:rPr>
              <w:t>757</w:t>
            </w:r>
          </w:p>
        </w:tc>
        <w:tc>
          <w:tcPr>
            <w:tcW w:w="1421" w:type="dxa"/>
            <w:tcBorders>
              <w:top w:val="nil"/>
              <w:left w:val="nil"/>
              <w:bottom w:val="single" w:sz="4" w:space="0" w:color="auto"/>
              <w:right w:val="single" w:sz="4" w:space="0" w:color="auto"/>
            </w:tcBorders>
            <w:shd w:val="clear" w:color="auto" w:fill="auto"/>
            <w:vAlign w:val="center"/>
          </w:tcPr>
          <w:p w14:paraId="47D76F48"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735</w:t>
            </w:r>
          </w:p>
        </w:tc>
        <w:tc>
          <w:tcPr>
            <w:tcW w:w="897" w:type="dxa"/>
            <w:tcBorders>
              <w:top w:val="nil"/>
              <w:left w:val="nil"/>
              <w:bottom w:val="single" w:sz="4" w:space="0" w:color="auto"/>
              <w:right w:val="single" w:sz="4" w:space="0" w:color="auto"/>
            </w:tcBorders>
            <w:shd w:val="clear" w:color="auto" w:fill="auto"/>
            <w:vAlign w:val="center"/>
          </w:tcPr>
          <w:p w14:paraId="2ED4F50C"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2107</w:t>
            </w:r>
          </w:p>
        </w:tc>
        <w:tc>
          <w:tcPr>
            <w:tcW w:w="1307" w:type="dxa"/>
            <w:tcBorders>
              <w:top w:val="nil"/>
              <w:left w:val="nil"/>
              <w:bottom w:val="single" w:sz="4" w:space="0" w:color="auto"/>
              <w:right w:val="single" w:sz="4" w:space="0" w:color="auto"/>
            </w:tcBorders>
            <w:vAlign w:val="center"/>
          </w:tcPr>
          <w:p w14:paraId="3AC9A9AC"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1783</w:t>
            </w:r>
          </w:p>
        </w:tc>
      </w:tr>
      <w:tr w:rsidR="00E0594B" w:rsidRPr="001F1D72" w14:paraId="7DA492D3" w14:textId="77777777" w:rsidTr="00C8688B">
        <w:trPr>
          <w:trHeight w:val="62"/>
        </w:trPr>
        <w:tc>
          <w:tcPr>
            <w:tcW w:w="268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A214F" w14:textId="77777777" w:rsidR="00E0594B" w:rsidRPr="001F1D72" w:rsidRDefault="00E0594B" w:rsidP="00C8688B">
            <w:pPr>
              <w:widowControl/>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Batumi Shota Rustaveli State University</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269CAE4A" w14:textId="77777777" w:rsidR="00E0594B" w:rsidRPr="001F1D72" w:rsidRDefault="00E0594B" w:rsidP="00C8688B">
            <w:pPr>
              <w:widowControl/>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Guria</w:t>
            </w:r>
          </w:p>
        </w:tc>
        <w:tc>
          <w:tcPr>
            <w:tcW w:w="1001" w:type="dxa"/>
            <w:tcBorders>
              <w:top w:val="single" w:sz="4" w:space="0" w:color="auto"/>
              <w:left w:val="nil"/>
              <w:bottom w:val="single" w:sz="4" w:space="0" w:color="auto"/>
              <w:right w:val="single" w:sz="4" w:space="0" w:color="auto"/>
            </w:tcBorders>
            <w:shd w:val="clear" w:color="auto" w:fill="auto"/>
            <w:vAlign w:val="center"/>
          </w:tcPr>
          <w:p w14:paraId="63D71782"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hAnsi="Arial" w:cs="Arial"/>
                <w:color w:val="000000"/>
                <w:sz w:val="18"/>
                <w:szCs w:val="18"/>
              </w:rPr>
              <w:t>285</w:t>
            </w:r>
          </w:p>
        </w:tc>
        <w:tc>
          <w:tcPr>
            <w:tcW w:w="1421" w:type="dxa"/>
            <w:tcBorders>
              <w:top w:val="single" w:sz="4" w:space="0" w:color="auto"/>
              <w:left w:val="nil"/>
              <w:bottom w:val="single" w:sz="4" w:space="0" w:color="auto"/>
              <w:right w:val="single" w:sz="4" w:space="0" w:color="auto"/>
            </w:tcBorders>
            <w:shd w:val="clear" w:color="auto" w:fill="auto"/>
            <w:vAlign w:val="center"/>
          </w:tcPr>
          <w:p w14:paraId="4DADD322"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267</w:t>
            </w:r>
          </w:p>
        </w:tc>
        <w:tc>
          <w:tcPr>
            <w:tcW w:w="897" w:type="dxa"/>
            <w:tcBorders>
              <w:top w:val="single" w:sz="4" w:space="0" w:color="auto"/>
              <w:left w:val="nil"/>
              <w:bottom w:val="single" w:sz="4" w:space="0" w:color="auto"/>
              <w:right w:val="single" w:sz="4" w:space="0" w:color="auto"/>
            </w:tcBorders>
            <w:shd w:val="clear" w:color="auto" w:fill="auto"/>
            <w:vAlign w:val="center"/>
          </w:tcPr>
          <w:p w14:paraId="20899153"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421</w:t>
            </w:r>
          </w:p>
        </w:tc>
        <w:tc>
          <w:tcPr>
            <w:tcW w:w="1307" w:type="dxa"/>
            <w:tcBorders>
              <w:top w:val="single" w:sz="4" w:space="0" w:color="auto"/>
              <w:left w:val="nil"/>
              <w:bottom w:val="single" w:sz="4" w:space="0" w:color="auto"/>
              <w:right w:val="single" w:sz="4" w:space="0" w:color="auto"/>
            </w:tcBorders>
            <w:vAlign w:val="center"/>
          </w:tcPr>
          <w:p w14:paraId="5898EC0D" w14:textId="77777777" w:rsidR="00E0594B" w:rsidRPr="001F1D72" w:rsidRDefault="00E0594B" w:rsidP="00C8688B">
            <w:pPr>
              <w:widowControl/>
              <w:jc w:val="center"/>
              <w:rPr>
                <w:rFonts w:ascii="Arial" w:hAnsi="Arial" w:cs="Arial"/>
                <w:color w:val="000000"/>
                <w:sz w:val="18"/>
                <w:szCs w:val="18"/>
              </w:rPr>
            </w:pPr>
            <w:r w:rsidRPr="001F1D72">
              <w:rPr>
                <w:rFonts w:ascii="Arial" w:hAnsi="Arial" w:cs="Arial"/>
                <w:color w:val="000000"/>
                <w:sz w:val="18"/>
                <w:szCs w:val="18"/>
              </w:rPr>
              <w:t>575</w:t>
            </w:r>
          </w:p>
        </w:tc>
      </w:tr>
      <w:tr w:rsidR="00E0594B" w:rsidRPr="001F1D72" w14:paraId="3A5D9E97" w14:textId="77777777" w:rsidTr="00C8688B">
        <w:trPr>
          <w:trHeight w:val="62"/>
        </w:trPr>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DA19C45" w14:textId="77777777" w:rsidR="00E0594B" w:rsidRPr="001F1D72" w:rsidRDefault="00E0594B" w:rsidP="00C8688B">
            <w:pPr>
              <w:widowControl/>
              <w:rPr>
                <w:rFonts w:ascii="Arial" w:eastAsia="Times New Roman" w:hAnsi="Arial" w:cs="Arial"/>
                <w:color w:val="000000"/>
                <w:sz w:val="18"/>
                <w:szCs w:val="18"/>
                <w:lang w:eastAsia="en-GB"/>
              </w:rPr>
            </w:pP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2BF4C109" w14:textId="77777777" w:rsidR="00E0594B" w:rsidRPr="001F1D72" w:rsidRDefault="00E0594B" w:rsidP="00C8688B">
            <w:pPr>
              <w:widowControl/>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Adjara</w:t>
            </w:r>
          </w:p>
        </w:tc>
        <w:tc>
          <w:tcPr>
            <w:tcW w:w="1001" w:type="dxa"/>
            <w:tcBorders>
              <w:top w:val="single" w:sz="4" w:space="0" w:color="auto"/>
              <w:left w:val="nil"/>
              <w:bottom w:val="single" w:sz="4" w:space="0" w:color="auto"/>
              <w:right w:val="single" w:sz="4" w:space="0" w:color="auto"/>
            </w:tcBorders>
            <w:shd w:val="clear" w:color="auto" w:fill="auto"/>
            <w:vAlign w:val="center"/>
          </w:tcPr>
          <w:p w14:paraId="679E320F"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hAnsi="Arial" w:cs="Arial"/>
                <w:color w:val="000000"/>
                <w:sz w:val="18"/>
                <w:szCs w:val="18"/>
              </w:rPr>
              <w:t>693</w:t>
            </w:r>
          </w:p>
        </w:tc>
        <w:tc>
          <w:tcPr>
            <w:tcW w:w="1421" w:type="dxa"/>
            <w:tcBorders>
              <w:top w:val="single" w:sz="4" w:space="0" w:color="auto"/>
              <w:left w:val="nil"/>
              <w:bottom w:val="single" w:sz="4" w:space="0" w:color="auto"/>
              <w:right w:val="single" w:sz="4" w:space="0" w:color="auto"/>
            </w:tcBorders>
            <w:shd w:val="clear" w:color="auto" w:fill="auto"/>
            <w:vAlign w:val="center"/>
          </w:tcPr>
          <w:p w14:paraId="3AF367B4"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eastAsia="Times New Roman" w:hAnsi="Arial" w:cs="Arial"/>
                <w:color w:val="000000"/>
                <w:sz w:val="18"/>
                <w:szCs w:val="18"/>
                <w:lang w:eastAsia="en-GB"/>
              </w:rPr>
              <w:t>652</w:t>
            </w:r>
          </w:p>
        </w:tc>
        <w:tc>
          <w:tcPr>
            <w:tcW w:w="897" w:type="dxa"/>
            <w:tcBorders>
              <w:top w:val="single" w:sz="4" w:space="0" w:color="auto"/>
              <w:left w:val="nil"/>
              <w:bottom w:val="single" w:sz="4" w:space="0" w:color="auto"/>
              <w:right w:val="single" w:sz="4" w:space="0" w:color="auto"/>
            </w:tcBorders>
            <w:shd w:val="clear" w:color="auto" w:fill="auto"/>
            <w:vAlign w:val="center"/>
          </w:tcPr>
          <w:p w14:paraId="26DE40B4" w14:textId="77777777" w:rsidR="00E0594B" w:rsidRPr="001F1D72" w:rsidRDefault="00E0594B" w:rsidP="00C8688B">
            <w:pPr>
              <w:widowControl/>
              <w:jc w:val="center"/>
              <w:rPr>
                <w:rFonts w:ascii="Arial" w:eastAsia="Times New Roman" w:hAnsi="Arial" w:cs="Arial"/>
                <w:color w:val="000000"/>
                <w:sz w:val="18"/>
                <w:szCs w:val="18"/>
                <w:lang w:eastAsia="en-GB"/>
              </w:rPr>
            </w:pPr>
            <w:r w:rsidRPr="001F1D72">
              <w:rPr>
                <w:rFonts w:ascii="Arial" w:hAnsi="Arial" w:cs="Arial"/>
                <w:color w:val="000000"/>
                <w:sz w:val="18"/>
                <w:szCs w:val="18"/>
              </w:rPr>
              <w:t>1131</w:t>
            </w:r>
          </w:p>
        </w:tc>
        <w:tc>
          <w:tcPr>
            <w:tcW w:w="1307" w:type="dxa"/>
            <w:tcBorders>
              <w:top w:val="single" w:sz="4" w:space="0" w:color="auto"/>
              <w:left w:val="nil"/>
              <w:bottom w:val="single" w:sz="4" w:space="0" w:color="auto"/>
              <w:right w:val="single" w:sz="4" w:space="0" w:color="auto"/>
            </w:tcBorders>
            <w:vAlign w:val="center"/>
          </w:tcPr>
          <w:p w14:paraId="37650AD7" w14:textId="77777777" w:rsidR="00E0594B" w:rsidRPr="001F1D72" w:rsidRDefault="00E0594B" w:rsidP="00C8688B">
            <w:pPr>
              <w:widowControl/>
              <w:jc w:val="center"/>
              <w:rPr>
                <w:rFonts w:ascii="Arial" w:hAnsi="Arial" w:cs="Arial"/>
                <w:color w:val="000000"/>
                <w:sz w:val="18"/>
                <w:szCs w:val="18"/>
              </w:rPr>
            </w:pPr>
            <w:r w:rsidRPr="001F1D72">
              <w:rPr>
                <w:rFonts w:ascii="Arial" w:hAnsi="Arial" w:cs="Arial"/>
                <w:color w:val="000000"/>
                <w:sz w:val="18"/>
                <w:szCs w:val="18"/>
              </w:rPr>
              <w:t>1408</w:t>
            </w:r>
          </w:p>
        </w:tc>
      </w:tr>
      <w:tr w:rsidR="00E0594B" w:rsidRPr="001F1D72" w14:paraId="4FCE4EDC" w14:textId="77777777" w:rsidTr="00C8688B">
        <w:trPr>
          <w:trHeight w:val="62"/>
        </w:trPr>
        <w:tc>
          <w:tcPr>
            <w:tcW w:w="46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99E172" w14:textId="77777777" w:rsidR="00E0594B" w:rsidRPr="001F1D72" w:rsidRDefault="00E0594B" w:rsidP="00C8688B">
            <w:pPr>
              <w:widowControl/>
              <w:jc w:val="right"/>
              <w:rPr>
                <w:rFonts w:ascii="Arial" w:eastAsia="Times New Roman" w:hAnsi="Arial" w:cs="Arial"/>
                <w:b/>
                <w:bCs/>
                <w:color w:val="000000"/>
                <w:sz w:val="18"/>
                <w:szCs w:val="18"/>
                <w:lang w:eastAsia="en-GB"/>
              </w:rPr>
            </w:pPr>
            <w:r w:rsidRPr="001F1D72">
              <w:rPr>
                <w:rFonts w:ascii="Arial" w:eastAsia="Times New Roman" w:hAnsi="Arial" w:cs="Arial"/>
                <w:b/>
                <w:bCs/>
                <w:color w:val="000000"/>
                <w:sz w:val="18"/>
                <w:szCs w:val="18"/>
                <w:lang w:eastAsia="en-GB"/>
              </w:rPr>
              <w:t>Total</w:t>
            </w:r>
          </w:p>
        </w:tc>
        <w:tc>
          <w:tcPr>
            <w:tcW w:w="1001" w:type="dxa"/>
            <w:tcBorders>
              <w:top w:val="single" w:sz="4" w:space="0" w:color="auto"/>
              <w:left w:val="nil"/>
              <w:bottom w:val="single" w:sz="4" w:space="0" w:color="auto"/>
              <w:right w:val="single" w:sz="4" w:space="0" w:color="auto"/>
            </w:tcBorders>
            <w:shd w:val="clear" w:color="auto" w:fill="auto"/>
            <w:vAlign w:val="center"/>
          </w:tcPr>
          <w:p w14:paraId="0E6A9D0C" w14:textId="77777777" w:rsidR="00E0594B" w:rsidRPr="001F1D72" w:rsidRDefault="00E0594B" w:rsidP="00C8688B">
            <w:pPr>
              <w:widowControl/>
              <w:jc w:val="center"/>
              <w:rPr>
                <w:rFonts w:ascii="Arial" w:eastAsia="Times New Roman" w:hAnsi="Arial" w:cs="Arial"/>
                <w:b/>
                <w:bCs/>
                <w:color w:val="000000"/>
                <w:sz w:val="18"/>
                <w:szCs w:val="18"/>
                <w:lang w:eastAsia="en-GB"/>
              </w:rPr>
            </w:pPr>
            <w:r w:rsidRPr="001F1D72">
              <w:rPr>
                <w:rFonts w:ascii="Arial" w:eastAsia="Times New Roman" w:hAnsi="Arial" w:cs="Arial"/>
                <w:b/>
                <w:bCs/>
                <w:color w:val="000000"/>
                <w:sz w:val="18"/>
                <w:szCs w:val="18"/>
                <w:lang w:eastAsia="en-GB"/>
              </w:rPr>
              <w:t>5,565</w:t>
            </w:r>
          </w:p>
        </w:tc>
        <w:tc>
          <w:tcPr>
            <w:tcW w:w="1421" w:type="dxa"/>
            <w:tcBorders>
              <w:top w:val="single" w:sz="4" w:space="0" w:color="auto"/>
              <w:left w:val="nil"/>
              <w:bottom w:val="single" w:sz="4" w:space="0" w:color="auto"/>
              <w:right w:val="single" w:sz="4" w:space="0" w:color="auto"/>
            </w:tcBorders>
            <w:shd w:val="clear" w:color="auto" w:fill="auto"/>
            <w:vAlign w:val="center"/>
          </w:tcPr>
          <w:p w14:paraId="2B17858A" w14:textId="77777777" w:rsidR="00E0594B" w:rsidRPr="001F1D72" w:rsidRDefault="00E0594B" w:rsidP="00C8688B">
            <w:pPr>
              <w:widowControl/>
              <w:jc w:val="center"/>
              <w:rPr>
                <w:rFonts w:ascii="Arial" w:eastAsia="Times New Roman" w:hAnsi="Arial" w:cs="Arial"/>
                <w:b/>
                <w:bCs/>
                <w:color w:val="000000"/>
                <w:sz w:val="18"/>
                <w:szCs w:val="18"/>
                <w:lang w:eastAsia="en-GB"/>
              </w:rPr>
            </w:pPr>
            <w:r>
              <w:rPr>
                <w:rFonts w:ascii="Arial" w:eastAsia="Times New Roman" w:hAnsi="Arial" w:cs="Arial"/>
                <w:b/>
                <w:bCs/>
                <w:color w:val="000000"/>
                <w:sz w:val="18"/>
                <w:szCs w:val="18"/>
                <w:lang w:eastAsia="en-GB"/>
              </w:rPr>
              <w:t>4,555</w:t>
            </w:r>
          </w:p>
        </w:tc>
        <w:tc>
          <w:tcPr>
            <w:tcW w:w="897" w:type="dxa"/>
            <w:tcBorders>
              <w:top w:val="single" w:sz="4" w:space="0" w:color="auto"/>
              <w:left w:val="nil"/>
              <w:bottom w:val="single" w:sz="4" w:space="0" w:color="auto"/>
              <w:right w:val="single" w:sz="4" w:space="0" w:color="auto"/>
            </w:tcBorders>
            <w:shd w:val="clear" w:color="auto" w:fill="auto"/>
            <w:vAlign w:val="center"/>
          </w:tcPr>
          <w:p w14:paraId="406AD11B" w14:textId="77777777" w:rsidR="00E0594B" w:rsidRPr="001F1D72" w:rsidRDefault="00E0594B" w:rsidP="00C8688B">
            <w:pPr>
              <w:widowControl/>
              <w:jc w:val="center"/>
              <w:rPr>
                <w:rFonts w:ascii="Arial" w:hAnsi="Arial" w:cs="Arial"/>
                <w:b/>
                <w:bCs/>
                <w:color w:val="000000"/>
                <w:sz w:val="18"/>
                <w:szCs w:val="18"/>
              </w:rPr>
            </w:pPr>
            <w:r>
              <w:rPr>
                <w:rFonts w:ascii="Arial" w:hAnsi="Arial" w:cs="Arial"/>
                <w:b/>
                <w:bCs/>
                <w:color w:val="000000"/>
                <w:sz w:val="18"/>
                <w:szCs w:val="18"/>
              </w:rPr>
              <w:t>13,379</w:t>
            </w:r>
          </w:p>
        </w:tc>
        <w:tc>
          <w:tcPr>
            <w:tcW w:w="1307" w:type="dxa"/>
            <w:tcBorders>
              <w:top w:val="single" w:sz="4" w:space="0" w:color="auto"/>
              <w:left w:val="nil"/>
              <w:bottom w:val="single" w:sz="4" w:space="0" w:color="auto"/>
              <w:right w:val="single" w:sz="4" w:space="0" w:color="auto"/>
            </w:tcBorders>
            <w:vAlign w:val="center"/>
          </w:tcPr>
          <w:p w14:paraId="5CE4C7B5" w14:textId="5E7F4AB1" w:rsidR="00E0594B" w:rsidRPr="001F1D72" w:rsidRDefault="00A06AAC" w:rsidP="00C8688B">
            <w:pPr>
              <w:widowControl/>
              <w:jc w:val="center"/>
              <w:rPr>
                <w:rFonts w:ascii="Arial" w:hAnsi="Arial" w:cs="Arial"/>
                <w:b/>
                <w:bCs/>
                <w:color w:val="000000"/>
                <w:sz w:val="18"/>
                <w:szCs w:val="18"/>
              </w:rPr>
            </w:pPr>
            <w:r>
              <w:rPr>
                <w:rFonts w:ascii="Arial" w:hAnsi="Arial" w:cs="Arial"/>
                <w:b/>
                <w:bCs/>
                <w:color w:val="000000"/>
                <w:sz w:val="18"/>
                <w:szCs w:val="18"/>
              </w:rPr>
              <w:t>12,790</w:t>
            </w:r>
          </w:p>
        </w:tc>
      </w:tr>
    </w:tbl>
    <w:p w14:paraId="38B41B2C" w14:textId="77777777" w:rsidR="00E0594B" w:rsidRPr="007C0672" w:rsidRDefault="00E0594B" w:rsidP="00E0594B">
      <w:pPr>
        <w:spacing w:before="120" w:after="120"/>
        <w:rPr>
          <w:rFonts w:ascii="Times New Roman" w:hAnsi="Times New Roman" w:cs="Times New Roman"/>
          <w:i/>
          <w:iCs/>
          <w:sz w:val="18"/>
          <w:szCs w:val="18"/>
        </w:rPr>
      </w:pPr>
      <w:r w:rsidRPr="00E0594B">
        <w:rPr>
          <w:rFonts w:ascii="Times New Roman" w:hAnsi="Times New Roman" w:cs="Times New Roman"/>
          <w:i/>
          <w:iCs/>
          <w:sz w:val="18"/>
          <w:szCs w:val="18"/>
        </w:rPr>
        <w:t>*Total number of teachers participating in TLC meetings shows the individual number of teachers; a teacher might teach both subjects and attend both TLC meeting at a school but here a teacher is counted once.</w:t>
      </w:r>
      <w:r w:rsidRPr="007C0672">
        <w:rPr>
          <w:rFonts w:ascii="Times New Roman" w:hAnsi="Times New Roman" w:cs="Times New Roman"/>
          <w:i/>
          <w:iCs/>
          <w:sz w:val="18"/>
          <w:szCs w:val="18"/>
        </w:rPr>
        <w:t xml:space="preserve"> </w:t>
      </w:r>
    </w:p>
    <w:p w14:paraId="76F183AD" w14:textId="671D76D2" w:rsidR="00BB1A05" w:rsidRPr="007C0672" w:rsidRDefault="00BB1A05" w:rsidP="0080111F">
      <w:pPr>
        <w:spacing w:before="120" w:after="120" w:line="254" w:lineRule="auto"/>
        <w:rPr>
          <w:rFonts w:ascii="Times New Roman" w:hAnsi="Times New Roman" w:cs="Times New Roman"/>
          <w:sz w:val="24"/>
          <w:szCs w:val="24"/>
        </w:rPr>
      </w:pPr>
      <w:r w:rsidRPr="007C0672">
        <w:rPr>
          <w:rFonts w:ascii="Times New Roman" w:hAnsi="Times New Roman" w:cs="Times New Roman"/>
          <w:sz w:val="24"/>
          <w:szCs w:val="24"/>
        </w:rPr>
        <w:t xml:space="preserve">During TLC meetings, </w:t>
      </w:r>
      <w:r w:rsidR="005B0930" w:rsidRPr="007C0672">
        <w:rPr>
          <w:rFonts w:ascii="Times New Roman" w:hAnsi="Times New Roman" w:cs="Times New Roman"/>
          <w:sz w:val="24"/>
          <w:szCs w:val="24"/>
        </w:rPr>
        <w:t>L</w:t>
      </w:r>
      <w:r w:rsidRPr="007C0672">
        <w:rPr>
          <w:rFonts w:ascii="Times New Roman" w:hAnsi="Times New Roman" w:cs="Times New Roman"/>
          <w:sz w:val="24"/>
          <w:szCs w:val="24"/>
        </w:rPr>
        <w:t xml:space="preserve">ead </w:t>
      </w:r>
      <w:r w:rsidR="005B0930" w:rsidRPr="007C0672">
        <w:rPr>
          <w:rFonts w:ascii="Times New Roman" w:hAnsi="Times New Roman" w:cs="Times New Roman"/>
          <w:sz w:val="24"/>
          <w:szCs w:val="24"/>
        </w:rPr>
        <w:t>T</w:t>
      </w:r>
      <w:r w:rsidRPr="007C0672">
        <w:rPr>
          <w:rFonts w:ascii="Times New Roman" w:hAnsi="Times New Roman" w:cs="Times New Roman"/>
          <w:sz w:val="24"/>
          <w:szCs w:val="24"/>
        </w:rPr>
        <w:t>eachers introduce</w:t>
      </w:r>
      <w:r w:rsidR="005B0930" w:rsidRPr="007C0672">
        <w:rPr>
          <w:rFonts w:ascii="Times New Roman" w:hAnsi="Times New Roman" w:cs="Times New Roman"/>
          <w:sz w:val="24"/>
          <w:szCs w:val="24"/>
        </w:rPr>
        <w:t>d</w:t>
      </w:r>
      <w:r w:rsidRPr="007C0672">
        <w:rPr>
          <w:rFonts w:ascii="Times New Roman" w:hAnsi="Times New Roman" w:cs="Times New Roman"/>
          <w:sz w:val="24"/>
          <w:szCs w:val="24"/>
        </w:rPr>
        <w:t xml:space="preserve"> topics of their trainings and encourage</w:t>
      </w:r>
      <w:r w:rsidR="005B0930" w:rsidRPr="007C0672">
        <w:rPr>
          <w:rFonts w:ascii="Times New Roman" w:hAnsi="Times New Roman" w:cs="Times New Roman"/>
          <w:sz w:val="24"/>
          <w:szCs w:val="24"/>
        </w:rPr>
        <w:t>d</w:t>
      </w:r>
      <w:r w:rsidRPr="007C0672">
        <w:rPr>
          <w:rFonts w:ascii="Times New Roman" w:hAnsi="Times New Roman" w:cs="Times New Roman"/>
          <w:sz w:val="24"/>
          <w:szCs w:val="24"/>
        </w:rPr>
        <w:t xml:space="preserve"> their colleagues to use </w:t>
      </w:r>
      <w:r w:rsidR="005B0930" w:rsidRPr="007C0672">
        <w:rPr>
          <w:rFonts w:ascii="Times New Roman" w:hAnsi="Times New Roman" w:cs="Times New Roman"/>
          <w:sz w:val="24"/>
          <w:szCs w:val="24"/>
        </w:rPr>
        <w:t xml:space="preserve">the </w:t>
      </w:r>
      <w:r w:rsidRPr="007C0672">
        <w:rPr>
          <w:rFonts w:ascii="Times New Roman" w:hAnsi="Times New Roman" w:cs="Times New Roman"/>
          <w:sz w:val="24"/>
          <w:szCs w:val="24"/>
        </w:rPr>
        <w:t>new materials and approaches in their classroom. Based on the reports of the partner universities, the chart shows the popular topics of TLC meetings.</w:t>
      </w:r>
    </w:p>
    <w:p w14:paraId="2A557BE2" w14:textId="37B0E375" w:rsidR="00BB1A05" w:rsidRPr="007C0672" w:rsidRDefault="00F403F3" w:rsidP="00F403F3">
      <w:pPr>
        <w:pStyle w:val="TableHead"/>
        <w:jc w:val="left"/>
        <w:rPr>
          <w:rFonts w:ascii="Times New Roman" w:hAnsi="Times New Roman"/>
        </w:rPr>
      </w:pPr>
      <w:r w:rsidRPr="00E0594B">
        <w:rPr>
          <w:rFonts w:ascii="Times New Roman" w:hAnsi="Times New Roman"/>
        </w:rPr>
        <w:t xml:space="preserve">Table </w:t>
      </w:r>
      <w:r w:rsidR="00E0594B" w:rsidRPr="00E0594B">
        <w:rPr>
          <w:rFonts w:ascii="Times New Roman" w:hAnsi="Times New Roman"/>
        </w:rPr>
        <w:t>9</w:t>
      </w:r>
      <w:r w:rsidRPr="00E0594B">
        <w:rPr>
          <w:rFonts w:ascii="Times New Roman" w:hAnsi="Times New Roman"/>
        </w:rPr>
        <w:t>:</w:t>
      </w:r>
      <w:r w:rsidR="00047578" w:rsidRPr="00E0594B">
        <w:rPr>
          <w:rFonts w:ascii="Times New Roman" w:hAnsi="Times New Roman"/>
        </w:rPr>
        <w:t xml:space="preserve"> </w:t>
      </w:r>
      <w:r w:rsidR="00E0594B">
        <w:rPr>
          <w:rFonts w:ascii="Times New Roman" w:hAnsi="Times New Roman"/>
        </w:rPr>
        <w:t xml:space="preserve">Jan – May 2021 </w:t>
      </w:r>
      <w:r w:rsidRPr="00E0594B">
        <w:rPr>
          <w:rFonts w:ascii="Times New Roman" w:hAnsi="Times New Roman"/>
        </w:rPr>
        <w:t xml:space="preserve">TLC Topics </w:t>
      </w:r>
    </w:p>
    <w:tbl>
      <w:tblPr>
        <w:tblW w:w="6079" w:type="dxa"/>
        <w:tblLook w:val="04A0" w:firstRow="1" w:lastRow="0" w:firstColumn="1" w:lastColumn="0" w:noHBand="0" w:noVBand="1"/>
      </w:tblPr>
      <w:tblGrid>
        <w:gridCol w:w="3474"/>
        <w:gridCol w:w="2605"/>
      </w:tblGrid>
      <w:tr w:rsidR="00E0594B" w:rsidRPr="007C0672" w14:paraId="087D734B" w14:textId="77777777" w:rsidTr="00D338E1">
        <w:trPr>
          <w:trHeight w:val="195"/>
          <w:tblHeader/>
        </w:trPr>
        <w:tc>
          <w:tcPr>
            <w:tcW w:w="3474"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20652985" w14:textId="77777777" w:rsidR="00E0594B" w:rsidRPr="007C0672" w:rsidRDefault="00E0594B" w:rsidP="005129DD">
            <w:pPr>
              <w:widowControl/>
              <w:jc w:val="center"/>
              <w:rPr>
                <w:rFonts w:ascii="Arial" w:eastAsia="Times New Roman" w:hAnsi="Arial" w:cs="Arial"/>
                <w:b/>
                <w:bCs/>
                <w:color w:val="000000"/>
                <w:sz w:val="18"/>
                <w:szCs w:val="18"/>
                <w:lang w:eastAsia="en-GB"/>
              </w:rPr>
            </w:pPr>
            <w:r w:rsidRPr="007C0672">
              <w:rPr>
                <w:rFonts w:ascii="Arial" w:eastAsia="Times New Roman" w:hAnsi="Arial" w:cs="Arial"/>
                <w:b/>
                <w:bCs/>
                <w:color w:val="000000"/>
                <w:sz w:val="18"/>
                <w:szCs w:val="18"/>
                <w:lang w:eastAsia="en-GB"/>
              </w:rPr>
              <w:t>TLC Topic</w:t>
            </w:r>
          </w:p>
        </w:tc>
        <w:tc>
          <w:tcPr>
            <w:tcW w:w="2605"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63F6A74F" w14:textId="77777777" w:rsidR="00E0594B" w:rsidRPr="007C0672" w:rsidRDefault="00E0594B" w:rsidP="005129DD">
            <w:pPr>
              <w:widowControl/>
              <w:jc w:val="center"/>
              <w:rPr>
                <w:rFonts w:ascii="Arial" w:eastAsia="Times New Roman" w:hAnsi="Arial" w:cs="Arial"/>
                <w:b/>
                <w:bCs/>
                <w:color w:val="000000"/>
                <w:sz w:val="18"/>
                <w:szCs w:val="18"/>
                <w:lang w:eastAsia="en-GB"/>
              </w:rPr>
            </w:pPr>
            <w:r w:rsidRPr="007C0672">
              <w:rPr>
                <w:rFonts w:ascii="Arial" w:eastAsia="Times New Roman" w:hAnsi="Arial" w:cs="Arial"/>
                <w:b/>
                <w:bCs/>
                <w:color w:val="000000"/>
                <w:sz w:val="18"/>
                <w:szCs w:val="18"/>
                <w:lang w:eastAsia="en-GB"/>
              </w:rPr>
              <w:t>Number of TLCs Conducted on this Topic</w:t>
            </w:r>
          </w:p>
        </w:tc>
      </w:tr>
      <w:tr w:rsidR="00E0594B" w:rsidRPr="007C0672" w14:paraId="70612592" w14:textId="77777777" w:rsidTr="002F41DE">
        <w:trPr>
          <w:trHeight w:val="195"/>
        </w:trPr>
        <w:tc>
          <w:tcPr>
            <w:tcW w:w="3474" w:type="dxa"/>
            <w:tcBorders>
              <w:top w:val="nil"/>
              <w:left w:val="single" w:sz="4" w:space="0" w:color="auto"/>
              <w:bottom w:val="single" w:sz="4" w:space="0" w:color="auto"/>
              <w:right w:val="single" w:sz="4" w:space="0" w:color="auto"/>
            </w:tcBorders>
            <w:shd w:val="clear" w:color="auto" w:fill="auto"/>
            <w:noWrap/>
            <w:vAlign w:val="center"/>
            <w:hideMark/>
          </w:tcPr>
          <w:p w14:paraId="4FBCC5CF" w14:textId="77777777" w:rsidR="00E0594B" w:rsidRPr="007C0672" w:rsidRDefault="00E0594B" w:rsidP="00E0594B">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Critical Thinking and Problem Solving</w:t>
            </w:r>
          </w:p>
        </w:tc>
        <w:tc>
          <w:tcPr>
            <w:tcW w:w="2605" w:type="dxa"/>
            <w:tcBorders>
              <w:top w:val="nil"/>
              <w:left w:val="nil"/>
              <w:bottom w:val="single" w:sz="4" w:space="0" w:color="auto"/>
              <w:right w:val="single" w:sz="4" w:space="0" w:color="auto"/>
            </w:tcBorders>
            <w:shd w:val="clear" w:color="auto" w:fill="auto"/>
            <w:noWrap/>
            <w:vAlign w:val="center"/>
            <w:hideMark/>
          </w:tcPr>
          <w:p w14:paraId="17FD6D92" w14:textId="529EE330" w:rsidR="00E0594B" w:rsidRPr="007C0672" w:rsidRDefault="00E0594B" w:rsidP="00E0594B">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1945</w:t>
            </w:r>
          </w:p>
        </w:tc>
      </w:tr>
      <w:tr w:rsidR="00E0594B" w:rsidRPr="007C0672" w14:paraId="49D509AF" w14:textId="77777777" w:rsidTr="002F41DE">
        <w:trPr>
          <w:trHeight w:val="195"/>
        </w:trPr>
        <w:tc>
          <w:tcPr>
            <w:tcW w:w="3474" w:type="dxa"/>
            <w:tcBorders>
              <w:top w:val="nil"/>
              <w:left w:val="single" w:sz="4" w:space="0" w:color="auto"/>
              <w:bottom w:val="single" w:sz="4" w:space="0" w:color="auto"/>
              <w:right w:val="single" w:sz="4" w:space="0" w:color="auto"/>
            </w:tcBorders>
            <w:shd w:val="clear" w:color="auto" w:fill="auto"/>
            <w:noWrap/>
            <w:vAlign w:val="center"/>
            <w:hideMark/>
          </w:tcPr>
          <w:p w14:paraId="59EB4055" w14:textId="77777777" w:rsidR="00E0594B" w:rsidRPr="007C0672" w:rsidRDefault="00E0594B" w:rsidP="00E0594B">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Differentiation</w:t>
            </w:r>
          </w:p>
        </w:tc>
        <w:tc>
          <w:tcPr>
            <w:tcW w:w="2605" w:type="dxa"/>
            <w:tcBorders>
              <w:top w:val="nil"/>
              <w:left w:val="nil"/>
              <w:bottom w:val="single" w:sz="4" w:space="0" w:color="auto"/>
              <w:right w:val="single" w:sz="4" w:space="0" w:color="auto"/>
            </w:tcBorders>
            <w:shd w:val="clear" w:color="auto" w:fill="auto"/>
            <w:noWrap/>
            <w:vAlign w:val="center"/>
            <w:hideMark/>
          </w:tcPr>
          <w:p w14:paraId="310FE51B" w14:textId="77554D10" w:rsidR="00E0594B" w:rsidRPr="007C0672" w:rsidRDefault="00E0594B" w:rsidP="00E0594B">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1261</w:t>
            </w:r>
          </w:p>
        </w:tc>
      </w:tr>
      <w:tr w:rsidR="00E0594B" w:rsidRPr="007C0672" w14:paraId="794829C3" w14:textId="77777777" w:rsidTr="002F41DE">
        <w:trPr>
          <w:trHeight w:val="195"/>
        </w:trPr>
        <w:tc>
          <w:tcPr>
            <w:tcW w:w="3474" w:type="dxa"/>
            <w:tcBorders>
              <w:top w:val="nil"/>
              <w:left w:val="single" w:sz="4" w:space="0" w:color="auto"/>
              <w:bottom w:val="single" w:sz="4" w:space="0" w:color="auto"/>
              <w:right w:val="single" w:sz="4" w:space="0" w:color="auto"/>
            </w:tcBorders>
            <w:shd w:val="clear" w:color="auto" w:fill="auto"/>
            <w:noWrap/>
            <w:vAlign w:val="center"/>
            <w:hideMark/>
          </w:tcPr>
          <w:p w14:paraId="0CE1665A" w14:textId="77777777" w:rsidR="00E0594B" w:rsidRPr="007C0672" w:rsidRDefault="00E0594B" w:rsidP="00E0594B">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Inclusive Education</w:t>
            </w:r>
          </w:p>
        </w:tc>
        <w:tc>
          <w:tcPr>
            <w:tcW w:w="2605" w:type="dxa"/>
            <w:tcBorders>
              <w:top w:val="nil"/>
              <w:left w:val="nil"/>
              <w:bottom w:val="single" w:sz="4" w:space="0" w:color="auto"/>
              <w:right w:val="single" w:sz="4" w:space="0" w:color="auto"/>
            </w:tcBorders>
            <w:shd w:val="clear" w:color="auto" w:fill="auto"/>
            <w:noWrap/>
            <w:vAlign w:val="center"/>
            <w:hideMark/>
          </w:tcPr>
          <w:p w14:paraId="3E205420" w14:textId="543D94FF" w:rsidR="00E0594B" w:rsidRPr="007C0672" w:rsidRDefault="00E0594B" w:rsidP="00E0594B">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892</w:t>
            </w:r>
          </w:p>
        </w:tc>
      </w:tr>
      <w:tr w:rsidR="00E0594B" w:rsidRPr="007C0672" w14:paraId="6347037A" w14:textId="77777777" w:rsidTr="002F41DE">
        <w:trPr>
          <w:trHeight w:val="195"/>
        </w:trPr>
        <w:tc>
          <w:tcPr>
            <w:tcW w:w="3474" w:type="dxa"/>
            <w:tcBorders>
              <w:top w:val="nil"/>
              <w:left w:val="single" w:sz="4" w:space="0" w:color="auto"/>
              <w:bottom w:val="single" w:sz="4" w:space="0" w:color="auto"/>
              <w:right w:val="single" w:sz="4" w:space="0" w:color="auto"/>
            </w:tcBorders>
            <w:shd w:val="clear" w:color="auto" w:fill="auto"/>
            <w:noWrap/>
            <w:vAlign w:val="center"/>
            <w:hideMark/>
          </w:tcPr>
          <w:p w14:paraId="60770B62" w14:textId="77777777" w:rsidR="00E0594B" w:rsidRPr="007C0672" w:rsidRDefault="00E0594B" w:rsidP="00E0594B">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Math Topics</w:t>
            </w:r>
          </w:p>
        </w:tc>
        <w:tc>
          <w:tcPr>
            <w:tcW w:w="2605" w:type="dxa"/>
            <w:tcBorders>
              <w:top w:val="nil"/>
              <w:left w:val="nil"/>
              <w:bottom w:val="single" w:sz="4" w:space="0" w:color="auto"/>
              <w:right w:val="single" w:sz="4" w:space="0" w:color="auto"/>
            </w:tcBorders>
            <w:shd w:val="clear" w:color="auto" w:fill="auto"/>
            <w:noWrap/>
            <w:vAlign w:val="center"/>
            <w:hideMark/>
          </w:tcPr>
          <w:p w14:paraId="51FC9E05" w14:textId="19F0A3BE" w:rsidR="00E0594B" w:rsidRPr="007C0672" w:rsidRDefault="00E0594B" w:rsidP="00E0594B">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823</w:t>
            </w:r>
          </w:p>
        </w:tc>
      </w:tr>
      <w:tr w:rsidR="00E0594B" w:rsidRPr="007C0672" w14:paraId="7DF77438" w14:textId="77777777" w:rsidTr="002F41DE">
        <w:trPr>
          <w:trHeight w:val="195"/>
        </w:trPr>
        <w:tc>
          <w:tcPr>
            <w:tcW w:w="3474" w:type="dxa"/>
            <w:tcBorders>
              <w:top w:val="nil"/>
              <w:left w:val="single" w:sz="4" w:space="0" w:color="auto"/>
              <w:bottom w:val="single" w:sz="4" w:space="0" w:color="auto"/>
              <w:right w:val="single" w:sz="4" w:space="0" w:color="auto"/>
            </w:tcBorders>
            <w:shd w:val="clear" w:color="auto" w:fill="auto"/>
            <w:noWrap/>
            <w:vAlign w:val="center"/>
            <w:hideMark/>
          </w:tcPr>
          <w:p w14:paraId="365D3B1C" w14:textId="77777777" w:rsidR="00E0594B" w:rsidRPr="007C0672" w:rsidRDefault="00E0594B" w:rsidP="00E0594B">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Other</w:t>
            </w:r>
            <w:r>
              <w:rPr>
                <w:rFonts w:ascii="Arial" w:eastAsia="Times New Roman" w:hAnsi="Arial" w:cs="Arial"/>
                <w:color w:val="000000"/>
                <w:sz w:val="18"/>
                <w:szCs w:val="18"/>
                <w:lang w:eastAsia="en-GB"/>
              </w:rPr>
              <w:t xml:space="preserve"> (Program introduction, etc.)</w:t>
            </w:r>
          </w:p>
        </w:tc>
        <w:tc>
          <w:tcPr>
            <w:tcW w:w="2605" w:type="dxa"/>
            <w:tcBorders>
              <w:top w:val="nil"/>
              <w:left w:val="nil"/>
              <w:bottom w:val="single" w:sz="4" w:space="0" w:color="auto"/>
              <w:right w:val="single" w:sz="4" w:space="0" w:color="auto"/>
            </w:tcBorders>
            <w:shd w:val="clear" w:color="auto" w:fill="auto"/>
            <w:noWrap/>
            <w:vAlign w:val="center"/>
            <w:hideMark/>
          </w:tcPr>
          <w:p w14:paraId="31B16835" w14:textId="39EF4B25" w:rsidR="00E0594B" w:rsidRPr="007C0672" w:rsidRDefault="00E0594B" w:rsidP="00E0594B">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817</w:t>
            </w:r>
          </w:p>
        </w:tc>
      </w:tr>
      <w:tr w:rsidR="00E0594B" w:rsidRPr="007C0672" w14:paraId="44EA8745" w14:textId="77777777" w:rsidTr="002F41DE">
        <w:trPr>
          <w:trHeight w:val="195"/>
        </w:trPr>
        <w:tc>
          <w:tcPr>
            <w:tcW w:w="3474" w:type="dxa"/>
            <w:tcBorders>
              <w:top w:val="nil"/>
              <w:left w:val="single" w:sz="4" w:space="0" w:color="auto"/>
              <w:bottom w:val="single" w:sz="4" w:space="0" w:color="auto"/>
              <w:right w:val="single" w:sz="4" w:space="0" w:color="auto"/>
            </w:tcBorders>
            <w:shd w:val="clear" w:color="auto" w:fill="auto"/>
            <w:noWrap/>
            <w:vAlign w:val="center"/>
            <w:hideMark/>
          </w:tcPr>
          <w:p w14:paraId="193286AD" w14:textId="77777777" w:rsidR="00E0594B" w:rsidRPr="007C0672" w:rsidRDefault="00E0594B" w:rsidP="00E0594B">
            <w:pPr>
              <w:widowControl/>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 xml:space="preserve">NSM </w:t>
            </w:r>
            <w:r w:rsidRPr="007C0672">
              <w:rPr>
                <w:rFonts w:ascii="Arial" w:eastAsia="Times New Roman" w:hAnsi="Arial" w:cs="Arial"/>
                <w:color w:val="000000"/>
                <w:sz w:val="18"/>
                <w:szCs w:val="18"/>
                <w:lang w:eastAsia="en-GB"/>
              </w:rPr>
              <w:t>Complex Task</w:t>
            </w:r>
            <w:r>
              <w:rPr>
                <w:rFonts w:ascii="Arial" w:eastAsia="Times New Roman" w:hAnsi="Arial" w:cs="Arial"/>
                <w:color w:val="000000"/>
                <w:sz w:val="18"/>
                <w:szCs w:val="18"/>
                <w:lang w:eastAsia="en-GB"/>
              </w:rPr>
              <w:t>s</w:t>
            </w:r>
          </w:p>
        </w:tc>
        <w:tc>
          <w:tcPr>
            <w:tcW w:w="2605" w:type="dxa"/>
            <w:tcBorders>
              <w:top w:val="nil"/>
              <w:left w:val="nil"/>
              <w:bottom w:val="single" w:sz="4" w:space="0" w:color="auto"/>
              <w:right w:val="single" w:sz="4" w:space="0" w:color="auto"/>
            </w:tcBorders>
            <w:shd w:val="clear" w:color="auto" w:fill="auto"/>
            <w:noWrap/>
            <w:vAlign w:val="center"/>
            <w:hideMark/>
          </w:tcPr>
          <w:p w14:paraId="426557EA" w14:textId="48024FF5" w:rsidR="00E0594B" w:rsidRPr="007C0672" w:rsidRDefault="00E0594B" w:rsidP="00E0594B">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718</w:t>
            </w:r>
          </w:p>
        </w:tc>
      </w:tr>
      <w:tr w:rsidR="00E0594B" w:rsidRPr="007C0672" w14:paraId="23D854B1" w14:textId="77777777" w:rsidTr="002F41DE">
        <w:trPr>
          <w:trHeight w:val="195"/>
        </w:trPr>
        <w:tc>
          <w:tcPr>
            <w:tcW w:w="3474" w:type="dxa"/>
            <w:tcBorders>
              <w:top w:val="nil"/>
              <w:left w:val="single" w:sz="4" w:space="0" w:color="auto"/>
              <w:bottom w:val="single" w:sz="4" w:space="0" w:color="auto"/>
              <w:right w:val="single" w:sz="4" w:space="0" w:color="auto"/>
            </w:tcBorders>
            <w:shd w:val="clear" w:color="auto" w:fill="auto"/>
            <w:noWrap/>
            <w:vAlign w:val="center"/>
            <w:hideMark/>
          </w:tcPr>
          <w:p w14:paraId="7454450B" w14:textId="77777777" w:rsidR="00E0594B" w:rsidRPr="007C0672" w:rsidRDefault="00E0594B" w:rsidP="00E0594B">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LMS Portal</w:t>
            </w:r>
          </w:p>
        </w:tc>
        <w:tc>
          <w:tcPr>
            <w:tcW w:w="2605" w:type="dxa"/>
            <w:tcBorders>
              <w:top w:val="nil"/>
              <w:left w:val="nil"/>
              <w:bottom w:val="single" w:sz="4" w:space="0" w:color="auto"/>
              <w:right w:val="single" w:sz="4" w:space="0" w:color="auto"/>
            </w:tcBorders>
            <w:shd w:val="clear" w:color="auto" w:fill="auto"/>
            <w:noWrap/>
            <w:vAlign w:val="center"/>
            <w:hideMark/>
          </w:tcPr>
          <w:p w14:paraId="5FE9B52C" w14:textId="073E60CF" w:rsidR="00E0594B" w:rsidRPr="007C0672" w:rsidRDefault="00E0594B" w:rsidP="00E0594B">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676</w:t>
            </w:r>
          </w:p>
        </w:tc>
      </w:tr>
      <w:tr w:rsidR="00E0594B" w:rsidRPr="007C0672" w14:paraId="0BC1AD60" w14:textId="77777777" w:rsidTr="002F41DE">
        <w:trPr>
          <w:trHeight w:val="195"/>
        </w:trPr>
        <w:tc>
          <w:tcPr>
            <w:tcW w:w="3474" w:type="dxa"/>
            <w:tcBorders>
              <w:top w:val="nil"/>
              <w:left w:val="single" w:sz="4" w:space="0" w:color="auto"/>
              <w:bottom w:val="single" w:sz="4" w:space="0" w:color="auto"/>
              <w:right w:val="single" w:sz="4" w:space="0" w:color="auto"/>
            </w:tcBorders>
            <w:shd w:val="clear" w:color="auto" w:fill="auto"/>
            <w:noWrap/>
            <w:vAlign w:val="center"/>
            <w:hideMark/>
          </w:tcPr>
          <w:p w14:paraId="3D35DFDF" w14:textId="77777777" w:rsidR="00E0594B" w:rsidRPr="007C0672" w:rsidRDefault="00E0594B" w:rsidP="00E0594B">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Reading Topics</w:t>
            </w:r>
          </w:p>
        </w:tc>
        <w:tc>
          <w:tcPr>
            <w:tcW w:w="2605" w:type="dxa"/>
            <w:tcBorders>
              <w:top w:val="nil"/>
              <w:left w:val="nil"/>
              <w:bottom w:val="single" w:sz="4" w:space="0" w:color="auto"/>
              <w:right w:val="single" w:sz="4" w:space="0" w:color="auto"/>
            </w:tcBorders>
            <w:shd w:val="clear" w:color="auto" w:fill="auto"/>
            <w:noWrap/>
            <w:vAlign w:val="center"/>
            <w:hideMark/>
          </w:tcPr>
          <w:p w14:paraId="56DA321F" w14:textId="529CA8C1" w:rsidR="00E0594B" w:rsidRPr="007C0672" w:rsidRDefault="00E0594B" w:rsidP="00E0594B">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382</w:t>
            </w:r>
          </w:p>
        </w:tc>
      </w:tr>
      <w:tr w:rsidR="00E0594B" w:rsidRPr="007C0672" w14:paraId="317DB4AB" w14:textId="77777777" w:rsidTr="002F41DE">
        <w:trPr>
          <w:trHeight w:val="195"/>
        </w:trPr>
        <w:tc>
          <w:tcPr>
            <w:tcW w:w="3474" w:type="dxa"/>
            <w:tcBorders>
              <w:top w:val="nil"/>
              <w:left w:val="single" w:sz="4" w:space="0" w:color="auto"/>
              <w:bottom w:val="single" w:sz="4" w:space="0" w:color="auto"/>
              <w:right w:val="single" w:sz="4" w:space="0" w:color="auto"/>
            </w:tcBorders>
            <w:shd w:val="clear" w:color="auto" w:fill="auto"/>
            <w:noWrap/>
            <w:vAlign w:val="center"/>
            <w:hideMark/>
          </w:tcPr>
          <w:p w14:paraId="2024F4BF" w14:textId="77777777" w:rsidR="00E0594B" w:rsidRPr="007C0672" w:rsidRDefault="00E0594B" w:rsidP="00E0594B">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Thematic Unit</w:t>
            </w:r>
          </w:p>
        </w:tc>
        <w:tc>
          <w:tcPr>
            <w:tcW w:w="2605" w:type="dxa"/>
            <w:tcBorders>
              <w:top w:val="nil"/>
              <w:left w:val="nil"/>
              <w:bottom w:val="single" w:sz="4" w:space="0" w:color="auto"/>
              <w:right w:val="single" w:sz="4" w:space="0" w:color="auto"/>
            </w:tcBorders>
            <w:shd w:val="clear" w:color="auto" w:fill="auto"/>
            <w:noWrap/>
            <w:vAlign w:val="center"/>
            <w:hideMark/>
          </w:tcPr>
          <w:p w14:paraId="44CE180E" w14:textId="0A6D1243" w:rsidR="00E0594B" w:rsidRPr="007C0672" w:rsidRDefault="00E0594B" w:rsidP="00E0594B">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382</w:t>
            </w:r>
          </w:p>
        </w:tc>
      </w:tr>
      <w:tr w:rsidR="00E0594B" w:rsidRPr="007C0672" w14:paraId="25427497" w14:textId="77777777" w:rsidTr="002F41DE">
        <w:trPr>
          <w:trHeight w:val="195"/>
        </w:trPr>
        <w:tc>
          <w:tcPr>
            <w:tcW w:w="3474" w:type="dxa"/>
            <w:tcBorders>
              <w:top w:val="nil"/>
              <w:left w:val="single" w:sz="4" w:space="0" w:color="auto"/>
              <w:bottom w:val="single" w:sz="4" w:space="0" w:color="auto"/>
              <w:right w:val="single" w:sz="4" w:space="0" w:color="auto"/>
            </w:tcBorders>
            <w:shd w:val="clear" w:color="auto" w:fill="auto"/>
            <w:noWrap/>
            <w:vAlign w:val="center"/>
            <w:hideMark/>
          </w:tcPr>
          <w:p w14:paraId="3E88C6F5" w14:textId="77777777" w:rsidR="00E0594B" w:rsidRPr="007C0672" w:rsidRDefault="00E0594B" w:rsidP="00E0594B">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Student Centered Education</w:t>
            </w:r>
          </w:p>
        </w:tc>
        <w:tc>
          <w:tcPr>
            <w:tcW w:w="2605" w:type="dxa"/>
            <w:tcBorders>
              <w:top w:val="nil"/>
              <w:left w:val="nil"/>
              <w:bottom w:val="single" w:sz="4" w:space="0" w:color="auto"/>
              <w:right w:val="single" w:sz="4" w:space="0" w:color="auto"/>
            </w:tcBorders>
            <w:shd w:val="clear" w:color="auto" w:fill="auto"/>
            <w:noWrap/>
            <w:vAlign w:val="center"/>
            <w:hideMark/>
          </w:tcPr>
          <w:p w14:paraId="20457FBF" w14:textId="791BCF8E" w:rsidR="00E0594B" w:rsidRPr="007C0672" w:rsidRDefault="00E0594B" w:rsidP="00E0594B">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321</w:t>
            </w:r>
          </w:p>
        </w:tc>
      </w:tr>
      <w:tr w:rsidR="00E0594B" w:rsidRPr="007C0672" w14:paraId="45A3DD78" w14:textId="77777777" w:rsidTr="002F41DE">
        <w:trPr>
          <w:trHeight w:val="195"/>
        </w:trPr>
        <w:tc>
          <w:tcPr>
            <w:tcW w:w="3474" w:type="dxa"/>
            <w:tcBorders>
              <w:top w:val="nil"/>
              <w:left w:val="single" w:sz="4" w:space="0" w:color="auto"/>
              <w:bottom w:val="single" w:sz="4" w:space="0" w:color="auto"/>
              <w:right w:val="single" w:sz="4" w:space="0" w:color="auto"/>
            </w:tcBorders>
            <w:shd w:val="clear" w:color="auto" w:fill="auto"/>
            <w:noWrap/>
            <w:vAlign w:val="center"/>
            <w:hideMark/>
          </w:tcPr>
          <w:p w14:paraId="017F9329" w14:textId="77777777" w:rsidR="00E0594B" w:rsidRPr="007C0672" w:rsidRDefault="00E0594B" w:rsidP="00E0594B">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Constructivism</w:t>
            </w:r>
          </w:p>
        </w:tc>
        <w:tc>
          <w:tcPr>
            <w:tcW w:w="2605" w:type="dxa"/>
            <w:tcBorders>
              <w:top w:val="nil"/>
              <w:left w:val="nil"/>
              <w:bottom w:val="single" w:sz="4" w:space="0" w:color="auto"/>
              <w:right w:val="single" w:sz="4" w:space="0" w:color="auto"/>
            </w:tcBorders>
            <w:shd w:val="clear" w:color="auto" w:fill="auto"/>
            <w:noWrap/>
            <w:vAlign w:val="center"/>
            <w:hideMark/>
          </w:tcPr>
          <w:p w14:paraId="163D3841" w14:textId="1E021B6C" w:rsidR="00E0594B" w:rsidRPr="007C0672" w:rsidRDefault="00E0594B" w:rsidP="00E0594B">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241</w:t>
            </w:r>
          </w:p>
        </w:tc>
      </w:tr>
      <w:tr w:rsidR="00E0594B" w:rsidRPr="007C0672" w14:paraId="19BB667C" w14:textId="77777777" w:rsidTr="002F41DE">
        <w:trPr>
          <w:trHeight w:val="195"/>
        </w:trPr>
        <w:tc>
          <w:tcPr>
            <w:tcW w:w="3474" w:type="dxa"/>
            <w:tcBorders>
              <w:top w:val="nil"/>
              <w:left w:val="single" w:sz="4" w:space="0" w:color="auto"/>
              <w:bottom w:val="single" w:sz="4" w:space="0" w:color="auto"/>
              <w:right w:val="single" w:sz="4" w:space="0" w:color="auto"/>
            </w:tcBorders>
            <w:shd w:val="clear" w:color="auto" w:fill="auto"/>
            <w:noWrap/>
            <w:vAlign w:val="center"/>
            <w:hideMark/>
          </w:tcPr>
          <w:p w14:paraId="3A74315A" w14:textId="77777777" w:rsidR="00E0594B" w:rsidRPr="007C0672" w:rsidRDefault="00E0594B" w:rsidP="00E0594B">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Matrix</w:t>
            </w:r>
          </w:p>
        </w:tc>
        <w:tc>
          <w:tcPr>
            <w:tcW w:w="2605" w:type="dxa"/>
            <w:tcBorders>
              <w:top w:val="nil"/>
              <w:left w:val="nil"/>
              <w:bottom w:val="single" w:sz="4" w:space="0" w:color="auto"/>
              <w:right w:val="single" w:sz="4" w:space="0" w:color="auto"/>
            </w:tcBorders>
            <w:shd w:val="clear" w:color="auto" w:fill="auto"/>
            <w:noWrap/>
            <w:vAlign w:val="center"/>
            <w:hideMark/>
          </w:tcPr>
          <w:p w14:paraId="1696294F" w14:textId="054910EF" w:rsidR="00E0594B" w:rsidRPr="007C0672" w:rsidRDefault="00E0594B" w:rsidP="00E0594B">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184</w:t>
            </w:r>
          </w:p>
        </w:tc>
      </w:tr>
      <w:tr w:rsidR="00E0594B" w:rsidRPr="007C0672" w14:paraId="053437F6" w14:textId="77777777" w:rsidTr="002F41DE">
        <w:trPr>
          <w:trHeight w:val="195"/>
        </w:trPr>
        <w:tc>
          <w:tcPr>
            <w:tcW w:w="3474" w:type="dxa"/>
            <w:tcBorders>
              <w:top w:val="nil"/>
              <w:left w:val="single" w:sz="4" w:space="0" w:color="auto"/>
              <w:bottom w:val="single" w:sz="4" w:space="0" w:color="auto"/>
              <w:right w:val="single" w:sz="4" w:space="0" w:color="auto"/>
            </w:tcBorders>
            <w:shd w:val="clear" w:color="auto" w:fill="auto"/>
            <w:noWrap/>
            <w:vAlign w:val="center"/>
            <w:hideMark/>
          </w:tcPr>
          <w:p w14:paraId="45577205" w14:textId="77777777" w:rsidR="00E0594B" w:rsidRPr="007C0672" w:rsidRDefault="00E0594B" w:rsidP="00E0594B">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TLCs</w:t>
            </w:r>
          </w:p>
        </w:tc>
        <w:tc>
          <w:tcPr>
            <w:tcW w:w="2605" w:type="dxa"/>
            <w:tcBorders>
              <w:top w:val="nil"/>
              <w:left w:val="nil"/>
              <w:bottom w:val="single" w:sz="4" w:space="0" w:color="auto"/>
              <w:right w:val="single" w:sz="4" w:space="0" w:color="auto"/>
            </w:tcBorders>
            <w:shd w:val="clear" w:color="auto" w:fill="auto"/>
            <w:noWrap/>
            <w:vAlign w:val="center"/>
            <w:hideMark/>
          </w:tcPr>
          <w:p w14:paraId="46BE14E4" w14:textId="35FC8577" w:rsidR="00E0594B" w:rsidRPr="007C0672" w:rsidRDefault="00E0594B" w:rsidP="00E0594B">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177</w:t>
            </w:r>
          </w:p>
        </w:tc>
      </w:tr>
      <w:tr w:rsidR="00E0594B" w:rsidRPr="007C0672" w14:paraId="526F61B9" w14:textId="77777777" w:rsidTr="002F41DE">
        <w:trPr>
          <w:trHeight w:val="195"/>
        </w:trPr>
        <w:tc>
          <w:tcPr>
            <w:tcW w:w="3474" w:type="dxa"/>
            <w:tcBorders>
              <w:top w:val="nil"/>
              <w:left w:val="single" w:sz="4" w:space="0" w:color="auto"/>
              <w:bottom w:val="single" w:sz="4" w:space="0" w:color="auto"/>
              <w:right w:val="single" w:sz="4" w:space="0" w:color="auto"/>
            </w:tcBorders>
            <w:shd w:val="clear" w:color="auto" w:fill="auto"/>
            <w:noWrap/>
            <w:vAlign w:val="center"/>
            <w:hideMark/>
          </w:tcPr>
          <w:p w14:paraId="3F5396A2" w14:textId="77777777" w:rsidR="00E0594B" w:rsidRPr="007C0672" w:rsidRDefault="00E0594B" w:rsidP="00E0594B">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Remediation</w:t>
            </w:r>
          </w:p>
        </w:tc>
        <w:tc>
          <w:tcPr>
            <w:tcW w:w="2605" w:type="dxa"/>
            <w:tcBorders>
              <w:top w:val="nil"/>
              <w:left w:val="nil"/>
              <w:bottom w:val="single" w:sz="4" w:space="0" w:color="auto"/>
              <w:right w:val="single" w:sz="4" w:space="0" w:color="auto"/>
            </w:tcBorders>
            <w:shd w:val="clear" w:color="auto" w:fill="auto"/>
            <w:noWrap/>
            <w:vAlign w:val="center"/>
            <w:hideMark/>
          </w:tcPr>
          <w:p w14:paraId="04C69C86" w14:textId="0E9EEFFC" w:rsidR="00E0594B" w:rsidRPr="007C0672" w:rsidRDefault="00E0594B" w:rsidP="00E0594B">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25</w:t>
            </w:r>
          </w:p>
        </w:tc>
      </w:tr>
    </w:tbl>
    <w:p w14:paraId="169DDCA9" w14:textId="77777777" w:rsidR="00BB1A05" w:rsidRPr="007C0672" w:rsidRDefault="00BB1A05" w:rsidP="00BB1A05">
      <w:pPr>
        <w:spacing w:after="60"/>
        <w:rPr>
          <w:rFonts w:ascii="Times New Roman" w:hAnsi="Times New Roman" w:cs="Times New Roman"/>
          <w:sz w:val="24"/>
          <w:szCs w:val="24"/>
        </w:rPr>
      </w:pPr>
    </w:p>
    <w:p w14:paraId="23B59EF9" w14:textId="6EADAC5B" w:rsidR="009021B9" w:rsidRPr="007C0672" w:rsidRDefault="005A5383" w:rsidP="0080111F">
      <w:pPr>
        <w:widowControl/>
        <w:shd w:val="clear" w:color="auto" w:fill="FFFFFF"/>
        <w:spacing w:before="120" w:after="120" w:line="254" w:lineRule="auto"/>
        <w:contextualSpacing/>
        <w:rPr>
          <w:rFonts w:ascii="Times New Roman" w:eastAsia="Times New Roman" w:hAnsi="Times New Roman" w:cs="Times New Roman"/>
          <w:sz w:val="24"/>
          <w:szCs w:val="24"/>
          <w:lang w:eastAsia="en-GB"/>
        </w:rPr>
      </w:pPr>
      <w:r w:rsidRPr="007C0672">
        <w:rPr>
          <w:rFonts w:ascii="Times New Roman" w:eastAsia="Times New Roman" w:hAnsi="Times New Roman" w:cs="Times New Roman"/>
          <w:sz w:val="24"/>
          <w:szCs w:val="24"/>
          <w:lang w:eastAsia="en-GB"/>
        </w:rPr>
        <w:t>To provide sustainable materials</w:t>
      </w:r>
      <w:r w:rsidR="00663456" w:rsidRPr="007C0672">
        <w:rPr>
          <w:rFonts w:ascii="Times New Roman" w:eastAsia="Times New Roman" w:hAnsi="Times New Roman" w:cs="Times New Roman"/>
          <w:sz w:val="24"/>
          <w:szCs w:val="24"/>
          <w:lang w:eastAsia="en-GB"/>
        </w:rPr>
        <w:t xml:space="preserve"> as part of the TLC curriculum</w:t>
      </w:r>
      <w:r w:rsidRPr="007C0672">
        <w:rPr>
          <w:rFonts w:ascii="Times New Roman" w:eastAsia="Times New Roman" w:hAnsi="Times New Roman" w:cs="Times New Roman"/>
          <w:sz w:val="24"/>
          <w:szCs w:val="24"/>
          <w:lang w:eastAsia="en-GB"/>
        </w:rPr>
        <w:t xml:space="preserve">, the Program </w:t>
      </w:r>
      <w:r w:rsidR="00663456" w:rsidRPr="007C0672">
        <w:rPr>
          <w:rFonts w:ascii="Times New Roman" w:eastAsia="Times New Roman" w:hAnsi="Times New Roman" w:cs="Times New Roman"/>
          <w:sz w:val="24"/>
          <w:szCs w:val="24"/>
          <w:lang w:eastAsia="en-GB"/>
        </w:rPr>
        <w:t>c</w:t>
      </w:r>
      <w:r w:rsidR="009021B9" w:rsidRPr="007C0672">
        <w:rPr>
          <w:rFonts w:ascii="Times New Roman" w:eastAsia="Times New Roman" w:hAnsi="Times New Roman" w:cs="Times New Roman"/>
          <w:sz w:val="24"/>
          <w:szCs w:val="24"/>
          <w:lang w:eastAsia="en-GB"/>
        </w:rPr>
        <w:t xml:space="preserve">onducted </w:t>
      </w:r>
      <w:r w:rsidR="00663456" w:rsidRPr="007C0672">
        <w:rPr>
          <w:rFonts w:ascii="Times New Roman" w:eastAsia="Times New Roman" w:hAnsi="Times New Roman" w:cs="Times New Roman"/>
          <w:sz w:val="24"/>
          <w:szCs w:val="24"/>
          <w:lang w:eastAsia="en-GB"/>
        </w:rPr>
        <w:t>a</w:t>
      </w:r>
      <w:r w:rsidR="001A19D2" w:rsidRPr="007C0672">
        <w:rPr>
          <w:rFonts w:ascii="Times New Roman" w:eastAsia="Times New Roman" w:hAnsi="Times New Roman" w:cs="Times New Roman"/>
          <w:sz w:val="24"/>
          <w:szCs w:val="24"/>
          <w:lang w:eastAsia="en-GB"/>
        </w:rPr>
        <w:t>n online</w:t>
      </w:r>
      <w:r w:rsidR="00663456" w:rsidRPr="007C0672">
        <w:rPr>
          <w:rFonts w:ascii="Times New Roman" w:eastAsia="Times New Roman" w:hAnsi="Times New Roman" w:cs="Times New Roman"/>
          <w:sz w:val="24"/>
          <w:szCs w:val="24"/>
          <w:lang w:eastAsia="en-GB"/>
        </w:rPr>
        <w:t xml:space="preserve"> </w:t>
      </w:r>
      <w:r w:rsidR="009021B9" w:rsidRPr="007C0672">
        <w:rPr>
          <w:rFonts w:ascii="Times New Roman" w:eastAsia="Times New Roman" w:hAnsi="Times New Roman" w:cs="Times New Roman"/>
          <w:sz w:val="24"/>
          <w:szCs w:val="24"/>
          <w:lang w:eastAsia="en-GB"/>
        </w:rPr>
        <w:t>lottery among universities to identify the training topic which the university w</w:t>
      </w:r>
      <w:r w:rsidR="00663456" w:rsidRPr="007C0672">
        <w:rPr>
          <w:rFonts w:ascii="Times New Roman" w:eastAsia="Times New Roman" w:hAnsi="Times New Roman" w:cs="Times New Roman"/>
          <w:sz w:val="24"/>
          <w:szCs w:val="24"/>
          <w:lang w:eastAsia="en-GB"/>
        </w:rPr>
        <w:t>ould</w:t>
      </w:r>
      <w:r w:rsidR="009021B9" w:rsidRPr="007C0672">
        <w:rPr>
          <w:rFonts w:ascii="Times New Roman" w:eastAsia="Times New Roman" w:hAnsi="Times New Roman" w:cs="Times New Roman"/>
          <w:sz w:val="24"/>
          <w:szCs w:val="24"/>
          <w:lang w:eastAsia="en-GB"/>
        </w:rPr>
        <w:t xml:space="preserve"> prepare a</w:t>
      </w:r>
      <w:r w:rsidR="00665B24" w:rsidRPr="007C0672">
        <w:rPr>
          <w:rFonts w:ascii="Times New Roman" w:eastAsia="Times New Roman" w:hAnsi="Times New Roman" w:cs="Times New Roman"/>
          <w:sz w:val="24"/>
          <w:szCs w:val="24"/>
          <w:lang w:eastAsia="en-GB"/>
        </w:rPr>
        <w:t>s a</w:t>
      </w:r>
      <w:r w:rsidR="009021B9" w:rsidRPr="007C0672">
        <w:rPr>
          <w:rFonts w:ascii="Times New Roman" w:eastAsia="Times New Roman" w:hAnsi="Times New Roman" w:cs="Times New Roman"/>
          <w:sz w:val="24"/>
          <w:szCs w:val="24"/>
          <w:lang w:eastAsia="en-GB"/>
        </w:rPr>
        <w:t xml:space="preserve"> session for uploading to the LMS system, accessible by all TLCs. </w:t>
      </w:r>
    </w:p>
    <w:p w14:paraId="141054F0" w14:textId="77777777" w:rsidR="007203DF" w:rsidRPr="007C0672" w:rsidRDefault="007203DF" w:rsidP="0080111F">
      <w:pPr>
        <w:widowControl/>
        <w:shd w:val="clear" w:color="auto" w:fill="FFFFFF"/>
        <w:spacing w:before="120" w:after="120" w:line="254" w:lineRule="auto"/>
        <w:contextualSpacing/>
        <w:rPr>
          <w:rFonts w:ascii="Times New Roman" w:hAnsi="Times New Roman" w:cs="Times New Roman"/>
        </w:rPr>
      </w:pPr>
    </w:p>
    <w:p w14:paraId="07092115" w14:textId="77777777" w:rsidR="007203DF" w:rsidRPr="007C0672" w:rsidRDefault="009021B9" w:rsidP="007203DF">
      <w:pPr>
        <w:pStyle w:val="ListParagraph"/>
        <w:keepNext/>
        <w:shd w:val="clear" w:color="auto" w:fill="FFFFFF"/>
        <w:ind w:left="567"/>
      </w:pPr>
      <w:r w:rsidRPr="007C0672">
        <w:rPr>
          <w:noProof/>
        </w:rPr>
        <w:lastRenderedPageBreak/>
        <w:drawing>
          <wp:anchor distT="0" distB="0" distL="114300" distR="114300" simplePos="0" relativeHeight="251648005" behindDoc="0" locked="0" layoutInCell="1" allowOverlap="1" wp14:anchorId="5ABF5A7C" wp14:editId="6A876D43">
            <wp:simplePos x="0" y="0"/>
            <wp:positionH relativeFrom="column">
              <wp:posOffset>3436548</wp:posOffset>
            </wp:positionH>
            <wp:positionV relativeFrom="paragraph">
              <wp:posOffset>4646</wp:posOffset>
            </wp:positionV>
            <wp:extent cx="1906270" cy="173863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1906270" cy="1738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0672">
        <w:rPr>
          <w:noProof/>
        </w:rPr>
        <w:drawing>
          <wp:inline distT="0" distB="0" distL="0" distR="0" wp14:anchorId="4D554259" wp14:editId="68779441">
            <wp:extent cx="2679069" cy="1752407"/>
            <wp:effectExtent l="0" t="0" r="698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2688973" cy="1758886"/>
                    </a:xfrm>
                    <a:prstGeom prst="rect">
                      <a:avLst/>
                    </a:prstGeom>
                    <a:noFill/>
                    <a:ln>
                      <a:noFill/>
                    </a:ln>
                  </pic:spPr>
                </pic:pic>
              </a:graphicData>
            </a:graphic>
          </wp:inline>
        </w:drawing>
      </w:r>
    </w:p>
    <w:p w14:paraId="09A0806A" w14:textId="5CAD2049" w:rsidR="009021B9" w:rsidRPr="007C0672" w:rsidRDefault="007203DF" w:rsidP="007203DF">
      <w:pPr>
        <w:pStyle w:val="Caption"/>
        <w:rPr>
          <w:rFonts w:ascii="Times New Roman" w:hAnsi="Times New Roman" w:cs="Times New Roman"/>
          <w:b w:val="0"/>
          <w:bCs w:val="0"/>
          <w:i/>
          <w:iCs/>
          <w:sz w:val="20"/>
          <w:szCs w:val="20"/>
          <w:lang w:val="en-US"/>
        </w:rPr>
      </w:pPr>
      <w:r w:rsidRPr="007C0672">
        <w:rPr>
          <w:rFonts w:ascii="Times New Roman" w:hAnsi="Times New Roman" w:cs="Times New Roman"/>
          <w:b w:val="0"/>
          <w:bCs w:val="0"/>
          <w:i/>
          <w:iCs/>
          <w:sz w:val="20"/>
          <w:szCs w:val="20"/>
          <w:lang w:val="en-US"/>
        </w:rPr>
        <w:t xml:space="preserve">Screenshot of lottery </w:t>
      </w:r>
      <w:r w:rsidR="00824C24" w:rsidRPr="007C0672">
        <w:rPr>
          <w:rFonts w:ascii="Times New Roman" w:hAnsi="Times New Roman" w:cs="Times New Roman"/>
          <w:b w:val="0"/>
          <w:bCs w:val="0"/>
          <w:i/>
          <w:iCs/>
          <w:sz w:val="20"/>
          <w:szCs w:val="20"/>
          <w:lang w:val="en-US"/>
        </w:rPr>
        <w:t>participation</w:t>
      </w:r>
      <w:r w:rsidRPr="007C0672">
        <w:rPr>
          <w:rFonts w:ascii="Times New Roman" w:hAnsi="Times New Roman" w:cs="Times New Roman"/>
          <w:b w:val="0"/>
          <w:bCs w:val="0"/>
          <w:i/>
          <w:iCs/>
          <w:sz w:val="20"/>
          <w:szCs w:val="20"/>
          <w:lang w:val="en-US"/>
        </w:rPr>
        <w:t>; Natia Kobadze drawing the topic for the university named by Gia Nozadze</w:t>
      </w:r>
    </w:p>
    <w:p w14:paraId="3A7D022C" w14:textId="4D5C6597" w:rsidR="009021B9" w:rsidRPr="007C0672" w:rsidRDefault="001B4DB8" w:rsidP="00277A19">
      <w:pPr>
        <w:pStyle w:val="Caption"/>
        <w:rPr>
          <w:rFonts w:ascii="Times New Roman" w:eastAsia="Times New Roman" w:hAnsi="Times New Roman" w:cs="Times New Roman"/>
          <w:b w:val="0"/>
          <w:bCs w:val="0"/>
          <w:lang w:val="en-US" w:eastAsia="en-GB"/>
        </w:rPr>
      </w:pPr>
      <w:r>
        <w:rPr>
          <w:b w:val="0"/>
          <w:bCs w:val="0"/>
          <w:lang w:val="en-US"/>
        </w:rPr>
        <w:t xml:space="preserve"> </w:t>
      </w:r>
      <w:r w:rsidR="009021B9" w:rsidRPr="007C0672">
        <w:rPr>
          <w:rFonts w:ascii="Times New Roman" w:eastAsia="Times New Roman" w:hAnsi="Times New Roman" w:cs="Times New Roman"/>
          <w:b w:val="0"/>
          <w:bCs w:val="0"/>
          <w:lang w:val="en-US" w:eastAsia="en-GB"/>
        </w:rPr>
        <w:t xml:space="preserve">The following topics were assigned to each </w:t>
      </w:r>
      <w:r w:rsidR="001A19D2" w:rsidRPr="007C0672">
        <w:rPr>
          <w:rFonts w:ascii="Times New Roman" w:eastAsia="Times New Roman" w:hAnsi="Times New Roman" w:cs="Times New Roman"/>
          <w:b w:val="0"/>
          <w:bCs w:val="0"/>
          <w:lang w:val="en-US" w:eastAsia="en-GB"/>
        </w:rPr>
        <w:t>u</w:t>
      </w:r>
      <w:r w:rsidR="009021B9" w:rsidRPr="007C0672">
        <w:rPr>
          <w:rFonts w:ascii="Times New Roman" w:eastAsia="Times New Roman" w:hAnsi="Times New Roman" w:cs="Times New Roman"/>
          <w:b w:val="0"/>
          <w:bCs w:val="0"/>
          <w:lang w:val="en-US" w:eastAsia="en-GB"/>
        </w:rPr>
        <w:t>niversity:</w:t>
      </w:r>
    </w:p>
    <w:p w14:paraId="68C93663" w14:textId="117FD981" w:rsidR="009021B9" w:rsidRPr="007C0672" w:rsidRDefault="004B00C1" w:rsidP="004B00C1">
      <w:pPr>
        <w:pStyle w:val="TableHead"/>
        <w:jc w:val="left"/>
        <w:rPr>
          <w:lang w:eastAsia="en-GB"/>
        </w:rPr>
      </w:pPr>
      <w:r w:rsidRPr="00E0594B">
        <w:rPr>
          <w:lang w:eastAsia="en-GB"/>
        </w:rPr>
        <w:t xml:space="preserve">Table </w:t>
      </w:r>
      <w:r w:rsidR="00E0594B" w:rsidRPr="00E0594B">
        <w:rPr>
          <w:lang w:eastAsia="en-GB"/>
        </w:rPr>
        <w:t>10</w:t>
      </w:r>
      <w:r w:rsidRPr="00E0594B">
        <w:rPr>
          <w:lang w:eastAsia="en-GB"/>
        </w:rPr>
        <w:t>:</w:t>
      </w:r>
      <w:r w:rsidR="00047578" w:rsidRPr="00E0594B">
        <w:rPr>
          <w:lang w:eastAsia="en-GB"/>
        </w:rPr>
        <w:t xml:space="preserve"> </w:t>
      </w:r>
      <w:r w:rsidRPr="00E0594B">
        <w:rPr>
          <w:lang w:eastAsia="en-GB"/>
        </w:rPr>
        <w:t>TLC topics assigned to partner universities</w:t>
      </w:r>
    </w:p>
    <w:tbl>
      <w:tblPr>
        <w:tblStyle w:val="TableGrid"/>
        <w:tblW w:w="0" w:type="auto"/>
        <w:tblInd w:w="-5" w:type="dxa"/>
        <w:tblLook w:val="04A0" w:firstRow="1" w:lastRow="0" w:firstColumn="1" w:lastColumn="0" w:noHBand="0" w:noVBand="1"/>
      </w:tblPr>
      <w:tblGrid>
        <w:gridCol w:w="6663"/>
        <w:gridCol w:w="2361"/>
      </w:tblGrid>
      <w:tr w:rsidR="009021B9" w:rsidRPr="007C0672" w14:paraId="60491B4F" w14:textId="77777777" w:rsidTr="00E0594B">
        <w:trPr>
          <w:tblHeader/>
        </w:trPr>
        <w:tc>
          <w:tcPr>
            <w:tcW w:w="6663" w:type="dxa"/>
            <w:shd w:val="clear" w:color="auto" w:fill="DBE5F1" w:themeFill="accent1" w:themeFillTint="33"/>
            <w:vAlign w:val="center"/>
          </w:tcPr>
          <w:p w14:paraId="0A385D18" w14:textId="77777777" w:rsidR="009021B9" w:rsidRPr="007C0672" w:rsidRDefault="009021B9" w:rsidP="00E83CE6">
            <w:pPr>
              <w:pStyle w:val="ListParagraph"/>
              <w:jc w:val="center"/>
              <w:rPr>
                <w:rFonts w:ascii="Arial" w:hAnsi="Arial" w:cs="Arial"/>
                <w:b/>
                <w:bCs/>
                <w:sz w:val="18"/>
                <w:szCs w:val="18"/>
              </w:rPr>
            </w:pPr>
            <w:r w:rsidRPr="007C0672">
              <w:rPr>
                <w:rFonts w:ascii="Arial" w:hAnsi="Arial" w:cs="Arial"/>
                <w:b/>
                <w:bCs/>
                <w:sz w:val="18"/>
                <w:szCs w:val="18"/>
              </w:rPr>
              <w:t>Topic</w:t>
            </w:r>
          </w:p>
        </w:tc>
        <w:tc>
          <w:tcPr>
            <w:tcW w:w="2361" w:type="dxa"/>
            <w:shd w:val="clear" w:color="auto" w:fill="DBE5F1" w:themeFill="accent1" w:themeFillTint="33"/>
            <w:vAlign w:val="center"/>
          </w:tcPr>
          <w:p w14:paraId="2F580F20" w14:textId="77777777" w:rsidR="009021B9" w:rsidRPr="007C0672" w:rsidRDefault="009021B9" w:rsidP="00E83CE6">
            <w:pPr>
              <w:pStyle w:val="ListParagraph"/>
              <w:jc w:val="center"/>
              <w:rPr>
                <w:rFonts w:ascii="Arial" w:hAnsi="Arial" w:cs="Arial"/>
                <w:b/>
                <w:bCs/>
                <w:sz w:val="18"/>
                <w:szCs w:val="18"/>
              </w:rPr>
            </w:pPr>
            <w:r w:rsidRPr="007C0672">
              <w:rPr>
                <w:rFonts w:ascii="Arial" w:hAnsi="Arial" w:cs="Arial"/>
                <w:b/>
                <w:bCs/>
                <w:sz w:val="18"/>
                <w:szCs w:val="18"/>
              </w:rPr>
              <w:t>University</w:t>
            </w:r>
          </w:p>
        </w:tc>
      </w:tr>
      <w:tr w:rsidR="009021B9" w:rsidRPr="007C0672" w14:paraId="0E2095B5" w14:textId="77777777" w:rsidTr="00E0594B">
        <w:tc>
          <w:tcPr>
            <w:tcW w:w="6663" w:type="dxa"/>
            <w:vAlign w:val="center"/>
          </w:tcPr>
          <w:p w14:paraId="6FA999FC" w14:textId="77777777" w:rsidR="009021B9" w:rsidRPr="007C0672" w:rsidRDefault="009021B9" w:rsidP="00E83CE6">
            <w:pPr>
              <w:rPr>
                <w:rFonts w:ascii="Arial" w:hAnsi="Arial" w:cs="Arial"/>
                <w:sz w:val="18"/>
                <w:szCs w:val="18"/>
              </w:rPr>
            </w:pPr>
            <w:r w:rsidRPr="007C0672">
              <w:rPr>
                <w:rFonts w:ascii="Arial" w:hAnsi="Arial" w:cs="Arial"/>
                <w:sz w:val="18"/>
                <w:szCs w:val="18"/>
              </w:rPr>
              <w:t>Overview of Student-Centered Instruction in Literacy and Numeracy</w:t>
            </w:r>
          </w:p>
        </w:tc>
        <w:tc>
          <w:tcPr>
            <w:tcW w:w="2361" w:type="dxa"/>
            <w:vAlign w:val="center"/>
          </w:tcPr>
          <w:p w14:paraId="58855527" w14:textId="77777777" w:rsidR="009021B9" w:rsidRPr="007C0672" w:rsidRDefault="009021B9" w:rsidP="00E83CE6">
            <w:pPr>
              <w:pStyle w:val="ListParagraph"/>
              <w:rPr>
                <w:rFonts w:ascii="Arial" w:hAnsi="Arial" w:cs="Arial"/>
                <w:sz w:val="18"/>
                <w:szCs w:val="18"/>
              </w:rPr>
            </w:pPr>
            <w:r w:rsidRPr="007C0672">
              <w:rPr>
                <w:rFonts w:ascii="Arial" w:hAnsi="Arial" w:cs="Arial"/>
                <w:sz w:val="18"/>
                <w:szCs w:val="18"/>
              </w:rPr>
              <w:t>Batumi University</w:t>
            </w:r>
          </w:p>
        </w:tc>
      </w:tr>
      <w:tr w:rsidR="009021B9" w:rsidRPr="007C0672" w14:paraId="490AF1F0" w14:textId="77777777" w:rsidTr="00E0594B">
        <w:tc>
          <w:tcPr>
            <w:tcW w:w="6663" w:type="dxa"/>
            <w:vAlign w:val="center"/>
          </w:tcPr>
          <w:p w14:paraId="131C00BF" w14:textId="77777777" w:rsidR="009021B9" w:rsidRPr="007C0672" w:rsidRDefault="009021B9" w:rsidP="00E83CE6">
            <w:pPr>
              <w:rPr>
                <w:rFonts w:ascii="Arial" w:hAnsi="Arial" w:cs="Arial"/>
                <w:sz w:val="18"/>
                <w:szCs w:val="18"/>
              </w:rPr>
            </w:pPr>
            <w:r w:rsidRPr="007C0672">
              <w:rPr>
                <w:rFonts w:ascii="Arial" w:hAnsi="Arial" w:cs="Arial"/>
                <w:sz w:val="18"/>
                <w:szCs w:val="18"/>
              </w:rPr>
              <w:t>Guided practice in developing Math sample units and Math content-based units with Supplemental Resource Kits</w:t>
            </w:r>
          </w:p>
        </w:tc>
        <w:tc>
          <w:tcPr>
            <w:tcW w:w="2361" w:type="dxa"/>
            <w:vAlign w:val="center"/>
          </w:tcPr>
          <w:p w14:paraId="34555782" w14:textId="77777777" w:rsidR="009021B9" w:rsidRPr="007C0672" w:rsidRDefault="009021B9" w:rsidP="00E83CE6">
            <w:pPr>
              <w:pStyle w:val="ListParagraph"/>
              <w:rPr>
                <w:rFonts w:ascii="Arial" w:hAnsi="Arial" w:cs="Arial"/>
                <w:sz w:val="18"/>
                <w:szCs w:val="18"/>
              </w:rPr>
            </w:pPr>
            <w:r w:rsidRPr="007C0672">
              <w:rPr>
                <w:rFonts w:ascii="Arial" w:hAnsi="Arial" w:cs="Arial"/>
                <w:sz w:val="18"/>
                <w:szCs w:val="18"/>
              </w:rPr>
              <w:t>Zugdidi University</w:t>
            </w:r>
          </w:p>
        </w:tc>
      </w:tr>
      <w:tr w:rsidR="009021B9" w:rsidRPr="007C0672" w14:paraId="4B680900" w14:textId="77777777" w:rsidTr="00E0594B">
        <w:tc>
          <w:tcPr>
            <w:tcW w:w="6663" w:type="dxa"/>
            <w:vAlign w:val="center"/>
          </w:tcPr>
          <w:p w14:paraId="43F06A9D" w14:textId="77777777" w:rsidR="009021B9" w:rsidRPr="007C0672" w:rsidRDefault="009021B9" w:rsidP="00E83CE6">
            <w:pPr>
              <w:rPr>
                <w:rFonts w:ascii="Arial" w:hAnsi="Arial" w:cs="Arial"/>
                <w:sz w:val="18"/>
                <w:szCs w:val="18"/>
              </w:rPr>
            </w:pPr>
            <w:r w:rsidRPr="007C0672">
              <w:rPr>
                <w:rFonts w:ascii="Arial" w:hAnsi="Arial" w:cs="Arial"/>
                <w:sz w:val="18"/>
                <w:szCs w:val="18"/>
              </w:rPr>
              <w:t>Guided practice in developing Literacy sample units and Literacy CB Units with Supplemental Resource Kits</w:t>
            </w:r>
          </w:p>
        </w:tc>
        <w:tc>
          <w:tcPr>
            <w:tcW w:w="2361" w:type="dxa"/>
            <w:vAlign w:val="center"/>
          </w:tcPr>
          <w:p w14:paraId="7936EE7C" w14:textId="77777777" w:rsidR="009021B9" w:rsidRPr="007C0672" w:rsidRDefault="009021B9" w:rsidP="00E83CE6">
            <w:pPr>
              <w:pStyle w:val="ListParagraph"/>
              <w:rPr>
                <w:rFonts w:ascii="Arial" w:hAnsi="Arial" w:cs="Arial"/>
                <w:sz w:val="18"/>
                <w:szCs w:val="18"/>
              </w:rPr>
            </w:pPr>
            <w:r w:rsidRPr="007C0672">
              <w:rPr>
                <w:rFonts w:ascii="Arial" w:hAnsi="Arial" w:cs="Arial"/>
                <w:sz w:val="18"/>
                <w:szCs w:val="18"/>
              </w:rPr>
              <w:t>Sokhumi University</w:t>
            </w:r>
          </w:p>
        </w:tc>
      </w:tr>
      <w:tr w:rsidR="009021B9" w:rsidRPr="007C0672" w14:paraId="691477A8" w14:textId="77777777" w:rsidTr="00E0594B">
        <w:tc>
          <w:tcPr>
            <w:tcW w:w="6663" w:type="dxa"/>
            <w:vAlign w:val="center"/>
          </w:tcPr>
          <w:p w14:paraId="712E2BE0" w14:textId="77777777" w:rsidR="009021B9" w:rsidRPr="007C0672" w:rsidRDefault="009021B9" w:rsidP="00E83CE6">
            <w:pPr>
              <w:rPr>
                <w:rFonts w:ascii="Arial" w:hAnsi="Arial" w:cs="Arial"/>
                <w:sz w:val="18"/>
                <w:szCs w:val="18"/>
              </w:rPr>
            </w:pPr>
            <w:r w:rsidRPr="007C0672">
              <w:rPr>
                <w:rFonts w:ascii="Arial" w:hAnsi="Arial" w:cs="Arial"/>
                <w:sz w:val="18"/>
                <w:szCs w:val="18"/>
              </w:rPr>
              <w:t>Inclusive education strategies and activities in language and math model unit</w:t>
            </w:r>
          </w:p>
        </w:tc>
        <w:tc>
          <w:tcPr>
            <w:tcW w:w="2361" w:type="dxa"/>
            <w:vAlign w:val="center"/>
          </w:tcPr>
          <w:p w14:paraId="13561947" w14:textId="77777777" w:rsidR="009021B9" w:rsidRPr="007C0672" w:rsidRDefault="009021B9" w:rsidP="00E83CE6">
            <w:pPr>
              <w:pStyle w:val="ListParagraph"/>
              <w:rPr>
                <w:rFonts w:ascii="Arial" w:hAnsi="Arial" w:cs="Arial"/>
                <w:sz w:val="18"/>
                <w:szCs w:val="18"/>
              </w:rPr>
            </w:pPr>
            <w:r w:rsidRPr="007C0672">
              <w:rPr>
                <w:rFonts w:ascii="Arial" w:hAnsi="Arial" w:cs="Arial"/>
                <w:sz w:val="18"/>
                <w:szCs w:val="18"/>
              </w:rPr>
              <w:t>University of Georgia</w:t>
            </w:r>
          </w:p>
        </w:tc>
      </w:tr>
      <w:tr w:rsidR="009021B9" w:rsidRPr="007C0672" w14:paraId="4657DFC5" w14:textId="77777777" w:rsidTr="00E0594B">
        <w:tc>
          <w:tcPr>
            <w:tcW w:w="6663" w:type="dxa"/>
            <w:vAlign w:val="center"/>
          </w:tcPr>
          <w:p w14:paraId="513F5114" w14:textId="77777777" w:rsidR="009021B9" w:rsidRPr="007C0672" w:rsidRDefault="009021B9" w:rsidP="00E83CE6">
            <w:pPr>
              <w:rPr>
                <w:rFonts w:ascii="Arial" w:hAnsi="Arial" w:cs="Arial"/>
                <w:sz w:val="18"/>
                <w:szCs w:val="18"/>
              </w:rPr>
            </w:pPr>
            <w:r w:rsidRPr="007C0672">
              <w:rPr>
                <w:rFonts w:ascii="Arial" w:hAnsi="Arial" w:cs="Arial"/>
                <w:sz w:val="18"/>
                <w:szCs w:val="18"/>
              </w:rPr>
              <w:t>Introduction to critical thinking and problem solving; critical thinking and problem solving in math standards and math teaching practice</w:t>
            </w:r>
          </w:p>
        </w:tc>
        <w:tc>
          <w:tcPr>
            <w:tcW w:w="2361" w:type="dxa"/>
            <w:vAlign w:val="center"/>
          </w:tcPr>
          <w:p w14:paraId="05165F6F" w14:textId="77777777" w:rsidR="009021B9" w:rsidRPr="007C0672" w:rsidRDefault="009021B9" w:rsidP="00E83CE6">
            <w:pPr>
              <w:pStyle w:val="ListParagraph"/>
              <w:rPr>
                <w:rFonts w:ascii="Arial" w:hAnsi="Arial" w:cs="Arial"/>
                <w:sz w:val="18"/>
                <w:szCs w:val="18"/>
              </w:rPr>
            </w:pPr>
            <w:r w:rsidRPr="007C0672">
              <w:rPr>
                <w:rFonts w:ascii="Arial" w:hAnsi="Arial" w:cs="Arial"/>
                <w:sz w:val="18"/>
                <w:szCs w:val="18"/>
              </w:rPr>
              <w:t>Samtskhe-Javakheti University</w:t>
            </w:r>
          </w:p>
        </w:tc>
      </w:tr>
      <w:tr w:rsidR="009021B9" w:rsidRPr="007C0672" w14:paraId="56F4C276" w14:textId="77777777" w:rsidTr="00E0594B">
        <w:tc>
          <w:tcPr>
            <w:tcW w:w="6663" w:type="dxa"/>
            <w:vAlign w:val="center"/>
          </w:tcPr>
          <w:p w14:paraId="3430561E" w14:textId="77777777" w:rsidR="009021B9" w:rsidRPr="007C0672" w:rsidRDefault="009021B9" w:rsidP="00E83CE6">
            <w:pPr>
              <w:rPr>
                <w:rFonts w:ascii="Arial" w:hAnsi="Arial" w:cs="Arial"/>
                <w:sz w:val="18"/>
                <w:szCs w:val="18"/>
              </w:rPr>
            </w:pPr>
            <w:r w:rsidRPr="007C0672">
              <w:rPr>
                <w:rFonts w:ascii="Arial" w:hAnsi="Arial" w:cs="Arial"/>
                <w:sz w:val="18"/>
                <w:szCs w:val="18"/>
              </w:rPr>
              <w:t>Introduction to critical thinking and problem solving; critical thinking and problem solving in GLL Standards and GLL teaching practice</w:t>
            </w:r>
          </w:p>
        </w:tc>
        <w:tc>
          <w:tcPr>
            <w:tcW w:w="2361" w:type="dxa"/>
            <w:vAlign w:val="center"/>
          </w:tcPr>
          <w:p w14:paraId="3D6496AA" w14:textId="77777777" w:rsidR="009021B9" w:rsidRPr="007C0672" w:rsidRDefault="009021B9" w:rsidP="00E83CE6">
            <w:pPr>
              <w:pStyle w:val="ListParagraph"/>
              <w:rPr>
                <w:rFonts w:ascii="Arial" w:hAnsi="Arial" w:cs="Arial"/>
                <w:sz w:val="18"/>
                <w:szCs w:val="18"/>
              </w:rPr>
            </w:pPr>
            <w:r w:rsidRPr="007C0672">
              <w:rPr>
                <w:rFonts w:ascii="Arial" w:hAnsi="Arial" w:cs="Arial"/>
                <w:sz w:val="18"/>
                <w:szCs w:val="18"/>
              </w:rPr>
              <w:t>Kutaisi University</w:t>
            </w:r>
          </w:p>
        </w:tc>
      </w:tr>
      <w:tr w:rsidR="009021B9" w:rsidRPr="007C0672" w14:paraId="1F9892A2" w14:textId="77777777" w:rsidTr="00E0594B">
        <w:tc>
          <w:tcPr>
            <w:tcW w:w="6663" w:type="dxa"/>
            <w:vAlign w:val="center"/>
          </w:tcPr>
          <w:p w14:paraId="06D50662" w14:textId="77777777" w:rsidR="009021B9" w:rsidRPr="007C0672" w:rsidRDefault="009021B9" w:rsidP="00E83CE6">
            <w:pPr>
              <w:rPr>
                <w:rFonts w:ascii="Arial" w:hAnsi="Arial" w:cs="Arial"/>
                <w:sz w:val="18"/>
                <w:szCs w:val="18"/>
              </w:rPr>
            </w:pPr>
            <w:r w:rsidRPr="007C0672">
              <w:rPr>
                <w:rFonts w:ascii="Arial" w:hAnsi="Arial" w:cs="Arial"/>
                <w:sz w:val="18"/>
                <w:szCs w:val="18"/>
              </w:rPr>
              <w:t>Introduction to differentiated instruction; differentiated instruction in Math teaching/learning practice</w:t>
            </w:r>
          </w:p>
        </w:tc>
        <w:tc>
          <w:tcPr>
            <w:tcW w:w="2361" w:type="dxa"/>
            <w:vAlign w:val="center"/>
          </w:tcPr>
          <w:p w14:paraId="35628517" w14:textId="77777777" w:rsidR="009021B9" w:rsidRPr="007C0672" w:rsidRDefault="009021B9" w:rsidP="00E83CE6">
            <w:pPr>
              <w:pStyle w:val="ListParagraph"/>
              <w:rPr>
                <w:rFonts w:ascii="Arial" w:hAnsi="Arial" w:cs="Arial"/>
                <w:sz w:val="18"/>
                <w:szCs w:val="18"/>
              </w:rPr>
            </w:pPr>
            <w:r w:rsidRPr="007C0672">
              <w:rPr>
                <w:rFonts w:ascii="Arial" w:hAnsi="Arial" w:cs="Arial"/>
                <w:sz w:val="18"/>
                <w:szCs w:val="18"/>
              </w:rPr>
              <w:t>Telavi University</w:t>
            </w:r>
          </w:p>
        </w:tc>
      </w:tr>
      <w:tr w:rsidR="009021B9" w:rsidRPr="007C0672" w14:paraId="462530FD" w14:textId="77777777" w:rsidTr="00E0594B">
        <w:tc>
          <w:tcPr>
            <w:tcW w:w="6663" w:type="dxa"/>
            <w:vAlign w:val="center"/>
          </w:tcPr>
          <w:p w14:paraId="3B3E0B12" w14:textId="77777777" w:rsidR="009021B9" w:rsidRPr="007C0672" w:rsidRDefault="009021B9" w:rsidP="00E83CE6">
            <w:pPr>
              <w:rPr>
                <w:rFonts w:ascii="Arial" w:hAnsi="Arial" w:cs="Arial"/>
                <w:sz w:val="18"/>
                <w:szCs w:val="18"/>
              </w:rPr>
            </w:pPr>
            <w:r w:rsidRPr="007C0672">
              <w:rPr>
                <w:rFonts w:ascii="Arial" w:hAnsi="Arial" w:cs="Arial"/>
                <w:sz w:val="18"/>
                <w:szCs w:val="18"/>
              </w:rPr>
              <w:t>Introduction to differentiated instruction; differentiated instruction in GLL teaching/learning practice</w:t>
            </w:r>
          </w:p>
        </w:tc>
        <w:tc>
          <w:tcPr>
            <w:tcW w:w="2361" w:type="dxa"/>
            <w:vAlign w:val="center"/>
          </w:tcPr>
          <w:p w14:paraId="563B908C" w14:textId="77777777" w:rsidR="009021B9" w:rsidRPr="007C0672" w:rsidRDefault="009021B9" w:rsidP="00E83CE6">
            <w:pPr>
              <w:pStyle w:val="ListParagraph"/>
              <w:rPr>
                <w:rFonts w:ascii="Arial" w:hAnsi="Arial" w:cs="Arial"/>
                <w:sz w:val="18"/>
                <w:szCs w:val="18"/>
              </w:rPr>
            </w:pPr>
            <w:r w:rsidRPr="007C0672">
              <w:rPr>
                <w:rFonts w:ascii="Arial" w:hAnsi="Arial" w:cs="Arial"/>
                <w:sz w:val="18"/>
                <w:szCs w:val="18"/>
              </w:rPr>
              <w:t>Ilia University</w:t>
            </w:r>
          </w:p>
        </w:tc>
      </w:tr>
    </w:tbl>
    <w:p w14:paraId="1B9648D1" w14:textId="77777777" w:rsidR="009145D8" w:rsidRPr="007C0672" w:rsidRDefault="009145D8" w:rsidP="009145D8">
      <w:pPr>
        <w:shd w:val="clear" w:color="auto" w:fill="FFFFFF"/>
        <w:rPr>
          <w:rFonts w:ascii="Times New Roman" w:hAnsi="Times New Roman" w:cs="Times New Roman"/>
        </w:rPr>
      </w:pPr>
    </w:p>
    <w:p w14:paraId="490BCC19" w14:textId="658F5A9F" w:rsidR="009145D8" w:rsidRPr="007C0672" w:rsidRDefault="009145D8" w:rsidP="0080111F">
      <w:pPr>
        <w:shd w:val="clear" w:color="auto" w:fill="FFFFFF"/>
        <w:spacing w:before="120" w:after="120" w:line="254" w:lineRule="auto"/>
        <w:rPr>
          <w:rFonts w:ascii="Times New Roman" w:hAnsi="Times New Roman" w:cs="Times New Roman"/>
          <w:sz w:val="24"/>
          <w:szCs w:val="24"/>
        </w:rPr>
      </w:pPr>
      <w:r w:rsidRPr="007C0672">
        <w:rPr>
          <w:rFonts w:ascii="Times New Roman" w:hAnsi="Times New Roman" w:cs="Times New Roman"/>
          <w:sz w:val="24"/>
          <w:szCs w:val="24"/>
        </w:rPr>
        <w:t xml:space="preserve">Universities </w:t>
      </w:r>
      <w:r w:rsidR="00126007">
        <w:rPr>
          <w:rFonts w:ascii="Times New Roman" w:hAnsi="Times New Roman" w:cs="Times New Roman"/>
          <w:sz w:val="24"/>
          <w:szCs w:val="24"/>
        </w:rPr>
        <w:t xml:space="preserve">finalized the topics </w:t>
      </w:r>
      <w:r w:rsidRPr="007C0672">
        <w:rPr>
          <w:rFonts w:ascii="Times New Roman" w:hAnsi="Times New Roman" w:cs="Times New Roman"/>
          <w:sz w:val="24"/>
          <w:szCs w:val="24"/>
        </w:rPr>
        <w:t xml:space="preserve">in </w:t>
      </w:r>
      <w:r w:rsidR="00F915EA">
        <w:rPr>
          <w:rFonts w:ascii="Times New Roman" w:hAnsi="Times New Roman" w:cs="Times New Roman"/>
          <w:sz w:val="24"/>
          <w:szCs w:val="24"/>
        </w:rPr>
        <w:t>September 2021</w:t>
      </w:r>
      <w:r w:rsidRPr="007C0672">
        <w:rPr>
          <w:rFonts w:ascii="Times New Roman" w:hAnsi="Times New Roman" w:cs="Times New Roman"/>
          <w:sz w:val="24"/>
          <w:szCs w:val="24"/>
        </w:rPr>
        <w:t>.</w:t>
      </w:r>
      <w:r w:rsidR="00476ED9">
        <w:rPr>
          <w:rFonts w:ascii="Times New Roman" w:hAnsi="Times New Roman" w:cs="Times New Roman"/>
          <w:sz w:val="24"/>
          <w:szCs w:val="24"/>
        </w:rPr>
        <w:t xml:space="preserve"> Program specialists will review and universities will finalize the topics in Y3. </w:t>
      </w:r>
      <w:r w:rsidR="00897DAE">
        <w:rPr>
          <w:rFonts w:ascii="Times New Roman" w:hAnsi="Times New Roman" w:cs="Times New Roman"/>
          <w:sz w:val="24"/>
          <w:szCs w:val="24"/>
        </w:rPr>
        <w:t>The final</w:t>
      </w:r>
      <w:r w:rsidR="00DB54FC">
        <w:rPr>
          <w:rFonts w:ascii="Times New Roman" w:hAnsi="Times New Roman" w:cs="Times New Roman"/>
          <w:sz w:val="24"/>
          <w:szCs w:val="24"/>
        </w:rPr>
        <w:t xml:space="preserve"> versions will be posted on the LMS as illustrative TLC curriculum content. </w:t>
      </w:r>
    </w:p>
    <w:p w14:paraId="0BDFCFB8" w14:textId="07D0CB79" w:rsidR="00A77E00" w:rsidRPr="002650E1" w:rsidRDefault="00255F80" w:rsidP="0080111F">
      <w:pPr>
        <w:spacing w:before="120" w:after="120" w:line="254" w:lineRule="auto"/>
        <w:rPr>
          <w:rFonts w:ascii="Times New Roman" w:hAnsi="Times New Roman" w:cs="Times New Roman"/>
          <w:b/>
          <w:bCs/>
          <w:iCs/>
          <w:sz w:val="24"/>
          <w:szCs w:val="24"/>
        </w:rPr>
      </w:pPr>
      <w:r w:rsidRPr="007C0672">
        <w:rPr>
          <w:rFonts w:ascii="Times New Roman" w:hAnsi="Times New Roman" w:cs="Times New Roman"/>
          <w:b/>
          <w:bCs/>
          <w:iCs/>
          <w:sz w:val="24"/>
          <w:szCs w:val="24"/>
        </w:rPr>
        <w:t xml:space="preserve">1.1.5 </w:t>
      </w:r>
      <w:r w:rsidRPr="007C0672">
        <w:rPr>
          <w:rFonts w:ascii="Times New Roman" w:hAnsi="Times New Roman" w:cs="Times New Roman"/>
          <w:b/>
          <w:bCs/>
          <w:iCs/>
          <w:sz w:val="24"/>
          <w:szCs w:val="24"/>
        </w:rPr>
        <w:tab/>
        <w:t>Program partners deliver online/offline training to remaining teachers</w:t>
      </w:r>
    </w:p>
    <w:p w14:paraId="4EE5C77F" w14:textId="1A64C233" w:rsidR="00227E94" w:rsidRPr="007C0672" w:rsidRDefault="00257E19" w:rsidP="0080111F">
      <w:pPr>
        <w:spacing w:before="120" w:after="120" w:line="254" w:lineRule="auto"/>
        <w:rPr>
          <w:rFonts w:ascii="Times New Roman" w:hAnsi="Times New Roman" w:cs="Times New Roman"/>
          <w:sz w:val="24"/>
          <w:szCs w:val="24"/>
        </w:rPr>
      </w:pPr>
      <w:r w:rsidRPr="007C0672">
        <w:rPr>
          <w:rFonts w:ascii="Times New Roman" w:hAnsi="Times New Roman" w:cs="Times New Roman"/>
          <w:sz w:val="24"/>
          <w:szCs w:val="24"/>
        </w:rPr>
        <w:t>U</w:t>
      </w:r>
      <w:r w:rsidR="000C3151" w:rsidRPr="007C0672">
        <w:rPr>
          <w:rFonts w:ascii="Times New Roman" w:hAnsi="Times New Roman" w:cs="Times New Roman"/>
          <w:sz w:val="24"/>
          <w:szCs w:val="24"/>
        </w:rPr>
        <w:t>niversity partners offered an additional three hours of make-up training to all participants who were unable to attend the main training.</w:t>
      </w:r>
      <w:r w:rsidR="00126037" w:rsidRPr="007C0672">
        <w:rPr>
          <w:rFonts w:ascii="Times New Roman" w:hAnsi="Times New Roman" w:cs="Times New Roman"/>
          <w:sz w:val="24"/>
          <w:szCs w:val="24"/>
        </w:rPr>
        <w:t xml:space="preserve"> </w:t>
      </w:r>
      <w:r w:rsidR="00391181" w:rsidRPr="007C0672">
        <w:rPr>
          <w:rFonts w:ascii="Times New Roman" w:hAnsi="Times New Roman" w:cs="Times New Roman"/>
          <w:sz w:val="24"/>
          <w:szCs w:val="24"/>
        </w:rPr>
        <w:t>In addition to the make-up training, the universities offered</w:t>
      </w:r>
      <w:r w:rsidR="00227E94" w:rsidRPr="007C0672">
        <w:rPr>
          <w:rFonts w:ascii="Times New Roman" w:hAnsi="Times New Roman" w:cs="Times New Roman"/>
          <w:sz w:val="24"/>
          <w:szCs w:val="24"/>
        </w:rPr>
        <w:t xml:space="preserve"> online webinars</w:t>
      </w:r>
      <w:r w:rsidR="00391181" w:rsidRPr="007C0672">
        <w:rPr>
          <w:rFonts w:ascii="Times New Roman" w:hAnsi="Times New Roman" w:cs="Times New Roman"/>
          <w:sz w:val="24"/>
          <w:szCs w:val="24"/>
        </w:rPr>
        <w:t xml:space="preserve">, conducted on the </w:t>
      </w:r>
      <w:r w:rsidR="00AB3495" w:rsidRPr="007C0672">
        <w:rPr>
          <w:rFonts w:ascii="Times New Roman" w:hAnsi="Times New Roman" w:cs="Times New Roman"/>
          <w:sz w:val="24"/>
          <w:szCs w:val="24"/>
        </w:rPr>
        <w:t xml:space="preserve">Microsoft </w:t>
      </w:r>
      <w:r w:rsidR="00391181" w:rsidRPr="007C0672">
        <w:rPr>
          <w:rFonts w:ascii="Times New Roman" w:hAnsi="Times New Roman" w:cs="Times New Roman"/>
          <w:sz w:val="24"/>
          <w:szCs w:val="24"/>
        </w:rPr>
        <w:t xml:space="preserve">TEAMS platform, </w:t>
      </w:r>
      <w:r w:rsidR="00227E94" w:rsidRPr="007C0672">
        <w:rPr>
          <w:rFonts w:ascii="Times New Roman" w:hAnsi="Times New Roman" w:cs="Times New Roman"/>
          <w:sz w:val="24"/>
          <w:szCs w:val="24"/>
        </w:rPr>
        <w:t>for Lea</w:t>
      </w:r>
      <w:r w:rsidR="00024CD4" w:rsidRPr="007C0672">
        <w:rPr>
          <w:rFonts w:ascii="Times New Roman" w:hAnsi="Times New Roman" w:cs="Times New Roman"/>
          <w:sz w:val="24"/>
          <w:szCs w:val="24"/>
        </w:rPr>
        <w:t>d</w:t>
      </w:r>
      <w:r w:rsidR="00227E94" w:rsidRPr="007C0672">
        <w:rPr>
          <w:rFonts w:ascii="Times New Roman" w:hAnsi="Times New Roman" w:cs="Times New Roman"/>
          <w:sz w:val="24"/>
          <w:szCs w:val="24"/>
        </w:rPr>
        <w:t xml:space="preserve"> </w:t>
      </w:r>
      <w:r w:rsidR="00024CD4" w:rsidRPr="007C0672">
        <w:rPr>
          <w:rFonts w:ascii="Times New Roman" w:hAnsi="Times New Roman" w:cs="Times New Roman"/>
          <w:sz w:val="24"/>
          <w:szCs w:val="24"/>
        </w:rPr>
        <w:t>T</w:t>
      </w:r>
      <w:r w:rsidR="00227E94" w:rsidRPr="007C0672">
        <w:rPr>
          <w:rFonts w:ascii="Times New Roman" w:hAnsi="Times New Roman" w:cs="Times New Roman"/>
          <w:sz w:val="24"/>
          <w:szCs w:val="24"/>
        </w:rPr>
        <w:t xml:space="preserve">eachers and principals. The topics of the </w:t>
      </w:r>
      <w:r w:rsidR="00391181" w:rsidRPr="007C0672">
        <w:rPr>
          <w:rFonts w:ascii="Times New Roman" w:hAnsi="Times New Roman" w:cs="Times New Roman"/>
          <w:sz w:val="24"/>
          <w:szCs w:val="24"/>
        </w:rPr>
        <w:t xml:space="preserve">two-hour </w:t>
      </w:r>
      <w:r w:rsidR="00227E94" w:rsidRPr="007C0672">
        <w:rPr>
          <w:rFonts w:ascii="Times New Roman" w:hAnsi="Times New Roman" w:cs="Times New Roman"/>
          <w:sz w:val="24"/>
          <w:szCs w:val="24"/>
        </w:rPr>
        <w:t>webinars were different for each university</w:t>
      </w:r>
      <w:r w:rsidR="001850EA" w:rsidRPr="007C0672">
        <w:rPr>
          <w:rFonts w:ascii="Times New Roman" w:hAnsi="Times New Roman" w:cs="Times New Roman"/>
          <w:sz w:val="24"/>
          <w:szCs w:val="24"/>
        </w:rPr>
        <w:t xml:space="preserve">, i.e., </w:t>
      </w:r>
      <w:r w:rsidR="00227E94" w:rsidRPr="007C0672">
        <w:rPr>
          <w:rFonts w:ascii="Times New Roman" w:hAnsi="Times New Roman" w:cs="Times New Roman"/>
          <w:sz w:val="24"/>
          <w:szCs w:val="24"/>
        </w:rPr>
        <w:t>"Creative Methods of Problem-Solving</w:t>
      </w:r>
      <w:r w:rsidR="00A164CA" w:rsidRPr="007C0672">
        <w:rPr>
          <w:rFonts w:ascii="Times New Roman" w:hAnsi="Times New Roman" w:cs="Times New Roman"/>
          <w:sz w:val="24"/>
          <w:szCs w:val="24"/>
        </w:rPr>
        <w:t>,</w:t>
      </w:r>
      <w:r w:rsidR="00227E94" w:rsidRPr="007C0672">
        <w:rPr>
          <w:rFonts w:ascii="Times New Roman" w:hAnsi="Times New Roman" w:cs="Times New Roman"/>
          <w:sz w:val="24"/>
          <w:szCs w:val="24"/>
        </w:rPr>
        <w:t>"</w:t>
      </w:r>
      <w:r w:rsidR="00583139" w:rsidRPr="007C0672">
        <w:rPr>
          <w:rFonts w:ascii="Times New Roman" w:hAnsi="Times New Roman" w:cs="Times New Roman"/>
          <w:sz w:val="24"/>
          <w:szCs w:val="24"/>
        </w:rPr>
        <w:t xml:space="preserve"> and</w:t>
      </w:r>
      <w:r w:rsidR="00227E94" w:rsidRPr="007C0672">
        <w:rPr>
          <w:rFonts w:ascii="Times New Roman" w:hAnsi="Times New Roman" w:cs="Times New Roman"/>
          <w:sz w:val="24"/>
          <w:szCs w:val="24"/>
        </w:rPr>
        <w:t xml:space="preserve"> “Preparation for the </w:t>
      </w:r>
      <w:r w:rsidR="00AB16F3" w:rsidRPr="007C0672">
        <w:rPr>
          <w:rFonts w:ascii="Times New Roman" w:hAnsi="Times New Roman" w:cs="Times New Roman"/>
          <w:sz w:val="24"/>
          <w:szCs w:val="24"/>
        </w:rPr>
        <w:t>T</w:t>
      </w:r>
      <w:r w:rsidR="00227E94" w:rsidRPr="007C0672">
        <w:rPr>
          <w:rFonts w:ascii="Times New Roman" w:hAnsi="Times New Roman" w:cs="Times New Roman"/>
          <w:sz w:val="24"/>
          <w:szCs w:val="24"/>
        </w:rPr>
        <w:t>est</w:t>
      </w:r>
      <w:r w:rsidR="001850EA" w:rsidRPr="007C0672">
        <w:rPr>
          <w:rFonts w:ascii="Times New Roman" w:hAnsi="Times New Roman" w:cs="Times New Roman"/>
          <w:sz w:val="24"/>
          <w:szCs w:val="24"/>
        </w:rPr>
        <w:t>”</w:t>
      </w:r>
      <w:r w:rsidR="00AB16F3" w:rsidRPr="007C0672">
        <w:rPr>
          <w:rFonts w:ascii="Times New Roman" w:hAnsi="Times New Roman" w:cs="Times New Roman"/>
          <w:sz w:val="24"/>
          <w:szCs w:val="24"/>
        </w:rPr>
        <w:t xml:space="preserve"> (which would enable them to get </w:t>
      </w:r>
      <w:r w:rsidR="009E79B3" w:rsidRPr="007C0672">
        <w:rPr>
          <w:rFonts w:ascii="Times New Roman" w:hAnsi="Times New Roman" w:cs="Times New Roman"/>
          <w:sz w:val="24"/>
          <w:szCs w:val="24"/>
        </w:rPr>
        <w:t>TPDC training credit.)</w:t>
      </w:r>
      <w:r w:rsidR="00047578">
        <w:rPr>
          <w:rFonts w:ascii="Times New Roman" w:hAnsi="Times New Roman" w:cs="Times New Roman"/>
          <w:sz w:val="24"/>
          <w:szCs w:val="24"/>
        </w:rPr>
        <w:t xml:space="preserve"> </w:t>
      </w:r>
      <w:r w:rsidR="00227E94" w:rsidRPr="007C0672">
        <w:rPr>
          <w:rFonts w:ascii="Times New Roman" w:hAnsi="Times New Roman" w:cs="Times New Roman"/>
          <w:sz w:val="24"/>
          <w:szCs w:val="24"/>
        </w:rPr>
        <w:t xml:space="preserve">Sokhumi State University conducted additional webinars for </w:t>
      </w:r>
      <w:r w:rsidR="00391181" w:rsidRPr="007C0672">
        <w:rPr>
          <w:rFonts w:ascii="Times New Roman" w:hAnsi="Times New Roman" w:cs="Times New Roman"/>
          <w:sz w:val="24"/>
          <w:szCs w:val="24"/>
        </w:rPr>
        <w:t xml:space="preserve">its assigned </w:t>
      </w:r>
      <w:r w:rsidR="00227E94" w:rsidRPr="007C0672">
        <w:rPr>
          <w:rFonts w:ascii="Times New Roman" w:hAnsi="Times New Roman" w:cs="Times New Roman"/>
          <w:sz w:val="24"/>
          <w:szCs w:val="24"/>
        </w:rPr>
        <w:t>teachers and principals to improve their ICT skills and assist them to use the TEAMS platform easily.</w:t>
      </w:r>
    </w:p>
    <w:p w14:paraId="0319669B" w14:textId="46B2AD6D" w:rsidR="00255F80" w:rsidRPr="00472D11" w:rsidRDefault="00255F80" w:rsidP="0080111F">
      <w:pPr>
        <w:spacing w:before="120" w:after="120" w:line="254" w:lineRule="auto"/>
        <w:ind w:left="720" w:hanging="720"/>
        <w:rPr>
          <w:rFonts w:ascii="Times New Roman" w:hAnsi="Times New Roman" w:cs="Times New Roman"/>
          <w:b/>
          <w:bCs/>
          <w:sz w:val="24"/>
          <w:szCs w:val="24"/>
          <w:highlight w:val="yellow"/>
        </w:rPr>
      </w:pPr>
      <w:r w:rsidRPr="007C0672">
        <w:rPr>
          <w:rFonts w:ascii="Times New Roman" w:hAnsi="Times New Roman" w:cs="Times New Roman"/>
          <w:b/>
          <w:bCs/>
          <w:sz w:val="24"/>
          <w:szCs w:val="24"/>
        </w:rPr>
        <w:t>1.1.6</w:t>
      </w:r>
      <w:r w:rsidRPr="007C0672">
        <w:rPr>
          <w:rFonts w:ascii="Times New Roman" w:hAnsi="Times New Roman" w:cs="Times New Roman"/>
          <w:b/>
          <w:bCs/>
          <w:sz w:val="24"/>
          <w:szCs w:val="24"/>
        </w:rPr>
        <w:tab/>
        <w:t xml:space="preserve">Program partners deliver training in special education and mother tongue </w:t>
      </w:r>
      <w:r w:rsidRPr="006C7A8D">
        <w:rPr>
          <w:rFonts w:ascii="Times New Roman" w:hAnsi="Times New Roman" w:cs="Times New Roman"/>
          <w:b/>
          <w:bCs/>
          <w:sz w:val="24"/>
          <w:szCs w:val="24"/>
        </w:rPr>
        <w:t>instruction</w:t>
      </w:r>
    </w:p>
    <w:p w14:paraId="62254357" w14:textId="34998FDB" w:rsidR="00866456" w:rsidRPr="00235252" w:rsidRDefault="00350145" w:rsidP="0080111F">
      <w:pPr>
        <w:spacing w:before="120" w:after="120" w:line="254" w:lineRule="auto"/>
        <w:rPr>
          <w:rFonts w:ascii="Times New Roman" w:eastAsia="Times New Roman" w:hAnsi="Times New Roman" w:cs="Times New Roman"/>
          <w:color w:val="1D2228"/>
          <w:sz w:val="24"/>
          <w:szCs w:val="24"/>
          <w:shd w:val="clear" w:color="auto" w:fill="FFFFFF" w:themeFill="background1"/>
          <w:lang w:eastAsia="en-GB"/>
        </w:rPr>
      </w:pPr>
      <w:r w:rsidRPr="00E9033C">
        <w:rPr>
          <w:rFonts w:ascii="Times New Roman" w:hAnsi="Times New Roman" w:cs="Times New Roman"/>
          <w:b/>
          <w:bCs/>
          <w:i/>
          <w:iCs/>
          <w:sz w:val="24"/>
          <w:szCs w:val="24"/>
          <w:shd w:val="clear" w:color="auto" w:fill="FFFFFF"/>
        </w:rPr>
        <w:t>CCIIR</w:t>
      </w:r>
      <w:r w:rsidRPr="00350145">
        <w:rPr>
          <w:rFonts w:ascii="Times New Roman" w:hAnsi="Times New Roman" w:cs="Times New Roman"/>
          <w:b/>
          <w:bCs/>
          <w:sz w:val="24"/>
          <w:szCs w:val="24"/>
          <w:shd w:val="clear" w:color="auto" w:fill="FFFFFF"/>
        </w:rPr>
        <w:t>.</w:t>
      </w:r>
      <w:r>
        <w:rPr>
          <w:rFonts w:ascii="Times New Roman" w:hAnsi="Times New Roman" w:cs="Times New Roman"/>
          <w:sz w:val="24"/>
          <w:szCs w:val="24"/>
          <w:shd w:val="clear" w:color="auto" w:fill="FFFFFF"/>
        </w:rPr>
        <w:t xml:space="preserve"> </w:t>
      </w:r>
      <w:r w:rsidR="00866456" w:rsidRPr="00235252">
        <w:rPr>
          <w:rFonts w:ascii="Times New Roman" w:eastAsia="Times New Roman" w:hAnsi="Times New Roman" w:cs="Times New Roman"/>
          <w:color w:val="1D2228"/>
          <w:sz w:val="24"/>
          <w:szCs w:val="24"/>
          <w:shd w:val="clear" w:color="auto" w:fill="FFFFFF" w:themeFill="background1"/>
          <w:lang w:eastAsia="en-GB"/>
        </w:rPr>
        <w:t xml:space="preserve">Following the Sep-Oct TOT, CCIIR conducted a four-day TOT, November 10-13, for four Azeri and four Armenian trainers on student-centered instruction. CCIIR conducted training for the teachers of ethnic minority students November 16 - December 25. CCIIR delivered training to 1,329 </w:t>
      </w:r>
      <w:r w:rsidRPr="00235252">
        <w:rPr>
          <w:rFonts w:ascii="Times New Roman" w:eastAsia="Times New Roman" w:hAnsi="Times New Roman" w:cs="Times New Roman"/>
          <w:color w:val="1D2228"/>
          <w:sz w:val="24"/>
          <w:szCs w:val="24"/>
          <w:shd w:val="clear" w:color="auto" w:fill="FFFFFF" w:themeFill="background1"/>
          <w:lang w:eastAsia="en-GB"/>
        </w:rPr>
        <w:t xml:space="preserve">(98%) </w:t>
      </w:r>
      <w:r w:rsidR="00866456" w:rsidRPr="00235252">
        <w:rPr>
          <w:rFonts w:ascii="Times New Roman" w:eastAsia="Times New Roman" w:hAnsi="Times New Roman" w:cs="Times New Roman"/>
          <w:color w:val="1D2228"/>
          <w:sz w:val="24"/>
          <w:szCs w:val="24"/>
          <w:shd w:val="clear" w:color="auto" w:fill="FFFFFF" w:themeFill="background1"/>
          <w:lang w:eastAsia="en-GB"/>
        </w:rPr>
        <w:t>teachers</w:t>
      </w:r>
      <w:r w:rsidR="00E47ED2" w:rsidRPr="00235252">
        <w:rPr>
          <w:rFonts w:ascii="Times New Roman" w:eastAsia="Times New Roman" w:hAnsi="Times New Roman" w:cs="Times New Roman"/>
          <w:color w:val="1D2228"/>
          <w:sz w:val="24"/>
          <w:szCs w:val="24"/>
          <w:shd w:val="clear" w:color="auto" w:fill="FFFFFF" w:themeFill="background1"/>
          <w:lang w:eastAsia="en-GB"/>
        </w:rPr>
        <w:t xml:space="preserve">. </w:t>
      </w:r>
      <w:r w:rsidR="00866456" w:rsidRPr="00235252">
        <w:rPr>
          <w:rFonts w:ascii="Times New Roman" w:eastAsia="Times New Roman" w:hAnsi="Times New Roman" w:cs="Times New Roman"/>
          <w:color w:val="1D2228"/>
          <w:sz w:val="24"/>
          <w:szCs w:val="24"/>
          <w:shd w:val="clear" w:color="auto" w:fill="FFFFFF" w:themeFill="background1"/>
          <w:lang w:eastAsia="en-GB"/>
        </w:rPr>
        <w:t xml:space="preserve">(646 teachers from 114 Azeri schools and </w:t>
      </w:r>
      <w:r w:rsidR="00C254C1" w:rsidRPr="00235252">
        <w:rPr>
          <w:rFonts w:ascii="Times New Roman" w:eastAsia="Times New Roman" w:hAnsi="Times New Roman" w:cs="Times New Roman"/>
          <w:color w:val="1D2228"/>
          <w:sz w:val="24"/>
          <w:szCs w:val="24"/>
          <w:shd w:val="clear" w:color="auto" w:fill="FFFFFF" w:themeFill="background1"/>
          <w:lang w:eastAsia="en-GB"/>
        </w:rPr>
        <w:t xml:space="preserve">683 teachers from </w:t>
      </w:r>
      <w:r w:rsidR="00866456" w:rsidRPr="00235252">
        <w:rPr>
          <w:rFonts w:ascii="Times New Roman" w:eastAsia="Times New Roman" w:hAnsi="Times New Roman" w:cs="Times New Roman"/>
          <w:color w:val="1D2228"/>
          <w:sz w:val="24"/>
          <w:szCs w:val="24"/>
          <w:shd w:val="clear" w:color="auto" w:fill="FFFFFF" w:themeFill="background1"/>
          <w:lang w:eastAsia="en-GB"/>
        </w:rPr>
        <w:t>129 Armenian schools.</w:t>
      </w:r>
      <w:r w:rsidR="00C254C1" w:rsidRPr="00235252">
        <w:rPr>
          <w:rFonts w:ascii="Times New Roman" w:eastAsia="Times New Roman" w:hAnsi="Times New Roman" w:cs="Times New Roman"/>
          <w:color w:val="1D2228"/>
          <w:sz w:val="24"/>
          <w:szCs w:val="24"/>
          <w:shd w:val="clear" w:color="auto" w:fill="FFFFFF" w:themeFill="background1"/>
          <w:lang w:eastAsia="en-GB"/>
        </w:rPr>
        <w:t>)</w:t>
      </w:r>
      <w:r w:rsidR="00231148">
        <w:rPr>
          <w:rFonts w:ascii="Times New Roman" w:eastAsia="Times New Roman" w:hAnsi="Times New Roman" w:cs="Times New Roman"/>
          <w:color w:val="1D2228"/>
          <w:sz w:val="24"/>
          <w:szCs w:val="24"/>
          <w:shd w:val="clear" w:color="auto" w:fill="FFFFFF" w:themeFill="background1"/>
          <w:lang w:eastAsia="en-GB"/>
        </w:rPr>
        <w:t xml:space="preserve"> </w:t>
      </w:r>
    </w:p>
    <w:p w14:paraId="0F982273" w14:textId="568778FC" w:rsidR="004D3B11" w:rsidRDefault="00866456" w:rsidP="0080111F">
      <w:pPr>
        <w:pStyle w:val="yiv0392008545msonormal"/>
        <w:shd w:val="clear" w:color="auto" w:fill="FFFFFF" w:themeFill="background1"/>
        <w:spacing w:before="120" w:beforeAutospacing="0" w:after="120" w:afterAutospacing="0" w:line="254" w:lineRule="auto"/>
        <w:rPr>
          <w:color w:val="1D2228"/>
          <w:lang w:val="en-US"/>
        </w:rPr>
      </w:pPr>
      <w:r w:rsidRPr="00D61915">
        <w:rPr>
          <w:color w:val="1D2228"/>
          <w:shd w:val="clear" w:color="auto" w:fill="FFFFFF" w:themeFill="background1"/>
          <w:lang w:val="en-US"/>
        </w:rPr>
        <w:lastRenderedPageBreak/>
        <w:t>Using the model proposed by the Program, CCIIR conducted online training using MS Teams platform. The trainings include</w:t>
      </w:r>
      <w:r w:rsidR="00E62094">
        <w:rPr>
          <w:color w:val="1D2228"/>
          <w:shd w:val="clear" w:color="auto" w:fill="FFFFFF" w:themeFill="background1"/>
          <w:lang w:val="en-US"/>
        </w:rPr>
        <w:t>d</w:t>
      </w:r>
      <w:r w:rsidRPr="00D61915">
        <w:rPr>
          <w:color w:val="1D2228"/>
          <w:shd w:val="clear" w:color="auto" w:fill="FFFFFF" w:themeFill="background1"/>
          <w:lang w:val="en-US"/>
        </w:rPr>
        <w:t xml:space="preserve"> two make-up sessions organized in late December for 31 Azeri teachers to ensure maximum teacher participation. The total number of the trainees represent</w:t>
      </w:r>
      <w:r w:rsidR="00E62094">
        <w:rPr>
          <w:color w:val="1D2228"/>
          <w:shd w:val="clear" w:color="auto" w:fill="FFFFFF" w:themeFill="background1"/>
          <w:lang w:val="en-US"/>
        </w:rPr>
        <w:t>ed</w:t>
      </w:r>
      <w:r w:rsidRPr="00D61915">
        <w:rPr>
          <w:color w:val="1D2228"/>
          <w:shd w:val="clear" w:color="auto" w:fill="FFFFFF" w:themeFill="background1"/>
          <w:lang w:val="en-US"/>
        </w:rPr>
        <w:t xml:space="preserve"> 98% of the target teacher population. CCIIR’s training efforts were covered by local media: </w:t>
      </w:r>
      <w:hyperlink r:id="rId22" w:tgtFrame="_blank" w:history="1">
        <w:r w:rsidRPr="00D61915">
          <w:rPr>
            <w:rStyle w:val="Hyperlink"/>
            <w:bdr w:val="none" w:sz="0" w:space="0" w:color="auto" w:frame="1"/>
            <w:shd w:val="clear" w:color="auto" w:fill="FFFFFF" w:themeFill="background1"/>
            <w:lang w:val="en-US"/>
          </w:rPr>
          <w:t>https://nor.ge/?p=160153&amp;fbclid=IwAR22j2vQ4fELC8bbtNohQv279OgZJgWkeaKST_dvBCwrE3ZRB3CGuWM2YgM</w:t>
        </w:r>
      </w:hyperlink>
      <w:r w:rsidRPr="00D61915">
        <w:rPr>
          <w:color w:val="1D2228"/>
          <w:lang w:val="en-US"/>
        </w:rPr>
        <w:t> </w:t>
      </w:r>
    </w:p>
    <w:p w14:paraId="10A0B2BE" w14:textId="4547A61B" w:rsidR="00BD6933" w:rsidRDefault="00BD6933" w:rsidP="0080111F">
      <w:pPr>
        <w:spacing w:before="120" w:after="120" w:line="254" w:lineRule="auto"/>
        <w:rPr>
          <w:rFonts w:ascii="Times New Roman" w:hAnsi="Times New Roman" w:cs="Times New Roman"/>
          <w:sz w:val="24"/>
          <w:szCs w:val="24"/>
        </w:rPr>
      </w:pPr>
      <w:r w:rsidRPr="007C0672">
        <w:rPr>
          <w:rFonts w:ascii="Times New Roman" w:hAnsi="Times New Roman" w:cs="Times New Roman"/>
          <w:sz w:val="24"/>
          <w:szCs w:val="24"/>
        </w:rPr>
        <w:t>April 15-16, CCIIR delivered a two-day training for ethnic minority trainers on problem-solving and critical thinking, differentiated instruction and inclusive education for ethnic minority students. All eight trainers attended the two days of training</w:t>
      </w:r>
      <w:r w:rsidR="00231148">
        <w:rPr>
          <w:rFonts w:ascii="Times New Roman" w:hAnsi="Times New Roman" w:cs="Times New Roman"/>
          <w:sz w:val="24"/>
          <w:szCs w:val="24"/>
        </w:rPr>
        <w:t>.</w:t>
      </w:r>
      <w:r w:rsidR="008D1AD7">
        <w:rPr>
          <w:rFonts w:ascii="Times New Roman" w:hAnsi="Times New Roman" w:cs="Times New Roman"/>
          <w:sz w:val="24"/>
          <w:szCs w:val="24"/>
        </w:rPr>
        <w:t xml:space="preserve"> </w:t>
      </w:r>
      <w:r w:rsidR="00231148">
        <w:rPr>
          <w:rFonts w:ascii="Times New Roman" w:hAnsi="Times New Roman" w:cs="Times New Roman"/>
          <w:sz w:val="24"/>
          <w:szCs w:val="24"/>
        </w:rPr>
        <w:t>CCIIR also conducted a workshop for ethnic minority principals to present the “Agents of Change” model that CCIIR felt was needed to effect change in teaching instruction.</w:t>
      </w:r>
      <w:r w:rsidR="008D1AD7">
        <w:rPr>
          <w:rFonts w:ascii="Times New Roman" w:hAnsi="Times New Roman" w:cs="Times New Roman"/>
          <w:sz w:val="24"/>
          <w:szCs w:val="24"/>
        </w:rPr>
        <w:t xml:space="preserve"> </w:t>
      </w:r>
      <w:r w:rsidR="00231148">
        <w:rPr>
          <w:rFonts w:ascii="Times New Roman" w:hAnsi="Times New Roman" w:cs="Times New Roman"/>
          <w:sz w:val="24"/>
          <w:szCs w:val="24"/>
        </w:rPr>
        <w:t>CCIIR requested that principals nominate the proactive teachers who could be change agents.</w:t>
      </w:r>
    </w:p>
    <w:p w14:paraId="52149BD4" w14:textId="1C08513B" w:rsidR="00231148" w:rsidRPr="00231148" w:rsidRDefault="00231148" w:rsidP="0080111F">
      <w:pPr>
        <w:spacing w:before="120" w:after="120" w:line="254" w:lineRule="auto"/>
        <w:rPr>
          <w:rFonts w:ascii="Times New Roman" w:hAnsi="Times New Roman" w:cs="Times New Roman"/>
          <w:sz w:val="24"/>
          <w:szCs w:val="24"/>
        </w:rPr>
      </w:pPr>
      <w:r w:rsidRPr="00231148">
        <w:rPr>
          <w:rFonts w:ascii="Times New Roman" w:eastAsia="Times New Roman" w:hAnsi="Times New Roman" w:cs="Times New Roman"/>
          <w:color w:val="000000"/>
          <w:sz w:val="24"/>
          <w:szCs w:val="24"/>
          <w:bdr w:val="none" w:sz="0" w:space="0" w:color="auto" w:frame="1"/>
        </w:rPr>
        <w:t xml:space="preserve">Throughout Spring 2021, CCIIR conducted second phase of trainings </w:t>
      </w:r>
      <w:r>
        <w:rPr>
          <w:rFonts w:ascii="Times New Roman" w:eastAsia="Times New Roman" w:hAnsi="Times New Roman" w:cs="Times New Roman"/>
          <w:color w:val="000000"/>
          <w:sz w:val="24"/>
          <w:szCs w:val="24"/>
          <w:bdr w:val="none" w:sz="0" w:space="0" w:color="auto" w:frame="1"/>
        </w:rPr>
        <w:t>for</w:t>
      </w:r>
      <w:r w:rsidRPr="00231148">
        <w:rPr>
          <w:rFonts w:ascii="Times New Roman" w:eastAsia="Times New Roman" w:hAnsi="Times New Roman" w:cs="Times New Roman"/>
          <w:color w:val="000000"/>
          <w:sz w:val="24"/>
          <w:szCs w:val="24"/>
          <w:bdr w:val="none" w:sz="0" w:space="0" w:color="auto" w:frame="1"/>
        </w:rPr>
        <w:t xml:space="preserve"> teachers</w:t>
      </w:r>
      <w:r>
        <w:rPr>
          <w:rFonts w:ascii="Times New Roman" w:eastAsia="Times New Roman" w:hAnsi="Times New Roman" w:cs="Times New Roman"/>
          <w:color w:val="000000"/>
          <w:sz w:val="24"/>
          <w:szCs w:val="24"/>
          <w:bdr w:val="none" w:sz="0" w:space="0" w:color="auto" w:frame="1"/>
        </w:rPr>
        <w:t>. In</w:t>
      </w:r>
      <w:r w:rsidRPr="00231148">
        <w:rPr>
          <w:rFonts w:ascii="Times New Roman" w:eastAsia="Times New Roman" w:hAnsi="Times New Roman" w:cs="Times New Roman"/>
          <w:color w:val="000000"/>
          <w:sz w:val="24"/>
          <w:szCs w:val="24"/>
          <w:bdr w:val="none" w:sz="0" w:space="0" w:color="auto" w:frame="1"/>
        </w:rPr>
        <w:t xml:space="preserve"> total</w:t>
      </w:r>
      <w:r>
        <w:rPr>
          <w:rFonts w:ascii="Times New Roman" w:eastAsia="Times New Roman" w:hAnsi="Times New Roman" w:cs="Times New Roman"/>
          <w:color w:val="000000"/>
          <w:sz w:val="24"/>
          <w:szCs w:val="24"/>
          <w:bdr w:val="none" w:sz="0" w:space="0" w:color="auto" w:frame="1"/>
        </w:rPr>
        <w:t>,</w:t>
      </w:r>
      <w:r w:rsidRPr="00231148">
        <w:rPr>
          <w:rFonts w:ascii="Times New Roman" w:eastAsia="Times New Roman" w:hAnsi="Times New Roman" w:cs="Times New Roman"/>
          <w:color w:val="000000"/>
          <w:sz w:val="24"/>
          <w:szCs w:val="24"/>
          <w:bdr w:val="none" w:sz="0" w:space="0" w:color="auto" w:frame="1"/>
        </w:rPr>
        <w:t xml:space="preserve"> 1,280 out of 1,349 </w:t>
      </w:r>
      <w:r>
        <w:rPr>
          <w:rFonts w:ascii="Times New Roman" w:eastAsia="Times New Roman" w:hAnsi="Times New Roman" w:cs="Times New Roman"/>
          <w:color w:val="000000"/>
          <w:sz w:val="24"/>
          <w:szCs w:val="24"/>
          <w:bdr w:val="none" w:sz="0" w:space="0" w:color="auto" w:frame="1"/>
        </w:rPr>
        <w:t>ethnic minority teachers (</w:t>
      </w:r>
      <w:r w:rsidRPr="00231148">
        <w:rPr>
          <w:rFonts w:ascii="Times New Roman" w:eastAsia="Times New Roman" w:hAnsi="Times New Roman" w:cs="Times New Roman"/>
          <w:color w:val="000000"/>
          <w:sz w:val="24"/>
          <w:szCs w:val="24"/>
          <w:bdr w:val="none" w:sz="0" w:space="0" w:color="auto" w:frame="1"/>
        </w:rPr>
        <w:t>95% of average participation rate</w:t>
      </w:r>
      <w:r>
        <w:rPr>
          <w:rFonts w:ascii="Times New Roman" w:eastAsia="Times New Roman" w:hAnsi="Times New Roman" w:cs="Times New Roman"/>
          <w:color w:val="000000"/>
          <w:sz w:val="24"/>
          <w:szCs w:val="24"/>
          <w:bdr w:val="none" w:sz="0" w:space="0" w:color="auto" w:frame="1"/>
        </w:rPr>
        <w:t>) attended the trainings</w:t>
      </w:r>
      <w:r w:rsidRPr="00231148">
        <w:rPr>
          <w:rFonts w:ascii="Times New Roman" w:eastAsia="Times New Roman" w:hAnsi="Times New Roman" w:cs="Times New Roman"/>
          <w:color w:val="000000"/>
          <w:sz w:val="24"/>
          <w:szCs w:val="24"/>
          <w:bdr w:val="none" w:sz="0" w:space="0" w:color="auto" w:frame="1"/>
        </w:rPr>
        <w:t>. In May, CCIIR trained 238 proactive teachers</w:t>
      </w:r>
      <w:r>
        <w:rPr>
          <w:rFonts w:ascii="Times New Roman" w:eastAsia="Times New Roman" w:hAnsi="Times New Roman" w:cs="Times New Roman"/>
          <w:color w:val="000000"/>
          <w:sz w:val="24"/>
          <w:szCs w:val="24"/>
          <w:bdr w:val="none" w:sz="0" w:space="0" w:color="auto" w:frame="1"/>
        </w:rPr>
        <w:t>, nominated by principals,</w:t>
      </w:r>
      <w:r w:rsidRPr="00231148">
        <w:rPr>
          <w:rFonts w:ascii="Times New Roman" w:hAnsi="Times New Roman" w:cs="Times New Roman"/>
          <w:sz w:val="24"/>
          <w:szCs w:val="24"/>
        </w:rPr>
        <w:t xml:space="preserve"> who comprise a cadre of agents of change. </w:t>
      </w:r>
    </w:p>
    <w:p w14:paraId="42560019" w14:textId="5ED9FC35" w:rsidR="00843111" w:rsidRDefault="00843111" w:rsidP="0080111F">
      <w:pPr>
        <w:pStyle w:val="NormalWeb"/>
        <w:spacing w:before="120" w:beforeAutospacing="0" w:after="120" w:afterAutospacing="0" w:line="254" w:lineRule="auto"/>
      </w:pPr>
      <w:r w:rsidRPr="00AA0DF5">
        <w:rPr>
          <w:b/>
          <w:bCs/>
          <w:i/>
          <w:iCs/>
          <w:shd w:val="clear" w:color="auto" w:fill="FFFFFF" w:themeFill="background1"/>
        </w:rPr>
        <w:t xml:space="preserve">Training for ethnic minority math </w:t>
      </w:r>
      <w:r w:rsidR="005B3CAE">
        <w:rPr>
          <w:b/>
          <w:bCs/>
          <w:i/>
          <w:iCs/>
          <w:shd w:val="clear" w:color="auto" w:fill="FFFFFF" w:themeFill="background1"/>
        </w:rPr>
        <w:t xml:space="preserve">trainers and </w:t>
      </w:r>
      <w:r w:rsidRPr="00AA0DF5">
        <w:rPr>
          <w:b/>
          <w:bCs/>
          <w:i/>
          <w:iCs/>
          <w:shd w:val="clear" w:color="auto" w:fill="FFFFFF" w:themeFill="background1"/>
        </w:rPr>
        <w:t>t</w:t>
      </w:r>
      <w:r w:rsidR="00EB7078">
        <w:rPr>
          <w:b/>
          <w:bCs/>
          <w:i/>
          <w:iCs/>
          <w:shd w:val="clear" w:color="auto" w:fill="FFFFFF" w:themeFill="background1"/>
        </w:rPr>
        <w:t>eachers</w:t>
      </w:r>
      <w:r w:rsidRPr="00AA0DF5">
        <w:rPr>
          <w:b/>
          <w:bCs/>
          <w:i/>
          <w:iCs/>
          <w:shd w:val="clear" w:color="auto" w:fill="FFFFFF" w:themeFill="background1"/>
        </w:rPr>
        <w:t>.</w:t>
      </w:r>
      <w:r w:rsidR="00047578">
        <w:rPr>
          <w:b/>
          <w:bCs/>
          <w:i/>
          <w:iCs/>
          <w:shd w:val="clear" w:color="auto" w:fill="FFFFFF" w:themeFill="background1"/>
        </w:rPr>
        <w:t xml:space="preserve"> </w:t>
      </w:r>
      <w:r w:rsidRPr="00AA0DF5">
        <w:rPr>
          <w:shd w:val="clear" w:color="auto" w:fill="FFFFFF" w:themeFill="background1"/>
        </w:rPr>
        <w:t xml:space="preserve">The Program’s Math team delivered two online TOTs </w:t>
      </w:r>
      <w:r w:rsidR="005B3CAE">
        <w:rPr>
          <w:shd w:val="clear" w:color="auto" w:fill="FFFFFF" w:themeFill="background1"/>
        </w:rPr>
        <w:t>in 2021</w:t>
      </w:r>
      <w:r w:rsidR="00753909">
        <w:rPr>
          <w:shd w:val="clear" w:color="auto" w:fill="FFFFFF" w:themeFill="background1"/>
        </w:rPr>
        <w:t xml:space="preserve"> </w:t>
      </w:r>
      <w:r w:rsidRPr="00AA0DF5">
        <w:rPr>
          <w:shd w:val="clear" w:color="auto" w:fill="FFFFFF" w:themeFill="background1"/>
        </w:rPr>
        <w:t xml:space="preserve">for eight Ethnic Minority Math trainers (4 Armenian and 4 Azeri trainers). </w:t>
      </w:r>
      <w:r w:rsidRPr="00AA0DF5">
        <w:t xml:space="preserve">The team uploaded all </w:t>
      </w:r>
      <w:r w:rsidRPr="00AA0DF5">
        <w:rPr>
          <w:lang w:val="en-GB"/>
        </w:rPr>
        <w:t xml:space="preserve">necessary training materials for trainers on a specially created site on TEAMS. </w:t>
      </w:r>
      <w:r w:rsidRPr="00AA0DF5">
        <w:rPr>
          <w:shd w:val="clear" w:color="auto" w:fill="FFFFFF" w:themeFill="background1"/>
        </w:rPr>
        <w:t xml:space="preserve">Both TOTs included preliminary readings and home assignments for trainees. </w:t>
      </w:r>
      <w:r w:rsidRPr="00AA0DF5">
        <w:t>On the last training evening, eight math trainers took a test to provide the results to TPDC for recognition as part of their professional development.</w:t>
      </w:r>
      <w:r>
        <w:t xml:space="preserve"> </w:t>
      </w:r>
    </w:p>
    <w:p w14:paraId="65DB87BB" w14:textId="5B588490" w:rsidR="00246799" w:rsidRPr="00AA0DF5" w:rsidRDefault="00246799" w:rsidP="0080111F">
      <w:pPr>
        <w:pStyle w:val="NormalWeb"/>
        <w:spacing w:before="120" w:beforeAutospacing="0" w:after="120" w:afterAutospacing="0" w:line="254" w:lineRule="auto"/>
        <w:rPr>
          <w:shd w:val="clear" w:color="auto" w:fill="FFFFFF" w:themeFill="background1"/>
        </w:rPr>
      </w:pPr>
      <w:r>
        <w:t>Following the TOT,</w:t>
      </w:r>
      <w:r w:rsidR="00047578">
        <w:t xml:space="preserve"> </w:t>
      </w:r>
      <w:r>
        <w:rPr>
          <w:shd w:val="clear" w:color="auto" w:fill="FFFFFF" w:themeFill="background1"/>
        </w:rPr>
        <w:t>the E</w:t>
      </w:r>
      <w:r w:rsidRPr="00AA0DF5">
        <w:rPr>
          <w:shd w:val="clear" w:color="auto" w:fill="FFFFFF" w:themeFill="background1"/>
        </w:rPr>
        <w:t>thnic Minority math trainers</w:t>
      </w:r>
      <w:r>
        <w:rPr>
          <w:shd w:val="clear" w:color="auto" w:fill="FFFFFF" w:themeFill="background1"/>
        </w:rPr>
        <w:t xml:space="preserve"> </w:t>
      </w:r>
      <w:r w:rsidRPr="00AA0DF5">
        <w:rPr>
          <w:shd w:val="clear" w:color="auto" w:fill="FFFFFF" w:themeFill="background1"/>
        </w:rPr>
        <w:t>delivered online training</w:t>
      </w:r>
      <w:r w:rsidR="009A20A6">
        <w:rPr>
          <w:shd w:val="clear" w:color="auto" w:fill="FFFFFF" w:themeFill="background1"/>
        </w:rPr>
        <w:t xml:space="preserve">, which mirrored the topics </w:t>
      </w:r>
      <w:r w:rsidR="009A20A6">
        <w:t>introduced in the TOT,</w:t>
      </w:r>
      <w:r w:rsidRPr="00AA0DF5">
        <w:rPr>
          <w:shd w:val="clear" w:color="auto" w:fill="FFFFFF" w:themeFill="background1"/>
        </w:rPr>
        <w:t xml:space="preserve"> to </w:t>
      </w:r>
      <w:r w:rsidRPr="00F100F5">
        <w:rPr>
          <w:shd w:val="clear" w:color="auto" w:fill="FFFFFF" w:themeFill="background1"/>
        </w:rPr>
        <w:t>1173</w:t>
      </w:r>
      <w:r>
        <w:rPr>
          <w:shd w:val="clear" w:color="auto" w:fill="FFFFFF" w:themeFill="background1"/>
        </w:rPr>
        <w:t xml:space="preserve"> </w:t>
      </w:r>
      <w:r w:rsidRPr="00AA0DF5">
        <w:rPr>
          <w:shd w:val="clear" w:color="auto" w:fill="FFFFFF" w:themeFill="background1"/>
        </w:rPr>
        <w:t xml:space="preserve">teachers in </w:t>
      </w:r>
      <w:r w:rsidR="00753909">
        <w:rPr>
          <w:shd w:val="clear" w:color="auto" w:fill="FFFFFF" w:themeFill="background1"/>
        </w:rPr>
        <w:t>Jan 2021</w:t>
      </w:r>
      <w:r w:rsidRPr="00AA0DF5">
        <w:rPr>
          <w:shd w:val="clear" w:color="auto" w:fill="FFFFFF" w:themeFill="background1"/>
        </w:rPr>
        <w:t>.</w:t>
      </w:r>
      <w:r w:rsidR="00753909">
        <w:rPr>
          <w:shd w:val="clear" w:color="auto" w:fill="FFFFFF" w:themeFill="background1"/>
        </w:rPr>
        <w:t xml:space="preserve"> (The training was delayed until all materials could be translated.)</w:t>
      </w:r>
      <w:r w:rsidR="00047578">
        <w:rPr>
          <w:shd w:val="clear" w:color="auto" w:fill="FFFFFF" w:themeFill="background1"/>
        </w:rPr>
        <w:t xml:space="preserve"> </w:t>
      </w:r>
      <w:r w:rsidRPr="00AA0DF5">
        <w:rPr>
          <w:shd w:val="clear" w:color="auto" w:fill="FFFFFF" w:themeFill="background1"/>
        </w:rPr>
        <w:t>The Program engaged two Armenian and two Azeri assistan</w:t>
      </w:r>
      <w:r>
        <w:rPr>
          <w:shd w:val="clear" w:color="auto" w:fill="FFFFFF" w:themeFill="background1"/>
        </w:rPr>
        <w:t>t</w:t>
      </w:r>
      <w:r w:rsidRPr="00AA0DF5">
        <w:rPr>
          <w:shd w:val="clear" w:color="auto" w:fill="FFFFFF" w:themeFill="background1"/>
        </w:rPr>
        <w:t>s to liaise with the</w:t>
      </w:r>
      <w:r w:rsidRPr="00AA0DF5">
        <w:t xml:space="preserve"> assigned schools through the Educational Resource Centers, which became actively involved in the online training management process. They also contacted school principals and teachers directly to increase participation and teacher motivation. </w:t>
      </w:r>
    </w:p>
    <w:p w14:paraId="406CF547" w14:textId="1EFC6D2C" w:rsidR="005F5A0C" w:rsidRPr="007C0672" w:rsidRDefault="005F5A0C" w:rsidP="0080111F">
      <w:pPr>
        <w:pStyle w:val="NormalWeb"/>
        <w:spacing w:before="120" w:beforeAutospacing="0" w:after="120" w:afterAutospacing="0" w:line="254" w:lineRule="auto"/>
        <w:rPr>
          <w:b/>
          <w:bCs/>
          <w:i/>
          <w:iCs/>
          <w:shd w:val="clear" w:color="auto" w:fill="FFFFFF" w:themeFill="background1"/>
        </w:rPr>
      </w:pPr>
      <w:r w:rsidRPr="007C0672">
        <w:t xml:space="preserve">April 1, the Program conducted a two-hour LMS session for eight math and reading trainers, recruited by the Program (math) and CCIIR (reading). Based on the feedback from the trainees, the Program revised the LMS session guide and shared with trainers. </w:t>
      </w:r>
    </w:p>
    <w:p w14:paraId="0FC53DFB" w14:textId="1D0468EE" w:rsidR="00B812F7" w:rsidRPr="007C0672" w:rsidRDefault="00B812F7" w:rsidP="0080111F">
      <w:pPr>
        <w:spacing w:before="120" w:after="120" w:line="254" w:lineRule="auto"/>
        <w:rPr>
          <w:rFonts w:ascii="Times New Roman" w:eastAsia="Times New Roman" w:hAnsi="Times New Roman" w:cs="Times New Roman"/>
          <w:color w:val="000000"/>
          <w:sz w:val="24"/>
          <w:szCs w:val="24"/>
          <w:bdr w:val="none" w:sz="0" w:space="0" w:color="auto" w:frame="1"/>
        </w:rPr>
      </w:pPr>
      <w:r w:rsidRPr="007C0672">
        <w:rPr>
          <w:rFonts w:ascii="Times New Roman" w:eastAsia="Times New Roman" w:hAnsi="Times New Roman" w:cs="Times New Roman"/>
          <w:color w:val="000000"/>
          <w:sz w:val="24"/>
          <w:szCs w:val="24"/>
          <w:bdr w:val="none" w:sz="0" w:space="0" w:color="auto" w:frame="1"/>
        </w:rPr>
        <w:t xml:space="preserve">April 7, 2021, </w:t>
      </w:r>
      <w:r w:rsidR="00FC75A0">
        <w:rPr>
          <w:rFonts w:ascii="Times New Roman" w:eastAsia="Times New Roman" w:hAnsi="Times New Roman" w:cs="Times New Roman"/>
          <w:color w:val="000000"/>
          <w:sz w:val="24"/>
          <w:szCs w:val="24"/>
          <w:bdr w:val="none" w:sz="0" w:space="0" w:color="auto" w:frame="1"/>
        </w:rPr>
        <w:t>trainers</w:t>
      </w:r>
      <w:r w:rsidRPr="007C0672">
        <w:rPr>
          <w:rFonts w:ascii="Times New Roman" w:eastAsia="Times New Roman" w:hAnsi="Times New Roman" w:cs="Times New Roman"/>
          <w:color w:val="000000"/>
          <w:sz w:val="24"/>
          <w:szCs w:val="24"/>
          <w:bdr w:val="none" w:sz="0" w:space="0" w:color="auto" w:frame="1"/>
        </w:rPr>
        <w:t xml:space="preserve"> delivered the second training course to the primary math teachers of ethnic minority students. According to the plan, 52 groups (Armenian 24 and Azerbaijani 28) completed the training course on May 8, 2021</w:t>
      </w:r>
      <w:r w:rsidR="00FC75A0">
        <w:rPr>
          <w:rFonts w:ascii="Times New Roman" w:eastAsia="Times New Roman" w:hAnsi="Times New Roman" w:cs="Times New Roman"/>
          <w:color w:val="000000"/>
          <w:sz w:val="24"/>
          <w:szCs w:val="24"/>
          <w:bdr w:val="none" w:sz="0" w:space="0" w:color="auto" w:frame="1"/>
        </w:rPr>
        <w:t>.</w:t>
      </w:r>
      <w:r w:rsidRPr="007C0672">
        <w:rPr>
          <w:rFonts w:ascii="Times New Roman" w:eastAsia="Times New Roman" w:hAnsi="Times New Roman" w:cs="Times New Roman"/>
          <w:sz w:val="24"/>
          <w:szCs w:val="24"/>
          <w:lang w:eastAsia="en-GB"/>
        </w:rPr>
        <w:t xml:space="preserve"> </w:t>
      </w:r>
      <w:r w:rsidRPr="007C0672">
        <w:rPr>
          <w:rFonts w:ascii="Times New Roman" w:eastAsia="Times New Roman" w:hAnsi="Times New Roman" w:cs="Times New Roman"/>
          <w:color w:val="000000"/>
          <w:sz w:val="24"/>
          <w:szCs w:val="24"/>
          <w:bdr w:val="none" w:sz="0" w:space="0" w:color="auto" w:frame="1"/>
        </w:rPr>
        <w:t xml:space="preserve">In total </w:t>
      </w:r>
      <w:r w:rsidR="005B6B79">
        <w:rPr>
          <w:rFonts w:ascii="Times New Roman" w:eastAsia="Times New Roman" w:hAnsi="Times New Roman" w:cs="Times New Roman"/>
          <w:color w:val="000000"/>
          <w:sz w:val="24"/>
          <w:szCs w:val="24"/>
          <w:bdr w:val="none" w:sz="0" w:space="0" w:color="auto" w:frame="1"/>
        </w:rPr>
        <w:t xml:space="preserve">1219 </w:t>
      </w:r>
      <w:r w:rsidRPr="007C0672">
        <w:rPr>
          <w:rFonts w:ascii="Times New Roman" w:eastAsia="Times New Roman" w:hAnsi="Times New Roman" w:cs="Times New Roman"/>
          <w:color w:val="000000"/>
          <w:sz w:val="24"/>
          <w:szCs w:val="24"/>
          <w:bdr w:val="none" w:sz="0" w:space="0" w:color="auto" w:frame="1"/>
        </w:rPr>
        <w:t>out 12</w:t>
      </w:r>
      <w:r w:rsidR="00E3028E">
        <w:rPr>
          <w:rFonts w:ascii="Times New Roman" w:eastAsia="Times New Roman" w:hAnsi="Times New Roman" w:cs="Times New Roman"/>
          <w:color w:val="000000"/>
          <w:sz w:val="24"/>
          <w:szCs w:val="24"/>
          <w:bdr w:val="none" w:sz="0" w:space="0" w:color="auto" w:frame="1"/>
        </w:rPr>
        <w:t>78</w:t>
      </w:r>
      <w:r w:rsidRPr="007C0672">
        <w:rPr>
          <w:rFonts w:ascii="Times New Roman" w:eastAsia="Times New Roman" w:hAnsi="Times New Roman" w:cs="Times New Roman"/>
          <w:color w:val="000000"/>
          <w:sz w:val="24"/>
          <w:szCs w:val="24"/>
          <w:bdr w:val="none" w:sz="0" w:space="0" w:color="auto" w:frame="1"/>
        </w:rPr>
        <w:t xml:space="preserve"> invited teachers actually participated in the training. The average participation rate was 9</w:t>
      </w:r>
      <w:r w:rsidR="005B6B79">
        <w:rPr>
          <w:rFonts w:ascii="Times New Roman" w:eastAsia="Times New Roman" w:hAnsi="Times New Roman" w:cs="Times New Roman"/>
          <w:color w:val="000000"/>
          <w:sz w:val="24"/>
          <w:szCs w:val="24"/>
          <w:bdr w:val="none" w:sz="0" w:space="0" w:color="auto" w:frame="1"/>
        </w:rPr>
        <w:t>5</w:t>
      </w:r>
      <w:r w:rsidRPr="007C0672">
        <w:rPr>
          <w:rFonts w:ascii="Times New Roman" w:eastAsia="Times New Roman" w:hAnsi="Times New Roman" w:cs="Times New Roman"/>
          <w:color w:val="000000"/>
          <w:sz w:val="24"/>
          <w:szCs w:val="24"/>
          <w:bdr w:val="none" w:sz="0" w:space="0" w:color="auto" w:frame="1"/>
        </w:rPr>
        <w:t>%.</w:t>
      </w:r>
      <w:r w:rsidR="00047578">
        <w:rPr>
          <w:rFonts w:ascii="Times New Roman" w:eastAsia="Times New Roman" w:hAnsi="Times New Roman" w:cs="Times New Roman"/>
          <w:color w:val="000000"/>
          <w:sz w:val="24"/>
          <w:szCs w:val="24"/>
          <w:bdr w:val="none" w:sz="0" w:space="0" w:color="auto" w:frame="1"/>
        </w:rPr>
        <w:t xml:space="preserve"> </w:t>
      </w:r>
    </w:p>
    <w:p w14:paraId="4C4405E5" w14:textId="0A39A15D" w:rsidR="00B812F7" w:rsidRPr="00A72BFC" w:rsidRDefault="009E3189" w:rsidP="00A72BFC">
      <w:pPr>
        <w:pStyle w:val="TableHead"/>
        <w:jc w:val="left"/>
        <w:rPr>
          <w:rFonts w:ascii="Times New Roman" w:hAnsi="Times New Roman"/>
        </w:rPr>
      </w:pPr>
      <w:r w:rsidRPr="00A72BFC">
        <w:rPr>
          <w:rFonts w:ascii="Times New Roman" w:hAnsi="Times New Roman"/>
        </w:rPr>
        <w:t>Table</w:t>
      </w:r>
      <w:r w:rsidR="005B6B79">
        <w:rPr>
          <w:rFonts w:ascii="Times New Roman" w:hAnsi="Times New Roman"/>
        </w:rPr>
        <w:t xml:space="preserve"> 11</w:t>
      </w:r>
      <w:r w:rsidRPr="00A72BFC">
        <w:rPr>
          <w:rFonts w:ascii="Times New Roman" w:hAnsi="Times New Roman"/>
        </w:rPr>
        <w:t>.</w:t>
      </w:r>
      <w:r w:rsidR="001B4DB8">
        <w:rPr>
          <w:rFonts w:ascii="Times New Roman" w:hAnsi="Times New Roman"/>
        </w:rPr>
        <w:t xml:space="preserve"> </w:t>
      </w:r>
      <w:r w:rsidR="00A72BFC" w:rsidRPr="00A72BFC">
        <w:rPr>
          <w:rFonts w:ascii="Times New Roman" w:hAnsi="Times New Roman"/>
        </w:rPr>
        <w:t>Participants in ethnic minority training in April 2021</w:t>
      </w:r>
    </w:p>
    <w:tbl>
      <w:tblPr>
        <w:tblStyle w:val="TableGrid"/>
        <w:tblW w:w="8642" w:type="dxa"/>
        <w:tblLayout w:type="fixed"/>
        <w:tblLook w:val="04A0" w:firstRow="1" w:lastRow="0" w:firstColumn="1" w:lastColumn="0" w:noHBand="0" w:noVBand="1"/>
      </w:tblPr>
      <w:tblGrid>
        <w:gridCol w:w="1803"/>
        <w:gridCol w:w="1027"/>
        <w:gridCol w:w="993"/>
        <w:gridCol w:w="992"/>
        <w:gridCol w:w="992"/>
        <w:gridCol w:w="1418"/>
        <w:gridCol w:w="1417"/>
      </w:tblGrid>
      <w:tr w:rsidR="00B812F7" w:rsidRPr="007C0672" w14:paraId="2344602A" w14:textId="77777777" w:rsidTr="002368C7">
        <w:tc>
          <w:tcPr>
            <w:tcW w:w="1803" w:type="dxa"/>
            <w:shd w:val="clear" w:color="auto" w:fill="DBE5F1" w:themeFill="accent1" w:themeFillTint="33"/>
          </w:tcPr>
          <w:p w14:paraId="68A2EE9E" w14:textId="77777777" w:rsidR="00B812F7" w:rsidRPr="007C0672" w:rsidRDefault="00B812F7" w:rsidP="002368C7">
            <w:pPr>
              <w:rPr>
                <w:rFonts w:ascii="Arial" w:hAnsi="Arial" w:cs="Arial"/>
                <w:sz w:val="18"/>
                <w:szCs w:val="18"/>
              </w:rPr>
            </w:pPr>
          </w:p>
        </w:tc>
        <w:tc>
          <w:tcPr>
            <w:tcW w:w="2020" w:type="dxa"/>
            <w:gridSpan w:val="2"/>
            <w:shd w:val="clear" w:color="auto" w:fill="DBE5F1" w:themeFill="accent1" w:themeFillTint="33"/>
          </w:tcPr>
          <w:p w14:paraId="4DA907BA" w14:textId="77777777" w:rsidR="00B812F7" w:rsidRPr="007C0672" w:rsidRDefault="00B812F7" w:rsidP="002368C7">
            <w:pPr>
              <w:jc w:val="center"/>
              <w:rPr>
                <w:rFonts w:ascii="Arial" w:hAnsi="Arial" w:cs="Arial"/>
                <w:b/>
                <w:bCs/>
                <w:sz w:val="18"/>
                <w:szCs w:val="18"/>
              </w:rPr>
            </w:pPr>
            <w:r w:rsidRPr="007C0672">
              <w:rPr>
                <w:rFonts w:ascii="Arial" w:hAnsi="Arial" w:cs="Arial"/>
                <w:b/>
                <w:bCs/>
                <w:sz w:val="18"/>
                <w:szCs w:val="18"/>
              </w:rPr>
              <w:t>Invited</w:t>
            </w:r>
          </w:p>
        </w:tc>
        <w:tc>
          <w:tcPr>
            <w:tcW w:w="1984" w:type="dxa"/>
            <w:gridSpan w:val="2"/>
            <w:shd w:val="clear" w:color="auto" w:fill="DBE5F1" w:themeFill="accent1" w:themeFillTint="33"/>
          </w:tcPr>
          <w:p w14:paraId="689A4CB9" w14:textId="77777777" w:rsidR="00B812F7" w:rsidRPr="007C0672" w:rsidRDefault="00B812F7" w:rsidP="002368C7">
            <w:pPr>
              <w:jc w:val="center"/>
              <w:rPr>
                <w:rFonts w:ascii="Arial" w:hAnsi="Arial" w:cs="Arial"/>
                <w:b/>
                <w:bCs/>
                <w:sz w:val="18"/>
                <w:szCs w:val="18"/>
              </w:rPr>
            </w:pPr>
            <w:r w:rsidRPr="007C0672">
              <w:rPr>
                <w:rFonts w:ascii="Arial" w:hAnsi="Arial" w:cs="Arial"/>
                <w:b/>
                <w:bCs/>
                <w:sz w:val="18"/>
                <w:szCs w:val="18"/>
              </w:rPr>
              <w:t>Participated</w:t>
            </w:r>
          </w:p>
        </w:tc>
        <w:tc>
          <w:tcPr>
            <w:tcW w:w="1418" w:type="dxa"/>
            <w:shd w:val="clear" w:color="auto" w:fill="DBE5F1" w:themeFill="accent1" w:themeFillTint="33"/>
          </w:tcPr>
          <w:p w14:paraId="027E5377" w14:textId="77777777" w:rsidR="00B812F7" w:rsidRPr="007C0672" w:rsidRDefault="00B812F7" w:rsidP="002368C7">
            <w:pPr>
              <w:jc w:val="center"/>
              <w:rPr>
                <w:rFonts w:ascii="Arial" w:hAnsi="Arial" w:cs="Arial"/>
                <w:b/>
                <w:bCs/>
                <w:sz w:val="18"/>
                <w:szCs w:val="18"/>
              </w:rPr>
            </w:pPr>
            <w:r w:rsidRPr="007C0672">
              <w:rPr>
                <w:rFonts w:ascii="Arial" w:hAnsi="Arial" w:cs="Arial"/>
                <w:b/>
                <w:bCs/>
                <w:sz w:val="18"/>
                <w:szCs w:val="18"/>
              </w:rPr>
              <w:t>Total Participants</w:t>
            </w:r>
          </w:p>
        </w:tc>
        <w:tc>
          <w:tcPr>
            <w:tcW w:w="1417" w:type="dxa"/>
            <w:shd w:val="clear" w:color="auto" w:fill="DBE5F1" w:themeFill="accent1" w:themeFillTint="33"/>
          </w:tcPr>
          <w:p w14:paraId="4354B22E" w14:textId="77777777" w:rsidR="00B812F7" w:rsidRPr="007C0672" w:rsidRDefault="00B812F7" w:rsidP="002368C7">
            <w:pPr>
              <w:jc w:val="center"/>
              <w:rPr>
                <w:rFonts w:ascii="Arial" w:hAnsi="Arial" w:cs="Arial"/>
                <w:b/>
                <w:bCs/>
                <w:sz w:val="18"/>
                <w:szCs w:val="18"/>
              </w:rPr>
            </w:pPr>
            <w:r w:rsidRPr="007C0672">
              <w:rPr>
                <w:rFonts w:ascii="Arial" w:hAnsi="Arial" w:cs="Arial"/>
                <w:b/>
                <w:bCs/>
                <w:sz w:val="18"/>
                <w:szCs w:val="18"/>
              </w:rPr>
              <w:t>Participation Rate</w:t>
            </w:r>
          </w:p>
        </w:tc>
      </w:tr>
      <w:tr w:rsidR="00B812F7" w:rsidRPr="007C0672" w14:paraId="1B745323" w14:textId="77777777" w:rsidTr="002368C7">
        <w:tc>
          <w:tcPr>
            <w:tcW w:w="1803" w:type="dxa"/>
          </w:tcPr>
          <w:p w14:paraId="1129E063" w14:textId="77777777" w:rsidR="00B812F7" w:rsidRPr="007C0672" w:rsidRDefault="00B812F7" w:rsidP="002368C7">
            <w:pPr>
              <w:rPr>
                <w:rFonts w:ascii="Arial" w:hAnsi="Arial" w:cs="Arial"/>
                <w:sz w:val="18"/>
                <w:szCs w:val="18"/>
              </w:rPr>
            </w:pPr>
          </w:p>
        </w:tc>
        <w:tc>
          <w:tcPr>
            <w:tcW w:w="1027" w:type="dxa"/>
          </w:tcPr>
          <w:p w14:paraId="0E91E120" w14:textId="77777777" w:rsidR="00B812F7" w:rsidRPr="007C0672" w:rsidRDefault="00B812F7" w:rsidP="002368C7">
            <w:pPr>
              <w:jc w:val="center"/>
              <w:rPr>
                <w:rFonts w:ascii="Arial" w:hAnsi="Arial" w:cs="Arial"/>
                <w:b/>
                <w:bCs/>
                <w:sz w:val="18"/>
                <w:szCs w:val="18"/>
              </w:rPr>
            </w:pPr>
            <w:r w:rsidRPr="007C0672">
              <w:rPr>
                <w:rFonts w:ascii="Arial" w:hAnsi="Arial" w:cs="Arial"/>
                <w:b/>
                <w:bCs/>
                <w:sz w:val="18"/>
                <w:szCs w:val="18"/>
              </w:rPr>
              <w:t>Female</w:t>
            </w:r>
          </w:p>
        </w:tc>
        <w:tc>
          <w:tcPr>
            <w:tcW w:w="993" w:type="dxa"/>
          </w:tcPr>
          <w:p w14:paraId="0D765415" w14:textId="77777777" w:rsidR="00B812F7" w:rsidRPr="007C0672" w:rsidRDefault="00B812F7" w:rsidP="002368C7">
            <w:pPr>
              <w:jc w:val="center"/>
              <w:rPr>
                <w:rFonts w:ascii="Arial" w:hAnsi="Arial" w:cs="Arial"/>
                <w:b/>
                <w:bCs/>
                <w:sz w:val="18"/>
                <w:szCs w:val="18"/>
              </w:rPr>
            </w:pPr>
            <w:r w:rsidRPr="007C0672">
              <w:rPr>
                <w:rFonts w:ascii="Arial" w:hAnsi="Arial" w:cs="Arial"/>
                <w:b/>
                <w:bCs/>
                <w:sz w:val="18"/>
                <w:szCs w:val="18"/>
              </w:rPr>
              <w:t>Male</w:t>
            </w:r>
          </w:p>
        </w:tc>
        <w:tc>
          <w:tcPr>
            <w:tcW w:w="992" w:type="dxa"/>
          </w:tcPr>
          <w:p w14:paraId="0F8459BC" w14:textId="77777777" w:rsidR="00B812F7" w:rsidRPr="007C0672" w:rsidRDefault="00B812F7" w:rsidP="002368C7">
            <w:pPr>
              <w:jc w:val="center"/>
              <w:rPr>
                <w:rFonts w:ascii="Arial" w:hAnsi="Arial" w:cs="Arial"/>
                <w:b/>
                <w:bCs/>
                <w:sz w:val="18"/>
                <w:szCs w:val="18"/>
              </w:rPr>
            </w:pPr>
            <w:r w:rsidRPr="007C0672">
              <w:rPr>
                <w:rFonts w:ascii="Arial" w:hAnsi="Arial" w:cs="Arial"/>
                <w:b/>
                <w:bCs/>
                <w:sz w:val="18"/>
                <w:szCs w:val="18"/>
              </w:rPr>
              <w:t>Female</w:t>
            </w:r>
          </w:p>
        </w:tc>
        <w:tc>
          <w:tcPr>
            <w:tcW w:w="992" w:type="dxa"/>
          </w:tcPr>
          <w:p w14:paraId="63734C4C" w14:textId="77777777" w:rsidR="00B812F7" w:rsidRPr="007C0672" w:rsidRDefault="00B812F7" w:rsidP="002368C7">
            <w:pPr>
              <w:jc w:val="center"/>
              <w:rPr>
                <w:rFonts w:ascii="Arial" w:hAnsi="Arial" w:cs="Arial"/>
                <w:b/>
                <w:bCs/>
                <w:sz w:val="18"/>
                <w:szCs w:val="18"/>
              </w:rPr>
            </w:pPr>
            <w:r w:rsidRPr="007C0672">
              <w:rPr>
                <w:rFonts w:ascii="Arial" w:hAnsi="Arial" w:cs="Arial"/>
                <w:b/>
                <w:bCs/>
                <w:sz w:val="18"/>
                <w:szCs w:val="18"/>
              </w:rPr>
              <w:t>Male</w:t>
            </w:r>
          </w:p>
        </w:tc>
        <w:tc>
          <w:tcPr>
            <w:tcW w:w="1418" w:type="dxa"/>
          </w:tcPr>
          <w:p w14:paraId="5942F8FE" w14:textId="77777777" w:rsidR="00B812F7" w:rsidRPr="007C0672" w:rsidRDefault="00B812F7" w:rsidP="002368C7">
            <w:pPr>
              <w:rPr>
                <w:rFonts w:ascii="Arial" w:hAnsi="Arial" w:cs="Arial"/>
                <w:sz w:val="18"/>
                <w:szCs w:val="18"/>
              </w:rPr>
            </w:pPr>
          </w:p>
        </w:tc>
        <w:tc>
          <w:tcPr>
            <w:tcW w:w="1417" w:type="dxa"/>
          </w:tcPr>
          <w:p w14:paraId="79570C00" w14:textId="77777777" w:rsidR="00B812F7" w:rsidRPr="007C0672" w:rsidRDefault="00B812F7" w:rsidP="002368C7">
            <w:pPr>
              <w:rPr>
                <w:rFonts w:ascii="Arial" w:hAnsi="Arial" w:cs="Arial"/>
                <w:sz w:val="18"/>
                <w:szCs w:val="18"/>
              </w:rPr>
            </w:pPr>
          </w:p>
        </w:tc>
      </w:tr>
      <w:tr w:rsidR="00B812F7" w:rsidRPr="007C0672" w14:paraId="52F314AD" w14:textId="77777777" w:rsidTr="002368C7">
        <w:tc>
          <w:tcPr>
            <w:tcW w:w="1803" w:type="dxa"/>
          </w:tcPr>
          <w:p w14:paraId="58A6385C" w14:textId="77777777" w:rsidR="00B812F7" w:rsidRPr="007C0672" w:rsidRDefault="00B812F7" w:rsidP="002368C7">
            <w:pPr>
              <w:rPr>
                <w:rFonts w:ascii="Arial" w:hAnsi="Arial" w:cs="Arial"/>
                <w:sz w:val="18"/>
                <w:szCs w:val="18"/>
              </w:rPr>
            </w:pPr>
            <w:r w:rsidRPr="007C0672">
              <w:rPr>
                <w:rFonts w:ascii="Arial" w:hAnsi="Arial" w:cs="Arial"/>
                <w:sz w:val="18"/>
                <w:szCs w:val="18"/>
              </w:rPr>
              <w:t>Azeri</w:t>
            </w:r>
          </w:p>
        </w:tc>
        <w:tc>
          <w:tcPr>
            <w:tcW w:w="1027" w:type="dxa"/>
          </w:tcPr>
          <w:p w14:paraId="7BCD08AB" w14:textId="77777777" w:rsidR="00B812F7" w:rsidRPr="007C0672" w:rsidRDefault="00B812F7" w:rsidP="002368C7">
            <w:pPr>
              <w:jc w:val="center"/>
              <w:rPr>
                <w:rFonts w:ascii="Arial" w:hAnsi="Arial" w:cs="Arial"/>
                <w:sz w:val="18"/>
                <w:szCs w:val="18"/>
              </w:rPr>
            </w:pPr>
            <w:r w:rsidRPr="007C0672">
              <w:rPr>
                <w:rFonts w:ascii="Arial" w:hAnsi="Arial" w:cs="Arial"/>
                <w:sz w:val="18"/>
                <w:szCs w:val="18"/>
              </w:rPr>
              <w:t>573</w:t>
            </w:r>
          </w:p>
        </w:tc>
        <w:tc>
          <w:tcPr>
            <w:tcW w:w="993" w:type="dxa"/>
          </w:tcPr>
          <w:p w14:paraId="03D293DE" w14:textId="77777777" w:rsidR="00B812F7" w:rsidRPr="007C0672" w:rsidRDefault="00B812F7" w:rsidP="002368C7">
            <w:pPr>
              <w:jc w:val="center"/>
              <w:rPr>
                <w:rFonts w:ascii="Arial" w:hAnsi="Arial" w:cs="Arial"/>
                <w:sz w:val="18"/>
                <w:szCs w:val="18"/>
              </w:rPr>
            </w:pPr>
            <w:r w:rsidRPr="007C0672">
              <w:rPr>
                <w:rFonts w:ascii="Arial" w:hAnsi="Arial" w:cs="Arial"/>
                <w:sz w:val="18"/>
                <w:szCs w:val="18"/>
              </w:rPr>
              <w:t>139</w:t>
            </w:r>
          </w:p>
        </w:tc>
        <w:tc>
          <w:tcPr>
            <w:tcW w:w="992" w:type="dxa"/>
          </w:tcPr>
          <w:p w14:paraId="407F55FC" w14:textId="0A1A50FB" w:rsidR="00B812F7" w:rsidRPr="007C0672" w:rsidRDefault="005B6B79" w:rsidP="002368C7">
            <w:pPr>
              <w:jc w:val="center"/>
              <w:rPr>
                <w:rFonts w:ascii="Arial" w:hAnsi="Arial" w:cs="Arial"/>
                <w:sz w:val="18"/>
                <w:szCs w:val="18"/>
              </w:rPr>
            </w:pPr>
            <w:r>
              <w:rPr>
                <w:rFonts w:ascii="Arial" w:hAnsi="Arial" w:cs="Arial"/>
                <w:sz w:val="18"/>
                <w:szCs w:val="18"/>
              </w:rPr>
              <w:t>519</w:t>
            </w:r>
          </w:p>
        </w:tc>
        <w:tc>
          <w:tcPr>
            <w:tcW w:w="992" w:type="dxa"/>
          </w:tcPr>
          <w:p w14:paraId="70127012" w14:textId="77777777" w:rsidR="00B812F7" w:rsidRPr="007C0672" w:rsidRDefault="00B812F7" w:rsidP="002368C7">
            <w:pPr>
              <w:jc w:val="center"/>
              <w:rPr>
                <w:rFonts w:ascii="Arial" w:hAnsi="Arial" w:cs="Arial"/>
                <w:sz w:val="18"/>
                <w:szCs w:val="18"/>
              </w:rPr>
            </w:pPr>
            <w:r w:rsidRPr="007C0672">
              <w:rPr>
                <w:rFonts w:ascii="Arial" w:hAnsi="Arial" w:cs="Arial"/>
                <w:sz w:val="18"/>
                <w:szCs w:val="18"/>
              </w:rPr>
              <w:t>125</w:t>
            </w:r>
          </w:p>
        </w:tc>
        <w:tc>
          <w:tcPr>
            <w:tcW w:w="1418" w:type="dxa"/>
          </w:tcPr>
          <w:p w14:paraId="0E626657" w14:textId="1F008AFD" w:rsidR="00B812F7" w:rsidRPr="007C0672" w:rsidRDefault="00B812F7" w:rsidP="002368C7">
            <w:pPr>
              <w:jc w:val="center"/>
              <w:rPr>
                <w:rFonts w:ascii="Arial" w:hAnsi="Arial" w:cs="Arial"/>
                <w:sz w:val="18"/>
                <w:szCs w:val="18"/>
              </w:rPr>
            </w:pPr>
            <w:r w:rsidRPr="007C0672">
              <w:rPr>
                <w:rFonts w:ascii="Arial" w:hAnsi="Arial" w:cs="Arial"/>
                <w:sz w:val="18"/>
                <w:szCs w:val="18"/>
              </w:rPr>
              <w:t>6</w:t>
            </w:r>
            <w:r w:rsidR="005B6B79">
              <w:rPr>
                <w:rFonts w:ascii="Arial" w:hAnsi="Arial" w:cs="Arial"/>
                <w:sz w:val="18"/>
                <w:szCs w:val="18"/>
              </w:rPr>
              <w:t>44</w:t>
            </w:r>
            <w:r w:rsidRPr="007C0672">
              <w:rPr>
                <w:rFonts w:ascii="Arial" w:hAnsi="Arial" w:cs="Arial"/>
                <w:sz w:val="18"/>
                <w:szCs w:val="18"/>
              </w:rPr>
              <w:t xml:space="preserve"> (of 712)</w:t>
            </w:r>
          </w:p>
        </w:tc>
        <w:tc>
          <w:tcPr>
            <w:tcW w:w="1417" w:type="dxa"/>
          </w:tcPr>
          <w:p w14:paraId="6FFCDE8F" w14:textId="6D6DE550" w:rsidR="00B812F7" w:rsidRPr="007C0672" w:rsidRDefault="005B6B79" w:rsidP="002368C7">
            <w:pPr>
              <w:jc w:val="center"/>
              <w:rPr>
                <w:rFonts w:ascii="Arial" w:hAnsi="Arial" w:cs="Arial"/>
                <w:sz w:val="18"/>
                <w:szCs w:val="18"/>
              </w:rPr>
            </w:pPr>
            <w:r>
              <w:rPr>
                <w:rFonts w:ascii="Arial" w:hAnsi="Arial" w:cs="Arial"/>
                <w:sz w:val="18"/>
                <w:szCs w:val="18"/>
              </w:rPr>
              <w:t>90</w:t>
            </w:r>
            <w:r w:rsidR="00B812F7" w:rsidRPr="007C0672">
              <w:rPr>
                <w:rFonts w:ascii="Arial" w:hAnsi="Arial" w:cs="Arial"/>
                <w:sz w:val="18"/>
                <w:szCs w:val="18"/>
              </w:rPr>
              <w:t>%</w:t>
            </w:r>
          </w:p>
        </w:tc>
      </w:tr>
      <w:tr w:rsidR="00B812F7" w:rsidRPr="007C0672" w14:paraId="2D23FB62" w14:textId="77777777" w:rsidTr="002368C7">
        <w:tc>
          <w:tcPr>
            <w:tcW w:w="1803" w:type="dxa"/>
          </w:tcPr>
          <w:p w14:paraId="526D0D15" w14:textId="77777777" w:rsidR="00B812F7" w:rsidRPr="007C0672" w:rsidRDefault="00B812F7" w:rsidP="002368C7">
            <w:pPr>
              <w:rPr>
                <w:rFonts w:ascii="Arial" w:hAnsi="Arial" w:cs="Arial"/>
                <w:sz w:val="18"/>
                <w:szCs w:val="18"/>
              </w:rPr>
            </w:pPr>
            <w:r w:rsidRPr="007C0672">
              <w:rPr>
                <w:rFonts w:ascii="Arial" w:hAnsi="Arial" w:cs="Arial"/>
                <w:sz w:val="18"/>
                <w:szCs w:val="18"/>
              </w:rPr>
              <w:t>Armenian</w:t>
            </w:r>
          </w:p>
        </w:tc>
        <w:tc>
          <w:tcPr>
            <w:tcW w:w="1027" w:type="dxa"/>
          </w:tcPr>
          <w:p w14:paraId="3C9BCF79" w14:textId="77777777" w:rsidR="00B812F7" w:rsidRPr="007C0672" w:rsidRDefault="00B812F7" w:rsidP="002368C7">
            <w:pPr>
              <w:jc w:val="center"/>
              <w:rPr>
                <w:rFonts w:ascii="Arial" w:hAnsi="Arial" w:cs="Arial"/>
                <w:sz w:val="18"/>
                <w:szCs w:val="18"/>
              </w:rPr>
            </w:pPr>
            <w:r w:rsidRPr="007C0672">
              <w:rPr>
                <w:rFonts w:ascii="Arial" w:hAnsi="Arial" w:cs="Arial"/>
                <w:sz w:val="18"/>
                <w:szCs w:val="18"/>
              </w:rPr>
              <w:t>527</w:t>
            </w:r>
          </w:p>
        </w:tc>
        <w:tc>
          <w:tcPr>
            <w:tcW w:w="993" w:type="dxa"/>
          </w:tcPr>
          <w:p w14:paraId="40731D90" w14:textId="77777777" w:rsidR="00B812F7" w:rsidRPr="007C0672" w:rsidRDefault="00B812F7" w:rsidP="002368C7">
            <w:pPr>
              <w:jc w:val="center"/>
              <w:rPr>
                <w:rFonts w:ascii="Arial" w:hAnsi="Arial" w:cs="Arial"/>
                <w:sz w:val="18"/>
                <w:szCs w:val="18"/>
              </w:rPr>
            </w:pPr>
            <w:r w:rsidRPr="007C0672">
              <w:rPr>
                <w:rFonts w:ascii="Arial" w:hAnsi="Arial" w:cs="Arial"/>
                <w:sz w:val="18"/>
                <w:szCs w:val="18"/>
              </w:rPr>
              <w:t>39</w:t>
            </w:r>
          </w:p>
        </w:tc>
        <w:tc>
          <w:tcPr>
            <w:tcW w:w="992" w:type="dxa"/>
          </w:tcPr>
          <w:p w14:paraId="1B41F787" w14:textId="03BA37F5" w:rsidR="00B812F7" w:rsidRPr="007C0672" w:rsidRDefault="00B812F7" w:rsidP="002368C7">
            <w:pPr>
              <w:jc w:val="center"/>
              <w:rPr>
                <w:rFonts w:ascii="Arial" w:hAnsi="Arial" w:cs="Arial"/>
                <w:sz w:val="18"/>
                <w:szCs w:val="18"/>
              </w:rPr>
            </w:pPr>
            <w:r w:rsidRPr="007C0672">
              <w:rPr>
                <w:rFonts w:ascii="Arial" w:hAnsi="Arial" w:cs="Arial"/>
                <w:sz w:val="18"/>
                <w:szCs w:val="18"/>
              </w:rPr>
              <w:t>5</w:t>
            </w:r>
            <w:r w:rsidR="005B6B79">
              <w:rPr>
                <w:rFonts w:ascii="Arial" w:hAnsi="Arial" w:cs="Arial"/>
                <w:sz w:val="18"/>
                <w:szCs w:val="18"/>
              </w:rPr>
              <w:t>40</w:t>
            </w:r>
          </w:p>
        </w:tc>
        <w:tc>
          <w:tcPr>
            <w:tcW w:w="992" w:type="dxa"/>
          </w:tcPr>
          <w:p w14:paraId="4CC1C431" w14:textId="77777777" w:rsidR="00B812F7" w:rsidRPr="007C0672" w:rsidRDefault="00B812F7" w:rsidP="002368C7">
            <w:pPr>
              <w:jc w:val="center"/>
              <w:rPr>
                <w:rFonts w:ascii="Arial" w:hAnsi="Arial" w:cs="Arial"/>
                <w:sz w:val="18"/>
                <w:szCs w:val="18"/>
              </w:rPr>
            </w:pPr>
            <w:r w:rsidRPr="007C0672">
              <w:rPr>
                <w:rFonts w:ascii="Arial" w:hAnsi="Arial" w:cs="Arial"/>
                <w:sz w:val="18"/>
                <w:szCs w:val="18"/>
              </w:rPr>
              <w:t>35</w:t>
            </w:r>
          </w:p>
        </w:tc>
        <w:tc>
          <w:tcPr>
            <w:tcW w:w="1418" w:type="dxa"/>
          </w:tcPr>
          <w:p w14:paraId="409076F3" w14:textId="35371B9A" w:rsidR="00B812F7" w:rsidRPr="007C0672" w:rsidRDefault="00B812F7" w:rsidP="002368C7">
            <w:pPr>
              <w:jc w:val="center"/>
              <w:rPr>
                <w:rFonts w:ascii="Arial" w:hAnsi="Arial" w:cs="Arial"/>
                <w:sz w:val="18"/>
                <w:szCs w:val="18"/>
              </w:rPr>
            </w:pPr>
            <w:r w:rsidRPr="007C0672">
              <w:rPr>
                <w:rFonts w:ascii="Arial" w:hAnsi="Arial" w:cs="Arial"/>
                <w:sz w:val="18"/>
                <w:szCs w:val="18"/>
              </w:rPr>
              <w:t>5</w:t>
            </w:r>
            <w:r w:rsidR="005B6B79">
              <w:rPr>
                <w:rFonts w:ascii="Arial" w:hAnsi="Arial" w:cs="Arial"/>
                <w:sz w:val="18"/>
                <w:szCs w:val="18"/>
              </w:rPr>
              <w:t>75</w:t>
            </w:r>
            <w:r w:rsidRPr="007C0672">
              <w:rPr>
                <w:rFonts w:ascii="Arial" w:hAnsi="Arial" w:cs="Arial"/>
                <w:sz w:val="18"/>
                <w:szCs w:val="18"/>
              </w:rPr>
              <w:t xml:space="preserve"> (of 56</w:t>
            </w:r>
            <w:r w:rsidR="00E3028E">
              <w:rPr>
                <w:rFonts w:ascii="Arial" w:hAnsi="Arial" w:cs="Arial"/>
                <w:sz w:val="18"/>
                <w:szCs w:val="18"/>
              </w:rPr>
              <w:t>6</w:t>
            </w:r>
            <w:r w:rsidRPr="007C0672">
              <w:rPr>
                <w:rFonts w:ascii="Arial" w:hAnsi="Arial" w:cs="Arial"/>
                <w:sz w:val="18"/>
                <w:szCs w:val="18"/>
              </w:rPr>
              <w:t>)</w:t>
            </w:r>
          </w:p>
        </w:tc>
        <w:tc>
          <w:tcPr>
            <w:tcW w:w="1417" w:type="dxa"/>
          </w:tcPr>
          <w:p w14:paraId="01301861" w14:textId="3C707F47" w:rsidR="00E3028E" w:rsidRPr="007C0672" w:rsidRDefault="00E3028E" w:rsidP="00E3028E">
            <w:pPr>
              <w:jc w:val="center"/>
              <w:rPr>
                <w:rFonts w:ascii="Arial" w:hAnsi="Arial" w:cs="Arial"/>
                <w:sz w:val="18"/>
                <w:szCs w:val="18"/>
              </w:rPr>
            </w:pPr>
            <w:r>
              <w:rPr>
                <w:rFonts w:ascii="Arial" w:hAnsi="Arial" w:cs="Arial"/>
                <w:sz w:val="18"/>
                <w:szCs w:val="18"/>
              </w:rPr>
              <w:t>+100%</w:t>
            </w:r>
          </w:p>
        </w:tc>
      </w:tr>
    </w:tbl>
    <w:p w14:paraId="586FB6A4" w14:textId="4CAA357E" w:rsidR="00B812F7" w:rsidRDefault="00B812F7" w:rsidP="00B812F7">
      <w:pPr>
        <w:rPr>
          <w:rFonts w:cs="Times New Roman"/>
          <w:sz w:val="24"/>
          <w:szCs w:val="24"/>
        </w:rPr>
      </w:pPr>
    </w:p>
    <w:p w14:paraId="5E2E8833" w14:textId="3EAF250F" w:rsidR="00866456" w:rsidRPr="00116245" w:rsidRDefault="007352EF" w:rsidP="00801D32">
      <w:pPr>
        <w:spacing w:before="120" w:after="120" w:line="254" w:lineRule="auto"/>
        <w:rPr>
          <w:rFonts w:ascii="Times New Roman" w:hAnsi="Times New Roman" w:cs="Times New Roman"/>
          <w:sz w:val="24"/>
          <w:szCs w:val="24"/>
        </w:rPr>
      </w:pPr>
      <w:r w:rsidRPr="00116245">
        <w:rPr>
          <w:rFonts w:ascii="Times New Roman" w:hAnsi="Times New Roman" w:cs="Times New Roman"/>
          <w:b/>
          <w:bCs/>
          <w:i/>
          <w:iCs/>
          <w:color w:val="1D2228"/>
          <w:sz w:val="24"/>
          <w:szCs w:val="24"/>
          <w:shd w:val="clear" w:color="auto" w:fill="FFFFFF" w:themeFill="background1"/>
        </w:rPr>
        <w:t xml:space="preserve">CFS </w:t>
      </w:r>
      <w:r w:rsidR="00866456" w:rsidRPr="00116245">
        <w:rPr>
          <w:rFonts w:ascii="Times New Roman" w:hAnsi="Times New Roman" w:cs="Times New Roman"/>
          <w:b/>
          <w:bCs/>
          <w:i/>
          <w:iCs/>
          <w:color w:val="1D2228"/>
          <w:sz w:val="24"/>
          <w:szCs w:val="24"/>
          <w:shd w:val="clear" w:color="auto" w:fill="FFFFFF" w:themeFill="background1"/>
        </w:rPr>
        <w:t>Inclusivity training</w:t>
      </w:r>
      <w:r w:rsidR="00866456" w:rsidRPr="00116245">
        <w:rPr>
          <w:rFonts w:ascii="Times New Roman" w:hAnsi="Times New Roman" w:cs="Times New Roman"/>
          <w:color w:val="1D2228"/>
          <w:sz w:val="24"/>
          <w:szCs w:val="24"/>
          <w:shd w:val="clear" w:color="auto" w:fill="FFFFFF" w:themeFill="background1"/>
        </w:rPr>
        <w:t>.</w:t>
      </w:r>
      <w:r w:rsidR="009E3189">
        <w:rPr>
          <w:rFonts w:ascii="Times New Roman" w:hAnsi="Times New Roman" w:cs="Times New Roman"/>
          <w:sz w:val="24"/>
          <w:szCs w:val="24"/>
          <w:shd w:val="clear" w:color="auto" w:fill="FFFFFF"/>
        </w:rPr>
        <w:t xml:space="preserve"> </w:t>
      </w:r>
      <w:r w:rsidR="00526F15" w:rsidRPr="00116245">
        <w:rPr>
          <w:rFonts w:ascii="Times New Roman" w:hAnsi="Times New Roman" w:cs="Times New Roman"/>
          <w:sz w:val="24"/>
          <w:szCs w:val="24"/>
          <w:shd w:val="clear" w:color="auto" w:fill="FFFFFF"/>
        </w:rPr>
        <w:t xml:space="preserve">CFS had no training in Y2; however, the NGO did develop </w:t>
      </w:r>
      <w:r w:rsidR="00F100F5">
        <w:rPr>
          <w:rFonts w:ascii="Times New Roman" w:hAnsi="Times New Roman" w:cs="Times New Roman"/>
          <w:sz w:val="24"/>
          <w:szCs w:val="24"/>
          <w:shd w:val="clear" w:color="auto" w:fill="FFFFFF"/>
        </w:rPr>
        <w:t xml:space="preserve">course </w:t>
      </w:r>
      <w:r w:rsidR="00526F15" w:rsidRPr="00116245">
        <w:rPr>
          <w:rFonts w:ascii="Times New Roman" w:hAnsi="Times New Roman" w:cs="Times New Roman"/>
          <w:sz w:val="24"/>
          <w:szCs w:val="24"/>
          <w:shd w:val="clear" w:color="auto" w:fill="FFFFFF"/>
        </w:rPr>
        <w:lastRenderedPageBreak/>
        <w:t xml:space="preserve">modules. </w:t>
      </w:r>
      <w:r w:rsidR="00526F15" w:rsidRPr="00116245">
        <w:rPr>
          <w:rFonts w:ascii="Times New Roman" w:hAnsi="Times New Roman" w:cs="Times New Roman"/>
          <w:color w:val="1D2228"/>
          <w:sz w:val="24"/>
          <w:szCs w:val="24"/>
          <w:shd w:val="clear" w:color="auto" w:fill="FFFFFF" w:themeFill="background1"/>
        </w:rPr>
        <w:t xml:space="preserve">The </w:t>
      </w:r>
      <w:r w:rsidR="00893AD1">
        <w:rPr>
          <w:rFonts w:ascii="Times New Roman" w:hAnsi="Times New Roman" w:cs="Times New Roman"/>
          <w:color w:val="1D2228"/>
          <w:sz w:val="24"/>
          <w:szCs w:val="24"/>
          <w:shd w:val="clear" w:color="auto" w:fill="FFFFFF" w:themeFill="background1"/>
        </w:rPr>
        <w:t>s</w:t>
      </w:r>
      <w:r w:rsidR="00526F15" w:rsidRPr="00116245">
        <w:rPr>
          <w:rFonts w:ascii="Times New Roman" w:hAnsi="Times New Roman" w:cs="Times New Roman"/>
          <w:color w:val="1D2228"/>
          <w:sz w:val="24"/>
          <w:szCs w:val="24"/>
          <w:shd w:val="clear" w:color="auto" w:fill="FFFFFF" w:themeFill="background1"/>
        </w:rPr>
        <w:t>elf-paced course for general education teachers is divided into eight 45-minute sessions and covers topics such as </w:t>
      </w:r>
      <w:r w:rsidR="00526F15" w:rsidRPr="00116245">
        <w:rPr>
          <w:rFonts w:ascii="Times New Roman" w:hAnsi="Times New Roman" w:cs="Times New Roman"/>
          <w:color w:val="000000"/>
          <w:sz w:val="24"/>
          <w:szCs w:val="24"/>
          <w:shd w:val="clear" w:color="auto" w:fill="FFFFFF" w:themeFill="background1"/>
        </w:rPr>
        <w:t xml:space="preserve">the foundation of inclusive education and its development history; content and procedures for teaching students with special needs; and creation of equal conditions for all students at school and during lesson activities. </w:t>
      </w:r>
      <w:r w:rsidR="00526F15" w:rsidRPr="00116245">
        <w:rPr>
          <w:rFonts w:ascii="Times New Roman" w:hAnsi="Times New Roman" w:cs="Times New Roman"/>
          <w:sz w:val="24"/>
          <w:szCs w:val="24"/>
          <w:shd w:val="clear" w:color="auto" w:fill="FFFFFF"/>
        </w:rPr>
        <w:t xml:space="preserve">CFS requested and was granted a one-month extension to finalize the course due to </w:t>
      </w:r>
      <w:r w:rsidR="00526F15" w:rsidRPr="00116245">
        <w:rPr>
          <w:rFonts w:ascii="Times New Roman" w:hAnsi="Times New Roman" w:cs="Times New Roman"/>
          <w:sz w:val="24"/>
          <w:szCs w:val="24"/>
        </w:rPr>
        <w:t xml:space="preserve">the public transportation ban related to the pandemic which precluded travel for the Azeri and Armenian language translators from the Kvemo Kartli region to record at the studio location in Tbilisi. Once completed, the course was uploaded to the LMS in June 2021. </w:t>
      </w:r>
      <w:r w:rsidR="00866456" w:rsidRPr="00116245">
        <w:rPr>
          <w:rFonts w:ascii="Times New Roman" w:hAnsi="Times New Roman" w:cs="Times New Roman"/>
          <w:color w:val="000000"/>
          <w:sz w:val="24"/>
          <w:szCs w:val="24"/>
          <w:shd w:val="clear" w:color="auto" w:fill="FFFFFF" w:themeFill="background1"/>
        </w:rPr>
        <w:t xml:space="preserve">CFS, with the Program support, </w:t>
      </w:r>
      <w:r w:rsidR="000839A9" w:rsidRPr="00116245">
        <w:rPr>
          <w:rFonts w:ascii="Times New Roman" w:hAnsi="Times New Roman" w:cs="Times New Roman"/>
          <w:color w:val="000000"/>
          <w:sz w:val="24"/>
          <w:szCs w:val="24"/>
          <w:shd w:val="clear" w:color="auto" w:fill="FFFFFF" w:themeFill="background1"/>
        </w:rPr>
        <w:t>worked</w:t>
      </w:r>
      <w:r w:rsidR="00866456" w:rsidRPr="00116245">
        <w:rPr>
          <w:rFonts w:ascii="Times New Roman" w:hAnsi="Times New Roman" w:cs="Times New Roman"/>
          <w:color w:val="000000"/>
          <w:sz w:val="24"/>
          <w:szCs w:val="24"/>
          <w:shd w:val="clear" w:color="auto" w:fill="FFFFFF" w:themeFill="background1"/>
        </w:rPr>
        <w:t xml:space="preserve"> with the partner universities to encourage mainstream teachers in primary grades to complete the course.</w:t>
      </w:r>
      <w:r w:rsidR="00571EAC" w:rsidRPr="00116245">
        <w:rPr>
          <w:rFonts w:ascii="Times New Roman" w:hAnsi="Times New Roman" w:cs="Times New Roman"/>
          <w:color w:val="000000"/>
          <w:sz w:val="24"/>
          <w:szCs w:val="24"/>
          <w:shd w:val="clear" w:color="auto" w:fill="FFFFFF" w:themeFill="background1"/>
        </w:rPr>
        <w:t xml:space="preserve"> CFS also developed a similar course for special education teachers which was </w:t>
      </w:r>
      <w:r w:rsidR="00802790" w:rsidRPr="00116245">
        <w:rPr>
          <w:rFonts w:ascii="Times New Roman" w:hAnsi="Times New Roman" w:cs="Times New Roman"/>
          <w:color w:val="000000"/>
          <w:sz w:val="24"/>
          <w:szCs w:val="24"/>
          <w:shd w:val="clear" w:color="auto" w:fill="FFFFFF" w:themeFill="background1"/>
        </w:rPr>
        <w:t>posted on the LMS in May.</w:t>
      </w:r>
      <w:r w:rsidR="00802790" w:rsidRPr="00116245">
        <w:rPr>
          <w:rFonts w:ascii="Times New Roman" w:hAnsi="Times New Roman" w:cs="Times New Roman"/>
          <w:color w:val="1D2228"/>
          <w:sz w:val="24"/>
          <w:szCs w:val="24"/>
          <w:shd w:val="clear" w:color="auto" w:fill="FFFFFF" w:themeFill="background1"/>
        </w:rPr>
        <w:t xml:space="preserve"> The Program, through its partners, encouraged Lead Teachers, special education teachers, and other teachers to take the courses in their respective language in summer or</w:t>
      </w:r>
      <w:r w:rsidR="006947B4" w:rsidRPr="00116245">
        <w:rPr>
          <w:rFonts w:ascii="Times New Roman" w:hAnsi="Times New Roman" w:cs="Times New Roman"/>
          <w:color w:val="1D2228"/>
          <w:sz w:val="24"/>
          <w:szCs w:val="24"/>
          <w:shd w:val="clear" w:color="auto" w:fill="FFFFFF" w:themeFill="background1"/>
        </w:rPr>
        <w:t xml:space="preserve"> </w:t>
      </w:r>
      <w:r w:rsidR="00802790" w:rsidRPr="00116245">
        <w:rPr>
          <w:rFonts w:ascii="Times New Roman" w:hAnsi="Times New Roman" w:cs="Times New Roman"/>
          <w:color w:val="1D2228"/>
          <w:sz w:val="24"/>
          <w:szCs w:val="24"/>
          <w:shd w:val="clear" w:color="auto" w:fill="FFFFFF" w:themeFill="background1"/>
        </w:rPr>
        <w:t>during the next academic year.</w:t>
      </w:r>
    </w:p>
    <w:p w14:paraId="533E2BB8" w14:textId="48274F33" w:rsidR="00255F80" w:rsidRPr="007C0672" w:rsidRDefault="00255F80" w:rsidP="00801D32">
      <w:pPr>
        <w:pStyle w:val="NormalWeb"/>
        <w:spacing w:before="120" w:beforeAutospacing="0" w:after="120" w:afterAutospacing="0" w:line="254" w:lineRule="auto"/>
        <w:rPr>
          <w:b/>
          <w:bCs/>
        </w:rPr>
      </w:pPr>
      <w:r w:rsidRPr="007C0672">
        <w:rPr>
          <w:b/>
          <w:bCs/>
        </w:rPr>
        <w:t xml:space="preserve">1.1.7 </w:t>
      </w:r>
      <w:r w:rsidR="008A05B0" w:rsidRPr="007C0672">
        <w:rPr>
          <w:b/>
          <w:bCs/>
        </w:rPr>
        <w:tab/>
      </w:r>
      <w:r w:rsidRPr="007C0672">
        <w:rPr>
          <w:b/>
          <w:bCs/>
        </w:rPr>
        <w:t xml:space="preserve">Partners provide individualized coaching to the </w:t>
      </w:r>
      <w:r w:rsidR="007C0672">
        <w:rPr>
          <w:b/>
          <w:bCs/>
        </w:rPr>
        <w:t>Lead Teachers</w:t>
      </w:r>
      <w:r w:rsidRPr="007C0672">
        <w:rPr>
          <w:b/>
          <w:bCs/>
        </w:rPr>
        <w:t xml:space="preserve"> and administrators after training</w:t>
      </w:r>
    </w:p>
    <w:p w14:paraId="16976B16" w14:textId="20CF85DB" w:rsidR="003504AF" w:rsidRPr="007C0672" w:rsidRDefault="00B14A9B" w:rsidP="00801D32">
      <w:pPr>
        <w:widowControl/>
        <w:spacing w:before="120" w:after="120" w:line="254" w:lineRule="auto"/>
        <w:contextualSpacing/>
        <w:rPr>
          <w:rFonts w:ascii="Times New Roman" w:hAnsi="Times New Roman" w:cs="Times New Roman"/>
          <w:sz w:val="24"/>
          <w:szCs w:val="24"/>
        </w:rPr>
      </w:pPr>
      <w:bookmarkStart w:id="32" w:name="_Hlk36467424"/>
      <w:bookmarkEnd w:id="29"/>
      <w:r w:rsidRPr="005415E9">
        <w:rPr>
          <w:rFonts w:ascii="Times New Roman" w:hAnsi="Times New Roman" w:cs="Times New Roman"/>
          <w:sz w:val="24"/>
          <w:szCs w:val="24"/>
        </w:rPr>
        <w:t>Most university trainers ha</w:t>
      </w:r>
      <w:r w:rsidR="00D85AC2">
        <w:rPr>
          <w:rFonts w:ascii="Times New Roman" w:hAnsi="Times New Roman" w:cs="Times New Roman"/>
          <w:sz w:val="24"/>
          <w:szCs w:val="24"/>
        </w:rPr>
        <w:t>d only</w:t>
      </w:r>
      <w:r w:rsidRPr="005415E9">
        <w:rPr>
          <w:rFonts w:ascii="Times New Roman" w:hAnsi="Times New Roman" w:cs="Times New Roman"/>
          <w:sz w:val="24"/>
          <w:szCs w:val="24"/>
        </w:rPr>
        <w:t xml:space="preserve"> rudimentary knowledge and experience in conducting school visits. During the February TOT, the Program introduced its approach and model of observing TLC meetings and delivering feedback sessions with Lead Teachers. </w:t>
      </w:r>
    </w:p>
    <w:p w14:paraId="39431381" w14:textId="602D8484" w:rsidR="00C45DE0" w:rsidRPr="007C0672" w:rsidRDefault="00DD7FD2" w:rsidP="00801D32">
      <w:pPr>
        <w:widowControl/>
        <w:spacing w:before="120" w:after="120" w:line="254" w:lineRule="auto"/>
        <w:contextualSpacing/>
        <w:rPr>
          <w:rFonts w:ascii="Times New Roman" w:hAnsi="Times New Roman" w:cs="Times New Roman"/>
          <w:sz w:val="24"/>
          <w:szCs w:val="24"/>
        </w:rPr>
      </w:pPr>
      <w:r w:rsidRPr="007C0672">
        <w:rPr>
          <w:rFonts w:ascii="Times New Roman" w:hAnsi="Times New Roman" w:cs="Times New Roman"/>
          <w:sz w:val="24"/>
          <w:szCs w:val="24"/>
        </w:rPr>
        <w:t>After completing the training and testing process, each universit</w:t>
      </w:r>
      <w:r w:rsidR="000E2238" w:rsidRPr="007C0672">
        <w:rPr>
          <w:rFonts w:ascii="Times New Roman" w:hAnsi="Times New Roman" w:cs="Times New Roman"/>
          <w:sz w:val="24"/>
          <w:szCs w:val="24"/>
        </w:rPr>
        <w:t>y</w:t>
      </w:r>
      <w:r w:rsidRPr="007C0672">
        <w:rPr>
          <w:rFonts w:ascii="Times New Roman" w:hAnsi="Times New Roman" w:cs="Times New Roman"/>
          <w:sz w:val="24"/>
          <w:szCs w:val="24"/>
        </w:rPr>
        <w:t xml:space="preserve"> trainer began coaching the </w:t>
      </w:r>
      <w:r w:rsidR="007C0672">
        <w:rPr>
          <w:rFonts w:ascii="Times New Roman" w:hAnsi="Times New Roman" w:cs="Times New Roman"/>
          <w:sz w:val="24"/>
          <w:szCs w:val="24"/>
        </w:rPr>
        <w:t>Lead Teachers</w:t>
      </w:r>
      <w:r w:rsidR="000E2238" w:rsidRPr="007C0672">
        <w:rPr>
          <w:rFonts w:ascii="Times New Roman" w:hAnsi="Times New Roman" w:cs="Times New Roman"/>
          <w:sz w:val="24"/>
          <w:szCs w:val="24"/>
        </w:rPr>
        <w:t xml:space="preserve"> </w:t>
      </w:r>
      <w:r w:rsidR="008E60E9" w:rsidRPr="007C0672">
        <w:rPr>
          <w:rFonts w:ascii="Times New Roman" w:hAnsi="Times New Roman" w:cs="Times New Roman"/>
          <w:sz w:val="24"/>
          <w:szCs w:val="24"/>
        </w:rPr>
        <w:t>with up to four people from each school</w:t>
      </w:r>
      <w:r w:rsidRPr="007C0672">
        <w:rPr>
          <w:rFonts w:ascii="Times New Roman" w:hAnsi="Times New Roman" w:cs="Times New Roman"/>
          <w:sz w:val="24"/>
          <w:szCs w:val="24"/>
        </w:rPr>
        <w:t>. The coaching process consisted of three stages: pre-meeting with the lead teacher</w:t>
      </w:r>
      <w:r w:rsidR="005825C0" w:rsidRPr="007C0672">
        <w:rPr>
          <w:rFonts w:ascii="Times New Roman" w:hAnsi="Times New Roman" w:cs="Times New Roman"/>
          <w:sz w:val="24"/>
          <w:szCs w:val="24"/>
        </w:rPr>
        <w:t xml:space="preserve"> to assist in</w:t>
      </w:r>
      <w:r w:rsidR="008E60E9" w:rsidRPr="007C0672">
        <w:rPr>
          <w:rFonts w:ascii="Times New Roman" w:hAnsi="Times New Roman" w:cs="Times New Roman"/>
          <w:sz w:val="24"/>
          <w:szCs w:val="24"/>
        </w:rPr>
        <w:t xml:space="preserve"> preparing agenda for TLC meeting</w:t>
      </w:r>
      <w:r w:rsidRPr="007C0672">
        <w:rPr>
          <w:rFonts w:ascii="Times New Roman" w:hAnsi="Times New Roman" w:cs="Times New Roman"/>
          <w:sz w:val="24"/>
          <w:szCs w:val="24"/>
        </w:rPr>
        <w:t xml:space="preserve">, directly monitoring the meeting, and the </w:t>
      </w:r>
      <w:r w:rsidR="005825C0" w:rsidRPr="007C0672">
        <w:rPr>
          <w:rFonts w:ascii="Times New Roman" w:hAnsi="Times New Roman" w:cs="Times New Roman"/>
          <w:sz w:val="24"/>
          <w:szCs w:val="24"/>
        </w:rPr>
        <w:t>feedback session</w:t>
      </w:r>
      <w:r w:rsidRPr="007C0672">
        <w:rPr>
          <w:rFonts w:ascii="Times New Roman" w:hAnsi="Times New Roman" w:cs="Times New Roman"/>
          <w:sz w:val="24"/>
          <w:szCs w:val="24"/>
        </w:rPr>
        <w:t xml:space="preserve">. </w:t>
      </w:r>
      <w:r w:rsidR="00C45DE0" w:rsidRPr="007C0672">
        <w:rPr>
          <w:rFonts w:ascii="Times New Roman" w:hAnsi="Times New Roman" w:cs="Times New Roman"/>
          <w:sz w:val="24"/>
          <w:szCs w:val="24"/>
        </w:rPr>
        <w:t xml:space="preserve">The chart below represents number of online TLC observations and number of coaching sessions delivered to </w:t>
      </w:r>
      <w:r w:rsidR="007C0672">
        <w:rPr>
          <w:rFonts w:ascii="Times New Roman" w:hAnsi="Times New Roman" w:cs="Times New Roman"/>
          <w:sz w:val="24"/>
          <w:szCs w:val="24"/>
        </w:rPr>
        <w:t>Lead Teachers</w:t>
      </w:r>
      <w:r w:rsidR="00C45DE0" w:rsidRPr="007C0672">
        <w:rPr>
          <w:rFonts w:ascii="Times New Roman" w:hAnsi="Times New Roman" w:cs="Times New Roman"/>
          <w:sz w:val="24"/>
          <w:szCs w:val="24"/>
        </w:rPr>
        <w:t>.</w:t>
      </w:r>
    </w:p>
    <w:p w14:paraId="140B285B" w14:textId="2C1BF4FF" w:rsidR="00EA433F" w:rsidRPr="007C0672" w:rsidRDefault="00EA433F" w:rsidP="00D21060">
      <w:pPr>
        <w:pStyle w:val="TableHead"/>
        <w:jc w:val="left"/>
        <w:rPr>
          <w:rFonts w:ascii="Times New Roman" w:hAnsi="Times New Roman"/>
        </w:rPr>
      </w:pPr>
      <w:r w:rsidRPr="007C0672">
        <w:rPr>
          <w:rFonts w:ascii="Times New Roman" w:hAnsi="Times New Roman"/>
        </w:rPr>
        <w:t>Table</w:t>
      </w:r>
      <w:r w:rsidR="00893AD1">
        <w:rPr>
          <w:rFonts w:ascii="Times New Roman" w:hAnsi="Times New Roman"/>
        </w:rPr>
        <w:t xml:space="preserve"> 12</w:t>
      </w:r>
      <w:r w:rsidRPr="007C0672">
        <w:rPr>
          <w:rFonts w:ascii="Times New Roman" w:hAnsi="Times New Roman"/>
        </w:rPr>
        <w:t>:</w:t>
      </w:r>
      <w:r w:rsidR="00047578">
        <w:rPr>
          <w:rFonts w:ascii="Times New Roman" w:hAnsi="Times New Roman"/>
        </w:rPr>
        <w:t xml:space="preserve"> </w:t>
      </w:r>
      <w:r w:rsidRPr="007C0672">
        <w:rPr>
          <w:rFonts w:ascii="Times New Roman" w:hAnsi="Times New Roman"/>
        </w:rPr>
        <w:t xml:space="preserve">Number of TLC sessions </w:t>
      </w:r>
      <w:r w:rsidR="00D21060" w:rsidRPr="007C0672">
        <w:rPr>
          <w:rFonts w:ascii="Times New Roman" w:hAnsi="Times New Roman"/>
        </w:rPr>
        <w:t>and observations in</w:t>
      </w:r>
      <w:r w:rsidR="00893AD1">
        <w:rPr>
          <w:rFonts w:ascii="Times New Roman" w:hAnsi="Times New Roman"/>
        </w:rPr>
        <w:t xml:space="preserve"> Y2</w:t>
      </w:r>
    </w:p>
    <w:tbl>
      <w:tblPr>
        <w:tblW w:w="9446" w:type="dxa"/>
        <w:tblLook w:val="04A0" w:firstRow="1" w:lastRow="0" w:firstColumn="1" w:lastColumn="0" w:noHBand="0" w:noVBand="1"/>
      </w:tblPr>
      <w:tblGrid>
        <w:gridCol w:w="3297"/>
        <w:gridCol w:w="2386"/>
        <w:gridCol w:w="1114"/>
        <w:gridCol w:w="1367"/>
        <w:gridCol w:w="1282"/>
      </w:tblGrid>
      <w:tr w:rsidR="00C45DE0" w:rsidRPr="007C0672" w14:paraId="14BF0287" w14:textId="77777777" w:rsidTr="009E79B3">
        <w:trPr>
          <w:trHeight w:val="131"/>
          <w:tblHeader/>
        </w:trPr>
        <w:tc>
          <w:tcPr>
            <w:tcW w:w="329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1B9EA74" w14:textId="77777777" w:rsidR="00C45DE0" w:rsidRPr="007C0672" w:rsidRDefault="00C45DE0" w:rsidP="005129DD">
            <w:pPr>
              <w:widowControl/>
              <w:jc w:val="center"/>
              <w:rPr>
                <w:rFonts w:ascii="Arial" w:eastAsia="Times New Roman" w:hAnsi="Arial" w:cs="Arial"/>
                <w:b/>
                <w:bCs/>
                <w:color w:val="000000"/>
                <w:sz w:val="18"/>
                <w:szCs w:val="18"/>
                <w:lang w:eastAsia="en-GB"/>
              </w:rPr>
            </w:pPr>
            <w:r w:rsidRPr="007C0672">
              <w:rPr>
                <w:rFonts w:ascii="Arial" w:eastAsia="Times New Roman" w:hAnsi="Arial" w:cs="Arial"/>
                <w:b/>
                <w:bCs/>
                <w:color w:val="000000"/>
                <w:sz w:val="18"/>
                <w:szCs w:val="18"/>
                <w:lang w:eastAsia="en-GB"/>
              </w:rPr>
              <w:t>Organization</w:t>
            </w:r>
          </w:p>
        </w:tc>
        <w:tc>
          <w:tcPr>
            <w:tcW w:w="2386"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346446E6" w14:textId="77777777" w:rsidR="00C45DE0" w:rsidRPr="007C0672" w:rsidRDefault="00C45DE0" w:rsidP="005129DD">
            <w:pPr>
              <w:widowControl/>
              <w:jc w:val="center"/>
              <w:rPr>
                <w:rFonts w:ascii="Arial" w:eastAsia="Times New Roman" w:hAnsi="Arial" w:cs="Arial"/>
                <w:b/>
                <w:bCs/>
                <w:color w:val="000000"/>
                <w:sz w:val="18"/>
                <w:szCs w:val="18"/>
                <w:lang w:eastAsia="en-GB"/>
              </w:rPr>
            </w:pPr>
            <w:r w:rsidRPr="007C0672">
              <w:rPr>
                <w:rFonts w:ascii="Arial" w:eastAsia="Times New Roman" w:hAnsi="Arial" w:cs="Arial"/>
                <w:b/>
                <w:bCs/>
                <w:color w:val="000000"/>
                <w:sz w:val="18"/>
                <w:szCs w:val="18"/>
                <w:lang w:eastAsia="en-GB"/>
              </w:rPr>
              <w:t>Region</w:t>
            </w:r>
          </w:p>
        </w:tc>
        <w:tc>
          <w:tcPr>
            <w:tcW w:w="1114"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0600A878" w14:textId="77777777" w:rsidR="00C45DE0" w:rsidRPr="007C0672" w:rsidRDefault="00C45DE0" w:rsidP="005129DD">
            <w:pPr>
              <w:widowControl/>
              <w:jc w:val="center"/>
              <w:rPr>
                <w:rFonts w:ascii="Arial" w:eastAsia="Times New Roman" w:hAnsi="Arial" w:cs="Arial"/>
                <w:b/>
                <w:bCs/>
                <w:color w:val="000000"/>
                <w:sz w:val="18"/>
                <w:szCs w:val="18"/>
                <w:lang w:eastAsia="en-GB"/>
              </w:rPr>
            </w:pPr>
            <w:r w:rsidRPr="007C0672">
              <w:rPr>
                <w:rFonts w:ascii="Arial" w:eastAsia="Times New Roman" w:hAnsi="Arial" w:cs="Arial"/>
                <w:b/>
                <w:bCs/>
                <w:color w:val="000000"/>
                <w:sz w:val="18"/>
                <w:szCs w:val="18"/>
                <w:lang w:eastAsia="en-GB"/>
              </w:rPr>
              <w:t>Total Number of TLCs for Q3</w:t>
            </w:r>
          </w:p>
        </w:tc>
        <w:tc>
          <w:tcPr>
            <w:tcW w:w="1367"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624BBEEF" w14:textId="77777777" w:rsidR="00C45DE0" w:rsidRPr="007C0672" w:rsidRDefault="00C45DE0" w:rsidP="005129DD">
            <w:pPr>
              <w:widowControl/>
              <w:jc w:val="center"/>
              <w:rPr>
                <w:rFonts w:ascii="Arial" w:eastAsia="Times New Roman" w:hAnsi="Arial" w:cs="Arial"/>
                <w:b/>
                <w:bCs/>
                <w:color w:val="000000"/>
                <w:sz w:val="18"/>
                <w:szCs w:val="18"/>
                <w:lang w:eastAsia="en-GB"/>
              </w:rPr>
            </w:pPr>
            <w:r w:rsidRPr="007C0672">
              <w:rPr>
                <w:rFonts w:ascii="Arial" w:eastAsia="Times New Roman" w:hAnsi="Arial" w:cs="Arial"/>
                <w:b/>
                <w:bCs/>
                <w:color w:val="000000"/>
                <w:sz w:val="18"/>
                <w:szCs w:val="18"/>
                <w:lang w:eastAsia="en-GB"/>
              </w:rPr>
              <w:t>Total Number of Online TLC Observations</w:t>
            </w:r>
          </w:p>
        </w:tc>
        <w:tc>
          <w:tcPr>
            <w:tcW w:w="1282" w:type="dxa"/>
            <w:tcBorders>
              <w:top w:val="single" w:sz="4" w:space="0" w:color="auto"/>
              <w:left w:val="nil"/>
              <w:bottom w:val="single" w:sz="4" w:space="0" w:color="auto"/>
              <w:right w:val="single" w:sz="4" w:space="0" w:color="auto"/>
            </w:tcBorders>
            <w:shd w:val="clear" w:color="auto" w:fill="DBE5F1" w:themeFill="accent1" w:themeFillTint="33"/>
          </w:tcPr>
          <w:p w14:paraId="0EE8D1A3" w14:textId="77777777" w:rsidR="00C45DE0" w:rsidRPr="007C0672" w:rsidRDefault="00C45DE0" w:rsidP="005129DD">
            <w:pPr>
              <w:widowControl/>
              <w:jc w:val="center"/>
              <w:rPr>
                <w:rFonts w:ascii="Arial" w:eastAsia="Times New Roman" w:hAnsi="Arial" w:cs="Arial"/>
                <w:b/>
                <w:bCs/>
                <w:color w:val="000000"/>
                <w:sz w:val="18"/>
                <w:szCs w:val="18"/>
                <w:lang w:eastAsia="en-GB"/>
              </w:rPr>
            </w:pPr>
            <w:r w:rsidRPr="007C0672">
              <w:rPr>
                <w:rFonts w:ascii="Arial" w:eastAsia="Times New Roman" w:hAnsi="Arial" w:cs="Arial"/>
                <w:b/>
                <w:bCs/>
                <w:color w:val="000000"/>
                <w:sz w:val="18"/>
                <w:szCs w:val="18"/>
                <w:lang w:eastAsia="en-GB"/>
              </w:rPr>
              <w:t>Total Number of Online Coaching Sessions</w:t>
            </w:r>
          </w:p>
        </w:tc>
      </w:tr>
      <w:tr w:rsidR="00C45DE0" w:rsidRPr="007C0672" w14:paraId="737C5784" w14:textId="77777777" w:rsidTr="00D21060">
        <w:trPr>
          <w:trHeight w:val="54"/>
        </w:trPr>
        <w:tc>
          <w:tcPr>
            <w:tcW w:w="329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ED0C43D" w14:textId="77777777" w:rsidR="00C45DE0" w:rsidRPr="007C0672" w:rsidRDefault="00C45DE0"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University of Georgia</w:t>
            </w:r>
          </w:p>
        </w:tc>
        <w:tc>
          <w:tcPr>
            <w:tcW w:w="2386" w:type="dxa"/>
            <w:tcBorders>
              <w:top w:val="nil"/>
              <w:left w:val="nil"/>
              <w:bottom w:val="single" w:sz="4" w:space="0" w:color="auto"/>
              <w:right w:val="single" w:sz="4" w:space="0" w:color="auto"/>
            </w:tcBorders>
            <w:shd w:val="clear" w:color="auto" w:fill="auto"/>
            <w:vAlign w:val="center"/>
            <w:hideMark/>
          </w:tcPr>
          <w:p w14:paraId="2A055824" w14:textId="77777777" w:rsidR="00C45DE0" w:rsidRPr="007C0672" w:rsidRDefault="00C45DE0"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Tbilisi</w:t>
            </w:r>
          </w:p>
        </w:tc>
        <w:tc>
          <w:tcPr>
            <w:tcW w:w="1114" w:type="dxa"/>
            <w:tcBorders>
              <w:top w:val="nil"/>
              <w:left w:val="nil"/>
              <w:bottom w:val="single" w:sz="4" w:space="0" w:color="auto"/>
              <w:right w:val="single" w:sz="4" w:space="0" w:color="auto"/>
            </w:tcBorders>
            <w:shd w:val="clear" w:color="auto" w:fill="auto"/>
            <w:vAlign w:val="center"/>
          </w:tcPr>
          <w:p w14:paraId="2A1319D9" w14:textId="77777777" w:rsidR="00C45DE0" w:rsidRPr="007C0672" w:rsidRDefault="00C45DE0"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964</w:t>
            </w:r>
          </w:p>
        </w:tc>
        <w:tc>
          <w:tcPr>
            <w:tcW w:w="1367" w:type="dxa"/>
            <w:tcBorders>
              <w:top w:val="nil"/>
              <w:left w:val="nil"/>
              <w:bottom w:val="single" w:sz="4" w:space="0" w:color="auto"/>
              <w:right w:val="single" w:sz="4" w:space="0" w:color="auto"/>
            </w:tcBorders>
            <w:vAlign w:val="bottom"/>
          </w:tcPr>
          <w:p w14:paraId="39D35939" w14:textId="77777777" w:rsidR="00C45DE0" w:rsidRPr="007C0672" w:rsidRDefault="00C45DE0"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284</w:t>
            </w:r>
          </w:p>
        </w:tc>
        <w:tc>
          <w:tcPr>
            <w:tcW w:w="1282" w:type="dxa"/>
            <w:tcBorders>
              <w:top w:val="nil"/>
              <w:left w:val="nil"/>
              <w:bottom w:val="single" w:sz="4" w:space="0" w:color="auto"/>
              <w:right w:val="single" w:sz="4" w:space="0" w:color="auto"/>
            </w:tcBorders>
            <w:vAlign w:val="bottom"/>
          </w:tcPr>
          <w:p w14:paraId="7C12ACCE" w14:textId="77777777" w:rsidR="00C45DE0" w:rsidRPr="007C0672" w:rsidRDefault="00C45DE0"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299</w:t>
            </w:r>
          </w:p>
        </w:tc>
      </w:tr>
      <w:tr w:rsidR="00C45DE0" w:rsidRPr="007C0672" w14:paraId="2EF39C55" w14:textId="77777777" w:rsidTr="00D21060">
        <w:trPr>
          <w:trHeight w:val="54"/>
        </w:trPr>
        <w:tc>
          <w:tcPr>
            <w:tcW w:w="3297" w:type="dxa"/>
            <w:vMerge/>
            <w:tcBorders>
              <w:top w:val="nil"/>
              <w:left w:val="single" w:sz="4" w:space="0" w:color="auto"/>
              <w:bottom w:val="single" w:sz="4" w:space="0" w:color="000000"/>
              <w:right w:val="single" w:sz="4" w:space="0" w:color="auto"/>
            </w:tcBorders>
            <w:shd w:val="clear" w:color="auto" w:fill="auto"/>
            <w:vAlign w:val="center"/>
            <w:hideMark/>
          </w:tcPr>
          <w:p w14:paraId="04364663" w14:textId="77777777" w:rsidR="00C45DE0" w:rsidRPr="007C0672" w:rsidRDefault="00C45DE0" w:rsidP="005129DD">
            <w:pPr>
              <w:widowControl/>
              <w:rPr>
                <w:rFonts w:ascii="Arial" w:eastAsia="Times New Roman" w:hAnsi="Arial" w:cs="Arial"/>
                <w:color w:val="000000"/>
                <w:sz w:val="18"/>
                <w:szCs w:val="18"/>
                <w:lang w:eastAsia="en-GB"/>
              </w:rPr>
            </w:pPr>
          </w:p>
        </w:tc>
        <w:tc>
          <w:tcPr>
            <w:tcW w:w="2386" w:type="dxa"/>
            <w:tcBorders>
              <w:top w:val="nil"/>
              <w:left w:val="nil"/>
              <w:bottom w:val="single" w:sz="4" w:space="0" w:color="auto"/>
              <w:right w:val="single" w:sz="4" w:space="0" w:color="auto"/>
            </w:tcBorders>
            <w:shd w:val="clear" w:color="auto" w:fill="auto"/>
            <w:noWrap/>
            <w:vAlign w:val="center"/>
            <w:hideMark/>
          </w:tcPr>
          <w:p w14:paraId="3136F8F1" w14:textId="7B12C625" w:rsidR="00C45DE0" w:rsidRPr="007C0672" w:rsidRDefault="00C45DE0"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 xml:space="preserve">Racha-Letchknumi and </w:t>
            </w:r>
            <w:r w:rsidR="00824C24" w:rsidRPr="007C0672">
              <w:rPr>
                <w:rFonts w:ascii="Arial" w:eastAsia="Times New Roman" w:hAnsi="Arial" w:cs="Arial"/>
                <w:color w:val="000000"/>
                <w:sz w:val="18"/>
                <w:szCs w:val="18"/>
                <w:lang w:eastAsia="en-GB"/>
              </w:rPr>
              <w:t>Kvemo</w:t>
            </w:r>
            <w:r w:rsidRPr="007C0672">
              <w:rPr>
                <w:rFonts w:ascii="Arial" w:eastAsia="Times New Roman" w:hAnsi="Arial" w:cs="Arial"/>
                <w:color w:val="000000"/>
                <w:sz w:val="18"/>
                <w:szCs w:val="18"/>
                <w:lang w:eastAsia="en-GB"/>
              </w:rPr>
              <w:t xml:space="preserve"> Svaneti</w:t>
            </w:r>
          </w:p>
        </w:tc>
        <w:tc>
          <w:tcPr>
            <w:tcW w:w="1114" w:type="dxa"/>
            <w:tcBorders>
              <w:top w:val="nil"/>
              <w:left w:val="nil"/>
              <w:bottom w:val="single" w:sz="4" w:space="0" w:color="auto"/>
              <w:right w:val="single" w:sz="4" w:space="0" w:color="auto"/>
            </w:tcBorders>
            <w:shd w:val="clear" w:color="auto" w:fill="auto"/>
            <w:vAlign w:val="center"/>
          </w:tcPr>
          <w:p w14:paraId="24F8F923" w14:textId="77777777" w:rsidR="00C45DE0" w:rsidRPr="007C0672" w:rsidRDefault="00C45DE0"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157</w:t>
            </w:r>
          </w:p>
        </w:tc>
        <w:tc>
          <w:tcPr>
            <w:tcW w:w="1367" w:type="dxa"/>
            <w:tcBorders>
              <w:top w:val="nil"/>
              <w:left w:val="nil"/>
              <w:bottom w:val="single" w:sz="4" w:space="0" w:color="auto"/>
              <w:right w:val="single" w:sz="4" w:space="0" w:color="auto"/>
            </w:tcBorders>
            <w:vAlign w:val="center"/>
          </w:tcPr>
          <w:p w14:paraId="7E7A8768" w14:textId="77777777" w:rsidR="00C45DE0" w:rsidRPr="007C0672" w:rsidRDefault="00C45DE0"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49</w:t>
            </w:r>
          </w:p>
        </w:tc>
        <w:tc>
          <w:tcPr>
            <w:tcW w:w="1282" w:type="dxa"/>
            <w:tcBorders>
              <w:top w:val="nil"/>
              <w:left w:val="nil"/>
              <w:bottom w:val="single" w:sz="4" w:space="0" w:color="auto"/>
              <w:right w:val="single" w:sz="4" w:space="0" w:color="auto"/>
            </w:tcBorders>
            <w:vAlign w:val="center"/>
          </w:tcPr>
          <w:p w14:paraId="3DA99CDD" w14:textId="77777777" w:rsidR="00C45DE0" w:rsidRPr="007C0672" w:rsidRDefault="00C45DE0"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56</w:t>
            </w:r>
          </w:p>
        </w:tc>
      </w:tr>
      <w:tr w:rsidR="00C45DE0" w:rsidRPr="007C0672" w14:paraId="7B29FF4E" w14:textId="77777777" w:rsidTr="00D21060">
        <w:trPr>
          <w:trHeight w:val="54"/>
        </w:trPr>
        <w:tc>
          <w:tcPr>
            <w:tcW w:w="3297" w:type="dxa"/>
            <w:vMerge/>
            <w:tcBorders>
              <w:top w:val="nil"/>
              <w:left w:val="single" w:sz="4" w:space="0" w:color="auto"/>
              <w:bottom w:val="single" w:sz="4" w:space="0" w:color="000000"/>
              <w:right w:val="single" w:sz="4" w:space="0" w:color="auto"/>
            </w:tcBorders>
            <w:shd w:val="clear" w:color="auto" w:fill="auto"/>
            <w:vAlign w:val="center"/>
            <w:hideMark/>
          </w:tcPr>
          <w:p w14:paraId="52C13EBF" w14:textId="77777777" w:rsidR="00C45DE0" w:rsidRPr="007C0672" w:rsidRDefault="00C45DE0" w:rsidP="005129DD">
            <w:pPr>
              <w:widowControl/>
              <w:rPr>
                <w:rFonts w:ascii="Arial" w:eastAsia="Times New Roman" w:hAnsi="Arial" w:cs="Arial"/>
                <w:color w:val="000000"/>
                <w:sz w:val="18"/>
                <w:szCs w:val="18"/>
                <w:lang w:eastAsia="en-GB"/>
              </w:rPr>
            </w:pPr>
          </w:p>
        </w:tc>
        <w:tc>
          <w:tcPr>
            <w:tcW w:w="2386" w:type="dxa"/>
            <w:tcBorders>
              <w:top w:val="nil"/>
              <w:left w:val="nil"/>
              <w:bottom w:val="single" w:sz="4" w:space="0" w:color="auto"/>
              <w:right w:val="single" w:sz="4" w:space="0" w:color="auto"/>
            </w:tcBorders>
            <w:shd w:val="clear" w:color="auto" w:fill="auto"/>
            <w:vAlign w:val="center"/>
            <w:hideMark/>
          </w:tcPr>
          <w:p w14:paraId="5A91055E" w14:textId="77777777" w:rsidR="00C45DE0" w:rsidRPr="007C0672" w:rsidRDefault="00C45DE0"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Shida Kartli</w:t>
            </w:r>
          </w:p>
        </w:tc>
        <w:tc>
          <w:tcPr>
            <w:tcW w:w="1114" w:type="dxa"/>
            <w:tcBorders>
              <w:top w:val="nil"/>
              <w:left w:val="nil"/>
              <w:bottom w:val="single" w:sz="4" w:space="0" w:color="auto"/>
              <w:right w:val="single" w:sz="4" w:space="0" w:color="auto"/>
            </w:tcBorders>
            <w:shd w:val="clear" w:color="auto" w:fill="auto"/>
            <w:vAlign w:val="center"/>
          </w:tcPr>
          <w:p w14:paraId="0887DB24" w14:textId="77777777" w:rsidR="00C45DE0" w:rsidRPr="007C0672" w:rsidRDefault="00C45DE0"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726</w:t>
            </w:r>
          </w:p>
        </w:tc>
        <w:tc>
          <w:tcPr>
            <w:tcW w:w="1367" w:type="dxa"/>
            <w:tcBorders>
              <w:top w:val="nil"/>
              <w:left w:val="nil"/>
              <w:bottom w:val="single" w:sz="4" w:space="0" w:color="auto"/>
              <w:right w:val="single" w:sz="4" w:space="0" w:color="auto"/>
            </w:tcBorders>
            <w:vAlign w:val="bottom"/>
          </w:tcPr>
          <w:p w14:paraId="5EEEAE72" w14:textId="77777777" w:rsidR="00C45DE0" w:rsidRPr="007C0672" w:rsidRDefault="00C45DE0"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205</w:t>
            </w:r>
          </w:p>
        </w:tc>
        <w:tc>
          <w:tcPr>
            <w:tcW w:w="1282" w:type="dxa"/>
            <w:tcBorders>
              <w:top w:val="nil"/>
              <w:left w:val="nil"/>
              <w:bottom w:val="single" w:sz="4" w:space="0" w:color="auto"/>
              <w:right w:val="single" w:sz="4" w:space="0" w:color="auto"/>
            </w:tcBorders>
            <w:vAlign w:val="bottom"/>
          </w:tcPr>
          <w:p w14:paraId="05A7385D" w14:textId="77777777" w:rsidR="00C45DE0" w:rsidRPr="007C0672" w:rsidRDefault="00C45DE0"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226</w:t>
            </w:r>
          </w:p>
        </w:tc>
      </w:tr>
      <w:tr w:rsidR="00C45DE0" w:rsidRPr="007C0672" w14:paraId="33456A00" w14:textId="77777777" w:rsidTr="00D21060">
        <w:trPr>
          <w:trHeight w:val="54"/>
        </w:trPr>
        <w:tc>
          <w:tcPr>
            <w:tcW w:w="3297" w:type="dxa"/>
            <w:tcBorders>
              <w:top w:val="nil"/>
              <w:left w:val="single" w:sz="4" w:space="0" w:color="auto"/>
              <w:bottom w:val="single" w:sz="4" w:space="0" w:color="auto"/>
              <w:right w:val="single" w:sz="4" w:space="0" w:color="auto"/>
            </w:tcBorders>
            <w:shd w:val="clear" w:color="auto" w:fill="auto"/>
            <w:noWrap/>
            <w:vAlign w:val="center"/>
            <w:hideMark/>
          </w:tcPr>
          <w:p w14:paraId="15344408" w14:textId="77777777" w:rsidR="00C45DE0" w:rsidRPr="007C0672" w:rsidRDefault="00C45DE0"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Sukhumi State University</w:t>
            </w:r>
          </w:p>
        </w:tc>
        <w:tc>
          <w:tcPr>
            <w:tcW w:w="2386" w:type="dxa"/>
            <w:tcBorders>
              <w:top w:val="nil"/>
              <w:left w:val="nil"/>
              <w:bottom w:val="single" w:sz="4" w:space="0" w:color="auto"/>
              <w:right w:val="single" w:sz="4" w:space="0" w:color="auto"/>
            </w:tcBorders>
            <w:shd w:val="clear" w:color="auto" w:fill="auto"/>
            <w:vAlign w:val="center"/>
            <w:hideMark/>
          </w:tcPr>
          <w:p w14:paraId="1122A194" w14:textId="081C68FE" w:rsidR="00C45DE0" w:rsidRPr="007C0672" w:rsidRDefault="000A05E3"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Mtskheta</w:t>
            </w:r>
            <w:r w:rsidR="00C45DE0" w:rsidRPr="007C0672">
              <w:rPr>
                <w:rFonts w:ascii="Arial" w:eastAsia="Times New Roman" w:hAnsi="Arial" w:cs="Arial"/>
                <w:color w:val="000000"/>
                <w:sz w:val="18"/>
                <w:szCs w:val="18"/>
                <w:lang w:eastAsia="en-GB"/>
              </w:rPr>
              <w:t>-Mtianeti</w:t>
            </w:r>
          </w:p>
        </w:tc>
        <w:tc>
          <w:tcPr>
            <w:tcW w:w="1114" w:type="dxa"/>
            <w:tcBorders>
              <w:top w:val="nil"/>
              <w:left w:val="nil"/>
              <w:bottom w:val="single" w:sz="4" w:space="0" w:color="auto"/>
              <w:right w:val="single" w:sz="4" w:space="0" w:color="auto"/>
            </w:tcBorders>
            <w:shd w:val="clear" w:color="auto" w:fill="auto"/>
            <w:vAlign w:val="center"/>
          </w:tcPr>
          <w:p w14:paraId="789D66DB" w14:textId="77777777" w:rsidR="00C45DE0" w:rsidRPr="007C0672" w:rsidRDefault="00C45DE0" w:rsidP="005129DD">
            <w:pPr>
              <w:widowControl/>
              <w:jc w:val="center"/>
              <w:rPr>
                <w:rFonts w:ascii="Arial" w:hAnsi="Arial" w:cs="Arial"/>
                <w:color w:val="000000"/>
                <w:sz w:val="18"/>
                <w:szCs w:val="18"/>
              </w:rPr>
            </w:pPr>
            <w:r w:rsidRPr="007C0672">
              <w:rPr>
                <w:rFonts w:ascii="Arial" w:hAnsi="Arial" w:cs="Arial"/>
                <w:color w:val="000000"/>
                <w:sz w:val="18"/>
                <w:szCs w:val="18"/>
              </w:rPr>
              <w:t>932</w:t>
            </w:r>
          </w:p>
        </w:tc>
        <w:tc>
          <w:tcPr>
            <w:tcW w:w="1367" w:type="dxa"/>
            <w:tcBorders>
              <w:top w:val="nil"/>
              <w:left w:val="nil"/>
              <w:bottom w:val="single" w:sz="4" w:space="0" w:color="auto"/>
              <w:right w:val="single" w:sz="4" w:space="0" w:color="auto"/>
            </w:tcBorders>
            <w:vAlign w:val="bottom"/>
          </w:tcPr>
          <w:p w14:paraId="497FD353" w14:textId="77777777" w:rsidR="00C45DE0" w:rsidRPr="007C0672" w:rsidRDefault="00C45DE0" w:rsidP="005129DD">
            <w:pPr>
              <w:widowControl/>
              <w:jc w:val="center"/>
              <w:rPr>
                <w:rFonts w:ascii="Arial" w:hAnsi="Arial" w:cs="Arial"/>
                <w:color w:val="000000"/>
                <w:sz w:val="18"/>
                <w:szCs w:val="18"/>
              </w:rPr>
            </w:pPr>
            <w:r w:rsidRPr="007C0672">
              <w:rPr>
                <w:rFonts w:ascii="Arial" w:eastAsia="Times New Roman" w:hAnsi="Arial" w:cs="Arial"/>
                <w:color w:val="000000"/>
                <w:sz w:val="18"/>
                <w:szCs w:val="18"/>
                <w:lang w:eastAsia="en-GB"/>
              </w:rPr>
              <w:t>255</w:t>
            </w:r>
          </w:p>
        </w:tc>
        <w:tc>
          <w:tcPr>
            <w:tcW w:w="1282" w:type="dxa"/>
            <w:tcBorders>
              <w:top w:val="nil"/>
              <w:left w:val="nil"/>
              <w:bottom w:val="single" w:sz="4" w:space="0" w:color="auto"/>
              <w:right w:val="single" w:sz="4" w:space="0" w:color="auto"/>
            </w:tcBorders>
            <w:vAlign w:val="bottom"/>
          </w:tcPr>
          <w:p w14:paraId="47DAE30E" w14:textId="77777777" w:rsidR="00C45DE0" w:rsidRPr="007C0672" w:rsidRDefault="00C45DE0" w:rsidP="005129DD">
            <w:pPr>
              <w:widowControl/>
              <w:jc w:val="center"/>
              <w:rPr>
                <w:rFonts w:ascii="Arial" w:hAnsi="Arial" w:cs="Arial"/>
                <w:color w:val="000000"/>
                <w:sz w:val="18"/>
                <w:szCs w:val="18"/>
              </w:rPr>
            </w:pPr>
            <w:r w:rsidRPr="007C0672">
              <w:rPr>
                <w:rFonts w:ascii="Arial" w:eastAsia="Times New Roman" w:hAnsi="Arial" w:cs="Arial"/>
                <w:color w:val="000000"/>
                <w:sz w:val="18"/>
                <w:szCs w:val="18"/>
                <w:lang w:eastAsia="en-GB"/>
              </w:rPr>
              <w:t>255</w:t>
            </w:r>
          </w:p>
        </w:tc>
      </w:tr>
      <w:tr w:rsidR="00C45DE0" w:rsidRPr="007C0672" w14:paraId="6129FA4E" w14:textId="77777777" w:rsidTr="00D21060">
        <w:trPr>
          <w:trHeight w:val="54"/>
        </w:trPr>
        <w:tc>
          <w:tcPr>
            <w:tcW w:w="3297" w:type="dxa"/>
            <w:tcBorders>
              <w:top w:val="nil"/>
              <w:left w:val="single" w:sz="4" w:space="0" w:color="auto"/>
              <w:bottom w:val="single" w:sz="4" w:space="0" w:color="auto"/>
              <w:right w:val="single" w:sz="4" w:space="0" w:color="auto"/>
            </w:tcBorders>
            <w:shd w:val="clear" w:color="auto" w:fill="auto"/>
            <w:noWrap/>
            <w:vAlign w:val="center"/>
            <w:hideMark/>
          </w:tcPr>
          <w:p w14:paraId="09005AA5" w14:textId="77777777" w:rsidR="00C45DE0" w:rsidRPr="007C0672" w:rsidRDefault="00C45DE0"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Telavi Iakob Gogebashvili State University</w:t>
            </w:r>
          </w:p>
        </w:tc>
        <w:tc>
          <w:tcPr>
            <w:tcW w:w="2386" w:type="dxa"/>
            <w:tcBorders>
              <w:top w:val="nil"/>
              <w:left w:val="nil"/>
              <w:bottom w:val="single" w:sz="4" w:space="0" w:color="auto"/>
              <w:right w:val="single" w:sz="4" w:space="0" w:color="auto"/>
            </w:tcBorders>
            <w:shd w:val="clear" w:color="auto" w:fill="auto"/>
            <w:noWrap/>
            <w:vAlign w:val="center"/>
            <w:hideMark/>
          </w:tcPr>
          <w:p w14:paraId="6DA21AD8" w14:textId="77777777" w:rsidR="00C45DE0" w:rsidRPr="007C0672" w:rsidRDefault="00C45DE0"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Kakheti</w:t>
            </w:r>
          </w:p>
        </w:tc>
        <w:tc>
          <w:tcPr>
            <w:tcW w:w="1114" w:type="dxa"/>
            <w:tcBorders>
              <w:top w:val="nil"/>
              <w:left w:val="nil"/>
              <w:bottom w:val="single" w:sz="4" w:space="0" w:color="auto"/>
              <w:right w:val="single" w:sz="4" w:space="0" w:color="auto"/>
            </w:tcBorders>
            <w:shd w:val="clear" w:color="auto" w:fill="auto"/>
            <w:vAlign w:val="center"/>
          </w:tcPr>
          <w:p w14:paraId="7EECC56E" w14:textId="77777777" w:rsidR="00C45DE0" w:rsidRPr="007C0672" w:rsidRDefault="00C45DE0"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1341</w:t>
            </w:r>
          </w:p>
        </w:tc>
        <w:tc>
          <w:tcPr>
            <w:tcW w:w="1367" w:type="dxa"/>
            <w:tcBorders>
              <w:top w:val="nil"/>
              <w:left w:val="nil"/>
              <w:bottom w:val="single" w:sz="4" w:space="0" w:color="auto"/>
              <w:right w:val="single" w:sz="4" w:space="0" w:color="auto"/>
            </w:tcBorders>
            <w:vAlign w:val="center"/>
          </w:tcPr>
          <w:p w14:paraId="5C5EFBA1" w14:textId="77777777" w:rsidR="00C45DE0" w:rsidRPr="007C0672" w:rsidRDefault="00C45DE0"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454</w:t>
            </w:r>
          </w:p>
        </w:tc>
        <w:tc>
          <w:tcPr>
            <w:tcW w:w="1282" w:type="dxa"/>
            <w:tcBorders>
              <w:top w:val="nil"/>
              <w:left w:val="nil"/>
              <w:bottom w:val="single" w:sz="4" w:space="0" w:color="auto"/>
              <w:right w:val="single" w:sz="4" w:space="0" w:color="auto"/>
            </w:tcBorders>
            <w:vAlign w:val="center"/>
          </w:tcPr>
          <w:p w14:paraId="42E83444" w14:textId="77777777" w:rsidR="00C45DE0" w:rsidRPr="007C0672" w:rsidRDefault="00C45DE0"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454</w:t>
            </w:r>
          </w:p>
        </w:tc>
      </w:tr>
      <w:tr w:rsidR="00C45DE0" w:rsidRPr="007C0672" w14:paraId="68AD1C12" w14:textId="77777777" w:rsidTr="00D21060">
        <w:trPr>
          <w:trHeight w:val="54"/>
        </w:trPr>
        <w:tc>
          <w:tcPr>
            <w:tcW w:w="3297" w:type="dxa"/>
            <w:tcBorders>
              <w:top w:val="nil"/>
              <w:left w:val="single" w:sz="4" w:space="0" w:color="auto"/>
              <w:bottom w:val="single" w:sz="4" w:space="0" w:color="auto"/>
              <w:right w:val="single" w:sz="4" w:space="0" w:color="auto"/>
            </w:tcBorders>
            <w:shd w:val="clear" w:color="auto" w:fill="auto"/>
            <w:noWrap/>
            <w:vAlign w:val="center"/>
            <w:hideMark/>
          </w:tcPr>
          <w:p w14:paraId="227467DE" w14:textId="77777777" w:rsidR="00C45DE0" w:rsidRPr="007C0672" w:rsidRDefault="00C45DE0"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Ilia State University</w:t>
            </w:r>
          </w:p>
        </w:tc>
        <w:tc>
          <w:tcPr>
            <w:tcW w:w="2386" w:type="dxa"/>
            <w:tcBorders>
              <w:top w:val="nil"/>
              <w:left w:val="nil"/>
              <w:bottom w:val="single" w:sz="4" w:space="0" w:color="auto"/>
              <w:right w:val="single" w:sz="4" w:space="0" w:color="auto"/>
            </w:tcBorders>
            <w:shd w:val="clear" w:color="auto" w:fill="auto"/>
            <w:noWrap/>
            <w:vAlign w:val="center"/>
            <w:hideMark/>
          </w:tcPr>
          <w:p w14:paraId="66C167D8" w14:textId="77777777" w:rsidR="00C45DE0" w:rsidRPr="007C0672" w:rsidRDefault="00C45DE0"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Kvemo Kartli</w:t>
            </w:r>
          </w:p>
        </w:tc>
        <w:tc>
          <w:tcPr>
            <w:tcW w:w="1114" w:type="dxa"/>
            <w:tcBorders>
              <w:top w:val="nil"/>
              <w:left w:val="nil"/>
              <w:bottom w:val="single" w:sz="4" w:space="0" w:color="auto"/>
              <w:right w:val="single" w:sz="4" w:space="0" w:color="auto"/>
            </w:tcBorders>
            <w:shd w:val="clear" w:color="auto" w:fill="auto"/>
            <w:vAlign w:val="center"/>
          </w:tcPr>
          <w:p w14:paraId="24B9AC27" w14:textId="77777777" w:rsidR="00C45DE0" w:rsidRPr="007C0672" w:rsidRDefault="00C45DE0"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491</w:t>
            </w:r>
          </w:p>
        </w:tc>
        <w:tc>
          <w:tcPr>
            <w:tcW w:w="1367" w:type="dxa"/>
            <w:tcBorders>
              <w:top w:val="nil"/>
              <w:left w:val="nil"/>
              <w:bottom w:val="single" w:sz="4" w:space="0" w:color="auto"/>
              <w:right w:val="single" w:sz="4" w:space="0" w:color="auto"/>
            </w:tcBorders>
            <w:vAlign w:val="bottom"/>
          </w:tcPr>
          <w:p w14:paraId="020E101D" w14:textId="77777777" w:rsidR="00C45DE0" w:rsidRPr="007C0672" w:rsidRDefault="00C45DE0"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303</w:t>
            </w:r>
          </w:p>
        </w:tc>
        <w:tc>
          <w:tcPr>
            <w:tcW w:w="1282" w:type="dxa"/>
            <w:tcBorders>
              <w:top w:val="nil"/>
              <w:left w:val="nil"/>
              <w:bottom w:val="single" w:sz="4" w:space="0" w:color="auto"/>
              <w:right w:val="single" w:sz="4" w:space="0" w:color="auto"/>
            </w:tcBorders>
            <w:vAlign w:val="bottom"/>
          </w:tcPr>
          <w:p w14:paraId="708CE7FF" w14:textId="77777777" w:rsidR="00C45DE0" w:rsidRPr="007C0672" w:rsidRDefault="00C45DE0"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303</w:t>
            </w:r>
          </w:p>
        </w:tc>
      </w:tr>
      <w:tr w:rsidR="00C45DE0" w:rsidRPr="007C0672" w14:paraId="0EB7B989" w14:textId="77777777" w:rsidTr="00D21060">
        <w:trPr>
          <w:trHeight w:val="54"/>
        </w:trPr>
        <w:tc>
          <w:tcPr>
            <w:tcW w:w="3297" w:type="dxa"/>
            <w:tcBorders>
              <w:top w:val="nil"/>
              <w:left w:val="single" w:sz="4" w:space="0" w:color="auto"/>
              <w:bottom w:val="single" w:sz="4" w:space="0" w:color="auto"/>
              <w:right w:val="single" w:sz="4" w:space="0" w:color="auto"/>
            </w:tcBorders>
            <w:shd w:val="clear" w:color="auto" w:fill="auto"/>
            <w:noWrap/>
            <w:vAlign w:val="center"/>
            <w:hideMark/>
          </w:tcPr>
          <w:p w14:paraId="541AC7D0" w14:textId="1F4DA058" w:rsidR="00C45DE0" w:rsidRPr="007C0672" w:rsidRDefault="000A05E3"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Samtskhe</w:t>
            </w:r>
            <w:r w:rsidR="00C45DE0" w:rsidRPr="007C0672">
              <w:rPr>
                <w:rFonts w:ascii="Arial" w:eastAsia="Times New Roman" w:hAnsi="Arial" w:cs="Arial"/>
                <w:color w:val="000000"/>
                <w:sz w:val="18"/>
                <w:szCs w:val="18"/>
                <w:lang w:eastAsia="en-GB"/>
              </w:rPr>
              <w:t xml:space="preserve"> Javakheti State University</w:t>
            </w:r>
          </w:p>
        </w:tc>
        <w:tc>
          <w:tcPr>
            <w:tcW w:w="2386" w:type="dxa"/>
            <w:tcBorders>
              <w:top w:val="nil"/>
              <w:left w:val="nil"/>
              <w:bottom w:val="single" w:sz="4" w:space="0" w:color="auto"/>
              <w:right w:val="single" w:sz="4" w:space="0" w:color="auto"/>
            </w:tcBorders>
            <w:shd w:val="clear" w:color="auto" w:fill="auto"/>
            <w:noWrap/>
            <w:vAlign w:val="center"/>
            <w:hideMark/>
          </w:tcPr>
          <w:p w14:paraId="22705845" w14:textId="77777777" w:rsidR="00C45DE0" w:rsidRPr="007C0672" w:rsidRDefault="00C45DE0"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Samtskhe-Javakheti</w:t>
            </w:r>
          </w:p>
        </w:tc>
        <w:tc>
          <w:tcPr>
            <w:tcW w:w="1114" w:type="dxa"/>
            <w:tcBorders>
              <w:top w:val="nil"/>
              <w:left w:val="nil"/>
              <w:bottom w:val="single" w:sz="4" w:space="0" w:color="auto"/>
              <w:right w:val="single" w:sz="4" w:space="0" w:color="auto"/>
            </w:tcBorders>
            <w:shd w:val="clear" w:color="auto" w:fill="auto"/>
            <w:vAlign w:val="center"/>
          </w:tcPr>
          <w:p w14:paraId="4AF72383" w14:textId="77777777" w:rsidR="00C45DE0" w:rsidRPr="007C0672" w:rsidRDefault="00C45DE0"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351</w:t>
            </w:r>
          </w:p>
        </w:tc>
        <w:tc>
          <w:tcPr>
            <w:tcW w:w="1367" w:type="dxa"/>
            <w:tcBorders>
              <w:top w:val="nil"/>
              <w:left w:val="nil"/>
              <w:bottom w:val="single" w:sz="4" w:space="0" w:color="auto"/>
              <w:right w:val="single" w:sz="4" w:space="0" w:color="auto"/>
            </w:tcBorders>
            <w:vAlign w:val="bottom"/>
          </w:tcPr>
          <w:p w14:paraId="061A2745" w14:textId="77777777" w:rsidR="00C45DE0" w:rsidRPr="007C0672" w:rsidRDefault="00C45DE0"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249</w:t>
            </w:r>
          </w:p>
        </w:tc>
        <w:tc>
          <w:tcPr>
            <w:tcW w:w="1282" w:type="dxa"/>
            <w:tcBorders>
              <w:top w:val="nil"/>
              <w:left w:val="nil"/>
              <w:bottom w:val="single" w:sz="4" w:space="0" w:color="auto"/>
              <w:right w:val="single" w:sz="4" w:space="0" w:color="auto"/>
            </w:tcBorders>
            <w:vAlign w:val="bottom"/>
          </w:tcPr>
          <w:p w14:paraId="34612AE7" w14:textId="77777777" w:rsidR="00C45DE0" w:rsidRPr="007C0672" w:rsidRDefault="00C45DE0"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227</w:t>
            </w:r>
          </w:p>
        </w:tc>
      </w:tr>
      <w:tr w:rsidR="00C45DE0" w:rsidRPr="007C0672" w14:paraId="0B3D8BBB" w14:textId="77777777" w:rsidTr="00D21060">
        <w:trPr>
          <w:trHeight w:val="54"/>
        </w:trPr>
        <w:tc>
          <w:tcPr>
            <w:tcW w:w="3297" w:type="dxa"/>
            <w:tcBorders>
              <w:top w:val="nil"/>
              <w:left w:val="single" w:sz="4" w:space="0" w:color="auto"/>
              <w:bottom w:val="single" w:sz="4" w:space="0" w:color="auto"/>
              <w:right w:val="single" w:sz="4" w:space="0" w:color="auto"/>
            </w:tcBorders>
            <w:shd w:val="clear" w:color="auto" w:fill="auto"/>
            <w:noWrap/>
            <w:vAlign w:val="center"/>
            <w:hideMark/>
          </w:tcPr>
          <w:p w14:paraId="3955798A" w14:textId="77777777" w:rsidR="00C45DE0" w:rsidRPr="007C0672" w:rsidRDefault="00C45DE0"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Kutaisi State University</w:t>
            </w:r>
          </w:p>
        </w:tc>
        <w:tc>
          <w:tcPr>
            <w:tcW w:w="2386" w:type="dxa"/>
            <w:tcBorders>
              <w:top w:val="nil"/>
              <w:left w:val="nil"/>
              <w:bottom w:val="single" w:sz="4" w:space="0" w:color="auto"/>
              <w:right w:val="single" w:sz="4" w:space="0" w:color="auto"/>
            </w:tcBorders>
            <w:shd w:val="clear" w:color="auto" w:fill="auto"/>
            <w:noWrap/>
            <w:vAlign w:val="center"/>
            <w:hideMark/>
          </w:tcPr>
          <w:p w14:paraId="1F246286" w14:textId="77777777" w:rsidR="00C45DE0" w:rsidRPr="007C0672" w:rsidRDefault="00C45DE0"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Imereti</w:t>
            </w:r>
          </w:p>
        </w:tc>
        <w:tc>
          <w:tcPr>
            <w:tcW w:w="1114" w:type="dxa"/>
            <w:tcBorders>
              <w:top w:val="nil"/>
              <w:left w:val="nil"/>
              <w:bottom w:val="single" w:sz="4" w:space="0" w:color="auto"/>
              <w:right w:val="single" w:sz="4" w:space="0" w:color="auto"/>
            </w:tcBorders>
            <w:shd w:val="clear" w:color="auto" w:fill="auto"/>
            <w:vAlign w:val="center"/>
          </w:tcPr>
          <w:p w14:paraId="51E47BC8" w14:textId="77777777" w:rsidR="00C45DE0" w:rsidRPr="007C0672" w:rsidRDefault="00C45DE0"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1766</w:t>
            </w:r>
          </w:p>
        </w:tc>
        <w:tc>
          <w:tcPr>
            <w:tcW w:w="1367" w:type="dxa"/>
            <w:tcBorders>
              <w:top w:val="nil"/>
              <w:left w:val="nil"/>
              <w:bottom w:val="single" w:sz="4" w:space="0" w:color="auto"/>
              <w:right w:val="single" w:sz="4" w:space="0" w:color="auto"/>
            </w:tcBorders>
            <w:vAlign w:val="center"/>
          </w:tcPr>
          <w:p w14:paraId="456D7DF9" w14:textId="77777777" w:rsidR="00C45DE0" w:rsidRPr="007C0672" w:rsidRDefault="00C45DE0"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625</w:t>
            </w:r>
          </w:p>
        </w:tc>
        <w:tc>
          <w:tcPr>
            <w:tcW w:w="1282" w:type="dxa"/>
            <w:tcBorders>
              <w:top w:val="nil"/>
              <w:left w:val="nil"/>
              <w:bottom w:val="single" w:sz="4" w:space="0" w:color="auto"/>
              <w:right w:val="single" w:sz="4" w:space="0" w:color="auto"/>
            </w:tcBorders>
          </w:tcPr>
          <w:p w14:paraId="14869CE4" w14:textId="77777777" w:rsidR="00C45DE0" w:rsidRPr="007C0672" w:rsidRDefault="00C45DE0"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607</w:t>
            </w:r>
          </w:p>
        </w:tc>
      </w:tr>
      <w:tr w:rsidR="00C45DE0" w:rsidRPr="007C0672" w14:paraId="588B96B0" w14:textId="77777777" w:rsidTr="00D21060">
        <w:trPr>
          <w:trHeight w:val="54"/>
        </w:trPr>
        <w:tc>
          <w:tcPr>
            <w:tcW w:w="3297" w:type="dxa"/>
            <w:tcBorders>
              <w:top w:val="nil"/>
              <w:left w:val="single" w:sz="4" w:space="0" w:color="auto"/>
              <w:bottom w:val="single" w:sz="4" w:space="0" w:color="auto"/>
              <w:right w:val="single" w:sz="4" w:space="0" w:color="auto"/>
            </w:tcBorders>
            <w:shd w:val="clear" w:color="auto" w:fill="auto"/>
            <w:noWrap/>
            <w:vAlign w:val="center"/>
            <w:hideMark/>
          </w:tcPr>
          <w:p w14:paraId="5326418D" w14:textId="77777777" w:rsidR="00C45DE0" w:rsidRPr="007C0672" w:rsidRDefault="00C45DE0"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Zugdidi Shota Meskhi State University</w:t>
            </w:r>
          </w:p>
        </w:tc>
        <w:tc>
          <w:tcPr>
            <w:tcW w:w="2386" w:type="dxa"/>
            <w:tcBorders>
              <w:top w:val="nil"/>
              <w:left w:val="nil"/>
              <w:bottom w:val="single" w:sz="4" w:space="0" w:color="auto"/>
              <w:right w:val="single" w:sz="4" w:space="0" w:color="auto"/>
            </w:tcBorders>
            <w:shd w:val="clear" w:color="auto" w:fill="auto"/>
            <w:noWrap/>
            <w:vAlign w:val="center"/>
            <w:hideMark/>
          </w:tcPr>
          <w:p w14:paraId="7DAD9609" w14:textId="77777777" w:rsidR="00C45DE0" w:rsidRPr="007C0672" w:rsidRDefault="00C45DE0"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Samegrelo-Zemo Svaneti</w:t>
            </w:r>
          </w:p>
        </w:tc>
        <w:tc>
          <w:tcPr>
            <w:tcW w:w="1114" w:type="dxa"/>
            <w:tcBorders>
              <w:top w:val="nil"/>
              <w:left w:val="nil"/>
              <w:bottom w:val="single" w:sz="4" w:space="0" w:color="auto"/>
              <w:right w:val="single" w:sz="4" w:space="0" w:color="auto"/>
            </w:tcBorders>
            <w:shd w:val="clear" w:color="auto" w:fill="auto"/>
            <w:vAlign w:val="center"/>
          </w:tcPr>
          <w:p w14:paraId="0761D2FB" w14:textId="77777777" w:rsidR="00C45DE0" w:rsidRPr="007C0672" w:rsidRDefault="00C45DE0"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1297</w:t>
            </w:r>
          </w:p>
        </w:tc>
        <w:tc>
          <w:tcPr>
            <w:tcW w:w="1367" w:type="dxa"/>
            <w:tcBorders>
              <w:top w:val="nil"/>
              <w:left w:val="nil"/>
              <w:bottom w:val="single" w:sz="4" w:space="0" w:color="auto"/>
              <w:right w:val="single" w:sz="4" w:space="0" w:color="auto"/>
            </w:tcBorders>
            <w:vAlign w:val="bottom"/>
          </w:tcPr>
          <w:p w14:paraId="4EE79676" w14:textId="77777777" w:rsidR="00C45DE0" w:rsidRPr="007C0672" w:rsidRDefault="00C45DE0"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422</w:t>
            </w:r>
          </w:p>
        </w:tc>
        <w:tc>
          <w:tcPr>
            <w:tcW w:w="1282" w:type="dxa"/>
            <w:tcBorders>
              <w:top w:val="nil"/>
              <w:left w:val="nil"/>
              <w:bottom w:val="single" w:sz="4" w:space="0" w:color="auto"/>
              <w:right w:val="single" w:sz="4" w:space="0" w:color="auto"/>
            </w:tcBorders>
            <w:vAlign w:val="bottom"/>
          </w:tcPr>
          <w:p w14:paraId="25841E50" w14:textId="77777777" w:rsidR="00C45DE0" w:rsidRPr="007C0672" w:rsidRDefault="00C45DE0"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362</w:t>
            </w:r>
          </w:p>
        </w:tc>
      </w:tr>
      <w:tr w:rsidR="00C45DE0" w:rsidRPr="007C0672" w14:paraId="62ECAC3B" w14:textId="77777777" w:rsidTr="00D21060">
        <w:trPr>
          <w:trHeight w:val="54"/>
        </w:trPr>
        <w:tc>
          <w:tcPr>
            <w:tcW w:w="32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20BD8B" w14:textId="77777777" w:rsidR="00C45DE0" w:rsidRPr="007C0672" w:rsidRDefault="00C45DE0"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Batumi Shota Rustaveli State University</w:t>
            </w:r>
          </w:p>
        </w:tc>
        <w:tc>
          <w:tcPr>
            <w:tcW w:w="2386" w:type="dxa"/>
            <w:tcBorders>
              <w:top w:val="single" w:sz="4" w:space="0" w:color="auto"/>
              <w:left w:val="nil"/>
              <w:bottom w:val="single" w:sz="4" w:space="0" w:color="auto"/>
              <w:right w:val="single" w:sz="4" w:space="0" w:color="auto"/>
            </w:tcBorders>
            <w:shd w:val="clear" w:color="auto" w:fill="auto"/>
            <w:noWrap/>
            <w:vAlign w:val="center"/>
            <w:hideMark/>
          </w:tcPr>
          <w:p w14:paraId="49147502" w14:textId="77777777" w:rsidR="00C45DE0" w:rsidRPr="007C0672" w:rsidRDefault="00C45DE0"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Guria</w:t>
            </w:r>
          </w:p>
        </w:tc>
        <w:tc>
          <w:tcPr>
            <w:tcW w:w="1114" w:type="dxa"/>
            <w:tcBorders>
              <w:top w:val="single" w:sz="4" w:space="0" w:color="auto"/>
              <w:left w:val="nil"/>
              <w:bottom w:val="single" w:sz="4" w:space="0" w:color="auto"/>
              <w:right w:val="single" w:sz="4" w:space="0" w:color="auto"/>
            </w:tcBorders>
            <w:shd w:val="clear" w:color="auto" w:fill="auto"/>
            <w:vAlign w:val="center"/>
          </w:tcPr>
          <w:p w14:paraId="30D99CC7" w14:textId="77777777" w:rsidR="00C45DE0" w:rsidRPr="007C0672" w:rsidRDefault="00C45DE0" w:rsidP="005129DD">
            <w:pPr>
              <w:widowControl/>
              <w:jc w:val="center"/>
              <w:rPr>
                <w:rFonts w:ascii="Arial" w:eastAsia="Times New Roman" w:hAnsi="Arial" w:cs="Arial"/>
                <w:color w:val="000000"/>
                <w:sz w:val="18"/>
                <w:szCs w:val="18"/>
                <w:lang w:eastAsia="en-GB"/>
              </w:rPr>
            </w:pPr>
            <w:r w:rsidRPr="007C0672">
              <w:rPr>
                <w:rFonts w:ascii="Arial" w:hAnsi="Arial" w:cs="Arial"/>
                <w:color w:val="000000"/>
                <w:sz w:val="18"/>
                <w:szCs w:val="18"/>
              </w:rPr>
              <w:t>213</w:t>
            </w:r>
          </w:p>
        </w:tc>
        <w:tc>
          <w:tcPr>
            <w:tcW w:w="1367" w:type="dxa"/>
            <w:tcBorders>
              <w:top w:val="single" w:sz="4" w:space="0" w:color="auto"/>
              <w:left w:val="nil"/>
              <w:bottom w:val="single" w:sz="4" w:space="0" w:color="auto"/>
              <w:right w:val="single" w:sz="4" w:space="0" w:color="auto"/>
            </w:tcBorders>
            <w:vAlign w:val="bottom"/>
          </w:tcPr>
          <w:p w14:paraId="276049F9" w14:textId="77777777" w:rsidR="00C45DE0" w:rsidRPr="007C0672" w:rsidRDefault="00C45DE0" w:rsidP="005129DD">
            <w:pPr>
              <w:widowControl/>
              <w:jc w:val="center"/>
              <w:rPr>
                <w:rFonts w:ascii="Arial" w:hAnsi="Arial" w:cs="Arial"/>
                <w:color w:val="000000"/>
                <w:sz w:val="18"/>
                <w:szCs w:val="18"/>
              </w:rPr>
            </w:pPr>
            <w:r w:rsidRPr="007C0672">
              <w:rPr>
                <w:rFonts w:ascii="Arial" w:eastAsia="Times New Roman" w:hAnsi="Arial" w:cs="Arial"/>
                <w:color w:val="000000"/>
                <w:sz w:val="18"/>
                <w:szCs w:val="18"/>
                <w:lang w:eastAsia="en-GB"/>
              </w:rPr>
              <w:t>199</w:t>
            </w:r>
          </w:p>
        </w:tc>
        <w:tc>
          <w:tcPr>
            <w:tcW w:w="1282" w:type="dxa"/>
            <w:tcBorders>
              <w:top w:val="single" w:sz="4" w:space="0" w:color="auto"/>
              <w:left w:val="nil"/>
              <w:bottom w:val="single" w:sz="4" w:space="0" w:color="auto"/>
              <w:right w:val="single" w:sz="4" w:space="0" w:color="auto"/>
            </w:tcBorders>
            <w:vAlign w:val="bottom"/>
          </w:tcPr>
          <w:p w14:paraId="34029A78" w14:textId="77777777" w:rsidR="00C45DE0" w:rsidRPr="007C0672" w:rsidRDefault="00C45DE0" w:rsidP="005129DD">
            <w:pPr>
              <w:widowControl/>
              <w:jc w:val="center"/>
              <w:rPr>
                <w:rFonts w:ascii="Arial" w:hAnsi="Arial" w:cs="Arial"/>
                <w:color w:val="000000"/>
                <w:sz w:val="18"/>
                <w:szCs w:val="18"/>
              </w:rPr>
            </w:pPr>
            <w:r w:rsidRPr="007C0672">
              <w:rPr>
                <w:rFonts w:ascii="Arial" w:eastAsia="Times New Roman" w:hAnsi="Arial" w:cs="Arial"/>
                <w:color w:val="000000"/>
                <w:sz w:val="18"/>
                <w:szCs w:val="18"/>
                <w:lang w:eastAsia="en-GB"/>
              </w:rPr>
              <w:t>199</w:t>
            </w:r>
          </w:p>
        </w:tc>
      </w:tr>
      <w:tr w:rsidR="00C45DE0" w:rsidRPr="007C0672" w14:paraId="413B3A05" w14:textId="77777777" w:rsidTr="00D21060">
        <w:trPr>
          <w:trHeight w:val="54"/>
        </w:trPr>
        <w:tc>
          <w:tcPr>
            <w:tcW w:w="32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984DF1" w14:textId="77777777" w:rsidR="00C45DE0" w:rsidRPr="007C0672" w:rsidRDefault="00C45DE0" w:rsidP="005129DD">
            <w:pPr>
              <w:widowControl/>
              <w:rPr>
                <w:rFonts w:ascii="Arial" w:eastAsia="Times New Roman" w:hAnsi="Arial" w:cs="Arial"/>
                <w:color w:val="000000"/>
                <w:sz w:val="18"/>
                <w:szCs w:val="18"/>
                <w:lang w:eastAsia="en-GB"/>
              </w:rPr>
            </w:pPr>
          </w:p>
        </w:tc>
        <w:tc>
          <w:tcPr>
            <w:tcW w:w="2386" w:type="dxa"/>
            <w:tcBorders>
              <w:top w:val="single" w:sz="4" w:space="0" w:color="auto"/>
              <w:left w:val="nil"/>
              <w:bottom w:val="single" w:sz="4" w:space="0" w:color="auto"/>
              <w:right w:val="single" w:sz="4" w:space="0" w:color="auto"/>
            </w:tcBorders>
            <w:shd w:val="clear" w:color="auto" w:fill="auto"/>
            <w:noWrap/>
            <w:vAlign w:val="center"/>
            <w:hideMark/>
          </w:tcPr>
          <w:p w14:paraId="69F2EFB7" w14:textId="77777777" w:rsidR="00C45DE0" w:rsidRPr="007C0672" w:rsidRDefault="00C45DE0"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Adjara</w:t>
            </w:r>
          </w:p>
        </w:tc>
        <w:tc>
          <w:tcPr>
            <w:tcW w:w="1114" w:type="dxa"/>
            <w:tcBorders>
              <w:top w:val="single" w:sz="4" w:space="0" w:color="auto"/>
              <w:left w:val="nil"/>
              <w:bottom w:val="single" w:sz="4" w:space="0" w:color="auto"/>
              <w:right w:val="single" w:sz="4" w:space="0" w:color="auto"/>
            </w:tcBorders>
            <w:shd w:val="clear" w:color="auto" w:fill="auto"/>
            <w:vAlign w:val="center"/>
          </w:tcPr>
          <w:p w14:paraId="27E31F2A" w14:textId="77777777" w:rsidR="00C45DE0" w:rsidRPr="007C0672" w:rsidRDefault="00C45DE0" w:rsidP="005129DD">
            <w:pPr>
              <w:widowControl/>
              <w:jc w:val="center"/>
              <w:rPr>
                <w:rFonts w:ascii="Arial" w:eastAsia="Times New Roman" w:hAnsi="Arial" w:cs="Arial"/>
                <w:color w:val="000000"/>
                <w:sz w:val="18"/>
                <w:szCs w:val="18"/>
                <w:lang w:eastAsia="en-GB"/>
              </w:rPr>
            </w:pPr>
            <w:r w:rsidRPr="007C0672">
              <w:rPr>
                <w:rFonts w:ascii="Arial" w:hAnsi="Arial" w:cs="Arial"/>
                <w:color w:val="000000"/>
                <w:sz w:val="18"/>
                <w:szCs w:val="18"/>
              </w:rPr>
              <w:t>606</w:t>
            </w:r>
          </w:p>
        </w:tc>
        <w:tc>
          <w:tcPr>
            <w:tcW w:w="1367" w:type="dxa"/>
            <w:tcBorders>
              <w:top w:val="single" w:sz="4" w:space="0" w:color="auto"/>
              <w:left w:val="nil"/>
              <w:bottom w:val="single" w:sz="4" w:space="0" w:color="auto"/>
              <w:right w:val="single" w:sz="4" w:space="0" w:color="auto"/>
            </w:tcBorders>
            <w:vAlign w:val="bottom"/>
          </w:tcPr>
          <w:p w14:paraId="4F2F665F" w14:textId="77777777" w:rsidR="00C45DE0" w:rsidRPr="007C0672" w:rsidRDefault="00C45DE0" w:rsidP="005129DD">
            <w:pPr>
              <w:widowControl/>
              <w:jc w:val="center"/>
              <w:rPr>
                <w:rFonts w:ascii="Arial" w:hAnsi="Arial" w:cs="Arial"/>
                <w:color w:val="000000"/>
                <w:sz w:val="18"/>
                <w:szCs w:val="18"/>
              </w:rPr>
            </w:pPr>
            <w:r w:rsidRPr="007C0672">
              <w:rPr>
                <w:rFonts w:ascii="Arial" w:eastAsia="Times New Roman" w:hAnsi="Arial" w:cs="Arial"/>
                <w:color w:val="000000"/>
                <w:sz w:val="18"/>
                <w:szCs w:val="18"/>
                <w:lang w:eastAsia="en-GB"/>
              </w:rPr>
              <w:t>458</w:t>
            </w:r>
          </w:p>
        </w:tc>
        <w:tc>
          <w:tcPr>
            <w:tcW w:w="1282" w:type="dxa"/>
            <w:tcBorders>
              <w:top w:val="single" w:sz="4" w:space="0" w:color="auto"/>
              <w:left w:val="nil"/>
              <w:bottom w:val="single" w:sz="4" w:space="0" w:color="auto"/>
              <w:right w:val="single" w:sz="4" w:space="0" w:color="auto"/>
            </w:tcBorders>
            <w:vAlign w:val="bottom"/>
          </w:tcPr>
          <w:p w14:paraId="68773BBA" w14:textId="77777777" w:rsidR="00C45DE0" w:rsidRPr="007C0672" w:rsidRDefault="00C45DE0" w:rsidP="005129DD">
            <w:pPr>
              <w:widowControl/>
              <w:jc w:val="center"/>
              <w:rPr>
                <w:rFonts w:ascii="Arial" w:hAnsi="Arial" w:cs="Arial"/>
                <w:color w:val="000000"/>
                <w:sz w:val="18"/>
                <w:szCs w:val="18"/>
              </w:rPr>
            </w:pPr>
            <w:r w:rsidRPr="007C0672">
              <w:rPr>
                <w:rFonts w:ascii="Arial" w:eastAsia="Times New Roman" w:hAnsi="Arial" w:cs="Arial"/>
                <w:color w:val="000000"/>
                <w:sz w:val="18"/>
                <w:szCs w:val="18"/>
                <w:lang w:eastAsia="en-GB"/>
              </w:rPr>
              <w:t>458</w:t>
            </w:r>
          </w:p>
        </w:tc>
      </w:tr>
      <w:tr w:rsidR="00C45DE0" w:rsidRPr="007C0672" w14:paraId="490AE53A" w14:textId="77777777" w:rsidTr="00D21060">
        <w:trPr>
          <w:trHeight w:val="54"/>
        </w:trPr>
        <w:tc>
          <w:tcPr>
            <w:tcW w:w="56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2D976D" w14:textId="77777777" w:rsidR="00C45DE0" w:rsidRPr="007C0672" w:rsidRDefault="00C45DE0" w:rsidP="005129DD">
            <w:pPr>
              <w:widowControl/>
              <w:rPr>
                <w:rFonts w:ascii="Arial" w:eastAsia="Times New Roman" w:hAnsi="Arial" w:cs="Arial"/>
                <w:b/>
                <w:bCs/>
                <w:color w:val="000000"/>
                <w:sz w:val="18"/>
                <w:szCs w:val="18"/>
                <w:lang w:eastAsia="en-GB"/>
              </w:rPr>
            </w:pPr>
            <w:r w:rsidRPr="007C0672">
              <w:rPr>
                <w:rFonts w:ascii="Arial" w:eastAsia="Times New Roman" w:hAnsi="Arial" w:cs="Arial"/>
                <w:b/>
                <w:bCs/>
                <w:color w:val="000000"/>
                <w:sz w:val="18"/>
                <w:szCs w:val="18"/>
                <w:lang w:eastAsia="en-GB"/>
              </w:rPr>
              <w:t>Total</w:t>
            </w:r>
          </w:p>
        </w:tc>
        <w:tc>
          <w:tcPr>
            <w:tcW w:w="1114" w:type="dxa"/>
            <w:tcBorders>
              <w:top w:val="single" w:sz="4" w:space="0" w:color="auto"/>
              <w:left w:val="nil"/>
              <w:bottom w:val="single" w:sz="4" w:space="0" w:color="auto"/>
              <w:right w:val="single" w:sz="4" w:space="0" w:color="auto"/>
            </w:tcBorders>
            <w:shd w:val="clear" w:color="auto" w:fill="auto"/>
            <w:vAlign w:val="center"/>
          </w:tcPr>
          <w:p w14:paraId="2817009F" w14:textId="77777777" w:rsidR="00C45DE0" w:rsidRPr="007C0672" w:rsidRDefault="00C45DE0" w:rsidP="005129DD">
            <w:pPr>
              <w:widowControl/>
              <w:jc w:val="center"/>
              <w:rPr>
                <w:rFonts w:ascii="Arial" w:hAnsi="Arial" w:cs="Arial"/>
                <w:b/>
                <w:bCs/>
                <w:color w:val="000000"/>
                <w:sz w:val="18"/>
                <w:szCs w:val="18"/>
              </w:rPr>
            </w:pPr>
            <w:r w:rsidRPr="007C0672">
              <w:rPr>
                <w:rFonts w:ascii="Arial" w:hAnsi="Arial" w:cs="Arial"/>
                <w:b/>
                <w:bCs/>
                <w:color w:val="000000"/>
                <w:sz w:val="18"/>
                <w:szCs w:val="18"/>
              </w:rPr>
              <w:t>8,844</w:t>
            </w:r>
          </w:p>
        </w:tc>
        <w:tc>
          <w:tcPr>
            <w:tcW w:w="1367" w:type="dxa"/>
            <w:tcBorders>
              <w:top w:val="single" w:sz="4" w:space="0" w:color="auto"/>
              <w:left w:val="nil"/>
              <w:bottom w:val="single" w:sz="4" w:space="0" w:color="auto"/>
              <w:right w:val="single" w:sz="4" w:space="0" w:color="auto"/>
            </w:tcBorders>
            <w:vAlign w:val="center"/>
          </w:tcPr>
          <w:p w14:paraId="157FAD4E" w14:textId="77777777" w:rsidR="00C45DE0" w:rsidRPr="007C0672" w:rsidRDefault="00C45DE0" w:rsidP="005129DD">
            <w:pPr>
              <w:widowControl/>
              <w:jc w:val="center"/>
              <w:rPr>
                <w:rFonts w:ascii="Arial" w:hAnsi="Arial" w:cs="Arial"/>
                <w:b/>
                <w:bCs/>
                <w:color w:val="000000"/>
                <w:sz w:val="18"/>
                <w:szCs w:val="18"/>
              </w:rPr>
            </w:pPr>
            <w:r w:rsidRPr="007C0672">
              <w:rPr>
                <w:rFonts w:ascii="Arial" w:eastAsia="Times New Roman" w:hAnsi="Arial" w:cs="Arial"/>
                <w:b/>
                <w:bCs/>
                <w:color w:val="000000"/>
                <w:sz w:val="18"/>
                <w:szCs w:val="18"/>
                <w:lang w:eastAsia="en-GB"/>
              </w:rPr>
              <w:t>3,503</w:t>
            </w:r>
          </w:p>
        </w:tc>
        <w:tc>
          <w:tcPr>
            <w:tcW w:w="1282" w:type="dxa"/>
            <w:tcBorders>
              <w:top w:val="single" w:sz="4" w:space="0" w:color="auto"/>
              <w:left w:val="nil"/>
              <w:bottom w:val="single" w:sz="4" w:space="0" w:color="auto"/>
              <w:right w:val="single" w:sz="4" w:space="0" w:color="auto"/>
            </w:tcBorders>
          </w:tcPr>
          <w:p w14:paraId="5E283F22" w14:textId="77777777" w:rsidR="00C45DE0" w:rsidRPr="007C0672" w:rsidRDefault="00C45DE0" w:rsidP="005129DD">
            <w:pPr>
              <w:widowControl/>
              <w:jc w:val="center"/>
              <w:rPr>
                <w:rFonts w:ascii="Arial" w:hAnsi="Arial" w:cs="Arial"/>
                <w:b/>
                <w:bCs/>
                <w:color w:val="000000"/>
                <w:sz w:val="18"/>
                <w:szCs w:val="18"/>
              </w:rPr>
            </w:pPr>
            <w:r w:rsidRPr="007C0672">
              <w:rPr>
                <w:rFonts w:ascii="Arial" w:eastAsia="Times New Roman" w:hAnsi="Arial" w:cs="Arial"/>
                <w:b/>
                <w:bCs/>
                <w:color w:val="000000"/>
                <w:sz w:val="18"/>
                <w:szCs w:val="18"/>
                <w:lang w:eastAsia="en-GB"/>
              </w:rPr>
              <w:t>3,446</w:t>
            </w:r>
          </w:p>
        </w:tc>
      </w:tr>
    </w:tbl>
    <w:p w14:paraId="4F4B18D8" w14:textId="198ECD40" w:rsidR="00C45DE0" w:rsidRPr="007C0672" w:rsidRDefault="00C45DE0" w:rsidP="00C45DE0">
      <w:pPr>
        <w:widowControl/>
        <w:spacing w:after="60"/>
        <w:contextualSpacing/>
        <w:rPr>
          <w:rFonts w:ascii="Times New Roman" w:hAnsi="Times New Roman" w:cs="Times New Roman"/>
          <w:sz w:val="24"/>
          <w:szCs w:val="24"/>
        </w:rPr>
      </w:pPr>
    </w:p>
    <w:p w14:paraId="1BD253B1" w14:textId="0A97A728" w:rsidR="00DD7FD2" w:rsidRPr="007C0672" w:rsidRDefault="00DD7FD2" w:rsidP="00801D32">
      <w:pPr>
        <w:widowControl/>
        <w:spacing w:before="120" w:after="120" w:line="254" w:lineRule="auto"/>
        <w:contextualSpacing/>
        <w:rPr>
          <w:rFonts w:ascii="Times New Roman" w:hAnsi="Times New Roman" w:cs="Times New Roman"/>
          <w:sz w:val="24"/>
          <w:szCs w:val="24"/>
        </w:rPr>
      </w:pPr>
      <w:r w:rsidRPr="007C0672">
        <w:rPr>
          <w:rFonts w:ascii="Times New Roman" w:hAnsi="Times New Roman" w:cs="Times New Roman"/>
          <w:b/>
          <w:bCs/>
          <w:i/>
          <w:iCs/>
          <w:sz w:val="24"/>
          <w:szCs w:val="24"/>
        </w:rPr>
        <w:t xml:space="preserve">Coaching </w:t>
      </w:r>
      <w:r w:rsidR="00426783" w:rsidRPr="007C0672">
        <w:rPr>
          <w:rFonts w:ascii="Times New Roman" w:hAnsi="Times New Roman" w:cs="Times New Roman"/>
          <w:b/>
          <w:bCs/>
          <w:i/>
          <w:iCs/>
          <w:sz w:val="24"/>
          <w:szCs w:val="24"/>
        </w:rPr>
        <w:t xml:space="preserve">principals. </w:t>
      </w:r>
      <w:r w:rsidRPr="007C0672">
        <w:rPr>
          <w:rFonts w:ascii="Times New Roman" w:hAnsi="Times New Roman" w:cs="Times New Roman"/>
          <w:sz w:val="24"/>
          <w:szCs w:val="24"/>
        </w:rPr>
        <w:t xml:space="preserve">In April, </w:t>
      </w:r>
      <w:r w:rsidR="00426783" w:rsidRPr="007C0672">
        <w:rPr>
          <w:rFonts w:ascii="Times New Roman" w:hAnsi="Times New Roman" w:cs="Times New Roman"/>
          <w:sz w:val="24"/>
          <w:szCs w:val="24"/>
        </w:rPr>
        <w:t xml:space="preserve">university trainers conducted </w:t>
      </w:r>
      <w:r w:rsidRPr="007C0672">
        <w:rPr>
          <w:rFonts w:ascii="Times New Roman" w:hAnsi="Times New Roman" w:cs="Times New Roman"/>
          <w:sz w:val="24"/>
          <w:szCs w:val="24"/>
        </w:rPr>
        <w:t xml:space="preserve">individual half-hour online consultations with each principal of </w:t>
      </w:r>
      <w:r w:rsidR="00893AD1">
        <w:rPr>
          <w:rFonts w:ascii="Times New Roman" w:hAnsi="Times New Roman" w:cs="Times New Roman"/>
          <w:sz w:val="24"/>
          <w:szCs w:val="24"/>
        </w:rPr>
        <w:t xml:space="preserve">a </w:t>
      </w:r>
      <w:r w:rsidRPr="007C0672">
        <w:rPr>
          <w:rFonts w:ascii="Times New Roman" w:hAnsi="Times New Roman" w:cs="Times New Roman"/>
          <w:sz w:val="24"/>
          <w:szCs w:val="24"/>
        </w:rPr>
        <w:t xml:space="preserve">Georgian school and 100 </w:t>
      </w:r>
      <w:r w:rsidR="00426783" w:rsidRPr="007C0672">
        <w:rPr>
          <w:rFonts w:ascii="Times New Roman" w:hAnsi="Times New Roman" w:cs="Times New Roman"/>
          <w:sz w:val="24"/>
          <w:szCs w:val="24"/>
        </w:rPr>
        <w:t xml:space="preserve">principals from </w:t>
      </w:r>
      <w:r w:rsidRPr="007C0672">
        <w:rPr>
          <w:rFonts w:ascii="Times New Roman" w:hAnsi="Times New Roman" w:cs="Times New Roman"/>
          <w:sz w:val="24"/>
          <w:szCs w:val="24"/>
        </w:rPr>
        <w:t xml:space="preserve">non-Georgian </w:t>
      </w:r>
      <w:r w:rsidR="00893AD1">
        <w:rPr>
          <w:rFonts w:ascii="Times New Roman" w:hAnsi="Times New Roman" w:cs="Times New Roman"/>
          <w:sz w:val="24"/>
          <w:szCs w:val="24"/>
        </w:rPr>
        <w:t>instruction</w:t>
      </w:r>
      <w:r w:rsidRPr="007C0672">
        <w:rPr>
          <w:rFonts w:ascii="Times New Roman" w:hAnsi="Times New Roman" w:cs="Times New Roman"/>
          <w:sz w:val="24"/>
          <w:szCs w:val="24"/>
        </w:rPr>
        <w:t xml:space="preserve"> schools. Consultations were conducted using TEAMS and Zoom platforms or telephone communication. </w:t>
      </w:r>
      <w:r w:rsidR="00B66159" w:rsidRPr="007C0672">
        <w:rPr>
          <w:rFonts w:ascii="Times New Roman" w:hAnsi="Times New Roman" w:cs="Times New Roman"/>
          <w:sz w:val="24"/>
          <w:szCs w:val="24"/>
        </w:rPr>
        <w:t>Topics included principal leadership and TLC meetings.</w:t>
      </w:r>
      <w:r w:rsidR="00047578">
        <w:rPr>
          <w:rFonts w:ascii="Times New Roman" w:hAnsi="Times New Roman" w:cs="Times New Roman"/>
          <w:sz w:val="24"/>
          <w:szCs w:val="24"/>
        </w:rPr>
        <w:t xml:space="preserve"> </w:t>
      </w:r>
    </w:p>
    <w:p w14:paraId="3DD9B73E" w14:textId="7E63BD37" w:rsidR="00B66159" w:rsidRPr="007C0672" w:rsidRDefault="00B66159" w:rsidP="00801D32">
      <w:pPr>
        <w:spacing w:before="120" w:after="120" w:line="254" w:lineRule="auto"/>
        <w:rPr>
          <w:rFonts w:ascii="Times New Roman" w:hAnsi="Times New Roman" w:cs="Times New Roman"/>
          <w:sz w:val="24"/>
          <w:szCs w:val="24"/>
        </w:rPr>
      </w:pPr>
      <w:r w:rsidRPr="007C0672">
        <w:rPr>
          <w:rFonts w:ascii="Times New Roman" w:hAnsi="Times New Roman" w:cs="Times New Roman"/>
          <w:sz w:val="24"/>
          <w:szCs w:val="24"/>
        </w:rPr>
        <w:t xml:space="preserve">UG conducted a Principals’ Workshop in April, in which 353 principals participated. The main topics were Instructional Leadership and TLCs. Based on the feedback from the </w:t>
      </w:r>
      <w:r w:rsidRPr="007C0672">
        <w:rPr>
          <w:rFonts w:ascii="Times New Roman" w:hAnsi="Times New Roman" w:cs="Times New Roman"/>
          <w:sz w:val="24"/>
          <w:szCs w:val="24"/>
        </w:rPr>
        <w:lastRenderedPageBreak/>
        <w:t>principals, the majority fe</w:t>
      </w:r>
      <w:r w:rsidR="000C273A" w:rsidRPr="007C0672">
        <w:rPr>
          <w:rFonts w:ascii="Times New Roman" w:hAnsi="Times New Roman" w:cs="Times New Roman"/>
          <w:sz w:val="24"/>
          <w:szCs w:val="24"/>
        </w:rPr>
        <w:t xml:space="preserve">lt </w:t>
      </w:r>
      <w:r w:rsidRPr="007C0672">
        <w:rPr>
          <w:rFonts w:ascii="Times New Roman" w:hAnsi="Times New Roman" w:cs="Times New Roman"/>
          <w:sz w:val="24"/>
          <w:szCs w:val="24"/>
        </w:rPr>
        <w:t>that TLCs offer</w:t>
      </w:r>
      <w:r w:rsidR="000C273A" w:rsidRPr="007C0672">
        <w:rPr>
          <w:rFonts w:ascii="Times New Roman" w:hAnsi="Times New Roman" w:cs="Times New Roman"/>
          <w:sz w:val="24"/>
          <w:szCs w:val="24"/>
        </w:rPr>
        <w:t>ed</w:t>
      </w:r>
      <w:r w:rsidRPr="007C0672">
        <w:rPr>
          <w:rFonts w:ascii="Times New Roman" w:hAnsi="Times New Roman" w:cs="Times New Roman"/>
          <w:sz w:val="24"/>
          <w:szCs w:val="24"/>
        </w:rPr>
        <w:t xml:space="preserve"> a new avenue of communication within schools.</w:t>
      </w:r>
      <w:r w:rsidR="00047578">
        <w:rPr>
          <w:rFonts w:ascii="Times New Roman" w:hAnsi="Times New Roman" w:cs="Times New Roman"/>
          <w:sz w:val="24"/>
          <w:szCs w:val="24"/>
        </w:rPr>
        <w:t xml:space="preserve"> </w:t>
      </w:r>
    </w:p>
    <w:p w14:paraId="52409246" w14:textId="20A9B7FD" w:rsidR="00F24EBA" w:rsidRPr="007C0672" w:rsidRDefault="00F24EBA" w:rsidP="00801D32">
      <w:pPr>
        <w:widowControl/>
        <w:spacing w:before="120" w:after="120" w:line="254" w:lineRule="auto"/>
        <w:contextualSpacing/>
        <w:rPr>
          <w:rFonts w:ascii="Times New Roman" w:hAnsi="Times New Roman" w:cs="Times New Roman"/>
          <w:sz w:val="24"/>
          <w:szCs w:val="24"/>
        </w:rPr>
      </w:pPr>
      <w:r w:rsidRPr="007C0672">
        <w:rPr>
          <w:rFonts w:ascii="Times New Roman" w:hAnsi="Times New Roman" w:cs="Times New Roman"/>
          <w:sz w:val="24"/>
          <w:szCs w:val="24"/>
        </w:rPr>
        <w:t>The chart below represents the number of principals per region and the number of online coaching sessions conducted.</w:t>
      </w:r>
    </w:p>
    <w:p w14:paraId="2A042174" w14:textId="09CB1D08" w:rsidR="00D21060" w:rsidRPr="007C0672" w:rsidRDefault="00D21060" w:rsidP="00D21060">
      <w:pPr>
        <w:pStyle w:val="TableHead"/>
        <w:jc w:val="left"/>
        <w:rPr>
          <w:rFonts w:ascii="Times New Roman" w:hAnsi="Times New Roman"/>
        </w:rPr>
      </w:pPr>
      <w:r w:rsidRPr="007C0672">
        <w:rPr>
          <w:rFonts w:ascii="Times New Roman" w:hAnsi="Times New Roman"/>
        </w:rPr>
        <w:t>Table</w:t>
      </w:r>
      <w:r w:rsidR="00893AD1">
        <w:rPr>
          <w:rFonts w:ascii="Times New Roman" w:hAnsi="Times New Roman"/>
        </w:rPr>
        <w:t xml:space="preserve"> 13</w:t>
      </w:r>
      <w:r w:rsidRPr="007C0672">
        <w:rPr>
          <w:rFonts w:ascii="Times New Roman" w:hAnsi="Times New Roman"/>
        </w:rPr>
        <w:t>:</w:t>
      </w:r>
      <w:r w:rsidR="00047578">
        <w:rPr>
          <w:rFonts w:ascii="Times New Roman" w:hAnsi="Times New Roman"/>
        </w:rPr>
        <w:t xml:space="preserve"> </w:t>
      </w:r>
      <w:r w:rsidRPr="007C0672">
        <w:rPr>
          <w:rFonts w:ascii="Times New Roman" w:hAnsi="Times New Roman"/>
        </w:rPr>
        <w:t>Coaching sessions for principals</w:t>
      </w:r>
    </w:p>
    <w:tbl>
      <w:tblPr>
        <w:tblW w:w="8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2690"/>
        <w:gridCol w:w="1077"/>
        <w:gridCol w:w="1156"/>
      </w:tblGrid>
      <w:tr w:rsidR="003121E2" w:rsidRPr="007C0672" w14:paraId="459E9078" w14:textId="77777777" w:rsidTr="007B0AF0">
        <w:trPr>
          <w:trHeight w:val="480"/>
          <w:tblHeader/>
        </w:trPr>
        <w:tc>
          <w:tcPr>
            <w:tcW w:w="3208" w:type="dxa"/>
            <w:shd w:val="clear" w:color="auto" w:fill="DBE5F1" w:themeFill="accent1" w:themeFillTint="33"/>
            <w:vAlign w:val="center"/>
            <w:hideMark/>
          </w:tcPr>
          <w:p w14:paraId="195715F7" w14:textId="77777777" w:rsidR="003121E2" w:rsidRPr="007C0672" w:rsidRDefault="003121E2" w:rsidP="005129DD">
            <w:pPr>
              <w:widowControl/>
              <w:jc w:val="center"/>
              <w:rPr>
                <w:rFonts w:ascii="Arial" w:eastAsia="Times New Roman" w:hAnsi="Arial" w:cs="Arial"/>
                <w:b/>
                <w:bCs/>
                <w:color w:val="000000"/>
                <w:sz w:val="18"/>
                <w:szCs w:val="18"/>
                <w:lang w:eastAsia="en-GB"/>
              </w:rPr>
            </w:pPr>
            <w:r w:rsidRPr="007C0672">
              <w:rPr>
                <w:rFonts w:ascii="Arial" w:eastAsia="Times New Roman" w:hAnsi="Arial" w:cs="Arial"/>
                <w:b/>
                <w:bCs/>
                <w:color w:val="000000"/>
                <w:sz w:val="18"/>
                <w:szCs w:val="18"/>
                <w:lang w:eastAsia="en-GB"/>
              </w:rPr>
              <w:t>Partner University</w:t>
            </w:r>
          </w:p>
        </w:tc>
        <w:tc>
          <w:tcPr>
            <w:tcW w:w="2690" w:type="dxa"/>
            <w:shd w:val="clear" w:color="auto" w:fill="DBE5F1" w:themeFill="accent1" w:themeFillTint="33"/>
            <w:vAlign w:val="center"/>
            <w:hideMark/>
          </w:tcPr>
          <w:p w14:paraId="3CF253B6" w14:textId="77777777" w:rsidR="003121E2" w:rsidRPr="007C0672" w:rsidRDefault="003121E2" w:rsidP="005129DD">
            <w:pPr>
              <w:widowControl/>
              <w:jc w:val="center"/>
              <w:rPr>
                <w:rFonts w:ascii="Arial" w:eastAsia="Times New Roman" w:hAnsi="Arial" w:cs="Arial"/>
                <w:b/>
                <w:bCs/>
                <w:color w:val="000000"/>
                <w:sz w:val="18"/>
                <w:szCs w:val="18"/>
                <w:lang w:eastAsia="en-GB"/>
              </w:rPr>
            </w:pPr>
            <w:r w:rsidRPr="007C0672">
              <w:rPr>
                <w:rFonts w:ascii="Arial" w:eastAsia="Times New Roman" w:hAnsi="Arial" w:cs="Arial"/>
                <w:b/>
                <w:bCs/>
                <w:color w:val="000000"/>
                <w:sz w:val="18"/>
                <w:szCs w:val="18"/>
                <w:lang w:eastAsia="en-GB"/>
              </w:rPr>
              <w:t>Region</w:t>
            </w:r>
          </w:p>
        </w:tc>
        <w:tc>
          <w:tcPr>
            <w:tcW w:w="1077" w:type="dxa"/>
            <w:shd w:val="clear" w:color="auto" w:fill="DBE5F1" w:themeFill="accent1" w:themeFillTint="33"/>
            <w:vAlign w:val="center"/>
            <w:hideMark/>
          </w:tcPr>
          <w:p w14:paraId="378242B0" w14:textId="77777777" w:rsidR="003121E2" w:rsidRPr="007C0672" w:rsidRDefault="003121E2" w:rsidP="005129DD">
            <w:pPr>
              <w:widowControl/>
              <w:jc w:val="center"/>
              <w:rPr>
                <w:rFonts w:ascii="Arial" w:eastAsia="Times New Roman" w:hAnsi="Arial" w:cs="Arial"/>
                <w:b/>
                <w:bCs/>
                <w:color w:val="000000"/>
                <w:sz w:val="18"/>
                <w:szCs w:val="18"/>
                <w:lang w:eastAsia="en-GB"/>
              </w:rPr>
            </w:pPr>
            <w:r w:rsidRPr="007C0672">
              <w:rPr>
                <w:rFonts w:ascii="Arial" w:eastAsia="Times New Roman" w:hAnsi="Arial" w:cs="Arial"/>
                <w:b/>
                <w:bCs/>
                <w:color w:val="000000"/>
                <w:sz w:val="18"/>
                <w:szCs w:val="18"/>
                <w:lang w:eastAsia="en-GB"/>
              </w:rPr>
              <w:t>Total # of Principals</w:t>
            </w:r>
          </w:p>
        </w:tc>
        <w:tc>
          <w:tcPr>
            <w:tcW w:w="1156" w:type="dxa"/>
            <w:shd w:val="clear" w:color="auto" w:fill="DBE5F1" w:themeFill="accent1" w:themeFillTint="33"/>
            <w:vAlign w:val="center"/>
            <w:hideMark/>
          </w:tcPr>
          <w:p w14:paraId="1B451E0D" w14:textId="77777777" w:rsidR="003121E2" w:rsidRPr="007C0672" w:rsidRDefault="003121E2" w:rsidP="005129DD">
            <w:pPr>
              <w:widowControl/>
              <w:jc w:val="center"/>
              <w:rPr>
                <w:rFonts w:ascii="Arial" w:eastAsia="Times New Roman" w:hAnsi="Arial" w:cs="Arial"/>
                <w:b/>
                <w:bCs/>
                <w:color w:val="000000"/>
                <w:sz w:val="18"/>
                <w:szCs w:val="18"/>
                <w:lang w:eastAsia="en-GB"/>
              </w:rPr>
            </w:pPr>
            <w:r w:rsidRPr="007C0672">
              <w:rPr>
                <w:rFonts w:ascii="Arial" w:eastAsia="Times New Roman" w:hAnsi="Arial" w:cs="Arial"/>
                <w:b/>
                <w:bCs/>
                <w:color w:val="000000"/>
                <w:sz w:val="18"/>
                <w:szCs w:val="18"/>
                <w:lang w:eastAsia="en-GB"/>
              </w:rPr>
              <w:t>Coaching Conducted</w:t>
            </w:r>
          </w:p>
        </w:tc>
      </w:tr>
      <w:tr w:rsidR="003121E2" w:rsidRPr="007C0672" w14:paraId="32EE9270" w14:textId="77777777" w:rsidTr="007B0AF0">
        <w:trPr>
          <w:trHeight w:val="240"/>
        </w:trPr>
        <w:tc>
          <w:tcPr>
            <w:tcW w:w="3208" w:type="dxa"/>
            <w:vMerge w:val="restart"/>
            <w:shd w:val="clear" w:color="auto" w:fill="auto"/>
            <w:vAlign w:val="center"/>
            <w:hideMark/>
          </w:tcPr>
          <w:p w14:paraId="338CDBB0" w14:textId="77777777" w:rsidR="003121E2" w:rsidRPr="007C0672" w:rsidRDefault="003121E2"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University of Georgia</w:t>
            </w:r>
          </w:p>
        </w:tc>
        <w:tc>
          <w:tcPr>
            <w:tcW w:w="2690" w:type="dxa"/>
            <w:shd w:val="clear" w:color="auto" w:fill="auto"/>
            <w:vAlign w:val="bottom"/>
            <w:hideMark/>
          </w:tcPr>
          <w:p w14:paraId="3DD4AC4E" w14:textId="77777777" w:rsidR="003121E2" w:rsidRPr="007C0672" w:rsidRDefault="003121E2"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Tbilisi</w:t>
            </w:r>
          </w:p>
        </w:tc>
        <w:tc>
          <w:tcPr>
            <w:tcW w:w="1077" w:type="dxa"/>
            <w:shd w:val="clear" w:color="auto" w:fill="auto"/>
            <w:vAlign w:val="center"/>
            <w:hideMark/>
          </w:tcPr>
          <w:p w14:paraId="22E2FD1C" w14:textId="77777777" w:rsidR="003121E2" w:rsidRPr="007C0672" w:rsidRDefault="003121E2"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175</w:t>
            </w:r>
          </w:p>
        </w:tc>
        <w:tc>
          <w:tcPr>
            <w:tcW w:w="1156" w:type="dxa"/>
            <w:shd w:val="clear" w:color="auto" w:fill="auto"/>
            <w:noWrap/>
            <w:vAlign w:val="bottom"/>
            <w:hideMark/>
          </w:tcPr>
          <w:p w14:paraId="7914EDAA" w14:textId="77777777" w:rsidR="003121E2" w:rsidRPr="007C0672" w:rsidRDefault="003121E2"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87</w:t>
            </w:r>
          </w:p>
        </w:tc>
      </w:tr>
      <w:tr w:rsidR="003121E2" w:rsidRPr="007C0672" w14:paraId="00C40144" w14:textId="77777777" w:rsidTr="007B0AF0">
        <w:trPr>
          <w:trHeight w:val="240"/>
        </w:trPr>
        <w:tc>
          <w:tcPr>
            <w:tcW w:w="3208" w:type="dxa"/>
            <w:vMerge/>
            <w:shd w:val="clear" w:color="auto" w:fill="auto"/>
            <w:vAlign w:val="center"/>
            <w:hideMark/>
          </w:tcPr>
          <w:p w14:paraId="6542A8C9" w14:textId="77777777" w:rsidR="003121E2" w:rsidRPr="007C0672" w:rsidRDefault="003121E2" w:rsidP="005129DD">
            <w:pPr>
              <w:widowControl/>
              <w:rPr>
                <w:rFonts w:ascii="Arial" w:eastAsia="Times New Roman" w:hAnsi="Arial" w:cs="Arial"/>
                <w:color w:val="000000"/>
                <w:sz w:val="18"/>
                <w:szCs w:val="18"/>
                <w:lang w:eastAsia="en-GB"/>
              </w:rPr>
            </w:pPr>
          </w:p>
        </w:tc>
        <w:tc>
          <w:tcPr>
            <w:tcW w:w="2690" w:type="dxa"/>
            <w:shd w:val="clear" w:color="auto" w:fill="auto"/>
            <w:noWrap/>
            <w:vAlign w:val="bottom"/>
            <w:hideMark/>
          </w:tcPr>
          <w:p w14:paraId="495218FC" w14:textId="09FA3ED2" w:rsidR="003121E2" w:rsidRPr="007C0672" w:rsidRDefault="003121E2"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Racha-Letchknumi and Kvemo Svaneti</w:t>
            </w:r>
          </w:p>
        </w:tc>
        <w:tc>
          <w:tcPr>
            <w:tcW w:w="1077" w:type="dxa"/>
            <w:shd w:val="clear" w:color="auto" w:fill="auto"/>
            <w:vAlign w:val="center"/>
            <w:hideMark/>
          </w:tcPr>
          <w:p w14:paraId="6D955FF3" w14:textId="77777777" w:rsidR="003121E2" w:rsidRPr="007C0672" w:rsidRDefault="003121E2"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67</w:t>
            </w:r>
          </w:p>
        </w:tc>
        <w:tc>
          <w:tcPr>
            <w:tcW w:w="1156" w:type="dxa"/>
            <w:shd w:val="clear" w:color="auto" w:fill="auto"/>
            <w:noWrap/>
            <w:vAlign w:val="bottom"/>
            <w:hideMark/>
          </w:tcPr>
          <w:p w14:paraId="168ED668" w14:textId="77777777" w:rsidR="003121E2" w:rsidRPr="007C0672" w:rsidRDefault="003121E2"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49</w:t>
            </w:r>
          </w:p>
        </w:tc>
      </w:tr>
      <w:tr w:rsidR="003121E2" w:rsidRPr="007C0672" w14:paraId="6ADFE0C3" w14:textId="77777777" w:rsidTr="007B0AF0">
        <w:trPr>
          <w:trHeight w:val="240"/>
        </w:trPr>
        <w:tc>
          <w:tcPr>
            <w:tcW w:w="3208" w:type="dxa"/>
            <w:vMerge/>
            <w:shd w:val="clear" w:color="auto" w:fill="auto"/>
            <w:vAlign w:val="center"/>
            <w:hideMark/>
          </w:tcPr>
          <w:p w14:paraId="6756E271" w14:textId="77777777" w:rsidR="003121E2" w:rsidRPr="007C0672" w:rsidRDefault="003121E2" w:rsidP="005129DD">
            <w:pPr>
              <w:widowControl/>
              <w:rPr>
                <w:rFonts w:ascii="Arial" w:eastAsia="Times New Roman" w:hAnsi="Arial" w:cs="Arial"/>
                <w:color w:val="000000"/>
                <w:sz w:val="18"/>
                <w:szCs w:val="18"/>
                <w:lang w:eastAsia="en-GB"/>
              </w:rPr>
            </w:pPr>
          </w:p>
        </w:tc>
        <w:tc>
          <w:tcPr>
            <w:tcW w:w="2690" w:type="dxa"/>
            <w:shd w:val="clear" w:color="auto" w:fill="auto"/>
            <w:vAlign w:val="bottom"/>
            <w:hideMark/>
          </w:tcPr>
          <w:p w14:paraId="0B39EB49" w14:textId="77777777" w:rsidR="003121E2" w:rsidRPr="007C0672" w:rsidRDefault="003121E2"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Shida Kartli</w:t>
            </w:r>
          </w:p>
        </w:tc>
        <w:tc>
          <w:tcPr>
            <w:tcW w:w="1077" w:type="dxa"/>
            <w:shd w:val="clear" w:color="auto" w:fill="auto"/>
            <w:vAlign w:val="center"/>
            <w:hideMark/>
          </w:tcPr>
          <w:p w14:paraId="48040804" w14:textId="77777777" w:rsidR="003121E2" w:rsidRPr="007C0672" w:rsidRDefault="003121E2"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163</w:t>
            </w:r>
          </w:p>
        </w:tc>
        <w:tc>
          <w:tcPr>
            <w:tcW w:w="1156" w:type="dxa"/>
            <w:shd w:val="clear" w:color="auto" w:fill="auto"/>
            <w:noWrap/>
            <w:vAlign w:val="bottom"/>
            <w:hideMark/>
          </w:tcPr>
          <w:p w14:paraId="5DB459A4" w14:textId="77777777" w:rsidR="003121E2" w:rsidRPr="007C0672" w:rsidRDefault="003121E2"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104</w:t>
            </w:r>
          </w:p>
        </w:tc>
      </w:tr>
      <w:tr w:rsidR="003121E2" w:rsidRPr="007C0672" w14:paraId="6DAFCA9E" w14:textId="77777777" w:rsidTr="007B0AF0">
        <w:trPr>
          <w:trHeight w:val="240"/>
        </w:trPr>
        <w:tc>
          <w:tcPr>
            <w:tcW w:w="3208" w:type="dxa"/>
            <w:shd w:val="clear" w:color="auto" w:fill="auto"/>
            <w:noWrap/>
            <w:vAlign w:val="bottom"/>
            <w:hideMark/>
          </w:tcPr>
          <w:p w14:paraId="0C47B7AF" w14:textId="77777777" w:rsidR="003121E2" w:rsidRPr="007C0672" w:rsidRDefault="003121E2"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Sukhumi State University</w:t>
            </w:r>
          </w:p>
        </w:tc>
        <w:tc>
          <w:tcPr>
            <w:tcW w:w="2690" w:type="dxa"/>
            <w:shd w:val="clear" w:color="auto" w:fill="auto"/>
            <w:vAlign w:val="bottom"/>
            <w:hideMark/>
          </w:tcPr>
          <w:p w14:paraId="365E61AF" w14:textId="75CE732F" w:rsidR="003121E2" w:rsidRPr="007C0672" w:rsidRDefault="003121E2"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Mtskheta-Mtianeti</w:t>
            </w:r>
          </w:p>
        </w:tc>
        <w:tc>
          <w:tcPr>
            <w:tcW w:w="1077" w:type="dxa"/>
            <w:shd w:val="clear" w:color="auto" w:fill="auto"/>
            <w:noWrap/>
            <w:vAlign w:val="center"/>
            <w:hideMark/>
          </w:tcPr>
          <w:p w14:paraId="5DD63763" w14:textId="77777777" w:rsidR="003121E2" w:rsidRPr="007C0672" w:rsidRDefault="003121E2"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86</w:t>
            </w:r>
          </w:p>
        </w:tc>
        <w:tc>
          <w:tcPr>
            <w:tcW w:w="1156" w:type="dxa"/>
            <w:shd w:val="clear" w:color="auto" w:fill="auto"/>
            <w:noWrap/>
            <w:vAlign w:val="bottom"/>
            <w:hideMark/>
          </w:tcPr>
          <w:p w14:paraId="7E17AF5F" w14:textId="77777777" w:rsidR="003121E2" w:rsidRPr="007C0672" w:rsidRDefault="003121E2"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82</w:t>
            </w:r>
          </w:p>
        </w:tc>
      </w:tr>
      <w:tr w:rsidR="003121E2" w:rsidRPr="007C0672" w14:paraId="19CC8930" w14:textId="77777777" w:rsidTr="007B0AF0">
        <w:trPr>
          <w:trHeight w:val="240"/>
        </w:trPr>
        <w:tc>
          <w:tcPr>
            <w:tcW w:w="3208" w:type="dxa"/>
            <w:shd w:val="clear" w:color="auto" w:fill="auto"/>
            <w:noWrap/>
            <w:vAlign w:val="bottom"/>
            <w:hideMark/>
          </w:tcPr>
          <w:p w14:paraId="03107DF1" w14:textId="77777777" w:rsidR="003121E2" w:rsidRPr="007C0672" w:rsidRDefault="003121E2"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Telavi Iakob Gogebashvili State University</w:t>
            </w:r>
          </w:p>
        </w:tc>
        <w:tc>
          <w:tcPr>
            <w:tcW w:w="2690" w:type="dxa"/>
            <w:shd w:val="clear" w:color="auto" w:fill="auto"/>
            <w:noWrap/>
            <w:vAlign w:val="bottom"/>
            <w:hideMark/>
          </w:tcPr>
          <w:p w14:paraId="2ABC3E26" w14:textId="77777777" w:rsidR="003121E2" w:rsidRPr="007C0672" w:rsidRDefault="003121E2"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Kakheti</w:t>
            </w:r>
          </w:p>
        </w:tc>
        <w:tc>
          <w:tcPr>
            <w:tcW w:w="1077" w:type="dxa"/>
            <w:shd w:val="clear" w:color="auto" w:fill="auto"/>
            <w:noWrap/>
            <w:vAlign w:val="center"/>
            <w:hideMark/>
          </w:tcPr>
          <w:p w14:paraId="12A9091B" w14:textId="77777777" w:rsidR="003121E2" w:rsidRPr="007C0672" w:rsidRDefault="003121E2"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184</w:t>
            </w:r>
          </w:p>
        </w:tc>
        <w:tc>
          <w:tcPr>
            <w:tcW w:w="1156" w:type="dxa"/>
            <w:shd w:val="clear" w:color="auto" w:fill="auto"/>
            <w:noWrap/>
            <w:vAlign w:val="bottom"/>
            <w:hideMark/>
          </w:tcPr>
          <w:p w14:paraId="79CF1E5B" w14:textId="77777777" w:rsidR="003121E2" w:rsidRPr="007C0672" w:rsidRDefault="003121E2"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184</w:t>
            </w:r>
          </w:p>
        </w:tc>
      </w:tr>
      <w:tr w:rsidR="003121E2" w:rsidRPr="007C0672" w14:paraId="29D9A573" w14:textId="77777777" w:rsidTr="007B0AF0">
        <w:trPr>
          <w:trHeight w:val="240"/>
        </w:trPr>
        <w:tc>
          <w:tcPr>
            <w:tcW w:w="3208" w:type="dxa"/>
            <w:shd w:val="clear" w:color="auto" w:fill="auto"/>
            <w:noWrap/>
            <w:vAlign w:val="bottom"/>
            <w:hideMark/>
          </w:tcPr>
          <w:p w14:paraId="627F1F54" w14:textId="77777777" w:rsidR="003121E2" w:rsidRPr="007C0672" w:rsidRDefault="003121E2"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Ilia State University</w:t>
            </w:r>
          </w:p>
        </w:tc>
        <w:tc>
          <w:tcPr>
            <w:tcW w:w="2690" w:type="dxa"/>
            <w:shd w:val="clear" w:color="auto" w:fill="auto"/>
            <w:noWrap/>
            <w:vAlign w:val="bottom"/>
            <w:hideMark/>
          </w:tcPr>
          <w:p w14:paraId="41E1C57D" w14:textId="77777777" w:rsidR="003121E2" w:rsidRPr="007C0672" w:rsidRDefault="003121E2"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Kvemo Kartli</w:t>
            </w:r>
          </w:p>
        </w:tc>
        <w:tc>
          <w:tcPr>
            <w:tcW w:w="1077" w:type="dxa"/>
            <w:shd w:val="clear" w:color="auto" w:fill="auto"/>
            <w:noWrap/>
            <w:vAlign w:val="center"/>
            <w:hideMark/>
          </w:tcPr>
          <w:p w14:paraId="0D621C70" w14:textId="77777777" w:rsidR="003121E2" w:rsidRPr="007C0672" w:rsidRDefault="003121E2"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249</w:t>
            </w:r>
          </w:p>
        </w:tc>
        <w:tc>
          <w:tcPr>
            <w:tcW w:w="1156" w:type="dxa"/>
            <w:shd w:val="clear" w:color="auto" w:fill="auto"/>
            <w:noWrap/>
            <w:vAlign w:val="bottom"/>
            <w:hideMark/>
          </w:tcPr>
          <w:p w14:paraId="07E9A7DE" w14:textId="77777777" w:rsidR="003121E2" w:rsidRPr="007C0672" w:rsidRDefault="003121E2"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249</w:t>
            </w:r>
          </w:p>
        </w:tc>
      </w:tr>
      <w:tr w:rsidR="003121E2" w:rsidRPr="007C0672" w14:paraId="3DC13B29" w14:textId="77777777" w:rsidTr="007B0AF0">
        <w:trPr>
          <w:trHeight w:val="240"/>
        </w:trPr>
        <w:tc>
          <w:tcPr>
            <w:tcW w:w="3208" w:type="dxa"/>
            <w:shd w:val="clear" w:color="auto" w:fill="auto"/>
            <w:noWrap/>
            <w:vAlign w:val="bottom"/>
            <w:hideMark/>
          </w:tcPr>
          <w:p w14:paraId="0E8B139D" w14:textId="4D3DF18B" w:rsidR="003121E2" w:rsidRPr="007C0672" w:rsidRDefault="003121E2"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Samtskhe Javakheti State University</w:t>
            </w:r>
          </w:p>
        </w:tc>
        <w:tc>
          <w:tcPr>
            <w:tcW w:w="2690" w:type="dxa"/>
            <w:shd w:val="clear" w:color="auto" w:fill="auto"/>
            <w:noWrap/>
            <w:vAlign w:val="bottom"/>
            <w:hideMark/>
          </w:tcPr>
          <w:p w14:paraId="087C2184" w14:textId="77777777" w:rsidR="003121E2" w:rsidRPr="007C0672" w:rsidRDefault="003121E2"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Samtskhe-Javakheti</w:t>
            </w:r>
          </w:p>
        </w:tc>
        <w:tc>
          <w:tcPr>
            <w:tcW w:w="1077" w:type="dxa"/>
            <w:shd w:val="clear" w:color="auto" w:fill="auto"/>
            <w:noWrap/>
            <w:vAlign w:val="center"/>
            <w:hideMark/>
          </w:tcPr>
          <w:p w14:paraId="1D1E7044" w14:textId="77777777" w:rsidR="003121E2" w:rsidRPr="007C0672" w:rsidRDefault="003121E2"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201</w:t>
            </w:r>
          </w:p>
        </w:tc>
        <w:tc>
          <w:tcPr>
            <w:tcW w:w="1156" w:type="dxa"/>
            <w:shd w:val="clear" w:color="auto" w:fill="auto"/>
            <w:noWrap/>
            <w:vAlign w:val="bottom"/>
            <w:hideMark/>
          </w:tcPr>
          <w:p w14:paraId="33C593BB" w14:textId="77777777" w:rsidR="003121E2" w:rsidRPr="007C0672" w:rsidRDefault="003121E2"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201</w:t>
            </w:r>
          </w:p>
        </w:tc>
      </w:tr>
      <w:tr w:rsidR="003121E2" w:rsidRPr="007C0672" w14:paraId="32C7E388" w14:textId="77777777" w:rsidTr="007B0AF0">
        <w:trPr>
          <w:trHeight w:val="240"/>
        </w:trPr>
        <w:tc>
          <w:tcPr>
            <w:tcW w:w="3208" w:type="dxa"/>
            <w:shd w:val="clear" w:color="auto" w:fill="auto"/>
            <w:noWrap/>
            <w:vAlign w:val="bottom"/>
            <w:hideMark/>
          </w:tcPr>
          <w:p w14:paraId="6AED2F48" w14:textId="77777777" w:rsidR="003121E2" w:rsidRPr="007C0672" w:rsidRDefault="003121E2"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Kutaisi State University</w:t>
            </w:r>
          </w:p>
        </w:tc>
        <w:tc>
          <w:tcPr>
            <w:tcW w:w="2690" w:type="dxa"/>
            <w:shd w:val="clear" w:color="auto" w:fill="auto"/>
            <w:noWrap/>
            <w:vAlign w:val="bottom"/>
            <w:hideMark/>
          </w:tcPr>
          <w:p w14:paraId="283BBE0A" w14:textId="77777777" w:rsidR="003121E2" w:rsidRPr="007C0672" w:rsidRDefault="003121E2"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Imereti</w:t>
            </w:r>
          </w:p>
        </w:tc>
        <w:tc>
          <w:tcPr>
            <w:tcW w:w="1077" w:type="dxa"/>
            <w:shd w:val="clear" w:color="auto" w:fill="auto"/>
            <w:noWrap/>
            <w:vAlign w:val="center"/>
            <w:hideMark/>
          </w:tcPr>
          <w:p w14:paraId="16F65A3B" w14:textId="77777777" w:rsidR="003121E2" w:rsidRPr="007C0672" w:rsidRDefault="003121E2"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373</w:t>
            </w:r>
          </w:p>
        </w:tc>
        <w:tc>
          <w:tcPr>
            <w:tcW w:w="1156" w:type="dxa"/>
            <w:shd w:val="clear" w:color="auto" w:fill="auto"/>
            <w:noWrap/>
            <w:vAlign w:val="bottom"/>
            <w:hideMark/>
          </w:tcPr>
          <w:p w14:paraId="03F03FB0" w14:textId="77777777" w:rsidR="003121E2" w:rsidRPr="007C0672" w:rsidRDefault="003121E2"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371</w:t>
            </w:r>
          </w:p>
        </w:tc>
      </w:tr>
      <w:tr w:rsidR="003121E2" w:rsidRPr="007C0672" w14:paraId="6E3511D2" w14:textId="77777777" w:rsidTr="007B0AF0">
        <w:trPr>
          <w:trHeight w:val="240"/>
        </w:trPr>
        <w:tc>
          <w:tcPr>
            <w:tcW w:w="3208" w:type="dxa"/>
            <w:shd w:val="clear" w:color="auto" w:fill="auto"/>
            <w:noWrap/>
            <w:vAlign w:val="bottom"/>
            <w:hideMark/>
          </w:tcPr>
          <w:p w14:paraId="33870BA8" w14:textId="77777777" w:rsidR="003121E2" w:rsidRPr="007C0672" w:rsidRDefault="003121E2"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 xml:space="preserve">Zugdidi Shota Meskhi State University </w:t>
            </w:r>
          </w:p>
        </w:tc>
        <w:tc>
          <w:tcPr>
            <w:tcW w:w="2690" w:type="dxa"/>
            <w:shd w:val="clear" w:color="auto" w:fill="auto"/>
            <w:noWrap/>
            <w:vAlign w:val="bottom"/>
            <w:hideMark/>
          </w:tcPr>
          <w:p w14:paraId="5ED6E892" w14:textId="77777777" w:rsidR="003121E2" w:rsidRPr="007C0672" w:rsidRDefault="003121E2"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Samegrelo-Zemo Svaneti</w:t>
            </w:r>
          </w:p>
        </w:tc>
        <w:tc>
          <w:tcPr>
            <w:tcW w:w="1077" w:type="dxa"/>
            <w:shd w:val="clear" w:color="auto" w:fill="auto"/>
            <w:noWrap/>
            <w:vAlign w:val="center"/>
            <w:hideMark/>
          </w:tcPr>
          <w:p w14:paraId="75A5203F" w14:textId="77777777" w:rsidR="003121E2" w:rsidRPr="007C0672" w:rsidRDefault="003121E2"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251</w:t>
            </w:r>
          </w:p>
        </w:tc>
        <w:tc>
          <w:tcPr>
            <w:tcW w:w="1156" w:type="dxa"/>
            <w:shd w:val="clear" w:color="auto" w:fill="auto"/>
            <w:noWrap/>
            <w:vAlign w:val="bottom"/>
            <w:hideMark/>
          </w:tcPr>
          <w:p w14:paraId="5AD310B7" w14:textId="77777777" w:rsidR="003121E2" w:rsidRPr="007C0672" w:rsidRDefault="003121E2"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251</w:t>
            </w:r>
          </w:p>
        </w:tc>
      </w:tr>
      <w:tr w:rsidR="003121E2" w:rsidRPr="007C0672" w14:paraId="12B32F61" w14:textId="77777777" w:rsidTr="007B0AF0">
        <w:trPr>
          <w:trHeight w:val="240"/>
        </w:trPr>
        <w:tc>
          <w:tcPr>
            <w:tcW w:w="3208" w:type="dxa"/>
            <w:vMerge w:val="restart"/>
            <w:shd w:val="clear" w:color="auto" w:fill="auto"/>
            <w:vAlign w:val="center"/>
            <w:hideMark/>
          </w:tcPr>
          <w:p w14:paraId="77AACBF7" w14:textId="77777777" w:rsidR="003121E2" w:rsidRPr="007C0672" w:rsidRDefault="003121E2"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Batumi Shota Rustaveli State University</w:t>
            </w:r>
          </w:p>
        </w:tc>
        <w:tc>
          <w:tcPr>
            <w:tcW w:w="2690" w:type="dxa"/>
            <w:shd w:val="clear" w:color="auto" w:fill="auto"/>
            <w:noWrap/>
            <w:vAlign w:val="bottom"/>
            <w:hideMark/>
          </w:tcPr>
          <w:p w14:paraId="6E5FAEC6" w14:textId="77777777" w:rsidR="003121E2" w:rsidRPr="007C0672" w:rsidRDefault="003121E2"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Guria</w:t>
            </w:r>
          </w:p>
        </w:tc>
        <w:tc>
          <w:tcPr>
            <w:tcW w:w="1077" w:type="dxa"/>
            <w:shd w:val="clear" w:color="auto" w:fill="auto"/>
            <w:noWrap/>
            <w:vAlign w:val="center"/>
            <w:hideMark/>
          </w:tcPr>
          <w:p w14:paraId="67C0DF6F" w14:textId="77777777" w:rsidR="003121E2" w:rsidRPr="007C0672" w:rsidRDefault="003121E2"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97</w:t>
            </w:r>
          </w:p>
        </w:tc>
        <w:tc>
          <w:tcPr>
            <w:tcW w:w="1156" w:type="dxa"/>
            <w:shd w:val="clear" w:color="auto" w:fill="auto"/>
            <w:noWrap/>
            <w:vAlign w:val="bottom"/>
            <w:hideMark/>
          </w:tcPr>
          <w:p w14:paraId="6D4888C0" w14:textId="77777777" w:rsidR="003121E2" w:rsidRPr="007C0672" w:rsidRDefault="003121E2"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97</w:t>
            </w:r>
          </w:p>
        </w:tc>
      </w:tr>
      <w:tr w:rsidR="003121E2" w:rsidRPr="007C0672" w14:paraId="1E5C2E3B" w14:textId="77777777" w:rsidTr="007B0AF0">
        <w:trPr>
          <w:trHeight w:val="240"/>
        </w:trPr>
        <w:tc>
          <w:tcPr>
            <w:tcW w:w="3208" w:type="dxa"/>
            <w:vMerge/>
            <w:shd w:val="clear" w:color="auto" w:fill="auto"/>
            <w:vAlign w:val="center"/>
            <w:hideMark/>
          </w:tcPr>
          <w:p w14:paraId="09BC611F" w14:textId="77777777" w:rsidR="003121E2" w:rsidRPr="007C0672" w:rsidRDefault="003121E2" w:rsidP="005129DD">
            <w:pPr>
              <w:widowControl/>
              <w:rPr>
                <w:rFonts w:ascii="Arial" w:eastAsia="Times New Roman" w:hAnsi="Arial" w:cs="Arial"/>
                <w:color w:val="000000"/>
                <w:sz w:val="18"/>
                <w:szCs w:val="18"/>
                <w:lang w:eastAsia="en-GB"/>
              </w:rPr>
            </w:pPr>
          </w:p>
        </w:tc>
        <w:tc>
          <w:tcPr>
            <w:tcW w:w="2690" w:type="dxa"/>
            <w:shd w:val="clear" w:color="auto" w:fill="auto"/>
            <w:noWrap/>
            <w:vAlign w:val="bottom"/>
            <w:hideMark/>
          </w:tcPr>
          <w:p w14:paraId="1AE68927" w14:textId="77777777" w:rsidR="003121E2" w:rsidRPr="007C0672" w:rsidRDefault="003121E2" w:rsidP="005129DD">
            <w:pPr>
              <w:widowControl/>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Adjara</w:t>
            </w:r>
          </w:p>
        </w:tc>
        <w:tc>
          <w:tcPr>
            <w:tcW w:w="1077" w:type="dxa"/>
            <w:shd w:val="clear" w:color="auto" w:fill="auto"/>
            <w:noWrap/>
            <w:vAlign w:val="center"/>
            <w:hideMark/>
          </w:tcPr>
          <w:p w14:paraId="19285B10" w14:textId="77777777" w:rsidR="003121E2" w:rsidRPr="007C0672" w:rsidRDefault="003121E2"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229</w:t>
            </w:r>
          </w:p>
        </w:tc>
        <w:tc>
          <w:tcPr>
            <w:tcW w:w="1156" w:type="dxa"/>
            <w:shd w:val="clear" w:color="auto" w:fill="auto"/>
            <w:noWrap/>
            <w:vAlign w:val="bottom"/>
            <w:hideMark/>
          </w:tcPr>
          <w:p w14:paraId="3C3A29A3" w14:textId="77777777" w:rsidR="003121E2" w:rsidRPr="007C0672" w:rsidRDefault="003121E2"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229</w:t>
            </w:r>
          </w:p>
        </w:tc>
      </w:tr>
      <w:tr w:rsidR="00702C02" w:rsidRPr="007C0672" w14:paraId="172D09A3" w14:textId="77777777" w:rsidTr="007B0AF0">
        <w:trPr>
          <w:trHeight w:val="240"/>
        </w:trPr>
        <w:tc>
          <w:tcPr>
            <w:tcW w:w="3208" w:type="dxa"/>
            <w:shd w:val="clear" w:color="auto" w:fill="auto"/>
            <w:vAlign w:val="center"/>
          </w:tcPr>
          <w:p w14:paraId="65666FD3" w14:textId="77777777" w:rsidR="00702C02" w:rsidRPr="007C0672" w:rsidRDefault="00702C02" w:rsidP="00702C02">
            <w:pPr>
              <w:widowControl/>
              <w:rPr>
                <w:rFonts w:ascii="Arial" w:eastAsia="Times New Roman" w:hAnsi="Arial" w:cs="Arial"/>
                <w:color w:val="000000"/>
                <w:sz w:val="18"/>
                <w:szCs w:val="18"/>
                <w:lang w:eastAsia="en-GB"/>
              </w:rPr>
            </w:pPr>
          </w:p>
        </w:tc>
        <w:tc>
          <w:tcPr>
            <w:tcW w:w="2690" w:type="dxa"/>
            <w:shd w:val="clear" w:color="auto" w:fill="auto"/>
            <w:noWrap/>
            <w:vAlign w:val="bottom"/>
          </w:tcPr>
          <w:p w14:paraId="25DCF0A8" w14:textId="77777777" w:rsidR="00702C02" w:rsidRPr="007C0672" w:rsidRDefault="00702C02" w:rsidP="00702C02">
            <w:pPr>
              <w:widowControl/>
              <w:rPr>
                <w:rFonts w:ascii="Arial" w:eastAsia="Times New Roman" w:hAnsi="Arial" w:cs="Arial"/>
                <w:color w:val="000000"/>
                <w:sz w:val="18"/>
                <w:szCs w:val="18"/>
                <w:lang w:eastAsia="en-GB"/>
              </w:rPr>
            </w:pPr>
          </w:p>
        </w:tc>
        <w:tc>
          <w:tcPr>
            <w:tcW w:w="1077" w:type="dxa"/>
            <w:shd w:val="clear" w:color="auto" w:fill="auto"/>
            <w:noWrap/>
            <w:vAlign w:val="center"/>
          </w:tcPr>
          <w:p w14:paraId="2809324D" w14:textId="3CB6B9F9" w:rsidR="00702C02" w:rsidRPr="007C0672" w:rsidRDefault="00702C02" w:rsidP="00702C02">
            <w:pPr>
              <w:widowControl/>
              <w:jc w:val="center"/>
              <w:rPr>
                <w:rFonts w:ascii="Arial" w:eastAsia="Times New Roman" w:hAnsi="Arial" w:cs="Arial"/>
                <w:color w:val="000000"/>
                <w:sz w:val="18"/>
                <w:szCs w:val="18"/>
                <w:lang w:eastAsia="en-GB"/>
              </w:rPr>
            </w:pPr>
            <w:r w:rsidRPr="007C0672">
              <w:rPr>
                <w:rFonts w:ascii="Arial" w:eastAsia="Times New Roman" w:hAnsi="Arial" w:cs="Arial"/>
                <w:b/>
                <w:bCs/>
                <w:color w:val="000000"/>
                <w:sz w:val="18"/>
                <w:szCs w:val="18"/>
                <w:lang w:eastAsia="en-GB"/>
              </w:rPr>
              <w:t>2,075</w:t>
            </w:r>
          </w:p>
        </w:tc>
        <w:tc>
          <w:tcPr>
            <w:tcW w:w="1156" w:type="dxa"/>
            <w:shd w:val="clear" w:color="auto" w:fill="auto"/>
            <w:noWrap/>
            <w:vAlign w:val="bottom"/>
          </w:tcPr>
          <w:p w14:paraId="03DB8294" w14:textId="4909673D" w:rsidR="00702C02" w:rsidRPr="007C0672" w:rsidRDefault="00702C02" w:rsidP="00702C02">
            <w:pPr>
              <w:widowControl/>
              <w:jc w:val="center"/>
              <w:rPr>
                <w:rFonts w:ascii="Arial" w:eastAsia="Times New Roman" w:hAnsi="Arial" w:cs="Arial"/>
                <w:color w:val="000000"/>
                <w:sz w:val="18"/>
                <w:szCs w:val="18"/>
                <w:lang w:eastAsia="en-GB"/>
              </w:rPr>
            </w:pPr>
            <w:r w:rsidRPr="007C0672">
              <w:rPr>
                <w:rFonts w:ascii="Arial" w:eastAsia="Times New Roman" w:hAnsi="Arial" w:cs="Arial"/>
                <w:b/>
                <w:bCs/>
                <w:color w:val="000000"/>
                <w:sz w:val="18"/>
                <w:szCs w:val="18"/>
                <w:lang w:eastAsia="en-GB"/>
              </w:rPr>
              <w:t>1,904</w:t>
            </w:r>
          </w:p>
        </w:tc>
      </w:tr>
    </w:tbl>
    <w:p w14:paraId="49B693C6" w14:textId="78F3FF80" w:rsidR="00B66159" w:rsidRDefault="00B66159" w:rsidP="00801D32">
      <w:pPr>
        <w:spacing w:before="120" w:after="120" w:line="254" w:lineRule="auto"/>
        <w:rPr>
          <w:rFonts w:ascii="Times New Roman" w:hAnsi="Times New Roman" w:cs="Times New Roman"/>
          <w:sz w:val="24"/>
          <w:szCs w:val="24"/>
        </w:rPr>
      </w:pPr>
    </w:p>
    <w:p w14:paraId="4BF130E8" w14:textId="6BAFD118" w:rsidR="00764EAB" w:rsidRPr="007C0672" w:rsidRDefault="001C49BC" w:rsidP="00801D32">
      <w:pPr>
        <w:spacing w:before="120" w:after="120" w:line="254" w:lineRule="auto"/>
        <w:rPr>
          <w:rFonts w:ascii="Times New Roman" w:hAnsi="Times New Roman" w:cs="Times New Roman"/>
          <w:sz w:val="24"/>
          <w:szCs w:val="24"/>
        </w:rPr>
      </w:pPr>
      <w:r>
        <w:rPr>
          <w:rFonts w:ascii="Times New Roman" w:hAnsi="Times New Roman" w:cs="Times New Roman"/>
          <w:sz w:val="24"/>
          <w:szCs w:val="24"/>
        </w:rPr>
        <w:t>According to the reports from universities, many principals were reluctant to be engaged in Program activities.</w:t>
      </w:r>
      <w:r w:rsidR="00F81761">
        <w:rPr>
          <w:rFonts w:ascii="Times New Roman" w:hAnsi="Times New Roman" w:cs="Times New Roman"/>
          <w:sz w:val="24"/>
          <w:szCs w:val="24"/>
        </w:rPr>
        <w:t xml:space="preserve"> </w:t>
      </w:r>
      <w:r w:rsidR="00764EAB">
        <w:rPr>
          <w:rFonts w:ascii="Times New Roman" w:hAnsi="Times New Roman" w:cs="Times New Roman"/>
          <w:sz w:val="24"/>
          <w:szCs w:val="24"/>
        </w:rPr>
        <w:t>The</w:t>
      </w:r>
      <w:r>
        <w:rPr>
          <w:rFonts w:ascii="Times New Roman" w:hAnsi="Times New Roman" w:cs="Times New Roman"/>
          <w:sz w:val="24"/>
          <w:szCs w:val="24"/>
        </w:rPr>
        <w:t xml:space="preserve"> Program sent a </w:t>
      </w:r>
      <w:r w:rsidR="00764EAB">
        <w:rPr>
          <w:rFonts w:ascii="Times New Roman" w:hAnsi="Times New Roman" w:cs="Times New Roman"/>
          <w:sz w:val="24"/>
          <w:szCs w:val="24"/>
        </w:rPr>
        <w:t>survey to university trainers in June to collect feedback from the trainers on their experiences with principals.</w:t>
      </w:r>
      <w:r w:rsidR="00F81761">
        <w:rPr>
          <w:rFonts w:ascii="Times New Roman" w:hAnsi="Times New Roman" w:cs="Times New Roman"/>
          <w:sz w:val="24"/>
          <w:szCs w:val="24"/>
        </w:rPr>
        <w:t xml:space="preserve"> </w:t>
      </w:r>
      <w:r w:rsidR="00764EAB">
        <w:rPr>
          <w:rFonts w:ascii="Times New Roman" w:hAnsi="Times New Roman" w:cs="Times New Roman"/>
          <w:sz w:val="24"/>
          <w:szCs w:val="24"/>
        </w:rPr>
        <w:t>Forty-five trainers who work with approximately 1,125 principals responded.</w:t>
      </w:r>
      <w:r w:rsidR="00F81761">
        <w:rPr>
          <w:rFonts w:ascii="Times New Roman" w:hAnsi="Times New Roman" w:cs="Times New Roman"/>
          <w:sz w:val="24"/>
          <w:szCs w:val="24"/>
        </w:rPr>
        <w:t xml:space="preserve"> </w:t>
      </w:r>
      <w:r w:rsidR="00764EAB">
        <w:rPr>
          <w:rFonts w:ascii="Times New Roman" w:hAnsi="Times New Roman" w:cs="Times New Roman"/>
          <w:sz w:val="24"/>
          <w:szCs w:val="24"/>
        </w:rPr>
        <w:t xml:space="preserve">Overall, the experiences were positive, but the trainers provided valuable insights on ways the </w:t>
      </w:r>
      <w:r w:rsidR="00F81761">
        <w:rPr>
          <w:rFonts w:ascii="Times New Roman" w:hAnsi="Times New Roman" w:cs="Times New Roman"/>
          <w:sz w:val="24"/>
          <w:szCs w:val="24"/>
        </w:rPr>
        <w:t xml:space="preserve">Program can better meet the needs of principals. Complete survey results and comments are </w:t>
      </w:r>
      <w:r w:rsidR="00F81761" w:rsidRPr="00A11CEB">
        <w:rPr>
          <w:rFonts w:ascii="Times New Roman" w:hAnsi="Times New Roman" w:cs="Times New Roman"/>
          <w:sz w:val="24"/>
          <w:szCs w:val="24"/>
        </w:rPr>
        <w:t xml:space="preserve">in Annex </w:t>
      </w:r>
      <w:r w:rsidR="002C1C98" w:rsidRPr="00A11CEB">
        <w:rPr>
          <w:rFonts w:ascii="Times New Roman" w:hAnsi="Times New Roman" w:cs="Times New Roman"/>
          <w:sz w:val="24"/>
          <w:szCs w:val="24"/>
        </w:rPr>
        <w:t>B</w:t>
      </w:r>
      <w:r w:rsidR="00F81761" w:rsidRPr="00A11CEB">
        <w:rPr>
          <w:rFonts w:ascii="Times New Roman" w:hAnsi="Times New Roman" w:cs="Times New Roman"/>
          <w:sz w:val="24"/>
          <w:szCs w:val="24"/>
        </w:rPr>
        <w:t>.</w:t>
      </w:r>
    </w:p>
    <w:p w14:paraId="5503BBF3" w14:textId="4EA9164D" w:rsidR="00C459A3" w:rsidRPr="007C0672" w:rsidRDefault="00255F80" w:rsidP="00801D32">
      <w:pPr>
        <w:pStyle w:val="Heading3"/>
        <w:numPr>
          <w:ilvl w:val="0"/>
          <w:numId w:val="0"/>
        </w:numPr>
        <w:spacing w:before="120" w:line="254" w:lineRule="auto"/>
        <w:ind w:left="720" w:hanging="720"/>
        <w:rPr>
          <w:rFonts w:ascii="Times New Roman" w:hAnsi="Times New Roman" w:cs="Times New Roman"/>
          <w:i w:val="0"/>
        </w:rPr>
      </w:pPr>
      <w:bookmarkStart w:id="33" w:name="_Toc86140280"/>
      <w:r w:rsidRPr="007C0672">
        <w:rPr>
          <w:rFonts w:ascii="Times New Roman" w:hAnsi="Times New Roman" w:cs="Times New Roman"/>
          <w:i w:val="0"/>
        </w:rPr>
        <w:t xml:space="preserve">Outcome </w:t>
      </w:r>
      <w:r w:rsidR="00C459A3" w:rsidRPr="007C0672">
        <w:rPr>
          <w:rFonts w:ascii="Times New Roman" w:hAnsi="Times New Roman" w:cs="Times New Roman"/>
          <w:i w:val="0"/>
        </w:rPr>
        <w:t>1.2: Contemporary learning resources and materials are accessible</w:t>
      </w:r>
      <w:bookmarkEnd w:id="33"/>
    </w:p>
    <w:p w14:paraId="22B5C513" w14:textId="70347027" w:rsidR="00255F80" w:rsidRPr="007C0672" w:rsidRDefault="00255F80" w:rsidP="00801D32">
      <w:pPr>
        <w:tabs>
          <w:tab w:val="left" w:pos="720"/>
        </w:tabs>
        <w:spacing w:before="120" w:after="120" w:line="254" w:lineRule="auto"/>
        <w:rPr>
          <w:rFonts w:ascii="Times New Roman" w:hAnsi="Times New Roman" w:cs="Times New Roman"/>
          <w:sz w:val="24"/>
          <w:szCs w:val="24"/>
        </w:rPr>
      </w:pPr>
      <w:r w:rsidRPr="007C0672">
        <w:rPr>
          <w:rFonts w:ascii="Times New Roman" w:hAnsi="Times New Roman" w:cs="Times New Roman"/>
          <w:b/>
          <w:bCs/>
          <w:color w:val="000000"/>
          <w:sz w:val="24"/>
          <w:szCs w:val="24"/>
        </w:rPr>
        <w:t xml:space="preserve">1.2.1. </w:t>
      </w:r>
      <w:r w:rsidRPr="007C0672">
        <w:rPr>
          <w:rFonts w:ascii="Times New Roman" w:hAnsi="Times New Roman" w:cs="Times New Roman"/>
          <w:b/>
          <w:bCs/>
          <w:color w:val="000000"/>
          <w:sz w:val="24"/>
          <w:szCs w:val="24"/>
        </w:rPr>
        <w:tab/>
        <w:t>Map and adapt existing classroom instructional resources for the new curricula</w:t>
      </w:r>
      <w:r w:rsidRPr="007C0672">
        <w:rPr>
          <w:rFonts w:ascii="Times New Roman" w:hAnsi="Times New Roman" w:cs="Times New Roman"/>
          <w:sz w:val="24"/>
          <w:szCs w:val="24"/>
        </w:rPr>
        <w:t xml:space="preserve"> </w:t>
      </w:r>
    </w:p>
    <w:p w14:paraId="34CD9C83" w14:textId="1217253B" w:rsidR="00015EFA" w:rsidRPr="007C0672" w:rsidRDefault="00015EFA" w:rsidP="00801D32">
      <w:pPr>
        <w:spacing w:before="120" w:after="120" w:line="254" w:lineRule="auto"/>
        <w:rPr>
          <w:rFonts w:ascii="Times New Roman" w:hAnsi="Times New Roman" w:cs="Times New Roman"/>
          <w:sz w:val="24"/>
          <w:szCs w:val="24"/>
        </w:rPr>
      </w:pPr>
      <w:r w:rsidRPr="007C0672">
        <w:rPr>
          <w:rFonts w:ascii="Times New Roman" w:eastAsia="Times New Roman" w:hAnsi="Times New Roman" w:cs="Times New Roman"/>
          <w:sz w:val="24"/>
          <w:szCs w:val="24"/>
        </w:rPr>
        <w:t xml:space="preserve">UG </w:t>
      </w:r>
      <w:r w:rsidR="00986487" w:rsidRPr="007C0672">
        <w:rPr>
          <w:rFonts w:ascii="Times New Roman" w:eastAsia="Times New Roman" w:hAnsi="Times New Roman" w:cs="Times New Roman"/>
          <w:sz w:val="24"/>
          <w:szCs w:val="24"/>
        </w:rPr>
        <w:t>completed mapping</w:t>
      </w:r>
      <w:r w:rsidRPr="007C0672">
        <w:rPr>
          <w:rFonts w:ascii="Times New Roman" w:eastAsia="Times New Roman" w:hAnsi="Times New Roman" w:cs="Times New Roman"/>
          <w:sz w:val="24"/>
          <w:szCs w:val="24"/>
        </w:rPr>
        <w:t xml:space="preserve"> all the resources from the website </w:t>
      </w:r>
      <w:hyperlink r:id="rId23" w:history="1">
        <w:r w:rsidRPr="007C0672">
          <w:rPr>
            <w:rStyle w:val="Hyperlink"/>
            <w:rFonts w:ascii="Times New Roman" w:eastAsia="Times New Roman" w:hAnsi="Times New Roman" w:cs="Times New Roman"/>
            <w:color w:val="0000FF"/>
            <w:sz w:val="24"/>
            <w:szCs w:val="24"/>
          </w:rPr>
          <w:t>www.kargiskola.ge</w:t>
        </w:r>
      </w:hyperlink>
      <w:r w:rsidRPr="007C0672">
        <w:rPr>
          <w:rFonts w:ascii="Times New Roman" w:eastAsia="Times New Roman" w:hAnsi="Times New Roman" w:cs="Times New Roman"/>
          <w:color w:val="0000FF"/>
          <w:sz w:val="24"/>
          <w:szCs w:val="24"/>
        </w:rPr>
        <w:t xml:space="preserve"> </w:t>
      </w:r>
      <w:r w:rsidRPr="007C0672">
        <w:rPr>
          <w:rFonts w:ascii="Sylfaen" w:eastAsia="Times New Roman" w:hAnsi="Sylfaen" w:cs="Times New Roman"/>
          <w:sz w:val="24"/>
          <w:szCs w:val="24"/>
        </w:rPr>
        <w:t xml:space="preserve">and </w:t>
      </w:r>
      <w:hyperlink r:id="rId24" w:history="1">
        <w:r w:rsidRPr="007C0672">
          <w:rPr>
            <w:rStyle w:val="Hyperlink"/>
            <w:rFonts w:ascii="Times New Roman" w:hAnsi="Times New Roman" w:cs="Times New Roman"/>
            <w:color w:val="0000FF"/>
            <w:sz w:val="24"/>
            <w:szCs w:val="24"/>
          </w:rPr>
          <w:t>www.inclusion.ge</w:t>
        </w:r>
      </w:hyperlink>
      <w:r w:rsidR="00986487" w:rsidRPr="007C0672">
        <w:rPr>
          <w:rStyle w:val="Hyperlink"/>
          <w:rFonts w:ascii="Times New Roman" w:hAnsi="Times New Roman" w:cs="Times New Roman"/>
          <w:color w:val="auto"/>
          <w:sz w:val="24"/>
          <w:szCs w:val="24"/>
          <w:u w:val="none"/>
        </w:rPr>
        <w:t>.</w:t>
      </w:r>
      <w:r w:rsidR="00126037" w:rsidRPr="007C0672">
        <w:rPr>
          <w:rStyle w:val="Hyperlink"/>
          <w:rFonts w:ascii="Times New Roman" w:hAnsi="Times New Roman" w:cs="Times New Roman"/>
          <w:color w:val="auto"/>
          <w:sz w:val="24"/>
          <w:szCs w:val="24"/>
          <w:u w:val="none"/>
        </w:rPr>
        <w:t xml:space="preserve"> </w:t>
      </w:r>
      <w:r w:rsidR="00377F45" w:rsidRPr="007C0672">
        <w:rPr>
          <w:rStyle w:val="Hyperlink"/>
          <w:rFonts w:ascii="Times New Roman" w:hAnsi="Times New Roman" w:cs="Times New Roman"/>
          <w:color w:val="auto"/>
          <w:sz w:val="24"/>
          <w:szCs w:val="24"/>
          <w:u w:val="none"/>
        </w:rPr>
        <w:t>The</w:t>
      </w:r>
      <w:r w:rsidR="00986487" w:rsidRPr="007C0672">
        <w:rPr>
          <w:rStyle w:val="Hyperlink"/>
          <w:rFonts w:ascii="Times New Roman" w:hAnsi="Times New Roman" w:cs="Times New Roman"/>
          <w:color w:val="auto"/>
          <w:sz w:val="24"/>
          <w:szCs w:val="24"/>
          <w:u w:val="none"/>
        </w:rPr>
        <w:t xml:space="preserve"> mapping was the first step in the process.</w:t>
      </w:r>
      <w:r w:rsidR="00126037" w:rsidRPr="007C0672">
        <w:rPr>
          <w:rStyle w:val="Hyperlink"/>
          <w:rFonts w:ascii="Times New Roman" w:hAnsi="Times New Roman" w:cs="Times New Roman"/>
          <w:color w:val="auto"/>
          <w:sz w:val="24"/>
          <w:szCs w:val="24"/>
          <w:u w:val="none"/>
        </w:rPr>
        <w:t xml:space="preserve"> </w:t>
      </w:r>
      <w:r w:rsidR="00986487" w:rsidRPr="007C0672">
        <w:rPr>
          <w:rStyle w:val="Hyperlink"/>
          <w:rFonts w:ascii="Times New Roman" w:hAnsi="Times New Roman" w:cs="Times New Roman"/>
          <w:color w:val="auto"/>
          <w:sz w:val="24"/>
          <w:szCs w:val="24"/>
          <w:u w:val="none"/>
        </w:rPr>
        <w:t xml:space="preserve">UG </w:t>
      </w:r>
      <w:r w:rsidR="00E13A99" w:rsidRPr="007C0672">
        <w:rPr>
          <w:rStyle w:val="Hyperlink"/>
          <w:rFonts w:ascii="Times New Roman" w:hAnsi="Times New Roman" w:cs="Times New Roman"/>
          <w:color w:val="auto"/>
          <w:sz w:val="24"/>
          <w:szCs w:val="24"/>
          <w:u w:val="none"/>
        </w:rPr>
        <w:t>now works with</w:t>
      </w:r>
      <w:r w:rsidR="00986487" w:rsidRPr="007C0672">
        <w:rPr>
          <w:rStyle w:val="Hyperlink"/>
          <w:rFonts w:ascii="Times New Roman" w:hAnsi="Times New Roman" w:cs="Times New Roman"/>
          <w:color w:val="auto"/>
          <w:sz w:val="24"/>
          <w:szCs w:val="24"/>
          <w:u w:val="none"/>
        </w:rPr>
        <w:t xml:space="preserve"> Program staff to categorize each activity, determining which activities should remain and gaps which need to be filled.</w:t>
      </w:r>
      <w:r w:rsidRPr="007C0672">
        <w:rPr>
          <w:rFonts w:ascii="Times New Roman" w:hAnsi="Times New Roman" w:cs="Times New Roman"/>
          <w:sz w:val="24"/>
          <w:szCs w:val="24"/>
        </w:rPr>
        <w:t xml:space="preserve"> </w:t>
      </w:r>
      <w:r w:rsidR="00E13A99" w:rsidRPr="007C0672">
        <w:rPr>
          <w:rFonts w:ascii="Times New Roman" w:hAnsi="Times New Roman" w:cs="Times New Roman"/>
          <w:sz w:val="24"/>
          <w:szCs w:val="24"/>
        </w:rPr>
        <w:t>This is an ongoing process.</w:t>
      </w:r>
    </w:p>
    <w:p w14:paraId="0D1B075E" w14:textId="3F450FCD" w:rsidR="00A44315" w:rsidRPr="007C0672" w:rsidRDefault="00A44315" w:rsidP="00801D32">
      <w:pPr>
        <w:spacing w:before="120" w:after="120" w:line="254" w:lineRule="auto"/>
        <w:rPr>
          <w:rFonts w:cs="Times New Roman"/>
          <w:sz w:val="24"/>
          <w:szCs w:val="24"/>
        </w:rPr>
      </w:pPr>
      <w:r w:rsidRPr="007C0672">
        <w:rPr>
          <w:rFonts w:ascii="Times New Roman" w:hAnsi="Times New Roman" w:cs="Times New Roman"/>
          <w:sz w:val="24"/>
          <w:szCs w:val="24"/>
        </w:rPr>
        <w:t xml:space="preserve">On April 21-22 and May 22, the literacy team conducted a writers’ workshop with guided practice sessions on drafting and reviewing decodable readers and other supplementary resources for reading instruction. On May 25 workshop participants presented their draft versions of readers and received feedback from peers and facilitators. Following the workshop, participants from CCIIR and CFS continued developing readers and activity cards and received feedback from the program. Development of instructional materials will continue until the end of September. </w:t>
      </w:r>
    </w:p>
    <w:p w14:paraId="1CFC10BE" w14:textId="151F9773" w:rsidR="00A44315" w:rsidRDefault="00AF4553" w:rsidP="00801D32">
      <w:pPr>
        <w:spacing w:before="120" w:after="120" w:line="254" w:lineRule="auto"/>
        <w:rPr>
          <w:rFonts w:ascii="Times New Roman" w:hAnsi="Times New Roman" w:cs="Times New Roman"/>
          <w:sz w:val="24"/>
          <w:szCs w:val="24"/>
        </w:rPr>
      </w:pPr>
      <w:r>
        <w:rPr>
          <w:rFonts w:ascii="Times New Roman" w:hAnsi="Times New Roman" w:cs="Times New Roman"/>
          <w:sz w:val="24"/>
          <w:szCs w:val="24"/>
        </w:rPr>
        <w:t>T</w:t>
      </w:r>
      <w:r w:rsidR="000E430F">
        <w:rPr>
          <w:rFonts w:ascii="Times New Roman" w:hAnsi="Times New Roman" w:cs="Times New Roman"/>
          <w:sz w:val="24"/>
          <w:szCs w:val="24"/>
        </w:rPr>
        <w:t>hirteen</w:t>
      </w:r>
      <w:r w:rsidR="00A44315" w:rsidRPr="007C0672">
        <w:rPr>
          <w:rFonts w:ascii="Times New Roman" w:hAnsi="Times New Roman" w:cs="Times New Roman"/>
          <w:sz w:val="24"/>
          <w:szCs w:val="24"/>
        </w:rPr>
        <w:t xml:space="preserve"> videos </w:t>
      </w:r>
      <w:r>
        <w:rPr>
          <w:rFonts w:ascii="Times New Roman" w:hAnsi="Times New Roman" w:cs="Times New Roman"/>
          <w:sz w:val="24"/>
          <w:szCs w:val="24"/>
        </w:rPr>
        <w:t>from the G-PriEd library of instructional videos were shortened and uploaded to the LMS</w:t>
      </w:r>
      <w:r w:rsidR="00A44315" w:rsidRPr="007C0672">
        <w:rPr>
          <w:rFonts w:ascii="Times New Roman" w:hAnsi="Times New Roman" w:cs="Times New Roman"/>
          <w:sz w:val="24"/>
          <w:szCs w:val="24"/>
        </w:rPr>
        <w:t>. The following videos were edited in collaboration with UG:</w:t>
      </w:r>
    </w:p>
    <w:p w14:paraId="7801C993" w14:textId="77777777" w:rsidR="00A6243B" w:rsidRDefault="00A6243B" w:rsidP="00801D32">
      <w:pPr>
        <w:spacing w:before="120" w:after="120" w:line="254" w:lineRule="auto"/>
        <w:rPr>
          <w:rFonts w:ascii="Times New Roman" w:hAnsi="Times New Roman" w:cs="Times New Roman"/>
          <w:sz w:val="24"/>
          <w:szCs w:val="24"/>
        </w:rPr>
      </w:pPr>
    </w:p>
    <w:p w14:paraId="2321EC0F" w14:textId="1622CEFC" w:rsidR="00557F97" w:rsidRPr="00D42411" w:rsidRDefault="00557F97" w:rsidP="00557F97">
      <w:pPr>
        <w:pStyle w:val="TableHead"/>
        <w:jc w:val="left"/>
        <w:rPr>
          <w:rFonts w:ascii="Times New Roman" w:hAnsi="Times New Roman"/>
        </w:rPr>
      </w:pPr>
      <w:r w:rsidRPr="00D42411">
        <w:rPr>
          <w:rFonts w:ascii="Times New Roman" w:hAnsi="Times New Roman"/>
        </w:rPr>
        <w:lastRenderedPageBreak/>
        <w:t xml:space="preserve">Table </w:t>
      </w:r>
      <w:r w:rsidR="00C82863">
        <w:rPr>
          <w:rFonts w:ascii="Times New Roman" w:hAnsi="Times New Roman"/>
        </w:rPr>
        <w:t>14</w:t>
      </w:r>
      <w:r w:rsidRPr="00D42411">
        <w:rPr>
          <w:rFonts w:ascii="Times New Roman" w:hAnsi="Times New Roman"/>
        </w:rPr>
        <w:t>:</w:t>
      </w:r>
      <w:r w:rsidR="009E3189" w:rsidRPr="00D42411">
        <w:rPr>
          <w:rFonts w:ascii="Times New Roman" w:hAnsi="Times New Roman"/>
        </w:rPr>
        <w:t xml:space="preserve"> </w:t>
      </w:r>
      <w:r w:rsidRPr="00D42411">
        <w:rPr>
          <w:rFonts w:ascii="Times New Roman" w:hAnsi="Times New Roman"/>
        </w:rPr>
        <w:t>G-PriEd videos edited</w:t>
      </w:r>
    </w:p>
    <w:tbl>
      <w:tblPr>
        <w:tblStyle w:val="TableGrid"/>
        <w:tblW w:w="0" w:type="auto"/>
        <w:tblLook w:val="04A0" w:firstRow="1" w:lastRow="0" w:firstColumn="1" w:lastColumn="0" w:noHBand="0" w:noVBand="1"/>
      </w:tblPr>
      <w:tblGrid>
        <w:gridCol w:w="434"/>
        <w:gridCol w:w="5657"/>
        <w:gridCol w:w="1275"/>
      </w:tblGrid>
      <w:tr w:rsidR="00FB2156" w:rsidRPr="00557F97" w14:paraId="700EA082" w14:textId="77777777" w:rsidTr="00C82863">
        <w:trPr>
          <w:trHeight w:hRule="exact" w:val="340"/>
        </w:trPr>
        <w:tc>
          <w:tcPr>
            <w:tcW w:w="434" w:type="dxa"/>
            <w:vMerge w:val="restart"/>
            <w:shd w:val="clear" w:color="auto" w:fill="DBE5F1" w:themeFill="accent1" w:themeFillTint="33"/>
            <w:vAlign w:val="center"/>
          </w:tcPr>
          <w:p w14:paraId="4A81F457" w14:textId="77777777" w:rsidR="00FB2156" w:rsidRPr="00557F97" w:rsidRDefault="00FB2156" w:rsidP="005C693F">
            <w:pPr>
              <w:rPr>
                <w:rFonts w:ascii="Arial" w:hAnsi="Arial" w:cs="Arial"/>
                <w:sz w:val="18"/>
                <w:szCs w:val="18"/>
                <w:lang w:val="en-GB"/>
              </w:rPr>
            </w:pPr>
          </w:p>
        </w:tc>
        <w:tc>
          <w:tcPr>
            <w:tcW w:w="5657" w:type="dxa"/>
            <w:vMerge w:val="restart"/>
            <w:shd w:val="clear" w:color="auto" w:fill="DBE5F1" w:themeFill="accent1" w:themeFillTint="33"/>
            <w:vAlign w:val="center"/>
          </w:tcPr>
          <w:p w14:paraId="76878964" w14:textId="77777777" w:rsidR="00FB2156" w:rsidRPr="00557F97" w:rsidRDefault="00FB2156" w:rsidP="005C693F">
            <w:pPr>
              <w:rPr>
                <w:rFonts w:ascii="Arial" w:hAnsi="Arial" w:cs="Arial"/>
                <w:b/>
                <w:bCs/>
                <w:sz w:val="18"/>
                <w:szCs w:val="18"/>
              </w:rPr>
            </w:pPr>
            <w:r w:rsidRPr="00557F97">
              <w:rPr>
                <w:rFonts w:ascii="Arial" w:hAnsi="Arial" w:cs="Arial"/>
                <w:b/>
                <w:bCs/>
                <w:sz w:val="18"/>
                <w:szCs w:val="18"/>
                <w:lang w:val="en-GB"/>
              </w:rPr>
              <w:t>Title</w:t>
            </w:r>
          </w:p>
        </w:tc>
        <w:tc>
          <w:tcPr>
            <w:tcW w:w="1275" w:type="dxa"/>
            <w:vMerge w:val="restart"/>
            <w:shd w:val="clear" w:color="auto" w:fill="DBE5F1" w:themeFill="accent1" w:themeFillTint="33"/>
            <w:vAlign w:val="center"/>
          </w:tcPr>
          <w:p w14:paraId="595A1619" w14:textId="278329CA" w:rsidR="00FB2156" w:rsidRPr="00557F97" w:rsidRDefault="00FB2156" w:rsidP="005C693F">
            <w:pPr>
              <w:rPr>
                <w:rFonts w:ascii="Arial" w:hAnsi="Arial" w:cs="Arial"/>
                <w:b/>
                <w:bCs/>
                <w:sz w:val="18"/>
                <w:szCs w:val="18"/>
                <w:lang w:val="en-GB"/>
              </w:rPr>
            </w:pPr>
            <w:r w:rsidRPr="00557F97">
              <w:rPr>
                <w:rFonts w:ascii="Arial" w:hAnsi="Arial" w:cs="Arial"/>
                <w:b/>
                <w:bCs/>
                <w:sz w:val="18"/>
                <w:szCs w:val="18"/>
                <w:lang w:val="en-GB"/>
              </w:rPr>
              <w:t>Grade Level</w:t>
            </w:r>
          </w:p>
        </w:tc>
      </w:tr>
      <w:tr w:rsidR="00FB2156" w:rsidRPr="00557F97" w14:paraId="70458661" w14:textId="77777777" w:rsidTr="00C82863">
        <w:trPr>
          <w:trHeight w:hRule="exact" w:val="66"/>
        </w:trPr>
        <w:tc>
          <w:tcPr>
            <w:tcW w:w="434" w:type="dxa"/>
            <w:vMerge/>
            <w:shd w:val="clear" w:color="auto" w:fill="DBE5F1" w:themeFill="accent1" w:themeFillTint="33"/>
            <w:vAlign w:val="center"/>
          </w:tcPr>
          <w:p w14:paraId="7C309CD9" w14:textId="77777777" w:rsidR="00FB2156" w:rsidRPr="00557F97" w:rsidRDefault="00FB2156" w:rsidP="005C693F">
            <w:pPr>
              <w:rPr>
                <w:rFonts w:ascii="Arial" w:hAnsi="Arial" w:cs="Arial"/>
                <w:sz w:val="18"/>
                <w:szCs w:val="18"/>
                <w:lang w:val="en-GB"/>
              </w:rPr>
            </w:pPr>
          </w:p>
        </w:tc>
        <w:tc>
          <w:tcPr>
            <w:tcW w:w="5657" w:type="dxa"/>
            <w:vMerge/>
            <w:shd w:val="clear" w:color="auto" w:fill="DBE5F1" w:themeFill="accent1" w:themeFillTint="33"/>
            <w:vAlign w:val="center"/>
          </w:tcPr>
          <w:p w14:paraId="6FFE3A53" w14:textId="77777777" w:rsidR="00FB2156" w:rsidRPr="00557F97" w:rsidRDefault="00FB2156" w:rsidP="005C693F">
            <w:pPr>
              <w:rPr>
                <w:rFonts w:ascii="Arial" w:hAnsi="Arial" w:cs="Arial"/>
                <w:sz w:val="18"/>
                <w:szCs w:val="18"/>
                <w:lang w:val="en-GB"/>
              </w:rPr>
            </w:pPr>
          </w:p>
        </w:tc>
        <w:tc>
          <w:tcPr>
            <w:tcW w:w="1275" w:type="dxa"/>
            <w:vMerge/>
            <w:shd w:val="clear" w:color="auto" w:fill="DBE5F1" w:themeFill="accent1" w:themeFillTint="33"/>
            <w:vAlign w:val="center"/>
          </w:tcPr>
          <w:p w14:paraId="79B001E4" w14:textId="77777777" w:rsidR="00FB2156" w:rsidRPr="00557F97" w:rsidRDefault="00FB2156" w:rsidP="005C693F">
            <w:pPr>
              <w:rPr>
                <w:rFonts w:ascii="Arial" w:hAnsi="Arial" w:cs="Arial"/>
                <w:b/>
                <w:bCs/>
                <w:sz w:val="18"/>
                <w:szCs w:val="18"/>
                <w:lang w:val="en-GB"/>
              </w:rPr>
            </w:pPr>
          </w:p>
        </w:tc>
      </w:tr>
      <w:tr w:rsidR="00FB2156" w:rsidRPr="00557F97" w14:paraId="48E0B6A8" w14:textId="77777777" w:rsidTr="00DF3F36">
        <w:trPr>
          <w:trHeight w:hRule="exact" w:val="340"/>
        </w:trPr>
        <w:tc>
          <w:tcPr>
            <w:tcW w:w="7366" w:type="dxa"/>
            <w:gridSpan w:val="3"/>
            <w:vAlign w:val="center"/>
          </w:tcPr>
          <w:p w14:paraId="7A3E7378" w14:textId="4306076C" w:rsidR="00FB2156" w:rsidRPr="00C82863" w:rsidRDefault="00FB2156" w:rsidP="005C693F">
            <w:pPr>
              <w:rPr>
                <w:rFonts w:ascii="Arial" w:hAnsi="Arial" w:cs="Arial"/>
                <w:b/>
                <w:bCs/>
                <w:sz w:val="18"/>
                <w:szCs w:val="18"/>
              </w:rPr>
            </w:pPr>
            <w:r w:rsidRPr="00C82863">
              <w:rPr>
                <w:rFonts w:ascii="Arial" w:hAnsi="Arial" w:cs="Arial"/>
                <w:b/>
                <w:bCs/>
                <w:sz w:val="18"/>
                <w:szCs w:val="18"/>
              </w:rPr>
              <w:t>Math Videos</w:t>
            </w:r>
          </w:p>
        </w:tc>
      </w:tr>
      <w:tr w:rsidR="00FB2156" w:rsidRPr="00557F97" w14:paraId="0F075EB5" w14:textId="77777777" w:rsidTr="00FB2156">
        <w:trPr>
          <w:trHeight w:hRule="exact" w:val="340"/>
        </w:trPr>
        <w:tc>
          <w:tcPr>
            <w:tcW w:w="434" w:type="dxa"/>
            <w:vAlign w:val="center"/>
          </w:tcPr>
          <w:p w14:paraId="36412F80" w14:textId="77777777" w:rsidR="00FB2156" w:rsidRPr="00557F97" w:rsidRDefault="00FB2156" w:rsidP="005C693F">
            <w:pPr>
              <w:rPr>
                <w:rFonts w:ascii="Arial" w:hAnsi="Arial" w:cs="Arial"/>
                <w:sz w:val="18"/>
                <w:szCs w:val="18"/>
                <w:lang w:val="en-GB"/>
              </w:rPr>
            </w:pPr>
            <w:r w:rsidRPr="00557F97">
              <w:rPr>
                <w:rFonts w:ascii="Arial" w:hAnsi="Arial" w:cs="Arial"/>
                <w:sz w:val="18"/>
                <w:szCs w:val="18"/>
                <w:lang w:val="en-GB"/>
              </w:rPr>
              <w:t>1</w:t>
            </w:r>
          </w:p>
        </w:tc>
        <w:tc>
          <w:tcPr>
            <w:tcW w:w="5657" w:type="dxa"/>
            <w:vAlign w:val="center"/>
          </w:tcPr>
          <w:p w14:paraId="7DC80981" w14:textId="77777777" w:rsidR="00FB2156" w:rsidRPr="00557F97" w:rsidRDefault="00FB2156" w:rsidP="005C693F">
            <w:pPr>
              <w:rPr>
                <w:rFonts w:ascii="Arial" w:hAnsi="Arial" w:cs="Arial"/>
                <w:sz w:val="18"/>
                <w:szCs w:val="18"/>
              </w:rPr>
            </w:pPr>
            <w:r w:rsidRPr="00557F97">
              <w:rPr>
                <w:rFonts w:ascii="Arial" w:hAnsi="Arial" w:cs="Arial"/>
                <w:sz w:val="18"/>
                <w:szCs w:val="18"/>
              </w:rPr>
              <w:t xml:space="preserve">Use of math </w:t>
            </w:r>
            <w:r w:rsidRPr="00557F97">
              <w:rPr>
                <w:rFonts w:ascii="Arial" w:hAnsi="Arial" w:cs="Arial"/>
                <w:sz w:val="18"/>
                <w:szCs w:val="18"/>
                <w:lang w:val="en-GB"/>
              </w:rPr>
              <w:t>activity</w:t>
            </w:r>
            <w:r w:rsidRPr="00557F97">
              <w:rPr>
                <w:rFonts w:ascii="Arial" w:hAnsi="Arial" w:cs="Arial"/>
                <w:sz w:val="18"/>
                <w:szCs w:val="18"/>
              </w:rPr>
              <w:t xml:space="preserve"> cards</w:t>
            </w:r>
          </w:p>
        </w:tc>
        <w:tc>
          <w:tcPr>
            <w:tcW w:w="1275" w:type="dxa"/>
            <w:vAlign w:val="center"/>
          </w:tcPr>
          <w:p w14:paraId="688D47C6" w14:textId="77777777" w:rsidR="00FB2156" w:rsidRPr="00557F97" w:rsidRDefault="00FB2156" w:rsidP="005C693F">
            <w:pPr>
              <w:rPr>
                <w:rFonts w:ascii="Arial" w:hAnsi="Arial" w:cs="Arial"/>
                <w:sz w:val="18"/>
                <w:szCs w:val="18"/>
                <w:lang w:val="en-GB"/>
              </w:rPr>
            </w:pPr>
            <w:r w:rsidRPr="00557F97">
              <w:rPr>
                <w:rFonts w:ascii="Arial" w:hAnsi="Arial" w:cs="Arial"/>
                <w:sz w:val="18"/>
                <w:szCs w:val="18"/>
              </w:rPr>
              <w:t>G1-6</w:t>
            </w:r>
          </w:p>
        </w:tc>
      </w:tr>
      <w:tr w:rsidR="00FB2156" w:rsidRPr="00557F97" w14:paraId="505A3C43" w14:textId="77777777" w:rsidTr="00FB2156">
        <w:trPr>
          <w:trHeight w:hRule="exact" w:val="340"/>
        </w:trPr>
        <w:tc>
          <w:tcPr>
            <w:tcW w:w="434" w:type="dxa"/>
            <w:vAlign w:val="center"/>
          </w:tcPr>
          <w:p w14:paraId="28C90F2F" w14:textId="77777777" w:rsidR="00FB2156" w:rsidRPr="00557F97" w:rsidRDefault="00FB2156" w:rsidP="005C693F">
            <w:pPr>
              <w:rPr>
                <w:rFonts w:ascii="Arial" w:hAnsi="Arial" w:cs="Arial"/>
                <w:sz w:val="18"/>
                <w:szCs w:val="18"/>
                <w:lang w:val="en-GB"/>
              </w:rPr>
            </w:pPr>
            <w:r w:rsidRPr="00557F97">
              <w:rPr>
                <w:rFonts w:ascii="Arial" w:hAnsi="Arial" w:cs="Arial"/>
                <w:sz w:val="18"/>
                <w:szCs w:val="18"/>
                <w:lang w:val="en-GB"/>
              </w:rPr>
              <w:t>2</w:t>
            </w:r>
          </w:p>
        </w:tc>
        <w:tc>
          <w:tcPr>
            <w:tcW w:w="5657" w:type="dxa"/>
            <w:vAlign w:val="center"/>
          </w:tcPr>
          <w:p w14:paraId="44585837" w14:textId="77777777" w:rsidR="00FB2156" w:rsidRPr="00557F97" w:rsidRDefault="00FB2156" w:rsidP="005C693F">
            <w:pPr>
              <w:rPr>
                <w:rFonts w:ascii="Arial" w:hAnsi="Arial" w:cs="Arial"/>
                <w:sz w:val="18"/>
                <w:szCs w:val="18"/>
              </w:rPr>
            </w:pPr>
            <w:r w:rsidRPr="00557F97">
              <w:rPr>
                <w:rFonts w:ascii="Arial" w:hAnsi="Arial" w:cs="Arial"/>
                <w:sz w:val="18"/>
                <w:szCs w:val="18"/>
              </w:rPr>
              <w:t>Figures with equal area - A constructivist method of teaching</w:t>
            </w:r>
          </w:p>
        </w:tc>
        <w:tc>
          <w:tcPr>
            <w:tcW w:w="1275" w:type="dxa"/>
            <w:vAlign w:val="center"/>
          </w:tcPr>
          <w:p w14:paraId="74969836" w14:textId="77777777" w:rsidR="00FB2156" w:rsidRPr="00557F97" w:rsidRDefault="00FB2156" w:rsidP="005C693F">
            <w:pPr>
              <w:rPr>
                <w:rFonts w:ascii="Arial" w:hAnsi="Arial" w:cs="Arial"/>
                <w:sz w:val="18"/>
                <w:szCs w:val="18"/>
                <w:lang w:val="en-GB"/>
              </w:rPr>
            </w:pPr>
            <w:r w:rsidRPr="00557F97">
              <w:rPr>
                <w:rFonts w:ascii="Arial" w:hAnsi="Arial" w:cs="Arial"/>
                <w:sz w:val="18"/>
                <w:szCs w:val="18"/>
              </w:rPr>
              <w:t>G5</w:t>
            </w:r>
          </w:p>
        </w:tc>
      </w:tr>
      <w:tr w:rsidR="00FB2156" w:rsidRPr="00557F97" w14:paraId="4A28BB03" w14:textId="77777777" w:rsidTr="00FB2156">
        <w:trPr>
          <w:trHeight w:hRule="exact" w:val="340"/>
        </w:trPr>
        <w:tc>
          <w:tcPr>
            <w:tcW w:w="434" w:type="dxa"/>
            <w:vAlign w:val="center"/>
          </w:tcPr>
          <w:p w14:paraId="30C6BEDE" w14:textId="77777777" w:rsidR="00FB2156" w:rsidRPr="00557F97" w:rsidRDefault="00FB2156" w:rsidP="005C693F">
            <w:pPr>
              <w:rPr>
                <w:rFonts w:ascii="Arial" w:hAnsi="Arial" w:cs="Arial"/>
                <w:sz w:val="18"/>
                <w:szCs w:val="18"/>
                <w:lang w:val="en-GB"/>
              </w:rPr>
            </w:pPr>
            <w:r w:rsidRPr="00557F97">
              <w:rPr>
                <w:rFonts w:ascii="Arial" w:hAnsi="Arial" w:cs="Arial"/>
                <w:sz w:val="18"/>
                <w:szCs w:val="18"/>
                <w:lang w:val="en-GB"/>
              </w:rPr>
              <w:t>3</w:t>
            </w:r>
          </w:p>
        </w:tc>
        <w:tc>
          <w:tcPr>
            <w:tcW w:w="5657" w:type="dxa"/>
            <w:vAlign w:val="center"/>
          </w:tcPr>
          <w:p w14:paraId="53950D09" w14:textId="77777777" w:rsidR="00FB2156" w:rsidRPr="00557F97" w:rsidRDefault="00FB2156" w:rsidP="005C693F">
            <w:pPr>
              <w:rPr>
                <w:rFonts w:ascii="Arial" w:hAnsi="Arial" w:cs="Arial"/>
                <w:sz w:val="18"/>
                <w:szCs w:val="18"/>
              </w:rPr>
            </w:pPr>
            <w:r w:rsidRPr="00557F97">
              <w:rPr>
                <w:rFonts w:ascii="Arial" w:hAnsi="Arial" w:cs="Arial"/>
                <w:sz w:val="18"/>
                <w:szCs w:val="18"/>
              </w:rPr>
              <w:t>The method of differentiated instruction - Cubing</w:t>
            </w:r>
          </w:p>
        </w:tc>
        <w:tc>
          <w:tcPr>
            <w:tcW w:w="1275" w:type="dxa"/>
            <w:vAlign w:val="center"/>
          </w:tcPr>
          <w:p w14:paraId="4A3E1141" w14:textId="77777777" w:rsidR="00FB2156" w:rsidRPr="00557F97" w:rsidRDefault="00FB2156" w:rsidP="005C693F">
            <w:pPr>
              <w:rPr>
                <w:rFonts w:ascii="Arial" w:hAnsi="Arial" w:cs="Arial"/>
                <w:sz w:val="18"/>
                <w:szCs w:val="18"/>
                <w:lang w:val="en-GB"/>
              </w:rPr>
            </w:pPr>
            <w:r w:rsidRPr="00557F97">
              <w:rPr>
                <w:rFonts w:ascii="Arial" w:hAnsi="Arial" w:cs="Arial"/>
                <w:sz w:val="18"/>
                <w:szCs w:val="18"/>
              </w:rPr>
              <w:t>G 1-6</w:t>
            </w:r>
          </w:p>
        </w:tc>
      </w:tr>
      <w:tr w:rsidR="00FB2156" w:rsidRPr="00557F97" w14:paraId="6030FA9C" w14:textId="77777777" w:rsidTr="00FB2156">
        <w:trPr>
          <w:trHeight w:hRule="exact" w:val="340"/>
        </w:trPr>
        <w:tc>
          <w:tcPr>
            <w:tcW w:w="434" w:type="dxa"/>
            <w:vAlign w:val="center"/>
          </w:tcPr>
          <w:p w14:paraId="179B381C" w14:textId="77777777" w:rsidR="00FB2156" w:rsidRPr="00557F97" w:rsidRDefault="00FB2156" w:rsidP="005C693F">
            <w:pPr>
              <w:rPr>
                <w:rFonts w:ascii="Arial" w:hAnsi="Arial" w:cs="Arial"/>
                <w:sz w:val="18"/>
                <w:szCs w:val="18"/>
                <w:lang w:val="en-GB"/>
              </w:rPr>
            </w:pPr>
            <w:r w:rsidRPr="00557F97">
              <w:rPr>
                <w:rFonts w:ascii="Arial" w:hAnsi="Arial" w:cs="Arial"/>
                <w:sz w:val="18"/>
                <w:szCs w:val="18"/>
                <w:lang w:val="en-GB"/>
              </w:rPr>
              <w:t>4</w:t>
            </w:r>
          </w:p>
        </w:tc>
        <w:tc>
          <w:tcPr>
            <w:tcW w:w="5657" w:type="dxa"/>
            <w:vAlign w:val="center"/>
          </w:tcPr>
          <w:p w14:paraId="38C451BB" w14:textId="77777777" w:rsidR="00FB2156" w:rsidRPr="00557F97" w:rsidRDefault="00FB2156" w:rsidP="005C693F">
            <w:pPr>
              <w:rPr>
                <w:rFonts w:ascii="Arial" w:hAnsi="Arial" w:cs="Arial"/>
                <w:sz w:val="18"/>
                <w:szCs w:val="18"/>
              </w:rPr>
            </w:pPr>
            <w:r w:rsidRPr="00557F97">
              <w:rPr>
                <w:rFonts w:ascii="Arial" w:hAnsi="Arial" w:cs="Arial"/>
                <w:sz w:val="18"/>
                <w:szCs w:val="18"/>
              </w:rPr>
              <w:t>Differentiated Math activity – Bar charts</w:t>
            </w:r>
          </w:p>
        </w:tc>
        <w:tc>
          <w:tcPr>
            <w:tcW w:w="1275" w:type="dxa"/>
            <w:vAlign w:val="center"/>
          </w:tcPr>
          <w:p w14:paraId="7579E41C" w14:textId="77777777" w:rsidR="00FB2156" w:rsidRPr="00557F97" w:rsidRDefault="00FB2156" w:rsidP="005C693F">
            <w:pPr>
              <w:rPr>
                <w:rFonts w:ascii="Arial" w:hAnsi="Arial" w:cs="Arial"/>
                <w:sz w:val="18"/>
                <w:szCs w:val="18"/>
                <w:lang w:val="en-GB"/>
              </w:rPr>
            </w:pPr>
            <w:r w:rsidRPr="00557F97">
              <w:rPr>
                <w:rFonts w:ascii="Arial" w:hAnsi="Arial" w:cs="Arial"/>
                <w:sz w:val="18"/>
                <w:szCs w:val="18"/>
              </w:rPr>
              <w:t xml:space="preserve">G5 </w:t>
            </w:r>
          </w:p>
        </w:tc>
      </w:tr>
      <w:tr w:rsidR="00FB2156" w:rsidRPr="00557F97" w14:paraId="5C79C6A9" w14:textId="77777777" w:rsidTr="00FB2156">
        <w:trPr>
          <w:trHeight w:hRule="exact" w:val="340"/>
        </w:trPr>
        <w:tc>
          <w:tcPr>
            <w:tcW w:w="434" w:type="dxa"/>
            <w:vAlign w:val="center"/>
          </w:tcPr>
          <w:p w14:paraId="520B1700" w14:textId="77777777" w:rsidR="00FB2156" w:rsidRPr="00557F97" w:rsidRDefault="00FB2156" w:rsidP="005C693F">
            <w:pPr>
              <w:rPr>
                <w:rFonts w:ascii="Arial" w:hAnsi="Arial" w:cs="Arial"/>
                <w:sz w:val="18"/>
                <w:szCs w:val="18"/>
                <w:lang w:val="en-GB"/>
              </w:rPr>
            </w:pPr>
            <w:r w:rsidRPr="00557F97">
              <w:rPr>
                <w:rFonts w:ascii="Arial" w:hAnsi="Arial" w:cs="Arial"/>
                <w:sz w:val="18"/>
                <w:szCs w:val="18"/>
                <w:lang w:val="en-GB"/>
              </w:rPr>
              <w:t>5</w:t>
            </w:r>
          </w:p>
        </w:tc>
        <w:tc>
          <w:tcPr>
            <w:tcW w:w="5657" w:type="dxa"/>
            <w:vAlign w:val="center"/>
          </w:tcPr>
          <w:p w14:paraId="0E7E3D29" w14:textId="77777777" w:rsidR="00FB2156" w:rsidRPr="00557F97" w:rsidRDefault="00FB2156" w:rsidP="005C693F">
            <w:pPr>
              <w:rPr>
                <w:rFonts w:ascii="Arial" w:hAnsi="Arial" w:cs="Arial"/>
                <w:sz w:val="18"/>
                <w:szCs w:val="18"/>
              </w:rPr>
            </w:pPr>
            <w:r w:rsidRPr="00557F97">
              <w:rPr>
                <w:rFonts w:ascii="Arial" w:hAnsi="Arial" w:cs="Arial"/>
                <w:sz w:val="18"/>
                <w:szCs w:val="18"/>
              </w:rPr>
              <w:t>Strategy for differentiated instruction - From Concrete to Abstract</w:t>
            </w:r>
          </w:p>
        </w:tc>
        <w:tc>
          <w:tcPr>
            <w:tcW w:w="1275" w:type="dxa"/>
            <w:vAlign w:val="center"/>
          </w:tcPr>
          <w:p w14:paraId="4ABD552F" w14:textId="77777777" w:rsidR="00FB2156" w:rsidRPr="00557F97" w:rsidRDefault="00FB2156" w:rsidP="005C693F">
            <w:pPr>
              <w:rPr>
                <w:rFonts w:ascii="Arial" w:hAnsi="Arial" w:cs="Arial"/>
                <w:sz w:val="18"/>
                <w:szCs w:val="18"/>
                <w:lang w:val="en-GB"/>
              </w:rPr>
            </w:pPr>
            <w:r w:rsidRPr="00557F97">
              <w:rPr>
                <w:rFonts w:ascii="Arial" w:hAnsi="Arial" w:cs="Arial"/>
                <w:sz w:val="18"/>
                <w:szCs w:val="18"/>
              </w:rPr>
              <w:t>G3</w:t>
            </w:r>
          </w:p>
        </w:tc>
      </w:tr>
      <w:tr w:rsidR="00FB2156" w:rsidRPr="00557F97" w14:paraId="63A9413E" w14:textId="77777777" w:rsidTr="00FB2156">
        <w:trPr>
          <w:trHeight w:hRule="exact" w:val="340"/>
        </w:trPr>
        <w:tc>
          <w:tcPr>
            <w:tcW w:w="434" w:type="dxa"/>
            <w:vAlign w:val="center"/>
          </w:tcPr>
          <w:p w14:paraId="46C73263" w14:textId="77777777" w:rsidR="00FB2156" w:rsidRPr="00557F97" w:rsidRDefault="00FB2156" w:rsidP="005C693F">
            <w:pPr>
              <w:rPr>
                <w:rFonts w:ascii="Arial" w:hAnsi="Arial" w:cs="Arial"/>
                <w:sz w:val="18"/>
                <w:szCs w:val="18"/>
                <w:lang w:val="en-GB"/>
              </w:rPr>
            </w:pPr>
            <w:r w:rsidRPr="00557F97">
              <w:rPr>
                <w:rFonts w:ascii="Arial" w:hAnsi="Arial" w:cs="Arial"/>
                <w:sz w:val="18"/>
                <w:szCs w:val="18"/>
                <w:lang w:val="en-GB"/>
              </w:rPr>
              <w:t>6</w:t>
            </w:r>
          </w:p>
        </w:tc>
        <w:tc>
          <w:tcPr>
            <w:tcW w:w="5657" w:type="dxa"/>
            <w:vAlign w:val="center"/>
          </w:tcPr>
          <w:p w14:paraId="62E4D681" w14:textId="77777777" w:rsidR="00FB2156" w:rsidRPr="00557F97" w:rsidRDefault="00FB2156" w:rsidP="005C693F">
            <w:pPr>
              <w:rPr>
                <w:rFonts w:ascii="Arial" w:hAnsi="Arial" w:cs="Arial"/>
                <w:sz w:val="18"/>
                <w:szCs w:val="18"/>
              </w:rPr>
            </w:pPr>
            <w:r w:rsidRPr="00557F97">
              <w:rPr>
                <w:rFonts w:ascii="Arial" w:hAnsi="Arial" w:cs="Arial"/>
                <w:sz w:val="18"/>
                <w:szCs w:val="18"/>
              </w:rPr>
              <w:t xml:space="preserve">Formative assessment activity </w:t>
            </w:r>
            <w:r w:rsidRPr="00557F97">
              <w:rPr>
                <w:rFonts w:ascii="Arial" w:hAnsi="Arial" w:cs="Arial"/>
                <w:sz w:val="18"/>
                <w:szCs w:val="18"/>
                <w:lang w:val="en-GB"/>
              </w:rPr>
              <w:t xml:space="preserve">- </w:t>
            </w:r>
            <w:r w:rsidRPr="00557F97">
              <w:rPr>
                <w:rFonts w:ascii="Arial" w:hAnsi="Arial" w:cs="Arial"/>
                <w:sz w:val="18"/>
                <w:szCs w:val="18"/>
              </w:rPr>
              <w:t>"Traffic light</w:t>
            </w:r>
            <w:r w:rsidRPr="00557F97">
              <w:rPr>
                <w:rFonts w:ascii="Arial" w:hAnsi="Arial" w:cs="Arial"/>
                <w:sz w:val="18"/>
                <w:szCs w:val="18"/>
                <w:lang w:val="en-GB"/>
              </w:rPr>
              <w:t>s</w:t>
            </w:r>
            <w:r w:rsidRPr="00557F97">
              <w:rPr>
                <w:rFonts w:ascii="Arial" w:hAnsi="Arial" w:cs="Arial"/>
                <w:sz w:val="18"/>
                <w:szCs w:val="18"/>
              </w:rPr>
              <w:t>"</w:t>
            </w:r>
          </w:p>
        </w:tc>
        <w:tc>
          <w:tcPr>
            <w:tcW w:w="1275" w:type="dxa"/>
            <w:vAlign w:val="center"/>
          </w:tcPr>
          <w:p w14:paraId="3DE70B4C" w14:textId="77777777" w:rsidR="00FB2156" w:rsidRPr="00557F97" w:rsidRDefault="00FB2156" w:rsidP="005C693F">
            <w:pPr>
              <w:rPr>
                <w:rFonts w:ascii="Arial" w:hAnsi="Arial" w:cs="Arial"/>
                <w:sz w:val="18"/>
                <w:szCs w:val="18"/>
                <w:lang w:val="en-GB"/>
              </w:rPr>
            </w:pPr>
            <w:r w:rsidRPr="00557F97">
              <w:rPr>
                <w:rFonts w:ascii="Arial" w:hAnsi="Arial" w:cs="Arial"/>
                <w:sz w:val="18"/>
                <w:szCs w:val="18"/>
              </w:rPr>
              <w:t>G1-6</w:t>
            </w:r>
          </w:p>
        </w:tc>
      </w:tr>
      <w:tr w:rsidR="00FB2156" w:rsidRPr="00557F97" w14:paraId="402784FE" w14:textId="77777777" w:rsidTr="009C1B47">
        <w:trPr>
          <w:trHeight w:hRule="exact" w:val="340"/>
        </w:trPr>
        <w:tc>
          <w:tcPr>
            <w:tcW w:w="7366" w:type="dxa"/>
            <w:gridSpan w:val="3"/>
            <w:vAlign w:val="center"/>
          </w:tcPr>
          <w:p w14:paraId="5735A5D3" w14:textId="0FFCC0C3" w:rsidR="00FB2156" w:rsidRPr="00C82863" w:rsidRDefault="00FB2156" w:rsidP="005C693F">
            <w:pPr>
              <w:rPr>
                <w:rFonts w:ascii="Arial" w:hAnsi="Arial" w:cs="Arial"/>
                <w:b/>
                <w:bCs/>
                <w:sz w:val="18"/>
                <w:szCs w:val="18"/>
              </w:rPr>
            </w:pPr>
            <w:r w:rsidRPr="00C82863">
              <w:rPr>
                <w:rFonts w:ascii="Arial" w:hAnsi="Arial" w:cs="Arial"/>
                <w:b/>
                <w:bCs/>
                <w:sz w:val="18"/>
                <w:szCs w:val="18"/>
              </w:rPr>
              <w:t>Reading Videos</w:t>
            </w:r>
          </w:p>
        </w:tc>
      </w:tr>
      <w:tr w:rsidR="00FB2156" w:rsidRPr="00557F97" w14:paraId="25C58C2D" w14:textId="77777777" w:rsidTr="00FB2156">
        <w:trPr>
          <w:trHeight w:hRule="exact" w:val="340"/>
        </w:trPr>
        <w:tc>
          <w:tcPr>
            <w:tcW w:w="434" w:type="dxa"/>
            <w:vAlign w:val="center"/>
          </w:tcPr>
          <w:p w14:paraId="422608AF" w14:textId="50E189C3" w:rsidR="00FB2156" w:rsidRPr="00557F97" w:rsidRDefault="00FB2156" w:rsidP="005C693F">
            <w:pPr>
              <w:rPr>
                <w:rFonts w:ascii="Arial" w:hAnsi="Arial" w:cs="Arial"/>
                <w:sz w:val="18"/>
                <w:szCs w:val="18"/>
                <w:lang w:val="en-GB"/>
              </w:rPr>
            </w:pPr>
            <w:r w:rsidRPr="00557F97">
              <w:rPr>
                <w:rFonts w:ascii="Arial" w:hAnsi="Arial" w:cs="Arial"/>
                <w:sz w:val="18"/>
                <w:szCs w:val="18"/>
                <w:lang w:val="en-GB"/>
              </w:rPr>
              <w:t>1</w:t>
            </w:r>
          </w:p>
        </w:tc>
        <w:tc>
          <w:tcPr>
            <w:tcW w:w="5657" w:type="dxa"/>
            <w:vAlign w:val="center"/>
          </w:tcPr>
          <w:p w14:paraId="4827FE2F" w14:textId="441ABD6B" w:rsidR="00FB2156" w:rsidRPr="00557F97" w:rsidRDefault="00FB2156" w:rsidP="005C693F">
            <w:pPr>
              <w:rPr>
                <w:rFonts w:ascii="Arial" w:hAnsi="Arial" w:cs="Arial"/>
                <w:sz w:val="18"/>
                <w:szCs w:val="18"/>
              </w:rPr>
            </w:pPr>
            <w:r w:rsidRPr="00557F97">
              <w:rPr>
                <w:rFonts w:ascii="Arial" w:hAnsi="Arial" w:cs="Arial"/>
                <w:sz w:val="18"/>
                <w:szCs w:val="18"/>
              </w:rPr>
              <w:t>Read Aloud and Shared Reading</w:t>
            </w:r>
          </w:p>
        </w:tc>
        <w:tc>
          <w:tcPr>
            <w:tcW w:w="1275" w:type="dxa"/>
            <w:vAlign w:val="center"/>
          </w:tcPr>
          <w:p w14:paraId="1819830F" w14:textId="699ED43D" w:rsidR="00FB2156" w:rsidRPr="00557F97" w:rsidRDefault="000929C6" w:rsidP="005C693F">
            <w:pPr>
              <w:rPr>
                <w:rFonts w:ascii="Arial" w:hAnsi="Arial" w:cs="Arial"/>
                <w:sz w:val="18"/>
                <w:szCs w:val="18"/>
              </w:rPr>
            </w:pPr>
            <w:r w:rsidRPr="00557F97">
              <w:rPr>
                <w:rFonts w:ascii="Arial" w:hAnsi="Arial" w:cs="Arial"/>
                <w:sz w:val="18"/>
                <w:szCs w:val="18"/>
              </w:rPr>
              <w:t>G1</w:t>
            </w:r>
          </w:p>
        </w:tc>
      </w:tr>
      <w:tr w:rsidR="00FB2156" w:rsidRPr="00557F97" w14:paraId="41285BA9" w14:textId="77777777" w:rsidTr="00FB2156">
        <w:trPr>
          <w:trHeight w:hRule="exact" w:val="340"/>
        </w:trPr>
        <w:tc>
          <w:tcPr>
            <w:tcW w:w="434" w:type="dxa"/>
            <w:vAlign w:val="center"/>
          </w:tcPr>
          <w:p w14:paraId="4E98889C" w14:textId="149C26D1" w:rsidR="00FB2156" w:rsidRPr="00557F97" w:rsidRDefault="000929C6" w:rsidP="005C693F">
            <w:pPr>
              <w:rPr>
                <w:rFonts w:ascii="Arial" w:hAnsi="Arial" w:cs="Arial"/>
                <w:sz w:val="18"/>
                <w:szCs w:val="18"/>
                <w:lang w:val="en-GB"/>
              </w:rPr>
            </w:pPr>
            <w:r w:rsidRPr="00557F97">
              <w:rPr>
                <w:rFonts w:ascii="Arial" w:hAnsi="Arial" w:cs="Arial"/>
                <w:sz w:val="18"/>
                <w:szCs w:val="18"/>
                <w:lang w:val="en-GB"/>
              </w:rPr>
              <w:t>2</w:t>
            </w:r>
          </w:p>
        </w:tc>
        <w:tc>
          <w:tcPr>
            <w:tcW w:w="5657" w:type="dxa"/>
            <w:vAlign w:val="center"/>
          </w:tcPr>
          <w:p w14:paraId="4CBD9506" w14:textId="6A00651F" w:rsidR="00FB2156" w:rsidRPr="00557F97" w:rsidRDefault="00CF5D16" w:rsidP="005C693F">
            <w:pPr>
              <w:rPr>
                <w:rFonts w:ascii="Arial" w:hAnsi="Arial" w:cs="Arial"/>
                <w:sz w:val="18"/>
                <w:szCs w:val="18"/>
              </w:rPr>
            </w:pPr>
            <w:r w:rsidRPr="00557F97">
              <w:rPr>
                <w:rFonts w:ascii="Arial" w:hAnsi="Arial" w:cs="Arial"/>
                <w:sz w:val="18"/>
                <w:szCs w:val="18"/>
              </w:rPr>
              <w:t>Combine Split Text</w:t>
            </w:r>
          </w:p>
        </w:tc>
        <w:tc>
          <w:tcPr>
            <w:tcW w:w="1275" w:type="dxa"/>
            <w:vAlign w:val="center"/>
          </w:tcPr>
          <w:p w14:paraId="5CEE6869" w14:textId="166038DA" w:rsidR="00FB2156" w:rsidRPr="00557F97" w:rsidRDefault="000929C6" w:rsidP="005C693F">
            <w:pPr>
              <w:rPr>
                <w:rFonts w:ascii="Arial" w:hAnsi="Arial" w:cs="Arial"/>
                <w:sz w:val="18"/>
                <w:szCs w:val="18"/>
              </w:rPr>
            </w:pPr>
            <w:r w:rsidRPr="00557F97">
              <w:rPr>
                <w:rFonts w:ascii="Arial" w:hAnsi="Arial" w:cs="Arial"/>
                <w:sz w:val="18"/>
                <w:szCs w:val="18"/>
              </w:rPr>
              <w:t>G1</w:t>
            </w:r>
          </w:p>
        </w:tc>
      </w:tr>
      <w:tr w:rsidR="00FB2156" w:rsidRPr="00557F97" w14:paraId="7887A2B9" w14:textId="77777777" w:rsidTr="00FB2156">
        <w:trPr>
          <w:trHeight w:hRule="exact" w:val="340"/>
        </w:trPr>
        <w:tc>
          <w:tcPr>
            <w:tcW w:w="434" w:type="dxa"/>
            <w:vAlign w:val="center"/>
          </w:tcPr>
          <w:p w14:paraId="6DA8CD12" w14:textId="4589EDED" w:rsidR="00FB2156" w:rsidRPr="00557F97" w:rsidRDefault="000929C6" w:rsidP="005C693F">
            <w:pPr>
              <w:rPr>
                <w:rFonts w:ascii="Arial" w:hAnsi="Arial" w:cs="Arial"/>
                <w:sz w:val="18"/>
                <w:szCs w:val="18"/>
                <w:lang w:val="en-GB"/>
              </w:rPr>
            </w:pPr>
            <w:r w:rsidRPr="00557F97">
              <w:rPr>
                <w:rFonts w:ascii="Arial" w:hAnsi="Arial" w:cs="Arial"/>
                <w:sz w:val="18"/>
                <w:szCs w:val="18"/>
                <w:lang w:val="en-GB"/>
              </w:rPr>
              <w:t>3</w:t>
            </w:r>
          </w:p>
        </w:tc>
        <w:tc>
          <w:tcPr>
            <w:tcW w:w="5657" w:type="dxa"/>
            <w:vAlign w:val="center"/>
          </w:tcPr>
          <w:p w14:paraId="7FD01AF4" w14:textId="3B9EF1B3" w:rsidR="00FB2156" w:rsidRPr="00557F97" w:rsidRDefault="00CF5D16" w:rsidP="005C693F">
            <w:pPr>
              <w:rPr>
                <w:rFonts w:ascii="Arial" w:hAnsi="Arial" w:cs="Arial"/>
                <w:sz w:val="18"/>
                <w:szCs w:val="18"/>
              </w:rPr>
            </w:pPr>
            <w:r w:rsidRPr="00557F97">
              <w:rPr>
                <w:rFonts w:ascii="Arial" w:hAnsi="Arial" w:cs="Arial"/>
                <w:sz w:val="18"/>
                <w:szCs w:val="18"/>
              </w:rPr>
              <w:t>Language Experience Approach</w:t>
            </w:r>
          </w:p>
        </w:tc>
        <w:tc>
          <w:tcPr>
            <w:tcW w:w="1275" w:type="dxa"/>
            <w:vAlign w:val="center"/>
          </w:tcPr>
          <w:p w14:paraId="3BBA637E" w14:textId="1829654A" w:rsidR="00FB2156" w:rsidRPr="00557F97" w:rsidRDefault="000929C6" w:rsidP="005C693F">
            <w:pPr>
              <w:rPr>
                <w:rFonts w:ascii="Arial" w:hAnsi="Arial" w:cs="Arial"/>
                <w:sz w:val="18"/>
                <w:szCs w:val="18"/>
              </w:rPr>
            </w:pPr>
            <w:r w:rsidRPr="00557F97">
              <w:rPr>
                <w:rFonts w:ascii="Arial" w:hAnsi="Arial" w:cs="Arial"/>
                <w:sz w:val="18"/>
                <w:szCs w:val="18"/>
              </w:rPr>
              <w:t>G1</w:t>
            </w:r>
          </w:p>
        </w:tc>
      </w:tr>
      <w:tr w:rsidR="000E430F" w:rsidRPr="00557F97" w14:paraId="2964AF1A" w14:textId="77777777" w:rsidTr="00FB2156">
        <w:trPr>
          <w:trHeight w:hRule="exact" w:val="340"/>
        </w:trPr>
        <w:tc>
          <w:tcPr>
            <w:tcW w:w="434" w:type="dxa"/>
            <w:vAlign w:val="center"/>
          </w:tcPr>
          <w:p w14:paraId="78DC5BD5" w14:textId="0FDD4BAB" w:rsidR="000E430F" w:rsidRPr="00557F97" w:rsidRDefault="000E430F" w:rsidP="005C693F">
            <w:pPr>
              <w:rPr>
                <w:rFonts w:ascii="Arial" w:hAnsi="Arial" w:cs="Arial"/>
                <w:sz w:val="18"/>
                <w:szCs w:val="18"/>
                <w:lang w:val="en-GB"/>
              </w:rPr>
            </w:pPr>
            <w:r>
              <w:rPr>
                <w:rFonts w:ascii="Arial" w:hAnsi="Arial" w:cs="Arial"/>
                <w:sz w:val="18"/>
                <w:szCs w:val="18"/>
                <w:lang w:val="en-GB"/>
              </w:rPr>
              <w:t>4</w:t>
            </w:r>
          </w:p>
        </w:tc>
        <w:tc>
          <w:tcPr>
            <w:tcW w:w="5657" w:type="dxa"/>
            <w:vAlign w:val="center"/>
          </w:tcPr>
          <w:p w14:paraId="38BBEDFE" w14:textId="323FD152" w:rsidR="000E430F" w:rsidRPr="00557F97" w:rsidRDefault="000E430F" w:rsidP="005C693F">
            <w:pPr>
              <w:rPr>
                <w:rFonts w:ascii="Arial" w:hAnsi="Arial" w:cs="Arial"/>
                <w:sz w:val="18"/>
                <w:szCs w:val="18"/>
              </w:rPr>
            </w:pPr>
            <w:r>
              <w:rPr>
                <w:rFonts w:ascii="Arial" w:hAnsi="Arial" w:cs="Arial"/>
                <w:sz w:val="18"/>
                <w:szCs w:val="18"/>
              </w:rPr>
              <w:t>Word Bingo</w:t>
            </w:r>
          </w:p>
        </w:tc>
        <w:tc>
          <w:tcPr>
            <w:tcW w:w="1275" w:type="dxa"/>
            <w:vAlign w:val="center"/>
          </w:tcPr>
          <w:p w14:paraId="1CA60D9B" w14:textId="313315EF" w:rsidR="000E430F" w:rsidRPr="00557F97" w:rsidRDefault="000E430F" w:rsidP="005C693F">
            <w:pPr>
              <w:rPr>
                <w:rFonts w:ascii="Arial" w:hAnsi="Arial" w:cs="Arial"/>
                <w:sz w:val="18"/>
                <w:szCs w:val="18"/>
              </w:rPr>
            </w:pPr>
            <w:r>
              <w:rPr>
                <w:rFonts w:ascii="Arial" w:hAnsi="Arial" w:cs="Arial"/>
                <w:sz w:val="18"/>
                <w:szCs w:val="18"/>
              </w:rPr>
              <w:t>G1-2</w:t>
            </w:r>
          </w:p>
        </w:tc>
      </w:tr>
      <w:tr w:rsidR="00FB2156" w:rsidRPr="00557F97" w14:paraId="044D3271" w14:textId="77777777" w:rsidTr="00FB2156">
        <w:trPr>
          <w:trHeight w:hRule="exact" w:val="340"/>
        </w:trPr>
        <w:tc>
          <w:tcPr>
            <w:tcW w:w="434" w:type="dxa"/>
            <w:vAlign w:val="center"/>
          </w:tcPr>
          <w:p w14:paraId="6FC6D497" w14:textId="0ABC2166" w:rsidR="00FB2156" w:rsidRPr="00557F97" w:rsidRDefault="000E430F" w:rsidP="005C693F">
            <w:pPr>
              <w:rPr>
                <w:rFonts w:ascii="Arial" w:hAnsi="Arial" w:cs="Arial"/>
                <w:sz w:val="18"/>
                <w:szCs w:val="18"/>
                <w:lang w:val="en-GB"/>
              </w:rPr>
            </w:pPr>
            <w:r>
              <w:rPr>
                <w:rFonts w:ascii="Arial" w:hAnsi="Arial" w:cs="Arial"/>
                <w:sz w:val="18"/>
                <w:szCs w:val="18"/>
                <w:lang w:val="en-GB"/>
              </w:rPr>
              <w:t>5</w:t>
            </w:r>
          </w:p>
        </w:tc>
        <w:tc>
          <w:tcPr>
            <w:tcW w:w="5657" w:type="dxa"/>
            <w:vAlign w:val="center"/>
          </w:tcPr>
          <w:p w14:paraId="39D69792" w14:textId="66ECD8DD" w:rsidR="00FB2156" w:rsidRPr="00557F97" w:rsidRDefault="00CF5D16" w:rsidP="005C693F">
            <w:pPr>
              <w:rPr>
                <w:rFonts w:ascii="Arial" w:hAnsi="Arial" w:cs="Arial"/>
                <w:sz w:val="18"/>
                <w:szCs w:val="18"/>
              </w:rPr>
            </w:pPr>
            <w:r w:rsidRPr="00557F97">
              <w:rPr>
                <w:rFonts w:ascii="Arial" w:hAnsi="Arial" w:cs="Arial"/>
                <w:sz w:val="18"/>
                <w:szCs w:val="18"/>
              </w:rPr>
              <w:t>Animal House (for remediation and differentiation) G1</w:t>
            </w:r>
          </w:p>
        </w:tc>
        <w:tc>
          <w:tcPr>
            <w:tcW w:w="1275" w:type="dxa"/>
            <w:vAlign w:val="center"/>
          </w:tcPr>
          <w:p w14:paraId="1EE9A434" w14:textId="62793583" w:rsidR="00FB2156" w:rsidRPr="00557F97" w:rsidRDefault="000929C6" w:rsidP="005C693F">
            <w:pPr>
              <w:rPr>
                <w:rFonts w:ascii="Arial" w:hAnsi="Arial" w:cs="Arial"/>
                <w:sz w:val="18"/>
                <w:szCs w:val="18"/>
              </w:rPr>
            </w:pPr>
            <w:r w:rsidRPr="00557F97">
              <w:rPr>
                <w:rFonts w:ascii="Arial" w:hAnsi="Arial" w:cs="Arial"/>
                <w:sz w:val="18"/>
                <w:szCs w:val="18"/>
              </w:rPr>
              <w:t>G1-3</w:t>
            </w:r>
          </w:p>
        </w:tc>
      </w:tr>
      <w:tr w:rsidR="00FB2156" w:rsidRPr="00557F97" w14:paraId="7CABF80C" w14:textId="77777777" w:rsidTr="00FB2156">
        <w:trPr>
          <w:trHeight w:hRule="exact" w:val="340"/>
        </w:trPr>
        <w:tc>
          <w:tcPr>
            <w:tcW w:w="434" w:type="dxa"/>
            <w:vAlign w:val="center"/>
          </w:tcPr>
          <w:p w14:paraId="570ED9FC" w14:textId="0D9E3E62" w:rsidR="00FB2156" w:rsidRPr="00557F97" w:rsidRDefault="000E430F" w:rsidP="005C693F">
            <w:pPr>
              <w:rPr>
                <w:rFonts w:ascii="Arial" w:hAnsi="Arial" w:cs="Arial"/>
                <w:sz w:val="18"/>
                <w:szCs w:val="18"/>
                <w:lang w:val="en-GB"/>
              </w:rPr>
            </w:pPr>
            <w:r>
              <w:rPr>
                <w:rFonts w:ascii="Arial" w:hAnsi="Arial" w:cs="Arial"/>
                <w:sz w:val="18"/>
                <w:szCs w:val="18"/>
                <w:lang w:val="en-GB"/>
              </w:rPr>
              <w:t>6</w:t>
            </w:r>
          </w:p>
        </w:tc>
        <w:tc>
          <w:tcPr>
            <w:tcW w:w="5657" w:type="dxa"/>
            <w:vAlign w:val="center"/>
          </w:tcPr>
          <w:p w14:paraId="6FCD7588" w14:textId="110EB269" w:rsidR="00FB2156" w:rsidRPr="00557F97" w:rsidRDefault="00CF5D16" w:rsidP="005C693F">
            <w:pPr>
              <w:rPr>
                <w:rFonts w:ascii="Arial" w:hAnsi="Arial" w:cs="Arial"/>
                <w:sz w:val="18"/>
                <w:szCs w:val="18"/>
              </w:rPr>
            </w:pPr>
            <w:r w:rsidRPr="00557F97">
              <w:rPr>
                <w:rFonts w:ascii="Arial" w:hAnsi="Arial" w:cs="Arial"/>
                <w:sz w:val="18"/>
                <w:szCs w:val="18"/>
              </w:rPr>
              <w:t>Super Speed (for remediation and differentiation)</w:t>
            </w:r>
          </w:p>
        </w:tc>
        <w:tc>
          <w:tcPr>
            <w:tcW w:w="1275" w:type="dxa"/>
            <w:vAlign w:val="center"/>
          </w:tcPr>
          <w:p w14:paraId="2A00D304" w14:textId="1362D418" w:rsidR="00FB2156" w:rsidRPr="00557F97" w:rsidRDefault="000929C6" w:rsidP="005C693F">
            <w:pPr>
              <w:rPr>
                <w:rFonts w:ascii="Arial" w:hAnsi="Arial" w:cs="Arial"/>
                <w:sz w:val="18"/>
                <w:szCs w:val="18"/>
              </w:rPr>
            </w:pPr>
            <w:r w:rsidRPr="00557F97">
              <w:rPr>
                <w:rFonts w:ascii="Arial" w:hAnsi="Arial" w:cs="Arial"/>
                <w:sz w:val="18"/>
                <w:szCs w:val="18"/>
              </w:rPr>
              <w:t>G1-3</w:t>
            </w:r>
          </w:p>
        </w:tc>
      </w:tr>
      <w:tr w:rsidR="00FB2156" w:rsidRPr="00557F97" w14:paraId="481B4639" w14:textId="77777777" w:rsidTr="00FB2156">
        <w:trPr>
          <w:trHeight w:hRule="exact" w:val="340"/>
        </w:trPr>
        <w:tc>
          <w:tcPr>
            <w:tcW w:w="434" w:type="dxa"/>
            <w:vAlign w:val="center"/>
          </w:tcPr>
          <w:p w14:paraId="48FEB5CA" w14:textId="4B57BA56" w:rsidR="00FB2156" w:rsidRPr="00557F97" w:rsidRDefault="000E430F" w:rsidP="005C693F">
            <w:pPr>
              <w:rPr>
                <w:rFonts w:ascii="Arial" w:hAnsi="Arial" w:cs="Arial"/>
                <w:sz w:val="18"/>
                <w:szCs w:val="18"/>
                <w:lang w:val="en-GB"/>
              </w:rPr>
            </w:pPr>
            <w:r>
              <w:rPr>
                <w:rFonts w:ascii="Arial" w:hAnsi="Arial" w:cs="Arial"/>
                <w:sz w:val="18"/>
                <w:szCs w:val="18"/>
                <w:lang w:val="en-GB"/>
              </w:rPr>
              <w:t>7</w:t>
            </w:r>
          </w:p>
        </w:tc>
        <w:tc>
          <w:tcPr>
            <w:tcW w:w="5657" w:type="dxa"/>
            <w:vAlign w:val="center"/>
          </w:tcPr>
          <w:p w14:paraId="6E90E6BD" w14:textId="54A17B0D" w:rsidR="00FB2156" w:rsidRPr="00557F97" w:rsidRDefault="000E430F" w:rsidP="005C693F">
            <w:pPr>
              <w:rPr>
                <w:rFonts w:ascii="Arial" w:hAnsi="Arial" w:cs="Arial"/>
                <w:sz w:val="18"/>
                <w:szCs w:val="18"/>
              </w:rPr>
            </w:pPr>
            <w:r>
              <w:rPr>
                <w:rFonts w:ascii="Arial" w:hAnsi="Arial" w:cs="Arial"/>
                <w:sz w:val="18"/>
                <w:szCs w:val="18"/>
              </w:rPr>
              <w:t>Conducting School Visits and Effective Coaching</w:t>
            </w:r>
          </w:p>
        </w:tc>
        <w:tc>
          <w:tcPr>
            <w:tcW w:w="1275" w:type="dxa"/>
            <w:vAlign w:val="center"/>
          </w:tcPr>
          <w:p w14:paraId="7C93AB30" w14:textId="6052E717" w:rsidR="00FB2156" w:rsidRPr="00557F97" w:rsidRDefault="000E430F" w:rsidP="005C693F">
            <w:pPr>
              <w:rPr>
                <w:rFonts w:ascii="Arial" w:hAnsi="Arial" w:cs="Arial"/>
                <w:sz w:val="18"/>
                <w:szCs w:val="18"/>
              </w:rPr>
            </w:pPr>
            <w:r>
              <w:rPr>
                <w:rFonts w:ascii="Arial" w:hAnsi="Arial" w:cs="Arial"/>
                <w:sz w:val="18"/>
                <w:szCs w:val="18"/>
              </w:rPr>
              <w:t>G1-6</w:t>
            </w:r>
          </w:p>
        </w:tc>
      </w:tr>
    </w:tbl>
    <w:p w14:paraId="2629E436" w14:textId="7DDCBD24" w:rsidR="000E430F" w:rsidRDefault="000E430F" w:rsidP="00223968">
      <w:pPr>
        <w:spacing w:after="60"/>
        <w:rPr>
          <w:rFonts w:ascii="Times New Roman" w:hAnsi="Times New Roman" w:cs="Times New Roman"/>
          <w:b/>
          <w:bCs/>
          <w:sz w:val="24"/>
          <w:szCs w:val="24"/>
        </w:rPr>
      </w:pPr>
    </w:p>
    <w:p w14:paraId="52B1C451" w14:textId="3587B7AD" w:rsidR="00CD60CF" w:rsidRPr="001A0B12" w:rsidRDefault="00004F95" w:rsidP="00801D32">
      <w:pPr>
        <w:pStyle w:val="yiv0392008545msonormal"/>
        <w:shd w:val="clear" w:color="auto" w:fill="FFFFFF"/>
        <w:spacing w:before="120" w:beforeAutospacing="0" w:after="120" w:afterAutospacing="0" w:line="254" w:lineRule="auto"/>
        <w:rPr>
          <w:lang w:val="en-US"/>
        </w:rPr>
      </w:pPr>
      <w:r w:rsidRPr="007C0672">
        <w:rPr>
          <w:b/>
          <w:bCs/>
        </w:rPr>
        <w:t>1.2.2</w:t>
      </w:r>
      <w:r w:rsidRPr="007C0672">
        <w:rPr>
          <w:b/>
          <w:bCs/>
        </w:rPr>
        <w:tab/>
      </w:r>
      <w:r w:rsidRPr="007C0672">
        <w:rPr>
          <w:b/>
          <w:bCs/>
          <w:color w:val="000000"/>
        </w:rPr>
        <w:t>Improve usability of online resources and adapt them for mobile and offline use.</w:t>
      </w:r>
      <w:r w:rsidR="00671814">
        <w:rPr>
          <w:b/>
          <w:bCs/>
          <w:color w:val="000000"/>
        </w:rPr>
        <w:t xml:space="preserve"> </w:t>
      </w:r>
      <w:r w:rsidR="00CD60CF" w:rsidRPr="001A0B12">
        <w:rPr>
          <w:lang w:val="en-US"/>
        </w:rPr>
        <w:t>By the end of Y2, the Program’s Learning Management System (LMS) was fully operational.</w:t>
      </w:r>
      <w:r w:rsidR="006803F3" w:rsidRPr="001A0B12">
        <w:rPr>
          <w:lang w:val="en-US"/>
        </w:rPr>
        <w:t xml:space="preserve"> </w:t>
      </w:r>
      <w:r w:rsidR="00CD60CF" w:rsidRPr="001A0B12">
        <w:rPr>
          <w:lang w:val="en-US"/>
        </w:rPr>
        <w:t>The launch in February was preceded by Moodle customizations made by the LMS consultants beginning in October and the piloting in December.</w:t>
      </w:r>
    </w:p>
    <w:p w14:paraId="08C53CA8" w14:textId="29F219B1" w:rsidR="00CD60CF" w:rsidRPr="0072428C" w:rsidRDefault="0072428C" w:rsidP="00801D32">
      <w:pPr>
        <w:spacing w:before="120" w:after="120" w:line="254" w:lineRule="auto"/>
        <w:rPr>
          <w:rFonts w:ascii="Times New Roman" w:eastAsia="Times New Roman" w:hAnsi="Times New Roman" w:cs="Times New Roman"/>
          <w:sz w:val="24"/>
          <w:szCs w:val="24"/>
        </w:rPr>
      </w:pPr>
      <w:r w:rsidRPr="001A0B12">
        <w:rPr>
          <w:rFonts w:ascii="Times New Roman" w:hAnsi="Times New Roman" w:cs="Times New Roman"/>
          <w:sz w:val="24"/>
          <w:szCs w:val="24"/>
        </w:rPr>
        <w:t xml:space="preserve">The </w:t>
      </w:r>
      <w:r w:rsidR="00CD60CF" w:rsidRPr="001A0B12">
        <w:rPr>
          <w:rFonts w:ascii="Times New Roman" w:hAnsi="Times New Roman" w:cs="Times New Roman"/>
          <w:sz w:val="24"/>
          <w:szCs w:val="24"/>
        </w:rPr>
        <w:t>LMS was customized in close collaboration with the EMIS, which provided its cloud server at</w:t>
      </w:r>
      <w:r w:rsidR="006803F3" w:rsidRPr="001A0B12">
        <w:rPr>
          <w:rFonts w:ascii="Times New Roman" w:hAnsi="Times New Roman" w:cs="Times New Roman"/>
          <w:sz w:val="24"/>
          <w:szCs w:val="24"/>
        </w:rPr>
        <w:t xml:space="preserve"> </w:t>
      </w:r>
      <w:hyperlink r:id="rId25" w:history="1">
        <w:r w:rsidR="00CD60CF" w:rsidRPr="0072428C">
          <w:rPr>
            <w:rStyle w:val="Hyperlink"/>
            <w:rFonts w:ascii="Times New Roman" w:hAnsi="Times New Roman" w:cs="Times New Roman"/>
            <w:sz w:val="24"/>
            <w:szCs w:val="24"/>
          </w:rPr>
          <w:t>https://chemiskola.emis.ge/</w:t>
        </w:r>
      </w:hyperlink>
      <w:r w:rsidR="00CD60CF" w:rsidRPr="0072428C">
        <w:rPr>
          <w:rFonts w:ascii="Times New Roman" w:hAnsi="Times New Roman" w:cs="Times New Roman"/>
          <w:sz w:val="24"/>
          <w:szCs w:val="24"/>
        </w:rPr>
        <w:t xml:space="preserve">. The Program also signed an MOU with EMIS to house </w:t>
      </w:r>
      <w:r w:rsidRPr="0072428C">
        <w:rPr>
          <w:rFonts w:ascii="Times New Roman" w:hAnsi="Times New Roman" w:cs="Times New Roman"/>
          <w:sz w:val="24"/>
          <w:szCs w:val="24"/>
        </w:rPr>
        <w:t>the</w:t>
      </w:r>
      <w:r w:rsidR="00CD60CF" w:rsidRPr="0072428C">
        <w:rPr>
          <w:rFonts w:ascii="Times New Roman" w:hAnsi="Times New Roman" w:cs="Times New Roman"/>
          <w:sz w:val="24"/>
          <w:szCs w:val="24"/>
        </w:rPr>
        <w:t xml:space="preserve"> diagnostic assessment offline version on El.ge</w:t>
      </w:r>
      <w:r w:rsidRPr="0072428C">
        <w:rPr>
          <w:rFonts w:ascii="Times New Roman" w:hAnsi="Times New Roman" w:cs="Times New Roman"/>
          <w:sz w:val="24"/>
          <w:szCs w:val="24"/>
        </w:rPr>
        <w:t xml:space="preserve"> (</w:t>
      </w:r>
      <w:r w:rsidR="00CD60CF" w:rsidRPr="0072428C">
        <w:rPr>
          <w:rFonts w:ascii="Times New Roman" w:hAnsi="Times New Roman" w:cs="Times New Roman"/>
          <w:sz w:val="24"/>
          <w:szCs w:val="24"/>
        </w:rPr>
        <w:t>a sub-domain of EMIS</w:t>
      </w:r>
      <w:r w:rsidRPr="0072428C">
        <w:rPr>
          <w:rFonts w:ascii="Times New Roman" w:hAnsi="Times New Roman" w:cs="Times New Roman"/>
          <w:sz w:val="24"/>
          <w:szCs w:val="24"/>
        </w:rPr>
        <w:t>)</w:t>
      </w:r>
      <w:r>
        <w:rPr>
          <w:rFonts w:ascii="Times New Roman" w:hAnsi="Times New Roman" w:cs="Times New Roman"/>
          <w:sz w:val="24"/>
          <w:szCs w:val="24"/>
        </w:rPr>
        <w:t xml:space="preserve"> which was</w:t>
      </w:r>
      <w:r w:rsidR="00CD60CF" w:rsidRPr="0072428C">
        <w:rPr>
          <w:rFonts w:ascii="Times New Roman" w:hAnsi="Times New Roman" w:cs="Times New Roman"/>
          <w:sz w:val="24"/>
          <w:szCs w:val="24"/>
        </w:rPr>
        <w:t xml:space="preserve"> designed as the e-library of instructional resources developed by the Ministry, its agencies, schools, local and international organizations, such as RTI.</w:t>
      </w:r>
      <w:r w:rsidR="00CD60CF" w:rsidRPr="0072428C">
        <w:rPr>
          <w:rFonts w:ascii="Times New Roman" w:eastAsia="Times New Roman" w:hAnsi="Times New Roman" w:cs="Times New Roman"/>
          <w:sz w:val="24"/>
          <w:szCs w:val="24"/>
        </w:rPr>
        <w:t xml:space="preserve"> With EMIS’s assistance, load and stress testing of the platform w</w:t>
      </w:r>
      <w:r>
        <w:rPr>
          <w:rFonts w:ascii="Times New Roman" w:eastAsia="Times New Roman" w:hAnsi="Times New Roman" w:cs="Times New Roman"/>
          <w:sz w:val="24"/>
          <w:szCs w:val="24"/>
        </w:rPr>
        <w:t>as</w:t>
      </w:r>
      <w:r w:rsidR="00CD60CF" w:rsidRPr="0072428C">
        <w:rPr>
          <w:rFonts w:ascii="Times New Roman" w:eastAsia="Times New Roman" w:hAnsi="Times New Roman" w:cs="Times New Roman"/>
          <w:sz w:val="24"/>
          <w:szCs w:val="24"/>
        </w:rPr>
        <w:t xml:space="preserve"> completed. The Program Moodle consultants configured the server back-ups (both of the database and website), which </w:t>
      </w:r>
      <w:r>
        <w:rPr>
          <w:rFonts w:ascii="Times New Roman" w:eastAsia="Times New Roman" w:hAnsi="Times New Roman" w:cs="Times New Roman"/>
          <w:sz w:val="24"/>
          <w:szCs w:val="24"/>
        </w:rPr>
        <w:t xml:space="preserve">now </w:t>
      </w:r>
      <w:r w:rsidR="00CD60CF" w:rsidRPr="0072428C">
        <w:rPr>
          <w:rFonts w:ascii="Times New Roman" w:eastAsia="Times New Roman" w:hAnsi="Times New Roman" w:cs="Times New Roman"/>
          <w:sz w:val="24"/>
          <w:szCs w:val="24"/>
        </w:rPr>
        <w:t>happens automatically on daily basis.</w:t>
      </w:r>
      <w:r w:rsidR="00CD60CF" w:rsidRPr="0072428C">
        <w:rPr>
          <w:rStyle w:val="FootnoteReference"/>
          <w:rFonts w:ascii="Times New Roman" w:eastAsia="Times New Roman" w:hAnsi="Times New Roman" w:cs="Times New Roman"/>
          <w:sz w:val="24"/>
          <w:szCs w:val="24"/>
        </w:rPr>
        <w:footnoteReference w:id="2"/>
      </w:r>
      <w:r w:rsidR="00CD60CF" w:rsidRPr="0072428C">
        <w:rPr>
          <w:rFonts w:ascii="Times New Roman" w:eastAsia="Times New Roman" w:hAnsi="Times New Roman" w:cs="Times New Roman"/>
          <w:sz w:val="24"/>
          <w:szCs w:val="24"/>
        </w:rPr>
        <w:t xml:space="preserve"> </w:t>
      </w:r>
    </w:p>
    <w:p w14:paraId="11B4BBB8" w14:textId="3BC13EEB" w:rsidR="00CD60CF" w:rsidRPr="000805CE" w:rsidRDefault="00CD60CF" w:rsidP="00801D32">
      <w:pPr>
        <w:pStyle w:val="yiv0392008545msonormal"/>
        <w:shd w:val="clear" w:color="auto" w:fill="FFFFFF"/>
        <w:spacing w:before="120" w:beforeAutospacing="0" w:after="120" w:afterAutospacing="0" w:line="254" w:lineRule="auto"/>
        <w:rPr>
          <w:color w:val="1D2228"/>
          <w:lang w:val="en-US"/>
        </w:rPr>
      </w:pPr>
      <w:r w:rsidRPr="000805CE">
        <w:rPr>
          <w:color w:val="1D2228"/>
          <w:lang w:val="en-US"/>
        </w:rPr>
        <w:t>The current structure of the LMS includes eight major categories:</w:t>
      </w:r>
    </w:p>
    <w:p w14:paraId="6C7E801B" w14:textId="77777777" w:rsidR="0063308C" w:rsidRPr="000805CE" w:rsidRDefault="0063308C" w:rsidP="00801D32">
      <w:pPr>
        <w:pStyle w:val="yiv0392008545msonormal"/>
        <w:numPr>
          <w:ilvl w:val="0"/>
          <w:numId w:val="34"/>
        </w:numPr>
        <w:shd w:val="clear" w:color="auto" w:fill="FFFFFF"/>
        <w:spacing w:before="120" w:beforeAutospacing="0" w:after="120" w:afterAutospacing="0" w:line="254" w:lineRule="auto"/>
        <w:rPr>
          <w:color w:val="1D2228"/>
          <w:lang w:val="en-US"/>
        </w:rPr>
        <w:sectPr w:rsidR="0063308C" w:rsidRPr="000805CE" w:rsidSect="00A633F4">
          <w:footerReference w:type="default" r:id="rId26"/>
          <w:pgSz w:w="11909" w:h="16834" w:code="9"/>
          <w:pgMar w:top="1440" w:right="1440" w:bottom="1440" w:left="1440" w:header="720" w:footer="720" w:gutter="0"/>
          <w:cols w:space="720"/>
          <w:docGrid w:linePitch="360"/>
        </w:sectPr>
      </w:pPr>
    </w:p>
    <w:p w14:paraId="7F977FD4" w14:textId="6FC4D078" w:rsidR="0063308C" w:rsidRDefault="0063308C" w:rsidP="00801D32">
      <w:pPr>
        <w:pStyle w:val="yiv0392008545msonormal"/>
        <w:numPr>
          <w:ilvl w:val="0"/>
          <w:numId w:val="34"/>
        </w:numPr>
        <w:shd w:val="clear" w:color="auto" w:fill="FFFFFF"/>
        <w:spacing w:before="120" w:beforeAutospacing="0" w:after="120" w:afterAutospacing="0" w:line="254" w:lineRule="auto"/>
        <w:rPr>
          <w:color w:val="1D2228"/>
          <w:lang w:val="en-US"/>
        </w:rPr>
      </w:pPr>
      <w:r>
        <w:rPr>
          <w:color w:val="1D2228"/>
          <w:lang w:val="en-US"/>
        </w:rPr>
        <w:t>Courses</w:t>
      </w:r>
    </w:p>
    <w:p w14:paraId="4812FFA9" w14:textId="2CD531C0" w:rsidR="0063308C" w:rsidRDefault="0063308C" w:rsidP="00801D32">
      <w:pPr>
        <w:pStyle w:val="yiv0392008545msonormal"/>
        <w:numPr>
          <w:ilvl w:val="0"/>
          <w:numId w:val="34"/>
        </w:numPr>
        <w:shd w:val="clear" w:color="auto" w:fill="FFFFFF"/>
        <w:spacing w:before="120" w:beforeAutospacing="0" w:after="120" w:afterAutospacing="0" w:line="254" w:lineRule="auto"/>
        <w:rPr>
          <w:color w:val="1D2228"/>
          <w:lang w:val="en-US"/>
        </w:rPr>
      </w:pPr>
      <w:r>
        <w:rPr>
          <w:color w:val="1D2228"/>
          <w:lang w:val="en-US"/>
        </w:rPr>
        <w:t>Math Instruction</w:t>
      </w:r>
    </w:p>
    <w:p w14:paraId="09E26F84" w14:textId="4D24ECA1" w:rsidR="0063308C" w:rsidRDefault="0063308C" w:rsidP="00801D32">
      <w:pPr>
        <w:pStyle w:val="yiv0392008545msonormal"/>
        <w:numPr>
          <w:ilvl w:val="0"/>
          <w:numId w:val="34"/>
        </w:numPr>
        <w:shd w:val="clear" w:color="auto" w:fill="FFFFFF"/>
        <w:spacing w:before="120" w:beforeAutospacing="0" w:after="120" w:afterAutospacing="0" w:line="254" w:lineRule="auto"/>
        <w:rPr>
          <w:color w:val="1D2228"/>
          <w:lang w:val="en-US"/>
        </w:rPr>
      </w:pPr>
      <w:r>
        <w:rPr>
          <w:color w:val="1D2228"/>
          <w:lang w:val="en-US"/>
        </w:rPr>
        <w:t>Language Instruction</w:t>
      </w:r>
    </w:p>
    <w:p w14:paraId="73FD095C" w14:textId="1C96ACF7" w:rsidR="0063308C" w:rsidRDefault="0063308C" w:rsidP="00801D32">
      <w:pPr>
        <w:pStyle w:val="yiv0392008545msonormal"/>
        <w:numPr>
          <w:ilvl w:val="0"/>
          <w:numId w:val="34"/>
        </w:numPr>
        <w:shd w:val="clear" w:color="auto" w:fill="FFFFFF"/>
        <w:spacing w:before="120" w:beforeAutospacing="0" w:after="120" w:afterAutospacing="0" w:line="254" w:lineRule="auto"/>
        <w:rPr>
          <w:color w:val="1D2228"/>
          <w:lang w:val="en-US"/>
        </w:rPr>
      </w:pPr>
      <w:r>
        <w:rPr>
          <w:color w:val="1D2228"/>
          <w:lang w:val="en-US"/>
        </w:rPr>
        <w:t>Student-centered Instruction</w:t>
      </w:r>
    </w:p>
    <w:p w14:paraId="5B76365A" w14:textId="08054087" w:rsidR="0063308C" w:rsidRDefault="0063308C" w:rsidP="00801D32">
      <w:pPr>
        <w:pStyle w:val="yiv0392008545msonormal"/>
        <w:numPr>
          <w:ilvl w:val="0"/>
          <w:numId w:val="34"/>
        </w:numPr>
        <w:shd w:val="clear" w:color="auto" w:fill="FFFFFF"/>
        <w:spacing w:before="120" w:beforeAutospacing="0" w:after="120" w:afterAutospacing="0" w:line="254" w:lineRule="auto"/>
        <w:rPr>
          <w:color w:val="1D2228"/>
          <w:lang w:val="en-US"/>
        </w:rPr>
      </w:pPr>
      <w:r>
        <w:rPr>
          <w:color w:val="1D2228"/>
          <w:lang w:val="en-US"/>
        </w:rPr>
        <w:t>Teacher Learning Circles</w:t>
      </w:r>
    </w:p>
    <w:p w14:paraId="4C894107" w14:textId="5C44B1E9" w:rsidR="0063308C" w:rsidRDefault="0063308C" w:rsidP="00801D32">
      <w:pPr>
        <w:pStyle w:val="yiv0392008545msonormal"/>
        <w:numPr>
          <w:ilvl w:val="0"/>
          <w:numId w:val="34"/>
        </w:numPr>
        <w:shd w:val="clear" w:color="auto" w:fill="FFFFFF"/>
        <w:spacing w:before="120" w:beforeAutospacing="0" w:after="120" w:afterAutospacing="0" w:line="254" w:lineRule="auto"/>
        <w:rPr>
          <w:color w:val="1D2228"/>
          <w:lang w:val="en-US"/>
        </w:rPr>
      </w:pPr>
      <w:r>
        <w:rPr>
          <w:color w:val="1D2228"/>
          <w:lang w:val="en-US"/>
        </w:rPr>
        <w:t>Special Education Teachers</w:t>
      </w:r>
    </w:p>
    <w:p w14:paraId="526A318D" w14:textId="004B9970" w:rsidR="0063308C" w:rsidRDefault="0063308C" w:rsidP="00801D32">
      <w:pPr>
        <w:pStyle w:val="yiv0392008545msonormal"/>
        <w:numPr>
          <w:ilvl w:val="0"/>
          <w:numId w:val="34"/>
        </w:numPr>
        <w:shd w:val="clear" w:color="auto" w:fill="FFFFFF"/>
        <w:spacing w:before="120" w:beforeAutospacing="0" w:after="120" w:afterAutospacing="0" w:line="254" w:lineRule="auto"/>
        <w:rPr>
          <w:color w:val="1D2228"/>
          <w:lang w:val="en-US"/>
        </w:rPr>
      </w:pPr>
      <w:r>
        <w:rPr>
          <w:color w:val="1D2228"/>
          <w:lang w:val="en-US"/>
        </w:rPr>
        <w:t>Principals</w:t>
      </w:r>
    </w:p>
    <w:p w14:paraId="6F4A059F" w14:textId="5CA3658C" w:rsidR="0063308C" w:rsidRDefault="0063308C" w:rsidP="00801D32">
      <w:pPr>
        <w:pStyle w:val="yiv0392008545msonormal"/>
        <w:numPr>
          <w:ilvl w:val="0"/>
          <w:numId w:val="34"/>
        </w:numPr>
        <w:shd w:val="clear" w:color="auto" w:fill="FFFFFF"/>
        <w:spacing w:before="120" w:beforeAutospacing="0" w:after="120" w:afterAutospacing="0" w:line="254" w:lineRule="auto"/>
        <w:rPr>
          <w:color w:val="1D2228"/>
          <w:lang w:val="en-US"/>
        </w:rPr>
      </w:pPr>
      <w:r>
        <w:rPr>
          <w:color w:val="1D2228"/>
          <w:lang w:val="en-US"/>
        </w:rPr>
        <w:t>Extracurricular activities</w:t>
      </w:r>
    </w:p>
    <w:p w14:paraId="08B4450D" w14:textId="77777777" w:rsidR="0063308C" w:rsidRDefault="0063308C" w:rsidP="00801D32">
      <w:pPr>
        <w:spacing w:before="120" w:after="120" w:line="254" w:lineRule="auto"/>
        <w:rPr>
          <w:rFonts w:ascii="Times New Roman" w:hAnsi="Times New Roman" w:cs="Times New Roman"/>
          <w:color w:val="1D2228"/>
          <w:sz w:val="24"/>
          <w:szCs w:val="24"/>
        </w:rPr>
        <w:sectPr w:rsidR="0063308C" w:rsidSect="0063308C">
          <w:type w:val="continuous"/>
          <w:pgSz w:w="11909" w:h="16834" w:code="9"/>
          <w:pgMar w:top="1440" w:right="1440" w:bottom="1440" w:left="1440" w:header="720" w:footer="720" w:gutter="0"/>
          <w:cols w:num="2" w:space="720"/>
          <w:docGrid w:linePitch="360"/>
        </w:sectPr>
      </w:pPr>
    </w:p>
    <w:p w14:paraId="53BE8F46" w14:textId="20720197" w:rsidR="0072428C" w:rsidRPr="00B6536B" w:rsidRDefault="00B6536B" w:rsidP="00801D32">
      <w:pPr>
        <w:spacing w:before="120" w:after="120" w:line="254" w:lineRule="auto"/>
        <w:rPr>
          <w:rFonts w:ascii="Times New Roman" w:hAnsi="Times New Roman" w:cs="Times New Roman"/>
          <w:sz w:val="24"/>
          <w:szCs w:val="24"/>
        </w:rPr>
      </w:pPr>
      <w:r w:rsidRPr="00B6536B">
        <w:rPr>
          <w:rFonts w:ascii="Times New Roman" w:hAnsi="Times New Roman" w:cs="Times New Roman"/>
          <w:color w:val="1D2228"/>
          <w:sz w:val="24"/>
          <w:szCs w:val="24"/>
        </w:rPr>
        <w:t>The category “Courses”</w:t>
      </w:r>
      <w:r w:rsidR="0072428C" w:rsidRPr="00B6536B">
        <w:rPr>
          <w:rFonts w:ascii="Times New Roman" w:hAnsi="Times New Roman" w:cs="Times New Roman"/>
          <w:color w:val="1D2228"/>
          <w:sz w:val="24"/>
          <w:szCs w:val="24"/>
        </w:rPr>
        <w:t xml:space="preserve"> </w:t>
      </w:r>
      <w:r w:rsidR="0063308C">
        <w:rPr>
          <w:rFonts w:ascii="Times New Roman" w:hAnsi="Times New Roman" w:cs="Times New Roman"/>
          <w:color w:val="1D2228"/>
          <w:sz w:val="24"/>
          <w:szCs w:val="24"/>
        </w:rPr>
        <w:t>offers</w:t>
      </w:r>
      <w:r w:rsidR="0072428C" w:rsidRPr="00B6536B">
        <w:rPr>
          <w:rFonts w:ascii="Times New Roman" w:hAnsi="Times New Roman" w:cs="Times New Roman"/>
          <w:color w:val="1D2228"/>
          <w:sz w:val="24"/>
          <w:szCs w:val="24"/>
        </w:rPr>
        <w:t xml:space="preserve"> TPDC-acknowledged and certified self-paced courses and the library of recorded video resources and webinars on topics, offered by the Program in student-centered instruction. Currently there is one such course fully launched, and two in </w:t>
      </w:r>
      <w:r w:rsidRPr="00B6536B">
        <w:rPr>
          <w:rFonts w:ascii="Times New Roman" w:hAnsi="Times New Roman" w:cs="Times New Roman"/>
          <w:color w:val="1D2228"/>
          <w:sz w:val="24"/>
          <w:szCs w:val="24"/>
        </w:rPr>
        <w:t>the</w:t>
      </w:r>
      <w:r w:rsidR="0072428C" w:rsidRPr="00B6536B">
        <w:rPr>
          <w:rFonts w:ascii="Times New Roman" w:hAnsi="Times New Roman" w:cs="Times New Roman"/>
          <w:color w:val="1D2228"/>
          <w:sz w:val="24"/>
          <w:szCs w:val="24"/>
        </w:rPr>
        <w:t xml:space="preserve"> testing phase. Other categories, such as “Resources for math and native language teachers” </w:t>
      </w:r>
      <w:r w:rsidR="0072428C" w:rsidRPr="00B6536B">
        <w:rPr>
          <w:rFonts w:ascii="Times New Roman" w:hAnsi="Times New Roman" w:cs="Times New Roman"/>
          <w:color w:val="1D2228"/>
          <w:sz w:val="24"/>
          <w:szCs w:val="24"/>
        </w:rPr>
        <w:lastRenderedPageBreak/>
        <w:t>are organized by grades (1-6), skills and topics.</w:t>
      </w:r>
      <w:r w:rsidR="006803F3">
        <w:rPr>
          <w:rFonts w:ascii="Times New Roman" w:hAnsi="Times New Roman" w:cs="Times New Roman"/>
          <w:color w:val="1D2228"/>
          <w:sz w:val="24"/>
          <w:szCs w:val="24"/>
        </w:rPr>
        <w:t xml:space="preserve"> </w:t>
      </w:r>
      <w:r w:rsidR="0072428C" w:rsidRPr="00B6536B">
        <w:rPr>
          <w:rFonts w:ascii="Times New Roman" w:hAnsi="Times New Roman" w:cs="Times New Roman"/>
          <w:color w:val="1D2228"/>
          <w:sz w:val="24"/>
          <w:szCs w:val="24"/>
        </w:rPr>
        <w:t xml:space="preserve">Other categories are organized by topics. </w:t>
      </w:r>
      <w:r w:rsidRPr="00B6536B">
        <w:rPr>
          <w:rFonts w:ascii="Times New Roman" w:hAnsi="Times New Roman" w:cs="Times New Roman"/>
          <w:color w:val="1D2228"/>
          <w:sz w:val="24"/>
          <w:szCs w:val="24"/>
        </w:rPr>
        <w:t xml:space="preserve">The </w:t>
      </w:r>
      <w:r w:rsidR="0072428C" w:rsidRPr="00B6536B">
        <w:rPr>
          <w:rFonts w:ascii="Times New Roman" w:hAnsi="Times New Roman" w:cs="Times New Roman"/>
          <w:sz w:val="24"/>
          <w:szCs w:val="24"/>
        </w:rPr>
        <w:t xml:space="preserve">LMS has </w:t>
      </w:r>
      <w:r w:rsidRPr="00B6536B">
        <w:rPr>
          <w:rFonts w:ascii="Times New Roman" w:hAnsi="Times New Roman" w:cs="Times New Roman"/>
          <w:sz w:val="24"/>
          <w:szCs w:val="24"/>
        </w:rPr>
        <w:t xml:space="preserve">a </w:t>
      </w:r>
      <w:r w:rsidR="0072428C" w:rsidRPr="00B6536B">
        <w:rPr>
          <w:rFonts w:ascii="Times New Roman" w:hAnsi="Times New Roman" w:cs="Times New Roman"/>
          <w:sz w:val="24"/>
          <w:szCs w:val="24"/>
        </w:rPr>
        <w:t xml:space="preserve">4-lingual interface, including English, Georgian, </w:t>
      </w:r>
      <w:r w:rsidR="00232C31" w:rsidRPr="00B6536B">
        <w:rPr>
          <w:rFonts w:ascii="Times New Roman" w:hAnsi="Times New Roman" w:cs="Times New Roman"/>
          <w:sz w:val="24"/>
          <w:szCs w:val="24"/>
        </w:rPr>
        <w:t>Armenian,</w:t>
      </w:r>
      <w:r w:rsidR="0072428C" w:rsidRPr="00B6536B">
        <w:rPr>
          <w:rFonts w:ascii="Times New Roman" w:hAnsi="Times New Roman" w:cs="Times New Roman"/>
          <w:sz w:val="24"/>
          <w:szCs w:val="24"/>
        </w:rPr>
        <w:t xml:space="preserve"> and Azeri. The interface internal strings were </w:t>
      </w:r>
      <w:r w:rsidR="0072428C" w:rsidRPr="00B6536B">
        <w:rPr>
          <w:rFonts w:ascii="Times New Roman" w:eastAsia="Times New Roman" w:hAnsi="Times New Roman" w:cs="Times New Roman"/>
          <w:sz w:val="24"/>
          <w:szCs w:val="24"/>
        </w:rPr>
        <w:t>translated and/or revised into all three languages and submitted to the central Moodle development team</w:t>
      </w:r>
      <w:r w:rsidR="0072428C" w:rsidRPr="00B6536B">
        <w:rPr>
          <w:rFonts w:ascii="Times New Roman" w:hAnsi="Times New Roman" w:cs="Times New Roman"/>
          <w:sz w:val="24"/>
          <w:szCs w:val="24"/>
        </w:rPr>
        <w:t>. These uploads were introduced to the online version and the mobile version of the platform.</w:t>
      </w:r>
    </w:p>
    <w:p w14:paraId="508B5A14" w14:textId="1328220A" w:rsidR="0072428C" w:rsidRPr="00B6536B" w:rsidRDefault="0072428C" w:rsidP="00801D32">
      <w:pPr>
        <w:spacing w:before="120" w:after="120" w:line="254" w:lineRule="auto"/>
        <w:rPr>
          <w:rFonts w:ascii="Times New Roman" w:eastAsia="Times New Roman" w:hAnsi="Times New Roman" w:cs="Times New Roman"/>
          <w:color w:val="1F3864"/>
          <w:sz w:val="24"/>
          <w:szCs w:val="24"/>
        </w:rPr>
      </w:pPr>
      <w:r w:rsidRPr="00B6536B">
        <w:rPr>
          <w:rFonts w:ascii="Times New Roman" w:hAnsi="Times New Roman" w:cs="Times New Roman"/>
          <w:sz w:val="24"/>
          <w:szCs w:val="24"/>
        </w:rPr>
        <w:t>Resources are organized by three languages – Georgian, Armenian</w:t>
      </w:r>
      <w:r w:rsidR="00B6536B">
        <w:rPr>
          <w:rFonts w:ascii="Times New Roman" w:hAnsi="Times New Roman" w:cs="Times New Roman"/>
          <w:sz w:val="24"/>
          <w:szCs w:val="24"/>
        </w:rPr>
        <w:t>,</w:t>
      </w:r>
      <w:r w:rsidRPr="00B6536B">
        <w:rPr>
          <w:rFonts w:ascii="Times New Roman" w:hAnsi="Times New Roman" w:cs="Times New Roman"/>
          <w:sz w:val="24"/>
          <w:szCs w:val="24"/>
        </w:rPr>
        <w:t xml:space="preserve"> and Azeri.</w:t>
      </w:r>
      <w:r w:rsidRPr="00B6536B">
        <w:rPr>
          <w:rFonts w:ascii="Times New Roman" w:eastAsia="Times New Roman" w:hAnsi="Times New Roman" w:cs="Times New Roman"/>
          <w:sz w:val="24"/>
          <w:szCs w:val="24"/>
        </w:rPr>
        <w:t xml:space="preserve"> The “search” capability within the repositories is functional both for the desktop and mobile clients, i.e., clients who use a web-browser or mobile application</w:t>
      </w:r>
    </w:p>
    <w:p w14:paraId="0D0B8F74" w14:textId="687159E9" w:rsidR="0072428C" w:rsidRDefault="0072428C" w:rsidP="00801D32">
      <w:pPr>
        <w:pStyle w:val="yiv0392008545msonormal"/>
        <w:shd w:val="clear" w:color="auto" w:fill="FFFFFF"/>
        <w:spacing w:before="120" w:beforeAutospacing="0" w:after="120" w:afterAutospacing="0" w:line="254" w:lineRule="auto"/>
        <w:rPr>
          <w:color w:val="1D2228"/>
          <w:lang w:val="en-US"/>
        </w:rPr>
      </w:pPr>
      <w:r w:rsidRPr="00B6536B">
        <w:rPr>
          <w:color w:val="1D2228"/>
          <w:lang w:val="en-US"/>
        </w:rPr>
        <w:t xml:space="preserve">The summary of current resources’ upload and availability on the LMS is presented in the </w:t>
      </w:r>
      <w:r w:rsidR="00801D32">
        <w:rPr>
          <w:color w:val="1D2228"/>
          <w:lang w:val="en-US"/>
        </w:rPr>
        <w:t>T</w:t>
      </w:r>
      <w:r w:rsidRPr="00B6536B">
        <w:rPr>
          <w:color w:val="1D2228"/>
          <w:lang w:val="en-US"/>
        </w:rPr>
        <w:t xml:space="preserve">able </w:t>
      </w:r>
      <w:r w:rsidR="00801D32">
        <w:rPr>
          <w:color w:val="1D2228"/>
          <w:lang w:val="en-US"/>
        </w:rPr>
        <w:t xml:space="preserve">15 </w:t>
      </w:r>
      <w:r w:rsidRPr="00B6536B">
        <w:rPr>
          <w:color w:val="1D2228"/>
          <w:lang w:val="en-US"/>
        </w:rPr>
        <w:t>below</w:t>
      </w:r>
      <w:r w:rsidR="00801D32">
        <w:rPr>
          <w:color w:val="1D2228"/>
          <w:lang w:val="en-US"/>
        </w:rPr>
        <w:t>.</w:t>
      </w:r>
    </w:p>
    <w:p w14:paraId="15653177" w14:textId="361B76EC" w:rsidR="00B6536B" w:rsidRPr="0063308C" w:rsidRDefault="00B6536B" w:rsidP="0063308C">
      <w:pPr>
        <w:pStyle w:val="TableHead"/>
        <w:jc w:val="left"/>
        <w:rPr>
          <w:rFonts w:ascii="Times New Roman" w:hAnsi="Times New Roman"/>
          <w:sz w:val="24"/>
          <w:szCs w:val="24"/>
        </w:rPr>
      </w:pPr>
      <w:r w:rsidRPr="0063308C">
        <w:rPr>
          <w:rFonts w:ascii="Times New Roman" w:hAnsi="Times New Roman"/>
        </w:rPr>
        <w:t xml:space="preserve">Table </w:t>
      </w:r>
      <w:r w:rsidR="00A11CEB">
        <w:rPr>
          <w:rFonts w:ascii="Times New Roman" w:hAnsi="Times New Roman"/>
        </w:rPr>
        <w:t>15</w:t>
      </w:r>
      <w:r w:rsidRPr="0063308C">
        <w:rPr>
          <w:rFonts w:ascii="Times New Roman" w:hAnsi="Times New Roman"/>
        </w:rPr>
        <w:t>.</w:t>
      </w:r>
      <w:r w:rsidR="006803F3">
        <w:rPr>
          <w:rFonts w:ascii="Times New Roman" w:hAnsi="Times New Roman"/>
        </w:rPr>
        <w:t xml:space="preserve"> </w:t>
      </w:r>
      <w:r w:rsidRPr="0063308C">
        <w:rPr>
          <w:rFonts w:ascii="Times New Roman" w:hAnsi="Times New Roman"/>
        </w:rPr>
        <w:t>LMS Resources</w:t>
      </w:r>
    </w:p>
    <w:tbl>
      <w:tblPr>
        <w:tblW w:w="510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7"/>
        <w:gridCol w:w="937"/>
        <w:gridCol w:w="671"/>
        <w:gridCol w:w="1008"/>
        <w:gridCol w:w="1157"/>
        <w:gridCol w:w="614"/>
        <w:gridCol w:w="848"/>
        <w:gridCol w:w="1078"/>
        <w:gridCol w:w="1073"/>
        <w:gridCol w:w="761"/>
      </w:tblGrid>
      <w:tr w:rsidR="0063308C" w:rsidRPr="0063308C" w14:paraId="4584E7CD" w14:textId="77777777" w:rsidTr="0063308C">
        <w:trPr>
          <w:trHeight w:val="477"/>
        </w:trPr>
        <w:tc>
          <w:tcPr>
            <w:tcW w:w="579" w:type="pct"/>
            <w:shd w:val="clear" w:color="auto" w:fill="DBE5F1" w:themeFill="accent1" w:themeFillTint="33"/>
            <w:vAlign w:val="center"/>
            <w:hideMark/>
          </w:tcPr>
          <w:p w14:paraId="5DDD1929" w14:textId="77777777" w:rsidR="0072428C" w:rsidRPr="0063308C" w:rsidRDefault="0072428C" w:rsidP="00B6536B">
            <w:pPr>
              <w:widowControl/>
              <w:rPr>
                <w:rFonts w:ascii="Arial" w:eastAsia="Times New Roman" w:hAnsi="Arial" w:cs="Arial"/>
                <w:b/>
                <w:bCs/>
                <w:color w:val="000000"/>
                <w:sz w:val="18"/>
                <w:szCs w:val="18"/>
                <w:lang w:val="en-GB" w:eastAsia="en-GB"/>
              </w:rPr>
            </w:pPr>
            <w:r w:rsidRPr="0063308C">
              <w:rPr>
                <w:rFonts w:ascii="Arial" w:eastAsia="Times New Roman" w:hAnsi="Arial" w:cs="Arial"/>
                <w:b/>
                <w:bCs/>
                <w:color w:val="000000"/>
                <w:sz w:val="18"/>
                <w:szCs w:val="18"/>
                <w:lang w:val="en-GB" w:eastAsia="en-GB"/>
              </w:rPr>
              <w:t>Language</w:t>
            </w:r>
          </w:p>
        </w:tc>
        <w:tc>
          <w:tcPr>
            <w:tcW w:w="509" w:type="pct"/>
            <w:shd w:val="clear" w:color="auto" w:fill="DBE5F1" w:themeFill="accent1" w:themeFillTint="33"/>
            <w:vAlign w:val="center"/>
            <w:hideMark/>
          </w:tcPr>
          <w:p w14:paraId="061B18D5" w14:textId="77777777" w:rsidR="0072428C" w:rsidRPr="0063308C" w:rsidRDefault="0072428C" w:rsidP="00B6536B">
            <w:pPr>
              <w:widowControl/>
              <w:rPr>
                <w:rFonts w:ascii="Arial" w:eastAsia="Times New Roman" w:hAnsi="Arial" w:cs="Arial"/>
                <w:b/>
                <w:bCs/>
                <w:color w:val="000000"/>
                <w:sz w:val="18"/>
                <w:szCs w:val="18"/>
                <w:lang w:val="en-GB" w:eastAsia="en-GB"/>
              </w:rPr>
            </w:pPr>
            <w:r w:rsidRPr="0063308C">
              <w:rPr>
                <w:rFonts w:ascii="Arial" w:eastAsia="Times New Roman" w:hAnsi="Arial" w:cs="Arial"/>
                <w:b/>
                <w:bCs/>
                <w:color w:val="000000"/>
                <w:sz w:val="18"/>
                <w:szCs w:val="18"/>
                <w:lang w:val="en-GB" w:eastAsia="en-GB"/>
              </w:rPr>
              <w:t>Courses</w:t>
            </w:r>
          </w:p>
        </w:tc>
        <w:tc>
          <w:tcPr>
            <w:tcW w:w="364" w:type="pct"/>
            <w:shd w:val="clear" w:color="auto" w:fill="DBE5F1" w:themeFill="accent1" w:themeFillTint="33"/>
            <w:noWrap/>
            <w:vAlign w:val="center"/>
            <w:hideMark/>
          </w:tcPr>
          <w:p w14:paraId="58945C2C" w14:textId="77777777" w:rsidR="0072428C" w:rsidRPr="0063308C" w:rsidRDefault="0072428C" w:rsidP="00B6536B">
            <w:pPr>
              <w:widowControl/>
              <w:rPr>
                <w:rFonts w:ascii="Arial" w:eastAsia="Times New Roman" w:hAnsi="Arial" w:cs="Arial"/>
                <w:b/>
                <w:bCs/>
                <w:color w:val="000000"/>
                <w:sz w:val="18"/>
                <w:szCs w:val="18"/>
                <w:lang w:val="en-GB" w:eastAsia="en-GB"/>
              </w:rPr>
            </w:pPr>
            <w:r w:rsidRPr="0063308C">
              <w:rPr>
                <w:rFonts w:ascii="Arial" w:eastAsia="Times New Roman" w:hAnsi="Arial" w:cs="Arial"/>
                <w:b/>
                <w:bCs/>
                <w:color w:val="000000"/>
                <w:sz w:val="18"/>
                <w:szCs w:val="18"/>
                <w:lang w:val="en-GB" w:eastAsia="en-GB"/>
              </w:rPr>
              <w:t>Math</w:t>
            </w:r>
          </w:p>
        </w:tc>
        <w:tc>
          <w:tcPr>
            <w:tcW w:w="547" w:type="pct"/>
            <w:shd w:val="clear" w:color="auto" w:fill="DBE5F1" w:themeFill="accent1" w:themeFillTint="33"/>
            <w:vAlign w:val="center"/>
            <w:hideMark/>
          </w:tcPr>
          <w:p w14:paraId="4EA0F80C" w14:textId="77777777" w:rsidR="0072428C" w:rsidRPr="0063308C" w:rsidRDefault="0072428C" w:rsidP="00B6536B">
            <w:pPr>
              <w:widowControl/>
              <w:rPr>
                <w:rFonts w:ascii="Arial" w:eastAsia="Times New Roman" w:hAnsi="Arial" w:cs="Arial"/>
                <w:b/>
                <w:bCs/>
                <w:color w:val="000000"/>
                <w:sz w:val="18"/>
                <w:szCs w:val="18"/>
                <w:lang w:val="en-GB" w:eastAsia="en-GB"/>
              </w:rPr>
            </w:pPr>
            <w:r w:rsidRPr="0063308C">
              <w:rPr>
                <w:rFonts w:ascii="Arial" w:eastAsia="Times New Roman" w:hAnsi="Arial" w:cs="Arial"/>
                <w:b/>
                <w:bCs/>
                <w:color w:val="000000"/>
                <w:sz w:val="18"/>
                <w:szCs w:val="18"/>
                <w:lang w:val="en-GB" w:eastAsia="en-GB"/>
              </w:rPr>
              <w:t>Native language</w:t>
            </w:r>
          </w:p>
        </w:tc>
        <w:tc>
          <w:tcPr>
            <w:tcW w:w="628" w:type="pct"/>
            <w:shd w:val="clear" w:color="auto" w:fill="DBE5F1" w:themeFill="accent1" w:themeFillTint="33"/>
            <w:vAlign w:val="center"/>
            <w:hideMark/>
          </w:tcPr>
          <w:p w14:paraId="1058CC10" w14:textId="77777777" w:rsidR="0072428C" w:rsidRPr="0063308C" w:rsidRDefault="0072428C" w:rsidP="00B6536B">
            <w:pPr>
              <w:widowControl/>
              <w:rPr>
                <w:rFonts w:ascii="Arial" w:eastAsia="Times New Roman" w:hAnsi="Arial" w:cs="Arial"/>
                <w:b/>
                <w:bCs/>
                <w:color w:val="000000"/>
                <w:sz w:val="18"/>
                <w:szCs w:val="18"/>
                <w:lang w:val="en-GB" w:eastAsia="en-GB"/>
              </w:rPr>
            </w:pPr>
            <w:r w:rsidRPr="0063308C">
              <w:rPr>
                <w:rFonts w:ascii="Arial" w:eastAsia="Times New Roman" w:hAnsi="Arial" w:cs="Arial"/>
                <w:b/>
                <w:bCs/>
                <w:color w:val="000000"/>
                <w:sz w:val="18"/>
                <w:szCs w:val="18"/>
                <w:lang w:val="en-GB" w:eastAsia="en-GB"/>
              </w:rPr>
              <w:t>Student Centered Instruction</w:t>
            </w:r>
          </w:p>
        </w:tc>
        <w:tc>
          <w:tcPr>
            <w:tcW w:w="333" w:type="pct"/>
            <w:shd w:val="clear" w:color="auto" w:fill="DBE5F1" w:themeFill="accent1" w:themeFillTint="33"/>
            <w:vAlign w:val="center"/>
            <w:hideMark/>
          </w:tcPr>
          <w:p w14:paraId="39994446" w14:textId="77777777" w:rsidR="0072428C" w:rsidRPr="0063308C" w:rsidRDefault="0072428C" w:rsidP="00B6536B">
            <w:pPr>
              <w:widowControl/>
              <w:rPr>
                <w:rFonts w:ascii="Arial" w:eastAsia="Times New Roman" w:hAnsi="Arial" w:cs="Arial"/>
                <w:b/>
                <w:bCs/>
                <w:color w:val="000000"/>
                <w:sz w:val="18"/>
                <w:szCs w:val="18"/>
                <w:lang w:val="en-GB" w:eastAsia="en-GB"/>
              </w:rPr>
            </w:pPr>
            <w:r w:rsidRPr="0063308C">
              <w:rPr>
                <w:rFonts w:ascii="Arial" w:eastAsia="Times New Roman" w:hAnsi="Arial" w:cs="Arial"/>
                <w:b/>
                <w:bCs/>
                <w:color w:val="000000"/>
                <w:sz w:val="18"/>
                <w:szCs w:val="18"/>
                <w:lang w:val="en-GB" w:eastAsia="en-GB"/>
              </w:rPr>
              <w:t>TLC</w:t>
            </w:r>
          </w:p>
        </w:tc>
        <w:tc>
          <w:tcPr>
            <w:tcW w:w="460" w:type="pct"/>
            <w:shd w:val="clear" w:color="auto" w:fill="DBE5F1" w:themeFill="accent1" w:themeFillTint="33"/>
            <w:vAlign w:val="center"/>
            <w:hideMark/>
          </w:tcPr>
          <w:p w14:paraId="47DD0FB0" w14:textId="77777777" w:rsidR="0072428C" w:rsidRPr="0063308C" w:rsidRDefault="0072428C" w:rsidP="00B6536B">
            <w:pPr>
              <w:widowControl/>
              <w:rPr>
                <w:rFonts w:ascii="Arial" w:eastAsia="Times New Roman" w:hAnsi="Arial" w:cs="Arial"/>
                <w:b/>
                <w:bCs/>
                <w:color w:val="000000"/>
                <w:sz w:val="18"/>
                <w:szCs w:val="18"/>
                <w:lang w:val="en-GB" w:eastAsia="en-GB"/>
              </w:rPr>
            </w:pPr>
            <w:r w:rsidRPr="0063308C">
              <w:rPr>
                <w:rFonts w:ascii="Arial" w:eastAsia="Times New Roman" w:hAnsi="Arial" w:cs="Arial"/>
                <w:b/>
                <w:bCs/>
                <w:color w:val="000000"/>
                <w:sz w:val="18"/>
                <w:szCs w:val="18"/>
                <w:lang w:val="en-GB" w:eastAsia="en-GB"/>
              </w:rPr>
              <w:t>Special ed</w:t>
            </w:r>
          </w:p>
        </w:tc>
        <w:tc>
          <w:tcPr>
            <w:tcW w:w="585" w:type="pct"/>
            <w:shd w:val="clear" w:color="auto" w:fill="DBE5F1" w:themeFill="accent1" w:themeFillTint="33"/>
            <w:vAlign w:val="center"/>
            <w:hideMark/>
          </w:tcPr>
          <w:p w14:paraId="06AFC01D" w14:textId="77777777" w:rsidR="0072428C" w:rsidRPr="0063308C" w:rsidRDefault="0072428C" w:rsidP="00B6536B">
            <w:pPr>
              <w:widowControl/>
              <w:rPr>
                <w:rFonts w:ascii="Arial" w:eastAsia="Times New Roman" w:hAnsi="Arial" w:cs="Arial"/>
                <w:b/>
                <w:bCs/>
                <w:color w:val="000000"/>
                <w:sz w:val="18"/>
                <w:szCs w:val="18"/>
                <w:lang w:val="en-GB" w:eastAsia="en-GB"/>
              </w:rPr>
            </w:pPr>
            <w:r w:rsidRPr="0063308C">
              <w:rPr>
                <w:rFonts w:ascii="Arial" w:eastAsia="Times New Roman" w:hAnsi="Arial" w:cs="Arial"/>
                <w:b/>
                <w:bCs/>
                <w:color w:val="000000"/>
                <w:sz w:val="18"/>
                <w:szCs w:val="18"/>
                <w:lang w:val="en-GB" w:eastAsia="en-GB"/>
              </w:rPr>
              <w:t>Principals</w:t>
            </w:r>
          </w:p>
        </w:tc>
        <w:tc>
          <w:tcPr>
            <w:tcW w:w="582" w:type="pct"/>
            <w:shd w:val="clear" w:color="auto" w:fill="DBE5F1" w:themeFill="accent1" w:themeFillTint="33"/>
            <w:vAlign w:val="center"/>
            <w:hideMark/>
          </w:tcPr>
          <w:p w14:paraId="1F69BE9A" w14:textId="77777777" w:rsidR="0072428C" w:rsidRPr="0063308C" w:rsidRDefault="0072428C" w:rsidP="00B6536B">
            <w:pPr>
              <w:widowControl/>
              <w:rPr>
                <w:rFonts w:ascii="Arial" w:eastAsia="Times New Roman" w:hAnsi="Arial" w:cs="Arial"/>
                <w:b/>
                <w:bCs/>
                <w:color w:val="000000"/>
                <w:sz w:val="18"/>
                <w:szCs w:val="18"/>
                <w:lang w:val="en-GB" w:eastAsia="en-GB"/>
              </w:rPr>
            </w:pPr>
            <w:r w:rsidRPr="0063308C">
              <w:rPr>
                <w:rFonts w:ascii="Arial" w:eastAsia="Times New Roman" w:hAnsi="Arial" w:cs="Arial"/>
                <w:b/>
                <w:bCs/>
                <w:color w:val="000000"/>
                <w:sz w:val="18"/>
                <w:szCs w:val="18"/>
                <w:lang w:val="en-GB" w:eastAsia="en-GB"/>
              </w:rPr>
              <w:t>Extra-curricular</w:t>
            </w:r>
          </w:p>
        </w:tc>
        <w:tc>
          <w:tcPr>
            <w:tcW w:w="414" w:type="pct"/>
            <w:shd w:val="clear" w:color="auto" w:fill="DBE5F1" w:themeFill="accent1" w:themeFillTint="33"/>
            <w:vAlign w:val="center"/>
            <w:hideMark/>
          </w:tcPr>
          <w:p w14:paraId="36C1D7E9" w14:textId="77777777" w:rsidR="0072428C" w:rsidRPr="0063308C" w:rsidRDefault="0072428C" w:rsidP="00B6536B">
            <w:pPr>
              <w:widowControl/>
              <w:rPr>
                <w:rFonts w:ascii="Arial" w:eastAsia="Times New Roman" w:hAnsi="Arial" w:cs="Arial"/>
                <w:b/>
                <w:bCs/>
                <w:color w:val="000000"/>
                <w:sz w:val="18"/>
                <w:szCs w:val="18"/>
                <w:lang w:val="en-GB" w:eastAsia="en-GB"/>
              </w:rPr>
            </w:pPr>
            <w:r w:rsidRPr="0063308C">
              <w:rPr>
                <w:rFonts w:ascii="Arial" w:eastAsia="Times New Roman" w:hAnsi="Arial" w:cs="Arial"/>
                <w:b/>
                <w:bCs/>
                <w:color w:val="000000"/>
                <w:sz w:val="18"/>
                <w:szCs w:val="18"/>
                <w:lang w:val="en-GB" w:eastAsia="en-GB"/>
              </w:rPr>
              <w:t>Total</w:t>
            </w:r>
          </w:p>
        </w:tc>
      </w:tr>
      <w:tr w:rsidR="0063308C" w:rsidRPr="0063308C" w14:paraId="70BC0390" w14:textId="77777777" w:rsidTr="0063308C">
        <w:trPr>
          <w:trHeight w:val="290"/>
        </w:trPr>
        <w:tc>
          <w:tcPr>
            <w:tcW w:w="579" w:type="pct"/>
            <w:shd w:val="clear" w:color="auto" w:fill="auto"/>
            <w:noWrap/>
            <w:vAlign w:val="bottom"/>
            <w:hideMark/>
          </w:tcPr>
          <w:p w14:paraId="16BD7B5E" w14:textId="77777777" w:rsidR="0072428C" w:rsidRPr="0063308C" w:rsidRDefault="0072428C" w:rsidP="00B6536B">
            <w:pPr>
              <w:widowControl/>
              <w:rPr>
                <w:rFonts w:ascii="Arial" w:eastAsia="Times New Roman" w:hAnsi="Arial" w:cs="Arial"/>
                <w:color w:val="000000"/>
                <w:sz w:val="18"/>
                <w:szCs w:val="18"/>
                <w:lang w:val="en-GB" w:eastAsia="en-GB"/>
              </w:rPr>
            </w:pPr>
            <w:r w:rsidRPr="0063308C">
              <w:rPr>
                <w:rFonts w:ascii="Arial" w:eastAsia="Times New Roman" w:hAnsi="Arial" w:cs="Arial"/>
                <w:color w:val="000000"/>
                <w:sz w:val="18"/>
                <w:szCs w:val="18"/>
                <w:lang w:val="en-GB" w:eastAsia="en-GB"/>
              </w:rPr>
              <w:t>Georgian</w:t>
            </w:r>
          </w:p>
        </w:tc>
        <w:tc>
          <w:tcPr>
            <w:tcW w:w="509" w:type="pct"/>
            <w:shd w:val="clear" w:color="auto" w:fill="auto"/>
            <w:noWrap/>
            <w:vAlign w:val="bottom"/>
            <w:hideMark/>
          </w:tcPr>
          <w:p w14:paraId="7E327B18" w14:textId="77777777" w:rsidR="0072428C" w:rsidRPr="0063308C" w:rsidRDefault="0072428C" w:rsidP="00B6536B">
            <w:pPr>
              <w:widowControl/>
              <w:rPr>
                <w:rFonts w:ascii="Arial" w:eastAsia="Times New Roman" w:hAnsi="Arial" w:cs="Arial"/>
                <w:color w:val="000000"/>
                <w:sz w:val="18"/>
                <w:szCs w:val="18"/>
                <w:lang w:val="en-GB" w:eastAsia="en-GB"/>
              </w:rPr>
            </w:pPr>
            <w:r w:rsidRPr="0063308C">
              <w:rPr>
                <w:rFonts w:ascii="Arial" w:eastAsia="Times New Roman" w:hAnsi="Arial" w:cs="Arial"/>
                <w:color w:val="000000"/>
                <w:sz w:val="18"/>
                <w:szCs w:val="18"/>
                <w:lang w:val="en-GB" w:eastAsia="en-GB"/>
              </w:rPr>
              <w:t>3</w:t>
            </w:r>
          </w:p>
        </w:tc>
        <w:tc>
          <w:tcPr>
            <w:tcW w:w="364" w:type="pct"/>
            <w:shd w:val="clear" w:color="auto" w:fill="auto"/>
            <w:noWrap/>
            <w:vAlign w:val="bottom"/>
            <w:hideMark/>
          </w:tcPr>
          <w:p w14:paraId="71A93F87" w14:textId="77777777" w:rsidR="0072428C" w:rsidRPr="0063308C" w:rsidRDefault="0072428C" w:rsidP="00B6536B">
            <w:pPr>
              <w:widowControl/>
              <w:rPr>
                <w:rFonts w:ascii="Arial" w:eastAsia="Times New Roman" w:hAnsi="Arial" w:cs="Arial"/>
                <w:color w:val="000000"/>
                <w:sz w:val="18"/>
                <w:szCs w:val="18"/>
                <w:lang w:val="en-GB" w:eastAsia="en-GB"/>
              </w:rPr>
            </w:pPr>
            <w:r w:rsidRPr="0063308C">
              <w:rPr>
                <w:rFonts w:ascii="Arial" w:eastAsia="Times New Roman" w:hAnsi="Arial" w:cs="Arial"/>
                <w:color w:val="000000"/>
                <w:sz w:val="18"/>
                <w:szCs w:val="18"/>
                <w:lang w:val="en-GB" w:eastAsia="en-GB"/>
              </w:rPr>
              <w:t>315</w:t>
            </w:r>
          </w:p>
        </w:tc>
        <w:tc>
          <w:tcPr>
            <w:tcW w:w="547" w:type="pct"/>
            <w:shd w:val="clear" w:color="auto" w:fill="auto"/>
            <w:noWrap/>
            <w:vAlign w:val="bottom"/>
            <w:hideMark/>
          </w:tcPr>
          <w:p w14:paraId="04F708F8" w14:textId="77777777" w:rsidR="0072428C" w:rsidRPr="0063308C" w:rsidRDefault="0072428C" w:rsidP="00B6536B">
            <w:pPr>
              <w:widowControl/>
              <w:rPr>
                <w:rFonts w:ascii="Arial" w:eastAsia="Times New Roman" w:hAnsi="Arial" w:cs="Arial"/>
                <w:color w:val="000000"/>
                <w:sz w:val="18"/>
                <w:szCs w:val="18"/>
                <w:lang w:val="en-GB" w:eastAsia="en-GB"/>
              </w:rPr>
            </w:pPr>
            <w:r w:rsidRPr="0063308C">
              <w:rPr>
                <w:rFonts w:ascii="Arial" w:eastAsia="Times New Roman" w:hAnsi="Arial" w:cs="Arial"/>
                <w:color w:val="000000"/>
                <w:sz w:val="18"/>
                <w:szCs w:val="18"/>
                <w:lang w:val="en-GB" w:eastAsia="en-GB"/>
              </w:rPr>
              <w:t>501</w:t>
            </w:r>
          </w:p>
        </w:tc>
        <w:tc>
          <w:tcPr>
            <w:tcW w:w="628" w:type="pct"/>
            <w:shd w:val="clear" w:color="auto" w:fill="auto"/>
            <w:noWrap/>
            <w:vAlign w:val="bottom"/>
            <w:hideMark/>
          </w:tcPr>
          <w:p w14:paraId="141FCD5D" w14:textId="77777777" w:rsidR="0072428C" w:rsidRPr="0063308C" w:rsidRDefault="0072428C" w:rsidP="00B6536B">
            <w:pPr>
              <w:widowControl/>
              <w:rPr>
                <w:rFonts w:ascii="Arial" w:eastAsia="Times New Roman" w:hAnsi="Arial" w:cs="Arial"/>
                <w:color w:val="000000"/>
                <w:sz w:val="18"/>
                <w:szCs w:val="18"/>
                <w:lang w:val="en-GB" w:eastAsia="en-GB"/>
              </w:rPr>
            </w:pPr>
            <w:r w:rsidRPr="0063308C">
              <w:rPr>
                <w:rFonts w:ascii="Arial" w:eastAsia="Times New Roman" w:hAnsi="Arial" w:cs="Arial"/>
                <w:color w:val="000000"/>
                <w:sz w:val="18"/>
                <w:szCs w:val="18"/>
                <w:lang w:val="en-GB" w:eastAsia="en-GB"/>
              </w:rPr>
              <w:t>18</w:t>
            </w:r>
          </w:p>
        </w:tc>
        <w:tc>
          <w:tcPr>
            <w:tcW w:w="333" w:type="pct"/>
            <w:shd w:val="clear" w:color="auto" w:fill="auto"/>
            <w:noWrap/>
            <w:vAlign w:val="bottom"/>
            <w:hideMark/>
          </w:tcPr>
          <w:p w14:paraId="23163643" w14:textId="77777777" w:rsidR="0072428C" w:rsidRPr="0063308C" w:rsidRDefault="0072428C" w:rsidP="00B6536B">
            <w:pPr>
              <w:widowControl/>
              <w:rPr>
                <w:rFonts w:ascii="Arial" w:eastAsia="Times New Roman" w:hAnsi="Arial" w:cs="Arial"/>
                <w:color w:val="000000"/>
                <w:sz w:val="18"/>
                <w:szCs w:val="18"/>
                <w:lang w:val="en-GB" w:eastAsia="en-GB"/>
              </w:rPr>
            </w:pPr>
            <w:r w:rsidRPr="0063308C">
              <w:rPr>
                <w:rFonts w:ascii="Arial" w:eastAsia="Times New Roman" w:hAnsi="Arial" w:cs="Arial"/>
                <w:color w:val="000000"/>
                <w:sz w:val="18"/>
                <w:szCs w:val="18"/>
                <w:lang w:val="en-GB" w:eastAsia="en-GB"/>
              </w:rPr>
              <w:t>5</w:t>
            </w:r>
          </w:p>
        </w:tc>
        <w:tc>
          <w:tcPr>
            <w:tcW w:w="460" w:type="pct"/>
            <w:shd w:val="clear" w:color="auto" w:fill="auto"/>
            <w:noWrap/>
            <w:vAlign w:val="bottom"/>
            <w:hideMark/>
          </w:tcPr>
          <w:p w14:paraId="262C7B23" w14:textId="77777777" w:rsidR="0072428C" w:rsidRPr="0063308C" w:rsidRDefault="0072428C" w:rsidP="00B6536B">
            <w:pPr>
              <w:widowControl/>
              <w:rPr>
                <w:rFonts w:ascii="Arial" w:eastAsia="Times New Roman" w:hAnsi="Arial" w:cs="Arial"/>
                <w:color w:val="000000"/>
                <w:sz w:val="18"/>
                <w:szCs w:val="18"/>
                <w:lang w:val="en-GB" w:eastAsia="en-GB"/>
              </w:rPr>
            </w:pPr>
            <w:r w:rsidRPr="0063308C">
              <w:rPr>
                <w:rFonts w:ascii="Arial" w:eastAsia="Times New Roman" w:hAnsi="Arial" w:cs="Arial"/>
                <w:color w:val="000000"/>
                <w:sz w:val="18"/>
                <w:szCs w:val="18"/>
                <w:lang w:val="en-GB" w:eastAsia="en-GB"/>
              </w:rPr>
              <w:t>0</w:t>
            </w:r>
          </w:p>
        </w:tc>
        <w:tc>
          <w:tcPr>
            <w:tcW w:w="585" w:type="pct"/>
            <w:shd w:val="clear" w:color="auto" w:fill="auto"/>
            <w:noWrap/>
            <w:vAlign w:val="bottom"/>
            <w:hideMark/>
          </w:tcPr>
          <w:p w14:paraId="137CBC8B" w14:textId="77777777" w:rsidR="0072428C" w:rsidRPr="0063308C" w:rsidRDefault="0072428C" w:rsidP="00B6536B">
            <w:pPr>
              <w:widowControl/>
              <w:rPr>
                <w:rFonts w:ascii="Arial" w:eastAsia="Times New Roman" w:hAnsi="Arial" w:cs="Arial"/>
                <w:color w:val="000000"/>
                <w:sz w:val="18"/>
                <w:szCs w:val="18"/>
                <w:lang w:val="en-GB" w:eastAsia="en-GB"/>
              </w:rPr>
            </w:pPr>
            <w:r w:rsidRPr="0063308C">
              <w:rPr>
                <w:rFonts w:ascii="Arial" w:eastAsia="Times New Roman" w:hAnsi="Arial" w:cs="Arial"/>
                <w:color w:val="000000"/>
                <w:sz w:val="18"/>
                <w:szCs w:val="18"/>
                <w:lang w:val="en-GB" w:eastAsia="en-GB"/>
              </w:rPr>
              <w:t>0</w:t>
            </w:r>
          </w:p>
        </w:tc>
        <w:tc>
          <w:tcPr>
            <w:tcW w:w="582" w:type="pct"/>
            <w:shd w:val="clear" w:color="auto" w:fill="auto"/>
            <w:noWrap/>
            <w:vAlign w:val="bottom"/>
            <w:hideMark/>
          </w:tcPr>
          <w:p w14:paraId="3359D745" w14:textId="77777777" w:rsidR="0072428C" w:rsidRPr="0063308C" w:rsidRDefault="0072428C" w:rsidP="00B6536B">
            <w:pPr>
              <w:widowControl/>
              <w:rPr>
                <w:rFonts w:ascii="Arial" w:eastAsia="Times New Roman" w:hAnsi="Arial" w:cs="Arial"/>
                <w:color w:val="000000"/>
                <w:sz w:val="18"/>
                <w:szCs w:val="18"/>
                <w:lang w:val="en-GB" w:eastAsia="en-GB"/>
              </w:rPr>
            </w:pPr>
            <w:r w:rsidRPr="0063308C">
              <w:rPr>
                <w:rFonts w:ascii="Arial" w:eastAsia="Times New Roman" w:hAnsi="Arial" w:cs="Arial"/>
                <w:color w:val="000000"/>
                <w:sz w:val="18"/>
                <w:szCs w:val="18"/>
                <w:lang w:val="en-GB" w:eastAsia="en-GB"/>
              </w:rPr>
              <w:t>4</w:t>
            </w:r>
          </w:p>
        </w:tc>
        <w:tc>
          <w:tcPr>
            <w:tcW w:w="414" w:type="pct"/>
            <w:shd w:val="clear" w:color="auto" w:fill="auto"/>
            <w:noWrap/>
            <w:vAlign w:val="bottom"/>
            <w:hideMark/>
          </w:tcPr>
          <w:p w14:paraId="18A44371" w14:textId="77777777" w:rsidR="0072428C" w:rsidRPr="0063308C" w:rsidRDefault="0072428C" w:rsidP="00B6536B">
            <w:pPr>
              <w:widowControl/>
              <w:rPr>
                <w:rFonts w:ascii="Arial" w:eastAsia="Times New Roman" w:hAnsi="Arial" w:cs="Arial"/>
                <w:b/>
                <w:bCs/>
                <w:color w:val="000000"/>
                <w:sz w:val="18"/>
                <w:szCs w:val="18"/>
                <w:lang w:val="en-GB" w:eastAsia="en-GB"/>
              </w:rPr>
            </w:pPr>
            <w:r w:rsidRPr="0063308C">
              <w:rPr>
                <w:rFonts w:ascii="Arial" w:eastAsia="Times New Roman" w:hAnsi="Arial" w:cs="Arial"/>
                <w:b/>
                <w:bCs/>
                <w:color w:val="000000"/>
                <w:sz w:val="18"/>
                <w:szCs w:val="18"/>
                <w:lang w:val="en-GB" w:eastAsia="en-GB"/>
              </w:rPr>
              <w:t>839</w:t>
            </w:r>
          </w:p>
        </w:tc>
      </w:tr>
      <w:tr w:rsidR="0063308C" w:rsidRPr="0063308C" w14:paraId="7CC76F2C" w14:textId="77777777" w:rsidTr="0063308C">
        <w:trPr>
          <w:trHeight w:val="290"/>
        </w:trPr>
        <w:tc>
          <w:tcPr>
            <w:tcW w:w="579" w:type="pct"/>
            <w:shd w:val="clear" w:color="auto" w:fill="auto"/>
            <w:noWrap/>
            <w:vAlign w:val="bottom"/>
            <w:hideMark/>
          </w:tcPr>
          <w:p w14:paraId="77E1B062" w14:textId="77777777" w:rsidR="0072428C" w:rsidRPr="0063308C" w:rsidRDefault="0072428C" w:rsidP="00B6536B">
            <w:pPr>
              <w:widowControl/>
              <w:rPr>
                <w:rFonts w:ascii="Arial" w:eastAsia="Times New Roman" w:hAnsi="Arial" w:cs="Arial"/>
                <w:color w:val="000000"/>
                <w:sz w:val="18"/>
                <w:szCs w:val="18"/>
                <w:lang w:val="en-GB" w:eastAsia="en-GB"/>
              </w:rPr>
            </w:pPr>
            <w:r w:rsidRPr="0063308C">
              <w:rPr>
                <w:rFonts w:ascii="Arial" w:eastAsia="Times New Roman" w:hAnsi="Arial" w:cs="Arial"/>
                <w:color w:val="000000"/>
                <w:sz w:val="18"/>
                <w:szCs w:val="18"/>
                <w:lang w:val="en-GB" w:eastAsia="en-GB"/>
              </w:rPr>
              <w:t>Armenian</w:t>
            </w:r>
          </w:p>
        </w:tc>
        <w:tc>
          <w:tcPr>
            <w:tcW w:w="509" w:type="pct"/>
            <w:shd w:val="clear" w:color="auto" w:fill="auto"/>
            <w:noWrap/>
            <w:vAlign w:val="bottom"/>
            <w:hideMark/>
          </w:tcPr>
          <w:p w14:paraId="28389038" w14:textId="77777777" w:rsidR="0072428C" w:rsidRPr="0063308C" w:rsidRDefault="0072428C" w:rsidP="00B6536B">
            <w:pPr>
              <w:widowControl/>
              <w:rPr>
                <w:rFonts w:ascii="Arial" w:eastAsia="Times New Roman" w:hAnsi="Arial" w:cs="Arial"/>
                <w:color w:val="000000"/>
                <w:sz w:val="18"/>
                <w:szCs w:val="18"/>
                <w:lang w:val="en-GB" w:eastAsia="en-GB"/>
              </w:rPr>
            </w:pPr>
            <w:r w:rsidRPr="0063308C">
              <w:rPr>
                <w:rFonts w:ascii="Arial" w:eastAsia="Times New Roman" w:hAnsi="Arial" w:cs="Arial"/>
                <w:color w:val="000000"/>
                <w:sz w:val="18"/>
                <w:szCs w:val="18"/>
                <w:lang w:val="en-GB" w:eastAsia="en-GB"/>
              </w:rPr>
              <w:t>1</w:t>
            </w:r>
          </w:p>
        </w:tc>
        <w:tc>
          <w:tcPr>
            <w:tcW w:w="364" w:type="pct"/>
            <w:shd w:val="clear" w:color="auto" w:fill="auto"/>
            <w:noWrap/>
            <w:vAlign w:val="bottom"/>
            <w:hideMark/>
          </w:tcPr>
          <w:p w14:paraId="1D018E7C" w14:textId="77777777" w:rsidR="0072428C" w:rsidRPr="0063308C" w:rsidRDefault="0072428C" w:rsidP="00B6536B">
            <w:pPr>
              <w:widowControl/>
              <w:rPr>
                <w:rFonts w:ascii="Arial" w:eastAsia="Times New Roman" w:hAnsi="Arial" w:cs="Arial"/>
                <w:color w:val="000000"/>
                <w:sz w:val="18"/>
                <w:szCs w:val="18"/>
                <w:lang w:val="en-GB" w:eastAsia="en-GB"/>
              </w:rPr>
            </w:pPr>
            <w:r w:rsidRPr="0063308C">
              <w:rPr>
                <w:rFonts w:ascii="Arial" w:eastAsia="Times New Roman" w:hAnsi="Arial" w:cs="Arial"/>
                <w:color w:val="000000"/>
                <w:sz w:val="18"/>
                <w:szCs w:val="18"/>
                <w:lang w:val="en-GB" w:eastAsia="en-GB"/>
              </w:rPr>
              <w:t>308</w:t>
            </w:r>
          </w:p>
        </w:tc>
        <w:tc>
          <w:tcPr>
            <w:tcW w:w="547" w:type="pct"/>
            <w:shd w:val="clear" w:color="auto" w:fill="auto"/>
            <w:noWrap/>
            <w:vAlign w:val="bottom"/>
            <w:hideMark/>
          </w:tcPr>
          <w:p w14:paraId="5FC3F23A" w14:textId="77777777" w:rsidR="0072428C" w:rsidRPr="0063308C" w:rsidRDefault="0072428C" w:rsidP="00B6536B">
            <w:pPr>
              <w:widowControl/>
              <w:rPr>
                <w:rFonts w:ascii="Arial" w:eastAsia="Times New Roman" w:hAnsi="Arial" w:cs="Arial"/>
                <w:color w:val="000000"/>
                <w:sz w:val="18"/>
                <w:szCs w:val="18"/>
                <w:lang w:val="en-GB" w:eastAsia="en-GB"/>
              </w:rPr>
            </w:pPr>
            <w:r w:rsidRPr="0063308C">
              <w:rPr>
                <w:rFonts w:ascii="Arial" w:eastAsia="Times New Roman" w:hAnsi="Arial" w:cs="Arial"/>
                <w:color w:val="000000"/>
                <w:sz w:val="18"/>
                <w:szCs w:val="18"/>
                <w:lang w:val="en-GB" w:eastAsia="en-GB"/>
              </w:rPr>
              <w:t>323</w:t>
            </w:r>
          </w:p>
        </w:tc>
        <w:tc>
          <w:tcPr>
            <w:tcW w:w="628" w:type="pct"/>
            <w:shd w:val="clear" w:color="auto" w:fill="auto"/>
            <w:noWrap/>
            <w:vAlign w:val="bottom"/>
            <w:hideMark/>
          </w:tcPr>
          <w:p w14:paraId="7B308A56" w14:textId="77777777" w:rsidR="0072428C" w:rsidRPr="0063308C" w:rsidRDefault="0072428C" w:rsidP="00B6536B">
            <w:pPr>
              <w:widowControl/>
              <w:rPr>
                <w:rFonts w:ascii="Arial" w:eastAsia="Times New Roman" w:hAnsi="Arial" w:cs="Arial"/>
                <w:color w:val="000000"/>
                <w:sz w:val="18"/>
                <w:szCs w:val="18"/>
                <w:lang w:val="en-GB" w:eastAsia="en-GB"/>
              </w:rPr>
            </w:pPr>
            <w:r w:rsidRPr="0063308C">
              <w:rPr>
                <w:rFonts w:ascii="Arial" w:eastAsia="Times New Roman" w:hAnsi="Arial" w:cs="Arial"/>
                <w:color w:val="000000"/>
                <w:sz w:val="18"/>
                <w:szCs w:val="18"/>
                <w:lang w:val="en-GB" w:eastAsia="en-GB"/>
              </w:rPr>
              <w:t>14</w:t>
            </w:r>
          </w:p>
        </w:tc>
        <w:tc>
          <w:tcPr>
            <w:tcW w:w="333" w:type="pct"/>
            <w:shd w:val="clear" w:color="auto" w:fill="auto"/>
            <w:noWrap/>
            <w:vAlign w:val="bottom"/>
            <w:hideMark/>
          </w:tcPr>
          <w:p w14:paraId="1037FB55" w14:textId="77777777" w:rsidR="0072428C" w:rsidRPr="0063308C" w:rsidRDefault="0072428C" w:rsidP="00B6536B">
            <w:pPr>
              <w:widowControl/>
              <w:rPr>
                <w:rFonts w:ascii="Arial" w:eastAsia="Times New Roman" w:hAnsi="Arial" w:cs="Arial"/>
                <w:color w:val="000000"/>
                <w:sz w:val="18"/>
                <w:szCs w:val="18"/>
                <w:lang w:val="en-GB" w:eastAsia="en-GB"/>
              </w:rPr>
            </w:pPr>
            <w:r w:rsidRPr="0063308C">
              <w:rPr>
                <w:rFonts w:ascii="Arial" w:eastAsia="Times New Roman" w:hAnsi="Arial" w:cs="Arial"/>
                <w:color w:val="000000"/>
                <w:sz w:val="18"/>
                <w:szCs w:val="18"/>
                <w:lang w:val="en-GB" w:eastAsia="en-GB"/>
              </w:rPr>
              <w:t>0</w:t>
            </w:r>
          </w:p>
        </w:tc>
        <w:tc>
          <w:tcPr>
            <w:tcW w:w="460" w:type="pct"/>
            <w:shd w:val="clear" w:color="auto" w:fill="auto"/>
            <w:noWrap/>
            <w:vAlign w:val="bottom"/>
            <w:hideMark/>
          </w:tcPr>
          <w:p w14:paraId="4EB1A98B" w14:textId="77777777" w:rsidR="0072428C" w:rsidRPr="0063308C" w:rsidRDefault="0072428C" w:rsidP="00B6536B">
            <w:pPr>
              <w:widowControl/>
              <w:rPr>
                <w:rFonts w:ascii="Arial" w:eastAsia="Times New Roman" w:hAnsi="Arial" w:cs="Arial"/>
                <w:color w:val="000000"/>
                <w:sz w:val="18"/>
                <w:szCs w:val="18"/>
                <w:lang w:val="en-GB" w:eastAsia="en-GB"/>
              </w:rPr>
            </w:pPr>
            <w:r w:rsidRPr="0063308C">
              <w:rPr>
                <w:rFonts w:ascii="Arial" w:eastAsia="Times New Roman" w:hAnsi="Arial" w:cs="Arial"/>
                <w:color w:val="000000"/>
                <w:sz w:val="18"/>
                <w:szCs w:val="18"/>
                <w:lang w:val="en-GB" w:eastAsia="en-GB"/>
              </w:rPr>
              <w:t>0</w:t>
            </w:r>
          </w:p>
        </w:tc>
        <w:tc>
          <w:tcPr>
            <w:tcW w:w="585" w:type="pct"/>
            <w:shd w:val="clear" w:color="auto" w:fill="auto"/>
            <w:noWrap/>
            <w:vAlign w:val="bottom"/>
            <w:hideMark/>
          </w:tcPr>
          <w:p w14:paraId="10C22625" w14:textId="77777777" w:rsidR="0072428C" w:rsidRPr="0063308C" w:rsidRDefault="0072428C" w:rsidP="00B6536B">
            <w:pPr>
              <w:widowControl/>
              <w:rPr>
                <w:rFonts w:ascii="Arial" w:eastAsia="Times New Roman" w:hAnsi="Arial" w:cs="Arial"/>
                <w:color w:val="000000"/>
                <w:sz w:val="18"/>
                <w:szCs w:val="18"/>
                <w:lang w:val="en-GB" w:eastAsia="en-GB"/>
              </w:rPr>
            </w:pPr>
            <w:r w:rsidRPr="0063308C">
              <w:rPr>
                <w:rFonts w:ascii="Arial" w:eastAsia="Times New Roman" w:hAnsi="Arial" w:cs="Arial"/>
                <w:color w:val="000000"/>
                <w:sz w:val="18"/>
                <w:szCs w:val="18"/>
                <w:lang w:val="en-GB" w:eastAsia="en-GB"/>
              </w:rPr>
              <w:t>0</w:t>
            </w:r>
          </w:p>
        </w:tc>
        <w:tc>
          <w:tcPr>
            <w:tcW w:w="582" w:type="pct"/>
            <w:shd w:val="clear" w:color="auto" w:fill="auto"/>
            <w:noWrap/>
            <w:vAlign w:val="bottom"/>
            <w:hideMark/>
          </w:tcPr>
          <w:p w14:paraId="033E1B75" w14:textId="77777777" w:rsidR="0072428C" w:rsidRPr="0063308C" w:rsidRDefault="0072428C" w:rsidP="00B6536B">
            <w:pPr>
              <w:widowControl/>
              <w:rPr>
                <w:rFonts w:ascii="Arial" w:eastAsia="Times New Roman" w:hAnsi="Arial" w:cs="Arial"/>
                <w:color w:val="000000"/>
                <w:sz w:val="18"/>
                <w:szCs w:val="18"/>
                <w:lang w:val="en-GB" w:eastAsia="en-GB"/>
              </w:rPr>
            </w:pPr>
            <w:r w:rsidRPr="0063308C">
              <w:rPr>
                <w:rFonts w:ascii="Arial" w:eastAsia="Times New Roman" w:hAnsi="Arial" w:cs="Arial"/>
                <w:color w:val="000000"/>
                <w:sz w:val="18"/>
                <w:szCs w:val="18"/>
                <w:lang w:val="en-GB" w:eastAsia="en-GB"/>
              </w:rPr>
              <w:t>0</w:t>
            </w:r>
          </w:p>
        </w:tc>
        <w:tc>
          <w:tcPr>
            <w:tcW w:w="414" w:type="pct"/>
            <w:shd w:val="clear" w:color="auto" w:fill="auto"/>
            <w:noWrap/>
            <w:vAlign w:val="bottom"/>
            <w:hideMark/>
          </w:tcPr>
          <w:p w14:paraId="00B00BF5" w14:textId="77777777" w:rsidR="0072428C" w:rsidRPr="0063308C" w:rsidRDefault="0072428C" w:rsidP="00B6536B">
            <w:pPr>
              <w:widowControl/>
              <w:rPr>
                <w:rFonts w:ascii="Arial" w:eastAsia="Times New Roman" w:hAnsi="Arial" w:cs="Arial"/>
                <w:b/>
                <w:bCs/>
                <w:color w:val="000000"/>
                <w:sz w:val="18"/>
                <w:szCs w:val="18"/>
                <w:lang w:val="en-GB" w:eastAsia="en-GB"/>
              </w:rPr>
            </w:pPr>
            <w:r w:rsidRPr="0063308C">
              <w:rPr>
                <w:rFonts w:ascii="Arial" w:eastAsia="Times New Roman" w:hAnsi="Arial" w:cs="Arial"/>
                <w:b/>
                <w:bCs/>
                <w:color w:val="000000"/>
                <w:sz w:val="18"/>
                <w:szCs w:val="18"/>
                <w:lang w:val="en-GB" w:eastAsia="en-GB"/>
              </w:rPr>
              <w:t>645</w:t>
            </w:r>
          </w:p>
        </w:tc>
      </w:tr>
      <w:tr w:rsidR="0063308C" w:rsidRPr="0063308C" w14:paraId="57F583A4" w14:textId="77777777" w:rsidTr="0063308C">
        <w:trPr>
          <w:trHeight w:val="290"/>
        </w:trPr>
        <w:tc>
          <w:tcPr>
            <w:tcW w:w="579" w:type="pct"/>
            <w:shd w:val="clear" w:color="auto" w:fill="auto"/>
            <w:noWrap/>
            <w:vAlign w:val="bottom"/>
            <w:hideMark/>
          </w:tcPr>
          <w:p w14:paraId="0A00F287" w14:textId="77777777" w:rsidR="0072428C" w:rsidRPr="0063308C" w:rsidRDefault="0072428C" w:rsidP="00B6536B">
            <w:pPr>
              <w:widowControl/>
              <w:rPr>
                <w:rFonts w:ascii="Arial" w:eastAsia="Times New Roman" w:hAnsi="Arial" w:cs="Arial"/>
                <w:color w:val="000000"/>
                <w:sz w:val="18"/>
                <w:szCs w:val="18"/>
                <w:lang w:val="en-GB" w:eastAsia="en-GB"/>
              </w:rPr>
            </w:pPr>
            <w:r w:rsidRPr="0063308C">
              <w:rPr>
                <w:rFonts w:ascii="Arial" w:eastAsia="Times New Roman" w:hAnsi="Arial" w:cs="Arial"/>
                <w:color w:val="000000"/>
                <w:sz w:val="18"/>
                <w:szCs w:val="18"/>
                <w:lang w:val="en-GB" w:eastAsia="en-GB"/>
              </w:rPr>
              <w:t>Azeri</w:t>
            </w:r>
          </w:p>
        </w:tc>
        <w:tc>
          <w:tcPr>
            <w:tcW w:w="509" w:type="pct"/>
            <w:shd w:val="clear" w:color="auto" w:fill="auto"/>
            <w:noWrap/>
            <w:vAlign w:val="bottom"/>
            <w:hideMark/>
          </w:tcPr>
          <w:p w14:paraId="6164DBF7" w14:textId="77777777" w:rsidR="0072428C" w:rsidRPr="0063308C" w:rsidRDefault="0072428C" w:rsidP="00B6536B">
            <w:pPr>
              <w:widowControl/>
              <w:rPr>
                <w:rFonts w:ascii="Arial" w:eastAsia="Times New Roman" w:hAnsi="Arial" w:cs="Arial"/>
                <w:color w:val="000000"/>
                <w:sz w:val="18"/>
                <w:szCs w:val="18"/>
                <w:lang w:val="en-GB" w:eastAsia="en-GB"/>
              </w:rPr>
            </w:pPr>
            <w:r w:rsidRPr="0063308C">
              <w:rPr>
                <w:rFonts w:ascii="Arial" w:eastAsia="Times New Roman" w:hAnsi="Arial" w:cs="Arial"/>
                <w:color w:val="000000"/>
                <w:sz w:val="18"/>
                <w:szCs w:val="18"/>
                <w:lang w:val="en-GB" w:eastAsia="en-GB"/>
              </w:rPr>
              <w:t>1</w:t>
            </w:r>
          </w:p>
        </w:tc>
        <w:tc>
          <w:tcPr>
            <w:tcW w:w="364" w:type="pct"/>
            <w:shd w:val="clear" w:color="auto" w:fill="auto"/>
            <w:noWrap/>
            <w:vAlign w:val="bottom"/>
            <w:hideMark/>
          </w:tcPr>
          <w:p w14:paraId="75577209" w14:textId="77777777" w:rsidR="0072428C" w:rsidRPr="0063308C" w:rsidRDefault="0072428C" w:rsidP="00B6536B">
            <w:pPr>
              <w:widowControl/>
              <w:rPr>
                <w:rFonts w:ascii="Arial" w:eastAsia="Times New Roman" w:hAnsi="Arial" w:cs="Arial"/>
                <w:color w:val="000000"/>
                <w:sz w:val="18"/>
                <w:szCs w:val="18"/>
                <w:lang w:val="en-GB" w:eastAsia="en-GB"/>
              </w:rPr>
            </w:pPr>
            <w:r w:rsidRPr="0063308C">
              <w:rPr>
                <w:rFonts w:ascii="Arial" w:eastAsia="Times New Roman" w:hAnsi="Arial" w:cs="Arial"/>
                <w:color w:val="000000"/>
                <w:sz w:val="18"/>
                <w:szCs w:val="18"/>
                <w:lang w:val="en-GB" w:eastAsia="en-GB"/>
              </w:rPr>
              <w:t>329</w:t>
            </w:r>
          </w:p>
        </w:tc>
        <w:tc>
          <w:tcPr>
            <w:tcW w:w="547" w:type="pct"/>
            <w:shd w:val="clear" w:color="auto" w:fill="auto"/>
            <w:noWrap/>
            <w:vAlign w:val="bottom"/>
            <w:hideMark/>
          </w:tcPr>
          <w:p w14:paraId="36BEC545" w14:textId="77777777" w:rsidR="0072428C" w:rsidRPr="0063308C" w:rsidRDefault="0072428C" w:rsidP="00B6536B">
            <w:pPr>
              <w:widowControl/>
              <w:rPr>
                <w:rFonts w:ascii="Arial" w:eastAsia="Times New Roman" w:hAnsi="Arial" w:cs="Arial"/>
                <w:color w:val="000000"/>
                <w:sz w:val="18"/>
                <w:szCs w:val="18"/>
                <w:lang w:val="en-GB" w:eastAsia="en-GB"/>
              </w:rPr>
            </w:pPr>
            <w:r w:rsidRPr="0063308C">
              <w:rPr>
                <w:rFonts w:ascii="Arial" w:eastAsia="Times New Roman" w:hAnsi="Arial" w:cs="Arial"/>
                <w:color w:val="000000"/>
                <w:sz w:val="18"/>
                <w:szCs w:val="18"/>
                <w:lang w:val="en-GB" w:eastAsia="en-GB"/>
              </w:rPr>
              <w:t>320</w:t>
            </w:r>
          </w:p>
        </w:tc>
        <w:tc>
          <w:tcPr>
            <w:tcW w:w="628" w:type="pct"/>
            <w:shd w:val="clear" w:color="auto" w:fill="auto"/>
            <w:noWrap/>
            <w:vAlign w:val="bottom"/>
            <w:hideMark/>
          </w:tcPr>
          <w:p w14:paraId="4FA2C799" w14:textId="77777777" w:rsidR="0072428C" w:rsidRPr="0063308C" w:rsidRDefault="0072428C" w:rsidP="00B6536B">
            <w:pPr>
              <w:widowControl/>
              <w:rPr>
                <w:rFonts w:ascii="Arial" w:eastAsia="Times New Roman" w:hAnsi="Arial" w:cs="Arial"/>
                <w:color w:val="000000"/>
                <w:sz w:val="18"/>
                <w:szCs w:val="18"/>
                <w:lang w:val="en-GB" w:eastAsia="en-GB"/>
              </w:rPr>
            </w:pPr>
            <w:r w:rsidRPr="0063308C">
              <w:rPr>
                <w:rFonts w:ascii="Arial" w:eastAsia="Times New Roman" w:hAnsi="Arial" w:cs="Arial"/>
                <w:color w:val="000000"/>
                <w:sz w:val="18"/>
                <w:szCs w:val="18"/>
                <w:lang w:val="en-GB" w:eastAsia="en-GB"/>
              </w:rPr>
              <w:t>14</w:t>
            </w:r>
          </w:p>
        </w:tc>
        <w:tc>
          <w:tcPr>
            <w:tcW w:w="333" w:type="pct"/>
            <w:shd w:val="clear" w:color="auto" w:fill="auto"/>
            <w:noWrap/>
            <w:vAlign w:val="bottom"/>
            <w:hideMark/>
          </w:tcPr>
          <w:p w14:paraId="32D02920" w14:textId="77777777" w:rsidR="0072428C" w:rsidRPr="0063308C" w:rsidRDefault="0072428C" w:rsidP="00B6536B">
            <w:pPr>
              <w:widowControl/>
              <w:rPr>
                <w:rFonts w:ascii="Arial" w:eastAsia="Times New Roman" w:hAnsi="Arial" w:cs="Arial"/>
                <w:color w:val="000000"/>
                <w:sz w:val="18"/>
                <w:szCs w:val="18"/>
                <w:lang w:val="en-GB" w:eastAsia="en-GB"/>
              </w:rPr>
            </w:pPr>
            <w:r w:rsidRPr="0063308C">
              <w:rPr>
                <w:rFonts w:ascii="Arial" w:eastAsia="Times New Roman" w:hAnsi="Arial" w:cs="Arial"/>
                <w:color w:val="000000"/>
                <w:sz w:val="18"/>
                <w:szCs w:val="18"/>
                <w:lang w:val="en-GB" w:eastAsia="en-GB"/>
              </w:rPr>
              <w:t>0</w:t>
            </w:r>
          </w:p>
        </w:tc>
        <w:tc>
          <w:tcPr>
            <w:tcW w:w="460" w:type="pct"/>
            <w:shd w:val="clear" w:color="auto" w:fill="auto"/>
            <w:noWrap/>
            <w:vAlign w:val="bottom"/>
            <w:hideMark/>
          </w:tcPr>
          <w:p w14:paraId="76C683B8" w14:textId="77777777" w:rsidR="0072428C" w:rsidRPr="0063308C" w:rsidRDefault="0072428C" w:rsidP="00B6536B">
            <w:pPr>
              <w:widowControl/>
              <w:rPr>
                <w:rFonts w:ascii="Arial" w:eastAsia="Times New Roman" w:hAnsi="Arial" w:cs="Arial"/>
                <w:color w:val="000000"/>
                <w:sz w:val="18"/>
                <w:szCs w:val="18"/>
                <w:lang w:val="en-GB" w:eastAsia="en-GB"/>
              </w:rPr>
            </w:pPr>
            <w:r w:rsidRPr="0063308C">
              <w:rPr>
                <w:rFonts w:ascii="Arial" w:eastAsia="Times New Roman" w:hAnsi="Arial" w:cs="Arial"/>
                <w:color w:val="000000"/>
                <w:sz w:val="18"/>
                <w:szCs w:val="18"/>
                <w:lang w:val="en-GB" w:eastAsia="en-GB"/>
              </w:rPr>
              <w:t>0</w:t>
            </w:r>
          </w:p>
        </w:tc>
        <w:tc>
          <w:tcPr>
            <w:tcW w:w="585" w:type="pct"/>
            <w:shd w:val="clear" w:color="auto" w:fill="auto"/>
            <w:noWrap/>
            <w:vAlign w:val="bottom"/>
            <w:hideMark/>
          </w:tcPr>
          <w:p w14:paraId="38B8148B" w14:textId="77777777" w:rsidR="0072428C" w:rsidRPr="0063308C" w:rsidRDefault="0072428C" w:rsidP="00B6536B">
            <w:pPr>
              <w:widowControl/>
              <w:rPr>
                <w:rFonts w:ascii="Arial" w:eastAsia="Times New Roman" w:hAnsi="Arial" w:cs="Arial"/>
                <w:color w:val="000000"/>
                <w:sz w:val="18"/>
                <w:szCs w:val="18"/>
                <w:lang w:val="en-GB" w:eastAsia="en-GB"/>
              </w:rPr>
            </w:pPr>
            <w:r w:rsidRPr="0063308C">
              <w:rPr>
                <w:rFonts w:ascii="Arial" w:eastAsia="Times New Roman" w:hAnsi="Arial" w:cs="Arial"/>
                <w:color w:val="000000"/>
                <w:sz w:val="18"/>
                <w:szCs w:val="18"/>
                <w:lang w:val="en-GB" w:eastAsia="en-GB"/>
              </w:rPr>
              <w:t>0</w:t>
            </w:r>
          </w:p>
        </w:tc>
        <w:tc>
          <w:tcPr>
            <w:tcW w:w="582" w:type="pct"/>
            <w:shd w:val="clear" w:color="auto" w:fill="auto"/>
            <w:noWrap/>
            <w:vAlign w:val="bottom"/>
            <w:hideMark/>
          </w:tcPr>
          <w:p w14:paraId="08F8E527" w14:textId="77777777" w:rsidR="0072428C" w:rsidRPr="0063308C" w:rsidRDefault="0072428C" w:rsidP="00B6536B">
            <w:pPr>
              <w:widowControl/>
              <w:rPr>
                <w:rFonts w:ascii="Arial" w:eastAsia="Times New Roman" w:hAnsi="Arial" w:cs="Arial"/>
                <w:color w:val="000000"/>
                <w:sz w:val="18"/>
                <w:szCs w:val="18"/>
                <w:lang w:val="en-GB" w:eastAsia="en-GB"/>
              </w:rPr>
            </w:pPr>
            <w:r w:rsidRPr="0063308C">
              <w:rPr>
                <w:rFonts w:ascii="Arial" w:eastAsia="Times New Roman" w:hAnsi="Arial" w:cs="Arial"/>
                <w:color w:val="000000"/>
                <w:sz w:val="18"/>
                <w:szCs w:val="18"/>
                <w:lang w:val="en-GB" w:eastAsia="en-GB"/>
              </w:rPr>
              <w:t>0</w:t>
            </w:r>
          </w:p>
        </w:tc>
        <w:tc>
          <w:tcPr>
            <w:tcW w:w="414" w:type="pct"/>
            <w:shd w:val="clear" w:color="auto" w:fill="auto"/>
            <w:noWrap/>
            <w:vAlign w:val="bottom"/>
            <w:hideMark/>
          </w:tcPr>
          <w:p w14:paraId="4F7BB5AD" w14:textId="77777777" w:rsidR="0072428C" w:rsidRPr="0063308C" w:rsidRDefault="0072428C" w:rsidP="00B6536B">
            <w:pPr>
              <w:widowControl/>
              <w:rPr>
                <w:rFonts w:ascii="Arial" w:eastAsia="Times New Roman" w:hAnsi="Arial" w:cs="Arial"/>
                <w:b/>
                <w:bCs/>
                <w:color w:val="000000"/>
                <w:sz w:val="18"/>
                <w:szCs w:val="18"/>
                <w:lang w:val="en-GB" w:eastAsia="en-GB"/>
              </w:rPr>
            </w:pPr>
            <w:r w:rsidRPr="0063308C">
              <w:rPr>
                <w:rFonts w:ascii="Arial" w:eastAsia="Times New Roman" w:hAnsi="Arial" w:cs="Arial"/>
                <w:b/>
                <w:bCs/>
                <w:color w:val="000000"/>
                <w:sz w:val="18"/>
                <w:szCs w:val="18"/>
                <w:lang w:val="en-GB" w:eastAsia="en-GB"/>
              </w:rPr>
              <w:t>663</w:t>
            </w:r>
          </w:p>
        </w:tc>
      </w:tr>
      <w:tr w:rsidR="0063308C" w:rsidRPr="0063308C" w14:paraId="65EBB230" w14:textId="77777777" w:rsidTr="0063308C">
        <w:trPr>
          <w:trHeight w:val="290"/>
        </w:trPr>
        <w:tc>
          <w:tcPr>
            <w:tcW w:w="579" w:type="pct"/>
            <w:shd w:val="clear" w:color="auto" w:fill="auto"/>
            <w:noWrap/>
            <w:vAlign w:val="bottom"/>
            <w:hideMark/>
          </w:tcPr>
          <w:p w14:paraId="00C80399" w14:textId="77777777" w:rsidR="0072428C" w:rsidRPr="0063308C" w:rsidRDefault="0072428C" w:rsidP="00B6536B">
            <w:pPr>
              <w:widowControl/>
              <w:rPr>
                <w:rFonts w:ascii="Arial" w:eastAsia="Times New Roman" w:hAnsi="Arial" w:cs="Arial"/>
                <w:b/>
                <w:bCs/>
                <w:color w:val="000000"/>
                <w:sz w:val="18"/>
                <w:szCs w:val="18"/>
                <w:lang w:val="en-GB" w:eastAsia="en-GB"/>
              </w:rPr>
            </w:pPr>
            <w:r w:rsidRPr="0063308C">
              <w:rPr>
                <w:rFonts w:ascii="Arial" w:eastAsia="Times New Roman" w:hAnsi="Arial" w:cs="Arial"/>
                <w:b/>
                <w:bCs/>
                <w:color w:val="000000"/>
                <w:sz w:val="18"/>
                <w:szCs w:val="18"/>
                <w:lang w:val="en-GB" w:eastAsia="en-GB"/>
              </w:rPr>
              <w:t>Total</w:t>
            </w:r>
          </w:p>
        </w:tc>
        <w:tc>
          <w:tcPr>
            <w:tcW w:w="509" w:type="pct"/>
            <w:shd w:val="clear" w:color="auto" w:fill="auto"/>
            <w:noWrap/>
            <w:vAlign w:val="bottom"/>
            <w:hideMark/>
          </w:tcPr>
          <w:p w14:paraId="143EAFF8" w14:textId="77777777" w:rsidR="0072428C" w:rsidRPr="0063308C" w:rsidRDefault="0072428C" w:rsidP="00B6536B">
            <w:pPr>
              <w:widowControl/>
              <w:rPr>
                <w:rFonts w:ascii="Arial" w:eastAsia="Times New Roman" w:hAnsi="Arial" w:cs="Arial"/>
                <w:b/>
                <w:bCs/>
                <w:color w:val="000000"/>
                <w:sz w:val="18"/>
                <w:szCs w:val="18"/>
                <w:lang w:val="en-GB" w:eastAsia="en-GB"/>
              </w:rPr>
            </w:pPr>
            <w:r w:rsidRPr="0063308C">
              <w:rPr>
                <w:rFonts w:ascii="Arial" w:eastAsia="Times New Roman" w:hAnsi="Arial" w:cs="Arial"/>
                <w:b/>
                <w:bCs/>
                <w:color w:val="000000"/>
                <w:sz w:val="18"/>
                <w:szCs w:val="18"/>
                <w:lang w:val="en-GB" w:eastAsia="en-GB"/>
              </w:rPr>
              <w:t>5</w:t>
            </w:r>
          </w:p>
        </w:tc>
        <w:tc>
          <w:tcPr>
            <w:tcW w:w="364" w:type="pct"/>
            <w:shd w:val="clear" w:color="auto" w:fill="auto"/>
            <w:noWrap/>
            <w:vAlign w:val="bottom"/>
            <w:hideMark/>
          </w:tcPr>
          <w:p w14:paraId="43F17717" w14:textId="77777777" w:rsidR="0072428C" w:rsidRPr="0063308C" w:rsidRDefault="0072428C" w:rsidP="00B6536B">
            <w:pPr>
              <w:widowControl/>
              <w:rPr>
                <w:rFonts w:ascii="Arial" w:eastAsia="Times New Roman" w:hAnsi="Arial" w:cs="Arial"/>
                <w:b/>
                <w:bCs/>
                <w:color w:val="000000"/>
                <w:sz w:val="18"/>
                <w:szCs w:val="18"/>
                <w:lang w:val="en-GB" w:eastAsia="en-GB"/>
              </w:rPr>
            </w:pPr>
            <w:r w:rsidRPr="0063308C">
              <w:rPr>
                <w:rFonts w:ascii="Arial" w:eastAsia="Times New Roman" w:hAnsi="Arial" w:cs="Arial"/>
                <w:b/>
                <w:bCs/>
                <w:color w:val="000000"/>
                <w:sz w:val="18"/>
                <w:szCs w:val="18"/>
                <w:lang w:val="en-GB" w:eastAsia="en-GB"/>
              </w:rPr>
              <w:t>952</w:t>
            </w:r>
          </w:p>
        </w:tc>
        <w:tc>
          <w:tcPr>
            <w:tcW w:w="547" w:type="pct"/>
            <w:shd w:val="clear" w:color="auto" w:fill="auto"/>
            <w:noWrap/>
            <w:vAlign w:val="bottom"/>
            <w:hideMark/>
          </w:tcPr>
          <w:p w14:paraId="217282F7" w14:textId="77777777" w:rsidR="0072428C" w:rsidRPr="0063308C" w:rsidRDefault="0072428C" w:rsidP="00B6536B">
            <w:pPr>
              <w:widowControl/>
              <w:rPr>
                <w:rFonts w:ascii="Arial" w:eastAsia="Times New Roman" w:hAnsi="Arial" w:cs="Arial"/>
                <w:b/>
                <w:bCs/>
                <w:color w:val="000000"/>
                <w:sz w:val="18"/>
                <w:szCs w:val="18"/>
                <w:lang w:val="en-GB" w:eastAsia="en-GB"/>
              </w:rPr>
            </w:pPr>
            <w:r w:rsidRPr="0063308C">
              <w:rPr>
                <w:rFonts w:ascii="Arial" w:eastAsia="Times New Roman" w:hAnsi="Arial" w:cs="Arial"/>
                <w:b/>
                <w:bCs/>
                <w:color w:val="000000"/>
                <w:sz w:val="18"/>
                <w:szCs w:val="18"/>
                <w:lang w:val="en-GB" w:eastAsia="en-GB"/>
              </w:rPr>
              <w:t>1,144</w:t>
            </w:r>
          </w:p>
        </w:tc>
        <w:tc>
          <w:tcPr>
            <w:tcW w:w="628" w:type="pct"/>
            <w:shd w:val="clear" w:color="auto" w:fill="auto"/>
            <w:noWrap/>
            <w:vAlign w:val="bottom"/>
            <w:hideMark/>
          </w:tcPr>
          <w:p w14:paraId="4116F22E" w14:textId="77777777" w:rsidR="0072428C" w:rsidRPr="0063308C" w:rsidRDefault="0072428C" w:rsidP="00B6536B">
            <w:pPr>
              <w:widowControl/>
              <w:rPr>
                <w:rFonts w:ascii="Arial" w:eastAsia="Times New Roman" w:hAnsi="Arial" w:cs="Arial"/>
                <w:b/>
                <w:bCs/>
                <w:color w:val="000000"/>
                <w:sz w:val="18"/>
                <w:szCs w:val="18"/>
                <w:lang w:val="en-GB" w:eastAsia="en-GB"/>
              </w:rPr>
            </w:pPr>
            <w:r w:rsidRPr="0063308C">
              <w:rPr>
                <w:rFonts w:ascii="Arial" w:eastAsia="Times New Roman" w:hAnsi="Arial" w:cs="Arial"/>
                <w:b/>
                <w:bCs/>
                <w:color w:val="000000"/>
                <w:sz w:val="18"/>
                <w:szCs w:val="18"/>
                <w:lang w:val="en-GB" w:eastAsia="en-GB"/>
              </w:rPr>
              <w:t>46</w:t>
            </w:r>
          </w:p>
        </w:tc>
        <w:tc>
          <w:tcPr>
            <w:tcW w:w="333" w:type="pct"/>
            <w:shd w:val="clear" w:color="auto" w:fill="auto"/>
            <w:noWrap/>
            <w:vAlign w:val="bottom"/>
            <w:hideMark/>
          </w:tcPr>
          <w:p w14:paraId="2855AE3F" w14:textId="77777777" w:rsidR="0072428C" w:rsidRPr="0063308C" w:rsidRDefault="0072428C" w:rsidP="00B6536B">
            <w:pPr>
              <w:widowControl/>
              <w:rPr>
                <w:rFonts w:ascii="Arial" w:eastAsia="Times New Roman" w:hAnsi="Arial" w:cs="Arial"/>
                <w:b/>
                <w:bCs/>
                <w:color w:val="000000"/>
                <w:sz w:val="18"/>
                <w:szCs w:val="18"/>
                <w:lang w:val="en-GB" w:eastAsia="en-GB"/>
              </w:rPr>
            </w:pPr>
            <w:r w:rsidRPr="0063308C">
              <w:rPr>
                <w:rFonts w:ascii="Arial" w:eastAsia="Times New Roman" w:hAnsi="Arial" w:cs="Arial"/>
                <w:b/>
                <w:bCs/>
                <w:color w:val="000000"/>
                <w:sz w:val="18"/>
                <w:szCs w:val="18"/>
                <w:lang w:val="en-GB" w:eastAsia="en-GB"/>
              </w:rPr>
              <w:t>5</w:t>
            </w:r>
          </w:p>
        </w:tc>
        <w:tc>
          <w:tcPr>
            <w:tcW w:w="460" w:type="pct"/>
            <w:shd w:val="clear" w:color="auto" w:fill="auto"/>
            <w:noWrap/>
            <w:vAlign w:val="bottom"/>
            <w:hideMark/>
          </w:tcPr>
          <w:p w14:paraId="7A0A7110" w14:textId="77777777" w:rsidR="0072428C" w:rsidRPr="0063308C" w:rsidRDefault="0072428C" w:rsidP="00B6536B">
            <w:pPr>
              <w:widowControl/>
              <w:rPr>
                <w:rFonts w:ascii="Arial" w:eastAsia="Times New Roman" w:hAnsi="Arial" w:cs="Arial"/>
                <w:b/>
                <w:bCs/>
                <w:color w:val="000000"/>
                <w:sz w:val="18"/>
                <w:szCs w:val="18"/>
                <w:lang w:val="en-GB" w:eastAsia="en-GB"/>
              </w:rPr>
            </w:pPr>
            <w:r w:rsidRPr="0063308C">
              <w:rPr>
                <w:rFonts w:ascii="Arial" w:eastAsia="Times New Roman" w:hAnsi="Arial" w:cs="Arial"/>
                <w:b/>
                <w:bCs/>
                <w:color w:val="000000"/>
                <w:sz w:val="18"/>
                <w:szCs w:val="18"/>
                <w:lang w:val="en-GB" w:eastAsia="en-GB"/>
              </w:rPr>
              <w:t>0</w:t>
            </w:r>
          </w:p>
        </w:tc>
        <w:tc>
          <w:tcPr>
            <w:tcW w:w="585" w:type="pct"/>
            <w:shd w:val="clear" w:color="auto" w:fill="auto"/>
            <w:noWrap/>
            <w:vAlign w:val="bottom"/>
            <w:hideMark/>
          </w:tcPr>
          <w:p w14:paraId="7DA06C45" w14:textId="77777777" w:rsidR="0072428C" w:rsidRPr="0063308C" w:rsidRDefault="0072428C" w:rsidP="00B6536B">
            <w:pPr>
              <w:widowControl/>
              <w:rPr>
                <w:rFonts w:ascii="Arial" w:eastAsia="Times New Roman" w:hAnsi="Arial" w:cs="Arial"/>
                <w:b/>
                <w:bCs/>
                <w:color w:val="000000"/>
                <w:sz w:val="18"/>
                <w:szCs w:val="18"/>
                <w:lang w:val="en-GB" w:eastAsia="en-GB"/>
              </w:rPr>
            </w:pPr>
            <w:r w:rsidRPr="0063308C">
              <w:rPr>
                <w:rFonts w:ascii="Arial" w:eastAsia="Times New Roman" w:hAnsi="Arial" w:cs="Arial"/>
                <w:b/>
                <w:bCs/>
                <w:color w:val="000000"/>
                <w:sz w:val="18"/>
                <w:szCs w:val="18"/>
                <w:lang w:val="en-GB" w:eastAsia="en-GB"/>
              </w:rPr>
              <w:t>0</w:t>
            </w:r>
          </w:p>
        </w:tc>
        <w:tc>
          <w:tcPr>
            <w:tcW w:w="582" w:type="pct"/>
            <w:shd w:val="clear" w:color="auto" w:fill="auto"/>
            <w:noWrap/>
            <w:vAlign w:val="bottom"/>
            <w:hideMark/>
          </w:tcPr>
          <w:p w14:paraId="0E667DD8" w14:textId="77777777" w:rsidR="0072428C" w:rsidRPr="0063308C" w:rsidRDefault="0072428C" w:rsidP="00B6536B">
            <w:pPr>
              <w:widowControl/>
              <w:rPr>
                <w:rFonts w:ascii="Arial" w:eastAsia="Times New Roman" w:hAnsi="Arial" w:cs="Arial"/>
                <w:b/>
                <w:bCs/>
                <w:color w:val="000000"/>
                <w:sz w:val="18"/>
                <w:szCs w:val="18"/>
                <w:lang w:val="en-GB" w:eastAsia="en-GB"/>
              </w:rPr>
            </w:pPr>
            <w:r w:rsidRPr="0063308C">
              <w:rPr>
                <w:rFonts w:ascii="Arial" w:eastAsia="Times New Roman" w:hAnsi="Arial" w:cs="Arial"/>
                <w:b/>
                <w:bCs/>
                <w:color w:val="000000"/>
                <w:sz w:val="18"/>
                <w:szCs w:val="18"/>
                <w:lang w:val="en-GB" w:eastAsia="en-GB"/>
              </w:rPr>
              <w:t>4</w:t>
            </w:r>
          </w:p>
        </w:tc>
        <w:tc>
          <w:tcPr>
            <w:tcW w:w="414" w:type="pct"/>
            <w:shd w:val="clear" w:color="auto" w:fill="auto"/>
            <w:noWrap/>
            <w:vAlign w:val="bottom"/>
            <w:hideMark/>
          </w:tcPr>
          <w:p w14:paraId="0CF674CE" w14:textId="77777777" w:rsidR="0072428C" w:rsidRPr="0063308C" w:rsidRDefault="0072428C" w:rsidP="00B6536B">
            <w:pPr>
              <w:widowControl/>
              <w:rPr>
                <w:rFonts w:ascii="Arial" w:eastAsia="Times New Roman" w:hAnsi="Arial" w:cs="Arial"/>
                <w:b/>
                <w:bCs/>
                <w:color w:val="000000"/>
                <w:sz w:val="18"/>
                <w:szCs w:val="18"/>
                <w:lang w:val="en-GB" w:eastAsia="en-GB"/>
              </w:rPr>
            </w:pPr>
            <w:r w:rsidRPr="0063308C">
              <w:rPr>
                <w:rFonts w:ascii="Arial" w:eastAsia="Times New Roman" w:hAnsi="Arial" w:cs="Arial"/>
                <w:b/>
                <w:bCs/>
                <w:color w:val="000000"/>
                <w:sz w:val="18"/>
                <w:szCs w:val="18"/>
                <w:lang w:val="en-GB" w:eastAsia="en-GB"/>
              </w:rPr>
              <w:t>2,147</w:t>
            </w:r>
          </w:p>
        </w:tc>
      </w:tr>
    </w:tbl>
    <w:p w14:paraId="1E1FD3DA" w14:textId="7838F2A3" w:rsidR="0072428C" w:rsidRPr="00B6536B" w:rsidRDefault="0072428C" w:rsidP="00801D32">
      <w:pPr>
        <w:pStyle w:val="yiv0392008545msonormal"/>
        <w:shd w:val="clear" w:color="auto" w:fill="FFFFFF"/>
        <w:spacing w:before="120" w:beforeAutospacing="0" w:after="120" w:afterAutospacing="0" w:line="254" w:lineRule="auto"/>
        <w:rPr>
          <w:color w:val="1D2228"/>
          <w:lang w:val="en-US"/>
        </w:rPr>
      </w:pPr>
      <w:r w:rsidRPr="0063308C">
        <w:rPr>
          <w:color w:val="1D2228"/>
          <w:lang w:val="en-US"/>
        </w:rPr>
        <w:t xml:space="preserve">Resource development and upload is a process, which will continue throughout the life of the Program. Program </w:t>
      </w:r>
      <w:r w:rsidR="0063308C" w:rsidRPr="0063308C">
        <w:rPr>
          <w:color w:val="1D2228"/>
          <w:lang w:val="en-US"/>
        </w:rPr>
        <w:t>staff, u</w:t>
      </w:r>
      <w:r w:rsidRPr="0063308C">
        <w:rPr>
          <w:color w:val="1D2228"/>
          <w:lang w:val="en-US"/>
        </w:rPr>
        <w:t>niversities, CFS and CCIIR</w:t>
      </w:r>
      <w:r w:rsidR="0063308C" w:rsidRPr="0063308C">
        <w:rPr>
          <w:color w:val="1D2228"/>
          <w:lang w:val="en-US"/>
        </w:rPr>
        <w:t xml:space="preserve"> provide the materials to be uploaded</w:t>
      </w:r>
      <w:r w:rsidRPr="0063308C">
        <w:rPr>
          <w:color w:val="1D2228"/>
          <w:lang w:val="en-US"/>
        </w:rPr>
        <w:t xml:space="preserve">. </w:t>
      </w:r>
    </w:p>
    <w:p w14:paraId="696488E9" w14:textId="77777777" w:rsidR="00995E05" w:rsidRPr="00995E05" w:rsidRDefault="0072428C" w:rsidP="00801D32">
      <w:pPr>
        <w:pStyle w:val="yiv0392008545msonormal"/>
        <w:shd w:val="clear" w:color="auto" w:fill="FFFFFF"/>
        <w:spacing w:before="120" w:beforeAutospacing="0" w:after="120" w:afterAutospacing="0" w:line="254" w:lineRule="auto"/>
      </w:pPr>
      <w:r w:rsidRPr="00995E05">
        <w:rPr>
          <w:color w:val="1D2228"/>
          <w:lang w:val="en-US"/>
        </w:rPr>
        <w:t xml:space="preserve">Major tasks implemented during the year include </w:t>
      </w:r>
      <w:r w:rsidRPr="00995E05">
        <w:t>platform integration with Microsoft (MS) Teams and Office 365 (Teams of the MOES). The platform app</w:t>
      </w:r>
      <w:r w:rsidR="000805CE" w:rsidRPr="00995E05">
        <w:t>lication</w:t>
      </w:r>
      <w:r w:rsidRPr="00995E05">
        <w:t xml:space="preserve"> has also been published in MS Teams and is accessible to eligible users only (primary teachers of language and math, special education teachers</w:t>
      </w:r>
      <w:r w:rsidR="000805CE" w:rsidRPr="00995E05">
        <w:t>,</w:t>
      </w:r>
      <w:r w:rsidRPr="00995E05">
        <w:t xml:space="preserve"> and principals). This integration enabled the Program to </w:t>
      </w:r>
      <w:r w:rsidR="000805CE" w:rsidRPr="00995E05">
        <w:t>facilitate the</w:t>
      </w:r>
      <w:r w:rsidRPr="00995E05">
        <w:t xml:space="preserve"> registration/authorization process for the users. The Program prepared and uploaded 3 tutorials (instructional videos) on registration, navigation, </w:t>
      </w:r>
      <w:r w:rsidR="000805CE" w:rsidRPr="00995E05">
        <w:t xml:space="preserve">and </w:t>
      </w:r>
      <w:r w:rsidRPr="00995E05">
        <w:t xml:space="preserve">TLC space management. To ensure easier use of the LMS in consideration </w:t>
      </w:r>
      <w:r w:rsidR="000805CE" w:rsidRPr="00995E05">
        <w:t xml:space="preserve">of teachers’ limited access </w:t>
      </w:r>
      <w:r w:rsidRPr="00995E05">
        <w:t xml:space="preserve">to computers and </w:t>
      </w:r>
      <w:r w:rsidR="000805CE" w:rsidRPr="00995E05">
        <w:t xml:space="preserve">predominate </w:t>
      </w:r>
      <w:r w:rsidRPr="00995E05">
        <w:t xml:space="preserve">use </w:t>
      </w:r>
      <w:r w:rsidR="000805CE" w:rsidRPr="00995E05">
        <w:t xml:space="preserve">of </w:t>
      </w:r>
      <w:r w:rsidRPr="00995E05">
        <w:t>smartphones</w:t>
      </w:r>
      <w:r w:rsidR="000805CE" w:rsidRPr="00995E05">
        <w:t xml:space="preserve">, </w:t>
      </w:r>
      <w:r w:rsidRPr="00995E05">
        <w:t xml:space="preserve">the Program launched an Android version of the LMS, which is available in Google Play console. </w:t>
      </w:r>
    </w:p>
    <w:p w14:paraId="460F01B3" w14:textId="50E5425D" w:rsidR="0072428C" w:rsidRDefault="0072428C" w:rsidP="00801D32">
      <w:pPr>
        <w:pStyle w:val="yiv0392008545msonormal"/>
        <w:shd w:val="clear" w:color="auto" w:fill="FFFFFF"/>
        <w:spacing w:before="120" w:beforeAutospacing="0" w:after="120" w:afterAutospacing="0" w:line="254" w:lineRule="auto"/>
      </w:pPr>
      <w:r w:rsidRPr="00995E05">
        <w:t>Starting from March 2021, the LMS is being administered by a part-time LMS Administrator, who received intensive training from the LMS consultants. In addition to the platform maintenance and help-desk support, the LMS Administrator is constructing self-paced courses with the content provided by the Program and the Program partners.</w:t>
      </w:r>
      <w:r w:rsidRPr="00B6536B">
        <w:t xml:space="preserve"> </w:t>
      </w:r>
    </w:p>
    <w:p w14:paraId="13AFA0F5" w14:textId="6F15363A" w:rsidR="0072428C" w:rsidRPr="00995E05" w:rsidRDefault="00995E05" w:rsidP="00801D32">
      <w:pPr>
        <w:pStyle w:val="yiv0392008545msonormal"/>
        <w:shd w:val="clear" w:color="auto" w:fill="FFFFFF"/>
        <w:spacing w:before="120" w:beforeAutospacing="0" w:after="120" w:afterAutospacing="0" w:line="254" w:lineRule="auto"/>
      </w:pPr>
      <w:r>
        <w:t>The analytics of LMS use are detailed in Annex C.</w:t>
      </w:r>
    </w:p>
    <w:p w14:paraId="0756D6D0" w14:textId="5D924EA5" w:rsidR="00CF52A7" w:rsidRPr="00CD60CF" w:rsidRDefault="00255F80" w:rsidP="00801D32">
      <w:pPr>
        <w:pStyle w:val="Heading3"/>
        <w:numPr>
          <w:ilvl w:val="0"/>
          <w:numId w:val="0"/>
        </w:numPr>
        <w:spacing w:before="120" w:line="254" w:lineRule="auto"/>
        <w:ind w:left="720" w:hanging="720"/>
        <w:rPr>
          <w:rFonts w:ascii="Times New Roman" w:hAnsi="Times New Roman" w:cs="Times New Roman"/>
          <w:i w:val="0"/>
          <w:iCs/>
        </w:rPr>
      </w:pPr>
      <w:bookmarkStart w:id="34" w:name="_Toc86140281"/>
      <w:r w:rsidRPr="00CD60CF">
        <w:rPr>
          <w:rFonts w:ascii="Times New Roman" w:hAnsi="Times New Roman" w:cs="Times New Roman"/>
          <w:i w:val="0"/>
          <w:iCs/>
        </w:rPr>
        <w:t xml:space="preserve">Outcome </w:t>
      </w:r>
      <w:r w:rsidR="00CF52A7" w:rsidRPr="00CD60CF">
        <w:rPr>
          <w:rFonts w:ascii="Times New Roman" w:hAnsi="Times New Roman" w:cs="Times New Roman"/>
          <w:i w:val="0"/>
          <w:iCs/>
        </w:rPr>
        <w:t>1.3: Classroom instruction is informed by continuous assessment of students</w:t>
      </w:r>
      <w:bookmarkEnd w:id="34"/>
    </w:p>
    <w:p w14:paraId="4D6F34D4" w14:textId="3EA533A0" w:rsidR="00255F80" w:rsidRPr="007C0672" w:rsidRDefault="00255F80" w:rsidP="00801D32">
      <w:pPr>
        <w:spacing w:before="120" w:after="120" w:line="254" w:lineRule="auto"/>
        <w:rPr>
          <w:rFonts w:ascii="Times New Roman" w:hAnsi="Times New Roman" w:cs="Times New Roman"/>
          <w:b/>
          <w:bCs/>
          <w:color w:val="000000"/>
          <w:sz w:val="24"/>
          <w:szCs w:val="24"/>
        </w:rPr>
      </w:pPr>
      <w:bookmarkStart w:id="35" w:name="_Hlk60770470"/>
      <w:r w:rsidRPr="007C0672">
        <w:rPr>
          <w:rFonts w:ascii="Times New Roman" w:hAnsi="Times New Roman" w:cs="Times New Roman"/>
          <w:b/>
          <w:bCs/>
          <w:color w:val="000000"/>
          <w:sz w:val="24"/>
          <w:szCs w:val="24"/>
        </w:rPr>
        <w:t xml:space="preserve">1.3.1. </w:t>
      </w:r>
      <w:r w:rsidRPr="007C0672">
        <w:rPr>
          <w:rFonts w:ascii="Times New Roman" w:hAnsi="Times New Roman" w:cs="Times New Roman"/>
          <w:b/>
          <w:bCs/>
          <w:color w:val="000000"/>
          <w:sz w:val="24"/>
          <w:szCs w:val="24"/>
        </w:rPr>
        <w:tab/>
        <w:t>Carry out TOT on continuous classroom assessment</w:t>
      </w:r>
    </w:p>
    <w:p w14:paraId="2FFE4623" w14:textId="5A0D3499" w:rsidR="00A608AC" w:rsidRPr="007C0672" w:rsidRDefault="00377F45" w:rsidP="00801D32">
      <w:pPr>
        <w:widowControl/>
        <w:spacing w:before="120" w:after="120" w:line="254" w:lineRule="auto"/>
        <w:contextualSpacing/>
        <w:rPr>
          <w:rFonts w:ascii="Times New Roman" w:hAnsi="Times New Roman" w:cs="Times New Roman"/>
          <w:sz w:val="24"/>
          <w:szCs w:val="24"/>
        </w:rPr>
      </w:pPr>
      <w:r w:rsidRPr="007C0672">
        <w:rPr>
          <w:rFonts w:ascii="Times New Roman" w:hAnsi="Times New Roman" w:cs="Times New Roman"/>
          <w:sz w:val="24"/>
          <w:szCs w:val="24"/>
        </w:rPr>
        <w:t xml:space="preserve">Program </w:t>
      </w:r>
      <w:r w:rsidR="00855E2C" w:rsidRPr="007C0672">
        <w:rPr>
          <w:rFonts w:ascii="Times New Roman" w:hAnsi="Times New Roman" w:cs="Times New Roman"/>
          <w:sz w:val="24"/>
          <w:szCs w:val="24"/>
        </w:rPr>
        <w:t>S</w:t>
      </w:r>
      <w:r w:rsidRPr="007C0672">
        <w:rPr>
          <w:rFonts w:ascii="Times New Roman" w:hAnsi="Times New Roman" w:cs="Times New Roman"/>
          <w:sz w:val="24"/>
          <w:szCs w:val="24"/>
        </w:rPr>
        <w:t xml:space="preserve">pecialists </w:t>
      </w:r>
      <w:r w:rsidR="00626FAD">
        <w:rPr>
          <w:rFonts w:ascii="Times New Roman" w:hAnsi="Times New Roman" w:cs="Times New Roman"/>
          <w:sz w:val="24"/>
          <w:szCs w:val="24"/>
        </w:rPr>
        <w:t xml:space="preserve">included </w:t>
      </w:r>
      <w:r w:rsidRPr="007C0672">
        <w:rPr>
          <w:rFonts w:ascii="Times New Roman" w:hAnsi="Times New Roman" w:cs="Times New Roman"/>
          <w:sz w:val="24"/>
          <w:szCs w:val="24"/>
        </w:rPr>
        <w:t xml:space="preserve">formative assessments during </w:t>
      </w:r>
      <w:r w:rsidR="00626FAD">
        <w:rPr>
          <w:rFonts w:ascii="Times New Roman" w:hAnsi="Times New Roman" w:cs="Times New Roman"/>
          <w:sz w:val="24"/>
          <w:szCs w:val="24"/>
        </w:rPr>
        <w:t>all TOTs.</w:t>
      </w:r>
      <w:r w:rsidR="00126037" w:rsidRPr="007C0672">
        <w:rPr>
          <w:rFonts w:ascii="Times New Roman" w:hAnsi="Times New Roman" w:cs="Times New Roman"/>
          <w:sz w:val="24"/>
          <w:szCs w:val="24"/>
        </w:rPr>
        <w:t xml:space="preserve"> </w:t>
      </w:r>
      <w:r w:rsidR="008211F5" w:rsidRPr="007C0672">
        <w:rPr>
          <w:rFonts w:ascii="Times New Roman" w:hAnsi="Times New Roman" w:cs="Times New Roman"/>
          <w:sz w:val="24"/>
          <w:szCs w:val="24"/>
        </w:rPr>
        <w:t>Consequently, all</w:t>
      </w:r>
      <w:r w:rsidRPr="007C0672">
        <w:rPr>
          <w:rFonts w:ascii="Times New Roman" w:hAnsi="Times New Roman" w:cs="Times New Roman"/>
          <w:sz w:val="24"/>
          <w:szCs w:val="24"/>
        </w:rPr>
        <w:t xml:space="preserve"> units which the universities developed include</w:t>
      </w:r>
      <w:r w:rsidR="00A608AC" w:rsidRPr="007C0672">
        <w:rPr>
          <w:rFonts w:ascii="Times New Roman" w:hAnsi="Times New Roman" w:cs="Times New Roman"/>
          <w:sz w:val="24"/>
          <w:szCs w:val="24"/>
        </w:rPr>
        <w:t xml:space="preserve"> formative assessments.</w:t>
      </w:r>
      <w:r w:rsidR="00126037" w:rsidRPr="007C0672">
        <w:rPr>
          <w:rFonts w:ascii="Times New Roman" w:hAnsi="Times New Roman" w:cs="Times New Roman"/>
          <w:sz w:val="24"/>
          <w:szCs w:val="24"/>
        </w:rPr>
        <w:t xml:space="preserve"> </w:t>
      </w:r>
      <w:r w:rsidR="00215C11">
        <w:rPr>
          <w:rFonts w:ascii="Times New Roman" w:hAnsi="Times New Roman" w:cs="Times New Roman"/>
          <w:sz w:val="24"/>
          <w:szCs w:val="24"/>
        </w:rPr>
        <w:t>The Program addressed f</w:t>
      </w:r>
      <w:r w:rsidRPr="007C0672">
        <w:rPr>
          <w:rFonts w:ascii="Times New Roman" w:hAnsi="Times New Roman" w:cs="Times New Roman"/>
          <w:sz w:val="24"/>
          <w:szCs w:val="24"/>
        </w:rPr>
        <w:t xml:space="preserve">ormative assessments </w:t>
      </w:r>
      <w:r w:rsidR="00215C11">
        <w:rPr>
          <w:rFonts w:ascii="Times New Roman" w:hAnsi="Times New Roman" w:cs="Times New Roman"/>
          <w:sz w:val="24"/>
          <w:szCs w:val="24"/>
        </w:rPr>
        <w:t xml:space="preserve">specifically in the Sep </w:t>
      </w:r>
      <w:r w:rsidRPr="007C0672">
        <w:rPr>
          <w:rFonts w:ascii="Times New Roman" w:hAnsi="Times New Roman" w:cs="Times New Roman"/>
          <w:sz w:val="24"/>
          <w:szCs w:val="24"/>
        </w:rPr>
        <w:t>2021 TOT</w:t>
      </w:r>
      <w:r w:rsidR="00215C11">
        <w:rPr>
          <w:rFonts w:ascii="Times New Roman" w:hAnsi="Times New Roman" w:cs="Times New Roman"/>
          <w:sz w:val="24"/>
          <w:szCs w:val="24"/>
        </w:rPr>
        <w:t>.</w:t>
      </w:r>
      <w:r w:rsidR="00047578">
        <w:rPr>
          <w:rFonts w:ascii="Times New Roman" w:hAnsi="Times New Roman" w:cs="Times New Roman"/>
          <w:sz w:val="24"/>
          <w:szCs w:val="24"/>
        </w:rPr>
        <w:t xml:space="preserve"> </w:t>
      </w:r>
      <w:r w:rsidR="003444C0">
        <w:rPr>
          <w:rFonts w:ascii="Times New Roman" w:hAnsi="Times New Roman" w:cs="Times New Roman"/>
          <w:sz w:val="24"/>
          <w:szCs w:val="24"/>
        </w:rPr>
        <w:t>Topics included:</w:t>
      </w:r>
    </w:p>
    <w:p w14:paraId="754937BF" w14:textId="21DECDEB" w:rsidR="00A5282D" w:rsidRPr="003444C0" w:rsidRDefault="008038B3" w:rsidP="00801D32">
      <w:pPr>
        <w:pStyle w:val="ListParagraph"/>
        <w:numPr>
          <w:ilvl w:val="0"/>
          <w:numId w:val="18"/>
        </w:numPr>
        <w:spacing w:before="120" w:after="120" w:line="254" w:lineRule="auto"/>
        <w:ind w:left="714" w:hanging="357"/>
        <w:rPr>
          <w:rFonts w:ascii="Times New Roman" w:hAnsi="Times New Roman" w:cs="Times New Roman"/>
          <w:sz w:val="24"/>
          <w:szCs w:val="24"/>
        </w:rPr>
      </w:pPr>
      <w:r w:rsidRPr="003444C0">
        <w:rPr>
          <w:rFonts w:ascii="Times New Roman" w:hAnsi="Times New Roman" w:cs="Times New Roman"/>
          <w:sz w:val="24"/>
          <w:szCs w:val="24"/>
        </w:rPr>
        <w:t>Student assessment system in Georgian National Curriculum</w:t>
      </w:r>
    </w:p>
    <w:p w14:paraId="1240064F" w14:textId="77777777" w:rsidR="00A5282D" w:rsidRPr="007C0672" w:rsidRDefault="008038B3" w:rsidP="00801D32">
      <w:pPr>
        <w:pStyle w:val="ListParagraph"/>
        <w:numPr>
          <w:ilvl w:val="0"/>
          <w:numId w:val="18"/>
        </w:numPr>
        <w:spacing w:before="120" w:after="120" w:line="254" w:lineRule="auto"/>
        <w:ind w:left="714" w:hanging="357"/>
        <w:rPr>
          <w:rFonts w:ascii="Times New Roman" w:hAnsi="Times New Roman" w:cs="Times New Roman"/>
          <w:sz w:val="24"/>
          <w:szCs w:val="24"/>
        </w:rPr>
      </w:pPr>
      <w:r w:rsidRPr="007C0672">
        <w:rPr>
          <w:rFonts w:ascii="Times New Roman" w:hAnsi="Times New Roman" w:cs="Times New Roman"/>
          <w:sz w:val="24"/>
          <w:szCs w:val="24"/>
        </w:rPr>
        <w:t>Definition of Formative assessment</w:t>
      </w:r>
    </w:p>
    <w:p w14:paraId="645DFC8C" w14:textId="0925805B" w:rsidR="00A5282D" w:rsidRPr="007C0672" w:rsidRDefault="008038B3" w:rsidP="00801D32">
      <w:pPr>
        <w:pStyle w:val="ListParagraph"/>
        <w:numPr>
          <w:ilvl w:val="0"/>
          <w:numId w:val="18"/>
        </w:numPr>
        <w:spacing w:before="120" w:after="120" w:line="254" w:lineRule="auto"/>
        <w:ind w:left="714" w:hanging="357"/>
        <w:rPr>
          <w:rFonts w:ascii="Times New Roman" w:hAnsi="Times New Roman" w:cs="Times New Roman"/>
          <w:sz w:val="24"/>
          <w:szCs w:val="24"/>
        </w:rPr>
      </w:pPr>
      <w:r w:rsidRPr="007C0672">
        <w:rPr>
          <w:rFonts w:ascii="Times New Roman" w:hAnsi="Times New Roman" w:cs="Times New Roman"/>
          <w:sz w:val="24"/>
          <w:szCs w:val="24"/>
        </w:rPr>
        <w:t>Purpose</w:t>
      </w:r>
      <w:r w:rsidR="00A5282D" w:rsidRPr="007C0672">
        <w:rPr>
          <w:rFonts w:ascii="Times New Roman" w:hAnsi="Times New Roman" w:cs="Times New Roman"/>
          <w:sz w:val="24"/>
          <w:szCs w:val="24"/>
        </w:rPr>
        <w:t xml:space="preserve"> and description</w:t>
      </w:r>
      <w:r w:rsidRPr="007C0672">
        <w:rPr>
          <w:rFonts w:ascii="Times New Roman" w:hAnsi="Times New Roman" w:cs="Times New Roman"/>
          <w:sz w:val="24"/>
          <w:szCs w:val="24"/>
        </w:rPr>
        <w:t xml:space="preserve"> of Formative assessment</w:t>
      </w:r>
      <w:r w:rsidR="00047578">
        <w:rPr>
          <w:rFonts w:ascii="Times New Roman" w:hAnsi="Times New Roman" w:cs="Times New Roman"/>
          <w:sz w:val="24"/>
          <w:szCs w:val="24"/>
        </w:rPr>
        <w:t xml:space="preserve"> </w:t>
      </w:r>
    </w:p>
    <w:p w14:paraId="6814D91E" w14:textId="01CA6028" w:rsidR="0000305B" w:rsidRPr="007C0672" w:rsidRDefault="0000305B" w:rsidP="00801D32">
      <w:pPr>
        <w:pStyle w:val="ListParagraph"/>
        <w:numPr>
          <w:ilvl w:val="0"/>
          <w:numId w:val="18"/>
        </w:numPr>
        <w:spacing w:before="120" w:after="120" w:line="254" w:lineRule="auto"/>
        <w:ind w:left="714" w:hanging="357"/>
        <w:rPr>
          <w:rFonts w:ascii="Times New Roman" w:hAnsi="Times New Roman" w:cs="Times New Roman"/>
          <w:sz w:val="24"/>
          <w:szCs w:val="24"/>
        </w:rPr>
      </w:pPr>
      <w:r w:rsidRPr="007C0672">
        <w:rPr>
          <w:rFonts w:ascii="Times New Roman" w:hAnsi="Times New Roman" w:cs="Times New Roman"/>
          <w:sz w:val="24"/>
          <w:szCs w:val="24"/>
        </w:rPr>
        <w:t>Organizing and delivering Formative assessments</w:t>
      </w:r>
    </w:p>
    <w:p w14:paraId="1FA7F8BD" w14:textId="00D119B6" w:rsidR="00A5282D" w:rsidRPr="007C0672" w:rsidRDefault="008038B3" w:rsidP="00801D32">
      <w:pPr>
        <w:pStyle w:val="ListParagraph"/>
        <w:numPr>
          <w:ilvl w:val="0"/>
          <w:numId w:val="18"/>
        </w:numPr>
        <w:spacing w:before="120" w:after="120" w:line="254" w:lineRule="auto"/>
        <w:ind w:left="714" w:hanging="357"/>
        <w:rPr>
          <w:rFonts w:ascii="Times New Roman" w:hAnsi="Times New Roman" w:cs="Times New Roman"/>
          <w:sz w:val="24"/>
          <w:szCs w:val="24"/>
        </w:rPr>
      </w:pPr>
      <w:r w:rsidRPr="007C0672">
        <w:rPr>
          <w:rFonts w:ascii="Times New Roman" w:hAnsi="Times New Roman" w:cs="Times New Roman"/>
          <w:sz w:val="24"/>
          <w:szCs w:val="24"/>
        </w:rPr>
        <w:lastRenderedPageBreak/>
        <w:t>Formative assessment activities and tools (including catalog of activities and two episodes</w:t>
      </w:r>
      <w:r w:rsidR="00A5282D" w:rsidRPr="007C0672">
        <w:rPr>
          <w:rFonts w:ascii="Times New Roman" w:hAnsi="Times New Roman" w:cs="Times New Roman"/>
          <w:sz w:val="24"/>
          <w:szCs w:val="24"/>
        </w:rPr>
        <w:t xml:space="preserve"> from G-PriEd </w:t>
      </w:r>
      <w:r w:rsidRPr="007C0672">
        <w:rPr>
          <w:rFonts w:ascii="Times New Roman" w:hAnsi="Times New Roman" w:cs="Times New Roman"/>
          <w:sz w:val="24"/>
          <w:szCs w:val="24"/>
        </w:rPr>
        <w:t>videos</w:t>
      </w:r>
      <w:r w:rsidR="003444C0">
        <w:rPr>
          <w:rFonts w:ascii="Times New Roman" w:hAnsi="Times New Roman" w:cs="Times New Roman"/>
          <w:sz w:val="24"/>
          <w:szCs w:val="24"/>
        </w:rPr>
        <w:t>)</w:t>
      </w:r>
    </w:p>
    <w:p w14:paraId="7496EF09" w14:textId="7B770C2C" w:rsidR="00610254" w:rsidRPr="007C0672" w:rsidRDefault="004959DC" w:rsidP="00801D32">
      <w:pPr>
        <w:pStyle w:val="ListParagraph"/>
        <w:numPr>
          <w:ilvl w:val="0"/>
          <w:numId w:val="18"/>
        </w:numPr>
        <w:spacing w:before="120" w:after="120" w:line="254" w:lineRule="auto"/>
        <w:ind w:left="714" w:hanging="357"/>
        <w:rPr>
          <w:rFonts w:ascii="Times New Roman" w:hAnsi="Times New Roman" w:cs="Times New Roman"/>
          <w:sz w:val="24"/>
          <w:szCs w:val="24"/>
        </w:rPr>
      </w:pPr>
      <w:r w:rsidRPr="007C0672">
        <w:rPr>
          <w:rFonts w:ascii="Times New Roman" w:hAnsi="Times New Roman" w:cs="Times New Roman"/>
          <w:sz w:val="24"/>
          <w:szCs w:val="24"/>
        </w:rPr>
        <w:t>Using</w:t>
      </w:r>
      <w:r w:rsidR="008038B3" w:rsidRPr="007C0672">
        <w:rPr>
          <w:rFonts w:ascii="Times New Roman" w:hAnsi="Times New Roman" w:cs="Times New Roman"/>
          <w:sz w:val="24"/>
          <w:szCs w:val="24"/>
        </w:rPr>
        <w:t xml:space="preserve"> data </w:t>
      </w:r>
      <w:r w:rsidR="00E358B3" w:rsidRPr="007C0672">
        <w:rPr>
          <w:rFonts w:ascii="Times New Roman" w:hAnsi="Times New Roman" w:cs="Times New Roman"/>
          <w:sz w:val="24"/>
          <w:szCs w:val="24"/>
        </w:rPr>
        <w:t>from</w:t>
      </w:r>
      <w:r w:rsidR="008038B3" w:rsidRPr="007C0672">
        <w:rPr>
          <w:rFonts w:ascii="Times New Roman" w:hAnsi="Times New Roman" w:cs="Times New Roman"/>
          <w:sz w:val="24"/>
          <w:szCs w:val="24"/>
        </w:rPr>
        <w:t xml:space="preserve"> student</w:t>
      </w:r>
      <w:r w:rsidR="00E358B3" w:rsidRPr="007C0672">
        <w:rPr>
          <w:rFonts w:ascii="Times New Roman" w:hAnsi="Times New Roman" w:cs="Times New Roman"/>
          <w:sz w:val="24"/>
          <w:szCs w:val="24"/>
        </w:rPr>
        <w:t xml:space="preserve"> observations</w:t>
      </w:r>
      <w:r w:rsidR="008038B3" w:rsidRPr="007C0672">
        <w:rPr>
          <w:rFonts w:ascii="Times New Roman" w:hAnsi="Times New Roman" w:cs="Times New Roman"/>
          <w:sz w:val="24"/>
          <w:szCs w:val="24"/>
        </w:rPr>
        <w:t xml:space="preserve"> </w:t>
      </w:r>
      <w:r w:rsidRPr="007C0672">
        <w:rPr>
          <w:rFonts w:ascii="Times New Roman" w:hAnsi="Times New Roman" w:cs="Times New Roman"/>
          <w:sz w:val="24"/>
          <w:szCs w:val="24"/>
        </w:rPr>
        <w:t xml:space="preserve">to inform </w:t>
      </w:r>
      <w:r w:rsidR="00733B36">
        <w:rPr>
          <w:rFonts w:ascii="Times New Roman" w:hAnsi="Times New Roman" w:cs="Times New Roman"/>
          <w:sz w:val="24"/>
          <w:szCs w:val="24"/>
        </w:rPr>
        <w:t xml:space="preserve">reading and math </w:t>
      </w:r>
      <w:r w:rsidRPr="007C0672">
        <w:rPr>
          <w:rFonts w:ascii="Times New Roman" w:hAnsi="Times New Roman" w:cs="Times New Roman"/>
          <w:sz w:val="24"/>
          <w:szCs w:val="24"/>
        </w:rPr>
        <w:t>instruction</w:t>
      </w:r>
      <w:r w:rsidR="008038B3" w:rsidRPr="007C0672">
        <w:rPr>
          <w:rFonts w:ascii="Times New Roman" w:hAnsi="Times New Roman" w:cs="Times New Roman"/>
          <w:sz w:val="24"/>
          <w:szCs w:val="24"/>
        </w:rPr>
        <w:t xml:space="preserve"> </w:t>
      </w:r>
    </w:p>
    <w:p w14:paraId="7227821E" w14:textId="5DE78F78" w:rsidR="008038B3" w:rsidRPr="007C0672" w:rsidRDefault="008038B3" w:rsidP="00801D32">
      <w:pPr>
        <w:pStyle w:val="ListParagraph"/>
        <w:numPr>
          <w:ilvl w:val="0"/>
          <w:numId w:val="18"/>
        </w:numPr>
        <w:spacing w:before="120" w:after="120" w:line="254" w:lineRule="auto"/>
        <w:ind w:left="714" w:hanging="357"/>
        <w:rPr>
          <w:rFonts w:ascii="Times New Roman" w:hAnsi="Times New Roman" w:cs="Times New Roman"/>
          <w:sz w:val="24"/>
          <w:szCs w:val="24"/>
        </w:rPr>
      </w:pPr>
      <w:r w:rsidRPr="007C0672">
        <w:rPr>
          <w:rFonts w:ascii="Times New Roman" w:hAnsi="Times New Roman" w:cs="Times New Roman"/>
          <w:sz w:val="24"/>
          <w:szCs w:val="24"/>
        </w:rPr>
        <w:t>Adjusting teaching</w:t>
      </w:r>
      <w:r w:rsidR="00FC4A21" w:rsidRPr="007C0672">
        <w:rPr>
          <w:rFonts w:ascii="Times New Roman" w:hAnsi="Times New Roman" w:cs="Times New Roman"/>
          <w:sz w:val="24"/>
          <w:szCs w:val="24"/>
        </w:rPr>
        <w:t xml:space="preserve"> </w:t>
      </w:r>
      <w:r w:rsidRPr="007C0672">
        <w:rPr>
          <w:rFonts w:ascii="Times New Roman" w:hAnsi="Times New Roman" w:cs="Times New Roman"/>
          <w:sz w:val="24"/>
          <w:szCs w:val="24"/>
        </w:rPr>
        <w:t xml:space="preserve">based on Formative assessment </w:t>
      </w:r>
    </w:p>
    <w:bookmarkEnd w:id="32"/>
    <w:p w14:paraId="60D3F82E" w14:textId="47AF585F" w:rsidR="00255F80" w:rsidRPr="007C0672" w:rsidRDefault="00255F80" w:rsidP="00801D32">
      <w:pPr>
        <w:spacing w:before="120" w:after="120" w:line="254" w:lineRule="auto"/>
        <w:rPr>
          <w:rFonts w:ascii="Times New Roman" w:hAnsi="Times New Roman" w:cs="Times New Roman"/>
          <w:b/>
          <w:bCs/>
          <w:color w:val="000000"/>
          <w:sz w:val="24"/>
          <w:szCs w:val="24"/>
        </w:rPr>
      </w:pPr>
      <w:r w:rsidRPr="007C0672">
        <w:rPr>
          <w:rFonts w:ascii="Times New Roman" w:hAnsi="Times New Roman" w:cs="Times New Roman"/>
          <w:b/>
          <w:bCs/>
          <w:color w:val="000000"/>
          <w:sz w:val="24"/>
          <w:szCs w:val="24"/>
        </w:rPr>
        <w:t xml:space="preserve">1.3.2. </w:t>
      </w:r>
      <w:r w:rsidR="00380658" w:rsidRPr="007C0672">
        <w:rPr>
          <w:rFonts w:ascii="Times New Roman" w:hAnsi="Times New Roman" w:cs="Times New Roman"/>
          <w:b/>
          <w:bCs/>
          <w:color w:val="000000"/>
          <w:sz w:val="24"/>
          <w:szCs w:val="24"/>
        </w:rPr>
        <w:tab/>
      </w:r>
      <w:r w:rsidRPr="007C0672">
        <w:rPr>
          <w:rFonts w:ascii="Times New Roman" w:hAnsi="Times New Roman" w:cs="Times New Roman"/>
          <w:b/>
          <w:bCs/>
          <w:color w:val="000000"/>
          <w:sz w:val="24"/>
          <w:szCs w:val="24"/>
        </w:rPr>
        <w:t xml:space="preserve">Develop formative assessment curriculum for Teacher Learning Circles </w:t>
      </w:r>
    </w:p>
    <w:p w14:paraId="52AF30D9" w14:textId="6CB4BC61" w:rsidR="00380658" w:rsidRPr="007C0672" w:rsidRDefault="003F23DC" w:rsidP="00801D32">
      <w:pPr>
        <w:pStyle w:val="Default"/>
        <w:spacing w:before="120" w:after="120" w:line="254" w:lineRule="auto"/>
      </w:pPr>
      <w:r w:rsidRPr="007C0672">
        <w:t xml:space="preserve">The Program is developing </w:t>
      </w:r>
      <w:r w:rsidR="00A56942" w:rsidRPr="007C0672">
        <w:t xml:space="preserve">a </w:t>
      </w:r>
      <w:r w:rsidR="00525B71">
        <w:t xml:space="preserve">self-paced </w:t>
      </w:r>
      <w:r w:rsidR="00A56942" w:rsidRPr="007C0672">
        <w:t>course on formative assessments which teachers</w:t>
      </w:r>
      <w:r w:rsidR="008038B3" w:rsidRPr="007C0672">
        <w:t xml:space="preserve"> can take, either independently or during TLC meetings,</w:t>
      </w:r>
      <w:r w:rsidR="00A56942" w:rsidRPr="007C0672">
        <w:t xml:space="preserve"> to earn professional development recognition from TPDC.</w:t>
      </w:r>
      <w:r w:rsidR="00525B71">
        <w:t xml:space="preserve"> The course is currently being translated.</w:t>
      </w:r>
    </w:p>
    <w:p w14:paraId="70E17906" w14:textId="5C80A4EA" w:rsidR="00255F80" w:rsidRPr="007C0672" w:rsidRDefault="00255F80" w:rsidP="00801D32">
      <w:pPr>
        <w:spacing w:before="120" w:after="120" w:line="254" w:lineRule="auto"/>
        <w:rPr>
          <w:rFonts w:ascii="Times New Roman" w:hAnsi="Times New Roman" w:cs="Times New Roman"/>
          <w:b/>
          <w:bCs/>
          <w:color w:val="000000"/>
          <w:sz w:val="24"/>
          <w:szCs w:val="24"/>
        </w:rPr>
      </w:pPr>
      <w:r w:rsidRPr="007C0672">
        <w:rPr>
          <w:rFonts w:ascii="Times New Roman" w:hAnsi="Times New Roman" w:cs="Times New Roman"/>
          <w:b/>
          <w:bCs/>
          <w:color w:val="000000"/>
          <w:sz w:val="24"/>
          <w:szCs w:val="24"/>
        </w:rPr>
        <w:t xml:space="preserve">1.3.3. </w:t>
      </w:r>
      <w:r w:rsidR="00380658" w:rsidRPr="007C0672">
        <w:rPr>
          <w:rFonts w:ascii="Times New Roman" w:hAnsi="Times New Roman" w:cs="Times New Roman"/>
          <w:b/>
          <w:bCs/>
          <w:color w:val="000000"/>
          <w:sz w:val="24"/>
          <w:szCs w:val="24"/>
        </w:rPr>
        <w:tab/>
      </w:r>
      <w:r w:rsidRPr="007C0672">
        <w:rPr>
          <w:rFonts w:ascii="Times New Roman" w:hAnsi="Times New Roman" w:cs="Times New Roman"/>
          <w:b/>
          <w:bCs/>
          <w:color w:val="000000"/>
          <w:sz w:val="24"/>
          <w:szCs w:val="24"/>
        </w:rPr>
        <w:t>Adapt continuous assessment resources for offline use</w:t>
      </w:r>
      <w:r w:rsidR="00F76A10">
        <w:rPr>
          <w:rFonts w:ascii="Times New Roman" w:hAnsi="Times New Roman" w:cs="Times New Roman"/>
          <w:b/>
          <w:bCs/>
          <w:color w:val="000000"/>
          <w:sz w:val="24"/>
          <w:szCs w:val="24"/>
        </w:rPr>
        <w:t>.</w:t>
      </w:r>
    </w:p>
    <w:p w14:paraId="54076130" w14:textId="40DEA729" w:rsidR="00995E05" w:rsidRPr="00F76A10" w:rsidRDefault="00F76A10" w:rsidP="00801D32">
      <w:pPr>
        <w:spacing w:before="120" w:after="120" w:line="254" w:lineRule="auto"/>
        <w:rPr>
          <w:rFonts w:ascii="Times New Roman" w:hAnsi="Times New Roman" w:cs="Times New Roman"/>
          <w:color w:val="000000"/>
          <w:sz w:val="24"/>
          <w:szCs w:val="24"/>
        </w:rPr>
      </w:pPr>
      <w:r>
        <w:rPr>
          <w:rFonts w:ascii="Times New Roman" w:hAnsi="Times New Roman" w:cs="Times New Roman"/>
          <w:sz w:val="24"/>
          <w:szCs w:val="24"/>
        </w:rPr>
        <w:t>The</w:t>
      </w:r>
      <w:r w:rsidR="00995E05" w:rsidRPr="00F76A10">
        <w:rPr>
          <w:rFonts w:ascii="Times New Roman" w:hAnsi="Times New Roman" w:cs="Times New Roman"/>
          <w:sz w:val="24"/>
          <w:szCs w:val="24"/>
        </w:rPr>
        <w:t xml:space="preserve"> Program</w:t>
      </w:r>
      <w:r w:rsidR="00D47F7D" w:rsidRPr="00F76A10">
        <w:rPr>
          <w:rFonts w:ascii="Times New Roman" w:hAnsi="Times New Roman" w:cs="Times New Roman"/>
          <w:sz w:val="24"/>
          <w:szCs w:val="24"/>
        </w:rPr>
        <w:t>,</w:t>
      </w:r>
      <w:r w:rsidR="00995E05" w:rsidRPr="00F76A10">
        <w:rPr>
          <w:rFonts w:ascii="Times New Roman" w:hAnsi="Times New Roman" w:cs="Times New Roman"/>
          <w:sz w:val="24"/>
          <w:szCs w:val="24"/>
        </w:rPr>
        <w:t xml:space="preserve"> with USAID approval</w:t>
      </w:r>
      <w:r w:rsidR="00D47F7D" w:rsidRPr="00F76A10">
        <w:rPr>
          <w:rFonts w:ascii="Times New Roman" w:hAnsi="Times New Roman" w:cs="Times New Roman"/>
          <w:sz w:val="24"/>
          <w:szCs w:val="24"/>
        </w:rPr>
        <w:t>,</w:t>
      </w:r>
      <w:r w:rsidR="00995E05" w:rsidRPr="00F76A10">
        <w:rPr>
          <w:rFonts w:ascii="Times New Roman" w:hAnsi="Times New Roman" w:cs="Times New Roman"/>
          <w:sz w:val="24"/>
          <w:szCs w:val="24"/>
        </w:rPr>
        <w:t xml:space="preserve"> </w:t>
      </w:r>
      <w:r>
        <w:rPr>
          <w:rFonts w:ascii="Times New Roman" w:hAnsi="Times New Roman" w:cs="Times New Roman"/>
          <w:sz w:val="24"/>
          <w:szCs w:val="24"/>
        </w:rPr>
        <w:t>has created</w:t>
      </w:r>
      <w:r w:rsidR="00995E05" w:rsidRPr="00F76A10">
        <w:rPr>
          <w:rFonts w:ascii="Times New Roman" w:hAnsi="Times New Roman" w:cs="Times New Roman"/>
          <w:sz w:val="24"/>
          <w:szCs w:val="24"/>
        </w:rPr>
        <w:t xml:space="preserve"> </w:t>
      </w:r>
      <w:r w:rsidR="00995E05" w:rsidRPr="00F76A10">
        <w:rPr>
          <w:rFonts w:ascii="Times New Roman" w:hAnsi="Times New Roman" w:cs="Times New Roman"/>
          <w:color w:val="000000"/>
          <w:sz w:val="24"/>
          <w:szCs w:val="24"/>
        </w:rPr>
        <w:t>an offline (local) version of a diagnostic assessment software, previously created by the USAID G-PriEd Project and available online on </w:t>
      </w:r>
      <w:hyperlink r:id="rId27" w:tgtFrame="_blank" w:history="1">
        <w:r w:rsidR="00995E05" w:rsidRPr="00F76A10">
          <w:rPr>
            <w:rStyle w:val="Hyperlink"/>
            <w:rFonts w:ascii="Times New Roman" w:hAnsi="Times New Roman" w:cs="Times New Roman"/>
            <w:color w:val="196AD4"/>
            <w:sz w:val="24"/>
            <w:szCs w:val="24"/>
          </w:rPr>
          <w:t>kargiskola.ge</w:t>
        </w:r>
      </w:hyperlink>
      <w:r w:rsidR="00995E05" w:rsidRPr="00F76A10">
        <w:rPr>
          <w:rFonts w:ascii="Times New Roman" w:hAnsi="Times New Roman" w:cs="Times New Roman"/>
          <w:color w:val="000000"/>
          <w:sz w:val="24"/>
          <w:szCs w:val="24"/>
        </w:rPr>
        <w:t>.</w:t>
      </w:r>
      <w:r w:rsidR="006803F3">
        <w:rPr>
          <w:rFonts w:ascii="Times New Roman" w:hAnsi="Times New Roman" w:cs="Times New Roman"/>
          <w:color w:val="000000"/>
          <w:sz w:val="24"/>
          <w:szCs w:val="24"/>
        </w:rPr>
        <w:t xml:space="preserve"> </w:t>
      </w:r>
      <w:r w:rsidR="00995E05" w:rsidRPr="00F76A10">
        <w:rPr>
          <w:rFonts w:ascii="Times New Roman" w:hAnsi="Times New Roman" w:cs="Times New Roman"/>
          <w:color w:val="000000"/>
          <w:sz w:val="24"/>
          <w:szCs w:val="24"/>
        </w:rPr>
        <w:t xml:space="preserve">This instrument can be used as a diagnostic tool, as well as a formative and summative instrument. </w:t>
      </w:r>
      <w:r>
        <w:rPr>
          <w:rFonts w:ascii="Times New Roman" w:hAnsi="Times New Roman" w:cs="Times New Roman"/>
          <w:color w:val="000000"/>
          <w:sz w:val="24"/>
          <w:szCs w:val="24"/>
        </w:rPr>
        <w:t>The Program developed a local version</w:t>
      </w:r>
      <w:r w:rsidR="00995E05" w:rsidRPr="00F76A10">
        <w:rPr>
          <w:rFonts w:ascii="Times New Roman" w:hAnsi="Times New Roman" w:cs="Times New Roman"/>
          <w:color w:val="000000"/>
          <w:sz w:val="24"/>
          <w:szCs w:val="24"/>
        </w:rPr>
        <w:t xml:space="preserve"> to offer teachers a</w:t>
      </w:r>
      <w:r>
        <w:rPr>
          <w:rFonts w:ascii="Times New Roman" w:hAnsi="Times New Roman" w:cs="Times New Roman"/>
          <w:color w:val="000000"/>
          <w:sz w:val="24"/>
          <w:szCs w:val="24"/>
        </w:rPr>
        <w:t>n</w:t>
      </w:r>
      <w:r w:rsidR="00995E05" w:rsidRPr="00F76A10">
        <w:rPr>
          <w:rFonts w:ascii="Times New Roman" w:hAnsi="Times New Roman" w:cs="Times New Roman"/>
          <w:color w:val="000000"/>
          <w:sz w:val="24"/>
          <w:szCs w:val="24"/>
        </w:rPr>
        <w:t xml:space="preserve"> easy-to-manipulate application, which would not require internet connectivity and c</w:t>
      </w:r>
      <w:r>
        <w:rPr>
          <w:rFonts w:ascii="Times New Roman" w:hAnsi="Times New Roman" w:cs="Times New Roman"/>
          <w:color w:val="000000"/>
          <w:sz w:val="24"/>
          <w:szCs w:val="24"/>
        </w:rPr>
        <w:t xml:space="preserve">ould </w:t>
      </w:r>
      <w:r w:rsidR="00995E05" w:rsidRPr="00F76A10">
        <w:rPr>
          <w:rFonts w:ascii="Times New Roman" w:hAnsi="Times New Roman" w:cs="Times New Roman"/>
          <w:color w:val="000000"/>
          <w:sz w:val="24"/>
          <w:szCs w:val="24"/>
        </w:rPr>
        <w:t xml:space="preserve">be </w:t>
      </w:r>
      <w:r>
        <w:rPr>
          <w:rFonts w:ascii="Times New Roman" w:hAnsi="Times New Roman" w:cs="Times New Roman"/>
          <w:color w:val="000000"/>
          <w:sz w:val="24"/>
          <w:szCs w:val="24"/>
        </w:rPr>
        <w:t>accessed on</w:t>
      </w:r>
      <w:r w:rsidR="00995E05" w:rsidRPr="00F76A10">
        <w:rPr>
          <w:rFonts w:ascii="Times New Roman" w:hAnsi="Times New Roman" w:cs="Times New Roman"/>
          <w:color w:val="000000"/>
          <w:sz w:val="24"/>
          <w:szCs w:val="24"/>
        </w:rPr>
        <w:t xml:space="preserve"> a desk or laptop</w:t>
      </w:r>
      <w:r>
        <w:rPr>
          <w:rFonts w:ascii="Times New Roman" w:hAnsi="Times New Roman" w:cs="Times New Roman"/>
          <w:color w:val="000000"/>
          <w:sz w:val="24"/>
          <w:szCs w:val="24"/>
        </w:rPr>
        <w:t xml:space="preserve"> </w:t>
      </w:r>
      <w:r w:rsidR="00995E05" w:rsidRPr="00F76A10">
        <w:rPr>
          <w:rFonts w:ascii="Times New Roman" w:hAnsi="Times New Roman" w:cs="Times New Roman"/>
          <w:color w:val="000000"/>
          <w:sz w:val="24"/>
          <w:szCs w:val="24"/>
        </w:rPr>
        <w:t>while retaining all its functionality</w:t>
      </w:r>
      <w:r>
        <w:rPr>
          <w:rFonts w:ascii="Times New Roman" w:hAnsi="Times New Roman" w:cs="Times New Roman"/>
          <w:color w:val="000000"/>
          <w:sz w:val="24"/>
          <w:szCs w:val="24"/>
        </w:rPr>
        <w:t>.</w:t>
      </w:r>
      <w:r w:rsidR="006803F3">
        <w:rPr>
          <w:rFonts w:ascii="Times New Roman" w:hAnsi="Times New Roman" w:cs="Times New Roman"/>
          <w:color w:val="000000"/>
          <w:sz w:val="24"/>
          <w:szCs w:val="24"/>
        </w:rPr>
        <w:t xml:space="preserve"> </w:t>
      </w:r>
      <w:r>
        <w:rPr>
          <w:rFonts w:ascii="Times New Roman" w:hAnsi="Times New Roman" w:cs="Times New Roman"/>
          <w:color w:val="000000"/>
          <w:sz w:val="24"/>
          <w:szCs w:val="24"/>
        </w:rPr>
        <w:t>Functionality includes</w:t>
      </w:r>
      <w:r w:rsidR="00995E05" w:rsidRPr="00F76A10">
        <w:rPr>
          <w:rFonts w:ascii="Times New Roman" w:hAnsi="Times New Roman" w:cs="Times New Roman"/>
          <w:color w:val="000000"/>
          <w:sz w:val="24"/>
          <w:szCs w:val="24"/>
        </w:rPr>
        <w:t xml:space="preserve"> test generation by subject, grade and purpose, class logbook, data entry and analysis and data archive for future reference to compare progress over time. The Program closely collaborated with EMIS, which provided a temporary access to the application code</w:t>
      </w:r>
      <w:r>
        <w:rPr>
          <w:rFonts w:ascii="Times New Roman" w:hAnsi="Times New Roman" w:cs="Times New Roman"/>
          <w:color w:val="000000"/>
          <w:sz w:val="24"/>
          <w:szCs w:val="24"/>
        </w:rPr>
        <w:t>,</w:t>
      </w:r>
      <w:r w:rsidR="00995E05" w:rsidRPr="00F76A10">
        <w:rPr>
          <w:rFonts w:ascii="Times New Roman" w:hAnsi="Times New Roman" w:cs="Times New Roman"/>
          <w:color w:val="000000"/>
          <w:sz w:val="24"/>
          <w:szCs w:val="24"/>
        </w:rPr>
        <w:t xml:space="preserve"> and engaged a former developer of </w:t>
      </w:r>
      <w:r>
        <w:rPr>
          <w:rFonts w:ascii="Times New Roman" w:hAnsi="Times New Roman" w:cs="Times New Roman"/>
          <w:color w:val="000000"/>
          <w:sz w:val="24"/>
          <w:szCs w:val="24"/>
        </w:rPr>
        <w:t xml:space="preserve">the original </w:t>
      </w:r>
      <w:r w:rsidR="00995E05" w:rsidRPr="00F76A10">
        <w:rPr>
          <w:rFonts w:ascii="Times New Roman" w:hAnsi="Times New Roman" w:cs="Times New Roman"/>
          <w:color w:val="000000"/>
          <w:sz w:val="24"/>
          <w:szCs w:val="24"/>
        </w:rPr>
        <w:t xml:space="preserve">G-PriEd online tool. When the local version was designed, it was housed on </w:t>
      </w:r>
      <w:r>
        <w:rPr>
          <w:rFonts w:ascii="Times New Roman" w:hAnsi="Times New Roman" w:cs="Times New Roman"/>
          <w:color w:val="000000"/>
          <w:sz w:val="24"/>
          <w:szCs w:val="24"/>
        </w:rPr>
        <w:t xml:space="preserve">EMIS’ </w:t>
      </w:r>
      <w:r w:rsidR="00995E05" w:rsidRPr="00F76A10">
        <w:rPr>
          <w:rFonts w:ascii="Times New Roman" w:hAnsi="Times New Roman" w:cs="Times New Roman"/>
          <w:color w:val="000000"/>
          <w:sz w:val="24"/>
          <w:szCs w:val="24"/>
        </w:rPr>
        <w:t>el.ge together with the video and text tutorial</w:t>
      </w:r>
      <w:r>
        <w:rPr>
          <w:rFonts w:ascii="Times New Roman" w:hAnsi="Times New Roman" w:cs="Times New Roman"/>
          <w:color w:val="000000"/>
          <w:sz w:val="24"/>
          <w:szCs w:val="24"/>
        </w:rPr>
        <w:t>.</w:t>
      </w:r>
      <w:r w:rsidR="00995E05" w:rsidRPr="00F76A10">
        <w:rPr>
          <w:rFonts w:ascii="Times New Roman" w:hAnsi="Times New Roman" w:cs="Times New Roman"/>
          <w:color w:val="000000"/>
          <w:sz w:val="24"/>
          <w:szCs w:val="24"/>
        </w:rPr>
        <w:t xml:space="preserve"> The downloadable local version of the diagnostics assessment can be found in</w:t>
      </w:r>
      <w:r>
        <w:rPr>
          <w:rFonts w:ascii="Times New Roman" w:hAnsi="Times New Roman" w:cs="Times New Roman"/>
          <w:color w:val="000000"/>
          <w:sz w:val="24"/>
          <w:szCs w:val="24"/>
        </w:rPr>
        <w:t xml:space="preserve"> the</w:t>
      </w:r>
      <w:r w:rsidR="00995E05" w:rsidRPr="00F76A10">
        <w:rPr>
          <w:rFonts w:ascii="Times New Roman" w:hAnsi="Times New Roman" w:cs="Times New Roman"/>
          <w:color w:val="000000"/>
          <w:sz w:val="24"/>
          <w:szCs w:val="24"/>
        </w:rPr>
        <w:t xml:space="preserve"> “Resources for Student-Centered Instruction” </w:t>
      </w:r>
      <w:r>
        <w:rPr>
          <w:rFonts w:ascii="Times New Roman" w:hAnsi="Times New Roman" w:cs="Times New Roman"/>
          <w:color w:val="000000"/>
          <w:sz w:val="24"/>
          <w:szCs w:val="24"/>
        </w:rPr>
        <w:t xml:space="preserve">category </w:t>
      </w:r>
      <w:r w:rsidR="00995E05" w:rsidRPr="00F76A10">
        <w:rPr>
          <w:rFonts w:ascii="Times New Roman" w:hAnsi="Times New Roman" w:cs="Times New Roman"/>
          <w:color w:val="000000"/>
          <w:sz w:val="24"/>
          <w:szCs w:val="24"/>
        </w:rPr>
        <w:t xml:space="preserve">under </w:t>
      </w:r>
      <w:r>
        <w:rPr>
          <w:rFonts w:ascii="Times New Roman" w:hAnsi="Times New Roman" w:cs="Times New Roman"/>
          <w:color w:val="000000"/>
          <w:sz w:val="24"/>
          <w:szCs w:val="24"/>
        </w:rPr>
        <w:t xml:space="preserve">the </w:t>
      </w:r>
      <w:r w:rsidR="00995E05" w:rsidRPr="00F76A10">
        <w:rPr>
          <w:rFonts w:ascii="Times New Roman" w:hAnsi="Times New Roman" w:cs="Times New Roman"/>
          <w:color w:val="000000"/>
          <w:sz w:val="24"/>
          <w:szCs w:val="24"/>
        </w:rPr>
        <w:t xml:space="preserve">sub-category “Formative Assessment”. Alternatively, a teacher can download it straight from el.ge </w:t>
      </w:r>
      <w:r w:rsidR="00995E05" w:rsidRPr="00F76A10">
        <w:rPr>
          <w:rFonts w:ascii="Times New Roman" w:hAnsi="Times New Roman" w:cs="Times New Roman"/>
          <w:sz w:val="24"/>
          <w:szCs w:val="24"/>
        </w:rPr>
        <w:t>(</w:t>
      </w:r>
      <w:hyperlink r:id="rId28" w:history="1">
        <w:r w:rsidR="00995E05" w:rsidRPr="00F76A10">
          <w:rPr>
            <w:rStyle w:val="Hyperlink"/>
            <w:rFonts w:ascii="Times New Roman" w:hAnsi="Times New Roman" w:cs="Times New Roman"/>
            <w:sz w:val="24"/>
            <w:szCs w:val="24"/>
          </w:rPr>
          <w:t>https://el.ge/projects/usaid-sabaziso-ganatlebis-programa</w:t>
        </w:r>
      </w:hyperlink>
      <w:r w:rsidR="00995E05" w:rsidRPr="00F76A10">
        <w:rPr>
          <w:rFonts w:ascii="Times New Roman" w:hAnsi="Times New Roman" w:cs="Times New Roman"/>
          <w:sz w:val="24"/>
          <w:szCs w:val="24"/>
        </w:rPr>
        <w:t>).</w:t>
      </w:r>
    </w:p>
    <w:p w14:paraId="3A284FFF" w14:textId="5735E9BB" w:rsidR="00995E05" w:rsidRPr="00D47F7D" w:rsidRDefault="00995E05" w:rsidP="00801D32">
      <w:pPr>
        <w:spacing w:before="120" w:after="120" w:line="254" w:lineRule="auto"/>
        <w:rPr>
          <w:rFonts w:ascii="Times New Roman" w:eastAsia="Times New Roman" w:hAnsi="Times New Roman" w:cs="Times New Roman"/>
          <w:sz w:val="24"/>
          <w:szCs w:val="24"/>
        </w:rPr>
      </w:pPr>
      <w:r w:rsidRPr="00F76A10">
        <w:rPr>
          <w:rFonts w:ascii="Times New Roman" w:hAnsi="Times New Roman" w:cs="Times New Roman"/>
          <w:color w:val="000000"/>
          <w:sz w:val="24"/>
          <w:szCs w:val="24"/>
        </w:rPr>
        <w:t>To support reading teaching of students in ethnic minority schools, as well as to help overcome the challenges with online teaching and learning caused by COVID-19 in all schools, the Program also decided to create a mobile application version of the G-PriEd online writing resource called “Write a Story”. The application is tri-</w:t>
      </w:r>
      <w:r w:rsidR="00AB4293" w:rsidRPr="00F76A10">
        <w:rPr>
          <w:rFonts w:ascii="Times New Roman" w:hAnsi="Times New Roman" w:cs="Times New Roman"/>
          <w:color w:val="000000"/>
          <w:sz w:val="24"/>
          <w:szCs w:val="24"/>
        </w:rPr>
        <w:t>lingual and</w:t>
      </w:r>
      <w:r w:rsidRPr="00F76A10">
        <w:rPr>
          <w:rFonts w:ascii="Times New Roman" w:hAnsi="Times New Roman" w:cs="Times New Roman"/>
          <w:color w:val="000000"/>
          <w:sz w:val="24"/>
          <w:szCs w:val="24"/>
        </w:rPr>
        <w:t xml:space="preserve"> is available on</w:t>
      </w:r>
      <w:r w:rsidR="006803F3">
        <w:rPr>
          <w:rFonts w:ascii="Times New Roman" w:hAnsi="Times New Roman" w:cs="Times New Roman"/>
          <w:color w:val="000000"/>
          <w:sz w:val="24"/>
          <w:szCs w:val="24"/>
        </w:rPr>
        <w:t xml:space="preserve"> </w:t>
      </w:r>
      <w:r w:rsidRPr="00F76A10">
        <w:rPr>
          <w:rFonts w:ascii="Times New Roman" w:hAnsi="Times New Roman" w:cs="Times New Roman"/>
          <w:color w:val="000000"/>
          <w:sz w:val="24"/>
          <w:szCs w:val="24"/>
        </w:rPr>
        <w:t xml:space="preserve">Google Play Market under the name “Write Something”| </w:t>
      </w:r>
      <w:r w:rsidRPr="00F76A10">
        <w:rPr>
          <w:rFonts w:ascii="Times New Roman" w:hAnsi="Times New Roman" w:cs="Times New Roman"/>
          <w:color w:val="000000"/>
          <w:sz w:val="24"/>
          <w:szCs w:val="24"/>
          <w:lang w:val="ka-GE"/>
        </w:rPr>
        <w:t>„</w:t>
      </w:r>
      <w:r w:rsidRPr="00F76A10">
        <w:rPr>
          <w:rFonts w:ascii="Sylfaen" w:hAnsi="Sylfaen" w:cs="Sylfaen"/>
          <w:color w:val="000000"/>
          <w:sz w:val="24"/>
          <w:szCs w:val="24"/>
          <w:lang w:val="ka-GE"/>
        </w:rPr>
        <w:t>დაწერე</w:t>
      </w:r>
      <w:r w:rsidRPr="00F76A10">
        <w:rPr>
          <w:rFonts w:ascii="Times New Roman" w:hAnsi="Times New Roman" w:cs="Times New Roman"/>
          <w:color w:val="000000"/>
          <w:sz w:val="24"/>
          <w:szCs w:val="24"/>
          <w:lang w:val="ka-GE"/>
        </w:rPr>
        <w:t xml:space="preserve"> </w:t>
      </w:r>
      <w:r w:rsidRPr="00F76A10">
        <w:rPr>
          <w:rFonts w:ascii="Sylfaen" w:hAnsi="Sylfaen" w:cs="Sylfaen"/>
          <w:color w:val="000000"/>
          <w:sz w:val="24"/>
          <w:szCs w:val="24"/>
          <w:lang w:val="ka-GE"/>
        </w:rPr>
        <w:t>რამე</w:t>
      </w:r>
      <w:r w:rsidRPr="00F76A10">
        <w:rPr>
          <w:rFonts w:ascii="Times New Roman" w:hAnsi="Times New Roman" w:cs="Times New Roman"/>
          <w:color w:val="000000"/>
          <w:sz w:val="24"/>
          <w:szCs w:val="24"/>
          <w:lang w:val="ka-GE"/>
        </w:rPr>
        <w:t>“</w:t>
      </w:r>
      <w:r w:rsidRPr="00F76A10">
        <w:rPr>
          <w:rFonts w:ascii="Times New Roman" w:hAnsi="Times New Roman" w:cs="Times New Roman"/>
          <w:color w:val="000000"/>
          <w:sz w:val="24"/>
          <w:szCs w:val="24"/>
          <w:lang w:val="en-GB"/>
        </w:rPr>
        <w:t xml:space="preserve"> </w:t>
      </w:r>
      <w:hyperlink r:id="rId29" w:history="1">
        <w:r w:rsidRPr="00F76A10">
          <w:rPr>
            <w:rStyle w:val="Hyperlink"/>
            <w:rFonts w:ascii="Times New Roman" w:eastAsia="Times New Roman" w:hAnsi="Times New Roman" w:cs="Times New Roman"/>
            <w:sz w:val="24"/>
            <w:szCs w:val="24"/>
          </w:rPr>
          <w:t>https://play.google.com/store/apps/details?id=com.basiceducationprogram</w:t>
        </w:r>
      </w:hyperlink>
      <w:r w:rsidRPr="00F76A10">
        <w:rPr>
          <w:rFonts w:ascii="Times New Roman" w:eastAsia="Times New Roman" w:hAnsi="Times New Roman" w:cs="Times New Roman"/>
          <w:sz w:val="24"/>
          <w:szCs w:val="24"/>
        </w:rPr>
        <w:t> </w:t>
      </w:r>
      <w:r w:rsidRPr="00F76A10">
        <w:rPr>
          <w:rFonts w:ascii="Times New Roman" w:hAnsi="Times New Roman" w:cs="Times New Roman"/>
          <w:color w:val="000000"/>
          <w:sz w:val="24"/>
          <w:szCs w:val="24"/>
          <w:lang w:val="ka-GE"/>
        </w:rPr>
        <w:t xml:space="preserve">. </w:t>
      </w:r>
      <w:r w:rsidRPr="00F76A10">
        <w:rPr>
          <w:rFonts w:ascii="Times New Roman" w:hAnsi="Times New Roman" w:cs="Times New Roman"/>
          <w:color w:val="000000"/>
          <w:sz w:val="24"/>
          <w:szCs w:val="24"/>
        </w:rPr>
        <w:t>During the design stage, the reading team reviewed the original application, revised the textual info, visuals, and the bank of items, which were provided to the developer to fill the app with the data.</w:t>
      </w:r>
      <w:r w:rsidRPr="00D47F7D">
        <w:rPr>
          <w:rFonts w:ascii="Times New Roman" w:hAnsi="Times New Roman" w:cs="Times New Roman"/>
          <w:color w:val="000000"/>
          <w:sz w:val="24"/>
          <w:szCs w:val="24"/>
        </w:rPr>
        <w:t xml:space="preserve"> </w:t>
      </w:r>
    </w:p>
    <w:p w14:paraId="2BF26D7E" w14:textId="6DDDA6B0" w:rsidR="00CF52A7" w:rsidRPr="007C0672" w:rsidRDefault="00380658" w:rsidP="00801D32">
      <w:pPr>
        <w:pStyle w:val="Heading3"/>
        <w:numPr>
          <w:ilvl w:val="0"/>
          <w:numId w:val="0"/>
        </w:numPr>
        <w:spacing w:before="120" w:line="254" w:lineRule="auto"/>
        <w:ind w:left="720" w:hanging="720"/>
        <w:rPr>
          <w:rFonts w:ascii="Times New Roman" w:hAnsi="Times New Roman" w:cs="Times New Roman"/>
          <w:i w:val="0"/>
        </w:rPr>
      </w:pPr>
      <w:bookmarkStart w:id="36" w:name="_Toc86140282"/>
      <w:r w:rsidRPr="007C0672">
        <w:rPr>
          <w:rFonts w:ascii="Times New Roman" w:hAnsi="Times New Roman" w:cs="Times New Roman"/>
          <w:i w:val="0"/>
        </w:rPr>
        <w:t>Outcome</w:t>
      </w:r>
      <w:r w:rsidR="00CF52A7" w:rsidRPr="007C0672">
        <w:rPr>
          <w:rFonts w:ascii="Times New Roman" w:hAnsi="Times New Roman" w:cs="Times New Roman"/>
          <w:i w:val="0"/>
        </w:rPr>
        <w:t xml:space="preserve"> 1.4: Reading and math practice is established outside school hours</w:t>
      </w:r>
      <w:bookmarkEnd w:id="36"/>
    </w:p>
    <w:p w14:paraId="654B33EC" w14:textId="6406B6A7" w:rsidR="00161DFD" w:rsidRPr="007C0672" w:rsidRDefault="008211F5" w:rsidP="00801D32">
      <w:pPr>
        <w:spacing w:before="120" w:after="120" w:line="254" w:lineRule="auto"/>
        <w:rPr>
          <w:rFonts w:ascii="Times New Roman" w:hAnsi="Times New Roman" w:cs="Times New Roman"/>
          <w:color w:val="000000"/>
          <w:sz w:val="24"/>
          <w:szCs w:val="24"/>
        </w:rPr>
      </w:pPr>
      <w:r w:rsidRPr="007C0672">
        <w:rPr>
          <w:rFonts w:ascii="Times New Roman" w:hAnsi="Times New Roman" w:cs="Times New Roman"/>
          <w:color w:val="000000"/>
          <w:sz w:val="24"/>
          <w:szCs w:val="24"/>
        </w:rPr>
        <w:t xml:space="preserve">Activities in 1.4 </w:t>
      </w:r>
      <w:r w:rsidR="009058F4">
        <w:rPr>
          <w:rFonts w:ascii="Times New Roman" w:hAnsi="Times New Roman" w:cs="Times New Roman"/>
          <w:color w:val="000000"/>
          <w:sz w:val="24"/>
          <w:szCs w:val="24"/>
        </w:rPr>
        <w:t>were modified as the Program waited for the</w:t>
      </w:r>
      <w:r w:rsidR="00C446FD" w:rsidRPr="007C0672">
        <w:rPr>
          <w:rFonts w:ascii="Times New Roman" w:hAnsi="Times New Roman" w:cs="Times New Roman"/>
          <w:color w:val="000000"/>
          <w:sz w:val="24"/>
          <w:szCs w:val="24"/>
        </w:rPr>
        <w:t xml:space="preserve"> MOES </w:t>
      </w:r>
      <w:r w:rsidR="009058F4">
        <w:rPr>
          <w:rFonts w:ascii="Times New Roman" w:hAnsi="Times New Roman" w:cs="Times New Roman"/>
          <w:color w:val="000000"/>
          <w:sz w:val="24"/>
          <w:szCs w:val="24"/>
        </w:rPr>
        <w:t>to resume</w:t>
      </w:r>
      <w:r w:rsidR="005C616B" w:rsidRPr="007C0672">
        <w:rPr>
          <w:rFonts w:ascii="Times New Roman" w:hAnsi="Times New Roman" w:cs="Times New Roman"/>
          <w:color w:val="000000"/>
          <w:sz w:val="24"/>
          <w:szCs w:val="24"/>
        </w:rPr>
        <w:t xml:space="preserve"> </w:t>
      </w:r>
      <w:r w:rsidR="00C446FD" w:rsidRPr="007C0672">
        <w:rPr>
          <w:rFonts w:ascii="Times New Roman" w:hAnsi="Times New Roman" w:cs="Times New Roman"/>
          <w:color w:val="000000"/>
          <w:sz w:val="24"/>
          <w:szCs w:val="24"/>
        </w:rPr>
        <w:t>after-school activities.</w:t>
      </w:r>
    </w:p>
    <w:p w14:paraId="0B2BBC39" w14:textId="3D47E709" w:rsidR="00686F68" w:rsidRPr="007C0672" w:rsidRDefault="00686F68" w:rsidP="00801D32">
      <w:pPr>
        <w:spacing w:before="120" w:after="120" w:line="254" w:lineRule="auto"/>
        <w:rPr>
          <w:rFonts w:ascii="Times New Roman" w:hAnsi="Times New Roman" w:cs="Times New Roman"/>
          <w:b/>
          <w:bCs/>
          <w:color w:val="000000"/>
          <w:sz w:val="24"/>
          <w:szCs w:val="24"/>
        </w:rPr>
      </w:pPr>
      <w:r w:rsidRPr="007C0672">
        <w:rPr>
          <w:rFonts w:ascii="Times New Roman" w:hAnsi="Times New Roman" w:cs="Times New Roman"/>
          <w:b/>
          <w:bCs/>
          <w:color w:val="000000"/>
          <w:sz w:val="24"/>
          <w:szCs w:val="24"/>
        </w:rPr>
        <w:t xml:space="preserve">1.4.1. </w:t>
      </w:r>
      <w:r w:rsidRPr="007C0672">
        <w:rPr>
          <w:rFonts w:ascii="Times New Roman" w:hAnsi="Times New Roman" w:cs="Times New Roman"/>
          <w:b/>
          <w:bCs/>
          <w:color w:val="000000"/>
          <w:sz w:val="24"/>
          <w:szCs w:val="24"/>
        </w:rPr>
        <w:tab/>
        <w:t>Implement Project: Next Generation camps.</w:t>
      </w:r>
    </w:p>
    <w:p w14:paraId="2C07FAB5" w14:textId="607297E5" w:rsidR="008211F5" w:rsidRPr="007C0672" w:rsidRDefault="008211F5" w:rsidP="00801D32">
      <w:pPr>
        <w:spacing w:before="120" w:after="120" w:line="254" w:lineRule="auto"/>
        <w:rPr>
          <w:rFonts w:ascii="Times New Roman" w:hAnsi="Times New Roman" w:cs="Times New Roman"/>
          <w:color w:val="000000"/>
          <w:sz w:val="24"/>
          <w:szCs w:val="24"/>
        </w:rPr>
      </w:pPr>
      <w:r w:rsidRPr="007C0672">
        <w:rPr>
          <w:rFonts w:ascii="Times New Roman" w:hAnsi="Times New Roman" w:cs="Times New Roman"/>
          <w:color w:val="000000"/>
          <w:sz w:val="24"/>
          <w:szCs w:val="24"/>
        </w:rPr>
        <w:t xml:space="preserve">This activity </w:t>
      </w:r>
      <w:r w:rsidR="0040506D">
        <w:rPr>
          <w:rFonts w:ascii="Times New Roman" w:hAnsi="Times New Roman" w:cs="Times New Roman"/>
          <w:color w:val="000000"/>
          <w:sz w:val="24"/>
          <w:szCs w:val="24"/>
        </w:rPr>
        <w:t>was</w:t>
      </w:r>
      <w:r w:rsidRPr="007C0672">
        <w:rPr>
          <w:rFonts w:ascii="Times New Roman" w:hAnsi="Times New Roman" w:cs="Times New Roman"/>
          <w:color w:val="000000"/>
          <w:sz w:val="24"/>
          <w:szCs w:val="24"/>
        </w:rPr>
        <w:t xml:space="preserve"> on hold </w:t>
      </w:r>
      <w:r w:rsidR="0040506D">
        <w:rPr>
          <w:rFonts w:ascii="Times New Roman" w:hAnsi="Times New Roman" w:cs="Times New Roman"/>
          <w:color w:val="000000"/>
          <w:sz w:val="24"/>
          <w:szCs w:val="24"/>
        </w:rPr>
        <w:t xml:space="preserve">throughout the year </w:t>
      </w:r>
      <w:r w:rsidRPr="007C0672">
        <w:rPr>
          <w:rFonts w:ascii="Times New Roman" w:hAnsi="Times New Roman" w:cs="Times New Roman"/>
          <w:color w:val="000000"/>
          <w:sz w:val="24"/>
          <w:szCs w:val="24"/>
        </w:rPr>
        <w:t>until the implementers can meet directly with students.</w:t>
      </w:r>
      <w:r w:rsidR="00937925" w:rsidRPr="007C0672">
        <w:rPr>
          <w:rFonts w:ascii="Times New Roman" w:hAnsi="Times New Roman" w:cs="Times New Roman"/>
          <w:color w:val="000000"/>
          <w:sz w:val="24"/>
          <w:szCs w:val="24"/>
        </w:rPr>
        <w:t xml:space="preserve"> Until that time, the Program continues to gauge </w:t>
      </w:r>
      <w:r w:rsidR="00DB4F20" w:rsidRPr="007C0672">
        <w:rPr>
          <w:rFonts w:ascii="Times New Roman" w:hAnsi="Times New Roman" w:cs="Times New Roman"/>
          <w:color w:val="000000"/>
          <w:sz w:val="24"/>
          <w:szCs w:val="24"/>
        </w:rPr>
        <w:t xml:space="preserve">private sector </w:t>
      </w:r>
      <w:r w:rsidR="00937925" w:rsidRPr="007C0672">
        <w:rPr>
          <w:rFonts w:ascii="Times New Roman" w:hAnsi="Times New Roman" w:cs="Times New Roman"/>
          <w:color w:val="000000"/>
          <w:sz w:val="24"/>
          <w:szCs w:val="24"/>
        </w:rPr>
        <w:t>interest.</w:t>
      </w:r>
    </w:p>
    <w:p w14:paraId="10170002" w14:textId="1113C9E4" w:rsidR="00686F68" w:rsidRPr="007C0672" w:rsidRDefault="00686F68" w:rsidP="00801D32">
      <w:pPr>
        <w:spacing w:before="120" w:after="120" w:line="254" w:lineRule="auto"/>
        <w:rPr>
          <w:rFonts w:ascii="Times New Roman" w:hAnsi="Times New Roman" w:cs="Times New Roman"/>
          <w:b/>
          <w:bCs/>
          <w:color w:val="000000"/>
          <w:sz w:val="24"/>
          <w:szCs w:val="24"/>
        </w:rPr>
      </w:pPr>
      <w:r w:rsidRPr="00540017">
        <w:rPr>
          <w:rFonts w:ascii="Times New Roman" w:hAnsi="Times New Roman" w:cs="Times New Roman"/>
          <w:b/>
          <w:bCs/>
          <w:color w:val="000000"/>
          <w:sz w:val="24"/>
          <w:szCs w:val="24"/>
        </w:rPr>
        <w:t>1.4.2</w:t>
      </w:r>
      <w:r w:rsidRPr="00540017">
        <w:rPr>
          <w:rFonts w:ascii="Times New Roman" w:hAnsi="Times New Roman" w:cs="Times New Roman"/>
          <w:b/>
          <w:bCs/>
          <w:color w:val="000000"/>
          <w:sz w:val="24"/>
          <w:szCs w:val="24"/>
        </w:rPr>
        <w:tab/>
        <w:t>Promote community and private sector engagement in Book Buddies</w:t>
      </w:r>
      <w:r w:rsidRPr="007C0672">
        <w:rPr>
          <w:rFonts w:ascii="Times New Roman" w:hAnsi="Times New Roman" w:cs="Times New Roman"/>
          <w:b/>
          <w:bCs/>
          <w:color w:val="000000"/>
          <w:sz w:val="24"/>
          <w:szCs w:val="24"/>
        </w:rPr>
        <w:t xml:space="preserve"> </w:t>
      </w:r>
    </w:p>
    <w:p w14:paraId="762450CB" w14:textId="668C0EEF" w:rsidR="00DD2212" w:rsidRDefault="002F08FA" w:rsidP="00801D32">
      <w:pPr>
        <w:spacing w:before="120" w:after="120" w:line="254" w:lineRule="auto"/>
        <w:rPr>
          <w:rFonts w:ascii="Times New Roman" w:hAnsi="Times New Roman" w:cs="Times New Roman"/>
          <w:sz w:val="24"/>
          <w:szCs w:val="24"/>
        </w:rPr>
      </w:pPr>
      <w:bookmarkStart w:id="37" w:name="_Hlk60770647"/>
      <w:r w:rsidRPr="00F53F98">
        <w:rPr>
          <w:rFonts w:ascii="Times New Roman" w:hAnsi="Times New Roman" w:cs="Times New Roman"/>
          <w:color w:val="000000"/>
          <w:sz w:val="24"/>
          <w:szCs w:val="24"/>
        </w:rPr>
        <w:t>Although Book Buddies</w:t>
      </w:r>
      <w:r>
        <w:rPr>
          <w:rFonts w:ascii="Times New Roman" w:hAnsi="Times New Roman" w:cs="Times New Roman"/>
          <w:color w:val="000000"/>
          <w:sz w:val="24"/>
          <w:szCs w:val="24"/>
        </w:rPr>
        <w:t xml:space="preserve"> as described in the work plan</w:t>
      </w:r>
      <w:r w:rsidRPr="00F53F98">
        <w:rPr>
          <w:rFonts w:ascii="Times New Roman" w:hAnsi="Times New Roman" w:cs="Times New Roman"/>
          <w:color w:val="000000"/>
          <w:sz w:val="24"/>
          <w:szCs w:val="24"/>
        </w:rPr>
        <w:t xml:space="preserve"> c</w:t>
      </w:r>
      <w:r w:rsidR="003125DD">
        <w:rPr>
          <w:rFonts w:ascii="Times New Roman" w:hAnsi="Times New Roman" w:cs="Times New Roman"/>
          <w:color w:val="000000"/>
          <w:sz w:val="24"/>
          <w:szCs w:val="24"/>
        </w:rPr>
        <w:t>ould not</w:t>
      </w:r>
      <w:r w:rsidRPr="00F53F98">
        <w:rPr>
          <w:rFonts w:ascii="Times New Roman" w:hAnsi="Times New Roman" w:cs="Times New Roman"/>
          <w:color w:val="000000"/>
          <w:sz w:val="24"/>
          <w:szCs w:val="24"/>
        </w:rPr>
        <w:t xml:space="preserve"> be offered this year due to COVID-19 restrictions that preclude</w:t>
      </w:r>
      <w:r w:rsidR="00D87375">
        <w:rPr>
          <w:rFonts w:ascii="Times New Roman" w:hAnsi="Times New Roman" w:cs="Times New Roman"/>
          <w:color w:val="000000"/>
          <w:sz w:val="24"/>
          <w:szCs w:val="24"/>
        </w:rPr>
        <w:t>d</w:t>
      </w:r>
      <w:r w:rsidRPr="00F53F98">
        <w:rPr>
          <w:rFonts w:ascii="Times New Roman" w:hAnsi="Times New Roman" w:cs="Times New Roman"/>
          <w:color w:val="000000"/>
          <w:sz w:val="24"/>
          <w:szCs w:val="24"/>
        </w:rPr>
        <w:t xml:space="preserve"> after-school activities, the Program </w:t>
      </w:r>
      <w:r>
        <w:rPr>
          <w:rFonts w:ascii="Times New Roman" w:hAnsi="Times New Roman" w:cs="Times New Roman"/>
          <w:color w:val="000000"/>
          <w:sz w:val="24"/>
          <w:szCs w:val="24"/>
        </w:rPr>
        <w:t xml:space="preserve">developed a </w:t>
      </w:r>
      <w:r>
        <w:rPr>
          <w:rFonts w:ascii="Times New Roman" w:hAnsi="Times New Roman" w:cs="Times New Roman"/>
          <w:color w:val="000000"/>
          <w:sz w:val="24"/>
          <w:szCs w:val="24"/>
        </w:rPr>
        <w:lastRenderedPageBreak/>
        <w:t>sustainable online version of Book Buddies which c</w:t>
      </w:r>
      <w:r w:rsidR="004D0DF7">
        <w:rPr>
          <w:rFonts w:ascii="Times New Roman" w:hAnsi="Times New Roman" w:cs="Times New Roman"/>
          <w:color w:val="000000"/>
          <w:sz w:val="24"/>
          <w:szCs w:val="24"/>
        </w:rPr>
        <w:t>ould</w:t>
      </w:r>
      <w:r>
        <w:rPr>
          <w:rFonts w:ascii="Times New Roman" w:hAnsi="Times New Roman" w:cs="Times New Roman"/>
          <w:color w:val="000000"/>
          <w:sz w:val="24"/>
          <w:szCs w:val="24"/>
        </w:rPr>
        <w:t xml:space="preserve"> be used by teachers or parents.</w:t>
      </w:r>
      <w:r w:rsidR="00047578">
        <w:rPr>
          <w:rFonts w:ascii="Times New Roman" w:hAnsi="Times New Roman" w:cs="Times New Roman"/>
          <w:color w:val="000000"/>
          <w:sz w:val="24"/>
          <w:szCs w:val="24"/>
        </w:rPr>
        <w:t xml:space="preserve"> </w:t>
      </w:r>
      <w:r w:rsidRPr="00F53F98">
        <w:rPr>
          <w:rFonts w:ascii="Times New Roman" w:hAnsi="Times New Roman" w:cs="Times New Roman"/>
          <w:color w:val="000000"/>
          <w:sz w:val="24"/>
          <w:szCs w:val="24"/>
        </w:rPr>
        <w:t xml:space="preserve">The Program </w:t>
      </w:r>
      <w:r>
        <w:rPr>
          <w:rFonts w:ascii="Times New Roman" w:hAnsi="Times New Roman" w:cs="Times New Roman"/>
          <w:color w:val="000000"/>
          <w:sz w:val="24"/>
          <w:szCs w:val="24"/>
        </w:rPr>
        <w:t>identified</w:t>
      </w:r>
      <w:r w:rsidRPr="00F53F98">
        <w:rPr>
          <w:rFonts w:ascii="Times New Roman" w:hAnsi="Times New Roman" w:cs="Times New Roman"/>
          <w:color w:val="000000"/>
          <w:sz w:val="24"/>
          <w:szCs w:val="24"/>
        </w:rPr>
        <w:t xml:space="preserve"> well-known </w:t>
      </w:r>
      <w:r>
        <w:rPr>
          <w:rFonts w:ascii="Times New Roman" w:hAnsi="Times New Roman" w:cs="Times New Roman"/>
          <w:color w:val="000000"/>
          <w:sz w:val="24"/>
          <w:szCs w:val="24"/>
        </w:rPr>
        <w:t xml:space="preserve">Georgian </w:t>
      </w:r>
      <w:r w:rsidRPr="00F53F98">
        <w:rPr>
          <w:rFonts w:ascii="Times New Roman" w:hAnsi="Times New Roman" w:cs="Times New Roman"/>
          <w:color w:val="000000"/>
          <w:sz w:val="24"/>
          <w:szCs w:val="24"/>
        </w:rPr>
        <w:t xml:space="preserve">personalities to be filmed reading a </w:t>
      </w:r>
      <w:r>
        <w:rPr>
          <w:rFonts w:ascii="Times New Roman" w:hAnsi="Times New Roman" w:cs="Times New Roman"/>
          <w:color w:val="000000"/>
          <w:sz w:val="24"/>
          <w:szCs w:val="24"/>
        </w:rPr>
        <w:t xml:space="preserve">leveled supplementary </w:t>
      </w:r>
      <w:r w:rsidRPr="00F53F98">
        <w:rPr>
          <w:rFonts w:ascii="Times New Roman" w:hAnsi="Times New Roman" w:cs="Times New Roman"/>
          <w:color w:val="000000"/>
          <w:sz w:val="24"/>
          <w:szCs w:val="24"/>
        </w:rPr>
        <w:t>book from the G-PriEd book collection.</w:t>
      </w:r>
      <w:r w:rsidR="00047578">
        <w:rPr>
          <w:rFonts w:ascii="Times New Roman" w:hAnsi="Times New Roman" w:cs="Times New Roman"/>
          <w:color w:val="000000"/>
          <w:sz w:val="24"/>
          <w:szCs w:val="24"/>
        </w:rPr>
        <w:t xml:space="preserve"> </w:t>
      </w:r>
      <w:r w:rsidR="005C5643" w:rsidRPr="009B208C">
        <w:rPr>
          <w:rFonts w:ascii="Times New Roman" w:hAnsi="Times New Roman" w:cs="Times New Roman"/>
          <w:sz w:val="24"/>
          <w:szCs w:val="24"/>
        </w:rPr>
        <w:t>May</w:t>
      </w:r>
      <w:r w:rsidR="00A219BF" w:rsidRPr="009B208C">
        <w:rPr>
          <w:rFonts w:ascii="Times New Roman" w:hAnsi="Times New Roman" w:cs="Times New Roman"/>
          <w:sz w:val="24"/>
          <w:szCs w:val="24"/>
        </w:rPr>
        <w:t xml:space="preserve"> - </w:t>
      </w:r>
      <w:r w:rsidR="005C5643" w:rsidRPr="009B208C">
        <w:rPr>
          <w:rFonts w:ascii="Times New Roman" w:hAnsi="Times New Roman" w:cs="Times New Roman"/>
          <w:sz w:val="24"/>
          <w:szCs w:val="24"/>
        </w:rPr>
        <w:t>June,</w:t>
      </w:r>
      <w:r w:rsidR="00DD2212" w:rsidRPr="009B208C">
        <w:rPr>
          <w:rFonts w:ascii="Times New Roman" w:hAnsi="Times New Roman" w:cs="Times New Roman"/>
          <w:sz w:val="24"/>
          <w:szCs w:val="24"/>
        </w:rPr>
        <w:t xml:space="preserve"> the Program recorded six Book Buddies videos. Actor and musician Nugzar Kvashali read three first grade books; well-known artist Zaliko Sulakauri, read a book to the third graders; and the world champion in para-fencing Irma Khetsuriani read two books to the second graders</w:t>
      </w:r>
      <w:r w:rsidR="003C0D00">
        <w:rPr>
          <w:rFonts w:ascii="Times New Roman" w:hAnsi="Times New Roman" w:cs="Times New Roman"/>
          <w:sz w:val="24"/>
          <w:szCs w:val="24"/>
        </w:rPr>
        <w:t>,</w:t>
      </w:r>
      <w:r w:rsidR="00DD2212" w:rsidRPr="009B208C">
        <w:rPr>
          <w:rFonts w:ascii="Times New Roman" w:hAnsi="Times New Roman" w:cs="Times New Roman"/>
          <w:sz w:val="24"/>
          <w:szCs w:val="24"/>
        </w:rPr>
        <w:t xml:space="preserve"> one of </w:t>
      </w:r>
      <w:r w:rsidR="005C5643" w:rsidRPr="009B208C">
        <w:rPr>
          <w:rFonts w:ascii="Times New Roman" w:hAnsi="Times New Roman" w:cs="Times New Roman"/>
          <w:sz w:val="24"/>
          <w:szCs w:val="24"/>
        </w:rPr>
        <w:t>which</w:t>
      </w:r>
      <w:r w:rsidR="00DD2212" w:rsidRPr="009B208C">
        <w:rPr>
          <w:rFonts w:ascii="Times New Roman" w:hAnsi="Times New Roman" w:cs="Times New Roman"/>
          <w:sz w:val="24"/>
          <w:szCs w:val="24"/>
        </w:rPr>
        <w:t xml:space="preserve"> was read using an electronic format to promote </w:t>
      </w:r>
      <w:r w:rsidR="005C5643" w:rsidRPr="009B208C">
        <w:rPr>
          <w:rFonts w:ascii="Times New Roman" w:hAnsi="Times New Roman" w:cs="Times New Roman"/>
          <w:sz w:val="24"/>
          <w:szCs w:val="24"/>
        </w:rPr>
        <w:t xml:space="preserve">the </w:t>
      </w:r>
      <w:r w:rsidR="00DD2212" w:rsidRPr="009B208C">
        <w:rPr>
          <w:rFonts w:ascii="Times New Roman" w:hAnsi="Times New Roman" w:cs="Times New Roman"/>
          <w:sz w:val="24"/>
          <w:szCs w:val="24"/>
        </w:rPr>
        <w:t>use of electronic resources and devices.</w:t>
      </w:r>
      <w:r w:rsidR="004B5F6A">
        <w:rPr>
          <w:rFonts w:ascii="Times New Roman" w:hAnsi="Times New Roman" w:cs="Times New Roman"/>
          <w:sz w:val="24"/>
          <w:szCs w:val="24"/>
        </w:rPr>
        <w:t xml:space="preserve"> In September </w:t>
      </w:r>
      <w:r w:rsidR="00FA47F7" w:rsidRPr="00FA47F7">
        <w:rPr>
          <w:rFonts w:ascii="Times New Roman" w:hAnsi="Times New Roman" w:cs="Times New Roman"/>
          <w:sz w:val="24"/>
          <w:szCs w:val="24"/>
        </w:rPr>
        <w:t>Rusudan Bolkvadze</w:t>
      </w:r>
      <w:r w:rsidR="001B4DB8">
        <w:rPr>
          <w:rFonts w:ascii="Times New Roman" w:hAnsi="Times New Roman" w:cs="Times New Roman"/>
          <w:sz w:val="24"/>
          <w:szCs w:val="24"/>
        </w:rPr>
        <w:t>, a well-known Georgian actress,</w:t>
      </w:r>
      <w:r w:rsidR="004B5F6A">
        <w:rPr>
          <w:rFonts w:ascii="Times New Roman" w:hAnsi="Times New Roman" w:cs="Times New Roman"/>
          <w:sz w:val="24"/>
          <w:szCs w:val="24"/>
        </w:rPr>
        <w:t xml:space="preserve"> read a book for fourth graders</w:t>
      </w:r>
      <w:r w:rsidR="00FA47F7">
        <w:rPr>
          <w:rFonts w:ascii="Times New Roman" w:hAnsi="Times New Roman" w:cs="Times New Roman"/>
          <w:sz w:val="24"/>
          <w:szCs w:val="24"/>
        </w:rPr>
        <w:t>, which is currently being edited</w:t>
      </w:r>
      <w:r w:rsidR="001B4DB8">
        <w:rPr>
          <w:rFonts w:ascii="Times New Roman" w:hAnsi="Times New Roman" w:cs="Times New Roman"/>
          <w:sz w:val="24"/>
          <w:szCs w:val="24"/>
        </w:rPr>
        <w:t>.</w:t>
      </w:r>
      <w:r w:rsidR="009E3189">
        <w:rPr>
          <w:rFonts w:ascii="Times New Roman" w:hAnsi="Times New Roman" w:cs="Times New Roman"/>
          <w:sz w:val="24"/>
          <w:szCs w:val="24"/>
        </w:rPr>
        <w:t xml:space="preserve"> </w:t>
      </w:r>
      <w:r w:rsidR="00DD2212" w:rsidRPr="009B208C">
        <w:rPr>
          <w:rFonts w:ascii="Times New Roman" w:hAnsi="Times New Roman" w:cs="Times New Roman"/>
          <w:sz w:val="24"/>
          <w:szCs w:val="24"/>
        </w:rPr>
        <w:t xml:space="preserve">The videos were recorded </w:t>
      </w:r>
      <w:r w:rsidR="004B5F6A">
        <w:rPr>
          <w:rFonts w:ascii="Times New Roman" w:hAnsi="Times New Roman" w:cs="Times New Roman"/>
          <w:sz w:val="24"/>
          <w:szCs w:val="24"/>
        </w:rPr>
        <w:t xml:space="preserve">at </w:t>
      </w:r>
      <w:r w:rsidR="00DD2212" w:rsidRPr="009B208C">
        <w:rPr>
          <w:rFonts w:ascii="Times New Roman" w:hAnsi="Times New Roman" w:cs="Times New Roman"/>
          <w:sz w:val="24"/>
          <w:szCs w:val="24"/>
        </w:rPr>
        <w:t xml:space="preserve">the University of Georgia. </w:t>
      </w:r>
    </w:p>
    <w:p w14:paraId="70316EDB" w14:textId="5BE7AD6B" w:rsidR="005F0871" w:rsidRPr="009B208C" w:rsidRDefault="005F0871" w:rsidP="00801D32">
      <w:pPr>
        <w:spacing w:before="120" w:after="120" w:line="254" w:lineRule="auto"/>
        <w:rPr>
          <w:rFonts w:ascii="Times New Roman" w:hAnsi="Times New Roman" w:cs="Times New Roman"/>
          <w:color w:val="000000"/>
          <w:sz w:val="24"/>
          <w:szCs w:val="24"/>
        </w:rPr>
      </w:pPr>
      <w:r w:rsidRPr="005F0871">
        <w:rPr>
          <w:rFonts w:ascii="Times New Roman" w:hAnsi="Times New Roman" w:cs="Times New Roman"/>
          <w:color w:val="000000"/>
          <w:sz w:val="24"/>
          <w:szCs w:val="24"/>
        </w:rPr>
        <w:t xml:space="preserve">In addition, the Program, in cooperation with CFS, </w:t>
      </w:r>
      <w:r w:rsidR="00260335">
        <w:rPr>
          <w:rFonts w:ascii="Times New Roman" w:hAnsi="Times New Roman" w:cs="Times New Roman"/>
          <w:color w:val="000000"/>
          <w:sz w:val="24"/>
          <w:szCs w:val="24"/>
        </w:rPr>
        <w:t>engaged</w:t>
      </w:r>
      <w:r w:rsidRPr="005F0871">
        <w:rPr>
          <w:rFonts w:ascii="Times New Roman" w:hAnsi="Times New Roman" w:cs="Times New Roman"/>
          <w:color w:val="000000"/>
          <w:sz w:val="24"/>
          <w:szCs w:val="24"/>
        </w:rPr>
        <w:t xml:space="preserve"> </w:t>
      </w:r>
      <w:r w:rsidR="00160785" w:rsidRPr="00160785">
        <w:rPr>
          <w:rFonts w:ascii="Times New Roman" w:hAnsi="Times New Roman" w:cs="Times New Roman"/>
          <w:sz w:val="24"/>
          <w:szCs w:val="24"/>
        </w:rPr>
        <w:t>Lamara Japoshvili</w:t>
      </w:r>
      <w:r w:rsidR="00160785">
        <w:rPr>
          <w:rFonts w:ascii="Times New Roman" w:hAnsi="Times New Roman" w:cs="Times New Roman"/>
          <w:color w:val="000000"/>
          <w:sz w:val="24"/>
          <w:szCs w:val="24"/>
        </w:rPr>
        <w:t xml:space="preserve">, </w:t>
      </w:r>
      <w:r w:rsidRPr="005F0871">
        <w:rPr>
          <w:rFonts w:ascii="Times New Roman" w:hAnsi="Times New Roman" w:cs="Times New Roman"/>
          <w:color w:val="000000"/>
          <w:sz w:val="24"/>
          <w:szCs w:val="24"/>
        </w:rPr>
        <w:t>a Georgian sign interpreter to sign the</w:t>
      </w:r>
      <w:r w:rsidR="00E0170E">
        <w:rPr>
          <w:rFonts w:ascii="Times New Roman" w:hAnsi="Times New Roman" w:cs="Times New Roman"/>
          <w:color w:val="000000"/>
          <w:sz w:val="24"/>
          <w:szCs w:val="24"/>
        </w:rPr>
        <w:t xml:space="preserve"> six</w:t>
      </w:r>
      <w:r w:rsidRPr="005F0871">
        <w:rPr>
          <w:rFonts w:ascii="Times New Roman" w:hAnsi="Times New Roman" w:cs="Times New Roman"/>
          <w:color w:val="000000"/>
          <w:sz w:val="24"/>
          <w:szCs w:val="24"/>
        </w:rPr>
        <w:t xml:space="preserve"> books </w:t>
      </w:r>
      <w:r w:rsidR="00160785">
        <w:rPr>
          <w:rFonts w:ascii="Times New Roman" w:hAnsi="Times New Roman" w:cs="Times New Roman"/>
          <w:color w:val="000000"/>
          <w:sz w:val="24"/>
          <w:szCs w:val="24"/>
        </w:rPr>
        <w:t>which were recorded first</w:t>
      </w:r>
      <w:r w:rsidRPr="005F0871">
        <w:rPr>
          <w:rFonts w:ascii="Times New Roman" w:hAnsi="Times New Roman" w:cs="Times New Roman"/>
          <w:color w:val="000000"/>
          <w:sz w:val="24"/>
          <w:szCs w:val="24"/>
        </w:rPr>
        <w:t>.</w:t>
      </w:r>
      <w:r w:rsidR="009E3189">
        <w:rPr>
          <w:rFonts w:ascii="Times New Roman" w:hAnsi="Times New Roman" w:cs="Times New Roman"/>
          <w:color w:val="000000"/>
          <w:sz w:val="24"/>
          <w:szCs w:val="24"/>
        </w:rPr>
        <w:t xml:space="preserve"> </w:t>
      </w:r>
      <w:r w:rsidR="00160785">
        <w:rPr>
          <w:rFonts w:ascii="Times New Roman" w:hAnsi="Times New Roman" w:cs="Times New Roman"/>
          <w:color w:val="000000"/>
          <w:sz w:val="24"/>
          <w:szCs w:val="24"/>
        </w:rPr>
        <w:t>The videos adhere to the Universal Design for Learning guidelines.</w:t>
      </w:r>
      <w:r w:rsidR="009E3189">
        <w:rPr>
          <w:rFonts w:ascii="Times New Roman" w:hAnsi="Times New Roman" w:cs="Times New Roman"/>
          <w:color w:val="000000"/>
          <w:sz w:val="24"/>
          <w:szCs w:val="24"/>
        </w:rPr>
        <w:t xml:space="preserve"> </w:t>
      </w:r>
    </w:p>
    <w:p w14:paraId="7AA4369D" w14:textId="6CB2BA46" w:rsidR="00000426" w:rsidRPr="007C0672" w:rsidRDefault="00000426" w:rsidP="00000426">
      <w:pPr>
        <w:pStyle w:val="TableHead"/>
        <w:jc w:val="left"/>
        <w:rPr>
          <w:rFonts w:ascii="Times New Roman" w:hAnsi="Times New Roman"/>
        </w:rPr>
      </w:pPr>
      <w:r w:rsidRPr="007C0672">
        <w:rPr>
          <w:rFonts w:ascii="Times New Roman" w:hAnsi="Times New Roman"/>
        </w:rPr>
        <w:t xml:space="preserve">Table </w:t>
      </w:r>
      <w:r w:rsidR="00581698" w:rsidRPr="007C0672">
        <w:rPr>
          <w:rFonts w:ascii="Times New Roman" w:hAnsi="Times New Roman"/>
        </w:rPr>
        <w:t>1</w:t>
      </w:r>
      <w:r w:rsidR="00A11CEB">
        <w:rPr>
          <w:rFonts w:ascii="Times New Roman" w:hAnsi="Times New Roman"/>
        </w:rPr>
        <w:t>6</w:t>
      </w:r>
      <w:r w:rsidRPr="007C0672">
        <w:rPr>
          <w:rFonts w:ascii="Times New Roman" w:hAnsi="Times New Roman"/>
        </w:rPr>
        <w:t>:</w:t>
      </w:r>
      <w:r w:rsidR="00047578">
        <w:rPr>
          <w:rFonts w:ascii="Times New Roman" w:hAnsi="Times New Roman"/>
        </w:rPr>
        <w:t xml:space="preserve"> </w:t>
      </w:r>
      <w:r w:rsidRPr="007C0672">
        <w:rPr>
          <w:rFonts w:ascii="Times New Roman" w:hAnsi="Times New Roman"/>
        </w:rPr>
        <w:t>Book Buddies videos</w:t>
      </w:r>
    </w:p>
    <w:tbl>
      <w:tblPr>
        <w:tblW w:w="9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1952"/>
        <w:gridCol w:w="2268"/>
        <w:gridCol w:w="2551"/>
        <w:gridCol w:w="1511"/>
      </w:tblGrid>
      <w:tr w:rsidR="00B058DF" w:rsidRPr="007C0672" w14:paraId="73581D16" w14:textId="7B022661" w:rsidTr="000E430F">
        <w:trPr>
          <w:trHeight w:val="315"/>
          <w:tblHeader/>
        </w:trPr>
        <w:tc>
          <w:tcPr>
            <w:tcW w:w="737" w:type="dxa"/>
            <w:shd w:val="clear" w:color="auto" w:fill="DBE5F1" w:themeFill="accent1" w:themeFillTint="33"/>
            <w:noWrap/>
            <w:vAlign w:val="center"/>
            <w:hideMark/>
          </w:tcPr>
          <w:p w14:paraId="6A3C634B" w14:textId="77777777" w:rsidR="00B058DF" w:rsidRPr="007C0672" w:rsidRDefault="00B058DF" w:rsidP="005129DD">
            <w:pPr>
              <w:widowControl/>
              <w:jc w:val="center"/>
              <w:rPr>
                <w:rFonts w:ascii="Arial" w:eastAsia="Times New Roman" w:hAnsi="Arial" w:cs="Arial"/>
                <w:b/>
                <w:bCs/>
                <w:color w:val="000000"/>
                <w:sz w:val="18"/>
                <w:szCs w:val="18"/>
                <w:lang w:eastAsia="en-GB"/>
              </w:rPr>
            </w:pPr>
            <w:bookmarkStart w:id="38" w:name="_Hlk84414823"/>
            <w:r w:rsidRPr="007C0672">
              <w:rPr>
                <w:rFonts w:ascii="Arial" w:eastAsia="Times New Roman" w:hAnsi="Arial" w:cs="Arial"/>
                <w:b/>
                <w:bCs/>
                <w:color w:val="000000"/>
                <w:sz w:val="18"/>
                <w:szCs w:val="18"/>
                <w:lang w:eastAsia="en-GB"/>
              </w:rPr>
              <w:t>Grade</w:t>
            </w:r>
          </w:p>
        </w:tc>
        <w:tc>
          <w:tcPr>
            <w:tcW w:w="1952" w:type="dxa"/>
            <w:shd w:val="clear" w:color="auto" w:fill="DBE5F1" w:themeFill="accent1" w:themeFillTint="33"/>
            <w:noWrap/>
            <w:vAlign w:val="center"/>
            <w:hideMark/>
          </w:tcPr>
          <w:p w14:paraId="29BA35A6" w14:textId="77777777" w:rsidR="00B058DF" w:rsidRPr="007C0672" w:rsidRDefault="00B058DF" w:rsidP="005129DD">
            <w:pPr>
              <w:widowControl/>
              <w:jc w:val="center"/>
              <w:rPr>
                <w:rFonts w:ascii="Arial" w:eastAsia="Times New Roman" w:hAnsi="Arial" w:cs="Arial"/>
                <w:b/>
                <w:bCs/>
                <w:color w:val="000000"/>
                <w:sz w:val="18"/>
                <w:szCs w:val="18"/>
                <w:lang w:eastAsia="en-GB"/>
              </w:rPr>
            </w:pPr>
            <w:r w:rsidRPr="007C0672">
              <w:rPr>
                <w:rFonts w:ascii="Arial" w:eastAsia="Times New Roman" w:hAnsi="Arial" w:cs="Arial"/>
                <w:b/>
                <w:bCs/>
                <w:color w:val="000000"/>
                <w:sz w:val="18"/>
                <w:szCs w:val="18"/>
                <w:lang w:eastAsia="en-GB"/>
              </w:rPr>
              <w:t>Book Title</w:t>
            </w:r>
          </w:p>
        </w:tc>
        <w:tc>
          <w:tcPr>
            <w:tcW w:w="2268" w:type="dxa"/>
            <w:shd w:val="clear" w:color="auto" w:fill="DBE5F1" w:themeFill="accent1" w:themeFillTint="33"/>
            <w:noWrap/>
            <w:vAlign w:val="center"/>
            <w:hideMark/>
          </w:tcPr>
          <w:p w14:paraId="67A8EF61" w14:textId="1982E0EE" w:rsidR="00B058DF" w:rsidRPr="007C0672" w:rsidRDefault="00B058DF" w:rsidP="005129DD">
            <w:pPr>
              <w:widowControl/>
              <w:jc w:val="center"/>
              <w:rPr>
                <w:rFonts w:ascii="Arial" w:eastAsia="Times New Roman" w:hAnsi="Arial" w:cs="Arial"/>
                <w:b/>
                <w:bCs/>
                <w:color w:val="000000"/>
                <w:sz w:val="18"/>
                <w:szCs w:val="18"/>
                <w:lang w:eastAsia="en-GB"/>
              </w:rPr>
            </w:pPr>
            <w:r>
              <w:rPr>
                <w:rFonts w:ascii="Arial" w:eastAsia="Times New Roman" w:hAnsi="Arial" w:cs="Arial"/>
                <w:b/>
                <w:bCs/>
                <w:color w:val="000000"/>
                <w:sz w:val="18"/>
                <w:szCs w:val="18"/>
                <w:lang w:eastAsia="en-GB"/>
              </w:rPr>
              <w:t>Reader</w:t>
            </w:r>
            <w:r w:rsidRPr="007C0672">
              <w:rPr>
                <w:rFonts w:ascii="Arial" w:eastAsia="Times New Roman" w:hAnsi="Arial" w:cs="Arial"/>
                <w:b/>
                <w:bCs/>
                <w:color w:val="000000"/>
                <w:sz w:val="18"/>
                <w:szCs w:val="18"/>
                <w:lang w:eastAsia="en-GB"/>
              </w:rPr>
              <w:t xml:space="preserve"> </w:t>
            </w:r>
          </w:p>
        </w:tc>
        <w:tc>
          <w:tcPr>
            <w:tcW w:w="2551" w:type="dxa"/>
            <w:shd w:val="clear" w:color="auto" w:fill="DBE5F1" w:themeFill="accent1" w:themeFillTint="33"/>
            <w:noWrap/>
            <w:vAlign w:val="center"/>
            <w:hideMark/>
          </w:tcPr>
          <w:p w14:paraId="56F4406B" w14:textId="3B5CC941" w:rsidR="00B058DF" w:rsidRPr="007C0672" w:rsidRDefault="00B058DF" w:rsidP="005129DD">
            <w:pPr>
              <w:widowControl/>
              <w:jc w:val="center"/>
              <w:rPr>
                <w:rFonts w:ascii="Arial" w:eastAsia="Times New Roman" w:hAnsi="Arial" w:cs="Arial"/>
                <w:b/>
                <w:bCs/>
                <w:color w:val="000000"/>
                <w:sz w:val="18"/>
                <w:szCs w:val="18"/>
                <w:lang w:eastAsia="en-GB"/>
              </w:rPr>
            </w:pPr>
            <w:r>
              <w:rPr>
                <w:rFonts w:ascii="Arial" w:eastAsia="Times New Roman" w:hAnsi="Arial" w:cs="Arial"/>
                <w:b/>
                <w:bCs/>
                <w:color w:val="000000"/>
                <w:sz w:val="18"/>
                <w:szCs w:val="18"/>
                <w:lang w:eastAsia="en-GB"/>
              </w:rPr>
              <w:t>Profession</w:t>
            </w:r>
            <w:r w:rsidRPr="007C0672">
              <w:rPr>
                <w:rFonts w:ascii="Arial" w:eastAsia="Times New Roman" w:hAnsi="Arial" w:cs="Arial"/>
                <w:b/>
                <w:bCs/>
                <w:color w:val="000000"/>
                <w:sz w:val="18"/>
                <w:szCs w:val="18"/>
                <w:lang w:eastAsia="en-GB"/>
              </w:rPr>
              <w:t xml:space="preserve"> </w:t>
            </w:r>
          </w:p>
        </w:tc>
        <w:tc>
          <w:tcPr>
            <w:tcW w:w="1511" w:type="dxa"/>
            <w:shd w:val="clear" w:color="auto" w:fill="DBE5F1" w:themeFill="accent1" w:themeFillTint="33"/>
            <w:vAlign w:val="center"/>
          </w:tcPr>
          <w:p w14:paraId="1C8746F5" w14:textId="7A625DF6" w:rsidR="00B058DF" w:rsidRDefault="00B058DF" w:rsidP="005129DD">
            <w:pPr>
              <w:widowControl/>
              <w:jc w:val="center"/>
              <w:rPr>
                <w:rFonts w:ascii="Arial" w:eastAsia="Times New Roman" w:hAnsi="Arial" w:cs="Arial"/>
                <w:b/>
                <w:bCs/>
                <w:color w:val="000000"/>
                <w:sz w:val="18"/>
                <w:szCs w:val="18"/>
                <w:lang w:eastAsia="en-GB"/>
              </w:rPr>
            </w:pPr>
            <w:r>
              <w:rPr>
                <w:rFonts w:ascii="Arial" w:eastAsia="Times New Roman" w:hAnsi="Arial" w:cs="Arial"/>
                <w:b/>
                <w:bCs/>
                <w:color w:val="000000"/>
                <w:sz w:val="18"/>
                <w:szCs w:val="18"/>
                <w:lang w:eastAsia="en-GB"/>
              </w:rPr>
              <w:t>Sign Language</w:t>
            </w:r>
          </w:p>
        </w:tc>
      </w:tr>
      <w:tr w:rsidR="00B058DF" w:rsidRPr="007C0672" w14:paraId="7A7C75B7" w14:textId="17F6B618" w:rsidTr="000E430F">
        <w:trPr>
          <w:trHeight w:val="300"/>
        </w:trPr>
        <w:tc>
          <w:tcPr>
            <w:tcW w:w="737" w:type="dxa"/>
            <w:shd w:val="clear" w:color="auto" w:fill="auto"/>
            <w:noWrap/>
            <w:vAlign w:val="center"/>
            <w:hideMark/>
          </w:tcPr>
          <w:p w14:paraId="1660DB7E" w14:textId="61B4970A" w:rsidR="00B058DF" w:rsidRPr="007C0672" w:rsidRDefault="00FA47F7" w:rsidP="005129DD">
            <w:pPr>
              <w:widowControl/>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1</w:t>
            </w:r>
          </w:p>
        </w:tc>
        <w:tc>
          <w:tcPr>
            <w:tcW w:w="1952" w:type="dxa"/>
            <w:shd w:val="clear" w:color="auto" w:fill="auto"/>
            <w:vAlign w:val="center"/>
            <w:hideMark/>
          </w:tcPr>
          <w:p w14:paraId="1CD1260D" w14:textId="77777777" w:rsidR="00B058DF" w:rsidRPr="007C0672" w:rsidRDefault="00B058DF"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Clown Jajo</w:t>
            </w:r>
          </w:p>
        </w:tc>
        <w:tc>
          <w:tcPr>
            <w:tcW w:w="2268" w:type="dxa"/>
            <w:shd w:val="clear" w:color="auto" w:fill="auto"/>
            <w:noWrap/>
            <w:vAlign w:val="center"/>
            <w:hideMark/>
          </w:tcPr>
          <w:p w14:paraId="1EAD79D2" w14:textId="77777777" w:rsidR="00B058DF" w:rsidRPr="007C0672" w:rsidRDefault="00B058DF"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 xml:space="preserve">Nugzar Kvashali </w:t>
            </w:r>
          </w:p>
        </w:tc>
        <w:tc>
          <w:tcPr>
            <w:tcW w:w="2551" w:type="dxa"/>
            <w:shd w:val="clear" w:color="auto" w:fill="auto"/>
            <w:noWrap/>
            <w:vAlign w:val="center"/>
            <w:hideMark/>
          </w:tcPr>
          <w:p w14:paraId="00273081" w14:textId="77777777" w:rsidR="00B058DF" w:rsidRPr="007C0672" w:rsidRDefault="00B058DF" w:rsidP="005129DD">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Actor &amp; Musician</w:t>
            </w:r>
          </w:p>
        </w:tc>
        <w:tc>
          <w:tcPr>
            <w:tcW w:w="1511" w:type="dxa"/>
            <w:vAlign w:val="center"/>
          </w:tcPr>
          <w:p w14:paraId="6EB463F9" w14:textId="66E5559A" w:rsidR="00B058DF" w:rsidRPr="007C0672" w:rsidRDefault="00B268C4" w:rsidP="005129DD">
            <w:pPr>
              <w:widowControl/>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X</w:t>
            </w:r>
          </w:p>
        </w:tc>
      </w:tr>
      <w:tr w:rsidR="00B268C4" w:rsidRPr="007C0672" w14:paraId="23A692F5" w14:textId="40253D9E" w:rsidTr="000E430F">
        <w:trPr>
          <w:trHeight w:val="300"/>
        </w:trPr>
        <w:tc>
          <w:tcPr>
            <w:tcW w:w="737" w:type="dxa"/>
            <w:shd w:val="clear" w:color="auto" w:fill="auto"/>
            <w:noWrap/>
            <w:vAlign w:val="center"/>
            <w:hideMark/>
          </w:tcPr>
          <w:p w14:paraId="13BCD7CF" w14:textId="6FD802C6" w:rsidR="00B268C4" w:rsidRPr="007C0672" w:rsidRDefault="00FA47F7" w:rsidP="00B268C4">
            <w:pPr>
              <w:widowControl/>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1</w:t>
            </w:r>
          </w:p>
        </w:tc>
        <w:tc>
          <w:tcPr>
            <w:tcW w:w="1952" w:type="dxa"/>
            <w:shd w:val="clear" w:color="auto" w:fill="auto"/>
            <w:vAlign w:val="center"/>
            <w:hideMark/>
          </w:tcPr>
          <w:p w14:paraId="4EAFD878" w14:textId="77777777" w:rsidR="00B268C4" w:rsidRPr="007C0672" w:rsidRDefault="00B268C4" w:rsidP="00B268C4">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 xml:space="preserve">Lizard Khako </w:t>
            </w:r>
          </w:p>
        </w:tc>
        <w:tc>
          <w:tcPr>
            <w:tcW w:w="2268" w:type="dxa"/>
            <w:shd w:val="clear" w:color="auto" w:fill="auto"/>
            <w:noWrap/>
            <w:vAlign w:val="center"/>
            <w:hideMark/>
          </w:tcPr>
          <w:p w14:paraId="4B105D3E" w14:textId="77777777" w:rsidR="00B268C4" w:rsidRPr="007C0672" w:rsidRDefault="00B268C4" w:rsidP="00B268C4">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 xml:space="preserve">Nugzar Kvashali </w:t>
            </w:r>
          </w:p>
        </w:tc>
        <w:tc>
          <w:tcPr>
            <w:tcW w:w="2551" w:type="dxa"/>
            <w:shd w:val="clear" w:color="auto" w:fill="auto"/>
            <w:noWrap/>
            <w:vAlign w:val="center"/>
            <w:hideMark/>
          </w:tcPr>
          <w:p w14:paraId="4DD5F1B5" w14:textId="77777777" w:rsidR="00B268C4" w:rsidRPr="007C0672" w:rsidRDefault="00B268C4" w:rsidP="00B268C4">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Actor &amp; Musician</w:t>
            </w:r>
          </w:p>
        </w:tc>
        <w:tc>
          <w:tcPr>
            <w:tcW w:w="1511" w:type="dxa"/>
            <w:vAlign w:val="center"/>
          </w:tcPr>
          <w:p w14:paraId="6FB9B5C8" w14:textId="747AD048" w:rsidR="00B268C4" w:rsidRPr="007C0672" w:rsidRDefault="00B268C4" w:rsidP="00B268C4">
            <w:pPr>
              <w:widowControl/>
              <w:jc w:val="center"/>
              <w:rPr>
                <w:rFonts w:ascii="Arial" w:eastAsia="Times New Roman" w:hAnsi="Arial" w:cs="Arial"/>
                <w:color w:val="000000"/>
                <w:sz w:val="18"/>
                <w:szCs w:val="18"/>
                <w:lang w:eastAsia="en-GB"/>
              </w:rPr>
            </w:pPr>
            <w:r w:rsidRPr="0021797C">
              <w:rPr>
                <w:rFonts w:ascii="Arial" w:eastAsia="Times New Roman" w:hAnsi="Arial" w:cs="Arial"/>
                <w:color w:val="000000"/>
                <w:sz w:val="18"/>
                <w:szCs w:val="18"/>
                <w:lang w:eastAsia="en-GB"/>
              </w:rPr>
              <w:t>X</w:t>
            </w:r>
          </w:p>
        </w:tc>
      </w:tr>
      <w:tr w:rsidR="00B268C4" w:rsidRPr="007C0672" w14:paraId="66974F49" w14:textId="28D383CC" w:rsidTr="000E430F">
        <w:trPr>
          <w:trHeight w:val="300"/>
        </w:trPr>
        <w:tc>
          <w:tcPr>
            <w:tcW w:w="737" w:type="dxa"/>
            <w:shd w:val="clear" w:color="auto" w:fill="auto"/>
            <w:noWrap/>
            <w:vAlign w:val="center"/>
            <w:hideMark/>
          </w:tcPr>
          <w:p w14:paraId="4860918D" w14:textId="13E0DE20" w:rsidR="00B268C4" w:rsidRPr="007C0672" w:rsidRDefault="00FA47F7" w:rsidP="00B268C4">
            <w:pPr>
              <w:widowControl/>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1</w:t>
            </w:r>
          </w:p>
        </w:tc>
        <w:tc>
          <w:tcPr>
            <w:tcW w:w="1952" w:type="dxa"/>
            <w:shd w:val="clear" w:color="auto" w:fill="auto"/>
            <w:vAlign w:val="center"/>
            <w:hideMark/>
          </w:tcPr>
          <w:p w14:paraId="3BBCB22D" w14:textId="77777777" w:rsidR="00B268C4" w:rsidRPr="007C0672" w:rsidRDefault="00B268C4" w:rsidP="00B268C4">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 xml:space="preserve">Woodpecker Koka </w:t>
            </w:r>
          </w:p>
        </w:tc>
        <w:tc>
          <w:tcPr>
            <w:tcW w:w="2268" w:type="dxa"/>
            <w:shd w:val="clear" w:color="auto" w:fill="auto"/>
            <w:noWrap/>
            <w:vAlign w:val="center"/>
            <w:hideMark/>
          </w:tcPr>
          <w:p w14:paraId="510C4E06" w14:textId="77777777" w:rsidR="00B268C4" w:rsidRPr="007C0672" w:rsidRDefault="00B268C4" w:rsidP="00B268C4">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 xml:space="preserve">Nugzar Kvashali </w:t>
            </w:r>
          </w:p>
        </w:tc>
        <w:tc>
          <w:tcPr>
            <w:tcW w:w="2551" w:type="dxa"/>
            <w:shd w:val="clear" w:color="auto" w:fill="auto"/>
            <w:noWrap/>
            <w:vAlign w:val="center"/>
            <w:hideMark/>
          </w:tcPr>
          <w:p w14:paraId="601A28AD" w14:textId="77777777" w:rsidR="00B268C4" w:rsidRPr="007C0672" w:rsidRDefault="00B268C4" w:rsidP="00B268C4">
            <w:pPr>
              <w:widowControl/>
              <w:jc w:val="center"/>
              <w:rPr>
                <w:rFonts w:ascii="Arial" w:eastAsia="Times New Roman" w:hAnsi="Arial" w:cs="Arial"/>
                <w:color w:val="000000"/>
                <w:sz w:val="18"/>
                <w:szCs w:val="18"/>
                <w:lang w:eastAsia="en-GB"/>
              </w:rPr>
            </w:pPr>
            <w:r w:rsidRPr="007C0672">
              <w:rPr>
                <w:rFonts w:ascii="Arial" w:eastAsia="Times New Roman" w:hAnsi="Arial" w:cs="Arial"/>
                <w:color w:val="000000"/>
                <w:sz w:val="18"/>
                <w:szCs w:val="18"/>
                <w:lang w:eastAsia="en-GB"/>
              </w:rPr>
              <w:t>Actor &amp; Musician</w:t>
            </w:r>
          </w:p>
        </w:tc>
        <w:tc>
          <w:tcPr>
            <w:tcW w:w="1511" w:type="dxa"/>
            <w:vAlign w:val="center"/>
          </w:tcPr>
          <w:p w14:paraId="5573FCCE" w14:textId="26954F45" w:rsidR="00B268C4" w:rsidRPr="007C0672" w:rsidRDefault="00B268C4" w:rsidP="00B268C4">
            <w:pPr>
              <w:widowControl/>
              <w:jc w:val="center"/>
              <w:rPr>
                <w:rFonts w:ascii="Arial" w:eastAsia="Times New Roman" w:hAnsi="Arial" w:cs="Arial"/>
                <w:color w:val="000000"/>
                <w:sz w:val="18"/>
                <w:szCs w:val="18"/>
                <w:lang w:eastAsia="en-GB"/>
              </w:rPr>
            </w:pPr>
            <w:r w:rsidRPr="0021797C">
              <w:rPr>
                <w:rFonts w:ascii="Arial" w:eastAsia="Times New Roman" w:hAnsi="Arial" w:cs="Arial"/>
                <w:color w:val="000000"/>
                <w:sz w:val="18"/>
                <w:szCs w:val="18"/>
                <w:lang w:eastAsia="en-GB"/>
              </w:rPr>
              <w:t>X</w:t>
            </w:r>
          </w:p>
        </w:tc>
      </w:tr>
      <w:tr w:rsidR="00B268C4" w:rsidRPr="007C0672" w14:paraId="640B2531" w14:textId="679671B8" w:rsidTr="000E430F">
        <w:trPr>
          <w:trHeight w:val="300"/>
        </w:trPr>
        <w:tc>
          <w:tcPr>
            <w:tcW w:w="737" w:type="dxa"/>
            <w:shd w:val="clear" w:color="auto" w:fill="auto"/>
            <w:noWrap/>
            <w:vAlign w:val="center"/>
            <w:hideMark/>
          </w:tcPr>
          <w:p w14:paraId="55C98693" w14:textId="2DB3582D" w:rsidR="00B268C4" w:rsidRPr="007C0672" w:rsidRDefault="00FA47F7" w:rsidP="00B268C4">
            <w:pPr>
              <w:widowControl/>
              <w:jc w:val="center"/>
              <w:rPr>
                <w:rFonts w:ascii="Arial" w:eastAsia="Times New Roman" w:hAnsi="Arial" w:cs="Arial"/>
                <w:sz w:val="18"/>
                <w:szCs w:val="18"/>
                <w:lang w:eastAsia="en-GB"/>
              </w:rPr>
            </w:pPr>
            <w:r>
              <w:rPr>
                <w:rFonts w:ascii="Arial" w:eastAsia="Times New Roman" w:hAnsi="Arial" w:cs="Arial"/>
                <w:sz w:val="18"/>
                <w:szCs w:val="18"/>
                <w:lang w:eastAsia="en-GB"/>
              </w:rPr>
              <w:t>2</w:t>
            </w:r>
          </w:p>
        </w:tc>
        <w:tc>
          <w:tcPr>
            <w:tcW w:w="1952" w:type="dxa"/>
            <w:shd w:val="clear" w:color="auto" w:fill="auto"/>
            <w:vAlign w:val="center"/>
            <w:hideMark/>
          </w:tcPr>
          <w:p w14:paraId="2F3C9430" w14:textId="77777777" w:rsidR="00B268C4" w:rsidRPr="007C0672" w:rsidRDefault="00B268C4" w:rsidP="00B268C4">
            <w:pPr>
              <w:widowControl/>
              <w:jc w:val="center"/>
              <w:rPr>
                <w:rFonts w:ascii="Arial" w:eastAsia="Times New Roman" w:hAnsi="Arial" w:cs="Arial"/>
                <w:sz w:val="18"/>
                <w:szCs w:val="18"/>
                <w:lang w:eastAsia="en-GB"/>
              </w:rPr>
            </w:pPr>
            <w:r w:rsidRPr="007C0672">
              <w:rPr>
                <w:rFonts w:ascii="Arial" w:eastAsia="Times New Roman" w:hAnsi="Arial" w:cs="Arial"/>
                <w:sz w:val="18"/>
                <w:szCs w:val="18"/>
                <w:lang w:eastAsia="en-GB"/>
              </w:rPr>
              <w:t xml:space="preserve">Gabutuli - Gaputuli </w:t>
            </w:r>
          </w:p>
        </w:tc>
        <w:tc>
          <w:tcPr>
            <w:tcW w:w="2268" w:type="dxa"/>
            <w:shd w:val="clear" w:color="auto" w:fill="auto"/>
            <w:noWrap/>
            <w:vAlign w:val="center"/>
            <w:hideMark/>
          </w:tcPr>
          <w:p w14:paraId="420DC6A9" w14:textId="77777777" w:rsidR="00B268C4" w:rsidRPr="007C0672" w:rsidRDefault="00B268C4" w:rsidP="00B268C4">
            <w:pPr>
              <w:widowControl/>
              <w:jc w:val="center"/>
              <w:rPr>
                <w:rFonts w:ascii="Arial" w:eastAsia="Times New Roman" w:hAnsi="Arial" w:cs="Arial"/>
                <w:sz w:val="18"/>
                <w:szCs w:val="18"/>
                <w:lang w:eastAsia="en-GB"/>
              </w:rPr>
            </w:pPr>
            <w:r w:rsidRPr="007C0672">
              <w:rPr>
                <w:rFonts w:ascii="Arial" w:eastAsia="Times New Roman" w:hAnsi="Arial" w:cs="Arial"/>
                <w:sz w:val="18"/>
                <w:szCs w:val="18"/>
                <w:lang w:eastAsia="en-GB"/>
              </w:rPr>
              <w:t xml:space="preserve">Irma Khetsuriani </w:t>
            </w:r>
          </w:p>
        </w:tc>
        <w:tc>
          <w:tcPr>
            <w:tcW w:w="2551" w:type="dxa"/>
            <w:shd w:val="clear" w:color="auto" w:fill="auto"/>
            <w:noWrap/>
            <w:vAlign w:val="center"/>
            <w:hideMark/>
          </w:tcPr>
          <w:p w14:paraId="258B1757" w14:textId="77777777" w:rsidR="00B268C4" w:rsidRPr="007C0672" w:rsidRDefault="00B268C4" w:rsidP="00B268C4">
            <w:pPr>
              <w:widowControl/>
              <w:jc w:val="center"/>
              <w:rPr>
                <w:rFonts w:ascii="Arial" w:eastAsia="Times New Roman" w:hAnsi="Arial" w:cs="Arial"/>
                <w:sz w:val="18"/>
                <w:szCs w:val="18"/>
                <w:lang w:eastAsia="en-GB"/>
              </w:rPr>
            </w:pPr>
            <w:r w:rsidRPr="007C0672">
              <w:rPr>
                <w:rFonts w:ascii="Arial" w:eastAsia="Times New Roman" w:hAnsi="Arial" w:cs="Arial"/>
                <w:sz w:val="18"/>
                <w:szCs w:val="18"/>
                <w:lang w:eastAsia="en-GB"/>
              </w:rPr>
              <w:t>Para-Fencing</w:t>
            </w:r>
          </w:p>
        </w:tc>
        <w:tc>
          <w:tcPr>
            <w:tcW w:w="1511" w:type="dxa"/>
            <w:vAlign w:val="center"/>
          </w:tcPr>
          <w:p w14:paraId="11957FD4" w14:textId="490EE04F" w:rsidR="00B268C4" w:rsidRPr="007C0672" w:rsidRDefault="00B268C4" w:rsidP="00B268C4">
            <w:pPr>
              <w:widowControl/>
              <w:jc w:val="center"/>
              <w:rPr>
                <w:rFonts w:ascii="Arial" w:eastAsia="Times New Roman" w:hAnsi="Arial" w:cs="Arial"/>
                <w:sz w:val="18"/>
                <w:szCs w:val="18"/>
                <w:lang w:eastAsia="en-GB"/>
              </w:rPr>
            </w:pPr>
            <w:r w:rsidRPr="0021797C">
              <w:rPr>
                <w:rFonts w:ascii="Arial" w:eastAsia="Times New Roman" w:hAnsi="Arial" w:cs="Arial"/>
                <w:color w:val="000000"/>
                <w:sz w:val="18"/>
                <w:szCs w:val="18"/>
                <w:lang w:eastAsia="en-GB"/>
              </w:rPr>
              <w:t>X</w:t>
            </w:r>
          </w:p>
        </w:tc>
      </w:tr>
      <w:tr w:rsidR="00B268C4" w:rsidRPr="007C0672" w14:paraId="527E6913" w14:textId="02D804A6" w:rsidTr="000E430F">
        <w:trPr>
          <w:trHeight w:val="300"/>
        </w:trPr>
        <w:tc>
          <w:tcPr>
            <w:tcW w:w="737" w:type="dxa"/>
            <w:shd w:val="clear" w:color="auto" w:fill="auto"/>
            <w:noWrap/>
            <w:vAlign w:val="center"/>
            <w:hideMark/>
          </w:tcPr>
          <w:p w14:paraId="1A9EB8AC" w14:textId="542C34F5" w:rsidR="00B268C4" w:rsidRPr="007C0672" w:rsidRDefault="00FA47F7" w:rsidP="00B268C4">
            <w:pPr>
              <w:widowControl/>
              <w:jc w:val="center"/>
              <w:rPr>
                <w:rFonts w:ascii="Arial" w:eastAsia="Times New Roman" w:hAnsi="Arial" w:cs="Arial"/>
                <w:sz w:val="18"/>
                <w:szCs w:val="18"/>
                <w:lang w:eastAsia="en-GB"/>
              </w:rPr>
            </w:pPr>
            <w:r>
              <w:rPr>
                <w:rFonts w:ascii="Arial" w:eastAsia="Times New Roman" w:hAnsi="Arial" w:cs="Arial"/>
                <w:sz w:val="18"/>
                <w:szCs w:val="18"/>
                <w:lang w:eastAsia="en-GB"/>
              </w:rPr>
              <w:t>2</w:t>
            </w:r>
          </w:p>
        </w:tc>
        <w:tc>
          <w:tcPr>
            <w:tcW w:w="1952" w:type="dxa"/>
            <w:shd w:val="clear" w:color="auto" w:fill="auto"/>
            <w:vAlign w:val="center"/>
            <w:hideMark/>
          </w:tcPr>
          <w:p w14:paraId="561F593A" w14:textId="6288B984" w:rsidR="00B268C4" w:rsidRPr="007C0672" w:rsidRDefault="00B268C4" w:rsidP="00B268C4">
            <w:pPr>
              <w:widowControl/>
              <w:jc w:val="center"/>
              <w:rPr>
                <w:rFonts w:ascii="Arial" w:eastAsia="Times New Roman" w:hAnsi="Arial" w:cs="Arial"/>
                <w:sz w:val="18"/>
                <w:szCs w:val="18"/>
                <w:lang w:eastAsia="en-GB"/>
              </w:rPr>
            </w:pPr>
            <w:r w:rsidRPr="007C0672">
              <w:rPr>
                <w:rFonts w:ascii="Arial" w:eastAsia="Times New Roman" w:hAnsi="Arial" w:cs="Arial"/>
                <w:sz w:val="18"/>
                <w:szCs w:val="18"/>
                <w:lang w:eastAsia="en-GB"/>
              </w:rPr>
              <w:t xml:space="preserve">Cyclops and Glasses </w:t>
            </w:r>
          </w:p>
        </w:tc>
        <w:tc>
          <w:tcPr>
            <w:tcW w:w="2268" w:type="dxa"/>
            <w:shd w:val="clear" w:color="auto" w:fill="auto"/>
            <w:noWrap/>
            <w:vAlign w:val="center"/>
            <w:hideMark/>
          </w:tcPr>
          <w:p w14:paraId="0BAEEF7F" w14:textId="77777777" w:rsidR="00B268C4" w:rsidRPr="007C0672" w:rsidRDefault="00B268C4" w:rsidP="00B268C4">
            <w:pPr>
              <w:widowControl/>
              <w:jc w:val="center"/>
              <w:rPr>
                <w:rFonts w:ascii="Arial" w:eastAsia="Times New Roman" w:hAnsi="Arial" w:cs="Arial"/>
                <w:sz w:val="18"/>
                <w:szCs w:val="18"/>
                <w:lang w:eastAsia="en-GB"/>
              </w:rPr>
            </w:pPr>
            <w:r w:rsidRPr="007C0672">
              <w:rPr>
                <w:rFonts w:ascii="Arial" w:eastAsia="Times New Roman" w:hAnsi="Arial" w:cs="Arial"/>
                <w:sz w:val="18"/>
                <w:szCs w:val="18"/>
                <w:lang w:eastAsia="en-GB"/>
              </w:rPr>
              <w:t xml:space="preserve">Irma Khetsuriani </w:t>
            </w:r>
          </w:p>
        </w:tc>
        <w:tc>
          <w:tcPr>
            <w:tcW w:w="2551" w:type="dxa"/>
            <w:shd w:val="clear" w:color="auto" w:fill="auto"/>
            <w:noWrap/>
            <w:vAlign w:val="center"/>
            <w:hideMark/>
          </w:tcPr>
          <w:p w14:paraId="5126A46A" w14:textId="77777777" w:rsidR="00B268C4" w:rsidRPr="007C0672" w:rsidRDefault="00B268C4" w:rsidP="00B268C4">
            <w:pPr>
              <w:widowControl/>
              <w:jc w:val="center"/>
              <w:rPr>
                <w:rFonts w:ascii="Arial" w:eastAsia="Times New Roman" w:hAnsi="Arial" w:cs="Arial"/>
                <w:sz w:val="18"/>
                <w:szCs w:val="18"/>
                <w:lang w:eastAsia="en-GB"/>
              </w:rPr>
            </w:pPr>
            <w:r w:rsidRPr="007C0672">
              <w:rPr>
                <w:rFonts w:ascii="Arial" w:eastAsia="Times New Roman" w:hAnsi="Arial" w:cs="Arial"/>
                <w:sz w:val="18"/>
                <w:szCs w:val="18"/>
                <w:lang w:eastAsia="en-GB"/>
              </w:rPr>
              <w:t xml:space="preserve">Para-Fencing </w:t>
            </w:r>
          </w:p>
        </w:tc>
        <w:tc>
          <w:tcPr>
            <w:tcW w:w="1511" w:type="dxa"/>
            <w:vAlign w:val="center"/>
          </w:tcPr>
          <w:p w14:paraId="34370BD4" w14:textId="5AC01329" w:rsidR="00B268C4" w:rsidRPr="007C0672" w:rsidRDefault="00B268C4" w:rsidP="00B268C4">
            <w:pPr>
              <w:widowControl/>
              <w:jc w:val="center"/>
              <w:rPr>
                <w:rFonts w:ascii="Arial" w:eastAsia="Times New Roman" w:hAnsi="Arial" w:cs="Arial"/>
                <w:sz w:val="18"/>
                <w:szCs w:val="18"/>
                <w:lang w:eastAsia="en-GB"/>
              </w:rPr>
            </w:pPr>
            <w:r w:rsidRPr="0021797C">
              <w:rPr>
                <w:rFonts w:ascii="Arial" w:eastAsia="Times New Roman" w:hAnsi="Arial" w:cs="Arial"/>
                <w:color w:val="000000"/>
                <w:sz w:val="18"/>
                <w:szCs w:val="18"/>
                <w:lang w:eastAsia="en-GB"/>
              </w:rPr>
              <w:t>X</w:t>
            </w:r>
          </w:p>
        </w:tc>
      </w:tr>
      <w:tr w:rsidR="00B268C4" w:rsidRPr="007C0672" w14:paraId="089DF287" w14:textId="58B805C0" w:rsidTr="000E430F">
        <w:trPr>
          <w:trHeight w:val="315"/>
        </w:trPr>
        <w:tc>
          <w:tcPr>
            <w:tcW w:w="737" w:type="dxa"/>
            <w:shd w:val="clear" w:color="auto" w:fill="auto"/>
            <w:noWrap/>
            <w:vAlign w:val="center"/>
            <w:hideMark/>
          </w:tcPr>
          <w:p w14:paraId="5691CD53" w14:textId="7CA971FE" w:rsidR="00B268C4" w:rsidRPr="007C0672" w:rsidRDefault="00FA47F7" w:rsidP="00B268C4">
            <w:pPr>
              <w:widowControl/>
              <w:spacing w:after="60"/>
              <w:jc w:val="center"/>
              <w:rPr>
                <w:rFonts w:ascii="Arial" w:eastAsia="Times New Roman" w:hAnsi="Arial" w:cs="Arial"/>
                <w:sz w:val="18"/>
                <w:szCs w:val="18"/>
                <w:lang w:eastAsia="en-GB"/>
              </w:rPr>
            </w:pPr>
            <w:r>
              <w:rPr>
                <w:rFonts w:ascii="Arial" w:eastAsia="Times New Roman" w:hAnsi="Arial" w:cs="Arial"/>
                <w:sz w:val="18"/>
                <w:szCs w:val="18"/>
                <w:lang w:eastAsia="en-GB"/>
              </w:rPr>
              <w:t>3</w:t>
            </w:r>
          </w:p>
        </w:tc>
        <w:tc>
          <w:tcPr>
            <w:tcW w:w="1952" w:type="dxa"/>
            <w:shd w:val="clear" w:color="auto" w:fill="auto"/>
            <w:noWrap/>
            <w:vAlign w:val="center"/>
            <w:hideMark/>
          </w:tcPr>
          <w:p w14:paraId="327ED7AC" w14:textId="77777777" w:rsidR="00B268C4" w:rsidRPr="007C0672" w:rsidRDefault="00B268C4" w:rsidP="00B268C4">
            <w:pPr>
              <w:widowControl/>
              <w:spacing w:after="60"/>
              <w:jc w:val="center"/>
              <w:rPr>
                <w:rFonts w:ascii="Arial" w:eastAsia="Times New Roman" w:hAnsi="Arial" w:cs="Arial"/>
                <w:sz w:val="18"/>
                <w:szCs w:val="18"/>
                <w:lang w:eastAsia="en-GB"/>
              </w:rPr>
            </w:pPr>
            <w:r w:rsidRPr="007C0672">
              <w:rPr>
                <w:rFonts w:ascii="Arial" w:eastAsia="Times New Roman" w:hAnsi="Arial" w:cs="Arial"/>
                <w:sz w:val="18"/>
                <w:szCs w:val="18"/>
                <w:lang w:eastAsia="en-GB"/>
              </w:rPr>
              <w:t>Backwards Boy</w:t>
            </w:r>
          </w:p>
        </w:tc>
        <w:tc>
          <w:tcPr>
            <w:tcW w:w="2268" w:type="dxa"/>
            <w:shd w:val="clear" w:color="auto" w:fill="auto"/>
            <w:noWrap/>
            <w:vAlign w:val="center"/>
            <w:hideMark/>
          </w:tcPr>
          <w:p w14:paraId="4724B840" w14:textId="77777777" w:rsidR="00B268C4" w:rsidRPr="007C0672" w:rsidRDefault="00B268C4" w:rsidP="00B268C4">
            <w:pPr>
              <w:widowControl/>
              <w:spacing w:after="60"/>
              <w:jc w:val="center"/>
              <w:rPr>
                <w:rFonts w:ascii="Arial" w:eastAsia="Times New Roman" w:hAnsi="Arial" w:cs="Arial"/>
                <w:sz w:val="18"/>
                <w:szCs w:val="18"/>
                <w:lang w:eastAsia="en-GB"/>
              </w:rPr>
            </w:pPr>
            <w:r w:rsidRPr="007C0672">
              <w:rPr>
                <w:rFonts w:ascii="Arial" w:eastAsia="Times New Roman" w:hAnsi="Arial" w:cs="Arial"/>
                <w:sz w:val="18"/>
                <w:szCs w:val="18"/>
                <w:lang w:eastAsia="en-GB"/>
              </w:rPr>
              <w:t xml:space="preserve">Zaliko Sulakauri </w:t>
            </w:r>
          </w:p>
        </w:tc>
        <w:tc>
          <w:tcPr>
            <w:tcW w:w="2551" w:type="dxa"/>
            <w:shd w:val="clear" w:color="auto" w:fill="auto"/>
            <w:noWrap/>
            <w:vAlign w:val="center"/>
            <w:hideMark/>
          </w:tcPr>
          <w:p w14:paraId="66BD5620" w14:textId="77777777" w:rsidR="00B268C4" w:rsidRPr="007C0672" w:rsidRDefault="00B268C4" w:rsidP="00B268C4">
            <w:pPr>
              <w:widowControl/>
              <w:spacing w:after="60"/>
              <w:jc w:val="center"/>
              <w:rPr>
                <w:rFonts w:ascii="Arial" w:eastAsia="Times New Roman" w:hAnsi="Arial" w:cs="Arial"/>
                <w:sz w:val="18"/>
                <w:szCs w:val="18"/>
                <w:lang w:eastAsia="en-GB"/>
              </w:rPr>
            </w:pPr>
            <w:r w:rsidRPr="007C0672">
              <w:rPr>
                <w:rFonts w:ascii="Arial" w:eastAsia="Times New Roman" w:hAnsi="Arial" w:cs="Arial"/>
                <w:sz w:val="18"/>
                <w:szCs w:val="18"/>
                <w:lang w:eastAsia="en-GB"/>
              </w:rPr>
              <w:t xml:space="preserve">Artist </w:t>
            </w:r>
          </w:p>
        </w:tc>
        <w:tc>
          <w:tcPr>
            <w:tcW w:w="1511" w:type="dxa"/>
            <w:vAlign w:val="center"/>
          </w:tcPr>
          <w:p w14:paraId="26C18B6A" w14:textId="15ABEB48" w:rsidR="00B268C4" w:rsidRPr="007C0672" w:rsidRDefault="00B268C4" w:rsidP="00B268C4">
            <w:pPr>
              <w:widowControl/>
              <w:spacing w:after="60"/>
              <w:jc w:val="center"/>
              <w:rPr>
                <w:rFonts w:ascii="Arial" w:eastAsia="Times New Roman" w:hAnsi="Arial" w:cs="Arial"/>
                <w:sz w:val="18"/>
                <w:szCs w:val="18"/>
                <w:lang w:eastAsia="en-GB"/>
              </w:rPr>
            </w:pPr>
            <w:r w:rsidRPr="0021797C">
              <w:rPr>
                <w:rFonts w:ascii="Arial" w:eastAsia="Times New Roman" w:hAnsi="Arial" w:cs="Arial"/>
                <w:color w:val="000000"/>
                <w:sz w:val="18"/>
                <w:szCs w:val="18"/>
                <w:lang w:eastAsia="en-GB"/>
              </w:rPr>
              <w:t>X</w:t>
            </w:r>
          </w:p>
        </w:tc>
      </w:tr>
      <w:tr w:rsidR="00B058DF" w:rsidRPr="007C0672" w14:paraId="5AEEE3DD" w14:textId="35178F24" w:rsidTr="000E430F">
        <w:trPr>
          <w:trHeight w:val="315"/>
        </w:trPr>
        <w:tc>
          <w:tcPr>
            <w:tcW w:w="737" w:type="dxa"/>
            <w:shd w:val="clear" w:color="auto" w:fill="auto"/>
            <w:noWrap/>
            <w:vAlign w:val="center"/>
          </w:tcPr>
          <w:p w14:paraId="33655E2D" w14:textId="3188EFB1" w:rsidR="00B058DF" w:rsidRPr="007C0672" w:rsidRDefault="00FA47F7" w:rsidP="00000426">
            <w:pPr>
              <w:widowControl/>
              <w:spacing w:after="60"/>
              <w:jc w:val="center"/>
              <w:rPr>
                <w:rFonts w:ascii="Arial" w:eastAsia="Times New Roman" w:hAnsi="Arial" w:cs="Arial"/>
                <w:sz w:val="18"/>
                <w:szCs w:val="18"/>
                <w:lang w:eastAsia="en-GB"/>
              </w:rPr>
            </w:pPr>
            <w:r>
              <w:rPr>
                <w:rFonts w:ascii="Arial" w:eastAsia="Times New Roman" w:hAnsi="Arial" w:cs="Arial"/>
                <w:sz w:val="18"/>
                <w:szCs w:val="18"/>
                <w:lang w:eastAsia="en-GB"/>
              </w:rPr>
              <w:t>4</w:t>
            </w:r>
          </w:p>
        </w:tc>
        <w:tc>
          <w:tcPr>
            <w:tcW w:w="1952" w:type="dxa"/>
            <w:shd w:val="clear" w:color="auto" w:fill="auto"/>
            <w:noWrap/>
            <w:vAlign w:val="center"/>
          </w:tcPr>
          <w:p w14:paraId="52DAA11D" w14:textId="29446D0D" w:rsidR="00B058DF" w:rsidRPr="007C0672" w:rsidRDefault="00FA47F7" w:rsidP="00000426">
            <w:pPr>
              <w:widowControl/>
              <w:spacing w:after="60"/>
              <w:jc w:val="center"/>
              <w:rPr>
                <w:rFonts w:ascii="Arial" w:eastAsia="Times New Roman" w:hAnsi="Arial" w:cs="Arial"/>
                <w:sz w:val="18"/>
                <w:szCs w:val="18"/>
                <w:lang w:eastAsia="en-GB"/>
              </w:rPr>
            </w:pPr>
            <w:r>
              <w:rPr>
                <w:rFonts w:ascii="Arial" w:eastAsia="Times New Roman" w:hAnsi="Arial" w:cs="Arial"/>
                <w:sz w:val="18"/>
                <w:szCs w:val="18"/>
                <w:lang w:eastAsia="en-GB"/>
              </w:rPr>
              <w:t>Umbrella</w:t>
            </w:r>
          </w:p>
        </w:tc>
        <w:tc>
          <w:tcPr>
            <w:tcW w:w="2268" w:type="dxa"/>
            <w:shd w:val="clear" w:color="auto" w:fill="auto"/>
            <w:noWrap/>
            <w:vAlign w:val="center"/>
          </w:tcPr>
          <w:p w14:paraId="2863BB4A" w14:textId="411857DA" w:rsidR="00B058DF" w:rsidRPr="007C0672" w:rsidRDefault="00FA47F7" w:rsidP="00000426">
            <w:pPr>
              <w:widowControl/>
              <w:spacing w:after="60"/>
              <w:jc w:val="center"/>
              <w:rPr>
                <w:rFonts w:ascii="Arial" w:eastAsia="Times New Roman" w:hAnsi="Arial" w:cs="Arial"/>
                <w:sz w:val="18"/>
                <w:szCs w:val="18"/>
                <w:lang w:eastAsia="en-GB"/>
              </w:rPr>
            </w:pPr>
            <w:r w:rsidRPr="00FA47F7">
              <w:rPr>
                <w:rFonts w:ascii="Arial" w:eastAsia="Times New Roman" w:hAnsi="Arial" w:cs="Arial"/>
                <w:sz w:val="18"/>
                <w:szCs w:val="18"/>
                <w:lang w:eastAsia="en-GB"/>
              </w:rPr>
              <w:t>Rusudan Bolkvadze</w:t>
            </w:r>
          </w:p>
        </w:tc>
        <w:tc>
          <w:tcPr>
            <w:tcW w:w="2551" w:type="dxa"/>
            <w:shd w:val="clear" w:color="auto" w:fill="auto"/>
            <w:noWrap/>
            <w:vAlign w:val="center"/>
          </w:tcPr>
          <w:p w14:paraId="1514D2FD" w14:textId="7AF7E174" w:rsidR="00B058DF" w:rsidRPr="007C0672" w:rsidRDefault="00504DF0" w:rsidP="00000426">
            <w:pPr>
              <w:widowControl/>
              <w:spacing w:after="60"/>
              <w:jc w:val="center"/>
              <w:rPr>
                <w:rFonts w:ascii="Arial" w:eastAsia="Times New Roman" w:hAnsi="Arial" w:cs="Arial"/>
                <w:sz w:val="18"/>
                <w:szCs w:val="18"/>
                <w:lang w:eastAsia="en-GB"/>
              </w:rPr>
            </w:pPr>
            <w:r>
              <w:rPr>
                <w:rFonts w:ascii="Arial" w:eastAsia="Times New Roman" w:hAnsi="Arial" w:cs="Arial"/>
                <w:sz w:val="18"/>
                <w:szCs w:val="18"/>
                <w:lang w:eastAsia="en-GB"/>
              </w:rPr>
              <w:t>Actress</w:t>
            </w:r>
          </w:p>
        </w:tc>
        <w:tc>
          <w:tcPr>
            <w:tcW w:w="1511" w:type="dxa"/>
            <w:vAlign w:val="center"/>
          </w:tcPr>
          <w:p w14:paraId="63DB2913" w14:textId="77777777" w:rsidR="00B058DF" w:rsidRPr="007C0672" w:rsidRDefault="00B058DF" w:rsidP="00000426">
            <w:pPr>
              <w:widowControl/>
              <w:spacing w:after="60"/>
              <w:jc w:val="center"/>
              <w:rPr>
                <w:rFonts w:ascii="Arial" w:eastAsia="Times New Roman" w:hAnsi="Arial" w:cs="Arial"/>
                <w:sz w:val="18"/>
                <w:szCs w:val="18"/>
                <w:lang w:eastAsia="en-GB"/>
              </w:rPr>
            </w:pPr>
          </w:p>
        </w:tc>
      </w:tr>
    </w:tbl>
    <w:bookmarkEnd w:id="38"/>
    <w:p w14:paraId="2E6DE3E9" w14:textId="0CC1D2C8" w:rsidR="00DD2212" w:rsidRPr="007C0672" w:rsidRDefault="00DD2212" w:rsidP="00801D32">
      <w:pPr>
        <w:pStyle w:val="Default"/>
        <w:spacing w:before="120" w:after="120" w:line="254" w:lineRule="auto"/>
        <w:rPr>
          <w:color w:val="auto"/>
        </w:rPr>
      </w:pPr>
      <w:r w:rsidRPr="007C0672">
        <w:rPr>
          <w:color w:val="auto"/>
        </w:rPr>
        <w:t>The Program continues discussions with well-known community members, in order to record more Book Buddies videos for upper grades</w:t>
      </w:r>
      <w:r w:rsidR="001B4DB8">
        <w:rPr>
          <w:color w:val="auto"/>
        </w:rPr>
        <w:t>. I</w:t>
      </w:r>
      <w:r w:rsidR="00CA5EE0">
        <w:rPr>
          <w:color w:val="auto"/>
        </w:rPr>
        <w:t xml:space="preserve">n total, the Program developed </w:t>
      </w:r>
      <w:r w:rsidR="00CA5EE0" w:rsidRPr="001B4DB8">
        <w:rPr>
          <w:color w:val="auto"/>
        </w:rPr>
        <w:t>1</w:t>
      </w:r>
      <w:r w:rsidR="009E7C74" w:rsidRPr="001B4DB8">
        <w:rPr>
          <w:color w:val="auto"/>
        </w:rPr>
        <w:t>3</w:t>
      </w:r>
      <w:r w:rsidR="00CA5EE0" w:rsidRPr="001B4DB8">
        <w:rPr>
          <w:color w:val="auto"/>
        </w:rPr>
        <w:t xml:space="preserve"> videos based on </w:t>
      </w:r>
      <w:r w:rsidR="009E7C74" w:rsidRPr="001B4DB8">
        <w:rPr>
          <w:color w:val="auto"/>
        </w:rPr>
        <w:t>7</w:t>
      </w:r>
      <w:r w:rsidR="00CA5EE0" w:rsidRPr="001B4DB8">
        <w:rPr>
          <w:color w:val="auto"/>
        </w:rPr>
        <w:t xml:space="preserve"> books.</w:t>
      </w:r>
    </w:p>
    <w:p w14:paraId="7BC82672" w14:textId="40AB1CA5" w:rsidR="00686F68" w:rsidRPr="007C0672" w:rsidRDefault="00686F68" w:rsidP="00801D32">
      <w:pPr>
        <w:spacing w:before="120" w:after="120" w:line="254" w:lineRule="auto"/>
        <w:rPr>
          <w:rFonts w:ascii="Times New Roman" w:hAnsi="Times New Roman" w:cs="Times New Roman"/>
          <w:b/>
          <w:bCs/>
          <w:color w:val="000000"/>
          <w:sz w:val="24"/>
          <w:szCs w:val="24"/>
        </w:rPr>
      </w:pPr>
      <w:r w:rsidRPr="007C0672">
        <w:rPr>
          <w:rFonts w:ascii="Times New Roman" w:hAnsi="Times New Roman" w:cs="Times New Roman"/>
          <w:b/>
          <w:bCs/>
          <w:color w:val="000000"/>
          <w:sz w:val="24"/>
          <w:szCs w:val="24"/>
        </w:rPr>
        <w:t xml:space="preserve">1.4.3. </w:t>
      </w:r>
      <w:r w:rsidRPr="007C0672">
        <w:rPr>
          <w:rFonts w:ascii="Times New Roman" w:hAnsi="Times New Roman" w:cs="Times New Roman"/>
          <w:b/>
          <w:bCs/>
          <w:color w:val="000000"/>
          <w:sz w:val="24"/>
          <w:szCs w:val="24"/>
        </w:rPr>
        <w:tab/>
        <w:t xml:space="preserve">Conduct training on remediation in reading and math </w:t>
      </w:r>
    </w:p>
    <w:p w14:paraId="4F2A3C47" w14:textId="1248CBE9" w:rsidR="002D6235" w:rsidRPr="007C0672" w:rsidRDefault="00684DD4" w:rsidP="00801D32">
      <w:pPr>
        <w:pStyle w:val="Default"/>
        <w:spacing w:before="120" w:after="120" w:line="254" w:lineRule="auto"/>
      </w:pPr>
      <w:r>
        <w:t>The Program included remediation activities and tips in the</w:t>
      </w:r>
      <w:r w:rsidR="00937925" w:rsidRPr="007C0672">
        <w:t xml:space="preserve"> teacher resource kits. The Program </w:t>
      </w:r>
      <w:r w:rsidR="00966C27">
        <w:t xml:space="preserve">also </w:t>
      </w:r>
      <w:r w:rsidR="00937925" w:rsidRPr="007C0672">
        <w:t xml:space="preserve">produced </w:t>
      </w:r>
      <w:r w:rsidR="00F8330E" w:rsidRPr="007C0672">
        <w:t xml:space="preserve">a </w:t>
      </w:r>
      <w:r w:rsidR="00937925" w:rsidRPr="007C0672">
        <w:t>video focused on remediation</w:t>
      </w:r>
      <w:r w:rsidR="00091DE7" w:rsidRPr="007C0672">
        <w:t>, which the Program include</w:t>
      </w:r>
      <w:r w:rsidR="00966C27">
        <w:t>d</w:t>
      </w:r>
      <w:r w:rsidR="00091DE7" w:rsidRPr="007C0672">
        <w:t xml:space="preserve"> in </w:t>
      </w:r>
      <w:r w:rsidR="00966C27">
        <w:t>Fall 2021</w:t>
      </w:r>
      <w:r w:rsidR="001652D9" w:rsidRPr="007C0672">
        <w:t xml:space="preserve"> </w:t>
      </w:r>
      <w:r w:rsidR="00091DE7" w:rsidRPr="007C0672">
        <w:t>training sessions</w:t>
      </w:r>
      <w:r w:rsidR="00937925" w:rsidRPr="007C0672">
        <w:t>.</w:t>
      </w:r>
      <w:r w:rsidR="00126037" w:rsidRPr="007C0672">
        <w:t xml:space="preserve"> </w:t>
      </w:r>
    </w:p>
    <w:p w14:paraId="3C71129C" w14:textId="6471B9FB" w:rsidR="00ED16F0" w:rsidRPr="007C0672" w:rsidRDefault="005772F7" w:rsidP="00801D32">
      <w:pPr>
        <w:spacing w:before="120" w:after="120" w:line="254" w:lineRule="auto"/>
        <w:rPr>
          <w:rFonts w:ascii="Times New Roman" w:hAnsi="Times New Roman" w:cs="Times New Roman"/>
          <w:sz w:val="24"/>
          <w:szCs w:val="24"/>
        </w:rPr>
      </w:pPr>
      <w:r>
        <w:rPr>
          <w:rFonts w:ascii="Times New Roman" w:hAnsi="Times New Roman" w:cs="Times New Roman"/>
          <w:sz w:val="24"/>
          <w:szCs w:val="24"/>
        </w:rPr>
        <w:t xml:space="preserve">The Fall 2021 </w:t>
      </w:r>
      <w:r w:rsidR="001E1A56">
        <w:rPr>
          <w:rFonts w:ascii="Times New Roman" w:hAnsi="Times New Roman" w:cs="Times New Roman"/>
          <w:sz w:val="24"/>
          <w:szCs w:val="24"/>
        </w:rPr>
        <w:t>TOT</w:t>
      </w:r>
      <w:r>
        <w:rPr>
          <w:rFonts w:ascii="Times New Roman" w:hAnsi="Times New Roman" w:cs="Times New Roman"/>
          <w:sz w:val="24"/>
          <w:szCs w:val="24"/>
        </w:rPr>
        <w:t xml:space="preserve"> focused on remediation.</w:t>
      </w:r>
      <w:r w:rsidR="00047578">
        <w:rPr>
          <w:rFonts w:ascii="Times New Roman" w:hAnsi="Times New Roman" w:cs="Times New Roman"/>
          <w:sz w:val="24"/>
          <w:szCs w:val="24"/>
        </w:rPr>
        <w:t xml:space="preserve"> </w:t>
      </w:r>
      <w:r w:rsidR="004D53D1" w:rsidRPr="007C0672">
        <w:rPr>
          <w:rFonts w:ascii="Times New Roman" w:hAnsi="Times New Roman" w:cs="Times New Roman"/>
          <w:sz w:val="24"/>
          <w:szCs w:val="24"/>
        </w:rPr>
        <w:t>Topics for remediation include</w:t>
      </w:r>
      <w:r>
        <w:rPr>
          <w:rFonts w:ascii="Times New Roman" w:hAnsi="Times New Roman" w:cs="Times New Roman"/>
          <w:sz w:val="24"/>
          <w:szCs w:val="24"/>
        </w:rPr>
        <w:t>d</w:t>
      </w:r>
      <w:r w:rsidR="003E53BE" w:rsidRPr="007C0672">
        <w:rPr>
          <w:rFonts w:ascii="Times New Roman" w:hAnsi="Times New Roman" w:cs="Times New Roman"/>
          <w:sz w:val="24"/>
          <w:szCs w:val="24"/>
        </w:rPr>
        <w:t>:</w:t>
      </w:r>
    </w:p>
    <w:p w14:paraId="6D893EAE" w14:textId="798F8EDB" w:rsidR="00F45412" w:rsidRPr="007C0672" w:rsidRDefault="005772F7" w:rsidP="00801D32">
      <w:pPr>
        <w:pStyle w:val="ListParagraph"/>
        <w:numPr>
          <w:ilvl w:val="0"/>
          <w:numId w:val="19"/>
        </w:numPr>
        <w:spacing w:before="120" w:after="120" w:line="254" w:lineRule="auto"/>
        <w:rPr>
          <w:rFonts w:ascii="Times New Roman" w:hAnsi="Times New Roman" w:cs="Times New Roman"/>
          <w:sz w:val="24"/>
          <w:szCs w:val="24"/>
        </w:rPr>
      </w:pPr>
      <w:r>
        <w:rPr>
          <w:rFonts w:ascii="Times New Roman" w:hAnsi="Times New Roman" w:cs="Times New Roman"/>
          <w:sz w:val="24"/>
          <w:szCs w:val="24"/>
        </w:rPr>
        <w:t>Overview of</w:t>
      </w:r>
      <w:r w:rsidR="00ED16F0" w:rsidRPr="007C0672">
        <w:rPr>
          <w:rFonts w:ascii="Times New Roman" w:hAnsi="Times New Roman" w:cs="Times New Roman"/>
          <w:sz w:val="24"/>
          <w:szCs w:val="24"/>
        </w:rPr>
        <w:t xml:space="preserve"> </w:t>
      </w:r>
      <w:r w:rsidR="00F45412" w:rsidRPr="007C0672">
        <w:rPr>
          <w:rFonts w:ascii="Times New Roman" w:hAnsi="Times New Roman" w:cs="Times New Roman"/>
          <w:sz w:val="24"/>
          <w:szCs w:val="24"/>
        </w:rPr>
        <w:t>r</w:t>
      </w:r>
      <w:r w:rsidR="00ED16F0" w:rsidRPr="007C0672">
        <w:rPr>
          <w:rFonts w:ascii="Times New Roman" w:hAnsi="Times New Roman" w:cs="Times New Roman"/>
          <w:sz w:val="24"/>
          <w:szCs w:val="24"/>
        </w:rPr>
        <w:t xml:space="preserve">emediation </w:t>
      </w:r>
    </w:p>
    <w:p w14:paraId="24BDF5FD" w14:textId="7B6C8283" w:rsidR="00F45412" w:rsidRPr="007C0672" w:rsidRDefault="00740890" w:rsidP="00801D32">
      <w:pPr>
        <w:pStyle w:val="ListParagraph"/>
        <w:numPr>
          <w:ilvl w:val="0"/>
          <w:numId w:val="19"/>
        </w:numPr>
        <w:spacing w:before="120" w:after="120" w:line="254" w:lineRule="auto"/>
        <w:rPr>
          <w:rFonts w:ascii="Times New Roman" w:hAnsi="Times New Roman" w:cs="Times New Roman"/>
          <w:sz w:val="24"/>
          <w:szCs w:val="24"/>
        </w:rPr>
      </w:pPr>
      <w:r>
        <w:rPr>
          <w:rFonts w:ascii="Times New Roman" w:hAnsi="Times New Roman" w:cs="Times New Roman"/>
          <w:sz w:val="24"/>
          <w:szCs w:val="24"/>
        </w:rPr>
        <w:t>D</w:t>
      </w:r>
      <w:r w:rsidR="00ED16F0" w:rsidRPr="007C0672">
        <w:rPr>
          <w:rFonts w:ascii="Times New Roman" w:hAnsi="Times New Roman" w:cs="Times New Roman"/>
          <w:sz w:val="24"/>
          <w:szCs w:val="24"/>
        </w:rPr>
        <w:t xml:space="preserve">iscussing the </w:t>
      </w:r>
      <w:r>
        <w:rPr>
          <w:rFonts w:ascii="Times New Roman" w:hAnsi="Times New Roman" w:cs="Times New Roman"/>
          <w:sz w:val="24"/>
          <w:szCs w:val="24"/>
        </w:rPr>
        <w:t xml:space="preserve">reading and math </w:t>
      </w:r>
      <w:r w:rsidR="00ED16F0" w:rsidRPr="007C0672">
        <w:rPr>
          <w:rFonts w:ascii="Times New Roman" w:hAnsi="Times New Roman" w:cs="Times New Roman"/>
          <w:sz w:val="24"/>
          <w:szCs w:val="24"/>
        </w:rPr>
        <w:t>video episode</w:t>
      </w:r>
      <w:r>
        <w:rPr>
          <w:rFonts w:ascii="Times New Roman" w:hAnsi="Times New Roman" w:cs="Times New Roman"/>
          <w:sz w:val="24"/>
          <w:szCs w:val="24"/>
        </w:rPr>
        <w:t>s</w:t>
      </w:r>
      <w:r w:rsidR="00ED16F0" w:rsidRPr="007C0672">
        <w:rPr>
          <w:rFonts w:ascii="Times New Roman" w:hAnsi="Times New Roman" w:cs="Times New Roman"/>
          <w:sz w:val="24"/>
          <w:szCs w:val="24"/>
        </w:rPr>
        <w:t xml:space="preserve"> on </w:t>
      </w:r>
      <w:r w:rsidR="00F45412" w:rsidRPr="007C0672">
        <w:rPr>
          <w:rFonts w:ascii="Times New Roman" w:hAnsi="Times New Roman" w:cs="Times New Roman"/>
          <w:sz w:val="24"/>
          <w:szCs w:val="24"/>
        </w:rPr>
        <w:t>r</w:t>
      </w:r>
      <w:r w:rsidR="00ED16F0" w:rsidRPr="007C0672">
        <w:rPr>
          <w:rFonts w:ascii="Times New Roman" w:hAnsi="Times New Roman" w:cs="Times New Roman"/>
          <w:sz w:val="24"/>
          <w:szCs w:val="24"/>
        </w:rPr>
        <w:t xml:space="preserve">emediation </w:t>
      </w:r>
    </w:p>
    <w:p w14:paraId="43D9F73D" w14:textId="323E8F86" w:rsidR="003E53BE" w:rsidRPr="007C0672" w:rsidRDefault="00ED16F0" w:rsidP="00801D32">
      <w:pPr>
        <w:pStyle w:val="ListParagraph"/>
        <w:numPr>
          <w:ilvl w:val="0"/>
          <w:numId w:val="19"/>
        </w:numPr>
        <w:spacing w:before="120" w:after="120" w:line="254" w:lineRule="auto"/>
        <w:rPr>
          <w:rFonts w:ascii="Times New Roman" w:hAnsi="Times New Roman" w:cs="Times New Roman"/>
          <w:sz w:val="24"/>
          <w:szCs w:val="24"/>
        </w:rPr>
      </w:pPr>
      <w:r w:rsidRPr="007C0672">
        <w:rPr>
          <w:rFonts w:ascii="Times New Roman" w:hAnsi="Times New Roman" w:cs="Times New Roman"/>
          <w:sz w:val="24"/>
          <w:szCs w:val="24"/>
        </w:rPr>
        <w:t xml:space="preserve">Identifying </w:t>
      </w:r>
      <w:r w:rsidR="00F45412" w:rsidRPr="007C0672">
        <w:rPr>
          <w:rFonts w:ascii="Times New Roman" w:hAnsi="Times New Roman" w:cs="Times New Roman"/>
          <w:sz w:val="24"/>
          <w:szCs w:val="24"/>
        </w:rPr>
        <w:t>students for</w:t>
      </w:r>
      <w:r w:rsidRPr="007C0672">
        <w:rPr>
          <w:rFonts w:ascii="Times New Roman" w:hAnsi="Times New Roman" w:cs="Times New Roman"/>
          <w:sz w:val="24"/>
          <w:szCs w:val="24"/>
        </w:rPr>
        <w:t xml:space="preserve"> </w:t>
      </w:r>
      <w:r w:rsidR="00F45412" w:rsidRPr="007C0672">
        <w:rPr>
          <w:rFonts w:ascii="Times New Roman" w:hAnsi="Times New Roman" w:cs="Times New Roman"/>
          <w:sz w:val="24"/>
          <w:szCs w:val="24"/>
        </w:rPr>
        <w:t>r</w:t>
      </w:r>
      <w:r w:rsidRPr="007C0672">
        <w:rPr>
          <w:rFonts w:ascii="Times New Roman" w:hAnsi="Times New Roman" w:cs="Times New Roman"/>
          <w:sz w:val="24"/>
          <w:szCs w:val="24"/>
        </w:rPr>
        <w:t xml:space="preserve">emediation </w:t>
      </w:r>
      <w:r w:rsidR="00F45412" w:rsidRPr="007C0672">
        <w:rPr>
          <w:rFonts w:ascii="Times New Roman" w:hAnsi="Times New Roman" w:cs="Times New Roman"/>
          <w:sz w:val="24"/>
          <w:szCs w:val="24"/>
        </w:rPr>
        <w:t xml:space="preserve">and grouping </w:t>
      </w:r>
      <w:r w:rsidR="003E53BE" w:rsidRPr="007C0672">
        <w:rPr>
          <w:rFonts w:ascii="Times New Roman" w:hAnsi="Times New Roman" w:cs="Times New Roman"/>
          <w:sz w:val="24"/>
          <w:szCs w:val="24"/>
        </w:rPr>
        <w:t>appropriately</w:t>
      </w:r>
    </w:p>
    <w:p w14:paraId="66BA0241" w14:textId="77777777" w:rsidR="003E53BE" w:rsidRPr="007C0672" w:rsidRDefault="00ED16F0" w:rsidP="00801D32">
      <w:pPr>
        <w:pStyle w:val="ListParagraph"/>
        <w:numPr>
          <w:ilvl w:val="0"/>
          <w:numId w:val="19"/>
        </w:numPr>
        <w:spacing w:before="120" w:after="120" w:line="254" w:lineRule="auto"/>
        <w:rPr>
          <w:rFonts w:ascii="Times New Roman" w:hAnsi="Times New Roman" w:cs="Times New Roman"/>
          <w:sz w:val="24"/>
          <w:szCs w:val="24"/>
        </w:rPr>
      </w:pPr>
      <w:r w:rsidRPr="007C0672">
        <w:rPr>
          <w:rFonts w:ascii="Times New Roman" w:hAnsi="Times New Roman" w:cs="Times New Roman"/>
          <w:sz w:val="24"/>
          <w:szCs w:val="24"/>
        </w:rPr>
        <w:t>Informing the parties (parents, students, school administration)</w:t>
      </w:r>
    </w:p>
    <w:p w14:paraId="2459413C" w14:textId="77777777" w:rsidR="003E53BE" w:rsidRPr="007C0672" w:rsidRDefault="00ED16F0" w:rsidP="00801D32">
      <w:pPr>
        <w:pStyle w:val="ListParagraph"/>
        <w:numPr>
          <w:ilvl w:val="0"/>
          <w:numId w:val="19"/>
        </w:numPr>
        <w:spacing w:before="120" w:after="120" w:line="254" w:lineRule="auto"/>
        <w:rPr>
          <w:rFonts w:ascii="Times New Roman" w:hAnsi="Times New Roman" w:cs="Times New Roman"/>
          <w:sz w:val="24"/>
          <w:szCs w:val="24"/>
        </w:rPr>
      </w:pPr>
      <w:r w:rsidRPr="007C0672">
        <w:rPr>
          <w:rFonts w:ascii="Times New Roman" w:hAnsi="Times New Roman" w:cs="Times New Roman"/>
          <w:sz w:val="24"/>
          <w:szCs w:val="24"/>
        </w:rPr>
        <w:t>Case analysis</w:t>
      </w:r>
    </w:p>
    <w:p w14:paraId="0F1975E0" w14:textId="41FCF2C4" w:rsidR="007D0D35" w:rsidRPr="007C0672" w:rsidRDefault="00ED16F0" w:rsidP="00801D32">
      <w:pPr>
        <w:pStyle w:val="ListParagraph"/>
        <w:numPr>
          <w:ilvl w:val="0"/>
          <w:numId w:val="19"/>
        </w:numPr>
        <w:spacing w:before="120" w:after="120" w:line="254" w:lineRule="auto"/>
        <w:rPr>
          <w:rFonts w:ascii="Times New Roman" w:hAnsi="Times New Roman" w:cs="Times New Roman"/>
          <w:sz w:val="24"/>
          <w:szCs w:val="24"/>
        </w:rPr>
      </w:pPr>
      <w:r w:rsidRPr="007C0672">
        <w:rPr>
          <w:rFonts w:ascii="Times New Roman" w:hAnsi="Times New Roman" w:cs="Times New Roman"/>
          <w:sz w:val="24"/>
          <w:szCs w:val="24"/>
        </w:rPr>
        <w:t xml:space="preserve">Planning and organizing </w:t>
      </w:r>
      <w:r w:rsidR="003E53BE" w:rsidRPr="007C0672">
        <w:rPr>
          <w:rFonts w:ascii="Times New Roman" w:hAnsi="Times New Roman" w:cs="Times New Roman"/>
          <w:sz w:val="24"/>
          <w:szCs w:val="24"/>
        </w:rPr>
        <w:t>r</w:t>
      </w:r>
      <w:r w:rsidRPr="007C0672">
        <w:rPr>
          <w:rFonts w:ascii="Times New Roman" w:hAnsi="Times New Roman" w:cs="Times New Roman"/>
          <w:sz w:val="24"/>
          <w:szCs w:val="24"/>
        </w:rPr>
        <w:t>emedial lessons</w:t>
      </w:r>
      <w:r w:rsidR="00F20747">
        <w:rPr>
          <w:rFonts w:ascii="Times New Roman" w:hAnsi="Times New Roman" w:cs="Times New Roman"/>
          <w:sz w:val="24"/>
          <w:szCs w:val="24"/>
        </w:rPr>
        <w:t xml:space="preserve"> in reading and math</w:t>
      </w:r>
      <w:r w:rsidRPr="007C0672">
        <w:rPr>
          <w:rFonts w:ascii="Times New Roman" w:hAnsi="Times New Roman" w:cs="Times New Roman"/>
          <w:sz w:val="24"/>
          <w:szCs w:val="24"/>
        </w:rPr>
        <w:t xml:space="preserve"> </w:t>
      </w:r>
    </w:p>
    <w:p w14:paraId="2A5F295A" w14:textId="5670FEA4" w:rsidR="00212535" w:rsidRPr="007C0672" w:rsidRDefault="00212535" w:rsidP="00801D32">
      <w:pPr>
        <w:pStyle w:val="ListParagraph"/>
        <w:spacing w:before="120" w:after="120" w:line="254" w:lineRule="auto"/>
        <w:rPr>
          <w:rFonts w:ascii="Times New Roman" w:hAnsi="Times New Roman" w:cs="Times New Roman"/>
          <w:sz w:val="24"/>
          <w:szCs w:val="24"/>
        </w:rPr>
      </w:pPr>
      <w:r w:rsidRPr="007C0672">
        <w:rPr>
          <w:rFonts w:ascii="Times New Roman" w:hAnsi="Times New Roman" w:cs="Times New Roman"/>
          <w:sz w:val="24"/>
          <w:szCs w:val="24"/>
        </w:rPr>
        <w:t>The Program’s model for remediation aims at step-by-step implementation and user-friendly tools for diagnostics and progress monitoring. Through training and coaching</w:t>
      </w:r>
      <w:r w:rsidR="0079570B" w:rsidRPr="007C0672">
        <w:rPr>
          <w:rFonts w:ascii="Times New Roman" w:hAnsi="Times New Roman" w:cs="Times New Roman"/>
          <w:sz w:val="24"/>
          <w:szCs w:val="24"/>
        </w:rPr>
        <w:t>,</w:t>
      </w:r>
      <w:r w:rsidRPr="007C0672">
        <w:rPr>
          <w:rFonts w:ascii="Times New Roman" w:hAnsi="Times New Roman" w:cs="Times New Roman"/>
          <w:sz w:val="24"/>
          <w:szCs w:val="24"/>
        </w:rPr>
        <w:t xml:space="preserve"> Lead Teachers will acquire the optimized framework for starting </w:t>
      </w:r>
      <w:r w:rsidR="0079570B" w:rsidRPr="007C0672">
        <w:rPr>
          <w:rFonts w:ascii="Times New Roman" w:hAnsi="Times New Roman" w:cs="Times New Roman"/>
          <w:sz w:val="24"/>
          <w:szCs w:val="24"/>
        </w:rPr>
        <w:t xml:space="preserve">the </w:t>
      </w:r>
      <w:r w:rsidRPr="007C0672">
        <w:rPr>
          <w:rFonts w:ascii="Times New Roman" w:hAnsi="Times New Roman" w:cs="Times New Roman"/>
          <w:sz w:val="24"/>
          <w:szCs w:val="24"/>
        </w:rPr>
        <w:t xml:space="preserve">remediation process based on observation and formative assessments, selected </w:t>
      </w:r>
      <w:r w:rsidR="007C0672" w:rsidRPr="007C0672">
        <w:rPr>
          <w:rFonts w:ascii="Times New Roman" w:hAnsi="Times New Roman" w:cs="Times New Roman"/>
          <w:sz w:val="24"/>
          <w:szCs w:val="24"/>
        </w:rPr>
        <w:t>reading,</w:t>
      </w:r>
      <w:r w:rsidRPr="007C0672">
        <w:rPr>
          <w:rFonts w:ascii="Times New Roman" w:hAnsi="Times New Roman" w:cs="Times New Roman"/>
          <w:sz w:val="24"/>
          <w:szCs w:val="24"/>
        </w:rPr>
        <w:t xml:space="preserve"> and math remediation activities, as well as links to instructional materials on </w:t>
      </w:r>
      <w:r w:rsidR="001B4DB8">
        <w:rPr>
          <w:rFonts w:ascii="Times New Roman" w:hAnsi="Times New Roman" w:cs="Times New Roman"/>
          <w:sz w:val="24"/>
          <w:szCs w:val="24"/>
        </w:rPr>
        <w:t>the Program’s LMS.</w:t>
      </w:r>
      <w:r w:rsidRPr="007C0672">
        <w:rPr>
          <w:rFonts w:ascii="Times New Roman" w:hAnsi="Times New Roman" w:cs="Times New Roman"/>
          <w:sz w:val="24"/>
          <w:szCs w:val="24"/>
        </w:rPr>
        <w:t xml:space="preserve"> </w:t>
      </w:r>
    </w:p>
    <w:p w14:paraId="78BA750A" w14:textId="77777777" w:rsidR="00686F68" w:rsidRPr="007C0672" w:rsidRDefault="00686F68" w:rsidP="00801D32">
      <w:pPr>
        <w:pStyle w:val="Heading2"/>
        <w:numPr>
          <w:ilvl w:val="0"/>
          <w:numId w:val="0"/>
        </w:numPr>
        <w:spacing w:before="120" w:line="254" w:lineRule="auto"/>
        <w:rPr>
          <w:rFonts w:ascii="Times New Roman" w:hAnsi="Times New Roman" w:cs="Times New Roman"/>
          <w:sz w:val="24"/>
        </w:rPr>
      </w:pPr>
      <w:bookmarkStart w:id="39" w:name="_Toc35939446"/>
      <w:bookmarkStart w:id="40" w:name="_Toc86140283"/>
      <w:bookmarkEnd w:id="35"/>
      <w:bookmarkEnd w:id="37"/>
      <w:r w:rsidRPr="007C0672">
        <w:rPr>
          <w:rFonts w:ascii="Times New Roman" w:hAnsi="Times New Roman" w:cs="Times New Roman"/>
          <w:sz w:val="24"/>
        </w:rPr>
        <w:lastRenderedPageBreak/>
        <w:t>Objective 2: Future teachers acquire student-centered teaching skills and future administrators acquire relevant instructional leadership skills</w:t>
      </w:r>
      <w:bookmarkEnd w:id="39"/>
      <w:bookmarkEnd w:id="40"/>
    </w:p>
    <w:p w14:paraId="71660FD4" w14:textId="77777777" w:rsidR="001D1787" w:rsidRPr="00636E33" w:rsidRDefault="001D1787" w:rsidP="00801D32">
      <w:pPr>
        <w:pStyle w:val="Heading3"/>
        <w:numPr>
          <w:ilvl w:val="0"/>
          <w:numId w:val="0"/>
        </w:numPr>
        <w:tabs>
          <w:tab w:val="clear" w:pos="1494"/>
          <w:tab w:val="num" w:pos="1620"/>
        </w:tabs>
        <w:spacing w:before="120" w:line="254" w:lineRule="auto"/>
        <w:ind w:left="720" w:hanging="720"/>
        <w:rPr>
          <w:rFonts w:ascii="Times New Roman" w:hAnsi="Times New Roman" w:cs="Times New Roman"/>
          <w:i w:val="0"/>
        </w:rPr>
      </w:pPr>
      <w:bookmarkStart w:id="41" w:name="_Toc35939447"/>
      <w:bookmarkStart w:id="42" w:name="_Toc69376068"/>
      <w:bookmarkStart w:id="43" w:name="_Toc86140284"/>
      <w:bookmarkStart w:id="44" w:name="_Toc35939448"/>
      <w:r w:rsidRPr="00636E33">
        <w:rPr>
          <w:rFonts w:ascii="Times New Roman" w:hAnsi="Times New Roman" w:cs="Times New Roman"/>
          <w:i w:val="0"/>
        </w:rPr>
        <w:t>Outcome 2.1.</w:t>
      </w:r>
      <w:r w:rsidRPr="00636E33">
        <w:rPr>
          <w:rFonts w:ascii="Times New Roman" w:hAnsi="Times New Roman" w:cs="Times New Roman"/>
          <w:i w:val="0"/>
        </w:rPr>
        <w:tab/>
        <w:t>University curricula are reformed to reflect student-centered learning</w:t>
      </w:r>
      <w:bookmarkEnd w:id="41"/>
      <w:bookmarkEnd w:id="42"/>
      <w:bookmarkEnd w:id="43"/>
    </w:p>
    <w:p w14:paraId="1E21B042" w14:textId="4B153CD9" w:rsidR="002C6300" w:rsidRPr="007846F2" w:rsidRDefault="002C6300" w:rsidP="00801D32">
      <w:pPr>
        <w:spacing w:before="120" w:after="120" w:line="254" w:lineRule="auto"/>
        <w:rPr>
          <w:rFonts w:ascii="Times New Roman" w:hAnsi="Times New Roman" w:cs="Times New Roman"/>
          <w:sz w:val="24"/>
          <w:szCs w:val="24"/>
        </w:rPr>
      </w:pPr>
      <w:r w:rsidRPr="007846F2">
        <w:rPr>
          <w:rFonts w:ascii="Times New Roman" w:hAnsi="Times New Roman" w:cs="Times New Roman"/>
          <w:sz w:val="24"/>
          <w:szCs w:val="24"/>
        </w:rPr>
        <w:t xml:space="preserve">In a self-assessment </w:t>
      </w:r>
      <w:r w:rsidRPr="00ED1E6F">
        <w:rPr>
          <w:rFonts w:ascii="Times New Roman" w:hAnsi="Times New Roman" w:cs="Times New Roman"/>
          <w:sz w:val="24"/>
          <w:szCs w:val="24"/>
        </w:rPr>
        <w:t>survey</w:t>
      </w:r>
      <w:r w:rsidR="00397F0E" w:rsidRPr="00ED1E6F">
        <w:rPr>
          <w:rFonts w:ascii="Times New Roman" w:hAnsi="Times New Roman" w:cs="Times New Roman"/>
          <w:sz w:val="24"/>
          <w:szCs w:val="24"/>
        </w:rPr>
        <w:t xml:space="preserve"> (Annex </w:t>
      </w:r>
      <w:r w:rsidR="0054150B" w:rsidRPr="00ED1E6F">
        <w:rPr>
          <w:rFonts w:ascii="Times New Roman" w:hAnsi="Times New Roman" w:cs="Times New Roman"/>
          <w:sz w:val="24"/>
          <w:szCs w:val="24"/>
        </w:rPr>
        <w:t>A</w:t>
      </w:r>
      <w:r w:rsidR="00397F0E" w:rsidRPr="00ED1E6F">
        <w:rPr>
          <w:rFonts w:ascii="Times New Roman" w:hAnsi="Times New Roman" w:cs="Times New Roman"/>
          <w:sz w:val="24"/>
          <w:szCs w:val="24"/>
        </w:rPr>
        <w:t>)</w:t>
      </w:r>
      <w:r w:rsidRPr="00ED1E6F">
        <w:rPr>
          <w:rFonts w:ascii="Times New Roman" w:hAnsi="Times New Roman" w:cs="Times New Roman"/>
          <w:sz w:val="24"/>
          <w:szCs w:val="24"/>
        </w:rPr>
        <w:t>, conducted</w:t>
      </w:r>
      <w:r w:rsidRPr="007846F2">
        <w:rPr>
          <w:rFonts w:ascii="Times New Roman" w:hAnsi="Times New Roman" w:cs="Times New Roman"/>
          <w:sz w:val="24"/>
          <w:szCs w:val="24"/>
        </w:rPr>
        <w:t xml:space="preserve"> by the Program in December 2020, most universities reported that they were pleased with their</w:t>
      </w:r>
      <w:r w:rsidR="007846F2">
        <w:rPr>
          <w:rFonts w:ascii="Times New Roman" w:hAnsi="Times New Roman" w:cs="Times New Roman"/>
          <w:sz w:val="24"/>
          <w:szCs w:val="24"/>
        </w:rPr>
        <w:t xml:space="preserve"> pre-service degree</w:t>
      </w:r>
      <w:r w:rsidRPr="007846F2">
        <w:rPr>
          <w:rFonts w:ascii="Times New Roman" w:hAnsi="Times New Roman" w:cs="Times New Roman"/>
          <w:sz w:val="24"/>
          <w:szCs w:val="24"/>
        </w:rPr>
        <w:t xml:space="preserve"> programs, finding little reason to change.</w:t>
      </w:r>
      <w:r w:rsidR="00047578">
        <w:rPr>
          <w:rFonts w:ascii="Times New Roman" w:hAnsi="Times New Roman" w:cs="Times New Roman"/>
          <w:sz w:val="24"/>
          <w:szCs w:val="24"/>
        </w:rPr>
        <w:t xml:space="preserve"> </w:t>
      </w:r>
      <w:r w:rsidRPr="007846F2">
        <w:rPr>
          <w:rFonts w:ascii="Times New Roman" w:hAnsi="Times New Roman" w:cs="Times New Roman"/>
          <w:sz w:val="24"/>
          <w:szCs w:val="24"/>
        </w:rPr>
        <w:t xml:space="preserve">The tortuous bureaucracy involved in obtaining MOES certification to add a course to the Program of Studies as well as the lack of understanding of the importance of offering courses that lead to primary education specialization </w:t>
      </w:r>
      <w:r w:rsidR="00E32972">
        <w:rPr>
          <w:rFonts w:ascii="Times New Roman" w:hAnsi="Times New Roman" w:cs="Times New Roman"/>
          <w:sz w:val="24"/>
          <w:szCs w:val="24"/>
        </w:rPr>
        <w:t>may have contributed</w:t>
      </w:r>
      <w:r w:rsidRPr="007846F2">
        <w:rPr>
          <w:rFonts w:ascii="Times New Roman" w:hAnsi="Times New Roman" w:cs="Times New Roman"/>
          <w:sz w:val="24"/>
          <w:szCs w:val="24"/>
        </w:rPr>
        <w:t xml:space="preserve"> to the reluctance to change existing programs. Program specialists</w:t>
      </w:r>
      <w:r w:rsidR="00E32972">
        <w:rPr>
          <w:rFonts w:ascii="Times New Roman" w:hAnsi="Times New Roman" w:cs="Times New Roman"/>
          <w:sz w:val="24"/>
          <w:szCs w:val="24"/>
        </w:rPr>
        <w:t>, concerned with the lack of primary education topics, decided to provide a model for a primary education degree program during the Program Institute in July.</w:t>
      </w:r>
    </w:p>
    <w:p w14:paraId="245F7BF8" w14:textId="5901141B" w:rsidR="002C6300" w:rsidRDefault="00E32972" w:rsidP="00801D32">
      <w:pPr>
        <w:spacing w:before="120" w:after="120" w:line="254" w:lineRule="auto"/>
        <w:rPr>
          <w:rFonts w:ascii="Times New Roman" w:hAnsi="Times New Roman" w:cs="Times New Roman"/>
          <w:sz w:val="24"/>
          <w:szCs w:val="24"/>
        </w:rPr>
      </w:pPr>
      <w:r>
        <w:rPr>
          <w:rFonts w:ascii="Times New Roman" w:hAnsi="Times New Roman" w:cs="Times New Roman"/>
          <w:sz w:val="24"/>
          <w:szCs w:val="24"/>
        </w:rPr>
        <w:t>During the Program Institute, the COP</w:t>
      </w:r>
      <w:r w:rsidR="002C6300" w:rsidRPr="007846F2">
        <w:rPr>
          <w:rFonts w:ascii="Times New Roman" w:hAnsi="Times New Roman" w:cs="Times New Roman"/>
          <w:sz w:val="24"/>
          <w:szCs w:val="24"/>
        </w:rPr>
        <w:t xml:space="preserve"> present</w:t>
      </w:r>
      <w:r>
        <w:rPr>
          <w:rFonts w:ascii="Times New Roman" w:hAnsi="Times New Roman" w:cs="Times New Roman"/>
          <w:sz w:val="24"/>
          <w:szCs w:val="24"/>
        </w:rPr>
        <w:t xml:space="preserve">ed </w:t>
      </w:r>
      <w:r w:rsidR="002C6300" w:rsidRPr="007846F2">
        <w:rPr>
          <w:rFonts w:ascii="Times New Roman" w:hAnsi="Times New Roman" w:cs="Times New Roman"/>
          <w:sz w:val="24"/>
          <w:szCs w:val="24"/>
        </w:rPr>
        <w:t>a model primary education pre-service program which incorporate</w:t>
      </w:r>
      <w:r>
        <w:rPr>
          <w:rFonts w:ascii="Times New Roman" w:hAnsi="Times New Roman" w:cs="Times New Roman"/>
          <w:sz w:val="24"/>
          <w:szCs w:val="24"/>
        </w:rPr>
        <w:t>d</w:t>
      </w:r>
      <w:r w:rsidR="002C6300" w:rsidRPr="007846F2">
        <w:rPr>
          <w:rFonts w:ascii="Times New Roman" w:hAnsi="Times New Roman" w:cs="Times New Roman"/>
          <w:sz w:val="24"/>
          <w:szCs w:val="24"/>
        </w:rPr>
        <w:t xml:space="preserve"> three guiding principles:</w:t>
      </w:r>
      <w:r w:rsidR="00047578">
        <w:rPr>
          <w:rFonts w:ascii="Times New Roman" w:hAnsi="Times New Roman" w:cs="Times New Roman"/>
          <w:sz w:val="24"/>
          <w:szCs w:val="24"/>
        </w:rPr>
        <w:t xml:space="preserve"> </w:t>
      </w:r>
      <w:r w:rsidR="002C6300" w:rsidRPr="007846F2">
        <w:rPr>
          <w:rFonts w:ascii="Times New Roman" w:hAnsi="Times New Roman" w:cs="Times New Roman"/>
          <w:sz w:val="24"/>
          <w:szCs w:val="24"/>
        </w:rPr>
        <w:t>(1) student teachers need to steadily increase their classroom-based practice over time; (2) faculty need to shift from “lecturing” to modelling effective student-centered instruction; and (3) student teachers should be trained as action-researchers, who through reflective practice, learn from real-time assessment, respond to diverse student needs, improve their practice, and share their professional development with peers.</w:t>
      </w:r>
      <w:r w:rsidR="001B0CCE">
        <w:rPr>
          <w:rFonts w:ascii="Times New Roman" w:hAnsi="Times New Roman" w:cs="Times New Roman"/>
          <w:sz w:val="24"/>
          <w:szCs w:val="24"/>
        </w:rPr>
        <w:t xml:space="preserve"> The Program provid</w:t>
      </w:r>
      <w:r w:rsidR="009B2E1C">
        <w:rPr>
          <w:rFonts w:ascii="Times New Roman" w:hAnsi="Times New Roman" w:cs="Times New Roman"/>
          <w:sz w:val="24"/>
          <w:szCs w:val="24"/>
        </w:rPr>
        <w:t xml:space="preserve">ed the participants with outlines of model programs. </w:t>
      </w:r>
    </w:p>
    <w:p w14:paraId="601F7096" w14:textId="7719C5FF" w:rsidR="00411677" w:rsidRPr="007846F2" w:rsidRDefault="00411677" w:rsidP="00801D32">
      <w:pPr>
        <w:spacing w:before="120" w:after="120" w:line="254" w:lineRule="auto"/>
        <w:rPr>
          <w:rFonts w:ascii="Times New Roman" w:hAnsi="Times New Roman" w:cs="Times New Roman"/>
          <w:sz w:val="24"/>
          <w:szCs w:val="24"/>
        </w:rPr>
      </w:pPr>
      <w:r>
        <w:rPr>
          <w:rFonts w:ascii="Times New Roman" w:hAnsi="Times New Roman" w:cs="Times New Roman"/>
          <w:sz w:val="24"/>
          <w:szCs w:val="24"/>
        </w:rPr>
        <w:t xml:space="preserve">In August, as university grantees were </w:t>
      </w:r>
      <w:r w:rsidR="00200E97">
        <w:rPr>
          <w:rFonts w:ascii="Times New Roman" w:hAnsi="Times New Roman" w:cs="Times New Roman"/>
          <w:sz w:val="24"/>
          <w:szCs w:val="24"/>
        </w:rPr>
        <w:t xml:space="preserve">selecting </w:t>
      </w:r>
      <w:r w:rsidR="0054150B">
        <w:rPr>
          <w:rFonts w:ascii="Times New Roman" w:hAnsi="Times New Roman" w:cs="Times New Roman"/>
          <w:sz w:val="24"/>
          <w:szCs w:val="24"/>
        </w:rPr>
        <w:t xml:space="preserve">elective </w:t>
      </w:r>
      <w:r>
        <w:rPr>
          <w:rFonts w:ascii="Times New Roman" w:hAnsi="Times New Roman" w:cs="Times New Roman"/>
          <w:sz w:val="24"/>
          <w:szCs w:val="24"/>
        </w:rPr>
        <w:t>tasks to complete for the Y3 grants, all grantees requested assistance in either developing a new course or revising a current course to reflect primary education topics.</w:t>
      </w:r>
      <w:r w:rsidR="00047578">
        <w:rPr>
          <w:rFonts w:ascii="Times New Roman" w:hAnsi="Times New Roman" w:cs="Times New Roman"/>
          <w:sz w:val="24"/>
          <w:szCs w:val="24"/>
        </w:rPr>
        <w:t xml:space="preserve"> </w:t>
      </w:r>
      <w:r>
        <w:rPr>
          <w:rFonts w:ascii="Times New Roman" w:hAnsi="Times New Roman" w:cs="Times New Roman"/>
          <w:sz w:val="24"/>
          <w:szCs w:val="24"/>
        </w:rPr>
        <w:t>The Program will pursue this initiative in Y3</w:t>
      </w:r>
      <w:r w:rsidR="001D56A5">
        <w:rPr>
          <w:rFonts w:ascii="Times New Roman" w:hAnsi="Times New Roman" w:cs="Times New Roman"/>
          <w:sz w:val="24"/>
          <w:szCs w:val="24"/>
        </w:rPr>
        <w:t>.</w:t>
      </w:r>
    </w:p>
    <w:p w14:paraId="0A76BCAD" w14:textId="7E23A48B" w:rsidR="00686F68" w:rsidRPr="0054150B" w:rsidRDefault="00686F68" w:rsidP="00801D32">
      <w:pPr>
        <w:pStyle w:val="Heading3"/>
        <w:numPr>
          <w:ilvl w:val="0"/>
          <w:numId w:val="0"/>
        </w:numPr>
        <w:spacing w:before="120" w:line="254" w:lineRule="auto"/>
        <w:rPr>
          <w:rFonts w:ascii="Times New Roman" w:hAnsi="Times New Roman" w:cs="Times New Roman"/>
          <w:i w:val="0"/>
          <w:iCs/>
        </w:rPr>
      </w:pPr>
      <w:bookmarkStart w:id="45" w:name="_Toc86140285"/>
      <w:r w:rsidRPr="0054150B">
        <w:rPr>
          <w:rFonts w:ascii="Times New Roman" w:hAnsi="Times New Roman" w:cs="Times New Roman"/>
          <w:i w:val="0"/>
          <w:iCs/>
        </w:rPr>
        <w:t>Outcome 2.2</w:t>
      </w:r>
      <w:r w:rsidR="00126037" w:rsidRPr="0054150B">
        <w:rPr>
          <w:rFonts w:ascii="Times New Roman" w:hAnsi="Times New Roman" w:cs="Times New Roman"/>
          <w:i w:val="0"/>
          <w:iCs/>
        </w:rPr>
        <w:t xml:space="preserve"> </w:t>
      </w:r>
      <w:r w:rsidR="00126037" w:rsidRPr="0054150B">
        <w:rPr>
          <w:rFonts w:ascii="Times New Roman" w:hAnsi="Times New Roman" w:cs="Times New Roman"/>
          <w:i w:val="0"/>
          <w:iCs/>
        </w:rPr>
        <w:tab/>
      </w:r>
      <w:r w:rsidR="00B90425" w:rsidRPr="0054150B">
        <w:rPr>
          <w:rFonts w:ascii="Times New Roman" w:hAnsi="Times New Roman" w:cs="Times New Roman"/>
          <w:i w:val="0"/>
          <w:iCs/>
        </w:rPr>
        <w:t>U</w:t>
      </w:r>
      <w:r w:rsidR="00D300EF" w:rsidRPr="0054150B">
        <w:rPr>
          <w:rFonts w:ascii="Times New Roman" w:hAnsi="Times New Roman" w:cs="Times New Roman"/>
          <w:i w:val="0"/>
          <w:iCs/>
        </w:rPr>
        <w:t>niversity</w:t>
      </w:r>
      <w:r w:rsidRPr="0054150B">
        <w:rPr>
          <w:rFonts w:ascii="Times New Roman" w:hAnsi="Times New Roman" w:cs="Times New Roman"/>
          <w:i w:val="0"/>
          <w:iCs/>
        </w:rPr>
        <w:t xml:space="preserve"> faculty is trained to educate future teachers in student-centered methodologies</w:t>
      </w:r>
      <w:bookmarkEnd w:id="44"/>
      <w:bookmarkEnd w:id="45"/>
    </w:p>
    <w:p w14:paraId="4EE82344" w14:textId="73150C4F" w:rsidR="001E3ABD" w:rsidRPr="002748FD" w:rsidRDefault="00FF7E13" w:rsidP="00801D32">
      <w:pPr>
        <w:spacing w:before="120" w:after="120" w:line="254" w:lineRule="auto"/>
        <w:rPr>
          <w:rFonts w:ascii="Times New Roman" w:hAnsi="Times New Roman" w:cs="Times New Roman"/>
          <w:sz w:val="24"/>
          <w:szCs w:val="24"/>
        </w:rPr>
      </w:pPr>
      <w:bookmarkStart w:id="46" w:name="_Toc35939449"/>
      <w:r w:rsidRPr="0054150B">
        <w:rPr>
          <w:rFonts w:ascii="Times New Roman" w:hAnsi="Times New Roman" w:cs="Times New Roman"/>
          <w:sz w:val="24"/>
          <w:szCs w:val="24"/>
        </w:rPr>
        <w:t>T</w:t>
      </w:r>
      <w:r w:rsidR="005C0AF4" w:rsidRPr="0054150B">
        <w:rPr>
          <w:rFonts w:ascii="Times New Roman" w:hAnsi="Times New Roman" w:cs="Times New Roman"/>
          <w:sz w:val="24"/>
          <w:szCs w:val="24"/>
        </w:rPr>
        <w:t>eacher t</w:t>
      </w:r>
      <w:r w:rsidRPr="0054150B">
        <w:rPr>
          <w:rFonts w:ascii="Times New Roman" w:hAnsi="Times New Roman" w:cs="Times New Roman"/>
          <w:sz w:val="24"/>
          <w:szCs w:val="24"/>
        </w:rPr>
        <w:t xml:space="preserve">raining efforts </w:t>
      </w:r>
      <w:r w:rsidR="005C0AF4" w:rsidRPr="0054150B">
        <w:rPr>
          <w:rFonts w:ascii="Times New Roman" w:hAnsi="Times New Roman" w:cs="Times New Roman"/>
          <w:sz w:val="24"/>
          <w:szCs w:val="24"/>
        </w:rPr>
        <w:t>focused</w:t>
      </w:r>
      <w:r w:rsidRPr="0054150B">
        <w:rPr>
          <w:rFonts w:ascii="Times New Roman" w:hAnsi="Times New Roman" w:cs="Times New Roman"/>
          <w:sz w:val="24"/>
          <w:szCs w:val="24"/>
        </w:rPr>
        <w:t xml:space="preserve"> on trainings conducted by university trainers. </w:t>
      </w:r>
      <w:r w:rsidR="001E3ABD" w:rsidRPr="0054150B">
        <w:rPr>
          <w:rFonts w:ascii="Times New Roman" w:hAnsi="Times New Roman" w:cs="Times New Roman"/>
          <w:sz w:val="24"/>
          <w:szCs w:val="24"/>
        </w:rPr>
        <w:t>The majority of university trainers who participate in Program trainings are from the university faculty.</w:t>
      </w:r>
      <w:r w:rsidR="001E3ABD" w:rsidRPr="00636E33">
        <w:rPr>
          <w:rFonts w:ascii="Times New Roman" w:hAnsi="Times New Roman" w:cs="Times New Roman"/>
          <w:sz w:val="24"/>
          <w:szCs w:val="24"/>
        </w:rPr>
        <w:t xml:space="preserve"> Out of </w:t>
      </w:r>
      <w:r w:rsidR="001E3ABD" w:rsidRPr="002748FD">
        <w:rPr>
          <w:rFonts w:ascii="Times New Roman" w:hAnsi="Times New Roman" w:cs="Times New Roman"/>
          <w:sz w:val="24"/>
          <w:szCs w:val="24"/>
        </w:rPr>
        <w:t>the 98 university trainers, 63 are faculty, and 35 are from outside the university. These faculty members will be instrumental in advocating for change in the pre-service programs. Many of the trainers that are from outside the university formerly worked as trainers on the USAID G-PriEd project.</w:t>
      </w:r>
    </w:p>
    <w:p w14:paraId="5048DCAF" w14:textId="409095D4" w:rsidR="002748FD" w:rsidRDefault="002748FD" w:rsidP="002748FD">
      <w:pPr>
        <w:pStyle w:val="TableHead"/>
        <w:jc w:val="left"/>
        <w:rPr>
          <w:rFonts w:ascii="Times New Roman" w:hAnsi="Times New Roman"/>
        </w:rPr>
      </w:pPr>
      <w:r w:rsidRPr="00833B5C">
        <w:rPr>
          <w:rFonts w:ascii="Times New Roman" w:hAnsi="Times New Roman"/>
        </w:rPr>
        <w:t xml:space="preserve">Table </w:t>
      </w:r>
      <w:r w:rsidR="00A11CEB">
        <w:rPr>
          <w:rFonts w:ascii="Times New Roman" w:hAnsi="Times New Roman"/>
        </w:rPr>
        <w:t>17</w:t>
      </w:r>
      <w:r w:rsidRPr="00833B5C">
        <w:rPr>
          <w:rFonts w:ascii="Times New Roman" w:hAnsi="Times New Roman"/>
        </w:rPr>
        <w:t xml:space="preserve">: University Faculty who </w:t>
      </w:r>
      <w:r w:rsidR="00833B5C" w:rsidRPr="00833B5C">
        <w:rPr>
          <w:rFonts w:ascii="Times New Roman" w:hAnsi="Times New Roman"/>
        </w:rPr>
        <w:t>are also trainers</w:t>
      </w:r>
      <w:r>
        <w:rPr>
          <w:rFonts w:ascii="Times New Roman" w:hAnsi="Times New Roman"/>
        </w:rPr>
        <w:t xml:space="preserve"> </w:t>
      </w:r>
    </w:p>
    <w:tbl>
      <w:tblPr>
        <w:tblW w:w="6374" w:type="dxa"/>
        <w:jc w:val="center"/>
        <w:tblLook w:val="04A0" w:firstRow="1" w:lastRow="0" w:firstColumn="1" w:lastColumn="0" w:noHBand="0" w:noVBand="1"/>
      </w:tblPr>
      <w:tblGrid>
        <w:gridCol w:w="3681"/>
        <w:gridCol w:w="1276"/>
        <w:gridCol w:w="1417"/>
      </w:tblGrid>
      <w:tr w:rsidR="002748FD" w:rsidRPr="001B6FD8" w14:paraId="73BF45A3" w14:textId="77777777" w:rsidTr="00C8688B">
        <w:trPr>
          <w:trHeight w:val="585"/>
          <w:tblHeader/>
          <w:jc w:val="center"/>
        </w:trPr>
        <w:tc>
          <w:tcPr>
            <w:tcW w:w="3681"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3D680FAE" w14:textId="77777777" w:rsidR="002748FD" w:rsidRPr="001B6FD8" w:rsidRDefault="002748FD" w:rsidP="00C8688B">
            <w:pPr>
              <w:rPr>
                <w:rFonts w:ascii="Arial" w:eastAsia="Times New Roman" w:hAnsi="Arial" w:cs="Arial"/>
                <w:b/>
                <w:bCs/>
                <w:color w:val="000000"/>
                <w:sz w:val="18"/>
                <w:szCs w:val="18"/>
                <w:lang w:eastAsia="en-GB"/>
              </w:rPr>
            </w:pPr>
            <w:r w:rsidRPr="001B6FD8">
              <w:rPr>
                <w:rFonts w:ascii="Arial" w:eastAsia="Times New Roman" w:hAnsi="Arial" w:cs="Arial"/>
                <w:b/>
                <w:bCs/>
                <w:color w:val="000000"/>
                <w:sz w:val="18"/>
                <w:szCs w:val="18"/>
                <w:lang w:eastAsia="en-GB"/>
              </w:rPr>
              <w:t>Partner University / NGO</w:t>
            </w:r>
          </w:p>
        </w:tc>
        <w:tc>
          <w:tcPr>
            <w:tcW w:w="1276" w:type="dxa"/>
            <w:tcBorders>
              <w:top w:val="single" w:sz="4" w:space="0" w:color="auto"/>
              <w:left w:val="nil"/>
              <w:bottom w:val="single" w:sz="4" w:space="0" w:color="auto"/>
              <w:right w:val="single" w:sz="4" w:space="0" w:color="auto"/>
            </w:tcBorders>
            <w:shd w:val="clear" w:color="000000" w:fill="DDEBF7"/>
            <w:vAlign w:val="center"/>
            <w:hideMark/>
          </w:tcPr>
          <w:p w14:paraId="5C2E56C2" w14:textId="77777777" w:rsidR="002748FD" w:rsidRPr="001B6FD8" w:rsidRDefault="002748FD" w:rsidP="00C8688B">
            <w:pPr>
              <w:jc w:val="center"/>
              <w:rPr>
                <w:rFonts w:ascii="Arial" w:eastAsia="Times New Roman" w:hAnsi="Arial" w:cs="Arial"/>
                <w:b/>
                <w:bCs/>
                <w:color w:val="000000"/>
                <w:sz w:val="18"/>
                <w:szCs w:val="18"/>
                <w:lang w:eastAsia="en-GB"/>
              </w:rPr>
            </w:pPr>
            <w:r w:rsidRPr="001B6FD8">
              <w:rPr>
                <w:rFonts w:ascii="Arial" w:eastAsia="Times New Roman" w:hAnsi="Arial" w:cs="Arial"/>
                <w:b/>
                <w:bCs/>
                <w:color w:val="000000"/>
                <w:sz w:val="18"/>
                <w:szCs w:val="18"/>
                <w:lang w:eastAsia="en-GB"/>
              </w:rPr>
              <w:t>Faculty Members</w:t>
            </w:r>
          </w:p>
        </w:tc>
        <w:tc>
          <w:tcPr>
            <w:tcW w:w="1417" w:type="dxa"/>
            <w:tcBorders>
              <w:top w:val="single" w:sz="4" w:space="0" w:color="auto"/>
              <w:left w:val="nil"/>
              <w:bottom w:val="single" w:sz="4" w:space="0" w:color="auto"/>
              <w:right w:val="single" w:sz="4" w:space="0" w:color="auto"/>
            </w:tcBorders>
            <w:shd w:val="clear" w:color="000000" w:fill="DDEBF7"/>
            <w:vAlign w:val="center"/>
            <w:hideMark/>
          </w:tcPr>
          <w:p w14:paraId="78C3346E" w14:textId="77777777" w:rsidR="002748FD" w:rsidRPr="001B6FD8" w:rsidRDefault="002748FD" w:rsidP="00C8688B">
            <w:pPr>
              <w:jc w:val="center"/>
              <w:rPr>
                <w:rFonts w:ascii="Arial" w:eastAsia="Times New Roman" w:hAnsi="Arial" w:cs="Arial"/>
                <w:b/>
                <w:bCs/>
                <w:color w:val="000000"/>
                <w:sz w:val="18"/>
                <w:szCs w:val="18"/>
                <w:lang w:eastAsia="en-GB"/>
              </w:rPr>
            </w:pPr>
            <w:r w:rsidRPr="001B6FD8">
              <w:rPr>
                <w:rFonts w:ascii="Arial" w:eastAsia="Times New Roman" w:hAnsi="Arial" w:cs="Arial"/>
                <w:b/>
                <w:bCs/>
                <w:color w:val="000000"/>
                <w:sz w:val="18"/>
                <w:szCs w:val="18"/>
                <w:lang w:eastAsia="en-GB"/>
              </w:rPr>
              <w:t>External Trainers</w:t>
            </w:r>
          </w:p>
        </w:tc>
      </w:tr>
      <w:tr w:rsidR="002748FD" w:rsidRPr="001B6FD8" w14:paraId="70ABA074" w14:textId="77777777" w:rsidTr="00C8688B">
        <w:trPr>
          <w:trHeight w:val="217"/>
          <w:jc w:val="center"/>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0BDF6ACA" w14:textId="77777777" w:rsidR="002748FD" w:rsidRPr="001B6FD8" w:rsidRDefault="002748FD" w:rsidP="00C8688B">
            <w:pPr>
              <w:rPr>
                <w:rFonts w:ascii="Arial" w:eastAsia="Times New Roman" w:hAnsi="Arial" w:cs="Arial"/>
                <w:color w:val="000000"/>
                <w:sz w:val="18"/>
                <w:szCs w:val="18"/>
                <w:lang w:eastAsia="en-GB"/>
              </w:rPr>
            </w:pPr>
            <w:r w:rsidRPr="001B6FD8">
              <w:rPr>
                <w:rFonts w:ascii="Arial" w:eastAsia="Times New Roman" w:hAnsi="Arial" w:cs="Arial"/>
                <w:color w:val="000000"/>
                <w:sz w:val="18"/>
                <w:szCs w:val="18"/>
                <w:lang w:eastAsia="en-GB"/>
              </w:rPr>
              <w:t>Batumi State University</w:t>
            </w:r>
          </w:p>
        </w:tc>
        <w:tc>
          <w:tcPr>
            <w:tcW w:w="1276" w:type="dxa"/>
            <w:tcBorders>
              <w:top w:val="nil"/>
              <w:left w:val="nil"/>
              <w:bottom w:val="single" w:sz="4" w:space="0" w:color="auto"/>
              <w:right w:val="single" w:sz="4" w:space="0" w:color="auto"/>
            </w:tcBorders>
            <w:shd w:val="clear" w:color="auto" w:fill="auto"/>
            <w:noWrap/>
            <w:vAlign w:val="center"/>
          </w:tcPr>
          <w:p w14:paraId="15108281" w14:textId="77777777" w:rsidR="002748FD" w:rsidRPr="001B6FD8" w:rsidRDefault="002748FD" w:rsidP="00C8688B">
            <w:pPr>
              <w:jc w:val="center"/>
              <w:rPr>
                <w:rFonts w:eastAsia="Times New Roman" w:cs="Arial"/>
                <w:color w:val="000000"/>
                <w:sz w:val="18"/>
                <w:szCs w:val="18"/>
                <w:lang w:val="ka-GE" w:eastAsia="en-GB"/>
              </w:rPr>
            </w:pPr>
            <w:r w:rsidRPr="001B6FD8">
              <w:rPr>
                <w:rFonts w:ascii="Calibri" w:hAnsi="Calibri" w:cs="Calibri"/>
                <w:color w:val="000000"/>
                <w:sz w:val="18"/>
                <w:szCs w:val="18"/>
                <w:lang w:val="ka-GE"/>
              </w:rPr>
              <w:t>6</w:t>
            </w:r>
          </w:p>
        </w:tc>
        <w:tc>
          <w:tcPr>
            <w:tcW w:w="1417" w:type="dxa"/>
            <w:tcBorders>
              <w:top w:val="nil"/>
              <w:left w:val="nil"/>
              <w:bottom w:val="single" w:sz="4" w:space="0" w:color="auto"/>
              <w:right w:val="single" w:sz="4" w:space="0" w:color="auto"/>
            </w:tcBorders>
            <w:shd w:val="clear" w:color="auto" w:fill="auto"/>
            <w:noWrap/>
            <w:vAlign w:val="center"/>
          </w:tcPr>
          <w:p w14:paraId="356B4E67" w14:textId="77777777" w:rsidR="002748FD" w:rsidRPr="001B6FD8" w:rsidRDefault="002748FD" w:rsidP="00C8688B">
            <w:pPr>
              <w:jc w:val="center"/>
              <w:rPr>
                <w:rFonts w:ascii="Arial" w:eastAsia="Times New Roman" w:hAnsi="Arial" w:cs="Arial"/>
                <w:color w:val="000000"/>
                <w:sz w:val="18"/>
                <w:szCs w:val="18"/>
                <w:lang w:eastAsia="en-GB"/>
              </w:rPr>
            </w:pPr>
            <w:r w:rsidRPr="001B6FD8">
              <w:rPr>
                <w:rFonts w:ascii="Arial" w:hAnsi="Arial" w:cs="Arial"/>
                <w:color w:val="000000"/>
                <w:sz w:val="18"/>
                <w:szCs w:val="18"/>
              </w:rPr>
              <w:t>4</w:t>
            </w:r>
          </w:p>
        </w:tc>
      </w:tr>
      <w:tr w:rsidR="002748FD" w:rsidRPr="001B6FD8" w14:paraId="295F4244" w14:textId="77777777" w:rsidTr="00C8688B">
        <w:trPr>
          <w:trHeight w:val="217"/>
          <w:jc w:val="center"/>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03377695" w14:textId="77777777" w:rsidR="002748FD" w:rsidRPr="001B6FD8" w:rsidRDefault="002748FD" w:rsidP="00C8688B">
            <w:pPr>
              <w:rPr>
                <w:rFonts w:ascii="Arial" w:eastAsia="Times New Roman" w:hAnsi="Arial" w:cs="Arial"/>
                <w:color w:val="000000"/>
                <w:sz w:val="18"/>
                <w:szCs w:val="18"/>
                <w:lang w:eastAsia="en-GB"/>
              </w:rPr>
            </w:pPr>
            <w:r w:rsidRPr="001B6FD8">
              <w:rPr>
                <w:rFonts w:ascii="Arial" w:eastAsia="Times New Roman" w:hAnsi="Arial" w:cs="Arial"/>
                <w:color w:val="000000"/>
                <w:sz w:val="18"/>
                <w:szCs w:val="18"/>
                <w:lang w:eastAsia="en-GB"/>
              </w:rPr>
              <w:t>Zugdidi State University</w:t>
            </w:r>
          </w:p>
        </w:tc>
        <w:tc>
          <w:tcPr>
            <w:tcW w:w="1276" w:type="dxa"/>
            <w:tcBorders>
              <w:top w:val="nil"/>
              <w:left w:val="nil"/>
              <w:bottom w:val="single" w:sz="4" w:space="0" w:color="auto"/>
              <w:right w:val="single" w:sz="4" w:space="0" w:color="auto"/>
            </w:tcBorders>
            <w:shd w:val="clear" w:color="auto" w:fill="auto"/>
            <w:noWrap/>
            <w:vAlign w:val="center"/>
          </w:tcPr>
          <w:p w14:paraId="01CCF019" w14:textId="77777777" w:rsidR="002748FD" w:rsidRPr="001B6FD8" w:rsidRDefault="002748FD" w:rsidP="00C8688B">
            <w:pPr>
              <w:jc w:val="center"/>
              <w:rPr>
                <w:rFonts w:eastAsia="Times New Roman" w:cs="Arial"/>
                <w:color w:val="000000"/>
                <w:sz w:val="18"/>
                <w:szCs w:val="18"/>
                <w:lang w:val="ka-GE" w:eastAsia="en-GB"/>
              </w:rPr>
            </w:pPr>
            <w:r w:rsidRPr="001B6FD8">
              <w:rPr>
                <w:rFonts w:ascii="Calibri" w:hAnsi="Calibri" w:cs="Calibri"/>
                <w:color w:val="000000"/>
                <w:sz w:val="18"/>
                <w:szCs w:val="18"/>
                <w:lang w:val="ka-GE"/>
              </w:rPr>
              <w:t>6</w:t>
            </w:r>
          </w:p>
        </w:tc>
        <w:tc>
          <w:tcPr>
            <w:tcW w:w="1417" w:type="dxa"/>
            <w:tcBorders>
              <w:top w:val="nil"/>
              <w:left w:val="nil"/>
              <w:bottom w:val="single" w:sz="4" w:space="0" w:color="auto"/>
              <w:right w:val="single" w:sz="4" w:space="0" w:color="auto"/>
            </w:tcBorders>
            <w:shd w:val="clear" w:color="auto" w:fill="auto"/>
            <w:noWrap/>
            <w:vAlign w:val="center"/>
          </w:tcPr>
          <w:p w14:paraId="2E23AAE1" w14:textId="77777777" w:rsidR="002748FD" w:rsidRPr="001B6FD8" w:rsidRDefault="002748FD" w:rsidP="00C8688B">
            <w:pPr>
              <w:jc w:val="center"/>
              <w:rPr>
                <w:rFonts w:ascii="Arial" w:eastAsia="Times New Roman" w:hAnsi="Arial" w:cs="Arial"/>
                <w:color w:val="000000"/>
                <w:sz w:val="18"/>
                <w:szCs w:val="18"/>
                <w:lang w:eastAsia="en-GB"/>
              </w:rPr>
            </w:pPr>
            <w:r w:rsidRPr="001B6FD8">
              <w:rPr>
                <w:rFonts w:ascii="Arial" w:hAnsi="Arial" w:cs="Arial"/>
                <w:color w:val="000000"/>
                <w:sz w:val="18"/>
                <w:szCs w:val="18"/>
              </w:rPr>
              <w:t>5</w:t>
            </w:r>
          </w:p>
        </w:tc>
      </w:tr>
      <w:tr w:rsidR="002748FD" w:rsidRPr="001B6FD8" w14:paraId="7A1D63C9" w14:textId="77777777" w:rsidTr="00C8688B">
        <w:trPr>
          <w:trHeight w:val="217"/>
          <w:jc w:val="center"/>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467DF64E" w14:textId="77777777" w:rsidR="002748FD" w:rsidRPr="001B6FD8" w:rsidRDefault="002748FD" w:rsidP="00C8688B">
            <w:pPr>
              <w:rPr>
                <w:rFonts w:ascii="Arial" w:eastAsia="Times New Roman" w:hAnsi="Arial" w:cs="Arial"/>
                <w:color w:val="000000"/>
                <w:sz w:val="18"/>
                <w:szCs w:val="18"/>
                <w:lang w:eastAsia="en-GB"/>
              </w:rPr>
            </w:pPr>
            <w:r w:rsidRPr="001B6FD8">
              <w:rPr>
                <w:rFonts w:ascii="Arial" w:eastAsia="Times New Roman" w:hAnsi="Arial" w:cs="Arial"/>
                <w:color w:val="000000"/>
                <w:sz w:val="18"/>
                <w:szCs w:val="18"/>
                <w:lang w:eastAsia="en-GB"/>
              </w:rPr>
              <w:t>Telavi State University</w:t>
            </w:r>
          </w:p>
        </w:tc>
        <w:tc>
          <w:tcPr>
            <w:tcW w:w="1276" w:type="dxa"/>
            <w:tcBorders>
              <w:top w:val="nil"/>
              <w:left w:val="nil"/>
              <w:bottom w:val="single" w:sz="4" w:space="0" w:color="auto"/>
              <w:right w:val="single" w:sz="4" w:space="0" w:color="auto"/>
            </w:tcBorders>
            <w:shd w:val="clear" w:color="auto" w:fill="auto"/>
            <w:noWrap/>
            <w:vAlign w:val="center"/>
          </w:tcPr>
          <w:p w14:paraId="695EF2BD" w14:textId="77777777" w:rsidR="002748FD" w:rsidRPr="001B6FD8" w:rsidRDefault="002748FD" w:rsidP="00C8688B">
            <w:pPr>
              <w:jc w:val="center"/>
              <w:rPr>
                <w:rFonts w:eastAsia="Times New Roman" w:cs="Arial"/>
                <w:color w:val="000000"/>
                <w:sz w:val="18"/>
                <w:szCs w:val="18"/>
                <w:lang w:val="ka-GE" w:eastAsia="en-GB"/>
              </w:rPr>
            </w:pPr>
            <w:r w:rsidRPr="001B6FD8">
              <w:rPr>
                <w:rFonts w:ascii="Calibri" w:hAnsi="Calibri" w:cs="Calibri"/>
                <w:color w:val="000000"/>
                <w:sz w:val="18"/>
                <w:szCs w:val="18"/>
                <w:lang w:val="ka-GE"/>
              </w:rPr>
              <w:t>4</w:t>
            </w:r>
          </w:p>
        </w:tc>
        <w:tc>
          <w:tcPr>
            <w:tcW w:w="1417" w:type="dxa"/>
            <w:tcBorders>
              <w:top w:val="nil"/>
              <w:left w:val="nil"/>
              <w:bottom w:val="single" w:sz="4" w:space="0" w:color="auto"/>
              <w:right w:val="single" w:sz="4" w:space="0" w:color="auto"/>
            </w:tcBorders>
            <w:shd w:val="clear" w:color="auto" w:fill="auto"/>
            <w:noWrap/>
            <w:vAlign w:val="center"/>
          </w:tcPr>
          <w:p w14:paraId="7A9325C8" w14:textId="77777777" w:rsidR="002748FD" w:rsidRPr="001B6FD8" w:rsidRDefault="002748FD" w:rsidP="00C8688B">
            <w:pPr>
              <w:jc w:val="center"/>
              <w:rPr>
                <w:rFonts w:ascii="Arial" w:eastAsia="Times New Roman" w:hAnsi="Arial" w:cs="Arial"/>
                <w:color w:val="000000"/>
                <w:sz w:val="18"/>
                <w:szCs w:val="18"/>
                <w:lang w:eastAsia="en-GB"/>
              </w:rPr>
            </w:pPr>
            <w:r w:rsidRPr="001B6FD8">
              <w:rPr>
                <w:rFonts w:ascii="Arial" w:hAnsi="Arial" w:cs="Arial"/>
                <w:color w:val="000000"/>
                <w:sz w:val="18"/>
                <w:szCs w:val="18"/>
              </w:rPr>
              <w:t>5</w:t>
            </w:r>
          </w:p>
        </w:tc>
      </w:tr>
      <w:tr w:rsidR="002748FD" w:rsidRPr="001B6FD8" w14:paraId="4D6A24B7" w14:textId="77777777" w:rsidTr="00C8688B">
        <w:trPr>
          <w:trHeight w:val="217"/>
          <w:jc w:val="center"/>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548A1938" w14:textId="77777777" w:rsidR="002748FD" w:rsidRPr="001B6FD8" w:rsidRDefault="002748FD" w:rsidP="00C8688B">
            <w:pPr>
              <w:rPr>
                <w:rFonts w:ascii="Arial" w:eastAsia="Times New Roman" w:hAnsi="Arial" w:cs="Arial"/>
                <w:color w:val="000000"/>
                <w:sz w:val="18"/>
                <w:szCs w:val="18"/>
                <w:lang w:eastAsia="en-GB"/>
              </w:rPr>
            </w:pPr>
            <w:r w:rsidRPr="001B6FD8">
              <w:rPr>
                <w:rFonts w:ascii="Arial" w:eastAsia="Times New Roman" w:hAnsi="Arial" w:cs="Arial"/>
                <w:color w:val="000000"/>
                <w:sz w:val="18"/>
                <w:szCs w:val="18"/>
                <w:lang w:eastAsia="en-GB"/>
              </w:rPr>
              <w:t>Ilia State University</w:t>
            </w:r>
          </w:p>
        </w:tc>
        <w:tc>
          <w:tcPr>
            <w:tcW w:w="1276" w:type="dxa"/>
            <w:tcBorders>
              <w:top w:val="nil"/>
              <w:left w:val="nil"/>
              <w:bottom w:val="single" w:sz="4" w:space="0" w:color="auto"/>
              <w:right w:val="single" w:sz="4" w:space="0" w:color="auto"/>
            </w:tcBorders>
            <w:shd w:val="clear" w:color="auto" w:fill="auto"/>
            <w:noWrap/>
            <w:vAlign w:val="center"/>
          </w:tcPr>
          <w:p w14:paraId="50F65548" w14:textId="77777777" w:rsidR="002748FD" w:rsidRPr="001B6FD8" w:rsidRDefault="002748FD" w:rsidP="00C8688B">
            <w:pPr>
              <w:jc w:val="center"/>
              <w:rPr>
                <w:rFonts w:eastAsia="Times New Roman" w:cs="Arial"/>
                <w:color w:val="000000"/>
                <w:sz w:val="18"/>
                <w:szCs w:val="18"/>
                <w:lang w:val="ka-GE" w:eastAsia="en-GB"/>
              </w:rPr>
            </w:pPr>
            <w:r w:rsidRPr="001B6FD8">
              <w:rPr>
                <w:rFonts w:ascii="Calibri" w:hAnsi="Calibri" w:cs="Calibri"/>
                <w:color w:val="000000"/>
                <w:sz w:val="18"/>
                <w:szCs w:val="18"/>
                <w:lang w:val="ka-GE"/>
              </w:rPr>
              <w:t>8</w:t>
            </w:r>
          </w:p>
        </w:tc>
        <w:tc>
          <w:tcPr>
            <w:tcW w:w="1417" w:type="dxa"/>
            <w:tcBorders>
              <w:top w:val="nil"/>
              <w:left w:val="nil"/>
              <w:bottom w:val="single" w:sz="4" w:space="0" w:color="auto"/>
              <w:right w:val="single" w:sz="4" w:space="0" w:color="auto"/>
            </w:tcBorders>
            <w:shd w:val="clear" w:color="auto" w:fill="auto"/>
            <w:noWrap/>
            <w:vAlign w:val="center"/>
          </w:tcPr>
          <w:p w14:paraId="15328021" w14:textId="77777777" w:rsidR="002748FD" w:rsidRPr="001B6FD8" w:rsidRDefault="002748FD" w:rsidP="00C8688B">
            <w:pPr>
              <w:jc w:val="center"/>
              <w:rPr>
                <w:rFonts w:ascii="Arial" w:eastAsia="Times New Roman" w:hAnsi="Arial" w:cs="Arial"/>
                <w:color w:val="000000"/>
                <w:sz w:val="18"/>
                <w:szCs w:val="18"/>
                <w:lang w:eastAsia="en-GB"/>
              </w:rPr>
            </w:pPr>
            <w:r w:rsidRPr="001B6FD8">
              <w:rPr>
                <w:rFonts w:ascii="Arial" w:hAnsi="Arial" w:cs="Arial"/>
                <w:color w:val="000000"/>
                <w:sz w:val="18"/>
                <w:szCs w:val="18"/>
              </w:rPr>
              <w:t>3</w:t>
            </w:r>
          </w:p>
        </w:tc>
      </w:tr>
      <w:tr w:rsidR="002748FD" w:rsidRPr="001B6FD8" w14:paraId="592A3C1B" w14:textId="77777777" w:rsidTr="00C8688B">
        <w:trPr>
          <w:trHeight w:val="217"/>
          <w:jc w:val="center"/>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7C0F5931" w14:textId="77777777" w:rsidR="002748FD" w:rsidRPr="001B6FD8" w:rsidRDefault="002748FD" w:rsidP="00C8688B">
            <w:pPr>
              <w:rPr>
                <w:rFonts w:ascii="Arial" w:eastAsia="Times New Roman" w:hAnsi="Arial" w:cs="Arial"/>
                <w:color w:val="000000"/>
                <w:sz w:val="18"/>
                <w:szCs w:val="18"/>
                <w:lang w:eastAsia="en-GB"/>
              </w:rPr>
            </w:pPr>
            <w:r w:rsidRPr="001B6FD8">
              <w:rPr>
                <w:rFonts w:ascii="Arial" w:eastAsia="Times New Roman" w:hAnsi="Arial" w:cs="Arial"/>
                <w:color w:val="000000"/>
                <w:sz w:val="18"/>
                <w:szCs w:val="18"/>
                <w:lang w:eastAsia="en-GB"/>
              </w:rPr>
              <w:t>Samtskhe-Javakheti State University</w:t>
            </w:r>
          </w:p>
        </w:tc>
        <w:tc>
          <w:tcPr>
            <w:tcW w:w="1276" w:type="dxa"/>
            <w:tcBorders>
              <w:top w:val="nil"/>
              <w:left w:val="nil"/>
              <w:bottom w:val="single" w:sz="4" w:space="0" w:color="auto"/>
              <w:right w:val="single" w:sz="4" w:space="0" w:color="auto"/>
            </w:tcBorders>
            <w:shd w:val="clear" w:color="auto" w:fill="auto"/>
            <w:noWrap/>
            <w:vAlign w:val="center"/>
          </w:tcPr>
          <w:p w14:paraId="73DDAF66" w14:textId="77777777" w:rsidR="002748FD" w:rsidRPr="001B6FD8" w:rsidRDefault="002748FD" w:rsidP="00C8688B">
            <w:pPr>
              <w:jc w:val="center"/>
              <w:rPr>
                <w:rFonts w:eastAsia="Times New Roman" w:cs="Arial"/>
                <w:color w:val="000000"/>
                <w:sz w:val="18"/>
                <w:szCs w:val="18"/>
                <w:lang w:val="ka-GE" w:eastAsia="en-GB"/>
              </w:rPr>
            </w:pPr>
            <w:r w:rsidRPr="001B6FD8">
              <w:rPr>
                <w:rFonts w:ascii="Calibri" w:hAnsi="Calibri" w:cs="Calibri"/>
                <w:color w:val="000000"/>
                <w:sz w:val="18"/>
                <w:szCs w:val="18"/>
                <w:lang w:val="ka-GE"/>
              </w:rPr>
              <w:t>7</w:t>
            </w:r>
          </w:p>
        </w:tc>
        <w:tc>
          <w:tcPr>
            <w:tcW w:w="1417" w:type="dxa"/>
            <w:tcBorders>
              <w:top w:val="nil"/>
              <w:left w:val="nil"/>
              <w:bottom w:val="single" w:sz="4" w:space="0" w:color="auto"/>
              <w:right w:val="single" w:sz="4" w:space="0" w:color="auto"/>
            </w:tcBorders>
            <w:shd w:val="clear" w:color="auto" w:fill="auto"/>
            <w:noWrap/>
            <w:vAlign w:val="center"/>
          </w:tcPr>
          <w:p w14:paraId="1A9ECCF9" w14:textId="77777777" w:rsidR="002748FD" w:rsidRPr="001B6FD8" w:rsidRDefault="002748FD" w:rsidP="00C8688B">
            <w:pPr>
              <w:jc w:val="center"/>
              <w:rPr>
                <w:rFonts w:ascii="Arial" w:eastAsia="Times New Roman" w:hAnsi="Arial" w:cs="Arial"/>
                <w:color w:val="000000"/>
                <w:sz w:val="18"/>
                <w:szCs w:val="18"/>
                <w:lang w:eastAsia="en-GB"/>
              </w:rPr>
            </w:pPr>
            <w:r w:rsidRPr="001B6FD8">
              <w:rPr>
                <w:rFonts w:ascii="Arial" w:hAnsi="Arial" w:cs="Arial"/>
                <w:color w:val="000000"/>
                <w:sz w:val="18"/>
                <w:szCs w:val="18"/>
              </w:rPr>
              <w:t>5</w:t>
            </w:r>
          </w:p>
        </w:tc>
      </w:tr>
      <w:tr w:rsidR="002748FD" w:rsidRPr="001B6FD8" w14:paraId="782DDC8F" w14:textId="77777777" w:rsidTr="00C8688B">
        <w:trPr>
          <w:trHeight w:val="217"/>
          <w:jc w:val="center"/>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4450B4DF" w14:textId="77777777" w:rsidR="002748FD" w:rsidRPr="001B6FD8" w:rsidRDefault="002748FD" w:rsidP="00C8688B">
            <w:pPr>
              <w:rPr>
                <w:rFonts w:ascii="Arial" w:eastAsia="Times New Roman" w:hAnsi="Arial" w:cs="Arial"/>
                <w:color w:val="000000"/>
                <w:sz w:val="18"/>
                <w:szCs w:val="18"/>
                <w:lang w:eastAsia="en-GB"/>
              </w:rPr>
            </w:pPr>
            <w:r w:rsidRPr="001B6FD8">
              <w:rPr>
                <w:rFonts w:ascii="Arial" w:eastAsia="Times New Roman" w:hAnsi="Arial" w:cs="Arial"/>
                <w:color w:val="000000"/>
                <w:sz w:val="18"/>
                <w:szCs w:val="18"/>
                <w:lang w:eastAsia="en-GB"/>
              </w:rPr>
              <w:t>University of Georgia</w:t>
            </w:r>
          </w:p>
        </w:tc>
        <w:tc>
          <w:tcPr>
            <w:tcW w:w="1276" w:type="dxa"/>
            <w:tcBorders>
              <w:top w:val="nil"/>
              <w:left w:val="nil"/>
              <w:bottom w:val="single" w:sz="4" w:space="0" w:color="auto"/>
              <w:right w:val="single" w:sz="4" w:space="0" w:color="auto"/>
            </w:tcBorders>
            <w:shd w:val="clear" w:color="auto" w:fill="auto"/>
            <w:noWrap/>
            <w:vAlign w:val="center"/>
          </w:tcPr>
          <w:p w14:paraId="6737996A" w14:textId="77777777" w:rsidR="002748FD" w:rsidRPr="001B6FD8" w:rsidRDefault="002748FD" w:rsidP="00C8688B">
            <w:pPr>
              <w:jc w:val="center"/>
              <w:rPr>
                <w:rFonts w:eastAsia="Times New Roman" w:cs="Arial"/>
                <w:color w:val="000000"/>
                <w:sz w:val="18"/>
                <w:szCs w:val="18"/>
                <w:lang w:val="ka-GE" w:eastAsia="en-GB"/>
              </w:rPr>
            </w:pPr>
            <w:r w:rsidRPr="001B6FD8">
              <w:rPr>
                <w:rFonts w:ascii="Calibri" w:hAnsi="Calibri" w:cs="Calibri"/>
                <w:color w:val="000000"/>
                <w:sz w:val="18"/>
                <w:szCs w:val="18"/>
                <w:lang w:val="ka-GE"/>
              </w:rPr>
              <w:t>9</w:t>
            </w:r>
          </w:p>
        </w:tc>
        <w:tc>
          <w:tcPr>
            <w:tcW w:w="1417" w:type="dxa"/>
            <w:tcBorders>
              <w:top w:val="nil"/>
              <w:left w:val="nil"/>
              <w:bottom w:val="single" w:sz="4" w:space="0" w:color="auto"/>
              <w:right w:val="single" w:sz="4" w:space="0" w:color="auto"/>
            </w:tcBorders>
            <w:shd w:val="clear" w:color="auto" w:fill="auto"/>
            <w:noWrap/>
            <w:vAlign w:val="center"/>
          </w:tcPr>
          <w:p w14:paraId="5B055F82" w14:textId="77777777" w:rsidR="002748FD" w:rsidRPr="001B6FD8" w:rsidRDefault="002748FD" w:rsidP="00C8688B">
            <w:pPr>
              <w:jc w:val="center"/>
              <w:rPr>
                <w:rFonts w:ascii="Arial" w:eastAsia="Times New Roman" w:hAnsi="Arial" w:cs="Arial"/>
                <w:color w:val="000000"/>
                <w:sz w:val="18"/>
                <w:szCs w:val="18"/>
                <w:lang w:eastAsia="en-GB"/>
              </w:rPr>
            </w:pPr>
            <w:r w:rsidRPr="001B6FD8">
              <w:rPr>
                <w:rFonts w:ascii="Arial" w:hAnsi="Arial" w:cs="Arial"/>
                <w:color w:val="000000"/>
                <w:sz w:val="18"/>
                <w:szCs w:val="18"/>
              </w:rPr>
              <w:t>9</w:t>
            </w:r>
          </w:p>
        </w:tc>
      </w:tr>
      <w:tr w:rsidR="002748FD" w:rsidRPr="001B6FD8" w14:paraId="3C8FD9A6" w14:textId="77777777" w:rsidTr="00C8688B">
        <w:trPr>
          <w:trHeight w:val="217"/>
          <w:jc w:val="center"/>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12734E17" w14:textId="77777777" w:rsidR="002748FD" w:rsidRPr="001B6FD8" w:rsidRDefault="002748FD" w:rsidP="00C8688B">
            <w:pPr>
              <w:rPr>
                <w:rFonts w:ascii="Arial" w:eastAsia="Times New Roman" w:hAnsi="Arial" w:cs="Arial"/>
                <w:color w:val="000000"/>
                <w:sz w:val="18"/>
                <w:szCs w:val="18"/>
                <w:lang w:eastAsia="en-GB"/>
              </w:rPr>
            </w:pPr>
            <w:r w:rsidRPr="001B6FD8">
              <w:rPr>
                <w:rFonts w:ascii="Arial" w:eastAsia="Times New Roman" w:hAnsi="Arial" w:cs="Arial"/>
                <w:color w:val="000000"/>
                <w:sz w:val="18"/>
                <w:szCs w:val="18"/>
                <w:lang w:eastAsia="en-GB"/>
              </w:rPr>
              <w:t>Sokhumi State University</w:t>
            </w:r>
          </w:p>
        </w:tc>
        <w:tc>
          <w:tcPr>
            <w:tcW w:w="1276" w:type="dxa"/>
            <w:tcBorders>
              <w:top w:val="nil"/>
              <w:left w:val="nil"/>
              <w:bottom w:val="single" w:sz="4" w:space="0" w:color="auto"/>
              <w:right w:val="single" w:sz="4" w:space="0" w:color="auto"/>
            </w:tcBorders>
            <w:shd w:val="clear" w:color="auto" w:fill="auto"/>
            <w:noWrap/>
            <w:vAlign w:val="center"/>
          </w:tcPr>
          <w:p w14:paraId="6C8790CF" w14:textId="77777777" w:rsidR="002748FD" w:rsidRPr="001B6FD8" w:rsidRDefault="002748FD" w:rsidP="00C8688B">
            <w:pPr>
              <w:jc w:val="center"/>
              <w:rPr>
                <w:rFonts w:eastAsia="Times New Roman" w:cs="Arial"/>
                <w:color w:val="000000"/>
                <w:sz w:val="18"/>
                <w:szCs w:val="18"/>
                <w:lang w:val="ka-GE" w:eastAsia="en-GB"/>
              </w:rPr>
            </w:pPr>
            <w:r w:rsidRPr="001B6FD8">
              <w:rPr>
                <w:rFonts w:ascii="Calibri" w:hAnsi="Calibri" w:cs="Calibri"/>
                <w:color w:val="000000"/>
                <w:sz w:val="18"/>
                <w:szCs w:val="18"/>
                <w:lang w:val="ka-GE"/>
              </w:rPr>
              <w:t>7</w:t>
            </w:r>
          </w:p>
        </w:tc>
        <w:tc>
          <w:tcPr>
            <w:tcW w:w="1417" w:type="dxa"/>
            <w:tcBorders>
              <w:top w:val="nil"/>
              <w:left w:val="nil"/>
              <w:bottom w:val="single" w:sz="4" w:space="0" w:color="auto"/>
              <w:right w:val="single" w:sz="4" w:space="0" w:color="auto"/>
            </w:tcBorders>
            <w:shd w:val="clear" w:color="auto" w:fill="auto"/>
            <w:noWrap/>
            <w:vAlign w:val="center"/>
          </w:tcPr>
          <w:p w14:paraId="27CB47D7" w14:textId="77777777" w:rsidR="002748FD" w:rsidRPr="001B6FD8" w:rsidRDefault="002748FD" w:rsidP="00C8688B">
            <w:pPr>
              <w:jc w:val="center"/>
              <w:rPr>
                <w:rFonts w:ascii="Arial" w:eastAsia="Times New Roman" w:hAnsi="Arial" w:cs="Arial"/>
                <w:color w:val="000000"/>
                <w:sz w:val="18"/>
                <w:szCs w:val="18"/>
                <w:lang w:eastAsia="en-GB"/>
              </w:rPr>
            </w:pPr>
            <w:r w:rsidRPr="001B6FD8">
              <w:rPr>
                <w:rFonts w:ascii="Arial" w:hAnsi="Arial" w:cs="Arial"/>
                <w:color w:val="000000"/>
                <w:sz w:val="18"/>
                <w:szCs w:val="18"/>
              </w:rPr>
              <w:t> </w:t>
            </w:r>
          </w:p>
        </w:tc>
      </w:tr>
      <w:tr w:rsidR="002748FD" w:rsidRPr="001B6FD8" w14:paraId="174AE9E8" w14:textId="77777777" w:rsidTr="00C8688B">
        <w:trPr>
          <w:trHeight w:val="217"/>
          <w:jc w:val="center"/>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759D8746" w14:textId="77777777" w:rsidR="002748FD" w:rsidRPr="001B6FD8" w:rsidRDefault="002748FD" w:rsidP="00C8688B">
            <w:pPr>
              <w:rPr>
                <w:rFonts w:ascii="Arial" w:eastAsia="Times New Roman" w:hAnsi="Arial" w:cs="Arial"/>
                <w:color w:val="000000"/>
                <w:sz w:val="18"/>
                <w:szCs w:val="18"/>
                <w:lang w:eastAsia="en-GB"/>
              </w:rPr>
            </w:pPr>
            <w:r w:rsidRPr="001B6FD8">
              <w:rPr>
                <w:rFonts w:ascii="Arial" w:eastAsia="Times New Roman" w:hAnsi="Arial" w:cs="Arial"/>
                <w:color w:val="000000"/>
                <w:sz w:val="18"/>
                <w:szCs w:val="18"/>
                <w:lang w:eastAsia="en-GB"/>
              </w:rPr>
              <w:t>Kutaisi State University</w:t>
            </w:r>
          </w:p>
        </w:tc>
        <w:tc>
          <w:tcPr>
            <w:tcW w:w="1276" w:type="dxa"/>
            <w:tcBorders>
              <w:top w:val="nil"/>
              <w:left w:val="nil"/>
              <w:bottom w:val="single" w:sz="4" w:space="0" w:color="auto"/>
              <w:right w:val="single" w:sz="4" w:space="0" w:color="auto"/>
            </w:tcBorders>
            <w:shd w:val="clear" w:color="auto" w:fill="auto"/>
            <w:noWrap/>
            <w:vAlign w:val="center"/>
          </w:tcPr>
          <w:p w14:paraId="375B7DB1" w14:textId="77777777" w:rsidR="002748FD" w:rsidRPr="001B6FD8" w:rsidRDefault="002748FD" w:rsidP="00C8688B">
            <w:pPr>
              <w:jc w:val="center"/>
              <w:rPr>
                <w:rFonts w:eastAsia="Times New Roman" w:cs="Arial"/>
                <w:color w:val="000000"/>
                <w:sz w:val="18"/>
                <w:szCs w:val="18"/>
                <w:lang w:val="ka-GE" w:eastAsia="en-GB"/>
              </w:rPr>
            </w:pPr>
            <w:r w:rsidRPr="001B6FD8">
              <w:rPr>
                <w:rFonts w:ascii="Calibri" w:hAnsi="Calibri" w:cs="Calibri"/>
                <w:color w:val="000000"/>
                <w:sz w:val="18"/>
                <w:szCs w:val="18"/>
                <w:lang w:val="ka-GE"/>
              </w:rPr>
              <w:t>12</w:t>
            </w:r>
          </w:p>
        </w:tc>
        <w:tc>
          <w:tcPr>
            <w:tcW w:w="1417" w:type="dxa"/>
            <w:tcBorders>
              <w:top w:val="nil"/>
              <w:left w:val="nil"/>
              <w:bottom w:val="single" w:sz="4" w:space="0" w:color="auto"/>
              <w:right w:val="single" w:sz="4" w:space="0" w:color="auto"/>
            </w:tcBorders>
            <w:shd w:val="clear" w:color="auto" w:fill="auto"/>
            <w:noWrap/>
            <w:vAlign w:val="center"/>
          </w:tcPr>
          <w:p w14:paraId="4BF1D37B" w14:textId="77777777" w:rsidR="002748FD" w:rsidRPr="001B6FD8" w:rsidRDefault="002748FD" w:rsidP="00C8688B">
            <w:pPr>
              <w:jc w:val="center"/>
              <w:rPr>
                <w:rFonts w:ascii="Arial" w:eastAsia="Times New Roman" w:hAnsi="Arial" w:cs="Arial"/>
                <w:color w:val="000000"/>
                <w:sz w:val="18"/>
                <w:szCs w:val="18"/>
                <w:lang w:eastAsia="en-GB"/>
              </w:rPr>
            </w:pPr>
            <w:r w:rsidRPr="001B6FD8">
              <w:rPr>
                <w:rFonts w:ascii="Arial" w:hAnsi="Arial" w:cs="Arial"/>
                <w:color w:val="000000"/>
                <w:sz w:val="18"/>
                <w:szCs w:val="18"/>
              </w:rPr>
              <w:t>5</w:t>
            </w:r>
          </w:p>
        </w:tc>
      </w:tr>
      <w:tr w:rsidR="002748FD" w:rsidRPr="00D61915" w14:paraId="1D81AC80" w14:textId="77777777" w:rsidTr="00C8688B">
        <w:trPr>
          <w:trHeight w:val="217"/>
          <w:jc w:val="center"/>
        </w:trPr>
        <w:tc>
          <w:tcPr>
            <w:tcW w:w="3681" w:type="dxa"/>
            <w:tcBorders>
              <w:top w:val="nil"/>
              <w:left w:val="single" w:sz="4" w:space="0" w:color="auto"/>
              <w:bottom w:val="single" w:sz="4" w:space="0" w:color="auto"/>
              <w:right w:val="single" w:sz="4" w:space="0" w:color="auto"/>
            </w:tcBorders>
            <w:shd w:val="clear" w:color="000000" w:fill="DDEBF7"/>
            <w:noWrap/>
            <w:vAlign w:val="center"/>
            <w:hideMark/>
          </w:tcPr>
          <w:p w14:paraId="2FFC230D" w14:textId="77777777" w:rsidR="002748FD" w:rsidRPr="00D61915" w:rsidRDefault="002748FD" w:rsidP="00C8688B">
            <w:pPr>
              <w:jc w:val="right"/>
              <w:rPr>
                <w:rFonts w:ascii="Arial" w:eastAsia="Times New Roman" w:hAnsi="Arial" w:cs="Arial"/>
                <w:b/>
                <w:bCs/>
                <w:color w:val="000000"/>
                <w:sz w:val="18"/>
                <w:szCs w:val="18"/>
                <w:lang w:eastAsia="en-GB"/>
              </w:rPr>
            </w:pPr>
            <w:r w:rsidRPr="001B6FD8">
              <w:rPr>
                <w:rFonts w:ascii="Arial" w:eastAsia="Times New Roman" w:hAnsi="Arial" w:cs="Arial"/>
                <w:b/>
                <w:bCs/>
                <w:color w:val="000000"/>
                <w:sz w:val="18"/>
                <w:szCs w:val="18"/>
                <w:lang w:eastAsia="en-GB"/>
              </w:rPr>
              <w:t>Total for Universities</w:t>
            </w:r>
          </w:p>
        </w:tc>
        <w:tc>
          <w:tcPr>
            <w:tcW w:w="1276" w:type="dxa"/>
            <w:tcBorders>
              <w:top w:val="nil"/>
              <w:left w:val="nil"/>
              <w:bottom w:val="single" w:sz="4" w:space="0" w:color="auto"/>
              <w:right w:val="single" w:sz="4" w:space="0" w:color="auto"/>
            </w:tcBorders>
            <w:shd w:val="clear" w:color="000000" w:fill="DDEBF7"/>
            <w:noWrap/>
            <w:vAlign w:val="center"/>
          </w:tcPr>
          <w:p w14:paraId="76D98548" w14:textId="77777777" w:rsidR="002748FD" w:rsidRPr="001F098F" w:rsidRDefault="002748FD" w:rsidP="00C8688B">
            <w:pPr>
              <w:jc w:val="center"/>
              <w:rPr>
                <w:rFonts w:ascii="Arial" w:eastAsia="Times New Roman" w:hAnsi="Arial" w:cs="Arial"/>
                <w:b/>
                <w:bCs/>
                <w:color w:val="000000"/>
                <w:sz w:val="18"/>
                <w:szCs w:val="18"/>
                <w:lang w:eastAsia="en-GB"/>
              </w:rPr>
            </w:pPr>
            <w:r>
              <w:rPr>
                <w:rFonts w:ascii="Arial" w:eastAsia="Times New Roman" w:hAnsi="Arial" w:cs="Arial"/>
                <w:b/>
                <w:bCs/>
                <w:color w:val="000000"/>
                <w:sz w:val="18"/>
                <w:szCs w:val="18"/>
                <w:lang w:eastAsia="en-GB"/>
              </w:rPr>
              <w:t>59</w:t>
            </w:r>
          </w:p>
        </w:tc>
        <w:tc>
          <w:tcPr>
            <w:tcW w:w="1417" w:type="dxa"/>
            <w:tcBorders>
              <w:top w:val="nil"/>
              <w:left w:val="nil"/>
              <w:bottom w:val="single" w:sz="4" w:space="0" w:color="auto"/>
              <w:right w:val="single" w:sz="4" w:space="0" w:color="auto"/>
            </w:tcBorders>
            <w:shd w:val="clear" w:color="000000" w:fill="DDEBF7"/>
            <w:noWrap/>
            <w:vAlign w:val="center"/>
          </w:tcPr>
          <w:p w14:paraId="11DB1A03" w14:textId="77777777" w:rsidR="002748FD" w:rsidRPr="001F098F" w:rsidRDefault="002748FD" w:rsidP="00C8688B">
            <w:pPr>
              <w:jc w:val="center"/>
              <w:rPr>
                <w:rFonts w:ascii="Arial" w:eastAsia="Times New Roman" w:hAnsi="Arial" w:cs="Arial"/>
                <w:b/>
                <w:bCs/>
                <w:color w:val="000000"/>
                <w:sz w:val="18"/>
                <w:szCs w:val="18"/>
                <w:lang w:eastAsia="en-GB"/>
              </w:rPr>
            </w:pPr>
            <w:r>
              <w:rPr>
                <w:rFonts w:ascii="Arial" w:eastAsia="Times New Roman" w:hAnsi="Arial" w:cs="Arial"/>
                <w:b/>
                <w:bCs/>
                <w:color w:val="000000"/>
                <w:sz w:val="18"/>
                <w:szCs w:val="18"/>
                <w:lang w:eastAsia="en-GB"/>
              </w:rPr>
              <w:t>36</w:t>
            </w:r>
          </w:p>
        </w:tc>
      </w:tr>
    </w:tbl>
    <w:p w14:paraId="12C361F3" w14:textId="77777777" w:rsidR="002748FD" w:rsidRDefault="002748FD" w:rsidP="002748FD">
      <w:pPr>
        <w:spacing w:after="60"/>
        <w:rPr>
          <w:rFonts w:ascii="Times New Roman" w:hAnsi="Times New Roman" w:cs="Times New Roman"/>
          <w:iCs/>
          <w:sz w:val="24"/>
          <w:szCs w:val="24"/>
        </w:rPr>
      </w:pPr>
    </w:p>
    <w:p w14:paraId="7852BC99" w14:textId="2560F49D" w:rsidR="005D5899" w:rsidRPr="007E4240" w:rsidRDefault="00C32EE7" w:rsidP="00801D32">
      <w:pPr>
        <w:spacing w:before="120" w:after="120" w:line="254" w:lineRule="auto"/>
        <w:rPr>
          <w:rFonts w:ascii="Times New Roman" w:hAnsi="Times New Roman" w:cs="Times New Roman"/>
          <w:sz w:val="24"/>
          <w:szCs w:val="24"/>
        </w:rPr>
      </w:pPr>
      <w:r w:rsidRPr="007E4240">
        <w:rPr>
          <w:rFonts w:ascii="Times New Roman" w:hAnsi="Times New Roman" w:cs="Times New Roman"/>
          <w:iCs/>
          <w:sz w:val="24"/>
          <w:szCs w:val="24"/>
        </w:rPr>
        <w:t xml:space="preserve">The </w:t>
      </w:r>
      <w:r w:rsidR="005D5899" w:rsidRPr="007E4240">
        <w:rPr>
          <w:rFonts w:ascii="Times New Roman" w:hAnsi="Times New Roman" w:cs="Times New Roman"/>
          <w:sz w:val="24"/>
          <w:szCs w:val="24"/>
        </w:rPr>
        <w:t xml:space="preserve">Program </w:t>
      </w:r>
      <w:r w:rsidR="0004576C" w:rsidRPr="007E4240">
        <w:rPr>
          <w:rFonts w:ascii="Times New Roman" w:hAnsi="Times New Roman" w:cs="Times New Roman"/>
          <w:sz w:val="24"/>
          <w:szCs w:val="24"/>
        </w:rPr>
        <w:t xml:space="preserve">regularly </w:t>
      </w:r>
      <w:r w:rsidR="005D5899" w:rsidRPr="007E4240">
        <w:rPr>
          <w:rFonts w:ascii="Times New Roman" w:hAnsi="Times New Roman" w:cs="Times New Roman"/>
          <w:sz w:val="24"/>
          <w:szCs w:val="24"/>
        </w:rPr>
        <w:t>conducted meetings of the external networking community</w:t>
      </w:r>
      <w:r w:rsidR="00A90802" w:rsidRPr="007E4240">
        <w:rPr>
          <w:rFonts w:ascii="Times New Roman" w:hAnsi="Times New Roman" w:cs="Times New Roman"/>
          <w:sz w:val="24"/>
          <w:szCs w:val="24"/>
        </w:rPr>
        <w:t xml:space="preserve"> to address primary education topics</w:t>
      </w:r>
      <w:r w:rsidR="005D5899" w:rsidRPr="007E4240">
        <w:rPr>
          <w:rFonts w:ascii="Times New Roman" w:hAnsi="Times New Roman" w:cs="Times New Roman"/>
          <w:sz w:val="24"/>
          <w:szCs w:val="24"/>
        </w:rPr>
        <w:t xml:space="preserve">. One meeting was facilitated by the </w:t>
      </w:r>
      <w:r w:rsidR="0004576C" w:rsidRPr="007E4240">
        <w:rPr>
          <w:rFonts w:ascii="Times New Roman" w:hAnsi="Times New Roman" w:cs="Times New Roman"/>
          <w:sz w:val="24"/>
          <w:szCs w:val="24"/>
        </w:rPr>
        <w:t>P</w:t>
      </w:r>
      <w:r w:rsidR="005D5899" w:rsidRPr="007E4240">
        <w:rPr>
          <w:rFonts w:ascii="Times New Roman" w:hAnsi="Times New Roman" w:cs="Times New Roman"/>
          <w:sz w:val="24"/>
          <w:szCs w:val="24"/>
        </w:rPr>
        <w:t>rogram and two meetings by Ilia State University</w:t>
      </w:r>
      <w:r w:rsidR="0004576C" w:rsidRPr="007E4240">
        <w:rPr>
          <w:rFonts w:ascii="Times New Roman" w:hAnsi="Times New Roman" w:cs="Times New Roman"/>
          <w:sz w:val="24"/>
          <w:szCs w:val="24"/>
        </w:rPr>
        <w:t xml:space="preserve"> </w:t>
      </w:r>
      <w:r w:rsidR="005D5899" w:rsidRPr="007E4240">
        <w:rPr>
          <w:rFonts w:ascii="Times New Roman" w:hAnsi="Times New Roman" w:cs="Times New Roman"/>
          <w:sz w:val="24"/>
          <w:szCs w:val="24"/>
        </w:rPr>
        <w:t xml:space="preserve">and Samtskhe-Javakheti </w:t>
      </w:r>
      <w:r w:rsidR="004F46F6" w:rsidRPr="007E4240">
        <w:rPr>
          <w:rFonts w:ascii="Times New Roman" w:hAnsi="Times New Roman" w:cs="Times New Roman"/>
          <w:sz w:val="24"/>
          <w:szCs w:val="24"/>
        </w:rPr>
        <w:t>S</w:t>
      </w:r>
      <w:r w:rsidR="005D5899" w:rsidRPr="007E4240">
        <w:rPr>
          <w:rFonts w:ascii="Times New Roman" w:hAnsi="Times New Roman" w:cs="Times New Roman"/>
          <w:sz w:val="24"/>
          <w:szCs w:val="24"/>
        </w:rPr>
        <w:t>tate University</w:t>
      </w:r>
      <w:r w:rsidR="0004576C" w:rsidRPr="007E4240">
        <w:rPr>
          <w:rFonts w:ascii="Times New Roman" w:hAnsi="Times New Roman" w:cs="Times New Roman"/>
          <w:sz w:val="24"/>
          <w:szCs w:val="24"/>
        </w:rPr>
        <w:t xml:space="preserve">. </w:t>
      </w:r>
      <w:r w:rsidR="005D5899" w:rsidRPr="007E4240">
        <w:rPr>
          <w:rFonts w:ascii="Times New Roman" w:hAnsi="Times New Roman" w:cs="Times New Roman"/>
          <w:sz w:val="24"/>
          <w:szCs w:val="24"/>
        </w:rPr>
        <w:t>Both universit</w:t>
      </w:r>
      <w:r w:rsidR="004F46F6" w:rsidRPr="007E4240">
        <w:rPr>
          <w:rFonts w:ascii="Times New Roman" w:hAnsi="Times New Roman" w:cs="Times New Roman"/>
          <w:sz w:val="24"/>
          <w:szCs w:val="24"/>
        </w:rPr>
        <w:t xml:space="preserve">y </w:t>
      </w:r>
      <w:r w:rsidR="005D5899" w:rsidRPr="007E4240">
        <w:rPr>
          <w:rFonts w:ascii="Times New Roman" w:hAnsi="Times New Roman" w:cs="Times New Roman"/>
          <w:sz w:val="24"/>
          <w:szCs w:val="24"/>
        </w:rPr>
        <w:t xml:space="preserve">coordinators facilitated the discussion among all universities’ representatives. Assigning the facilitator's role to each university </w:t>
      </w:r>
      <w:r w:rsidR="00C41297" w:rsidRPr="007E4240">
        <w:rPr>
          <w:rFonts w:ascii="Times New Roman" w:hAnsi="Times New Roman" w:cs="Times New Roman"/>
          <w:sz w:val="24"/>
          <w:szCs w:val="24"/>
        </w:rPr>
        <w:t>motivated the</w:t>
      </w:r>
      <w:r w:rsidR="005D5899" w:rsidRPr="007E4240">
        <w:rPr>
          <w:rFonts w:ascii="Times New Roman" w:hAnsi="Times New Roman" w:cs="Times New Roman"/>
          <w:sz w:val="24"/>
          <w:szCs w:val="24"/>
        </w:rPr>
        <w:t xml:space="preserve"> partners </w:t>
      </w:r>
      <w:r w:rsidR="00C41297" w:rsidRPr="007E4240">
        <w:rPr>
          <w:rFonts w:ascii="Times New Roman" w:hAnsi="Times New Roman" w:cs="Times New Roman"/>
          <w:sz w:val="24"/>
          <w:szCs w:val="24"/>
        </w:rPr>
        <w:t>to be actively</w:t>
      </w:r>
      <w:r w:rsidR="005D5899" w:rsidRPr="007E4240">
        <w:rPr>
          <w:rFonts w:ascii="Times New Roman" w:hAnsi="Times New Roman" w:cs="Times New Roman"/>
          <w:sz w:val="24"/>
          <w:szCs w:val="24"/>
        </w:rPr>
        <w:t xml:space="preserve"> involved </w:t>
      </w:r>
      <w:r w:rsidR="00C41297" w:rsidRPr="007E4240">
        <w:rPr>
          <w:rFonts w:ascii="Times New Roman" w:hAnsi="Times New Roman" w:cs="Times New Roman"/>
          <w:sz w:val="24"/>
          <w:szCs w:val="24"/>
        </w:rPr>
        <w:t xml:space="preserve">in establishing and </w:t>
      </w:r>
      <w:r w:rsidR="00C41297" w:rsidRPr="007E4240">
        <w:rPr>
          <w:rFonts w:ascii="Times New Roman" w:hAnsi="Times New Roman" w:cs="Times New Roman"/>
          <w:sz w:val="24"/>
          <w:szCs w:val="24"/>
        </w:rPr>
        <w:lastRenderedPageBreak/>
        <w:t xml:space="preserve">maintaining communication with other universities. </w:t>
      </w:r>
    </w:p>
    <w:p w14:paraId="191A2D80" w14:textId="6A1BCDA0" w:rsidR="005D5899" w:rsidRDefault="00B710BD" w:rsidP="00801D32">
      <w:pPr>
        <w:spacing w:before="120" w:after="120" w:line="254" w:lineRule="auto"/>
        <w:rPr>
          <w:rFonts w:ascii="Times New Roman" w:hAnsi="Times New Roman" w:cs="Times New Roman"/>
          <w:sz w:val="24"/>
          <w:szCs w:val="24"/>
        </w:rPr>
      </w:pPr>
      <w:r w:rsidRPr="007E4240">
        <w:rPr>
          <w:rFonts w:ascii="Times New Roman" w:hAnsi="Times New Roman" w:cs="Times New Roman"/>
          <w:sz w:val="24"/>
          <w:szCs w:val="24"/>
        </w:rPr>
        <w:t xml:space="preserve">Universities focused on offering meetings of their internal networked communities to provide an opportunity for pre-service faculty to discuss relevant primary education topics. </w:t>
      </w:r>
      <w:r w:rsidR="005D5899" w:rsidRPr="007E4240">
        <w:rPr>
          <w:rFonts w:ascii="Times New Roman" w:hAnsi="Times New Roman" w:cs="Times New Roman"/>
          <w:sz w:val="24"/>
          <w:szCs w:val="24"/>
        </w:rPr>
        <w:t xml:space="preserve">Each </w:t>
      </w:r>
      <w:r w:rsidR="00154811" w:rsidRPr="007E4240">
        <w:rPr>
          <w:rFonts w:ascii="Times New Roman" w:hAnsi="Times New Roman" w:cs="Times New Roman"/>
          <w:sz w:val="24"/>
          <w:szCs w:val="24"/>
        </w:rPr>
        <w:t>u</w:t>
      </w:r>
      <w:r w:rsidR="005D5899" w:rsidRPr="007E4240">
        <w:rPr>
          <w:rFonts w:ascii="Times New Roman" w:hAnsi="Times New Roman" w:cs="Times New Roman"/>
          <w:sz w:val="24"/>
          <w:szCs w:val="24"/>
        </w:rPr>
        <w:t>niversity conducted at least two meetings</w:t>
      </w:r>
      <w:r w:rsidR="007E4240" w:rsidRPr="007E4240">
        <w:rPr>
          <w:rFonts w:ascii="Times New Roman" w:hAnsi="Times New Roman" w:cs="Times New Roman"/>
          <w:sz w:val="24"/>
          <w:szCs w:val="24"/>
        </w:rPr>
        <w:t>, bringing the total to 29 conducted among the eight universities</w:t>
      </w:r>
      <w:r w:rsidR="00C33140">
        <w:rPr>
          <w:rFonts w:ascii="Times New Roman" w:hAnsi="Times New Roman" w:cs="Times New Roman"/>
          <w:sz w:val="24"/>
          <w:szCs w:val="24"/>
        </w:rPr>
        <w:t xml:space="preserve"> (Table X)</w:t>
      </w:r>
      <w:r w:rsidR="005D5899" w:rsidRPr="007E4240">
        <w:rPr>
          <w:rFonts w:ascii="Times New Roman" w:hAnsi="Times New Roman" w:cs="Times New Roman"/>
          <w:sz w:val="24"/>
          <w:szCs w:val="24"/>
        </w:rPr>
        <w:t xml:space="preserve">. Based on </w:t>
      </w:r>
      <w:r w:rsidR="00C41297" w:rsidRPr="007E4240">
        <w:rPr>
          <w:rFonts w:ascii="Times New Roman" w:hAnsi="Times New Roman" w:cs="Times New Roman"/>
          <w:sz w:val="24"/>
          <w:szCs w:val="24"/>
        </w:rPr>
        <w:t>u</w:t>
      </w:r>
      <w:r w:rsidR="005D5899" w:rsidRPr="007E4240">
        <w:rPr>
          <w:rFonts w:ascii="Times New Roman" w:hAnsi="Times New Roman" w:cs="Times New Roman"/>
          <w:sz w:val="24"/>
          <w:szCs w:val="24"/>
        </w:rPr>
        <w:t>niversity report</w:t>
      </w:r>
      <w:r w:rsidR="00C41297" w:rsidRPr="007E4240">
        <w:rPr>
          <w:rFonts w:ascii="Times New Roman" w:hAnsi="Times New Roman" w:cs="Times New Roman"/>
          <w:sz w:val="24"/>
          <w:szCs w:val="24"/>
        </w:rPr>
        <w:t xml:space="preserve">s, </w:t>
      </w:r>
      <w:r w:rsidR="005D5899" w:rsidRPr="007E4240">
        <w:rPr>
          <w:rFonts w:ascii="Times New Roman" w:hAnsi="Times New Roman" w:cs="Times New Roman"/>
          <w:sz w:val="24"/>
          <w:szCs w:val="24"/>
        </w:rPr>
        <w:t xml:space="preserve">pre-service </w:t>
      </w:r>
      <w:r w:rsidR="00824C24" w:rsidRPr="007E4240">
        <w:rPr>
          <w:rFonts w:ascii="Times New Roman" w:hAnsi="Times New Roman" w:cs="Times New Roman"/>
          <w:sz w:val="24"/>
          <w:szCs w:val="24"/>
        </w:rPr>
        <w:t>students,</w:t>
      </w:r>
      <w:r w:rsidR="005D5899" w:rsidRPr="007E4240">
        <w:rPr>
          <w:rFonts w:ascii="Times New Roman" w:hAnsi="Times New Roman" w:cs="Times New Roman"/>
          <w:sz w:val="24"/>
          <w:szCs w:val="24"/>
        </w:rPr>
        <w:t xml:space="preserve"> and teachers from</w:t>
      </w:r>
      <w:r w:rsidR="005D5899" w:rsidRPr="007C0672">
        <w:rPr>
          <w:rFonts w:ascii="Times New Roman" w:hAnsi="Times New Roman" w:cs="Times New Roman"/>
          <w:sz w:val="24"/>
          <w:szCs w:val="24"/>
        </w:rPr>
        <w:t xml:space="preserve"> assigned schools attended the internal meetings as well. </w:t>
      </w:r>
    </w:p>
    <w:p w14:paraId="47AC5834" w14:textId="60F6F1D0" w:rsidR="00C33140" w:rsidRPr="00C33140" w:rsidRDefault="00C33140" w:rsidP="00C33140">
      <w:pPr>
        <w:pStyle w:val="TableHead"/>
        <w:jc w:val="left"/>
        <w:rPr>
          <w:rFonts w:ascii="Times New Roman" w:hAnsi="Times New Roman"/>
        </w:rPr>
      </w:pPr>
      <w:r w:rsidRPr="00C33140">
        <w:rPr>
          <w:rFonts w:ascii="Times New Roman" w:hAnsi="Times New Roman"/>
        </w:rPr>
        <w:t xml:space="preserve">Table </w:t>
      </w:r>
      <w:r w:rsidR="00A11CEB">
        <w:rPr>
          <w:rFonts w:ascii="Times New Roman" w:hAnsi="Times New Roman"/>
        </w:rPr>
        <w:t>18</w:t>
      </w:r>
      <w:r w:rsidRPr="00C33140">
        <w:rPr>
          <w:rFonts w:ascii="Times New Roman" w:hAnsi="Times New Roman"/>
        </w:rPr>
        <w:t>:</w:t>
      </w:r>
      <w:r w:rsidR="00F81761">
        <w:rPr>
          <w:rFonts w:ascii="Times New Roman" w:hAnsi="Times New Roman"/>
        </w:rPr>
        <w:t xml:space="preserve"> </w:t>
      </w:r>
      <w:r w:rsidRPr="00C33140">
        <w:rPr>
          <w:rFonts w:ascii="Times New Roman" w:hAnsi="Times New Roman"/>
        </w:rPr>
        <w:t>Number of Internal Networking Meetings</w:t>
      </w:r>
    </w:p>
    <w:tbl>
      <w:tblPr>
        <w:tblW w:w="4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8"/>
        <w:gridCol w:w="1559"/>
      </w:tblGrid>
      <w:tr w:rsidR="00C33140" w:rsidRPr="00441E2F" w14:paraId="35896A59" w14:textId="77777777" w:rsidTr="003B6513">
        <w:trPr>
          <w:trHeight w:val="344"/>
          <w:tblHeader/>
          <w:jc w:val="center"/>
        </w:trPr>
        <w:tc>
          <w:tcPr>
            <w:tcW w:w="3258" w:type="dxa"/>
            <w:shd w:val="clear" w:color="auto" w:fill="DBE5F1" w:themeFill="accent1" w:themeFillTint="33"/>
            <w:noWrap/>
            <w:tcMar>
              <w:top w:w="0" w:type="dxa"/>
              <w:left w:w="108" w:type="dxa"/>
              <w:bottom w:w="0" w:type="dxa"/>
              <w:right w:w="108" w:type="dxa"/>
            </w:tcMar>
            <w:vAlign w:val="center"/>
            <w:hideMark/>
          </w:tcPr>
          <w:p w14:paraId="38B89581" w14:textId="77777777" w:rsidR="00C33140" w:rsidRPr="00441E2F" w:rsidRDefault="00C33140" w:rsidP="0078790A">
            <w:pPr>
              <w:jc w:val="center"/>
              <w:rPr>
                <w:rFonts w:ascii="Arial" w:hAnsi="Arial" w:cs="Arial"/>
                <w:b/>
                <w:bCs/>
                <w:color w:val="000000"/>
                <w:sz w:val="18"/>
                <w:szCs w:val="18"/>
                <w:lang w:eastAsia="en-GB"/>
              </w:rPr>
            </w:pPr>
            <w:r w:rsidRPr="00441E2F">
              <w:rPr>
                <w:rFonts w:ascii="Arial" w:hAnsi="Arial" w:cs="Arial"/>
                <w:b/>
                <w:bCs/>
                <w:color w:val="000000"/>
                <w:sz w:val="18"/>
                <w:szCs w:val="18"/>
                <w:lang w:eastAsia="en-GB"/>
              </w:rPr>
              <w:t>University</w:t>
            </w:r>
          </w:p>
        </w:tc>
        <w:tc>
          <w:tcPr>
            <w:tcW w:w="1559" w:type="dxa"/>
            <w:shd w:val="clear" w:color="auto" w:fill="DBE5F1" w:themeFill="accent1" w:themeFillTint="33"/>
            <w:vAlign w:val="center"/>
          </w:tcPr>
          <w:p w14:paraId="1C4C4896" w14:textId="4668C652" w:rsidR="00C33140" w:rsidRPr="00441E2F" w:rsidRDefault="00C33140" w:rsidP="0078790A">
            <w:pPr>
              <w:jc w:val="center"/>
              <w:rPr>
                <w:rFonts w:ascii="Arial" w:hAnsi="Arial" w:cs="Arial"/>
                <w:b/>
                <w:bCs/>
                <w:color w:val="000000"/>
                <w:sz w:val="18"/>
                <w:szCs w:val="18"/>
                <w:lang w:eastAsia="en-GB"/>
              </w:rPr>
            </w:pPr>
            <w:r>
              <w:rPr>
                <w:rFonts w:ascii="Arial" w:hAnsi="Arial" w:cs="Arial"/>
                <w:b/>
                <w:bCs/>
                <w:color w:val="000000"/>
                <w:sz w:val="18"/>
                <w:szCs w:val="18"/>
                <w:lang w:eastAsia="en-GB"/>
              </w:rPr>
              <w:t>#</w:t>
            </w:r>
            <w:r w:rsidRPr="00441E2F">
              <w:rPr>
                <w:rFonts w:ascii="Arial" w:hAnsi="Arial" w:cs="Arial"/>
                <w:b/>
                <w:bCs/>
                <w:color w:val="000000"/>
                <w:sz w:val="18"/>
                <w:szCs w:val="18"/>
                <w:lang w:eastAsia="en-GB"/>
              </w:rPr>
              <w:t xml:space="preserve"> of meetings </w:t>
            </w:r>
          </w:p>
        </w:tc>
      </w:tr>
      <w:tr w:rsidR="00C33140" w:rsidRPr="00441E2F" w14:paraId="2982E0AC" w14:textId="77777777" w:rsidTr="003B6513">
        <w:trPr>
          <w:trHeight w:val="234"/>
          <w:jc w:val="center"/>
        </w:trPr>
        <w:tc>
          <w:tcPr>
            <w:tcW w:w="3258" w:type="dxa"/>
            <w:noWrap/>
            <w:tcMar>
              <w:top w:w="0" w:type="dxa"/>
              <w:left w:w="108" w:type="dxa"/>
              <w:bottom w:w="0" w:type="dxa"/>
              <w:right w:w="108" w:type="dxa"/>
            </w:tcMar>
            <w:vAlign w:val="center"/>
            <w:hideMark/>
          </w:tcPr>
          <w:p w14:paraId="73C1B996" w14:textId="77777777" w:rsidR="00C33140" w:rsidRPr="00441E2F" w:rsidRDefault="00C33140" w:rsidP="0078790A">
            <w:pPr>
              <w:rPr>
                <w:rFonts w:ascii="Arial" w:hAnsi="Arial" w:cs="Arial"/>
                <w:color w:val="000000"/>
                <w:sz w:val="18"/>
                <w:szCs w:val="18"/>
                <w:lang w:eastAsia="en-GB"/>
              </w:rPr>
            </w:pPr>
            <w:r w:rsidRPr="00441E2F">
              <w:rPr>
                <w:rFonts w:ascii="Arial" w:hAnsi="Arial" w:cs="Arial"/>
                <w:color w:val="000000"/>
                <w:sz w:val="18"/>
                <w:szCs w:val="18"/>
                <w:lang w:eastAsia="en-GB"/>
              </w:rPr>
              <w:t>University of Georgia</w:t>
            </w:r>
          </w:p>
        </w:tc>
        <w:tc>
          <w:tcPr>
            <w:tcW w:w="1559" w:type="dxa"/>
          </w:tcPr>
          <w:p w14:paraId="69F9A6DA" w14:textId="77777777" w:rsidR="00C33140" w:rsidRPr="00441E2F" w:rsidRDefault="00C33140" w:rsidP="0078790A">
            <w:pPr>
              <w:jc w:val="center"/>
              <w:rPr>
                <w:rFonts w:ascii="Arial" w:hAnsi="Arial" w:cs="Arial"/>
                <w:color w:val="000000"/>
                <w:sz w:val="18"/>
                <w:szCs w:val="18"/>
                <w:lang w:eastAsia="en-GB"/>
              </w:rPr>
            </w:pPr>
            <w:r w:rsidRPr="00441E2F">
              <w:rPr>
                <w:rFonts w:ascii="Arial" w:hAnsi="Arial" w:cs="Arial"/>
                <w:color w:val="000000"/>
                <w:sz w:val="18"/>
                <w:szCs w:val="18"/>
                <w:lang w:eastAsia="en-GB"/>
              </w:rPr>
              <w:t>4</w:t>
            </w:r>
          </w:p>
        </w:tc>
      </w:tr>
      <w:tr w:rsidR="00C33140" w:rsidRPr="00441E2F" w14:paraId="0F4667AF" w14:textId="77777777" w:rsidTr="003B6513">
        <w:trPr>
          <w:trHeight w:val="234"/>
          <w:jc w:val="center"/>
        </w:trPr>
        <w:tc>
          <w:tcPr>
            <w:tcW w:w="3258" w:type="dxa"/>
            <w:noWrap/>
            <w:tcMar>
              <w:top w:w="0" w:type="dxa"/>
              <w:left w:w="108" w:type="dxa"/>
              <w:bottom w:w="0" w:type="dxa"/>
              <w:right w:w="108" w:type="dxa"/>
            </w:tcMar>
            <w:vAlign w:val="center"/>
            <w:hideMark/>
          </w:tcPr>
          <w:p w14:paraId="1CF1FA68" w14:textId="77777777" w:rsidR="00C33140" w:rsidRPr="00441E2F" w:rsidRDefault="00C33140" w:rsidP="0078790A">
            <w:pPr>
              <w:rPr>
                <w:rFonts w:ascii="Arial" w:hAnsi="Arial" w:cs="Arial"/>
                <w:color w:val="000000"/>
                <w:sz w:val="18"/>
                <w:szCs w:val="18"/>
                <w:lang w:eastAsia="en-GB"/>
              </w:rPr>
            </w:pPr>
            <w:r w:rsidRPr="00441E2F">
              <w:rPr>
                <w:rFonts w:ascii="Arial" w:hAnsi="Arial" w:cs="Arial"/>
                <w:color w:val="000000"/>
                <w:sz w:val="18"/>
                <w:szCs w:val="18"/>
                <w:lang w:eastAsia="en-GB"/>
              </w:rPr>
              <w:t>Ilia State University, Tbilisi</w:t>
            </w:r>
          </w:p>
        </w:tc>
        <w:tc>
          <w:tcPr>
            <w:tcW w:w="1559" w:type="dxa"/>
          </w:tcPr>
          <w:p w14:paraId="0A202C0B" w14:textId="77777777" w:rsidR="00C33140" w:rsidRPr="00441E2F" w:rsidRDefault="00C33140" w:rsidP="0078790A">
            <w:pPr>
              <w:jc w:val="center"/>
              <w:rPr>
                <w:rFonts w:ascii="Arial" w:hAnsi="Arial" w:cs="Arial"/>
                <w:color w:val="000000"/>
                <w:sz w:val="18"/>
                <w:szCs w:val="18"/>
                <w:lang w:eastAsia="en-GB"/>
              </w:rPr>
            </w:pPr>
            <w:r w:rsidRPr="00441E2F">
              <w:rPr>
                <w:rFonts w:ascii="Arial" w:hAnsi="Arial" w:cs="Arial"/>
                <w:color w:val="000000"/>
                <w:sz w:val="18"/>
                <w:szCs w:val="18"/>
                <w:lang w:eastAsia="en-GB"/>
              </w:rPr>
              <w:t>2</w:t>
            </w:r>
          </w:p>
        </w:tc>
      </w:tr>
      <w:tr w:rsidR="00C33140" w:rsidRPr="00441E2F" w14:paraId="557E903C" w14:textId="77777777" w:rsidTr="003B6513">
        <w:trPr>
          <w:trHeight w:val="234"/>
          <w:jc w:val="center"/>
        </w:trPr>
        <w:tc>
          <w:tcPr>
            <w:tcW w:w="3258" w:type="dxa"/>
            <w:noWrap/>
            <w:tcMar>
              <w:top w:w="0" w:type="dxa"/>
              <w:left w:w="108" w:type="dxa"/>
              <w:bottom w:w="0" w:type="dxa"/>
              <w:right w:w="108" w:type="dxa"/>
            </w:tcMar>
            <w:vAlign w:val="center"/>
            <w:hideMark/>
          </w:tcPr>
          <w:p w14:paraId="1B045535" w14:textId="77777777" w:rsidR="00C33140" w:rsidRPr="00441E2F" w:rsidRDefault="00C33140" w:rsidP="0078790A">
            <w:pPr>
              <w:rPr>
                <w:rFonts w:ascii="Arial" w:hAnsi="Arial" w:cs="Arial"/>
                <w:color w:val="000000"/>
                <w:sz w:val="18"/>
                <w:szCs w:val="18"/>
                <w:lang w:eastAsia="en-GB"/>
              </w:rPr>
            </w:pPr>
            <w:r w:rsidRPr="00441E2F">
              <w:rPr>
                <w:rFonts w:ascii="Arial" w:hAnsi="Arial" w:cs="Arial"/>
                <w:color w:val="000000"/>
                <w:sz w:val="18"/>
                <w:szCs w:val="18"/>
                <w:lang w:eastAsia="en-GB"/>
              </w:rPr>
              <w:t>Sokhumi University, Tbilisi</w:t>
            </w:r>
          </w:p>
        </w:tc>
        <w:tc>
          <w:tcPr>
            <w:tcW w:w="1559" w:type="dxa"/>
          </w:tcPr>
          <w:p w14:paraId="10458150" w14:textId="77777777" w:rsidR="00C33140" w:rsidRPr="00441E2F" w:rsidRDefault="00C33140" w:rsidP="0078790A">
            <w:pPr>
              <w:jc w:val="center"/>
              <w:rPr>
                <w:rFonts w:ascii="Arial" w:hAnsi="Arial" w:cs="Arial"/>
                <w:color w:val="000000"/>
                <w:sz w:val="18"/>
                <w:szCs w:val="18"/>
                <w:lang w:eastAsia="en-GB"/>
              </w:rPr>
            </w:pPr>
            <w:r w:rsidRPr="00441E2F">
              <w:rPr>
                <w:rFonts w:ascii="Arial" w:hAnsi="Arial" w:cs="Arial"/>
                <w:color w:val="000000"/>
                <w:sz w:val="18"/>
                <w:szCs w:val="18"/>
                <w:lang w:eastAsia="en-GB"/>
              </w:rPr>
              <w:t>5</w:t>
            </w:r>
          </w:p>
        </w:tc>
      </w:tr>
      <w:tr w:rsidR="00C33140" w:rsidRPr="00441E2F" w14:paraId="77B316AB" w14:textId="77777777" w:rsidTr="003B6513">
        <w:trPr>
          <w:trHeight w:val="234"/>
          <w:jc w:val="center"/>
        </w:trPr>
        <w:tc>
          <w:tcPr>
            <w:tcW w:w="3258" w:type="dxa"/>
            <w:noWrap/>
            <w:tcMar>
              <w:top w:w="0" w:type="dxa"/>
              <w:left w:w="108" w:type="dxa"/>
              <w:bottom w:w="0" w:type="dxa"/>
              <w:right w:w="108" w:type="dxa"/>
            </w:tcMar>
            <w:vAlign w:val="center"/>
            <w:hideMark/>
          </w:tcPr>
          <w:p w14:paraId="73703425" w14:textId="77777777" w:rsidR="00C33140" w:rsidRPr="00441E2F" w:rsidRDefault="00C33140" w:rsidP="0078790A">
            <w:pPr>
              <w:rPr>
                <w:rFonts w:ascii="Arial" w:hAnsi="Arial" w:cs="Arial"/>
                <w:color w:val="000000"/>
                <w:sz w:val="18"/>
                <w:szCs w:val="18"/>
                <w:lang w:eastAsia="en-GB"/>
              </w:rPr>
            </w:pPr>
            <w:r w:rsidRPr="00441E2F">
              <w:rPr>
                <w:rFonts w:ascii="Arial" w:hAnsi="Arial" w:cs="Arial"/>
                <w:color w:val="000000"/>
                <w:sz w:val="18"/>
                <w:szCs w:val="18"/>
                <w:lang w:eastAsia="en-GB"/>
              </w:rPr>
              <w:t>Batumi State University</w:t>
            </w:r>
          </w:p>
        </w:tc>
        <w:tc>
          <w:tcPr>
            <w:tcW w:w="1559" w:type="dxa"/>
          </w:tcPr>
          <w:p w14:paraId="328D744A" w14:textId="77777777" w:rsidR="00C33140" w:rsidRPr="00441E2F" w:rsidRDefault="00C33140" w:rsidP="0078790A">
            <w:pPr>
              <w:jc w:val="center"/>
              <w:rPr>
                <w:rFonts w:ascii="Arial" w:hAnsi="Arial" w:cs="Arial"/>
                <w:color w:val="000000"/>
                <w:sz w:val="18"/>
                <w:szCs w:val="18"/>
                <w:lang w:eastAsia="en-GB"/>
              </w:rPr>
            </w:pPr>
            <w:r w:rsidRPr="00441E2F">
              <w:rPr>
                <w:rFonts w:ascii="Arial" w:hAnsi="Arial" w:cs="Arial"/>
                <w:color w:val="000000"/>
                <w:sz w:val="18"/>
                <w:szCs w:val="18"/>
                <w:lang w:eastAsia="en-GB"/>
              </w:rPr>
              <w:t>2</w:t>
            </w:r>
          </w:p>
        </w:tc>
      </w:tr>
      <w:tr w:rsidR="00C33140" w:rsidRPr="00441E2F" w14:paraId="2B18507D" w14:textId="77777777" w:rsidTr="003B6513">
        <w:trPr>
          <w:trHeight w:val="234"/>
          <w:jc w:val="center"/>
        </w:trPr>
        <w:tc>
          <w:tcPr>
            <w:tcW w:w="3258" w:type="dxa"/>
            <w:noWrap/>
            <w:tcMar>
              <w:top w:w="0" w:type="dxa"/>
              <w:left w:w="108" w:type="dxa"/>
              <w:bottom w:w="0" w:type="dxa"/>
              <w:right w:w="108" w:type="dxa"/>
            </w:tcMar>
            <w:vAlign w:val="center"/>
            <w:hideMark/>
          </w:tcPr>
          <w:p w14:paraId="2C798B85" w14:textId="77777777" w:rsidR="00C33140" w:rsidRPr="00441E2F" w:rsidRDefault="00C33140" w:rsidP="0078790A">
            <w:pPr>
              <w:rPr>
                <w:rFonts w:ascii="Arial" w:hAnsi="Arial" w:cs="Arial"/>
                <w:color w:val="000000"/>
                <w:sz w:val="18"/>
                <w:szCs w:val="18"/>
                <w:lang w:eastAsia="en-GB"/>
              </w:rPr>
            </w:pPr>
            <w:r w:rsidRPr="00441E2F">
              <w:rPr>
                <w:rFonts w:ascii="Arial" w:hAnsi="Arial" w:cs="Arial"/>
                <w:color w:val="000000"/>
                <w:sz w:val="18"/>
                <w:szCs w:val="18"/>
                <w:lang w:eastAsia="en-GB"/>
              </w:rPr>
              <w:t>Samtskhe-Javakheti State University</w:t>
            </w:r>
          </w:p>
        </w:tc>
        <w:tc>
          <w:tcPr>
            <w:tcW w:w="1559" w:type="dxa"/>
          </w:tcPr>
          <w:p w14:paraId="4DEA2849" w14:textId="77777777" w:rsidR="00C33140" w:rsidRPr="00441E2F" w:rsidRDefault="00C33140" w:rsidP="0078790A">
            <w:pPr>
              <w:jc w:val="center"/>
              <w:rPr>
                <w:rFonts w:ascii="Arial" w:hAnsi="Arial" w:cs="Arial"/>
                <w:color w:val="000000"/>
                <w:sz w:val="18"/>
                <w:szCs w:val="18"/>
                <w:lang w:eastAsia="en-GB"/>
              </w:rPr>
            </w:pPr>
            <w:r w:rsidRPr="00441E2F">
              <w:rPr>
                <w:rFonts w:ascii="Arial" w:hAnsi="Arial" w:cs="Arial"/>
                <w:color w:val="000000"/>
                <w:sz w:val="18"/>
                <w:szCs w:val="18"/>
                <w:lang w:eastAsia="en-GB"/>
              </w:rPr>
              <w:t>3</w:t>
            </w:r>
          </w:p>
        </w:tc>
      </w:tr>
      <w:tr w:rsidR="00C33140" w:rsidRPr="00441E2F" w14:paraId="0D5EE255" w14:textId="77777777" w:rsidTr="003B6513">
        <w:trPr>
          <w:trHeight w:val="234"/>
          <w:jc w:val="center"/>
        </w:trPr>
        <w:tc>
          <w:tcPr>
            <w:tcW w:w="3258" w:type="dxa"/>
            <w:noWrap/>
            <w:tcMar>
              <w:top w:w="0" w:type="dxa"/>
              <w:left w:w="108" w:type="dxa"/>
              <w:bottom w:w="0" w:type="dxa"/>
              <w:right w:w="108" w:type="dxa"/>
            </w:tcMar>
            <w:vAlign w:val="center"/>
            <w:hideMark/>
          </w:tcPr>
          <w:p w14:paraId="5ED48853" w14:textId="77777777" w:rsidR="00C33140" w:rsidRPr="00441E2F" w:rsidRDefault="00C33140" w:rsidP="0078790A">
            <w:pPr>
              <w:rPr>
                <w:rFonts w:ascii="Arial" w:hAnsi="Arial" w:cs="Arial"/>
                <w:color w:val="000000"/>
                <w:sz w:val="18"/>
                <w:szCs w:val="18"/>
                <w:lang w:eastAsia="en-GB"/>
              </w:rPr>
            </w:pPr>
            <w:r w:rsidRPr="00441E2F">
              <w:rPr>
                <w:rFonts w:ascii="Arial" w:hAnsi="Arial" w:cs="Arial"/>
                <w:color w:val="000000"/>
                <w:sz w:val="18"/>
                <w:szCs w:val="18"/>
                <w:lang w:eastAsia="en-GB"/>
              </w:rPr>
              <w:t>Kutaisi State University</w:t>
            </w:r>
          </w:p>
        </w:tc>
        <w:tc>
          <w:tcPr>
            <w:tcW w:w="1559" w:type="dxa"/>
          </w:tcPr>
          <w:p w14:paraId="1A7ECBD8" w14:textId="77777777" w:rsidR="00C33140" w:rsidRPr="00441E2F" w:rsidRDefault="00C33140" w:rsidP="0078790A">
            <w:pPr>
              <w:jc w:val="center"/>
              <w:rPr>
                <w:rFonts w:ascii="Arial" w:hAnsi="Arial" w:cs="Arial"/>
                <w:color w:val="000000"/>
                <w:sz w:val="18"/>
                <w:szCs w:val="18"/>
                <w:lang w:eastAsia="en-GB"/>
              </w:rPr>
            </w:pPr>
            <w:r w:rsidRPr="00441E2F">
              <w:rPr>
                <w:rFonts w:ascii="Arial" w:hAnsi="Arial" w:cs="Arial"/>
                <w:color w:val="000000"/>
                <w:sz w:val="18"/>
                <w:szCs w:val="18"/>
                <w:lang w:eastAsia="en-GB"/>
              </w:rPr>
              <w:t>5</w:t>
            </w:r>
          </w:p>
        </w:tc>
      </w:tr>
      <w:tr w:rsidR="00C33140" w:rsidRPr="00441E2F" w14:paraId="38E30F5F" w14:textId="77777777" w:rsidTr="003B6513">
        <w:trPr>
          <w:trHeight w:val="234"/>
          <w:jc w:val="center"/>
        </w:trPr>
        <w:tc>
          <w:tcPr>
            <w:tcW w:w="3258" w:type="dxa"/>
            <w:noWrap/>
            <w:tcMar>
              <w:top w:w="0" w:type="dxa"/>
              <w:left w:w="108" w:type="dxa"/>
              <w:bottom w:w="0" w:type="dxa"/>
              <w:right w:w="108" w:type="dxa"/>
            </w:tcMar>
            <w:vAlign w:val="center"/>
            <w:hideMark/>
          </w:tcPr>
          <w:p w14:paraId="0C1D8796" w14:textId="77777777" w:rsidR="00C33140" w:rsidRPr="00441E2F" w:rsidRDefault="00C33140" w:rsidP="0078790A">
            <w:pPr>
              <w:rPr>
                <w:rFonts w:ascii="Arial" w:hAnsi="Arial" w:cs="Arial"/>
                <w:color w:val="000000"/>
                <w:sz w:val="18"/>
                <w:szCs w:val="18"/>
                <w:lang w:eastAsia="en-GB"/>
              </w:rPr>
            </w:pPr>
            <w:r w:rsidRPr="00441E2F">
              <w:rPr>
                <w:rFonts w:ascii="Arial" w:hAnsi="Arial" w:cs="Arial"/>
                <w:color w:val="000000"/>
                <w:sz w:val="18"/>
                <w:szCs w:val="18"/>
                <w:lang w:eastAsia="en-GB"/>
              </w:rPr>
              <w:t>Telavi State University</w:t>
            </w:r>
          </w:p>
        </w:tc>
        <w:tc>
          <w:tcPr>
            <w:tcW w:w="1559" w:type="dxa"/>
          </w:tcPr>
          <w:p w14:paraId="63E73B83" w14:textId="77777777" w:rsidR="00C33140" w:rsidRPr="00441E2F" w:rsidRDefault="00C33140" w:rsidP="0078790A">
            <w:pPr>
              <w:jc w:val="center"/>
              <w:rPr>
                <w:rFonts w:ascii="Arial" w:hAnsi="Arial" w:cs="Arial"/>
                <w:color w:val="000000"/>
                <w:sz w:val="18"/>
                <w:szCs w:val="18"/>
                <w:lang w:eastAsia="en-GB"/>
              </w:rPr>
            </w:pPr>
            <w:r w:rsidRPr="00441E2F">
              <w:rPr>
                <w:rFonts w:ascii="Arial" w:hAnsi="Arial" w:cs="Arial"/>
                <w:color w:val="000000"/>
                <w:sz w:val="18"/>
                <w:szCs w:val="18"/>
                <w:lang w:eastAsia="en-GB"/>
              </w:rPr>
              <w:t>4</w:t>
            </w:r>
          </w:p>
        </w:tc>
      </w:tr>
      <w:tr w:rsidR="00C33140" w:rsidRPr="00441E2F" w14:paraId="746233DC" w14:textId="77777777" w:rsidTr="003B6513">
        <w:trPr>
          <w:trHeight w:val="234"/>
          <w:jc w:val="center"/>
        </w:trPr>
        <w:tc>
          <w:tcPr>
            <w:tcW w:w="3258" w:type="dxa"/>
            <w:noWrap/>
            <w:tcMar>
              <w:top w:w="0" w:type="dxa"/>
              <w:left w:w="108" w:type="dxa"/>
              <w:bottom w:w="0" w:type="dxa"/>
              <w:right w:w="108" w:type="dxa"/>
            </w:tcMar>
            <w:vAlign w:val="center"/>
            <w:hideMark/>
          </w:tcPr>
          <w:p w14:paraId="79D16FDF" w14:textId="77777777" w:rsidR="00C33140" w:rsidRPr="00441E2F" w:rsidRDefault="00C33140" w:rsidP="0078790A">
            <w:pPr>
              <w:rPr>
                <w:rFonts w:ascii="Arial" w:hAnsi="Arial" w:cs="Arial"/>
                <w:color w:val="000000"/>
                <w:sz w:val="18"/>
                <w:szCs w:val="18"/>
                <w:lang w:eastAsia="en-GB"/>
              </w:rPr>
            </w:pPr>
            <w:r w:rsidRPr="00441E2F">
              <w:rPr>
                <w:rFonts w:ascii="Arial" w:hAnsi="Arial" w:cs="Arial"/>
                <w:color w:val="000000"/>
                <w:sz w:val="18"/>
                <w:szCs w:val="18"/>
                <w:lang w:eastAsia="en-GB"/>
              </w:rPr>
              <w:t xml:space="preserve">Zugdidi State Teaching University </w:t>
            </w:r>
          </w:p>
        </w:tc>
        <w:tc>
          <w:tcPr>
            <w:tcW w:w="1559" w:type="dxa"/>
          </w:tcPr>
          <w:p w14:paraId="72BDBF56" w14:textId="77777777" w:rsidR="00C33140" w:rsidRPr="00441E2F" w:rsidRDefault="00C33140" w:rsidP="0078790A">
            <w:pPr>
              <w:jc w:val="center"/>
              <w:rPr>
                <w:rFonts w:ascii="Arial" w:hAnsi="Arial" w:cs="Arial"/>
                <w:color w:val="000000"/>
                <w:sz w:val="18"/>
                <w:szCs w:val="18"/>
                <w:lang w:eastAsia="en-GB"/>
              </w:rPr>
            </w:pPr>
            <w:r w:rsidRPr="00441E2F">
              <w:rPr>
                <w:rFonts w:ascii="Arial" w:hAnsi="Arial" w:cs="Arial"/>
                <w:color w:val="000000"/>
                <w:sz w:val="18"/>
                <w:szCs w:val="18"/>
                <w:lang w:eastAsia="en-GB"/>
              </w:rPr>
              <w:t>4</w:t>
            </w:r>
          </w:p>
        </w:tc>
      </w:tr>
      <w:tr w:rsidR="00C33140" w:rsidRPr="00441E2F" w14:paraId="07734361" w14:textId="77777777" w:rsidTr="003B6513">
        <w:trPr>
          <w:trHeight w:val="234"/>
          <w:jc w:val="center"/>
        </w:trPr>
        <w:tc>
          <w:tcPr>
            <w:tcW w:w="3258" w:type="dxa"/>
            <w:noWrap/>
            <w:tcMar>
              <w:top w:w="0" w:type="dxa"/>
              <w:left w:w="108" w:type="dxa"/>
              <w:bottom w:w="0" w:type="dxa"/>
              <w:right w:w="108" w:type="dxa"/>
            </w:tcMar>
            <w:vAlign w:val="center"/>
          </w:tcPr>
          <w:p w14:paraId="766C753B" w14:textId="074C2688" w:rsidR="00C33140" w:rsidRPr="003B6513" w:rsidRDefault="003B6513" w:rsidP="003B6513">
            <w:pPr>
              <w:jc w:val="right"/>
              <w:rPr>
                <w:rFonts w:ascii="Arial" w:hAnsi="Arial" w:cs="Arial"/>
                <w:b/>
                <w:bCs/>
                <w:color w:val="000000"/>
                <w:sz w:val="18"/>
                <w:szCs w:val="18"/>
                <w:lang w:eastAsia="en-GB"/>
              </w:rPr>
            </w:pPr>
            <w:r w:rsidRPr="003B6513">
              <w:rPr>
                <w:rFonts w:ascii="Arial" w:hAnsi="Arial" w:cs="Arial"/>
                <w:b/>
                <w:bCs/>
                <w:color w:val="000000"/>
                <w:sz w:val="18"/>
                <w:szCs w:val="18"/>
                <w:lang w:eastAsia="en-GB"/>
              </w:rPr>
              <w:t>Total # of Meetings</w:t>
            </w:r>
          </w:p>
        </w:tc>
        <w:tc>
          <w:tcPr>
            <w:tcW w:w="1559" w:type="dxa"/>
          </w:tcPr>
          <w:p w14:paraId="39DA5172" w14:textId="77777777" w:rsidR="00C33140" w:rsidRPr="00C33140" w:rsidRDefault="00C33140" w:rsidP="0078790A">
            <w:pPr>
              <w:jc w:val="center"/>
              <w:rPr>
                <w:rFonts w:ascii="Arial" w:hAnsi="Arial" w:cs="Arial"/>
                <w:b/>
                <w:bCs/>
                <w:color w:val="000000"/>
                <w:sz w:val="18"/>
                <w:szCs w:val="18"/>
                <w:lang w:eastAsia="en-GB"/>
              </w:rPr>
            </w:pPr>
            <w:r w:rsidRPr="00C33140">
              <w:rPr>
                <w:rFonts w:ascii="Arial" w:hAnsi="Arial" w:cs="Arial"/>
                <w:b/>
                <w:bCs/>
                <w:color w:val="000000"/>
                <w:sz w:val="18"/>
                <w:szCs w:val="18"/>
                <w:lang w:eastAsia="en-GB"/>
              </w:rPr>
              <w:t>29</w:t>
            </w:r>
          </w:p>
        </w:tc>
      </w:tr>
    </w:tbl>
    <w:p w14:paraId="1C503AFA" w14:textId="786EA79F" w:rsidR="005D5899" w:rsidRPr="007C0672" w:rsidRDefault="00154811" w:rsidP="00801D32">
      <w:pPr>
        <w:spacing w:before="120" w:after="120" w:line="254" w:lineRule="auto"/>
        <w:rPr>
          <w:rFonts w:ascii="Times New Roman" w:hAnsi="Times New Roman" w:cs="Times New Roman"/>
          <w:b/>
          <w:bCs/>
          <w:i/>
          <w:sz w:val="24"/>
          <w:szCs w:val="24"/>
        </w:rPr>
      </w:pPr>
      <w:r w:rsidRPr="007C0672">
        <w:rPr>
          <w:rFonts w:ascii="Times New Roman" w:hAnsi="Times New Roman" w:cs="Times New Roman"/>
          <w:sz w:val="24"/>
          <w:szCs w:val="24"/>
        </w:rPr>
        <w:t>UG expanded the topics during its meetings</w:t>
      </w:r>
      <w:r w:rsidR="005D5899" w:rsidRPr="007C0672">
        <w:rPr>
          <w:rFonts w:ascii="Times New Roman" w:hAnsi="Times New Roman" w:cs="Times New Roman"/>
          <w:sz w:val="24"/>
          <w:szCs w:val="24"/>
        </w:rPr>
        <w:t xml:space="preserve"> to </w:t>
      </w:r>
      <w:r w:rsidRPr="007C0672">
        <w:rPr>
          <w:rFonts w:ascii="Times New Roman" w:hAnsi="Times New Roman" w:cs="Times New Roman"/>
          <w:sz w:val="24"/>
          <w:szCs w:val="24"/>
        </w:rPr>
        <w:t>include</w:t>
      </w:r>
      <w:r w:rsidR="005D5899" w:rsidRPr="007C0672">
        <w:rPr>
          <w:rFonts w:ascii="Times New Roman" w:hAnsi="Times New Roman" w:cs="Times New Roman"/>
          <w:sz w:val="24"/>
          <w:szCs w:val="24"/>
        </w:rPr>
        <w:t xml:space="preserve"> the needs of Georgian schools. According to the information provided by the UG program coordinator, the experience gained in the framework of this activity will be used in the developing </w:t>
      </w:r>
      <w:r w:rsidRPr="007C0672">
        <w:rPr>
          <w:rFonts w:ascii="Times New Roman" w:hAnsi="Times New Roman" w:cs="Times New Roman"/>
          <w:sz w:val="24"/>
          <w:szCs w:val="24"/>
        </w:rPr>
        <w:t xml:space="preserve">the </w:t>
      </w:r>
      <w:r w:rsidR="005D5899" w:rsidRPr="007C0672">
        <w:rPr>
          <w:rFonts w:ascii="Times New Roman" w:hAnsi="Times New Roman" w:cs="Times New Roman"/>
          <w:sz w:val="24"/>
          <w:szCs w:val="24"/>
        </w:rPr>
        <w:t>300</w:t>
      </w:r>
      <w:r w:rsidRPr="007C0672">
        <w:rPr>
          <w:rFonts w:ascii="Times New Roman" w:hAnsi="Times New Roman" w:cs="Times New Roman"/>
          <w:sz w:val="24"/>
          <w:szCs w:val="24"/>
        </w:rPr>
        <w:t>-</w:t>
      </w:r>
      <w:r w:rsidR="005D5899" w:rsidRPr="007C0672">
        <w:rPr>
          <w:rFonts w:ascii="Times New Roman" w:hAnsi="Times New Roman" w:cs="Times New Roman"/>
          <w:sz w:val="24"/>
          <w:szCs w:val="24"/>
        </w:rPr>
        <w:t>credit Program.</w:t>
      </w:r>
    </w:p>
    <w:p w14:paraId="5842F9AF" w14:textId="1D30A653" w:rsidR="00686F68" w:rsidRPr="007C0672" w:rsidRDefault="00686F68" w:rsidP="00801D32">
      <w:pPr>
        <w:pStyle w:val="Heading3"/>
        <w:numPr>
          <w:ilvl w:val="0"/>
          <w:numId w:val="0"/>
        </w:numPr>
        <w:spacing w:before="120" w:line="254" w:lineRule="auto"/>
        <w:rPr>
          <w:rFonts w:ascii="Times New Roman" w:hAnsi="Times New Roman" w:cs="Times New Roman"/>
          <w:i w:val="0"/>
        </w:rPr>
      </w:pPr>
      <w:bookmarkStart w:id="47" w:name="_Toc86140286"/>
      <w:r w:rsidRPr="00F5246F">
        <w:rPr>
          <w:rFonts w:ascii="Times New Roman" w:hAnsi="Times New Roman" w:cs="Times New Roman"/>
          <w:i w:val="0"/>
        </w:rPr>
        <w:t>Outcome 2.3</w:t>
      </w:r>
      <w:r w:rsidRPr="00F5246F">
        <w:rPr>
          <w:rFonts w:ascii="Times New Roman" w:hAnsi="Times New Roman" w:cs="Times New Roman"/>
          <w:i w:val="0"/>
        </w:rPr>
        <w:tab/>
        <w:t xml:space="preserve"> Future teachers have better opportunities for school-based practice and research at universities</w:t>
      </w:r>
      <w:bookmarkEnd w:id="46"/>
      <w:bookmarkEnd w:id="47"/>
    </w:p>
    <w:p w14:paraId="384FACF1" w14:textId="6AA35156" w:rsidR="00C75382" w:rsidRPr="007C0672" w:rsidRDefault="00C75382" w:rsidP="00801D32">
      <w:pPr>
        <w:pStyle w:val="NormalWeb"/>
        <w:spacing w:before="120" w:beforeAutospacing="0" w:after="120" w:afterAutospacing="0" w:line="254" w:lineRule="auto"/>
      </w:pPr>
      <w:r w:rsidRPr="007C0672">
        <w:t>Due to the pandemic impacting school</w:t>
      </w:r>
      <w:r w:rsidR="000E449B">
        <w:t xml:space="preserve"> openings</w:t>
      </w:r>
      <w:r w:rsidRPr="007C0672">
        <w:t xml:space="preserve"> during the 2020-2021 academic year, </w:t>
      </w:r>
      <w:r w:rsidR="00FD4198">
        <w:t>t</w:t>
      </w:r>
      <w:r w:rsidRPr="007C0672">
        <w:t>he Program was able to introduce only a mini-research project</w:t>
      </w:r>
      <w:r w:rsidR="00FD4198">
        <w:t xml:space="preserve"> in Y2</w:t>
      </w:r>
      <w:r w:rsidRPr="007C0672">
        <w:t>.</w:t>
      </w:r>
      <w:r w:rsidR="00047578">
        <w:t xml:space="preserve"> </w:t>
      </w:r>
      <w:r w:rsidRPr="007C0672">
        <w:t>The purpose of the mini-project was to take universities through the steps of action research in preparation for the year-long activity during the 2021-2022 academic year.</w:t>
      </w:r>
      <w:r w:rsidR="00047578">
        <w:t xml:space="preserve"> </w:t>
      </w:r>
      <w:r w:rsidRPr="007C0672">
        <w:t xml:space="preserve">Ilia State University </w:t>
      </w:r>
      <w:r w:rsidR="00FD4198">
        <w:t>led</w:t>
      </w:r>
      <w:r w:rsidRPr="007C0672">
        <w:t xml:space="preserve"> the</w:t>
      </w:r>
      <w:r w:rsidR="00AB7A15">
        <w:t xml:space="preserve"> mini-</w:t>
      </w:r>
      <w:r w:rsidRPr="007C0672">
        <w:t>action research activity</w:t>
      </w:r>
      <w:r w:rsidR="00FD4198">
        <w:t xml:space="preserve"> with </w:t>
      </w:r>
      <w:r w:rsidRPr="007C0672">
        <w:t>experts Sofiko Lobzhanidze, Program Manager and Head of the School of Education, and Professor Giorgi Gakheladze, who is also a Program trainer</w:t>
      </w:r>
      <w:r w:rsidR="000E449B">
        <w:t>.</w:t>
      </w:r>
    </w:p>
    <w:p w14:paraId="1D98A6C0" w14:textId="788E896B" w:rsidR="00544901" w:rsidRDefault="00544901" w:rsidP="00801D32">
      <w:pPr>
        <w:spacing w:before="120" w:after="120" w:line="254" w:lineRule="auto"/>
        <w:rPr>
          <w:rFonts w:ascii="Times New Roman" w:hAnsi="Times New Roman" w:cs="Times New Roman"/>
          <w:sz w:val="24"/>
          <w:szCs w:val="24"/>
        </w:rPr>
      </w:pPr>
      <w:r w:rsidRPr="005D5239">
        <w:rPr>
          <w:rFonts w:ascii="Times New Roman" w:hAnsi="Times New Roman" w:cs="Times New Roman"/>
          <w:sz w:val="24"/>
          <w:szCs w:val="24"/>
        </w:rPr>
        <w:t>During the Feb TOT, Ilia State University introduced the mini-research project that universities could conduct</w:t>
      </w:r>
      <w:r w:rsidR="000E449B">
        <w:rPr>
          <w:rFonts w:ascii="Times New Roman" w:hAnsi="Times New Roman" w:cs="Times New Roman"/>
          <w:sz w:val="24"/>
          <w:szCs w:val="24"/>
        </w:rPr>
        <w:t xml:space="preserve"> in cooperation with local schools</w:t>
      </w:r>
      <w:r w:rsidRPr="005D5239">
        <w:rPr>
          <w:rFonts w:ascii="Times New Roman" w:hAnsi="Times New Roman" w:cs="Times New Roman"/>
          <w:sz w:val="24"/>
          <w:szCs w:val="24"/>
        </w:rPr>
        <w:t xml:space="preserve"> in the remaining months of the 2020-2021 academic year.</w:t>
      </w:r>
      <w:r w:rsidR="00047578">
        <w:rPr>
          <w:rFonts w:ascii="Times New Roman" w:hAnsi="Times New Roman" w:cs="Times New Roman"/>
          <w:sz w:val="24"/>
          <w:szCs w:val="24"/>
        </w:rPr>
        <w:t xml:space="preserve"> </w:t>
      </w:r>
      <w:r w:rsidRPr="005D5239">
        <w:rPr>
          <w:rFonts w:ascii="Times New Roman" w:hAnsi="Times New Roman" w:cs="Times New Roman"/>
          <w:sz w:val="24"/>
          <w:szCs w:val="24"/>
        </w:rPr>
        <w:t>R</w:t>
      </w:r>
      <w:r w:rsidR="000E449B">
        <w:rPr>
          <w:rFonts w:ascii="Times New Roman" w:hAnsi="Times New Roman" w:cs="Times New Roman"/>
          <w:sz w:val="24"/>
          <w:szCs w:val="24"/>
        </w:rPr>
        <w:t>ecommended r</w:t>
      </w:r>
      <w:r w:rsidRPr="005D5239">
        <w:rPr>
          <w:rFonts w:ascii="Times New Roman" w:hAnsi="Times New Roman" w:cs="Times New Roman"/>
          <w:sz w:val="24"/>
          <w:szCs w:val="24"/>
        </w:rPr>
        <w:t xml:space="preserve">esearch topics </w:t>
      </w:r>
      <w:r w:rsidR="000E449B">
        <w:rPr>
          <w:rFonts w:ascii="Times New Roman" w:hAnsi="Times New Roman" w:cs="Times New Roman"/>
          <w:sz w:val="24"/>
          <w:szCs w:val="24"/>
        </w:rPr>
        <w:t>included</w:t>
      </w:r>
      <w:r w:rsidRPr="005D5239">
        <w:rPr>
          <w:rFonts w:ascii="Times New Roman" w:hAnsi="Times New Roman" w:cs="Times New Roman"/>
          <w:sz w:val="24"/>
          <w:szCs w:val="24"/>
        </w:rPr>
        <w:t xml:space="preserve"> gender equity and inclusivity issues.</w:t>
      </w:r>
      <w:r w:rsidR="00047578">
        <w:rPr>
          <w:rFonts w:ascii="Times New Roman" w:hAnsi="Times New Roman" w:cs="Times New Roman"/>
          <w:sz w:val="24"/>
          <w:szCs w:val="24"/>
        </w:rPr>
        <w:t xml:space="preserve"> </w:t>
      </w:r>
      <w:r w:rsidRPr="005D5239">
        <w:rPr>
          <w:rFonts w:ascii="Times New Roman" w:hAnsi="Times New Roman" w:cs="Times New Roman"/>
          <w:sz w:val="24"/>
          <w:szCs w:val="24"/>
        </w:rPr>
        <w:t>After presenting at the Feb TOT, Ilia State University conducted three meetings with partner universities to guide the mini-action research projects</w:t>
      </w:r>
      <w:r w:rsidR="00AE51B8">
        <w:rPr>
          <w:rFonts w:ascii="Times New Roman" w:hAnsi="Times New Roman" w:cs="Times New Roman"/>
          <w:sz w:val="24"/>
          <w:szCs w:val="24"/>
        </w:rPr>
        <w:t>.</w:t>
      </w:r>
      <w:r w:rsidR="00047578">
        <w:rPr>
          <w:rFonts w:ascii="Times New Roman" w:hAnsi="Times New Roman" w:cs="Times New Roman"/>
          <w:sz w:val="24"/>
          <w:szCs w:val="24"/>
        </w:rPr>
        <w:t xml:space="preserve"> </w:t>
      </w:r>
      <w:r w:rsidR="00AE51B8">
        <w:rPr>
          <w:rFonts w:ascii="Times New Roman" w:hAnsi="Times New Roman" w:cs="Times New Roman"/>
          <w:sz w:val="24"/>
          <w:szCs w:val="24"/>
        </w:rPr>
        <w:t xml:space="preserve">Ilia also created </w:t>
      </w:r>
      <w:r w:rsidRPr="005D5239">
        <w:rPr>
          <w:rFonts w:ascii="Times New Roman" w:hAnsi="Times New Roman" w:cs="Times New Roman"/>
          <w:sz w:val="24"/>
          <w:szCs w:val="24"/>
        </w:rPr>
        <w:t xml:space="preserve">the </w:t>
      </w:r>
      <w:hyperlink r:id="rId30" w:history="1">
        <w:r w:rsidRPr="005D5239">
          <w:rPr>
            <w:rFonts w:ascii="Times New Roman" w:hAnsi="Times New Roman" w:cs="Times New Roman"/>
            <w:sz w:val="24"/>
            <w:szCs w:val="24"/>
          </w:rPr>
          <w:t>Action Research</w:t>
        </w:r>
      </w:hyperlink>
      <w:r w:rsidRPr="005D5239">
        <w:rPr>
          <w:rFonts w:ascii="Times New Roman" w:hAnsi="Times New Roman" w:cs="Times New Roman"/>
          <w:sz w:val="24"/>
          <w:szCs w:val="24"/>
        </w:rPr>
        <w:t xml:space="preserve"> space on Google drive for universities to post research documents and to elicit feedback from Ilia State</w:t>
      </w:r>
      <w:r>
        <w:rPr>
          <w:rFonts w:ascii="Times New Roman" w:hAnsi="Times New Roman" w:cs="Times New Roman"/>
          <w:sz w:val="24"/>
          <w:szCs w:val="24"/>
        </w:rPr>
        <w:t>.</w:t>
      </w:r>
    </w:p>
    <w:p w14:paraId="0C1DDB2B" w14:textId="3FEA7CAC" w:rsidR="00595C71" w:rsidRDefault="00544901" w:rsidP="00801D32">
      <w:pPr>
        <w:keepNext/>
        <w:spacing w:before="120" w:after="120" w:line="254" w:lineRule="auto"/>
        <w:rPr>
          <w:rFonts w:ascii="Times New Roman" w:hAnsi="Times New Roman" w:cs="Times New Roman"/>
          <w:sz w:val="24"/>
          <w:szCs w:val="24"/>
        </w:rPr>
      </w:pPr>
      <w:r>
        <w:rPr>
          <w:rFonts w:ascii="Times New Roman" w:hAnsi="Times New Roman" w:cs="Times New Roman"/>
          <w:sz w:val="24"/>
          <w:szCs w:val="24"/>
        </w:rPr>
        <w:t xml:space="preserve">Universities </w:t>
      </w:r>
      <w:r w:rsidR="00400E0A">
        <w:rPr>
          <w:rFonts w:ascii="Times New Roman" w:hAnsi="Times New Roman" w:cs="Times New Roman"/>
          <w:sz w:val="24"/>
          <w:szCs w:val="24"/>
        </w:rPr>
        <w:t>presented</w:t>
      </w:r>
      <w:r>
        <w:rPr>
          <w:rFonts w:ascii="Times New Roman" w:hAnsi="Times New Roman" w:cs="Times New Roman"/>
          <w:sz w:val="24"/>
          <w:szCs w:val="24"/>
        </w:rPr>
        <w:t xml:space="preserve"> the results from the mini-research project at the Program Institute in July. </w:t>
      </w:r>
      <w:r w:rsidR="00DE1B06" w:rsidRPr="005F44E5">
        <w:rPr>
          <w:rFonts w:ascii="Times New Roman" w:hAnsi="Times New Roman" w:cs="Times New Roman"/>
          <w:sz w:val="24"/>
          <w:szCs w:val="24"/>
        </w:rPr>
        <w:t>For many of the universities, the research linked universities for the first time with teachers in schools.</w:t>
      </w:r>
      <w:r w:rsidR="00047578">
        <w:rPr>
          <w:rFonts w:ascii="Times New Roman" w:hAnsi="Times New Roman" w:cs="Times New Roman"/>
          <w:sz w:val="24"/>
          <w:szCs w:val="24"/>
        </w:rPr>
        <w:t xml:space="preserve"> </w:t>
      </w:r>
      <w:r w:rsidR="00DE1B06" w:rsidRPr="005F44E5">
        <w:rPr>
          <w:rFonts w:ascii="Times New Roman" w:hAnsi="Times New Roman" w:cs="Times New Roman"/>
          <w:sz w:val="24"/>
          <w:szCs w:val="24"/>
        </w:rPr>
        <w:t>The in-school experiences increase</w:t>
      </w:r>
      <w:r w:rsidR="00661374">
        <w:rPr>
          <w:rFonts w:ascii="Times New Roman" w:hAnsi="Times New Roman" w:cs="Times New Roman"/>
          <w:sz w:val="24"/>
          <w:szCs w:val="24"/>
        </w:rPr>
        <w:t>d</w:t>
      </w:r>
      <w:r w:rsidR="00DE1B06" w:rsidRPr="005F44E5">
        <w:rPr>
          <w:rFonts w:ascii="Times New Roman" w:hAnsi="Times New Roman" w:cs="Times New Roman"/>
          <w:sz w:val="24"/>
          <w:szCs w:val="24"/>
        </w:rPr>
        <w:t xml:space="preserve"> the universities’ understanding of the practices and challenges in Georgian public schools. </w:t>
      </w:r>
    </w:p>
    <w:p w14:paraId="0441C907" w14:textId="7D147C30" w:rsidR="00544901" w:rsidRPr="00AD17BA" w:rsidRDefault="00400E0A" w:rsidP="00AD17BA">
      <w:pPr>
        <w:pStyle w:val="TableHead"/>
        <w:jc w:val="left"/>
        <w:rPr>
          <w:rFonts w:ascii="Times New Roman" w:hAnsi="Times New Roman"/>
        </w:rPr>
      </w:pPr>
      <w:r w:rsidRPr="00AD17BA">
        <w:rPr>
          <w:rFonts w:ascii="Times New Roman" w:hAnsi="Times New Roman"/>
        </w:rPr>
        <w:t xml:space="preserve">Table </w:t>
      </w:r>
      <w:r w:rsidR="00A11CEB">
        <w:rPr>
          <w:rFonts w:ascii="Times New Roman" w:hAnsi="Times New Roman"/>
        </w:rPr>
        <w:t>19: R</w:t>
      </w:r>
      <w:r w:rsidRPr="00AD17BA">
        <w:rPr>
          <w:rFonts w:ascii="Times New Roman" w:hAnsi="Times New Roman"/>
        </w:rPr>
        <w:t>esearch topics of each university</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6"/>
        <w:gridCol w:w="6800"/>
      </w:tblGrid>
      <w:tr w:rsidR="00400E0A" w:rsidRPr="00A5527E" w14:paraId="23E02A5F" w14:textId="77777777" w:rsidTr="00F5246F">
        <w:trPr>
          <w:trHeight w:val="416"/>
          <w:tblHeader/>
          <w:jc w:val="center"/>
        </w:trPr>
        <w:tc>
          <w:tcPr>
            <w:tcW w:w="8926" w:type="dxa"/>
            <w:gridSpan w:val="2"/>
            <w:shd w:val="clear" w:color="auto" w:fill="365F91" w:themeFill="accent1" w:themeFillShade="BF"/>
            <w:vAlign w:val="center"/>
          </w:tcPr>
          <w:p w14:paraId="1018D641" w14:textId="77777777" w:rsidR="00400E0A" w:rsidRPr="00A5527E" w:rsidRDefault="00400E0A" w:rsidP="00971B7E">
            <w:pPr>
              <w:spacing w:after="60"/>
              <w:jc w:val="center"/>
              <w:rPr>
                <w:rFonts w:ascii="Arial" w:hAnsi="Arial" w:cs="Arial"/>
                <w:b/>
                <w:sz w:val="18"/>
                <w:szCs w:val="18"/>
              </w:rPr>
            </w:pPr>
            <w:r w:rsidRPr="004C57A7">
              <w:rPr>
                <w:rFonts w:ascii="Arial" w:hAnsi="Arial" w:cs="Arial"/>
                <w:b/>
                <w:color w:val="FFFFFF" w:themeColor="background1"/>
                <w:sz w:val="18"/>
                <w:szCs w:val="18"/>
              </w:rPr>
              <w:t>MINI-ACTION RESEARCH TOPICS</w:t>
            </w:r>
          </w:p>
        </w:tc>
      </w:tr>
      <w:tr w:rsidR="00400E0A" w:rsidRPr="00A5527E" w14:paraId="42856246" w14:textId="77777777" w:rsidTr="00F5246F">
        <w:trPr>
          <w:trHeight w:val="416"/>
          <w:tblHeader/>
          <w:jc w:val="center"/>
        </w:trPr>
        <w:tc>
          <w:tcPr>
            <w:tcW w:w="2126" w:type="dxa"/>
            <w:shd w:val="clear" w:color="auto" w:fill="DBE5F1" w:themeFill="accent1" w:themeFillTint="33"/>
            <w:vAlign w:val="center"/>
          </w:tcPr>
          <w:p w14:paraId="69C63F2C" w14:textId="77777777" w:rsidR="00400E0A" w:rsidRPr="00A5527E" w:rsidRDefault="00400E0A" w:rsidP="00971B7E">
            <w:pPr>
              <w:spacing w:after="60"/>
              <w:jc w:val="center"/>
              <w:rPr>
                <w:rFonts w:ascii="Arial" w:hAnsi="Arial" w:cs="Arial"/>
                <w:b/>
                <w:sz w:val="18"/>
                <w:szCs w:val="18"/>
              </w:rPr>
            </w:pPr>
            <w:r w:rsidRPr="00A5527E">
              <w:rPr>
                <w:rFonts w:ascii="Arial" w:hAnsi="Arial" w:cs="Arial"/>
                <w:b/>
                <w:sz w:val="18"/>
                <w:szCs w:val="18"/>
              </w:rPr>
              <w:t>University</w:t>
            </w:r>
          </w:p>
        </w:tc>
        <w:tc>
          <w:tcPr>
            <w:tcW w:w="6800" w:type="dxa"/>
            <w:shd w:val="clear" w:color="auto" w:fill="DBE5F1" w:themeFill="accent1" w:themeFillTint="33"/>
            <w:vAlign w:val="center"/>
          </w:tcPr>
          <w:p w14:paraId="757271D1" w14:textId="77777777" w:rsidR="00400E0A" w:rsidRPr="00A5527E" w:rsidRDefault="00400E0A" w:rsidP="00971B7E">
            <w:pPr>
              <w:spacing w:after="60"/>
              <w:jc w:val="center"/>
              <w:rPr>
                <w:rFonts w:ascii="Arial" w:hAnsi="Arial" w:cs="Arial"/>
                <w:b/>
                <w:sz w:val="18"/>
                <w:szCs w:val="18"/>
              </w:rPr>
            </w:pPr>
            <w:r w:rsidRPr="00A5527E">
              <w:rPr>
                <w:rFonts w:ascii="Arial" w:hAnsi="Arial" w:cs="Arial"/>
                <w:b/>
                <w:sz w:val="18"/>
                <w:szCs w:val="18"/>
              </w:rPr>
              <w:t>Topics</w:t>
            </w:r>
          </w:p>
        </w:tc>
      </w:tr>
      <w:tr w:rsidR="00400E0A" w:rsidRPr="00A5527E" w14:paraId="421871A7" w14:textId="77777777" w:rsidTr="00AD17BA">
        <w:trPr>
          <w:trHeight w:val="351"/>
          <w:jc w:val="center"/>
        </w:trPr>
        <w:tc>
          <w:tcPr>
            <w:tcW w:w="2126" w:type="dxa"/>
            <w:vAlign w:val="center"/>
          </w:tcPr>
          <w:p w14:paraId="1218014E" w14:textId="77777777" w:rsidR="00400E0A" w:rsidRPr="00A5527E" w:rsidRDefault="00400E0A" w:rsidP="00971B7E">
            <w:pPr>
              <w:spacing w:after="60"/>
              <w:rPr>
                <w:rFonts w:ascii="Arial" w:hAnsi="Arial" w:cs="Arial"/>
                <w:sz w:val="18"/>
                <w:szCs w:val="18"/>
              </w:rPr>
            </w:pPr>
            <w:r w:rsidRPr="00A5527E">
              <w:rPr>
                <w:rFonts w:ascii="Arial" w:hAnsi="Arial" w:cs="Arial"/>
                <w:sz w:val="18"/>
                <w:szCs w:val="18"/>
              </w:rPr>
              <w:t>Ilia State University</w:t>
            </w:r>
          </w:p>
        </w:tc>
        <w:tc>
          <w:tcPr>
            <w:tcW w:w="6800" w:type="dxa"/>
            <w:vAlign w:val="center"/>
          </w:tcPr>
          <w:p w14:paraId="3DF6DA10" w14:textId="77777777" w:rsidR="00400E0A" w:rsidRPr="00A5527E" w:rsidRDefault="00400E0A" w:rsidP="00971B7E">
            <w:pPr>
              <w:spacing w:after="60"/>
              <w:rPr>
                <w:rFonts w:ascii="Arial" w:hAnsi="Arial" w:cs="Arial"/>
                <w:sz w:val="18"/>
                <w:szCs w:val="18"/>
              </w:rPr>
            </w:pPr>
            <w:r w:rsidRPr="00A5527E">
              <w:rPr>
                <w:rFonts w:ascii="Arial" w:hAnsi="Arial" w:cs="Arial"/>
                <w:sz w:val="18"/>
                <w:szCs w:val="18"/>
              </w:rPr>
              <w:t>Adapting NSM complex tasks for students with intellectual disabilities</w:t>
            </w:r>
          </w:p>
        </w:tc>
      </w:tr>
      <w:tr w:rsidR="00400E0A" w:rsidRPr="00A5527E" w14:paraId="3A16EBDD" w14:textId="77777777" w:rsidTr="00F5246F">
        <w:trPr>
          <w:jc w:val="center"/>
        </w:trPr>
        <w:tc>
          <w:tcPr>
            <w:tcW w:w="2126" w:type="dxa"/>
            <w:vAlign w:val="center"/>
          </w:tcPr>
          <w:p w14:paraId="3ECCE557" w14:textId="77777777" w:rsidR="00400E0A" w:rsidRPr="00A5527E" w:rsidRDefault="00400E0A" w:rsidP="00971B7E">
            <w:pPr>
              <w:spacing w:after="60"/>
              <w:rPr>
                <w:rFonts w:ascii="Arial" w:hAnsi="Arial" w:cs="Arial"/>
                <w:sz w:val="18"/>
                <w:szCs w:val="18"/>
              </w:rPr>
            </w:pPr>
            <w:r w:rsidRPr="00A5527E">
              <w:rPr>
                <w:rFonts w:ascii="Arial" w:hAnsi="Arial" w:cs="Arial"/>
                <w:sz w:val="18"/>
                <w:szCs w:val="18"/>
              </w:rPr>
              <w:t>University of Georgia</w:t>
            </w:r>
          </w:p>
        </w:tc>
        <w:tc>
          <w:tcPr>
            <w:tcW w:w="6800" w:type="dxa"/>
            <w:vAlign w:val="center"/>
          </w:tcPr>
          <w:p w14:paraId="558713FE" w14:textId="77777777" w:rsidR="00400E0A" w:rsidRPr="00A5527E" w:rsidRDefault="00400E0A" w:rsidP="00971B7E">
            <w:pPr>
              <w:spacing w:after="60"/>
              <w:rPr>
                <w:rFonts w:ascii="Arial" w:hAnsi="Arial" w:cs="Arial"/>
                <w:sz w:val="18"/>
                <w:szCs w:val="18"/>
              </w:rPr>
            </w:pPr>
            <w:r w:rsidRPr="00A5527E">
              <w:rPr>
                <w:rFonts w:ascii="Arial" w:hAnsi="Arial" w:cs="Arial"/>
                <w:sz w:val="18"/>
                <w:szCs w:val="18"/>
              </w:rPr>
              <w:t xml:space="preserve">How to Increase the role of formative assessment / feedback in Students' </w:t>
            </w:r>
            <w:r w:rsidRPr="00A5527E">
              <w:rPr>
                <w:rFonts w:ascii="Arial" w:hAnsi="Arial" w:cs="Arial"/>
                <w:sz w:val="18"/>
                <w:szCs w:val="18"/>
              </w:rPr>
              <w:lastRenderedPageBreak/>
              <w:t>Independent Homework</w:t>
            </w:r>
          </w:p>
        </w:tc>
      </w:tr>
      <w:tr w:rsidR="00400E0A" w:rsidRPr="00A5527E" w14:paraId="1C50D18F" w14:textId="77777777" w:rsidTr="00F5246F">
        <w:trPr>
          <w:jc w:val="center"/>
        </w:trPr>
        <w:tc>
          <w:tcPr>
            <w:tcW w:w="2126" w:type="dxa"/>
            <w:vAlign w:val="center"/>
          </w:tcPr>
          <w:p w14:paraId="1C63490A" w14:textId="77777777" w:rsidR="00400E0A" w:rsidRPr="00A5527E" w:rsidRDefault="00400E0A" w:rsidP="00971B7E">
            <w:pPr>
              <w:spacing w:after="60"/>
              <w:rPr>
                <w:rFonts w:ascii="Arial" w:hAnsi="Arial" w:cs="Arial"/>
                <w:sz w:val="18"/>
                <w:szCs w:val="18"/>
              </w:rPr>
            </w:pPr>
            <w:r w:rsidRPr="00A5527E">
              <w:rPr>
                <w:rFonts w:ascii="Arial" w:hAnsi="Arial" w:cs="Arial"/>
                <w:sz w:val="18"/>
                <w:szCs w:val="18"/>
              </w:rPr>
              <w:lastRenderedPageBreak/>
              <w:t>Sokhumi State University</w:t>
            </w:r>
          </w:p>
        </w:tc>
        <w:tc>
          <w:tcPr>
            <w:tcW w:w="6800" w:type="dxa"/>
            <w:vAlign w:val="center"/>
          </w:tcPr>
          <w:p w14:paraId="27F5D09D" w14:textId="77777777" w:rsidR="00400E0A" w:rsidRPr="00A5527E" w:rsidRDefault="00400E0A" w:rsidP="00971B7E">
            <w:pPr>
              <w:spacing w:after="60"/>
              <w:rPr>
                <w:rFonts w:ascii="Arial" w:hAnsi="Arial" w:cs="Arial"/>
                <w:sz w:val="18"/>
                <w:szCs w:val="18"/>
              </w:rPr>
            </w:pPr>
            <w:r w:rsidRPr="00A5527E">
              <w:rPr>
                <w:rFonts w:ascii="Arial" w:hAnsi="Arial" w:cs="Arial"/>
                <w:sz w:val="18"/>
                <w:szCs w:val="18"/>
              </w:rPr>
              <w:t>How to Improve a Collaborative Classroom Environment regularly using Student’ peer-to-peer assessment in Grade IV</w:t>
            </w:r>
          </w:p>
        </w:tc>
      </w:tr>
      <w:tr w:rsidR="00400E0A" w:rsidRPr="00A5527E" w14:paraId="08B36D56" w14:textId="77777777" w:rsidTr="00F5246F">
        <w:trPr>
          <w:jc w:val="center"/>
        </w:trPr>
        <w:tc>
          <w:tcPr>
            <w:tcW w:w="2126" w:type="dxa"/>
            <w:vAlign w:val="center"/>
          </w:tcPr>
          <w:p w14:paraId="6384091A" w14:textId="77777777" w:rsidR="00400E0A" w:rsidRPr="00A5527E" w:rsidRDefault="00400E0A" w:rsidP="00971B7E">
            <w:pPr>
              <w:spacing w:after="60"/>
              <w:rPr>
                <w:rFonts w:ascii="Arial" w:hAnsi="Arial" w:cs="Arial"/>
                <w:sz w:val="18"/>
                <w:szCs w:val="18"/>
              </w:rPr>
            </w:pPr>
            <w:r w:rsidRPr="00A5527E">
              <w:rPr>
                <w:rFonts w:ascii="Arial" w:hAnsi="Arial" w:cs="Arial"/>
                <w:sz w:val="18"/>
                <w:szCs w:val="18"/>
              </w:rPr>
              <w:t>Telavi State University</w:t>
            </w:r>
          </w:p>
        </w:tc>
        <w:tc>
          <w:tcPr>
            <w:tcW w:w="6800" w:type="dxa"/>
            <w:vAlign w:val="center"/>
          </w:tcPr>
          <w:p w14:paraId="5B5E2673" w14:textId="77777777" w:rsidR="00400E0A" w:rsidRPr="00A5527E" w:rsidRDefault="00400E0A" w:rsidP="006A3020">
            <w:pPr>
              <w:widowControl/>
              <w:numPr>
                <w:ilvl w:val="0"/>
                <w:numId w:val="22"/>
              </w:numPr>
              <w:spacing w:after="60"/>
              <w:ind w:left="360"/>
              <w:rPr>
                <w:rFonts w:ascii="Arial" w:hAnsi="Arial" w:cs="Arial"/>
                <w:sz w:val="18"/>
                <w:szCs w:val="18"/>
              </w:rPr>
            </w:pPr>
            <w:r w:rsidRPr="00A5527E">
              <w:rPr>
                <w:rFonts w:ascii="Arial" w:hAnsi="Arial" w:cs="Arial"/>
                <w:sz w:val="18"/>
                <w:szCs w:val="18"/>
              </w:rPr>
              <w:t>Using graphic organizers as a teaching and formative assessment tool to facilitate comprehensive reading in third grade</w:t>
            </w:r>
          </w:p>
          <w:p w14:paraId="45F5FB38" w14:textId="77777777" w:rsidR="00400E0A" w:rsidRPr="00A5527E" w:rsidRDefault="00400E0A" w:rsidP="006A3020">
            <w:pPr>
              <w:widowControl/>
              <w:numPr>
                <w:ilvl w:val="0"/>
                <w:numId w:val="22"/>
              </w:numPr>
              <w:spacing w:after="60"/>
              <w:ind w:left="360"/>
              <w:rPr>
                <w:rFonts w:ascii="Arial" w:hAnsi="Arial" w:cs="Arial"/>
                <w:sz w:val="18"/>
                <w:szCs w:val="18"/>
              </w:rPr>
            </w:pPr>
            <w:r w:rsidRPr="00A5527E">
              <w:rPr>
                <w:rFonts w:ascii="Arial" w:hAnsi="Arial" w:cs="Arial"/>
                <w:sz w:val="18"/>
                <w:szCs w:val="18"/>
              </w:rPr>
              <w:t xml:space="preserve">Developing special needs student's concentration in distance learning at the elementary level (I-IV grade) </w:t>
            </w:r>
          </w:p>
        </w:tc>
      </w:tr>
      <w:tr w:rsidR="00400E0A" w:rsidRPr="00A5527E" w14:paraId="6750B5EC" w14:textId="77777777" w:rsidTr="00AD17BA">
        <w:trPr>
          <w:trHeight w:val="483"/>
          <w:jc w:val="center"/>
        </w:trPr>
        <w:tc>
          <w:tcPr>
            <w:tcW w:w="2126" w:type="dxa"/>
            <w:vAlign w:val="center"/>
          </w:tcPr>
          <w:p w14:paraId="6676357C" w14:textId="77777777" w:rsidR="00400E0A" w:rsidRPr="00A5527E" w:rsidRDefault="00400E0A" w:rsidP="00971B7E">
            <w:pPr>
              <w:spacing w:after="60"/>
              <w:rPr>
                <w:rFonts w:ascii="Arial" w:hAnsi="Arial" w:cs="Arial"/>
                <w:sz w:val="18"/>
                <w:szCs w:val="18"/>
              </w:rPr>
            </w:pPr>
            <w:r w:rsidRPr="00A5527E">
              <w:rPr>
                <w:rFonts w:ascii="Arial" w:hAnsi="Arial" w:cs="Arial"/>
                <w:sz w:val="18"/>
                <w:szCs w:val="18"/>
              </w:rPr>
              <w:t>Samtskhe-Javakheti State University</w:t>
            </w:r>
          </w:p>
        </w:tc>
        <w:tc>
          <w:tcPr>
            <w:tcW w:w="6800" w:type="dxa"/>
            <w:vAlign w:val="center"/>
          </w:tcPr>
          <w:p w14:paraId="5FEECD8E" w14:textId="77777777" w:rsidR="00400E0A" w:rsidRPr="00A5527E" w:rsidRDefault="00400E0A" w:rsidP="00971B7E">
            <w:pPr>
              <w:spacing w:after="60"/>
              <w:rPr>
                <w:rFonts w:ascii="Arial" w:hAnsi="Arial" w:cs="Arial"/>
                <w:sz w:val="18"/>
                <w:szCs w:val="18"/>
              </w:rPr>
            </w:pPr>
            <w:r w:rsidRPr="00A5527E">
              <w:rPr>
                <w:rFonts w:ascii="Arial" w:hAnsi="Arial" w:cs="Arial"/>
                <w:sz w:val="18"/>
                <w:szCs w:val="18"/>
              </w:rPr>
              <w:t>How to Improve the reading skills of G3 students with speech impairment based on modifying a complex assignment (New School Model / Solo Taxonomy)</w:t>
            </w:r>
          </w:p>
        </w:tc>
      </w:tr>
      <w:tr w:rsidR="00400E0A" w:rsidRPr="00A5527E" w14:paraId="71A36224" w14:textId="77777777" w:rsidTr="00F5246F">
        <w:trPr>
          <w:jc w:val="center"/>
        </w:trPr>
        <w:tc>
          <w:tcPr>
            <w:tcW w:w="2126" w:type="dxa"/>
            <w:vAlign w:val="center"/>
          </w:tcPr>
          <w:p w14:paraId="1E6009CF" w14:textId="77777777" w:rsidR="00400E0A" w:rsidRPr="00A5527E" w:rsidRDefault="00400E0A" w:rsidP="00971B7E">
            <w:pPr>
              <w:spacing w:after="60"/>
              <w:rPr>
                <w:rFonts w:ascii="Arial" w:hAnsi="Arial" w:cs="Arial"/>
                <w:sz w:val="18"/>
                <w:szCs w:val="18"/>
              </w:rPr>
            </w:pPr>
            <w:r w:rsidRPr="00A5527E">
              <w:rPr>
                <w:rFonts w:ascii="Arial" w:hAnsi="Arial" w:cs="Arial"/>
                <w:sz w:val="18"/>
                <w:szCs w:val="18"/>
              </w:rPr>
              <w:t>Zugdidi State University</w:t>
            </w:r>
          </w:p>
        </w:tc>
        <w:tc>
          <w:tcPr>
            <w:tcW w:w="6800" w:type="dxa"/>
            <w:vAlign w:val="center"/>
          </w:tcPr>
          <w:p w14:paraId="65651354" w14:textId="77777777" w:rsidR="00400E0A" w:rsidRPr="00A5527E" w:rsidRDefault="00400E0A" w:rsidP="00971B7E">
            <w:pPr>
              <w:spacing w:after="60"/>
              <w:rPr>
                <w:rFonts w:ascii="Arial" w:hAnsi="Arial" w:cs="Arial"/>
                <w:sz w:val="18"/>
                <w:szCs w:val="18"/>
              </w:rPr>
            </w:pPr>
            <w:r w:rsidRPr="00A5527E">
              <w:rPr>
                <w:rFonts w:ascii="Arial" w:hAnsi="Arial" w:cs="Arial"/>
                <w:sz w:val="18"/>
                <w:szCs w:val="18"/>
              </w:rPr>
              <w:t xml:space="preserve">Effective use of formative assessment in the teaching of Georgian language and literature in the 5th grade to improve the quality of complex assignments completion. </w:t>
            </w:r>
          </w:p>
        </w:tc>
      </w:tr>
      <w:tr w:rsidR="00400E0A" w:rsidRPr="00A5527E" w14:paraId="4990E551" w14:textId="77777777" w:rsidTr="00F5246F">
        <w:trPr>
          <w:jc w:val="center"/>
        </w:trPr>
        <w:tc>
          <w:tcPr>
            <w:tcW w:w="2126" w:type="dxa"/>
            <w:vAlign w:val="center"/>
          </w:tcPr>
          <w:p w14:paraId="23F8FD1C" w14:textId="77777777" w:rsidR="00400E0A" w:rsidRPr="00A5527E" w:rsidRDefault="00400E0A" w:rsidP="00971B7E">
            <w:pPr>
              <w:spacing w:after="60"/>
              <w:rPr>
                <w:rFonts w:ascii="Arial" w:hAnsi="Arial" w:cs="Arial"/>
                <w:sz w:val="18"/>
                <w:szCs w:val="18"/>
              </w:rPr>
            </w:pPr>
            <w:r w:rsidRPr="00A5527E">
              <w:rPr>
                <w:rFonts w:ascii="Arial" w:hAnsi="Arial" w:cs="Arial"/>
                <w:sz w:val="18"/>
                <w:szCs w:val="18"/>
              </w:rPr>
              <w:t>Kutaisi State University</w:t>
            </w:r>
          </w:p>
        </w:tc>
        <w:tc>
          <w:tcPr>
            <w:tcW w:w="6800" w:type="dxa"/>
            <w:vAlign w:val="center"/>
          </w:tcPr>
          <w:p w14:paraId="2212E2BB" w14:textId="77777777" w:rsidR="00400E0A" w:rsidRPr="00A5527E" w:rsidRDefault="00400E0A" w:rsidP="00971B7E">
            <w:pPr>
              <w:spacing w:after="60"/>
              <w:rPr>
                <w:rFonts w:ascii="Arial" w:hAnsi="Arial" w:cs="Arial"/>
                <w:sz w:val="18"/>
                <w:szCs w:val="18"/>
              </w:rPr>
            </w:pPr>
            <w:r w:rsidRPr="00A5527E">
              <w:rPr>
                <w:rFonts w:ascii="Arial" w:hAnsi="Arial" w:cs="Arial"/>
                <w:sz w:val="18"/>
                <w:szCs w:val="18"/>
              </w:rPr>
              <w:t>How to increase parental participation in formative assessment</w:t>
            </w:r>
          </w:p>
        </w:tc>
      </w:tr>
      <w:tr w:rsidR="00400E0A" w:rsidRPr="00A5527E" w14:paraId="1E69379D" w14:textId="77777777" w:rsidTr="00AD17BA">
        <w:trPr>
          <w:trHeight w:val="574"/>
          <w:jc w:val="center"/>
        </w:trPr>
        <w:tc>
          <w:tcPr>
            <w:tcW w:w="2126" w:type="dxa"/>
            <w:vAlign w:val="center"/>
          </w:tcPr>
          <w:p w14:paraId="56BA35E8" w14:textId="77777777" w:rsidR="00400E0A" w:rsidRPr="00A5527E" w:rsidRDefault="00400E0A" w:rsidP="00971B7E">
            <w:pPr>
              <w:spacing w:after="60"/>
              <w:rPr>
                <w:rFonts w:ascii="Arial" w:hAnsi="Arial" w:cs="Arial"/>
                <w:sz w:val="18"/>
                <w:szCs w:val="18"/>
              </w:rPr>
            </w:pPr>
            <w:r w:rsidRPr="00A5527E">
              <w:rPr>
                <w:rFonts w:ascii="Arial" w:hAnsi="Arial" w:cs="Arial"/>
                <w:sz w:val="18"/>
                <w:szCs w:val="18"/>
              </w:rPr>
              <w:t>Batumi State University</w:t>
            </w:r>
          </w:p>
        </w:tc>
        <w:tc>
          <w:tcPr>
            <w:tcW w:w="6800" w:type="dxa"/>
            <w:vAlign w:val="center"/>
          </w:tcPr>
          <w:p w14:paraId="40B2EB2F" w14:textId="77777777" w:rsidR="00400E0A" w:rsidRPr="00A5527E" w:rsidRDefault="00400E0A" w:rsidP="00971B7E">
            <w:pPr>
              <w:spacing w:after="60"/>
              <w:rPr>
                <w:rFonts w:ascii="Arial" w:hAnsi="Arial" w:cs="Arial"/>
                <w:sz w:val="18"/>
                <w:szCs w:val="18"/>
              </w:rPr>
            </w:pPr>
            <w:r w:rsidRPr="00A5527E">
              <w:rPr>
                <w:rFonts w:ascii="Arial" w:hAnsi="Arial" w:cs="Arial"/>
                <w:sz w:val="18"/>
                <w:szCs w:val="18"/>
              </w:rPr>
              <w:t>How to improve the classroom learning environment</w:t>
            </w:r>
          </w:p>
          <w:p w14:paraId="2AF5451D" w14:textId="77777777" w:rsidR="00400E0A" w:rsidRPr="00A5527E" w:rsidRDefault="00400E0A" w:rsidP="00971B7E">
            <w:pPr>
              <w:spacing w:after="60"/>
              <w:rPr>
                <w:rFonts w:ascii="Arial" w:hAnsi="Arial" w:cs="Arial"/>
                <w:sz w:val="18"/>
                <w:szCs w:val="18"/>
              </w:rPr>
            </w:pPr>
            <w:r w:rsidRPr="00A5527E">
              <w:rPr>
                <w:rFonts w:ascii="Arial" w:hAnsi="Arial" w:cs="Arial"/>
                <w:sz w:val="18"/>
                <w:szCs w:val="18"/>
              </w:rPr>
              <w:t>Adaptation of first graders to pandemic conditions.</w:t>
            </w:r>
          </w:p>
        </w:tc>
      </w:tr>
    </w:tbl>
    <w:p w14:paraId="75D29B4E" w14:textId="77777777" w:rsidR="004179B6" w:rsidRDefault="004179B6" w:rsidP="00801D32">
      <w:pPr>
        <w:keepNext/>
        <w:spacing w:before="120" w:after="120" w:line="254" w:lineRule="auto"/>
        <w:rPr>
          <w:rFonts w:ascii="Times New Roman" w:hAnsi="Times New Roman" w:cs="Times New Roman"/>
          <w:sz w:val="24"/>
          <w:szCs w:val="24"/>
        </w:rPr>
      </w:pPr>
      <w:r w:rsidRPr="005F44E5">
        <w:rPr>
          <w:rFonts w:ascii="Times New Roman" w:hAnsi="Times New Roman" w:cs="Times New Roman"/>
          <w:sz w:val="24"/>
          <w:szCs w:val="24"/>
          <w:shd w:val="clear" w:color="auto" w:fill="FFFFFF"/>
        </w:rPr>
        <w:t>Th</w:t>
      </w:r>
      <w:r>
        <w:rPr>
          <w:rFonts w:ascii="Times New Roman" w:hAnsi="Times New Roman" w:cs="Times New Roman"/>
          <w:sz w:val="24"/>
          <w:szCs w:val="24"/>
          <w:shd w:val="clear" w:color="auto" w:fill="FFFFFF"/>
        </w:rPr>
        <w:t>e</w:t>
      </w:r>
      <w:r w:rsidRPr="005F44E5">
        <w:rPr>
          <w:rFonts w:ascii="Times New Roman" w:hAnsi="Times New Roman" w:cs="Times New Roman"/>
          <w:sz w:val="24"/>
          <w:szCs w:val="24"/>
          <w:shd w:val="clear" w:color="auto" w:fill="FFFFFF"/>
        </w:rPr>
        <w:t xml:space="preserve"> </w:t>
      </w:r>
      <w:r w:rsidRPr="005F44E5">
        <w:rPr>
          <w:rFonts w:ascii="Times New Roman" w:hAnsi="Times New Roman" w:cs="Times New Roman"/>
          <w:sz w:val="24"/>
          <w:szCs w:val="24"/>
        </w:rPr>
        <w:t>experience in action research helps to prepare the universities to become quality teacher training institutions that can be utilized by the Ministry.</w:t>
      </w:r>
      <w:r>
        <w:rPr>
          <w:rFonts w:ascii="Times New Roman" w:hAnsi="Times New Roman" w:cs="Times New Roman"/>
          <w:sz w:val="24"/>
          <w:szCs w:val="24"/>
        </w:rPr>
        <w:t xml:space="preserve"> </w:t>
      </w:r>
      <w:r w:rsidRPr="005F44E5">
        <w:rPr>
          <w:rFonts w:ascii="Times New Roman" w:hAnsi="Times New Roman" w:cs="Times New Roman"/>
          <w:sz w:val="24"/>
          <w:szCs w:val="24"/>
        </w:rPr>
        <w:t>The research, limited this year due to coronavirus restrictions, will be expanded next year to the full academic calendar. </w:t>
      </w:r>
    </w:p>
    <w:p w14:paraId="124ED013" w14:textId="6B99CF56" w:rsidR="003B1EC3" w:rsidRPr="007C0672" w:rsidRDefault="003B1EC3" w:rsidP="00801D32">
      <w:pPr>
        <w:pStyle w:val="Heading2"/>
        <w:numPr>
          <w:ilvl w:val="0"/>
          <w:numId w:val="0"/>
        </w:numPr>
        <w:spacing w:before="120" w:line="254" w:lineRule="auto"/>
        <w:rPr>
          <w:rFonts w:ascii="Times New Roman" w:hAnsi="Times New Roman" w:cs="Times New Roman"/>
          <w:szCs w:val="28"/>
        </w:rPr>
      </w:pPr>
      <w:bookmarkStart w:id="48" w:name="_Toc86140287"/>
      <w:r w:rsidRPr="007C0672">
        <w:rPr>
          <w:rFonts w:ascii="Times New Roman" w:hAnsi="Times New Roman" w:cs="Times New Roman"/>
          <w:szCs w:val="28"/>
        </w:rPr>
        <w:t>Objective 3: Educational policies are developed with the use of data and evidence</w:t>
      </w:r>
      <w:bookmarkEnd w:id="48"/>
    </w:p>
    <w:p w14:paraId="5653BE79" w14:textId="761D2262" w:rsidR="008B4092" w:rsidRPr="00DF567F" w:rsidRDefault="00B4229C" w:rsidP="00801D32">
      <w:pPr>
        <w:widowControl/>
        <w:spacing w:before="120" w:after="120" w:line="254" w:lineRule="auto"/>
        <w:rPr>
          <w:rFonts w:ascii="Times New Roman" w:eastAsia="Times New Roman" w:hAnsi="Times New Roman" w:cs="Times New Roman"/>
          <w:sz w:val="24"/>
          <w:szCs w:val="24"/>
        </w:rPr>
      </w:pPr>
      <w:r w:rsidRPr="00DF567F">
        <w:rPr>
          <w:rFonts w:ascii="Times New Roman" w:hAnsi="Times New Roman" w:cs="Times New Roman"/>
          <w:sz w:val="24"/>
          <w:szCs w:val="24"/>
        </w:rPr>
        <w:t>Although the MOES does not have a</w:t>
      </w:r>
      <w:r w:rsidR="00447006" w:rsidRPr="00DF567F">
        <w:rPr>
          <w:rFonts w:ascii="Times New Roman" w:hAnsi="Times New Roman" w:cs="Times New Roman"/>
          <w:sz w:val="24"/>
          <w:szCs w:val="24"/>
        </w:rPr>
        <w:t xml:space="preserve"> Policy Working Group</w:t>
      </w:r>
      <w:r w:rsidRPr="00DF567F">
        <w:rPr>
          <w:rFonts w:ascii="Times New Roman" w:hAnsi="Times New Roman" w:cs="Times New Roman"/>
          <w:sz w:val="24"/>
          <w:szCs w:val="24"/>
        </w:rPr>
        <w:t xml:space="preserve">, Program specialists participated in </w:t>
      </w:r>
      <w:r w:rsidR="00316367">
        <w:rPr>
          <w:rFonts w:ascii="Times New Roman" w:hAnsi="Times New Roman" w:cs="Times New Roman"/>
          <w:sz w:val="24"/>
          <w:szCs w:val="24"/>
        </w:rPr>
        <w:t>various committees</w:t>
      </w:r>
      <w:r w:rsidR="00245EFB" w:rsidRPr="00FD6D7F">
        <w:rPr>
          <w:rFonts w:ascii="Times New Roman" w:eastAsia="Times New Roman" w:hAnsi="Times New Roman" w:cs="Times New Roman"/>
          <w:sz w:val="24"/>
          <w:szCs w:val="24"/>
        </w:rPr>
        <w:t xml:space="preserve"> organized by the MOES</w:t>
      </w:r>
      <w:r w:rsidR="00DF567F" w:rsidRPr="00DF567F">
        <w:rPr>
          <w:rFonts w:ascii="Times New Roman" w:eastAsia="Times New Roman" w:hAnsi="Times New Roman" w:cs="Times New Roman"/>
          <w:sz w:val="24"/>
          <w:szCs w:val="24"/>
        </w:rPr>
        <w:t>.</w:t>
      </w:r>
    </w:p>
    <w:p w14:paraId="4A2E5B21" w14:textId="0D9B2735" w:rsidR="003B1EC3" w:rsidRPr="007C0672" w:rsidRDefault="003B1EC3" w:rsidP="00801D32">
      <w:pPr>
        <w:pStyle w:val="Heading3"/>
        <w:numPr>
          <w:ilvl w:val="0"/>
          <w:numId w:val="0"/>
        </w:numPr>
        <w:spacing w:before="120" w:line="254" w:lineRule="auto"/>
        <w:ind w:left="720" w:hanging="720"/>
        <w:rPr>
          <w:rFonts w:ascii="Times New Roman" w:hAnsi="Times New Roman" w:cs="Times New Roman"/>
          <w:i w:val="0"/>
        </w:rPr>
      </w:pPr>
      <w:bookmarkStart w:id="49" w:name="_Toc86140288"/>
      <w:r w:rsidRPr="007C0672">
        <w:rPr>
          <w:rFonts w:ascii="Times New Roman" w:hAnsi="Times New Roman" w:cs="Times New Roman"/>
          <w:i w:val="0"/>
        </w:rPr>
        <w:t>Outcome 3.1. Policy Working Group is informed with data and evidence</w:t>
      </w:r>
      <w:bookmarkEnd w:id="49"/>
    </w:p>
    <w:p w14:paraId="6EFA504A" w14:textId="5546CDFA" w:rsidR="009557E0" w:rsidRDefault="009557E0" w:rsidP="00801D32">
      <w:pPr>
        <w:spacing w:before="120" w:after="120" w:line="254" w:lineRule="auto"/>
        <w:rPr>
          <w:rFonts w:ascii="Times New Roman" w:eastAsia="Times New Roman" w:hAnsi="Times New Roman" w:cs="Times New Roman"/>
          <w:sz w:val="24"/>
          <w:szCs w:val="24"/>
        </w:rPr>
      </w:pPr>
      <w:r w:rsidRPr="007C0672">
        <w:rPr>
          <w:rFonts w:ascii="Times New Roman" w:eastAsia="Times New Roman" w:hAnsi="Times New Roman" w:cs="Times New Roman"/>
          <w:sz w:val="24"/>
          <w:szCs w:val="24"/>
        </w:rPr>
        <w:t xml:space="preserve">The Education and Science Committee of the Parliament of Georgia invited </w:t>
      </w:r>
      <w:r w:rsidR="00E15739" w:rsidRPr="007C0672">
        <w:rPr>
          <w:rFonts w:ascii="Times New Roman" w:eastAsia="Times New Roman" w:hAnsi="Times New Roman" w:cs="Times New Roman"/>
          <w:sz w:val="24"/>
          <w:szCs w:val="24"/>
        </w:rPr>
        <w:t xml:space="preserve">the Program’s Teaching and Learning Director and the Literacy specialist </w:t>
      </w:r>
      <w:r w:rsidRPr="007C0672">
        <w:rPr>
          <w:rFonts w:ascii="Times New Roman" w:eastAsia="Times New Roman" w:hAnsi="Times New Roman" w:cs="Times New Roman"/>
          <w:sz w:val="24"/>
          <w:szCs w:val="24"/>
        </w:rPr>
        <w:t>to participate in the advisory group for general education.</w:t>
      </w:r>
      <w:r w:rsidR="00047578">
        <w:rPr>
          <w:rFonts w:ascii="Times New Roman" w:eastAsia="Times New Roman" w:hAnsi="Times New Roman" w:cs="Times New Roman"/>
          <w:sz w:val="24"/>
          <w:szCs w:val="24"/>
        </w:rPr>
        <w:t xml:space="preserve"> </w:t>
      </w:r>
      <w:r w:rsidR="00CD5E8D" w:rsidRPr="007C0672">
        <w:rPr>
          <w:rFonts w:ascii="Times New Roman" w:eastAsia="Times New Roman" w:hAnsi="Times New Roman" w:cs="Times New Roman"/>
          <w:sz w:val="24"/>
          <w:szCs w:val="24"/>
        </w:rPr>
        <w:t>One of the first topics of discussion was the impact of the COVID-19 pandemic on the general education system.</w:t>
      </w:r>
      <w:r w:rsidR="00047578">
        <w:rPr>
          <w:rFonts w:ascii="Times New Roman" w:eastAsia="Times New Roman" w:hAnsi="Times New Roman" w:cs="Times New Roman"/>
          <w:sz w:val="24"/>
          <w:szCs w:val="24"/>
        </w:rPr>
        <w:t xml:space="preserve"> </w:t>
      </w:r>
      <w:r w:rsidR="00CD5E8D" w:rsidRPr="007C0672">
        <w:rPr>
          <w:rFonts w:ascii="Times New Roman" w:eastAsia="Times New Roman" w:hAnsi="Times New Roman" w:cs="Times New Roman"/>
          <w:sz w:val="24"/>
          <w:szCs w:val="24"/>
        </w:rPr>
        <w:t>Discussions and subsequent research will be</w:t>
      </w:r>
      <w:r w:rsidRPr="007C0672">
        <w:rPr>
          <w:rFonts w:ascii="Times New Roman" w:eastAsia="Times New Roman" w:hAnsi="Times New Roman" w:cs="Times New Roman"/>
          <w:sz w:val="24"/>
          <w:szCs w:val="24"/>
        </w:rPr>
        <w:t xml:space="preserve"> supported by the USAID Georgia Good Governance Initiative (GGI).</w:t>
      </w:r>
    </w:p>
    <w:p w14:paraId="7602A2A9" w14:textId="160BD173" w:rsidR="00987E49" w:rsidRDefault="001A2B89" w:rsidP="00801D32">
      <w:pPr>
        <w:spacing w:before="120" w:after="120" w:line="25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Program’s Teaching and Learning Director also p</w:t>
      </w:r>
      <w:r w:rsidR="00245EFB" w:rsidRPr="00245EFB">
        <w:rPr>
          <w:rFonts w:ascii="Times New Roman" w:eastAsia="Times New Roman" w:hAnsi="Times New Roman" w:cs="Times New Roman"/>
          <w:sz w:val="24"/>
          <w:szCs w:val="24"/>
        </w:rPr>
        <w:t>articipated in in the Support</w:t>
      </w:r>
      <w:r w:rsidR="007B27E3" w:rsidRPr="007B27E3">
        <w:rPr>
          <w:rFonts w:ascii="Times New Roman" w:eastAsia="Times New Roman" w:hAnsi="Times New Roman" w:cs="Times New Roman"/>
          <w:sz w:val="24"/>
          <w:szCs w:val="24"/>
        </w:rPr>
        <w:t xml:space="preserve">ing </w:t>
      </w:r>
      <w:r w:rsidR="00245EFB" w:rsidRPr="00245EFB">
        <w:rPr>
          <w:rFonts w:ascii="Times New Roman" w:eastAsia="Times New Roman" w:hAnsi="Times New Roman" w:cs="Times New Roman"/>
          <w:sz w:val="24"/>
          <w:szCs w:val="24"/>
        </w:rPr>
        <w:t xml:space="preserve">public administration reform </w:t>
      </w:r>
      <w:r w:rsidR="007B27E3" w:rsidRPr="007B27E3">
        <w:rPr>
          <w:rFonts w:ascii="Times New Roman" w:eastAsia="Times New Roman" w:hAnsi="Times New Roman" w:cs="Times New Roman"/>
          <w:sz w:val="24"/>
          <w:szCs w:val="24"/>
        </w:rPr>
        <w:t>conference in</w:t>
      </w:r>
      <w:r w:rsidR="00245EFB" w:rsidRPr="00245EFB">
        <w:rPr>
          <w:rFonts w:ascii="Times New Roman" w:eastAsia="Times New Roman" w:hAnsi="Times New Roman" w:cs="Times New Roman"/>
          <w:sz w:val="24"/>
          <w:szCs w:val="24"/>
        </w:rPr>
        <w:t xml:space="preserve"> Tsinandali, August 6-7. </w:t>
      </w:r>
      <w:r w:rsidR="007B27E3" w:rsidRPr="007B27E3">
        <w:rPr>
          <w:rFonts w:ascii="Times New Roman" w:eastAsia="Times New Roman" w:hAnsi="Times New Roman" w:cs="Times New Roman"/>
          <w:sz w:val="24"/>
          <w:szCs w:val="24"/>
        </w:rPr>
        <w:t>Participants discussed</w:t>
      </w:r>
      <w:r w:rsidR="00245EFB" w:rsidRPr="00245EFB">
        <w:rPr>
          <w:rFonts w:ascii="Times New Roman" w:eastAsia="Times New Roman" w:hAnsi="Times New Roman" w:cs="Times New Roman"/>
          <w:sz w:val="24"/>
          <w:szCs w:val="24"/>
        </w:rPr>
        <w:t xml:space="preserve"> general education challenges to improve </w:t>
      </w:r>
      <w:r w:rsidR="007B27E3" w:rsidRPr="007B27E3">
        <w:rPr>
          <w:rFonts w:ascii="Times New Roman" w:eastAsia="Times New Roman" w:hAnsi="Times New Roman" w:cs="Times New Roman"/>
          <w:sz w:val="24"/>
          <w:szCs w:val="24"/>
        </w:rPr>
        <w:t xml:space="preserve">the MOES </w:t>
      </w:r>
      <w:r w:rsidR="00245EFB" w:rsidRPr="00245EFB">
        <w:rPr>
          <w:rFonts w:ascii="Times New Roman" w:eastAsia="Times New Roman" w:hAnsi="Times New Roman" w:cs="Times New Roman"/>
          <w:sz w:val="24"/>
          <w:szCs w:val="24"/>
        </w:rPr>
        <w:t>strategic plan.</w:t>
      </w:r>
      <w:r w:rsidR="007B27E3">
        <w:rPr>
          <w:rFonts w:ascii="Times New Roman" w:eastAsia="Times New Roman" w:hAnsi="Times New Roman" w:cs="Times New Roman"/>
          <w:sz w:val="24"/>
          <w:szCs w:val="24"/>
        </w:rPr>
        <w:t xml:space="preserve"> </w:t>
      </w:r>
      <w:r w:rsidR="009557E0" w:rsidRPr="007C0672">
        <w:rPr>
          <w:rFonts w:ascii="Times New Roman" w:eastAsia="Times New Roman" w:hAnsi="Times New Roman" w:cs="Times New Roman"/>
          <w:sz w:val="24"/>
          <w:szCs w:val="24"/>
        </w:rPr>
        <w:t xml:space="preserve">The </w:t>
      </w:r>
      <w:r w:rsidR="00636ADC" w:rsidRPr="007C0672">
        <w:rPr>
          <w:rFonts w:ascii="Times New Roman" w:eastAsia="Times New Roman" w:hAnsi="Times New Roman" w:cs="Times New Roman"/>
          <w:sz w:val="24"/>
          <w:szCs w:val="24"/>
        </w:rPr>
        <w:t xml:space="preserve">MOES </w:t>
      </w:r>
      <w:r w:rsidR="009557E0" w:rsidRPr="007C0672">
        <w:rPr>
          <w:rFonts w:ascii="Times New Roman" w:eastAsia="Times New Roman" w:hAnsi="Times New Roman" w:cs="Times New Roman"/>
          <w:sz w:val="24"/>
          <w:szCs w:val="24"/>
        </w:rPr>
        <w:t>is working on a 2022-2032 strategy document with the involvement of local and international experts within the framework of the EU Public Administration Reform Project. In order to analyze the problems in the general education system, as part of working on the strategy, workshops are planned with various target groups</w:t>
      </w:r>
      <w:r w:rsidR="00636ADC" w:rsidRPr="007C0672">
        <w:rPr>
          <w:rFonts w:ascii="Times New Roman" w:eastAsia="Times New Roman" w:hAnsi="Times New Roman" w:cs="Times New Roman"/>
          <w:sz w:val="24"/>
          <w:szCs w:val="24"/>
        </w:rPr>
        <w:t>, i</w:t>
      </w:r>
      <w:r w:rsidR="009557E0" w:rsidRPr="007C0672">
        <w:rPr>
          <w:rFonts w:ascii="Times New Roman" w:eastAsia="Times New Roman" w:hAnsi="Times New Roman" w:cs="Times New Roman"/>
          <w:sz w:val="24"/>
          <w:szCs w:val="24"/>
        </w:rPr>
        <w:t xml:space="preserve">ncluding local and international organizations working in the education sector. </w:t>
      </w:r>
      <w:r w:rsidR="00636ADC" w:rsidRPr="007C0672">
        <w:rPr>
          <w:rFonts w:ascii="Times New Roman" w:eastAsia="Times New Roman" w:hAnsi="Times New Roman" w:cs="Times New Roman"/>
          <w:sz w:val="24"/>
          <w:szCs w:val="24"/>
        </w:rPr>
        <w:t>The Program’s Teaching and Learning Director will participate in these meetings.</w:t>
      </w:r>
      <w:r w:rsidR="007B27E3">
        <w:rPr>
          <w:rFonts w:ascii="Times New Roman" w:eastAsia="Times New Roman" w:hAnsi="Times New Roman" w:cs="Times New Roman"/>
          <w:sz w:val="24"/>
          <w:szCs w:val="24"/>
        </w:rPr>
        <w:t xml:space="preserve"> The Program’s specialist also participated in six meetings of the </w:t>
      </w:r>
      <w:r w:rsidR="00987E49" w:rsidRPr="00987E49">
        <w:rPr>
          <w:rFonts w:ascii="Times New Roman" w:eastAsia="Times New Roman" w:hAnsi="Times New Roman" w:cs="Times New Roman"/>
          <w:sz w:val="24"/>
          <w:szCs w:val="24"/>
        </w:rPr>
        <w:t>Commission for the Development of a New Concept and Action Plan for Teacher Professional Development organized by the MOES</w:t>
      </w:r>
      <w:r w:rsidR="007B27E3" w:rsidRPr="007B27E3">
        <w:rPr>
          <w:rFonts w:ascii="Times New Roman" w:eastAsia="Times New Roman" w:hAnsi="Times New Roman" w:cs="Times New Roman"/>
          <w:sz w:val="24"/>
          <w:szCs w:val="24"/>
        </w:rPr>
        <w:t>.</w:t>
      </w:r>
    </w:p>
    <w:p w14:paraId="5E6ED74E" w14:textId="6A69A946" w:rsidR="006276DF" w:rsidRDefault="006276DF" w:rsidP="00801D32">
      <w:pPr>
        <w:spacing w:before="120" w:after="120" w:line="25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Program believes strongly that it is imperative for Program specialists to participate in these meetings to provide </w:t>
      </w:r>
      <w:r w:rsidR="00BC75C1">
        <w:rPr>
          <w:rFonts w:ascii="Times New Roman" w:eastAsia="Times New Roman" w:hAnsi="Times New Roman" w:cs="Times New Roman"/>
          <w:sz w:val="24"/>
          <w:szCs w:val="24"/>
        </w:rPr>
        <w:t>input reflective of best practices.</w:t>
      </w:r>
    </w:p>
    <w:p w14:paraId="4277221C" w14:textId="61EB77D7" w:rsidR="003B1EC3" w:rsidRPr="007C0672" w:rsidRDefault="003B1EC3" w:rsidP="00801D32">
      <w:pPr>
        <w:spacing w:before="120" w:after="120" w:line="254" w:lineRule="auto"/>
        <w:rPr>
          <w:rFonts w:ascii="Times New Roman" w:hAnsi="Times New Roman" w:cs="Times New Roman"/>
          <w:b/>
          <w:bCs/>
          <w:sz w:val="24"/>
          <w:szCs w:val="24"/>
        </w:rPr>
      </w:pPr>
      <w:r w:rsidRPr="007C0672">
        <w:rPr>
          <w:rFonts w:ascii="Times New Roman" w:hAnsi="Times New Roman" w:cs="Times New Roman"/>
          <w:b/>
          <w:bCs/>
          <w:sz w:val="24"/>
          <w:szCs w:val="24"/>
        </w:rPr>
        <w:t>3.1.1</w:t>
      </w:r>
      <w:r w:rsidR="00DA1BD4" w:rsidRPr="007C0672">
        <w:rPr>
          <w:rFonts w:ascii="Times New Roman" w:hAnsi="Times New Roman" w:cs="Times New Roman"/>
          <w:b/>
          <w:bCs/>
          <w:sz w:val="24"/>
          <w:szCs w:val="24"/>
        </w:rPr>
        <w:tab/>
      </w:r>
      <w:r w:rsidRPr="007C0672">
        <w:rPr>
          <w:rFonts w:ascii="Times New Roman" w:hAnsi="Times New Roman" w:cs="Times New Roman"/>
          <w:b/>
          <w:bCs/>
          <w:sz w:val="24"/>
          <w:szCs w:val="24"/>
        </w:rPr>
        <w:t>Coordinate activities under objectives 1 and 2</w:t>
      </w:r>
    </w:p>
    <w:p w14:paraId="5F4AC42D" w14:textId="3895AD8A" w:rsidR="005070A3" w:rsidRPr="005070A3" w:rsidRDefault="00455D42" w:rsidP="00801D32">
      <w:pPr>
        <w:pStyle w:val="BodyText"/>
        <w:tabs>
          <w:tab w:val="left" w:pos="360"/>
        </w:tabs>
        <w:spacing w:line="254" w:lineRule="auto"/>
        <w:rPr>
          <w:rFonts w:ascii="Times New Roman" w:hAnsi="Times New Roman" w:cs="Times New Roman"/>
          <w:sz w:val="24"/>
          <w:szCs w:val="24"/>
        </w:rPr>
      </w:pPr>
      <w:bookmarkStart w:id="50" w:name="_Toc35939453"/>
      <w:r>
        <w:rPr>
          <w:rFonts w:ascii="Times New Roman" w:hAnsi="Times New Roman" w:cs="Times New Roman"/>
          <w:sz w:val="24"/>
          <w:szCs w:val="24"/>
        </w:rPr>
        <w:lastRenderedPageBreak/>
        <w:t xml:space="preserve">Two </w:t>
      </w:r>
      <w:r w:rsidR="005070A3" w:rsidRPr="005070A3">
        <w:rPr>
          <w:rFonts w:ascii="Times New Roman" w:hAnsi="Times New Roman" w:cs="Times New Roman"/>
          <w:sz w:val="24"/>
          <w:szCs w:val="24"/>
        </w:rPr>
        <w:t>activities implemented by the Program provide</w:t>
      </w:r>
      <w:r w:rsidR="003331B3">
        <w:rPr>
          <w:rFonts w:ascii="Times New Roman" w:hAnsi="Times New Roman" w:cs="Times New Roman"/>
          <w:sz w:val="24"/>
          <w:szCs w:val="24"/>
        </w:rPr>
        <w:t>d</w:t>
      </w:r>
      <w:r w:rsidR="005070A3" w:rsidRPr="005070A3">
        <w:rPr>
          <w:rFonts w:ascii="Times New Roman" w:hAnsi="Times New Roman" w:cs="Times New Roman"/>
          <w:sz w:val="24"/>
          <w:szCs w:val="24"/>
        </w:rPr>
        <w:t xml:space="preserve"> the opportunity to synchronize in-school activities with pre-service activities.</w:t>
      </w:r>
    </w:p>
    <w:p w14:paraId="5254D7E0" w14:textId="77777777" w:rsidR="005070A3" w:rsidRPr="005070A3" w:rsidRDefault="005070A3" w:rsidP="00801D32">
      <w:pPr>
        <w:pStyle w:val="BodyText"/>
        <w:spacing w:line="254" w:lineRule="auto"/>
        <w:ind w:left="567" w:hanging="283"/>
        <w:rPr>
          <w:rFonts w:ascii="Times New Roman" w:hAnsi="Times New Roman" w:cs="Times New Roman"/>
          <w:sz w:val="24"/>
          <w:szCs w:val="24"/>
        </w:rPr>
      </w:pPr>
      <w:r w:rsidRPr="005070A3">
        <w:rPr>
          <w:rFonts w:ascii="Times New Roman" w:hAnsi="Times New Roman" w:cs="Times New Roman"/>
          <w:sz w:val="24"/>
          <w:szCs w:val="24"/>
        </w:rPr>
        <w:t>1. The training that trainers offer to teachers provides an opportunity for the universities to understand the capacity of primary teachers to offer quality, age-appropriate instruction.</w:t>
      </w:r>
    </w:p>
    <w:p w14:paraId="2780E171" w14:textId="612F677D" w:rsidR="005070A3" w:rsidRDefault="00AC551D" w:rsidP="00801D32">
      <w:pPr>
        <w:pStyle w:val="BodyText"/>
        <w:spacing w:line="254" w:lineRule="auto"/>
        <w:ind w:left="567" w:hanging="283"/>
        <w:rPr>
          <w:rFonts w:ascii="Times New Roman" w:hAnsi="Times New Roman" w:cs="Times New Roman"/>
          <w:sz w:val="24"/>
          <w:szCs w:val="24"/>
        </w:rPr>
      </w:pPr>
      <w:r>
        <w:rPr>
          <w:rFonts w:ascii="Times New Roman" w:hAnsi="Times New Roman" w:cs="Times New Roman"/>
          <w:sz w:val="24"/>
          <w:szCs w:val="24"/>
        </w:rPr>
        <w:t>2</w:t>
      </w:r>
      <w:r w:rsidR="005070A3" w:rsidRPr="005070A3">
        <w:rPr>
          <w:rFonts w:ascii="Times New Roman" w:hAnsi="Times New Roman" w:cs="Times New Roman"/>
          <w:sz w:val="24"/>
          <w:szCs w:val="24"/>
        </w:rPr>
        <w:t>.</w:t>
      </w:r>
      <w:r w:rsidR="00047578">
        <w:rPr>
          <w:rFonts w:ascii="Times New Roman" w:hAnsi="Times New Roman" w:cs="Times New Roman"/>
          <w:sz w:val="24"/>
          <w:szCs w:val="24"/>
        </w:rPr>
        <w:t xml:space="preserve"> </w:t>
      </w:r>
      <w:r w:rsidR="005070A3" w:rsidRPr="005070A3">
        <w:rPr>
          <w:rFonts w:ascii="Times New Roman" w:hAnsi="Times New Roman" w:cs="Times New Roman"/>
          <w:sz w:val="24"/>
          <w:szCs w:val="24"/>
        </w:rPr>
        <w:t xml:space="preserve">The </w:t>
      </w:r>
      <w:r w:rsidR="004C4D71">
        <w:rPr>
          <w:rFonts w:ascii="Times New Roman" w:hAnsi="Times New Roman" w:cs="Times New Roman"/>
          <w:sz w:val="24"/>
          <w:szCs w:val="24"/>
        </w:rPr>
        <w:t>mini-</w:t>
      </w:r>
      <w:r w:rsidR="005070A3" w:rsidRPr="005070A3">
        <w:rPr>
          <w:rFonts w:ascii="Times New Roman" w:hAnsi="Times New Roman" w:cs="Times New Roman"/>
          <w:sz w:val="24"/>
          <w:szCs w:val="24"/>
        </w:rPr>
        <w:t>action research project link</w:t>
      </w:r>
      <w:r>
        <w:rPr>
          <w:rFonts w:ascii="Times New Roman" w:hAnsi="Times New Roman" w:cs="Times New Roman"/>
          <w:sz w:val="24"/>
          <w:szCs w:val="24"/>
        </w:rPr>
        <w:t>ed</w:t>
      </w:r>
      <w:r w:rsidR="005070A3" w:rsidRPr="005070A3">
        <w:rPr>
          <w:rFonts w:ascii="Times New Roman" w:hAnsi="Times New Roman" w:cs="Times New Roman"/>
          <w:sz w:val="24"/>
          <w:szCs w:val="24"/>
        </w:rPr>
        <w:t xml:space="preserve"> universities with teachers to enhance understanding between both groups</w:t>
      </w:r>
    </w:p>
    <w:p w14:paraId="72A216E0" w14:textId="014AEEF1" w:rsidR="008C08D5" w:rsidRPr="005070A3" w:rsidRDefault="008C08D5" w:rsidP="00801D32">
      <w:pPr>
        <w:pStyle w:val="BodyText"/>
        <w:spacing w:line="254" w:lineRule="auto"/>
        <w:rPr>
          <w:rFonts w:ascii="Times New Roman" w:hAnsi="Times New Roman" w:cs="Times New Roman"/>
          <w:sz w:val="24"/>
          <w:szCs w:val="24"/>
        </w:rPr>
      </w:pPr>
      <w:r>
        <w:rPr>
          <w:rFonts w:ascii="Times New Roman" w:hAnsi="Times New Roman" w:cs="Times New Roman"/>
          <w:sz w:val="24"/>
          <w:szCs w:val="24"/>
        </w:rPr>
        <w:t>The Program strongly encourages university grantees to engage with local schools to increase understanding of the issues teachers and principals face.</w:t>
      </w:r>
      <w:r w:rsidR="004179B6">
        <w:rPr>
          <w:rFonts w:ascii="Times New Roman" w:hAnsi="Times New Roman" w:cs="Times New Roman"/>
          <w:sz w:val="24"/>
          <w:szCs w:val="24"/>
        </w:rPr>
        <w:t xml:space="preserve"> The universities have also said that the Program has provided a rare opportunity for universities to collaborate with one another.</w:t>
      </w:r>
    </w:p>
    <w:p w14:paraId="771DD01E" w14:textId="1F16AC35" w:rsidR="003B1EC3" w:rsidRPr="007C0672" w:rsidRDefault="003B1EC3" w:rsidP="00801D32">
      <w:pPr>
        <w:spacing w:before="120" w:after="120" w:line="254" w:lineRule="auto"/>
        <w:ind w:left="720" w:hanging="720"/>
        <w:rPr>
          <w:rFonts w:ascii="Times New Roman" w:hAnsi="Times New Roman" w:cs="Times New Roman"/>
          <w:b/>
          <w:bCs/>
          <w:sz w:val="24"/>
          <w:szCs w:val="24"/>
        </w:rPr>
      </w:pPr>
      <w:r w:rsidRPr="007C0672">
        <w:rPr>
          <w:rFonts w:ascii="Times New Roman" w:hAnsi="Times New Roman" w:cs="Times New Roman"/>
          <w:b/>
          <w:bCs/>
          <w:sz w:val="24"/>
          <w:szCs w:val="24"/>
        </w:rPr>
        <w:t>3.1.2</w:t>
      </w:r>
      <w:r w:rsidR="003C4F32" w:rsidRPr="007C0672">
        <w:rPr>
          <w:rFonts w:ascii="Times New Roman" w:hAnsi="Times New Roman" w:cs="Times New Roman"/>
          <w:b/>
          <w:bCs/>
          <w:sz w:val="24"/>
          <w:szCs w:val="24"/>
        </w:rPr>
        <w:t xml:space="preserve"> </w:t>
      </w:r>
      <w:r w:rsidR="00DA1BD4" w:rsidRPr="007C0672">
        <w:rPr>
          <w:rFonts w:ascii="Times New Roman" w:hAnsi="Times New Roman" w:cs="Times New Roman"/>
          <w:b/>
          <w:bCs/>
          <w:sz w:val="24"/>
          <w:szCs w:val="24"/>
        </w:rPr>
        <w:tab/>
      </w:r>
      <w:r w:rsidRPr="007C0672">
        <w:rPr>
          <w:rFonts w:ascii="Times New Roman" w:hAnsi="Times New Roman" w:cs="Times New Roman"/>
          <w:b/>
          <w:bCs/>
          <w:sz w:val="24"/>
          <w:szCs w:val="24"/>
        </w:rPr>
        <w:t>Provide training and support to Policy Working Group on interpreting education data</w:t>
      </w:r>
      <w:bookmarkEnd w:id="50"/>
    </w:p>
    <w:p w14:paraId="026A0B22" w14:textId="215FC60F" w:rsidR="00C61082" w:rsidRPr="00F257AC" w:rsidRDefault="00C61082" w:rsidP="00801D32">
      <w:pPr>
        <w:pStyle w:val="NormalWeb"/>
        <w:shd w:val="clear" w:color="auto" w:fill="FFFFFF"/>
        <w:spacing w:before="120" w:beforeAutospacing="0" w:after="120" w:afterAutospacing="0" w:line="254" w:lineRule="auto"/>
      </w:pPr>
      <w:r w:rsidRPr="003A027D">
        <w:t xml:space="preserve">When the latest </w:t>
      </w:r>
      <w:r>
        <w:t>Trends in International Math and Sciences Study (</w:t>
      </w:r>
      <w:r w:rsidRPr="003A027D">
        <w:t>TIMSS</w:t>
      </w:r>
      <w:r>
        <w:t>)</w:t>
      </w:r>
      <w:r w:rsidRPr="003A027D">
        <w:t xml:space="preserve"> results were posted </w:t>
      </w:r>
      <w:r w:rsidR="00870822">
        <w:t>in 2020</w:t>
      </w:r>
      <w:r w:rsidRPr="003A027D">
        <w:t>, the scores showed that Georgian students had significantly improved their math scores, particularly in the regions</w:t>
      </w:r>
      <w:r>
        <w:t xml:space="preserve">, </w:t>
      </w:r>
      <w:r w:rsidRPr="003A027D">
        <w:t xml:space="preserve">as compared to the TIMSS results four years ago. Students scored 40 points higher in math, which is a statistically significant improvement. To identify the reasons for the improvement, </w:t>
      </w:r>
      <w:r w:rsidRPr="003A027D">
        <w:rPr>
          <w:rStyle w:val="il"/>
        </w:rPr>
        <w:t>NAEC contacted the</w:t>
      </w:r>
      <w:r w:rsidRPr="003A027D">
        <w:t xml:space="preserve"> Program’s Teaching/Learning Director Gia Nozadze to provide the </w:t>
      </w:r>
      <w:r w:rsidRPr="003A027D">
        <w:rPr>
          <w:rStyle w:val="il"/>
        </w:rPr>
        <w:t>NAEC</w:t>
      </w:r>
      <w:r w:rsidRPr="003A027D">
        <w:t> research team with details about G-PriEd math activities.</w:t>
      </w:r>
      <w:r w:rsidR="00047578">
        <w:t xml:space="preserve"> </w:t>
      </w:r>
      <w:r w:rsidRPr="003A027D">
        <w:t xml:space="preserve">NAEC’s hypothesis was that the G-PriEd math activities were the most influential contributors to the increased scores as there were no other primary level efforts implemented during the period. </w:t>
      </w:r>
      <w:r>
        <w:t>After the Program’s Teaching and Learning Director provided NAEC with all of G-PriEd’s math activities, resources, and strategies, NAEC concluded</w:t>
      </w:r>
      <w:r w:rsidRPr="008428DD">
        <w:t xml:space="preserve"> that G-PriEd’s math interventions improved student math competencies more than any other activities, such as </w:t>
      </w:r>
      <w:r w:rsidRPr="00F257AC">
        <w:t xml:space="preserve">teacher certification state exams or the new textbooks approved by the Ministry. </w:t>
      </w:r>
    </w:p>
    <w:p w14:paraId="3939C6C8" w14:textId="77777777" w:rsidR="00C61082" w:rsidRPr="00F257AC" w:rsidRDefault="00C61082" w:rsidP="00801D32">
      <w:pPr>
        <w:pStyle w:val="NormalWeb"/>
        <w:shd w:val="clear" w:color="auto" w:fill="FFFFFF"/>
        <w:spacing w:before="120" w:beforeAutospacing="0" w:after="120" w:afterAutospacing="0" w:line="254" w:lineRule="auto"/>
      </w:pPr>
      <w:r w:rsidRPr="00F257AC">
        <w:rPr>
          <w:rStyle w:val="il"/>
        </w:rPr>
        <w:t>The NAEC</w:t>
      </w:r>
      <w:r w:rsidRPr="00F257AC">
        <w:t xml:space="preserve"> team plans to </w:t>
      </w:r>
      <w:r>
        <w:t>research this</w:t>
      </w:r>
      <w:r w:rsidRPr="00F257AC">
        <w:t xml:space="preserve"> hypothesis. </w:t>
      </w:r>
      <w:r w:rsidRPr="00F257AC">
        <w:rPr>
          <w:rStyle w:val="il"/>
        </w:rPr>
        <w:t>NAEC</w:t>
      </w:r>
      <w:r w:rsidRPr="00F257AC">
        <w:t> will request access to G-PriEd’s information about schools and regions covered by G-PriEd and impact assessment data. NAEC believes that they will be able to show that G-PriEd strategies and approaches were effective, and that the MOES must incorporate the same approaches into its planned reforms.</w:t>
      </w:r>
    </w:p>
    <w:p w14:paraId="788BBFAC" w14:textId="6D2187AA" w:rsidR="00C61082" w:rsidRDefault="00C61082" w:rsidP="00801D32">
      <w:pPr>
        <w:pStyle w:val="NormalWeb"/>
        <w:shd w:val="clear" w:color="auto" w:fill="FFFFFF"/>
        <w:spacing w:before="120" w:beforeAutospacing="0" w:after="120" w:afterAutospacing="0" w:line="254" w:lineRule="auto"/>
      </w:pPr>
      <w:r w:rsidRPr="00F257AC">
        <w:t xml:space="preserve">The significance for the USAID Basic Education Program is that the same approaches and strategies employed by G-PriEd are being introduced to all primary math teachers </w:t>
      </w:r>
      <w:r>
        <w:t>during Program training sessions.</w:t>
      </w:r>
      <w:r w:rsidR="00047578">
        <w:t xml:space="preserve"> </w:t>
      </w:r>
      <w:r>
        <w:t>Although the Program does not have direct contact with the teachers as G-PriEd had, the partner universities’ efforts could result in similar improvements.</w:t>
      </w:r>
    </w:p>
    <w:p w14:paraId="2BEFD0CC" w14:textId="465D2172" w:rsidR="00D93F42" w:rsidRPr="007C0672" w:rsidRDefault="003B1EC3" w:rsidP="00801D32">
      <w:pPr>
        <w:spacing w:before="120" w:after="120" w:line="254" w:lineRule="auto"/>
        <w:ind w:left="720" w:hanging="720"/>
        <w:rPr>
          <w:rFonts w:ascii="Times New Roman" w:hAnsi="Times New Roman" w:cs="Times New Roman"/>
          <w:b/>
          <w:bCs/>
          <w:sz w:val="24"/>
          <w:szCs w:val="24"/>
        </w:rPr>
      </w:pPr>
      <w:r w:rsidRPr="007C0672">
        <w:rPr>
          <w:rFonts w:ascii="Times New Roman" w:hAnsi="Times New Roman" w:cs="Times New Roman"/>
          <w:b/>
          <w:bCs/>
          <w:sz w:val="24"/>
          <w:szCs w:val="24"/>
        </w:rPr>
        <w:t>3.1.3</w:t>
      </w:r>
      <w:r w:rsidRPr="007C0672">
        <w:rPr>
          <w:rFonts w:ascii="Times New Roman" w:hAnsi="Times New Roman" w:cs="Times New Roman"/>
          <w:b/>
          <w:bCs/>
          <w:sz w:val="24"/>
          <w:szCs w:val="24"/>
        </w:rPr>
        <w:tab/>
        <w:t>Provide training and support to the Policy Working Group on generating brief, user-friendly research-based policy reports.</w:t>
      </w:r>
    </w:p>
    <w:p w14:paraId="0519F085" w14:textId="54FA9BBD" w:rsidR="00897EC3" w:rsidRDefault="00571653" w:rsidP="00801D32">
      <w:pPr>
        <w:pStyle w:val="BodyText"/>
        <w:spacing w:line="254" w:lineRule="auto"/>
        <w:rPr>
          <w:rFonts w:ascii="Times New Roman" w:hAnsi="Times New Roman" w:cs="Times New Roman"/>
          <w:sz w:val="24"/>
          <w:szCs w:val="24"/>
        </w:rPr>
      </w:pPr>
      <w:r>
        <w:rPr>
          <w:rFonts w:ascii="Times New Roman" w:hAnsi="Times New Roman" w:cs="Times New Roman"/>
          <w:sz w:val="24"/>
          <w:szCs w:val="24"/>
        </w:rPr>
        <w:t xml:space="preserve">In Y2, the Program did not collect data that would result in policy briefs. </w:t>
      </w:r>
      <w:r w:rsidR="00897EC3" w:rsidRPr="007C0672">
        <w:rPr>
          <w:rFonts w:ascii="Times New Roman" w:hAnsi="Times New Roman" w:cs="Times New Roman"/>
          <w:sz w:val="24"/>
          <w:szCs w:val="24"/>
        </w:rPr>
        <w:t xml:space="preserve">After the </w:t>
      </w:r>
      <w:r w:rsidR="00737F1A" w:rsidRPr="007C0672">
        <w:rPr>
          <w:rFonts w:ascii="Times New Roman" w:hAnsi="Times New Roman" w:cs="Times New Roman"/>
          <w:sz w:val="24"/>
          <w:szCs w:val="24"/>
        </w:rPr>
        <w:t xml:space="preserve">Y3 </w:t>
      </w:r>
      <w:r w:rsidR="00897EC3" w:rsidRPr="007C0672">
        <w:rPr>
          <w:rFonts w:ascii="Times New Roman" w:hAnsi="Times New Roman" w:cs="Times New Roman"/>
          <w:sz w:val="24"/>
          <w:szCs w:val="24"/>
        </w:rPr>
        <w:t xml:space="preserve">National-Level </w:t>
      </w:r>
      <w:r>
        <w:rPr>
          <w:rFonts w:ascii="Times New Roman" w:hAnsi="Times New Roman" w:cs="Times New Roman"/>
          <w:sz w:val="24"/>
          <w:szCs w:val="24"/>
        </w:rPr>
        <w:t xml:space="preserve">Assessment </w:t>
      </w:r>
      <w:r w:rsidR="00897EC3" w:rsidRPr="007C0672">
        <w:rPr>
          <w:rFonts w:ascii="Times New Roman" w:hAnsi="Times New Roman" w:cs="Times New Roman"/>
          <w:sz w:val="24"/>
          <w:szCs w:val="24"/>
        </w:rPr>
        <w:t xml:space="preserve">Dissemination Workshop, </w:t>
      </w:r>
      <w:r w:rsidR="00C37BA5" w:rsidRPr="007C0672">
        <w:rPr>
          <w:rFonts w:ascii="Times New Roman" w:hAnsi="Times New Roman" w:cs="Times New Roman"/>
          <w:sz w:val="24"/>
          <w:szCs w:val="24"/>
        </w:rPr>
        <w:t>an RTI policy expert will</w:t>
      </w:r>
      <w:r w:rsidR="00897EC3" w:rsidRPr="007C0672">
        <w:rPr>
          <w:rFonts w:ascii="Times New Roman" w:hAnsi="Times New Roman" w:cs="Times New Roman"/>
          <w:sz w:val="24"/>
          <w:szCs w:val="24"/>
        </w:rPr>
        <w:t xml:space="preserve"> develop a </w:t>
      </w:r>
      <w:r w:rsidR="00897EC3" w:rsidRPr="0090033C">
        <w:rPr>
          <w:rFonts w:ascii="Times New Roman" w:hAnsi="Times New Roman" w:cs="Times New Roman"/>
          <w:sz w:val="24"/>
          <w:szCs w:val="24"/>
        </w:rPr>
        <w:t xml:space="preserve">policy brief that synthesizes the discussions and implications for policy recommendations </w:t>
      </w:r>
      <w:r w:rsidR="00DC6EC7" w:rsidRPr="0090033C">
        <w:rPr>
          <w:rFonts w:ascii="Times New Roman" w:hAnsi="Times New Roman" w:cs="Times New Roman"/>
          <w:sz w:val="24"/>
          <w:szCs w:val="24"/>
        </w:rPr>
        <w:t xml:space="preserve">based on the results of the </w:t>
      </w:r>
      <w:r w:rsidR="0090033C" w:rsidRPr="0090033C">
        <w:rPr>
          <w:rFonts w:ascii="Times New Roman" w:hAnsi="Times New Roman" w:cs="Times New Roman"/>
          <w:sz w:val="24"/>
          <w:szCs w:val="24"/>
        </w:rPr>
        <w:t>Spring 2022</w:t>
      </w:r>
      <w:r w:rsidR="00DC6EC7" w:rsidRPr="0090033C">
        <w:rPr>
          <w:rFonts w:ascii="Times New Roman" w:hAnsi="Times New Roman" w:cs="Times New Roman"/>
          <w:sz w:val="24"/>
          <w:szCs w:val="24"/>
        </w:rPr>
        <w:t xml:space="preserve"> baseline assessments</w:t>
      </w:r>
      <w:r w:rsidR="00897EC3" w:rsidRPr="0090033C">
        <w:rPr>
          <w:rFonts w:ascii="Times New Roman" w:hAnsi="Times New Roman" w:cs="Times New Roman"/>
          <w:sz w:val="24"/>
          <w:szCs w:val="24"/>
        </w:rPr>
        <w:t xml:space="preserve">. </w:t>
      </w:r>
    </w:p>
    <w:p w14:paraId="1028001E" w14:textId="7CB52CFF" w:rsidR="003B1EC3" w:rsidRPr="007C0672" w:rsidRDefault="00D93F42" w:rsidP="00801D32">
      <w:pPr>
        <w:spacing w:before="120" w:after="120" w:line="254" w:lineRule="auto"/>
        <w:ind w:left="720" w:hanging="720"/>
        <w:rPr>
          <w:rFonts w:ascii="Times New Roman" w:hAnsi="Times New Roman" w:cs="Times New Roman"/>
          <w:b/>
          <w:bCs/>
          <w:sz w:val="24"/>
          <w:szCs w:val="24"/>
        </w:rPr>
      </w:pPr>
      <w:r w:rsidRPr="007C0672">
        <w:rPr>
          <w:rFonts w:ascii="Times New Roman" w:hAnsi="Times New Roman" w:cs="Times New Roman"/>
          <w:b/>
          <w:bCs/>
          <w:sz w:val="24"/>
          <w:szCs w:val="24"/>
        </w:rPr>
        <w:t>3.1.4</w:t>
      </w:r>
      <w:bookmarkStart w:id="51" w:name="_Toc35939455"/>
      <w:r w:rsidR="003C4F32" w:rsidRPr="007C0672">
        <w:rPr>
          <w:rFonts w:ascii="Times New Roman" w:hAnsi="Times New Roman" w:cs="Times New Roman"/>
          <w:b/>
          <w:bCs/>
          <w:sz w:val="24"/>
          <w:szCs w:val="24"/>
        </w:rPr>
        <w:t xml:space="preserve"> </w:t>
      </w:r>
      <w:r w:rsidR="00556383" w:rsidRPr="007C0672">
        <w:rPr>
          <w:rFonts w:ascii="Times New Roman" w:hAnsi="Times New Roman" w:cs="Times New Roman"/>
          <w:b/>
          <w:bCs/>
          <w:sz w:val="24"/>
          <w:szCs w:val="24"/>
        </w:rPr>
        <w:tab/>
      </w:r>
      <w:r w:rsidR="003B1EC3" w:rsidRPr="007C0672">
        <w:rPr>
          <w:rFonts w:ascii="Times New Roman" w:hAnsi="Times New Roman" w:cs="Times New Roman"/>
          <w:b/>
          <w:bCs/>
          <w:sz w:val="24"/>
          <w:szCs w:val="24"/>
        </w:rPr>
        <w:t>Support the Policy Working Group to communicate with external stakeholders</w:t>
      </w:r>
      <w:bookmarkEnd w:id="51"/>
    </w:p>
    <w:p w14:paraId="72025910" w14:textId="2F06FB46" w:rsidR="008E279E" w:rsidRDefault="0031354E" w:rsidP="00801D32">
      <w:pPr>
        <w:pStyle w:val="BodyText"/>
        <w:spacing w:line="254" w:lineRule="auto"/>
        <w:rPr>
          <w:rFonts w:ascii="Times New Roman" w:hAnsi="Times New Roman" w:cs="Times New Roman"/>
          <w:sz w:val="24"/>
          <w:szCs w:val="24"/>
        </w:rPr>
      </w:pPr>
      <w:bookmarkStart w:id="52" w:name="_Hlk60770877"/>
      <w:r>
        <w:rPr>
          <w:rFonts w:ascii="Times New Roman" w:hAnsi="Times New Roman" w:cs="Times New Roman"/>
          <w:sz w:val="24"/>
          <w:szCs w:val="24"/>
        </w:rPr>
        <w:t xml:space="preserve">Following the </w:t>
      </w:r>
      <w:r w:rsidR="008C08D5">
        <w:rPr>
          <w:rFonts w:ascii="Times New Roman" w:hAnsi="Times New Roman" w:cs="Times New Roman"/>
          <w:sz w:val="24"/>
          <w:szCs w:val="24"/>
        </w:rPr>
        <w:t xml:space="preserve">Y3 </w:t>
      </w:r>
      <w:r>
        <w:rPr>
          <w:rFonts w:ascii="Times New Roman" w:hAnsi="Times New Roman" w:cs="Times New Roman"/>
          <w:sz w:val="24"/>
          <w:szCs w:val="24"/>
        </w:rPr>
        <w:t xml:space="preserve">baseline assessment and with </w:t>
      </w:r>
      <w:r w:rsidR="001B09B8" w:rsidRPr="007C0672">
        <w:rPr>
          <w:rFonts w:ascii="Times New Roman" w:hAnsi="Times New Roman" w:cs="Times New Roman"/>
          <w:sz w:val="24"/>
          <w:szCs w:val="24"/>
        </w:rPr>
        <w:t>MOES consent, the Program</w:t>
      </w:r>
      <w:r w:rsidR="008E279E" w:rsidRPr="007C0672">
        <w:rPr>
          <w:rFonts w:ascii="Times New Roman" w:hAnsi="Times New Roman" w:cs="Times New Roman"/>
          <w:sz w:val="24"/>
          <w:szCs w:val="24"/>
        </w:rPr>
        <w:t xml:space="preserve"> will share </w:t>
      </w:r>
      <w:r w:rsidR="00A41307" w:rsidRPr="007C0672">
        <w:rPr>
          <w:rFonts w:ascii="Times New Roman" w:hAnsi="Times New Roman" w:cs="Times New Roman"/>
          <w:sz w:val="24"/>
          <w:szCs w:val="24"/>
        </w:rPr>
        <w:t>assessment results</w:t>
      </w:r>
      <w:r w:rsidR="008E279E" w:rsidRPr="007C0672">
        <w:rPr>
          <w:rFonts w:ascii="Times New Roman" w:hAnsi="Times New Roman" w:cs="Times New Roman"/>
          <w:sz w:val="24"/>
          <w:szCs w:val="24"/>
        </w:rPr>
        <w:t xml:space="preserve"> with all regions, MOES</w:t>
      </w:r>
      <w:r w:rsidR="00A41307" w:rsidRPr="007C0672">
        <w:rPr>
          <w:rFonts w:ascii="Times New Roman" w:hAnsi="Times New Roman" w:cs="Times New Roman"/>
          <w:sz w:val="24"/>
          <w:szCs w:val="24"/>
        </w:rPr>
        <w:t xml:space="preserve"> </w:t>
      </w:r>
      <w:r w:rsidR="008E279E" w:rsidRPr="007C0672">
        <w:rPr>
          <w:rFonts w:ascii="Times New Roman" w:hAnsi="Times New Roman" w:cs="Times New Roman"/>
          <w:sz w:val="24"/>
          <w:szCs w:val="24"/>
        </w:rPr>
        <w:t xml:space="preserve">agencies, Program partner universities, </w:t>
      </w:r>
      <w:r w:rsidR="00A41307" w:rsidRPr="007C0672">
        <w:rPr>
          <w:rFonts w:ascii="Times New Roman" w:hAnsi="Times New Roman" w:cs="Times New Roman"/>
          <w:sz w:val="24"/>
          <w:szCs w:val="24"/>
        </w:rPr>
        <w:t>NGOs,</w:t>
      </w:r>
      <w:r w:rsidR="008E279E" w:rsidRPr="007C0672">
        <w:rPr>
          <w:rFonts w:ascii="Times New Roman" w:hAnsi="Times New Roman" w:cs="Times New Roman"/>
          <w:sz w:val="24"/>
          <w:szCs w:val="24"/>
        </w:rPr>
        <w:t xml:space="preserve"> and the donor community to </w:t>
      </w:r>
      <w:r w:rsidR="00A41307" w:rsidRPr="007C0672">
        <w:rPr>
          <w:rFonts w:ascii="Times New Roman" w:hAnsi="Times New Roman" w:cs="Times New Roman"/>
          <w:sz w:val="24"/>
          <w:szCs w:val="24"/>
        </w:rPr>
        <w:t>discuss impl</w:t>
      </w:r>
      <w:r w:rsidR="00A91020" w:rsidRPr="007C0672">
        <w:rPr>
          <w:rFonts w:ascii="Times New Roman" w:hAnsi="Times New Roman" w:cs="Times New Roman"/>
          <w:sz w:val="24"/>
          <w:szCs w:val="24"/>
        </w:rPr>
        <w:t>ications</w:t>
      </w:r>
      <w:r w:rsidR="008E279E" w:rsidRPr="007C0672">
        <w:rPr>
          <w:rFonts w:ascii="Times New Roman" w:hAnsi="Times New Roman" w:cs="Times New Roman"/>
          <w:sz w:val="24"/>
          <w:szCs w:val="24"/>
        </w:rPr>
        <w:t xml:space="preserve">. </w:t>
      </w:r>
    </w:p>
    <w:p w14:paraId="177FDC6C" w14:textId="4DF6C689" w:rsidR="00720244" w:rsidRPr="007C0672" w:rsidRDefault="00720244" w:rsidP="00801D32">
      <w:pPr>
        <w:spacing w:before="120" w:after="120" w:line="254" w:lineRule="auto"/>
        <w:ind w:left="720" w:hanging="720"/>
        <w:rPr>
          <w:rFonts w:ascii="Times New Roman" w:hAnsi="Times New Roman" w:cs="Times New Roman"/>
          <w:b/>
          <w:bCs/>
          <w:sz w:val="24"/>
          <w:szCs w:val="24"/>
        </w:rPr>
      </w:pPr>
      <w:r w:rsidRPr="007C0672">
        <w:rPr>
          <w:rFonts w:ascii="Times New Roman" w:hAnsi="Times New Roman" w:cs="Times New Roman"/>
          <w:b/>
          <w:bCs/>
          <w:sz w:val="24"/>
          <w:szCs w:val="24"/>
        </w:rPr>
        <w:lastRenderedPageBreak/>
        <w:t>3.1.</w:t>
      </w:r>
      <w:r>
        <w:rPr>
          <w:rFonts w:ascii="Times New Roman" w:hAnsi="Times New Roman" w:cs="Times New Roman"/>
          <w:b/>
          <w:bCs/>
          <w:sz w:val="24"/>
          <w:szCs w:val="24"/>
        </w:rPr>
        <w:t>5</w:t>
      </w:r>
      <w:r w:rsidRPr="007C0672">
        <w:rPr>
          <w:rFonts w:ascii="Times New Roman" w:hAnsi="Times New Roman" w:cs="Times New Roman"/>
          <w:b/>
          <w:bCs/>
          <w:sz w:val="24"/>
          <w:szCs w:val="24"/>
        </w:rPr>
        <w:t xml:space="preserve"> </w:t>
      </w:r>
      <w:r w:rsidRPr="007C0672">
        <w:rPr>
          <w:rFonts w:ascii="Times New Roman" w:hAnsi="Times New Roman" w:cs="Times New Roman"/>
          <w:b/>
          <w:bCs/>
          <w:sz w:val="24"/>
          <w:szCs w:val="24"/>
        </w:rPr>
        <w:tab/>
      </w:r>
      <w:r>
        <w:rPr>
          <w:rFonts w:ascii="Times New Roman" w:hAnsi="Times New Roman" w:cs="Times New Roman"/>
          <w:b/>
          <w:bCs/>
          <w:sz w:val="24"/>
          <w:szCs w:val="24"/>
        </w:rPr>
        <w:t>Conduct national assessment of G2 and G6 students’ reading and math skills</w:t>
      </w:r>
    </w:p>
    <w:p w14:paraId="4B3D48EA" w14:textId="54A3B164" w:rsidR="00C92460" w:rsidRPr="007C0672" w:rsidRDefault="00C92460" w:rsidP="00801D32">
      <w:pPr>
        <w:pStyle w:val="NormalWeb"/>
        <w:spacing w:before="120" w:beforeAutospacing="0" w:after="120" w:afterAutospacing="0" w:line="254" w:lineRule="auto"/>
        <w:rPr>
          <w:rFonts w:eastAsiaTheme="minorHAnsi"/>
          <w:color w:val="000000"/>
        </w:rPr>
      </w:pPr>
      <w:r w:rsidRPr="007C0672">
        <w:t xml:space="preserve">In April 2021, USAID awarded the Program additional funding to </w:t>
      </w:r>
      <w:r w:rsidRPr="007C0672">
        <w:rPr>
          <w:rFonts w:eastAsiaTheme="minorHAnsi"/>
          <w:color w:val="000000"/>
        </w:rPr>
        <w:t xml:space="preserve">assess the early grade reading and mathematics skills of Grade 2 and Grade 6 students as part of the ongoing efforts to improve the performance of all Georgian primary students. Assessing Georgian, Azeri, and Armenian mother tongue, and Georgian as a Second Language (GSL) proficiencies represents an unprecedented initiative that will provide rich data about the reading and mathematics skills of all Georgian students. The assessment will be administered in 300 public primary schools located throughout Georgia. The baseline assessment will be conducted in </w:t>
      </w:r>
      <w:r w:rsidR="00720244">
        <w:rPr>
          <w:rFonts w:eastAsiaTheme="minorHAnsi"/>
          <w:color w:val="000000"/>
        </w:rPr>
        <w:t>May 2022</w:t>
      </w:r>
      <w:r w:rsidRPr="007C0672">
        <w:rPr>
          <w:rFonts w:eastAsiaTheme="minorHAnsi"/>
          <w:color w:val="000000"/>
        </w:rPr>
        <w:t>, the midterm in May 202</w:t>
      </w:r>
      <w:r w:rsidR="00720244">
        <w:rPr>
          <w:rFonts w:eastAsiaTheme="minorHAnsi"/>
          <w:color w:val="000000"/>
        </w:rPr>
        <w:t>3</w:t>
      </w:r>
      <w:r w:rsidRPr="007C0672">
        <w:rPr>
          <w:rFonts w:eastAsiaTheme="minorHAnsi"/>
          <w:color w:val="000000"/>
        </w:rPr>
        <w:t>, and the final assessment in May 202</w:t>
      </w:r>
      <w:r w:rsidR="00720244">
        <w:rPr>
          <w:rFonts w:eastAsiaTheme="minorHAnsi"/>
          <w:color w:val="000000"/>
        </w:rPr>
        <w:t>5</w:t>
      </w:r>
      <w:r w:rsidRPr="007C0672">
        <w:rPr>
          <w:rFonts w:eastAsiaTheme="minorHAnsi"/>
          <w:color w:val="000000"/>
        </w:rPr>
        <w:t xml:space="preserve">. </w:t>
      </w:r>
    </w:p>
    <w:p w14:paraId="3CD9EB88" w14:textId="5010B10B" w:rsidR="002F6204" w:rsidRPr="007C0672" w:rsidRDefault="00E866CC" w:rsidP="00801D32">
      <w:pPr>
        <w:spacing w:before="120" w:after="120" w:line="254" w:lineRule="auto"/>
        <w:rPr>
          <w:rFonts w:ascii="Times New Roman" w:hAnsi="Times New Roman" w:cs="Times New Roman"/>
          <w:i/>
          <w:iCs/>
          <w:sz w:val="24"/>
          <w:szCs w:val="24"/>
        </w:rPr>
      </w:pPr>
      <w:r>
        <w:rPr>
          <w:rFonts w:ascii="Times New Roman" w:hAnsi="Times New Roman" w:cs="Times New Roman"/>
          <w:sz w:val="24"/>
          <w:szCs w:val="24"/>
          <w:shd w:val="clear" w:color="auto" w:fill="FFFFFF"/>
        </w:rPr>
        <w:t>Initially, the Program planned to administer the baseline in September 2021.</w:t>
      </w:r>
      <w:r w:rsidR="009E3189">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Program specialists immediately </w:t>
      </w:r>
      <w:r w:rsidR="002926DA">
        <w:rPr>
          <w:rFonts w:ascii="Times New Roman" w:hAnsi="Times New Roman" w:cs="Times New Roman"/>
          <w:sz w:val="24"/>
          <w:szCs w:val="24"/>
          <w:shd w:val="clear" w:color="auto" w:fill="FFFFFF"/>
        </w:rPr>
        <w:t xml:space="preserve">conducted item development workshops. </w:t>
      </w:r>
      <w:r w:rsidR="002F6204" w:rsidRPr="007C0672">
        <w:rPr>
          <w:rFonts w:ascii="Times New Roman" w:hAnsi="Times New Roman" w:cs="Times New Roman"/>
          <w:sz w:val="24"/>
          <w:szCs w:val="24"/>
          <w:shd w:val="clear" w:color="auto" w:fill="FFFFFF"/>
        </w:rPr>
        <w:t>Concurrent with the workshops, the Program issued an RFP for a data collection company.</w:t>
      </w:r>
      <w:r w:rsidR="00047578">
        <w:rPr>
          <w:rFonts w:ascii="Times New Roman" w:hAnsi="Times New Roman" w:cs="Times New Roman"/>
          <w:sz w:val="24"/>
          <w:szCs w:val="24"/>
          <w:shd w:val="clear" w:color="auto" w:fill="FFFFFF"/>
        </w:rPr>
        <w:t xml:space="preserve"> </w:t>
      </w:r>
      <w:r w:rsidR="002926DA">
        <w:rPr>
          <w:rFonts w:ascii="Times New Roman" w:hAnsi="Times New Roman" w:cs="Times New Roman"/>
          <w:sz w:val="24"/>
          <w:szCs w:val="24"/>
          <w:shd w:val="clear" w:color="auto" w:fill="FFFFFF"/>
        </w:rPr>
        <w:t>The Program identi</w:t>
      </w:r>
      <w:r w:rsidR="00C219B1">
        <w:rPr>
          <w:rFonts w:ascii="Times New Roman" w:hAnsi="Times New Roman" w:cs="Times New Roman"/>
          <w:sz w:val="24"/>
          <w:szCs w:val="24"/>
          <w:shd w:val="clear" w:color="auto" w:fill="FFFFFF"/>
        </w:rPr>
        <w:t>fi</w:t>
      </w:r>
      <w:r w:rsidR="002926DA">
        <w:rPr>
          <w:rFonts w:ascii="Times New Roman" w:hAnsi="Times New Roman" w:cs="Times New Roman"/>
          <w:sz w:val="24"/>
          <w:szCs w:val="24"/>
          <w:shd w:val="clear" w:color="auto" w:fill="FFFFFF"/>
        </w:rPr>
        <w:t xml:space="preserve">ed GORBI as the Georgian company to </w:t>
      </w:r>
      <w:r w:rsidR="00C219B1">
        <w:rPr>
          <w:rFonts w:ascii="Times New Roman" w:hAnsi="Times New Roman" w:cs="Times New Roman"/>
          <w:sz w:val="24"/>
          <w:szCs w:val="24"/>
          <w:shd w:val="clear" w:color="auto" w:fill="FFFFFF"/>
        </w:rPr>
        <w:t>collect data.</w:t>
      </w:r>
      <w:r w:rsidR="009E3189">
        <w:rPr>
          <w:rFonts w:ascii="Times New Roman" w:hAnsi="Times New Roman" w:cs="Times New Roman"/>
          <w:sz w:val="24"/>
          <w:szCs w:val="24"/>
          <w:shd w:val="clear" w:color="auto" w:fill="FFFFFF"/>
        </w:rPr>
        <w:t xml:space="preserve"> </w:t>
      </w:r>
      <w:r w:rsidR="00542AA1" w:rsidRPr="007C0672">
        <w:rPr>
          <w:rFonts w:ascii="Times New Roman" w:hAnsi="Times New Roman" w:cs="Times New Roman"/>
          <w:sz w:val="24"/>
          <w:szCs w:val="24"/>
          <w:shd w:val="clear" w:color="auto" w:fill="FFFFFF"/>
        </w:rPr>
        <w:t>The Program also procured electronic tablets for assessment administration.</w:t>
      </w:r>
    </w:p>
    <w:p w14:paraId="45978295" w14:textId="0FCEC626" w:rsidR="00C151FA" w:rsidRPr="00C24987" w:rsidRDefault="00542AA1" w:rsidP="00801D32">
      <w:pPr>
        <w:pStyle w:val="NormalWeb"/>
        <w:spacing w:before="120" w:beforeAutospacing="0" w:after="120" w:afterAutospacing="0" w:line="254" w:lineRule="auto"/>
        <w:rPr>
          <w:rFonts w:eastAsiaTheme="minorHAnsi"/>
          <w:bCs/>
        </w:rPr>
      </w:pPr>
      <w:r w:rsidRPr="007C0672">
        <w:rPr>
          <w:rFonts w:eastAsiaTheme="minorHAnsi"/>
          <w:bCs/>
        </w:rPr>
        <w:t>In June, the MOES provided approval to conduct the assessment.</w:t>
      </w:r>
      <w:r w:rsidR="00047578">
        <w:rPr>
          <w:rFonts w:eastAsiaTheme="minorHAnsi"/>
          <w:bCs/>
        </w:rPr>
        <w:t xml:space="preserve"> </w:t>
      </w:r>
      <w:r w:rsidRPr="007C0672">
        <w:rPr>
          <w:rFonts w:eastAsiaTheme="minorHAnsi"/>
          <w:bCs/>
        </w:rPr>
        <w:t xml:space="preserve">The </w:t>
      </w:r>
      <w:r w:rsidR="004C5A89" w:rsidRPr="007C0672">
        <w:rPr>
          <w:rFonts w:eastAsiaTheme="minorHAnsi"/>
          <w:bCs/>
        </w:rPr>
        <w:t>deputy minister</w:t>
      </w:r>
      <w:r w:rsidRPr="007C0672">
        <w:rPr>
          <w:rFonts w:eastAsiaTheme="minorHAnsi"/>
          <w:bCs/>
        </w:rPr>
        <w:t xml:space="preserve"> expressed an interest in the assessment results and pledged </w:t>
      </w:r>
      <w:r w:rsidR="004C5A89" w:rsidRPr="007C0672">
        <w:rPr>
          <w:rFonts w:eastAsiaTheme="minorHAnsi"/>
          <w:bCs/>
        </w:rPr>
        <w:t xml:space="preserve">support in all assessment aspects. </w:t>
      </w:r>
      <w:r w:rsidR="00C219B1">
        <w:rPr>
          <w:rFonts w:eastAsiaTheme="minorHAnsi"/>
          <w:bCs/>
        </w:rPr>
        <w:t xml:space="preserve">Everything was going as planned until August 2021 when the MOES announced that schools would be online until October. </w:t>
      </w:r>
      <w:r w:rsidR="00C24987">
        <w:rPr>
          <w:rFonts w:eastAsiaTheme="minorHAnsi"/>
          <w:bCs/>
        </w:rPr>
        <w:t xml:space="preserve">This announcement necessitated postponing the baseline until May 2022. </w:t>
      </w:r>
    </w:p>
    <w:p w14:paraId="502F9573" w14:textId="007ADCC0" w:rsidR="00677422" w:rsidRPr="005637BA" w:rsidRDefault="00E4147F" w:rsidP="00801D32">
      <w:pPr>
        <w:pStyle w:val="Heading2"/>
        <w:numPr>
          <w:ilvl w:val="0"/>
          <w:numId w:val="0"/>
        </w:numPr>
        <w:spacing w:before="120" w:line="254" w:lineRule="auto"/>
        <w:ind w:left="720" w:hanging="720"/>
        <w:rPr>
          <w:rFonts w:ascii="Times New Roman" w:hAnsi="Times New Roman" w:cs="Times New Roman"/>
          <w:color w:val="1F497D" w:themeColor="text2"/>
        </w:rPr>
      </w:pPr>
      <w:bookmarkStart w:id="53" w:name="_Toc86140289"/>
      <w:r w:rsidRPr="007C0672">
        <w:rPr>
          <w:rFonts w:ascii="Times New Roman" w:hAnsi="Times New Roman" w:cs="Times New Roman"/>
          <w:color w:val="1F497D" w:themeColor="text2"/>
        </w:rPr>
        <w:t xml:space="preserve">Program </w:t>
      </w:r>
      <w:r w:rsidR="00C670AA" w:rsidRPr="007C0672">
        <w:rPr>
          <w:rFonts w:ascii="Times New Roman" w:hAnsi="Times New Roman" w:cs="Times New Roman"/>
          <w:color w:val="1F497D" w:themeColor="text2"/>
        </w:rPr>
        <w:t>Implementation Challenges</w:t>
      </w:r>
      <w:bookmarkEnd w:id="53"/>
    </w:p>
    <w:p w14:paraId="39B162AD" w14:textId="55B6D80B" w:rsidR="005637BA" w:rsidRDefault="001A1E4E" w:rsidP="00801D32">
      <w:pPr>
        <w:pStyle w:val="ListParagraph"/>
        <w:widowControl/>
        <w:numPr>
          <w:ilvl w:val="0"/>
          <w:numId w:val="17"/>
        </w:numPr>
        <w:spacing w:before="120" w:after="120" w:line="254" w:lineRule="auto"/>
        <w:ind w:left="714" w:hanging="357"/>
        <w:contextualSpacing/>
        <w:rPr>
          <w:rFonts w:ascii="Times New Roman" w:hAnsi="Times New Roman" w:cs="Times New Roman"/>
          <w:sz w:val="24"/>
          <w:szCs w:val="24"/>
        </w:rPr>
      </w:pPr>
      <w:r>
        <w:rPr>
          <w:rFonts w:ascii="Times New Roman" w:hAnsi="Times New Roman" w:cs="Times New Roman"/>
          <w:color w:val="000000"/>
          <w:sz w:val="24"/>
          <w:szCs w:val="24"/>
        </w:rPr>
        <w:t>Restrictions</w:t>
      </w:r>
      <w:r w:rsidR="00677422" w:rsidRPr="00D61915">
        <w:rPr>
          <w:rFonts w:ascii="Times New Roman" w:hAnsi="Times New Roman" w:cs="Times New Roman"/>
          <w:color w:val="000000"/>
          <w:sz w:val="24"/>
          <w:szCs w:val="24"/>
        </w:rPr>
        <w:t xml:space="preserve"> in response to the coronavirus pandemic (COVID-19) continued in Y2.</w:t>
      </w:r>
      <w:r w:rsidR="00677422">
        <w:rPr>
          <w:rFonts w:ascii="Times New Roman" w:hAnsi="Times New Roman" w:cs="Times New Roman"/>
          <w:color w:val="000000"/>
          <w:sz w:val="24"/>
          <w:szCs w:val="24"/>
        </w:rPr>
        <w:t xml:space="preserve"> </w:t>
      </w:r>
      <w:r w:rsidR="00677422" w:rsidRPr="00D61915">
        <w:rPr>
          <w:rFonts w:ascii="Times New Roman" w:hAnsi="Times New Roman" w:cs="Times New Roman"/>
          <w:color w:val="000000"/>
          <w:sz w:val="24"/>
          <w:szCs w:val="24"/>
        </w:rPr>
        <w:t xml:space="preserve">For example, </w:t>
      </w:r>
      <w:r w:rsidR="00677422" w:rsidRPr="00D61915">
        <w:rPr>
          <w:rFonts w:ascii="Times New Roman" w:hAnsi="Times New Roman" w:cs="Times New Roman"/>
          <w:sz w:val="24"/>
          <w:szCs w:val="24"/>
        </w:rPr>
        <w:t xml:space="preserve">the shutdown of public transportation due to the pandemic caused logistical issues in recording the self-paced video sessions for CFS. </w:t>
      </w:r>
      <w:r w:rsidR="005F3328">
        <w:rPr>
          <w:rFonts w:ascii="Times New Roman" w:hAnsi="Times New Roman" w:cs="Times New Roman"/>
          <w:sz w:val="24"/>
          <w:szCs w:val="24"/>
        </w:rPr>
        <w:t>Online schools necessitated that training be online as well.</w:t>
      </w:r>
      <w:r w:rsidR="009E3189">
        <w:rPr>
          <w:rFonts w:ascii="Times New Roman" w:hAnsi="Times New Roman" w:cs="Times New Roman"/>
          <w:sz w:val="24"/>
          <w:szCs w:val="24"/>
        </w:rPr>
        <w:t xml:space="preserve"> </w:t>
      </w:r>
      <w:r w:rsidR="005F3328">
        <w:rPr>
          <w:rFonts w:ascii="Times New Roman" w:hAnsi="Times New Roman" w:cs="Times New Roman"/>
          <w:sz w:val="24"/>
          <w:szCs w:val="24"/>
        </w:rPr>
        <w:t xml:space="preserve">Overall, all Georgians were growing weary of the pandemic restrictions. </w:t>
      </w:r>
    </w:p>
    <w:p w14:paraId="0DCC67DB" w14:textId="078C4757" w:rsidR="00AD3B18" w:rsidRDefault="00AD3B18" w:rsidP="00801D32">
      <w:pPr>
        <w:pStyle w:val="ListParagraph"/>
        <w:widowControl/>
        <w:numPr>
          <w:ilvl w:val="0"/>
          <w:numId w:val="17"/>
        </w:numPr>
        <w:spacing w:before="120" w:after="120" w:line="254" w:lineRule="auto"/>
        <w:ind w:left="714" w:hanging="357"/>
        <w:contextualSpacing/>
        <w:rPr>
          <w:rFonts w:ascii="Times New Roman" w:hAnsi="Times New Roman" w:cs="Times New Roman"/>
          <w:sz w:val="24"/>
          <w:szCs w:val="24"/>
        </w:rPr>
      </w:pPr>
      <w:r>
        <w:rPr>
          <w:rFonts w:ascii="Times New Roman" w:hAnsi="Times New Roman" w:cs="Times New Roman"/>
          <w:sz w:val="24"/>
          <w:szCs w:val="24"/>
        </w:rPr>
        <w:t xml:space="preserve">The situation with the school principals is dire. </w:t>
      </w:r>
      <w:r w:rsidR="00655C45">
        <w:rPr>
          <w:rFonts w:ascii="Times New Roman" w:hAnsi="Times New Roman" w:cs="Times New Roman"/>
          <w:sz w:val="24"/>
          <w:szCs w:val="24"/>
        </w:rPr>
        <w:t xml:space="preserve">Principals have no approved standards </w:t>
      </w:r>
      <w:r w:rsidR="00DA2ED9">
        <w:rPr>
          <w:rFonts w:ascii="Times New Roman" w:hAnsi="Times New Roman" w:cs="Times New Roman"/>
          <w:sz w:val="24"/>
          <w:szCs w:val="24"/>
        </w:rPr>
        <w:t xml:space="preserve">or principal exams </w:t>
      </w:r>
      <w:r w:rsidR="00655C45">
        <w:rPr>
          <w:rFonts w:ascii="Times New Roman" w:hAnsi="Times New Roman" w:cs="Times New Roman"/>
          <w:sz w:val="24"/>
          <w:szCs w:val="24"/>
        </w:rPr>
        <w:t xml:space="preserve">which precludes them from </w:t>
      </w:r>
      <w:r w:rsidR="00BB3CA8">
        <w:rPr>
          <w:rFonts w:ascii="Times New Roman" w:hAnsi="Times New Roman" w:cs="Times New Roman"/>
          <w:sz w:val="24"/>
          <w:szCs w:val="24"/>
        </w:rPr>
        <w:t>advancing their status</w:t>
      </w:r>
      <w:r w:rsidR="00655C45">
        <w:rPr>
          <w:rFonts w:ascii="Times New Roman" w:hAnsi="Times New Roman" w:cs="Times New Roman"/>
          <w:sz w:val="24"/>
          <w:szCs w:val="24"/>
        </w:rPr>
        <w:t>.</w:t>
      </w:r>
      <w:r w:rsidR="009E3189">
        <w:rPr>
          <w:rFonts w:ascii="Times New Roman" w:hAnsi="Times New Roman" w:cs="Times New Roman"/>
          <w:sz w:val="24"/>
          <w:szCs w:val="24"/>
        </w:rPr>
        <w:t xml:space="preserve"> </w:t>
      </w:r>
      <w:r w:rsidR="00655C45">
        <w:rPr>
          <w:rFonts w:ascii="Times New Roman" w:hAnsi="Times New Roman" w:cs="Times New Roman"/>
          <w:sz w:val="24"/>
          <w:szCs w:val="24"/>
        </w:rPr>
        <w:t xml:space="preserve">Technically, they are only “acting” principals </w:t>
      </w:r>
      <w:r w:rsidR="00C82C81">
        <w:rPr>
          <w:rFonts w:ascii="Times New Roman" w:hAnsi="Times New Roman" w:cs="Times New Roman"/>
          <w:sz w:val="24"/>
          <w:szCs w:val="24"/>
        </w:rPr>
        <w:t xml:space="preserve">which further demoralizes them. </w:t>
      </w:r>
      <w:r w:rsidR="00394545">
        <w:rPr>
          <w:rFonts w:ascii="Times New Roman" w:hAnsi="Times New Roman" w:cs="Times New Roman"/>
          <w:sz w:val="24"/>
          <w:szCs w:val="24"/>
        </w:rPr>
        <w:t>Understandably, p</w:t>
      </w:r>
      <w:r w:rsidR="00C82C81">
        <w:rPr>
          <w:rFonts w:ascii="Times New Roman" w:hAnsi="Times New Roman" w:cs="Times New Roman"/>
          <w:sz w:val="24"/>
          <w:szCs w:val="24"/>
        </w:rPr>
        <w:t xml:space="preserve">rincipals lack the motivation </w:t>
      </w:r>
      <w:r w:rsidR="00394545">
        <w:rPr>
          <w:rFonts w:ascii="Times New Roman" w:hAnsi="Times New Roman" w:cs="Times New Roman"/>
          <w:sz w:val="24"/>
          <w:szCs w:val="24"/>
        </w:rPr>
        <w:t>to become instructional leaders in their schools.</w:t>
      </w:r>
      <w:r w:rsidR="00C82C81">
        <w:rPr>
          <w:rFonts w:ascii="Times New Roman" w:hAnsi="Times New Roman" w:cs="Times New Roman"/>
          <w:sz w:val="24"/>
          <w:szCs w:val="24"/>
        </w:rPr>
        <w:t xml:space="preserve"> </w:t>
      </w:r>
    </w:p>
    <w:p w14:paraId="3974F7AB" w14:textId="606476B5" w:rsidR="0008270E" w:rsidRDefault="004179B6" w:rsidP="00801D32">
      <w:pPr>
        <w:pStyle w:val="ListParagraph"/>
        <w:widowControl/>
        <w:numPr>
          <w:ilvl w:val="0"/>
          <w:numId w:val="17"/>
        </w:numPr>
        <w:spacing w:before="120" w:after="120" w:line="254" w:lineRule="auto"/>
        <w:ind w:left="714" w:hanging="357"/>
        <w:contextualSpacing/>
        <w:rPr>
          <w:rFonts w:ascii="Times New Roman" w:hAnsi="Times New Roman" w:cs="Times New Roman"/>
          <w:sz w:val="24"/>
          <w:szCs w:val="24"/>
        </w:rPr>
      </w:pPr>
      <w:r>
        <w:rPr>
          <w:rFonts w:ascii="Times New Roman" w:hAnsi="Times New Roman" w:cs="Times New Roman"/>
          <w:sz w:val="24"/>
          <w:szCs w:val="24"/>
        </w:rPr>
        <w:t>Et</w:t>
      </w:r>
      <w:r w:rsidR="00DA2ED9">
        <w:rPr>
          <w:rFonts w:ascii="Times New Roman" w:hAnsi="Times New Roman" w:cs="Times New Roman"/>
          <w:sz w:val="24"/>
          <w:szCs w:val="24"/>
        </w:rPr>
        <w:t xml:space="preserve">hnic minority teachers face </w:t>
      </w:r>
      <w:r w:rsidR="00BB3CA8">
        <w:rPr>
          <w:rFonts w:ascii="Times New Roman" w:hAnsi="Times New Roman" w:cs="Times New Roman"/>
          <w:sz w:val="24"/>
          <w:szCs w:val="24"/>
        </w:rPr>
        <w:t>a similar</w:t>
      </w:r>
      <w:r w:rsidR="009E3189">
        <w:rPr>
          <w:rFonts w:ascii="Times New Roman" w:hAnsi="Times New Roman" w:cs="Times New Roman"/>
          <w:sz w:val="24"/>
          <w:szCs w:val="24"/>
        </w:rPr>
        <w:t xml:space="preserve"> </w:t>
      </w:r>
      <w:r w:rsidR="002B0854">
        <w:rPr>
          <w:rFonts w:ascii="Times New Roman" w:hAnsi="Times New Roman" w:cs="Times New Roman"/>
          <w:sz w:val="24"/>
          <w:szCs w:val="24"/>
        </w:rPr>
        <w:t>situation as the principals.</w:t>
      </w:r>
      <w:r w:rsidR="009E3189">
        <w:rPr>
          <w:rFonts w:ascii="Times New Roman" w:hAnsi="Times New Roman" w:cs="Times New Roman"/>
          <w:sz w:val="24"/>
          <w:szCs w:val="24"/>
        </w:rPr>
        <w:t xml:space="preserve"> </w:t>
      </w:r>
      <w:r>
        <w:rPr>
          <w:rFonts w:ascii="Times New Roman" w:hAnsi="Times New Roman" w:cs="Times New Roman"/>
          <w:sz w:val="24"/>
          <w:szCs w:val="24"/>
        </w:rPr>
        <w:t>As t</w:t>
      </w:r>
      <w:r w:rsidR="002B0854">
        <w:rPr>
          <w:rFonts w:ascii="Times New Roman" w:hAnsi="Times New Roman" w:cs="Times New Roman"/>
          <w:sz w:val="24"/>
          <w:szCs w:val="24"/>
        </w:rPr>
        <w:t xml:space="preserve">hey do not have the opportunity to </w:t>
      </w:r>
      <w:r w:rsidR="00BB3CA8">
        <w:rPr>
          <w:rFonts w:ascii="Times New Roman" w:hAnsi="Times New Roman" w:cs="Times New Roman"/>
          <w:sz w:val="24"/>
          <w:szCs w:val="24"/>
        </w:rPr>
        <w:t xml:space="preserve">change their </w:t>
      </w:r>
      <w:r>
        <w:rPr>
          <w:rFonts w:ascii="Times New Roman" w:hAnsi="Times New Roman" w:cs="Times New Roman"/>
          <w:sz w:val="24"/>
          <w:szCs w:val="24"/>
        </w:rPr>
        <w:t xml:space="preserve">professional </w:t>
      </w:r>
      <w:r w:rsidR="00BB3CA8">
        <w:rPr>
          <w:rFonts w:ascii="Times New Roman" w:hAnsi="Times New Roman" w:cs="Times New Roman"/>
          <w:sz w:val="24"/>
          <w:szCs w:val="24"/>
        </w:rPr>
        <w:t>status</w:t>
      </w:r>
      <w:r>
        <w:rPr>
          <w:rFonts w:ascii="Times New Roman" w:hAnsi="Times New Roman" w:cs="Times New Roman"/>
          <w:sz w:val="24"/>
          <w:szCs w:val="24"/>
        </w:rPr>
        <w:t>, they have little incentive to participate in Program trainings.</w:t>
      </w:r>
    </w:p>
    <w:p w14:paraId="574E1E41" w14:textId="4797F044" w:rsidR="0008270E" w:rsidRPr="0008270E" w:rsidRDefault="0008270E" w:rsidP="00801D32">
      <w:pPr>
        <w:pStyle w:val="ListParagraph"/>
        <w:widowControl/>
        <w:numPr>
          <w:ilvl w:val="0"/>
          <w:numId w:val="17"/>
        </w:numPr>
        <w:spacing w:before="120" w:after="120" w:line="254" w:lineRule="auto"/>
        <w:contextualSpacing/>
        <w:rPr>
          <w:rFonts w:ascii="Times New Roman" w:hAnsi="Times New Roman" w:cs="Times New Roman"/>
          <w:sz w:val="24"/>
          <w:szCs w:val="24"/>
        </w:rPr>
      </w:pPr>
      <w:r w:rsidRPr="0008270E">
        <w:rPr>
          <w:rFonts w:ascii="Times New Roman" w:hAnsi="Times New Roman" w:cs="Times New Roman"/>
          <w:sz w:val="24"/>
          <w:szCs w:val="24"/>
        </w:rPr>
        <w:t xml:space="preserve">Universities lack </w:t>
      </w:r>
      <w:r w:rsidR="005C43F6">
        <w:rPr>
          <w:rFonts w:ascii="Times New Roman" w:hAnsi="Times New Roman" w:cs="Times New Roman"/>
          <w:sz w:val="24"/>
          <w:szCs w:val="24"/>
        </w:rPr>
        <w:t xml:space="preserve">the </w:t>
      </w:r>
      <w:r w:rsidRPr="0008270E">
        <w:rPr>
          <w:rFonts w:ascii="Times New Roman" w:hAnsi="Times New Roman" w:cs="Times New Roman"/>
          <w:sz w:val="24"/>
          <w:szCs w:val="24"/>
        </w:rPr>
        <w:t xml:space="preserve">initiative to </w:t>
      </w:r>
      <w:r w:rsidR="005C43F6">
        <w:rPr>
          <w:rFonts w:ascii="Times New Roman" w:hAnsi="Times New Roman" w:cs="Times New Roman"/>
          <w:sz w:val="24"/>
          <w:szCs w:val="24"/>
        </w:rPr>
        <w:t>become teacher training institutions.</w:t>
      </w:r>
      <w:r w:rsidR="009E3189">
        <w:rPr>
          <w:rFonts w:ascii="Times New Roman" w:hAnsi="Times New Roman" w:cs="Times New Roman"/>
          <w:sz w:val="24"/>
          <w:szCs w:val="24"/>
        </w:rPr>
        <w:t xml:space="preserve"> </w:t>
      </w:r>
      <w:r w:rsidR="005C43F6">
        <w:rPr>
          <w:rFonts w:ascii="Times New Roman" w:hAnsi="Times New Roman" w:cs="Times New Roman"/>
          <w:sz w:val="24"/>
          <w:szCs w:val="24"/>
        </w:rPr>
        <w:t xml:space="preserve">Without government support for a voucher scheme that would allow teachers to take a course at </w:t>
      </w:r>
      <w:r w:rsidR="00FA4CFE">
        <w:rPr>
          <w:rFonts w:ascii="Times New Roman" w:hAnsi="Times New Roman" w:cs="Times New Roman"/>
          <w:sz w:val="24"/>
          <w:szCs w:val="24"/>
        </w:rPr>
        <w:t>the university, the universities have no incentive for offering training courses.</w:t>
      </w:r>
      <w:r w:rsidRPr="0008270E">
        <w:rPr>
          <w:rFonts w:ascii="Times New Roman" w:hAnsi="Times New Roman" w:cs="Times New Roman"/>
          <w:sz w:val="24"/>
          <w:szCs w:val="24"/>
        </w:rPr>
        <w:t xml:space="preserve"> </w:t>
      </w:r>
    </w:p>
    <w:p w14:paraId="73AA6E2B" w14:textId="140CBF7A" w:rsidR="00DA2ED9" w:rsidRDefault="00B36029" w:rsidP="00801D32">
      <w:pPr>
        <w:pStyle w:val="ListParagraph"/>
        <w:widowControl/>
        <w:numPr>
          <w:ilvl w:val="0"/>
          <w:numId w:val="17"/>
        </w:numPr>
        <w:spacing w:before="120" w:after="120" w:line="254" w:lineRule="auto"/>
        <w:ind w:left="714" w:hanging="357"/>
        <w:contextualSpacing/>
        <w:rPr>
          <w:rFonts w:ascii="Times New Roman" w:hAnsi="Times New Roman" w:cs="Times New Roman"/>
          <w:sz w:val="24"/>
          <w:szCs w:val="24"/>
        </w:rPr>
      </w:pPr>
      <w:r>
        <w:rPr>
          <w:rFonts w:ascii="Times New Roman" w:hAnsi="Times New Roman" w:cs="Times New Roman"/>
          <w:sz w:val="24"/>
          <w:szCs w:val="24"/>
        </w:rPr>
        <w:t>Poor IT skills among teachers and sporadic or lack of internet connectivity hindered online training and access to the LMS.</w:t>
      </w:r>
      <w:r w:rsidR="00F81761">
        <w:rPr>
          <w:rFonts w:ascii="Times New Roman" w:hAnsi="Times New Roman" w:cs="Times New Roman"/>
          <w:sz w:val="24"/>
          <w:szCs w:val="24"/>
        </w:rPr>
        <w:t xml:space="preserve"> </w:t>
      </w:r>
      <w:r>
        <w:rPr>
          <w:rFonts w:ascii="Times New Roman" w:hAnsi="Times New Roman" w:cs="Times New Roman"/>
          <w:sz w:val="24"/>
          <w:szCs w:val="24"/>
        </w:rPr>
        <w:t xml:space="preserve">Despite webinars focused on increasing the teachers’ skills, many </w:t>
      </w:r>
      <w:r w:rsidR="004179B6">
        <w:rPr>
          <w:rFonts w:ascii="Times New Roman" w:hAnsi="Times New Roman" w:cs="Times New Roman"/>
          <w:sz w:val="24"/>
          <w:szCs w:val="24"/>
        </w:rPr>
        <w:t xml:space="preserve">teachers </w:t>
      </w:r>
      <w:r>
        <w:rPr>
          <w:rFonts w:ascii="Times New Roman" w:hAnsi="Times New Roman" w:cs="Times New Roman"/>
          <w:sz w:val="24"/>
          <w:szCs w:val="24"/>
        </w:rPr>
        <w:t>struggled to access Program resources.</w:t>
      </w:r>
      <w:r w:rsidR="00F81761">
        <w:rPr>
          <w:rFonts w:ascii="Times New Roman" w:hAnsi="Times New Roman" w:cs="Times New Roman"/>
          <w:sz w:val="24"/>
          <w:szCs w:val="24"/>
        </w:rPr>
        <w:t xml:space="preserve"> </w:t>
      </w:r>
      <w:r>
        <w:rPr>
          <w:rFonts w:ascii="Times New Roman" w:hAnsi="Times New Roman" w:cs="Times New Roman"/>
          <w:sz w:val="24"/>
          <w:szCs w:val="24"/>
        </w:rPr>
        <w:t>While most schools have connectivity, at varying degrees of speed, many teachers lack internet access in their homes which hindered participation in online training.</w:t>
      </w:r>
    </w:p>
    <w:p w14:paraId="203724C5" w14:textId="0DE6635A" w:rsidR="00B36029" w:rsidRDefault="00B36029" w:rsidP="00801D32">
      <w:pPr>
        <w:pStyle w:val="ListParagraph"/>
        <w:widowControl/>
        <w:numPr>
          <w:ilvl w:val="0"/>
          <w:numId w:val="17"/>
        </w:numPr>
        <w:spacing w:before="120" w:after="120" w:line="254" w:lineRule="auto"/>
        <w:ind w:left="714" w:hanging="357"/>
        <w:contextualSpacing/>
        <w:rPr>
          <w:rFonts w:ascii="Times New Roman" w:hAnsi="Times New Roman" w:cs="Times New Roman"/>
          <w:sz w:val="24"/>
          <w:szCs w:val="24"/>
        </w:rPr>
      </w:pPr>
      <w:r>
        <w:rPr>
          <w:rFonts w:ascii="Times New Roman" w:hAnsi="Times New Roman" w:cs="Times New Roman"/>
          <w:sz w:val="24"/>
          <w:szCs w:val="24"/>
        </w:rPr>
        <w:t>University grantees had much difficulty in completing the System Award Management (SAM) registration required of all grantees. Program staff spent an excessive amount of time explaining the system to the universities.</w:t>
      </w:r>
    </w:p>
    <w:p w14:paraId="59219B08" w14:textId="1C9E1A5C" w:rsidR="007E4DE2" w:rsidRDefault="005637BA" w:rsidP="00801D32">
      <w:pPr>
        <w:pStyle w:val="ListParagraph"/>
        <w:widowControl/>
        <w:numPr>
          <w:ilvl w:val="0"/>
          <w:numId w:val="17"/>
        </w:numPr>
        <w:spacing w:before="120" w:after="120" w:line="254" w:lineRule="auto"/>
        <w:ind w:left="714" w:hanging="357"/>
        <w:contextualSpacing/>
        <w:rPr>
          <w:rFonts w:ascii="Times New Roman" w:hAnsi="Times New Roman" w:cs="Times New Roman"/>
          <w:sz w:val="24"/>
          <w:szCs w:val="24"/>
        </w:rPr>
      </w:pPr>
      <w:r>
        <w:rPr>
          <w:rFonts w:ascii="Times New Roman" w:hAnsi="Times New Roman" w:cs="Times New Roman"/>
          <w:sz w:val="24"/>
          <w:szCs w:val="24"/>
        </w:rPr>
        <w:t>During Y2, the MOES did not allow</w:t>
      </w:r>
      <w:r w:rsidR="00343D91" w:rsidRPr="005637BA">
        <w:rPr>
          <w:rFonts w:ascii="Times New Roman" w:hAnsi="Times New Roman" w:cs="Times New Roman"/>
          <w:sz w:val="24"/>
          <w:szCs w:val="24"/>
        </w:rPr>
        <w:t xml:space="preserve"> </w:t>
      </w:r>
      <w:r>
        <w:rPr>
          <w:rFonts w:ascii="Times New Roman" w:hAnsi="Times New Roman" w:cs="Times New Roman"/>
          <w:sz w:val="24"/>
          <w:szCs w:val="24"/>
        </w:rPr>
        <w:t xml:space="preserve">after school </w:t>
      </w:r>
      <w:r w:rsidR="00E636CF">
        <w:rPr>
          <w:rFonts w:ascii="Times New Roman" w:hAnsi="Times New Roman" w:cs="Times New Roman"/>
          <w:sz w:val="24"/>
          <w:szCs w:val="24"/>
        </w:rPr>
        <w:t>activities for</w:t>
      </w:r>
      <w:r w:rsidR="00343D91" w:rsidRPr="005637BA">
        <w:rPr>
          <w:rFonts w:ascii="Times New Roman" w:hAnsi="Times New Roman" w:cs="Times New Roman"/>
          <w:sz w:val="24"/>
          <w:szCs w:val="24"/>
        </w:rPr>
        <w:t xml:space="preserve"> students</w:t>
      </w:r>
      <w:r w:rsidR="00AD3B18">
        <w:rPr>
          <w:rFonts w:ascii="Times New Roman" w:hAnsi="Times New Roman" w:cs="Times New Roman"/>
          <w:sz w:val="24"/>
          <w:szCs w:val="24"/>
        </w:rPr>
        <w:t>.</w:t>
      </w:r>
      <w:r w:rsidR="009E3189">
        <w:rPr>
          <w:rFonts w:ascii="Times New Roman" w:hAnsi="Times New Roman" w:cs="Times New Roman"/>
          <w:sz w:val="24"/>
          <w:szCs w:val="24"/>
        </w:rPr>
        <w:t xml:space="preserve"> </w:t>
      </w:r>
      <w:r w:rsidR="00AD3B18">
        <w:rPr>
          <w:rFonts w:ascii="Times New Roman" w:hAnsi="Times New Roman" w:cs="Times New Roman"/>
          <w:sz w:val="24"/>
          <w:szCs w:val="24"/>
        </w:rPr>
        <w:t xml:space="preserve">Because of this </w:t>
      </w:r>
      <w:r w:rsidR="00343D91" w:rsidRPr="005637BA">
        <w:rPr>
          <w:rFonts w:ascii="Times New Roman" w:hAnsi="Times New Roman" w:cs="Times New Roman"/>
          <w:sz w:val="24"/>
          <w:szCs w:val="24"/>
        </w:rPr>
        <w:t>restriction, Next Generation Camps are on hold until the next academic year.</w:t>
      </w:r>
      <w:bookmarkStart w:id="54" w:name="_Toc520734866"/>
      <w:bookmarkStart w:id="55" w:name="_Toc6920829"/>
      <w:bookmarkEnd w:id="26"/>
      <w:bookmarkEnd w:id="27"/>
      <w:bookmarkEnd w:id="52"/>
    </w:p>
    <w:p w14:paraId="4453E974" w14:textId="45B202C8" w:rsidR="007E4DE2" w:rsidRPr="004A6A5A" w:rsidRDefault="007E4DE2" w:rsidP="004A6A5A">
      <w:pPr>
        <w:widowControl/>
        <w:contextualSpacing/>
        <w:rPr>
          <w:rFonts w:ascii="Times New Roman" w:hAnsi="Times New Roman" w:cs="Times New Roman"/>
          <w:sz w:val="24"/>
          <w:szCs w:val="24"/>
        </w:rPr>
        <w:sectPr w:rsidR="007E4DE2" w:rsidRPr="004A6A5A" w:rsidSect="006E06B3">
          <w:type w:val="continuous"/>
          <w:pgSz w:w="11909" w:h="16834" w:code="9"/>
          <w:pgMar w:top="1440" w:right="1440" w:bottom="1276" w:left="1440" w:header="720" w:footer="720" w:gutter="0"/>
          <w:cols w:space="720"/>
          <w:docGrid w:linePitch="360"/>
        </w:sectPr>
      </w:pPr>
    </w:p>
    <w:p w14:paraId="0D31A15C" w14:textId="09CE177F" w:rsidR="00691523" w:rsidRDefault="00357805" w:rsidP="007120B2">
      <w:pPr>
        <w:pStyle w:val="Heading1"/>
        <w:numPr>
          <w:ilvl w:val="0"/>
          <w:numId w:val="0"/>
        </w:numPr>
        <w:rPr>
          <w:rFonts w:ascii="Times New Roman" w:hAnsi="Times New Roman" w:cs="Times New Roman"/>
        </w:rPr>
      </w:pPr>
      <w:bookmarkStart w:id="56" w:name="_Toc86140290"/>
      <w:r w:rsidRPr="007C0672">
        <w:rPr>
          <w:rFonts w:ascii="Times New Roman" w:hAnsi="Times New Roman" w:cs="Times New Roman"/>
        </w:rPr>
        <w:lastRenderedPageBreak/>
        <w:t>Annual Monitoring, Evaluation, and Learning Plan (</w:t>
      </w:r>
      <w:r w:rsidR="00D633B4" w:rsidRPr="007C0672">
        <w:rPr>
          <w:rFonts w:ascii="Times New Roman" w:hAnsi="Times New Roman" w:cs="Times New Roman"/>
        </w:rPr>
        <w:t>AMELP</w:t>
      </w:r>
      <w:r w:rsidRPr="007C0672">
        <w:rPr>
          <w:rFonts w:ascii="Times New Roman" w:hAnsi="Times New Roman" w:cs="Times New Roman"/>
        </w:rPr>
        <w:t>)</w:t>
      </w:r>
      <w:r w:rsidR="00D633B4" w:rsidRPr="007C0672">
        <w:rPr>
          <w:rFonts w:ascii="Times New Roman" w:hAnsi="Times New Roman" w:cs="Times New Roman"/>
        </w:rPr>
        <w:t xml:space="preserve"> Update</w:t>
      </w:r>
      <w:bookmarkEnd w:id="54"/>
      <w:bookmarkEnd w:id="55"/>
      <w:bookmarkEnd w:id="56"/>
    </w:p>
    <w:tbl>
      <w:tblPr>
        <w:tblW w:w="5000" w:type="pct"/>
        <w:tblLook w:val="04A0" w:firstRow="1" w:lastRow="0" w:firstColumn="1" w:lastColumn="0" w:noHBand="0" w:noVBand="1"/>
      </w:tblPr>
      <w:tblGrid>
        <w:gridCol w:w="481"/>
        <w:gridCol w:w="1335"/>
        <w:gridCol w:w="936"/>
        <w:gridCol w:w="2621"/>
        <w:gridCol w:w="1036"/>
        <w:gridCol w:w="996"/>
        <w:gridCol w:w="1656"/>
        <w:gridCol w:w="857"/>
        <w:gridCol w:w="801"/>
        <w:gridCol w:w="801"/>
        <w:gridCol w:w="1178"/>
        <w:gridCol w:w="1246"/>
      </w:tblGrid>
      <w:tr w:rsidR="004A5107" w:rsidRPr="00746A8E" w14:paraId="1076E9C2" w14:textId="77777777" w:rsidTr="00ED094B">
        <w:trPr>
          <w:trHeight w:val="230"/>
          <w:tblHeader/>
        </w:trPr>
        <w:tc>
          <w:tcPr>
            <w:tcW w:w="126" w:type="pct"/>
            <w:vMerge w:val="restart"/>
            <w:tcBorders>
              <w:top w:val="single" w:sz="4" w:space="0" w:color="auto"/>
              <w:left w:val="single" w:sz="4" w:space="0" w:color="auto"/>
              <w:bottom w:val="single" w:sz="4" w:space="0" w:color="auto"/>
              <w:right w:val="single" w:sz="4" w:space="0" w:color="auto"/>
            </w:tcBorders>
            <w:shd w:val="clear" w:color="000000" w:fill="244061"/>
            <w:vAlign w:val="center"/>
            <w:hideMark/>
          </w:tcPr>
          <w:p w14:paraId="0873FB46" w14:textId="77777777" w:rsidR="004A5107" w:rsidRPr="00746A8E" w:rsidRDefault="004A5107" w:rsidP="00ED094B">
            <w:pPr>
              <w:jc w:val="center"/>
              <w:rPr>
                <w:rFonts w:ascii="Times New Roman" w:eastAsia="Times New Roman" w:hAnsi="Times New Roman" w:cs="Times New Roman"/>
                <w:b/>
                <w:bCs/>
                <w:color w:val="FFFFFF"/>
                <w:sz w:val="18"/>
                <w:szCs w:val="18"/>
                <w:lang w:eastAsia="en-GB"/>
              </w:rPr>
            </w:pPr>
            <w:r w:rsidRPr="00746A8E">
              <w:rPr>
                <w:rFonts w:ascii="Times New Roman" w:eastAsia="Times New Roman" w:hAnsi="Times New Roman" w:cs="Times New Roman"/>
                <w:b/>
                <w:bCs/>
                <w:color w:val="FFFFFF"/>
                <w:sz w:val="18"/>
                <w:szCs w:val="18"/>
                <w:lang w:eastAsia="en-GB"/>
              </w:rPr>
              <w:t>No.</w:t>
            </w:r>
          </w:p>
        </w:tc>
        <w:tc>
          <w:tcPr>
            <w:tcW w:w="646" w:type="pct"/>
            <w:vMerge w:val="restart"/>
            <w:tcBorders>
              <w:top w:val="single" w:sz="4" w:space="0" w:color="auto"/>
              <w:left w:val="single" w:sz="4" w:space="0" w:color="auto"/>
              <w:bottom w:val="single" w:sz="4" w:space="0" w:color="auto"/>
              <w:right w:val="single" w:sz="4" w:space="0" w:color="auto"/>
            </w:tcBorders>
            <w:shd w:val="clear" w:color="000000" w:fill="244061"/>
            <w:vAlign w:val="center"/>
            <w:hideMark/>
          </w:tcPr>
          <w:p w14:paraId="647B56A6" w14:textId="77777777" w:rsidR="004A5107" w:rsidRPr="00746A8E" w:rsidRDefault="004A5107" w:rsidP="00ED094B">
            <w:pPr>
              <w:jc w:val="center"/>
              <w:rPr>
                <w:rFonts w:ascii="Times New Roman" w:eastAsia="Times New Roman" w:hAnsi="Times New Roman" w:cs="Times New Roman"/>
                <w:b/>
                <w:bCs/>
                <w:color w:val="FFFFFF"/>
                <w:sz w:val="18"/>
                <w:szCs w:val="18"/>
                <w:lang w:eastAsia="en-GB"/>
              </w:rPr>
            </w:pPr>
            <w:r w:rsidRPr="00746A8E">
              <w:rPr>
                <w:rFonts w:ascii="Times New Roman" w:eastAsia="Times New Roman" w:hAnsi="Times New Roman" w:cs="Times New Roman"/>
                <w:b/>
                <w:bCs/>
                <w:color w:val="FFFFFF"/>
                <w:sz w:val="18"/>
                <w:szCs w:val="18"/>
                <w:lang w:eastAsia="en-GB"/>
              </w:rPr>
              <w:t>Indicator</w:t>
            </w:r>
          </w:p>
        </w:tc>
        <w:tc>
          <w:tcPr>
            <w:tcW w:w="250" w:type="pct"/>
            <w:vMerge w:val="restart"/>
            <w:tcBorders>
              <w:top w:val="single" w:sz="4" w:space="0" w:color="auto"/>
              <w:left w:val="single" w:sz="4" w:space="0" w:color="auto"/>
              <w:bottom w:val="single" w:sz="4" w:space="0" w:color="auto"/>
              <w:right w:val="single" w:sz="4" w:space="0" w:color="auto"/>
            </w:tcBorders>
            <w:shd w:val="clear" w:color="000000" w:fill="244061"/>
            <w:vAlign w:val="center"/>
            <w:hideMark/>
          </w:tcPr>
          <w:p w14:paraId="6AB818EC" w14:textId="77777777" w:rsidR="004A5107" w:rsidRPr="00746A8E" w:rsidRDefault="004A5107" w:rsidP="00ED094B">
            <w:pPr>
              <w:jc w:val="center"/>
              <w:rPr>
                <w:rFonts w:ascii="Times New Roman" w:eastAsia="Times New Roman" w:hAnsi="Times New Roman" w:cs="Times New Roman"/>
                <w:b/>
                <w:bCs/>
                <w:color w:val="FFFFFF"/>
                <w:sz w:val="18"/>
                <w:szCs w:val="18"/>
                <w:lang w:eastAsia="en-GB"/>
              </w:rPr>
            </w:pPr>
            <w:r w:rsidRPr="00746A8E">
              <w:rPr>
                <w:rFonts w:ascii="Times New Roman" w:eastAsia="Times New Roman" w:hAnsi="Times New Roman" w:cs="Times New Roman"/>
                <w:b/>
                <w:bCs/>
                <w:color w:val="FFFFFF"/>
                <w:sz w:val="18"/>
                <w:szCs w:val="18"/>
                <w:lang w:eastAsia="en-GB"/>
              </w:rPr>
              <w:t>Indicator type</w:t>
            </w:r>
          </w:p>
        </w:tc>
        <w:tc>
          <w:tcPr>
            <w:tcW w:w="1107" w:type="pct"/>
            <w:vMerge w:val="restart"/>
            <w:tcBorders>
              <w:top w:val="single" w:sz="4" w:space="0" w:color="auto"/>
              <w:left w:val="single" w:sz="4" w:space="0" w:color="auto"/>
              <w:bottom w:val="single" w:sz="4" w:space="0" w:color="auto"/>
              <w:right w:val="single" w:sz="4" w:space="0" w:color="auto"/>
            </w:tcBorders>
            <w:shd w:val="clear" w:color="000000" w:fill="244061"/>
            <w:vAlign w:val="center"/>
            <w:hideMark/>
          </w:tcPr>
          <w:p w14:paraId="33A10C92" w14:textId="77777777" w:rsidR="004A5107" w:rsidRPr="00746A8E" w:rsidRDefault="004A5107" w:rsidP="00ED094B">
            <w:pPr>
              <w:jc w:val="center"/>
              <w:rPr>
                <w:rFonts w:ascii="Times New Roman" w:eastAsia="Times New Roman" w:hAnsi="Times New Roman" w:cs="Times New Roman"/>
                <w:b/>
                <w:bCs/>
                <w:color w:val="FFFFFF"/>
                <w:sz w:val="18"/>
                <w:szCs w:val="18"/>
                <w:lang w:eastAsia="en-GB"/>
              </w:rPr>
            </w:pPr>
            <w:r w:rsidRPr="00746A8E">
              <w:rPr>
                <w:rFonts w:ascii="Times New Roman" w:eastAsia="Times New Roman" w:hAnsi="Times New Roman" w:cs="Times New Roman"/>
                <w:b/>
                <w:bCs/>
                <w:color w:val="FFFFFF"/>
                <w:sz w:val="18"/>
                <w:szCs w:val="18"/>
                <w:lang w:eastAsia="en-GB"/>
              </w:rPr>
              <w:t>Definition of Indicator</w:t>
            </w:r>
          </w:p>
        </w:tc>
        <w:tc>
          <w:tcPr>
            <w:tcW w:w="271" w:type="pct"/>
            <w:vMerge w:val="restart"/>
            <w:tcBorders>
              <w:top w:val="single" w:sz="4" w:space="0" w:color="auto"/>
              <w:left w:val="single" w:sz="4" w:space="0" w:color="auto"/>
              <w:bottom w:val="single" w:sz="4" w:space="0" w:color="auto"/>
              <w:right w:val="single" w:sz="4" w:space="0" w:color="auto"/>
            </w:tcBorders>
            <w:shd w:val="clear" w:color="000000" w:fill="244061"/>
            <w:vAlign w:val="center"/>
            <w:hideMark/>
          </w:tcPr>
          <w:p w14:paraId="446C1A06" w14:textId="77777777" w:rsidR="004A5107" w:rsidRPr="00746A8E" w:rsidRDefault="004A5107" w:rsidP="00ED094B">
            <w:pPr>
              <w:jc w:val="center"/>
              <w:rPr>
                <w:rFonts w:ascii="Times New Roman" w:eastAsia="Times New Roman" w:hAnsi="Times New Roman" w:cs="Times New Roman"/>
                <w:b/>
                <w:bCs/>
                <w:color w:val="FFFFFF"/>
                <w:sz w:val="18"/>
                <w:szCs w:val="18"/>
                <w:lang w:eastAsia="en-GB"/>
              </w:rPr>
            </w:pPr>
            <w:r w:rsidRPr="00746A8E">
              <w:rPr>
                <w:rFonts w:ascii="Times New Roman" w:eastAsia="Times New Roman" w:hAnsi="Times New Roman" w:cs="Times New Roman"/>
                <w:b/>
                <w:bCs/>
                <w:color w:val="FFFFFF"/>
                <w:sz w:val="18"/>
                <w:szCs w:val="18"/>
                <w:lang w:eastAsia="en-GB"/>
              </w:rPr>
              <w:t>Reporting Frequency</w:t>
            </w:r>
          </w:p>
        </w:tc>
        <w:tc>
          <w:tcPr>
            <w:tcW w:w="266" w:type="pct"/>
            <w:vMerge w:val="restart"/>
            <w:tcBorders>
              <w:top w:val="single" w:sz="4" w:space="0" w:color="auto"/>
              <w:left w:val="single" w:sz="4" w:space="0" w:color="auto"/>
              <w:bottom w:val="single" w:sz="4" w:space="0" w:color="auto"/>
              <w:right w:val="single" w:sz="4" w:space="0" w:color="auto"/>
            </w:tcBorders>
            <w:shd w:val="clear" w:color="000000" w:fill="244061"/>
            <w:vAlign w:val="center"/>
            <w:hideMark/>
          </w:tcPr>
          <w:p w14:paraId="022F41FC" w14:textId="77777777" w:rsidR="004A5107" w:rsidRPr="00746A8E" w:rsidRDefault="004A5107" w:rsidP="00ED094B">
            <w:pPr>
              <w:jc w:val="center"/>
              <w:rPr>
                <w:rFonts w:ascii="Times New Roman" w:eastAsia="Times New Roman" w:hAnsi="Times New Roman" w:cs="Times New Roman"/>
                <w:b/>
                <w:bCs/>
                <w:color w:val="FFFFFF"/>
                <w:sz w:val="18"/>
                <w:szCs w:val="18"/>
                <w:lang w:eastAsia="en-GB"/>
              </w:rPr>
            </w:pPr>
            <w:r w:rsidRPr="00746A8E">
              <w:rPr>
                <w:rFonts w:ascii="Times New Roman" w:eastAsia="Times New Roman" w:hAnsi="Times New Roman" w:cs="Times New Roman"/>
                <w:b/>
                <w:bCs/>
                <w:color w:val="FFFFFF"/>
                <w:sz w:val="18"/>
                <w:szCs w:val="18"/>
                <w:lang w:eastAsia="en-GB"/>
              </w:rPr>
              <w:t>Data Sources and Collection Method</w:t>
            </w:r>
          </w:p>
        </w:tc>
        <w:tc>
          <w:tcPr>
            <w:tcW w:w="433" w:type="pct"/>
            <w:vMerge w:val="restart"/>
            <w:tcBorders>
              <w:top w:val="single" w:sz="4" w:space="0" w:color="auto"/>
              <w:left w:val="single" w:sz="4" w:space="0" w:color="auto"/>
              <w:bottom w:val="single" w:sz="4" w:space="0" w:color="auto"/>
              <w:right w:val="single" w:sz="4" w:space="0" w:color="auto"/>
            </w:tcBorders>
            <w:shd w:val="clear" w:color="000000" w:fill="244061"/>
            <w:vAlign w:val="center"/>
            <w:hideMark/>
          </w:tcPr>
          <w:p w14:paraId="6A02FFF1" w14:textId="77777777" w:rsidR="004A5107" w:rsidRPr="00746A8E" w:rsidRDefault="004A5107" w:rsidP="00ED094B">
            <w:pPr>
              <w:jc w:val="center"/>
              <w:rPr>
                <w:rFonts w:ascii="Times New Roman" w:eastAsia="Times New Roman" w:hAnsi="Times New Roman" w:cs="Times New Roman"/>
                <w:b/>
                <w:bCs/>
                <w:color w:val="FFFFFF"/>
                <w:sz w:val="18"/>
                <w:szCs w:val="18"/>
                <w:lang w:eastAsia="en-GB"/>
              </w:rPr>
            </w:pPr>
            <w:r w:rsidRPr="00746A8E">
              <w:rPr>
                <w:rFonts w:ascii="Times New Roman" w:eastAsia="Times New Roman" w:hAnsi="Times New Roman" w:cs="Times New Roman"/>
                <w:b/>
                <w:bCs/>
                <w:color w:val="FFFFFF"/>
                <w:sz w:val="18"/>
                <w:szCs w:val="18"/>
                <w:lang w:eastAsia="en-GB"/>
              </w:rPr>
              <w:t>Disaggregation</w:t>
            </w:r>
          </w:p>
        </w:tc>
        <w:tc>
          <w:tcPr>
            <w:tcW w:w="279" w:type="pct"/>
            <w:tcBorders>
              <w:top w:val="single" w:sz="4" w:space="0" w:color="auto"/>
              <w:left w:val="nil"/>
              <w:bottom w:val="single" w:sz="4" w:space="0" w:color="auto"/>
              <w:right w:val="single" w:sz="4" w:space="0" w:color="auto"/>
            </w:tcBorders>
            <w:shd w:val="clear" w:color="000000" w:fill="244061"/>
            <w:vAlign w:val="center"/>
            <w:hideMark/>
          </w:tcPr>
          <w:p w14:paraId="10219E84" w14:textId="77777777" w:rsidR="004A5107" w:rsidRPr="00746A8E" w:rsidRDefault="004A5107" w:rsidP="00ED094B">
            <w:pPr>
              <w:jc w:val="center"/>
              <w:rPr>
                <w:rFonts w:ascii="Times New Roman" w:eastAsia="Times New Roman" w:hAnsi="Times New Roman" w:cs="Times New Roman"/>
                <w:b/>
                <w:bCs/>
                <w:color w:val="FFFFFF"/>
                <w:sz w:val="18"/>
                <w:szCs w:val="18"/>
                <w:lang w:eastAsia="en-GB"/>
              </w:rPr>
            </w:pPr>
            <w:r w:rsidRPr="00746A8E">
              <w:rPr>
                <w:rFonts w:ascii="Times New Roman" w:eastAsia="Times New Roman" w:hAnsi="Times New Roman" w:cs="Times New Roman"/>
                <w:b/>
                <w:bCs/>
                <w:color w:val="FFFFFF"/>
                <w:sz w:val="18"/>
                <w:szCs w:val="18"/>
                <w:lang w:eastAsia="en-GB"/>
              </w:rPr>
              <w:t> </w:t>
            </w:r>
          </w:p>
        </w:tc>
        <w:tc>
          <w:tcPr>
            <w:tcW w:w="442" w:type="pct"/>
            <w:gridSpan w:val="2"/>
            <w:tcBorders>
              <w:top w:val="single" w:sz="4" w:space="0" w:color="auto"/>
              <w:left w:val="nil"/>
              <w:bottom w:val="single" w:sz="4" w:space="0" w:color="auto"/>
              <w:right w:val="single" w:sz="4" w:space="0" w:color="auto"/>
            </w:tcBorders>
            <w:shd w:val="clear" w:color="000000" w:fill="244061"/>
            <w:vAlign w:val="center"/>
            <w:hideMark/>
          </w:tcPr>
          <w:p w14:paraId="74CAEFE3" w14:textId="77777777" w:rsidR="004A5107" w:rsidRPr="00746A8E" w:rsidRDefault="004A5107" w:rsidP="00ED094B">
            <w:pPr>
              <w:jc w:val="center"/>
              <w:rPr>
                <w:rFonts w:ascii="Times New Roman" w:eastAsia="Times New Roman" w:hAnsi="Times New Roman" w:cs="Times New Roman"/>
                <w:b/>
                <w:bCs/>
                <w:color w:val="FFFFFF"/>
                <w:sz w:val="18"/>
                <w:szCs w:val="18"/>
                <w:lang w:eastAsia="en-GB"/>
              </w:rPr>
            </w:pPr>
            <w:r w:rsidRPr="00746A8E">
              <w:rPr>
                <w:rFonts w:ascii="Times New Roman" w:eastAsia="Times New Roman" w:hAnsi="Times New Roman" w:cs="Times New Roman"/>
                <w:b/>
                <w:bCs/>
                <w:color w:val="FFFFFF"/>
                <w:sz w:val="18"/>
                <w:szCs w:val="18"/>
                <w:lang w:eastAsia="en-GB"/>
              </w:rPr>
              <w:t>Y2 (2020-2021)</w:t>
            </w:r>
          </w:p>
        </w:tc>
        <w:tc>
          <w:tcPr>
            <w:tcW w:w="589" w:type="pct"/>
            <w:vMerge w:val="restart"/>
            <w:tcBorders>
              <w:top w:val="single" w:sz="4" w:space="0" w:color="auto"/>
              <w:left w:val="single" w:sz="4" w:space="0" w:color="auto"/>
              <w:bottom w:val="single" w:sz="4" w:space="0" w:color="auto"/>
              <w:right w:val="single" w:sz="4" w:space="0" w:color="auto"/>
            </w:tcBorders>
            <w:shd w:val="clear" w:color="000000" w:fill="244061"/>
            <w:vAlign w:val="center"/>
            <w:hideMark/>
          </w:tcPr>
          <w:p w14:paraId="2861D1AD" w14:textId="77777777" w:rsidR="004A5107" w:rsidRPr="00746A8E" w:rsidRDefault="004A5107" w:rsidP="00ED094B">
            <w:pPr>
              <w:jc w:val="center"/>
              <w:rPr>
                <w:rFonts w:ascii="Times New Roman" w:eastAsia="Times New Roman" w:hAnsi="Times New Roman" w:cs="Times New Roman"/>
                <w:b/>
                <w:bCs/>
                <w:color w:val="FFFFFF"/>
                <w:sz w:val="18"/>
                <w:szCs w:val="18"/>
                <w:lang w:eastAsia="en-GB"/>
              </w:rPr>
            </w:pPr>
            <w:r w:rsidRPr="00746A8E">
              <w:rPr>
                <w:rFonts w:ascii="Times New Roman" w:eastAsia="Times New Roman" w:hAnsi="Times New Roman" w:cs="Times New Roman"/>
                <w:b/>
                <w:bCs/>
                <w:color w:val="FFFFFF"/>
                <w:sz w:val="18"/>
                <w:szCs w:val="18"/>
                <w:lang w:eastAsia="en-GB"/>
              </w:rPr>
              <w:t>Target Rationale</w:t>
            </w:r>
          </w:p>
        </w:tc>
        <w:tc>
          <w:tcPr>
            <w:tcW w:w="591" w:type="pct"/>
            <w:vMerge w:val="restart"/>
            <w:tcBorders>
              <w:top w:val="single" w:sz="4" w:space="0" w:color="auto"/>
              <w:left w:val="single" w:sz="4" w:space="0" w:color="auto"/>
              <w:bottom w:val="single" w:sz="4" w:space="0" w:color="auto"/>
              <w:right w:val="single" w:sz="4" w:space="0" w:color="auto"/>
            </w:tcBorders>
            <w:shd w:val="clear" w:color="000000" w:fill="244061"/>
            <w:vAlign w:val="center"/>
            <w:hideMark/>
          </w:tcPr>
          <w:p w14:paraId="4BB59737" w14:textId="77777777" w:rsidR="004A5107" w:rsidRPr="00746A8E" w:rsidRDefault="004A5107" w:rsidP="00ED094B">
            <w:pPr>
              <w:jc w:val="center"/>
              <w:rPr>
                <w:rFonts w:ascii="Times New Roman" w:eastAsia="Times New Roman" w:hAnsi="Times New Roman" w:cs="Times New Roman"/>
                <w:b/>
                <w:bCs/>
                <w:color w:val="FFFFFF"/>
                <w:sz w:val="18"/>
                <w:szCs w:val="18"/>
                <w:lang w:eastAsia="en-GB"/>
              </w:rPr>
            </w:pPr>
            <w:r w:rsidRPr="00746A8E">
              <w:rPr>
                <w:rFonts w:ascii="Times New Roman" w:eastAsia="Times New Roman" w:hAnsi="Times New Roman" w:cs="Times New Roman"/>
                <w:b/>
                <w:bCs/>
                <w:color w:val="FFFFFF"/>
                <w:sz w:val="18"/>
                <w:szCs w:val="18"/>
                <w:lang w:eastAsia="en-GB"/>
              </w:rPr>
              <w:t>Critical assumptions and risks</w:t>
            </w:r>
          </w:p>
        </w:tc>
      </w:tr>
      <w:tr w:rsidR="004A5107" w:rsidRPr="00746A8E" w14:paraId="297EC1D4" w14:textId="77777777" w:rsidTr="00ED094B">
        <w:trPr>
          <w:trHeight w:val="230"/>
          <w:tblHeader/>
        </w:trPr>
        <w:tc>
          <w:tcPr>
            <w:tcW w:w="126" w:type="pct"/>
            <w:vMerge/>
            <w:tcBorders>
              <w:top w:val="single" w:sz="4" w:space="0" w:color="auto"/>
              <w:left w:val="single" w:sz="4" w:space="0" w:color="auto"/>
              <w:bottom w:val="single" w:sz="4" w:space="0" w:color="auto"/>
              <w:right w:val="single" w:sz="4" w:space="0" w:color="auto"/>
            </w:tcBorders>
            <w:vAlign w:val="center"/>
            <w:hideMark/>
          </w:tcPr>
          <w:p w14:paraId="3CF2639C" w14:textId="77777777" w:rsidR="004A5107" w:rsidRPr="00746A8E" w:rsidRDefault="004A5107" w:rsidP="00ED094B">
            <w:pPr>
              <w:rPr>
                <w:rFonts w:ascii="Times New Roman" w:eastAsia="Times New Roman" w:hAnsi="Times New Roman" w:cs="Times New Roman"/>
                <w:b/>
                <w:bCs/>
                <w:color w:val="FFFFFF"/>
                <w:sz w:val="18"/>
                <w:szCs w:val="18"/>
                <w:lang w:eastAsia="en-GB"/>
              </w:rPr>
            </w:pPr>
          </w:p>
        </w:tc>
        <w:tc>
          <w:tcPr>
            <w:tcW w:w="646" w:type="pct"/>
            <w:vMerge/>
            <w:tcBorders>
              <w:top w:val="single" w:sz="4" w:space="0" w:color="auto"/>
              <w:left w:val="single" w:sz="4" w:space="0" w:color="auto"/>
              <w:bottom w:val="single" w:sz="4" w:space="0" w:color="auto"/>
              <w:right w:val="single" w:sz="4" w:space="0" w:color="auto"/>
            </w:tcBorders>
            <w:vAlign w:val="center"/>
            <w:hideMark/>
          </w:tcPr>
          <w:p w14:paraId="39E430FD" w14:textId="77777777" w:rsidR="004A5107" w:rsidRPr="00746A8E" w:rsidRDefault="004A5107" w:rsidP="00ED094B">
            <w:pPr>
              <w:rPr>
                <w:rFonts w:ascii="Times New Roman" w:eastAsia="Times New Roman" w:hAnsi="Times New Roman" w:cs="Times New Roman"/>
                <w:b/>
                <w:bCs/>
                <w:color w:val="FFFFFF"/>
                <w:sz w:val="18"/>
                <w:szCs w:val="18"/>
                <w:lang w:eastAsia="en-GB"/>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14:paraId="0238212C" w14:textId="77777777" w:rsidR="004A5107" w:rsidRPr="00746A8E" w:rsidRDefault="004A5107" w:rsidP="00ED094B">
            <w:pPr>
              <w:rPr>
                <w:rFonts w:ascii="Times New Roman" w:eastAsia="Times New Roman" w:hAnsi="Times New Roman" w:cs="Times New Roman"/>
                <w:b/>
                <w:bCs/>
                <w:color w:val="FFFFFF"/>
                <w:sz w:val="18"/>
                <w:szCs w:val="18"/>
                <w:lang w:eastAsia="en-GB"/>
              </w:rPr>
            </w:pPr>
          </w:p>
        </w:tc>
        <w:tc>
          <w:tcPr>
            <w:tcW w:w="1107" w:type="pct"/>
            <w:vMerge/>
            <w:tcBorders>
              <w:top w:val="single" w:sz="4" w:space="0" w:color="auto"/>
              <w:left w:val="single" w:sz="4" w:space="0" w:color="auto"/>
              <w:bottom w:val="single" w:sz="4" w:space="0" w:color="auto"/>
              <w:right w:val="single" w:sz="4" w:space="0" w:color="auto"/>
            </w:tcBorders>
            <w:vAlign w:val="center"/>
            <w:hideMark/>
          </w:tcPr>
          <w:p w14:paraId="3E5D3E7F" w14:textId="77777777" w:rsidR="004A5107" w:rsidRPr="00746A8E" w:rsidRDefault="004A5107" w:rsidP="00ED094B">
            <w:pPr>
              <w:rPr>
                <w:rFonts w:ascii="Times New Roman" w:eastAsia="Times New Roman" w:hAnsi="Times New Roman" w:cs="Times New Roman"/>
                <w:b/>
                <w:bCs/>
                <w:color w:val="FFFFFF"/>
                <w:sz w:val="18"/>
                <w:szCs w:val="18"/>
                <w:lang w:eastAsia="en-GB"/>
              </w:rPr>
            </w:pPr>
          </w:p>
        </w:tc>
        <w:tc>
          <w:tcPr>
            <w:tcW w:w="271" w:type="pct"/>
            <w:vMerge/>
            <w:tcBorders>
              <w:top w:val="single" w:sz="4" w:space="0" w:color="auto"/>
              <w:left w:val="single" w:sz="4" w:space="0" w:color="auto"/>
              <w:bottom w:val="single" w:sz="4" w:space="0" w:color="auto"/>
              <w:right w:val="single" w:sz="4" w:space="0" w:color="auto"/>
            </w:tcBorders>
            <w:vAlign w:val="center"/>
            <w:hideMark/>
          </w:tcPr>
          <w:p w14:paraId="1A3359BF" w14:textId="77777777" w:rsidR="004A5107" w:rsidRPr="00746A8E" w:rsidRDefault="004A5107" w:rsidP="00ED094B">
            <w:pPr>
              <w:rPr>
                <w:rFonts w:ascii="Times New Roman" w:eastAsia="Times New Roman" w:hAnsi="Times New Roman" w:cs="Times New Roman"/>
                <w:b/>
                <w:bCs/>
                <w:color w:val="FFFFFF"/>
                <w:sz w:val="18"/>
                <w:szCs w:val="18"/>
                <w:lang w:eastAsia="en-GB"/>
              </w:rPr>
            </w:pPr>
          </w:p>
        </w:tc>
        <w:tc>
          <w:tcPr>
            <w:tcW w:w="266" w:type="pct"/>
            <w:vMerge/>
            <w:tcBorders>
              <w:top w:val="single" w:sz="4" w:space="0" w:color="auto"/>
              <w:left w:val="single" w:sz="4" w:space="0" w:color="auto"/>
              <w:bottom w:val="single" w:sz="4" w:space="0" w:color="auto"/>
              <w:right w:val="single" w:sz="4" w:space="0" w:color="auto"/>
            </w:tcBorders>
            <w:vAlign w:val="center"/>
            <w:hideMark/>
          </w:tcPr>
          <w:p w14:paraId="3F06A311" w14:textId="77777777" w:rsidR="004A5107" w:rsidRPr="00746A8E" w:rsidRDefault="004A5107" w:rsidP="00ED094B">
            <w:pPr>
              <w:rPr>
                <w:rFonts w:ascii="Times New Roman" w:eastAsia="Times New Roman" w:hAnsi="Times New Roman" w:cs="Times New Roman"/>
                <w:b/>
                <w:bCs/>
                <w:color w:val="FFFFFF"/>
                <w:sz w:val="18"/>
                <w:szCs w:val="18"/>
                <w:lang w:eastAsia="en-GB"/>
              </w:rPr>
            </w:pPr>
          </w:p>
        </w:tc>
        <w:tc>
          <w:tcPr>
            <w:tcW w:w="433" w:type="pct"/>
            <w:vMerge/>
            <w:tcBorders>
              <w:top w:val="single" w:sz="4" w:space="0" w:color="auto"/>
              <w:left w:val="single" w:sz="4" w:space="0" w:color="auto"/>
              <w:bottom w:val="single" w:sz="4" w:space="0" w:color="auto"/>
              <w:right w:val="single" w:sz="4" w:space="0" w:color="auto"/>
            </w:tcBorders>
            <w:vAlign w:val="center"/>
            <w:hideMark/>
          </w:tcPr>
          <w:p w14:paraId="7CAAA33B" w14:textId="77777777" w:rsidR="004A5107" w:rsidRPr="00746A8E" w:rsidRDefault="004A5107" w:rsidP="00ED094B">
            <w:pPr>
              <w:rPr>
                <w:rFonts w:ascii="Times New Roman" w:eastAsia="Times New Roman" w:hAnsi="Times New Roman" w:cs="Times New Roman"/>
                <w:b/>
                <w:bCs/>
                <w:color w:val="FFFFFF"/>
                <w:sz w:val="18"/>
                <w:szCs w:val="18"/>
                <w:lang w:eastAsia="en-GB"/>
              </w:rPr>
            </w:pPr>
          </w:p>
        </w:tc>
        <w:tc>
          <w:tcPr>
            <w:tcW w:w="279" w:type="pct"/>
            <w:tcBorders>
              <w:top w:val="nil"/>
              <w:left w:val="nil"/>
              <w:bottom w:val="single" w:sz="4" w:space="0" w:color="auto"/>
              <w:right w:val="single" w:sz="4" w:space="0" w:color="auto"/>
            </w:tcBorders>
            <w:shd w:val="clear" w:color="000000" w:fill="244061"/>
            <w:vAlign w:val="center"/>
            <w:hideMark/>
          </w:tcPr>
          <w:p w14:paraId="39450964" w14:textId="77777777" w:rsidR="004A5107" w:rsidRPr="00746A8E" w:rsidRDefault="004A5107" w:rsidP="00ED094B">
            <w:pPr>
              <w:jc w:val="center"/>
              <w:rPr>
                <w:rFonts w:ascii="Times New Roman" w:eastAsia="Times New Roman" w:hAnsi="Times New Roman" w:cs="Times New Roman"/>
                <w:b/>
                <w:bCs/>
                <w:color w:val="FFFFFF"/>
                <w:sz w:val="18"/>
                <w:szCs w:val="18"/>
                <w:lang w:eastAsia="en-GB"/>
              </w:rPr>
            </w:pPr>
            <w:r w:rsidRPr="00746A8E">
              <w:rPr>
                <w:rFonts w:ascii="Times New Roman" w:eastAsia="Times New Roman" w:hAnsi="Times New Roman" w:cs="Times New Roman"/>
                <w:b/>
                <w:bCs/>
                <w:color w:val="FFFFFF"/>
                <w:sz w:val="18"/>
                <w:szCs w:val="18"/>
                <w:lang w:eastAsia="en-GB"/>
              </w:rPr>
              <w:t>Baseline</w:t>
            </w:r>
          </w:p>
        </w:tc>
        <w:tc>
          <w:tcPr>
            <w:tcW w:w="229" w:type="pct"/>
            <w:tcBorders>
              <w:top w:val="nil"/>
              <w:left w:val="nil"/>
              <w:bottom w:val="single" w:sz="4" w:space="0" w:color="auto"/>
              <w:right w:val="single" w:sz="4" w:space="0" w:color="auto"/>
            </w:tcBorders>
            <w:shd w:val="clear" w:color="000000" w:fill="244061"/>
            <w:vAlign w:val="center"/>
            <w:hideMark/>
          </w:tcPr>
          <w:p w14:paraId="28861E04" w14:textId="77777777" w:rsidR="004A5107" w:rsidRPr="00746A8E" w:rsidRDefault="004A5107" w:rsidP="00ED094B">
            <w:pPr>
              <w:jc w:val="center"/>
              <w:rPr>
                <w:rFonts w:ascii="Times New Roman" w:eastAsia="Times New Roman" w:hAnsi="Times New Roman" w:cs="Times New Roman"/>
                <w:b/>
                <w:bCs/>
                <w:color w:val="FFFFFF"/>
                <w:sz w:val="18"/>
                <w:szCs w:val="18"/>
                <w:lang w:eastAsia="en-GB"/>
              </w:rPr>
            </w:pPr>
            <w:r w:rsidRPr="00746A8E">
              <w:rPr>
                <w:rFonts w:ascii="Times New Roman" w:eastAsia="Times New Roman" w:hAnsi="Times New Roman" w:cs="Times New Roman"/>
                <w:b/>
                <w:bCs/>
                <w:color w:val="FFFFFF"/>
                <w:sz w:val="18"/>
                <w:szCs w:val="18"/>
                <w:lang w:eastAsia="en-GB"/>
              </w:rPr>
              <w:t>Target</w:t>
            </w:r>
          </w:p>
        </w:tc>
        <w:tc>
          <w:tcPr>
            <w:tcW w:w="214" w:type="pct"/>
            <w:tcBorders>
              <w:top w:val="nil"/>
              <w:left w:val="nil"/>
              <w:bottom w:val="single" w:sz="4" w:space="0" w:color="auto"/>
              <w:right w:val="single" w:sz="4" w:space="0" w:color="auto"/>
            </w:tcBorders>
            <w:shd w:val="clear" w:color="000000" w:fill="244061"/>
            <w:vAlign w:val="center"/>
            <w:hideMark/>
          </w:tcPr>
          <w:p w14:paraId="3C3A4D61" w14:textId="77777777" w:rsidR="004A5107" w:rsidRPr="00746A8E" w:rsidRDefault="004A5107" w:rsidP="00ED094B">
            <w:pPr>
              <w:jc w:val="center"/>
              <w:rPr>
                <w:rFonts w:ascii="Times New Roman" w:eastAsia="Times New Roman" w:hAnsi="Times New Roman" w:cs="Times New Roman"/>
                <w:b/>
                <w:bCs/>
                <w:color w:val="FFFFFF"/>
                <w:sz w:val="18"/>
                <w:szCs w:val="18"/>
                <w:lang w:eastAsia="en-GB"/>
              </w:rPr>
            </w:pPr>
            <w:r w:rsidRPr="00746A8E">
              <w:rPr>
                <w:rFonts w:ascii="Times New Roman" w:eastAsia="Times New Roman" w:hAnsi="Times New Roman" w:cs="Times New Roman"/>
                <w:b/>
                <w:bCs/>
                <w:color w:val="FFFFFF"/>
                <w:sz w:val="18"/>
                <w:szCs w:val="18"/>
                <w:lang w:eastAsia="en-GB"/>
              </w:rPr>
              <w:t>Actual</w:t>
            </w:r>
          </w:p>
        </w:tc>
        <w:tc>
          <w:tcPr>
            <w:tcW w:w="589" w:type="pct"/>
            <w:vMerge/>
            <w:tcBorders>
              <w:top w:val="single" w:sz="4" w:space="0" w:color="auto"/>
              <w:left w:val="single" w:sz="4" w:space="0" w:color="auto"/>
              <w:bottom w:val="single" w:sz="4" w:space="0" w:color="auto"/>
              <w:right w:val="single" w:sz="4" w:space="0" w:color="auto"/>
            </w:tcBorders>
            <w:vAlign w:val="center"/>
            <w:hideMark/>
          </w:tcPr>
          <w:p w14:paraId="23B7587C" w14:textId="77777777" w:rsidR="004A5107" w:rsidRPr="00746A8E" w:rsidRDefault="004A5107" w:rsidP="00ED094B">
            <w:pPr>
              <w:rPr>
                <w:rFonts w:ascii="Times New Roman" w:eastAsia="Times New Roman" w:hAnsi="Times New Roman" w:cs="Times New Roman"/>
                <w:b/>
                <w:bCs/>
                <w:color w:val="FFFFFF"/>
                <w:sz w:val="18"/>
                <w:szCs w:val="18"/>
                <w:lang w:eastAsia="en-GB"/>
              </w:rPr>
            </w:pPr>
          </w:p>
        </w:tc>
        <w:tc>
          <w:tcPr>
            <w:tcW w:w="591" w:type="pct"/>
            <w:vMerge/>
            <w:tcBorders>
              <w:top w:val="single" w:sz="4" w:space="0" w:color="auto"/>
              <w:left w:val="single" w:sz="4" w:space="0" w:color="auto"/>
              <w:bottom w:val="single" w:sz="4" w:space="0" w:color="auto"/>
              <w:right w:val="single" w:sz="4" w:space="0" w:color="auto"/>
            </w:tcBorders>
            <w:vAlign w:val="center"/>
            <w:hideMark/>
          </w:tcPr>
          <w:p w14:paraId="4BCA4325" w14:textId="77777777" w:rsidR="004A5107" w:rsidRPr="00746A8E" w:rsidRDefault="004A5107" w:rsidP="00ED094B">
            <w:pPr>
              <w:rPr>
                <w:rFonts w:ascii="Times New Roman" w:eastAsia="Times New Roman" w:hAnsi="Times New Roman" w:cs="Times New Roman"/>
                <w:b/>
                <w:bCs/>
                <w:color w:val="FFFFFF"/>
                <w:sz w:val="18"/>
                <w:szCs w:val="18"/>
                <w:lang w:eastAsia="en-GB"/>
              </w:rPr>
            </w:pPr>
          </w:p>
        </w:tc>
      </w:tr>
      <w:tr w:rsidR="004A5107" w:rsidRPr="00746A8E" w14:paraId="0316C9F7" w14:textId="77777777" w:rsidTr="00ED094B">
        <w:trPr>
          <w:trHeight w:val="230"/>
          <w:tblHeader/>
        </w:trPr>
        <w:tc>
          <w:tcPr>
            <w:tcW w:w="126" w:type="pct"/>
            <w:vMerge/>
            <w:tcBorders>
              <w:top w:val="single" w:sz="4" w:space="0" w:color="auto"/>
              <w:left w:val="single" w:sz="4" w:space="0" w:color="auto"/>
              <w:bottom w:val="single" w:sz="4" w:space="0" w:color="auto"/>
              <w:right w:val="single" w:sz="4" w:space="0" w:color="auto"/>
            </w:tcBorders>
            <w:vAlign w:val="center"/>
            <w:hideMark/>
          </w:tcPr>
          <w:p w14:paraId="7EDE9E41" w14:textId="77777777" w:rsidR="004A5107" w:rsidRPr="00746A8E" w:rsidRDefault="004A5107" w:rsidP="00ED094B">
            <w:pPr>
              <w:rPr>
                <w:rFonts w:ascii="Times New Roman" w:eastAsia="Times New Roman" w:hAnsi="Times New Roman" w:cs="Times New Roman"/>
                <w:b/>
                <w:bCs/>
                <w:color w:val="FFFFFF"/>
                <w:sz w:val="18"/>
                <w:szCs w:val="18"/>
                <w:lang w:eastAsia="en-GB"/>
              </w:rPr>
            </w:pPr>
          </w:p>
        </w:tc>
        <w:tc>
          <w:tcPr>
            <w:tcW w:w="646" w:type="pct"/>
            <w:vMerge/>
            <w:tcBorders>
              <w:top w:val="single" w:sz="4" w:space="0" w:color="auto"/>
              <w:left w:val="single" w:sz="4" w:space="0" w:color="auto"/>
              <w:bottom w:val="single" w:sz="4" w:space="0" w:color="auto"/>
              <w:right w:val="single" w:sz="4" w:space="0" w:color="auto"/>
            </w:tcBorders>
            <w:vAlign w:val="center"/>
            <w:hideMark/>
          </w:tcPr>
          <w:p w14:paraId="3D6A2551" w14:textId="77777777" w:rsidR="004A5107" w:rsidRPr="00746A8E" w:rsidRDefault="004A5107" w:rsidP="00ED094B">
            <w:pPr>
              <w:rPr>
                <w:rFonts w:ascii="Times New Roman" w:eastAsia="Times New Roman" w:hAnsi="Times New Roman" w:cs="Times New Roman"/>
                <w:b/>
                <w:bCs/>
                <w:color w:val="FFFFFF"/>
                <w:sz w:val="18"/>
                <w:szCs w:val="18"/>
                <w:lang w:eastAsia="en-GB"/>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14:paraId="2C265816" w14:textId="77777777" w:rsidR="004A5107" w:rsidRPr="00746A8E" w:rsidRDefault="004A5107" w:rsidP="00ED094B">
            <w:pPr>
              <w:rPr>
                <w:rFonts w:ascii="Times New Roman" w:eastAsia="Times New Roman" w:hAnsi="Times New Roman" w:cs="Times New Roman"/>
                <w:b/>
                <w:bCs/>
                <w:color w:val="FFFFFF"/>
                <w:sz w:val="18"/>
                <w:szCs w:val="18"/>
                <w:lang w:eastAsia="en-GB"/>
              </w:rPr>
            </w:pPr>
          </w:p>
        </w:tc>
        <w:tc>
          <w:tcPr>
            <w:tcW w:w="1107" w:type="pct"/>
            <w:vMerge/>
            <w:tcBorders>
              <w:top w:val="single" w:sz="4" w:space="0" w:color="auto"/>
              <w:left w:val="single" w:sz="4" w:space="0" w:color="auto"/>
              <w:bottom w:val="single" w:sz="4" w:space="0" w:color="auto"/>
              <w:right w:val="single" w:sz="4" w:space="0" w:color="auto"/>
            </w:tcBorders>
            <w:vAlign w:val="center"/>
            <w:hideMark/>
          </w:tcPr>
          <w:p w14:paraId="560E1EA8" w14:textId="77777777" w:rsidR="004A5107" w:rsidRPr="00746A8E" w:rsidRDefault="004A5107" w:rsidP="00ED094B">
            <w:pPr>
              <w:rPr>
                <w:rFonts w:ascii="Times New Roman" w:eastAsia="Times New Roman" w:hAnsi="Times New Roman" w:cs="Times New Roman"/>
                <w:b/>
                <w:bCs/>
                <w:color w:val="FFFFFF"/>
                <w:sz w:val="18"/>
                <w:szCs w:val="18"/>
                <w:lang w:eastAsia="en-GB"/>
              </w:rPr>
            </w:pPr>
          </w:p>
        </w:tc>
        <w:tc>
          <w:tcPr>
            <w:tcW w:w="271" w:type="pct"/>
            <w:vMerge/>
            <w:tcBorders>
              <w:top w:val="single" w:sz="4" w:space="0" w:color="auto"/>
              <w:left w:val="single" w:sz="4" w:space="0" w:color="auto"/>
              <w:bottom w:val="single" w:sz="4" w:space="0" w:color="auto"/>
              <w:right w:val="single" w:sz="4" w:space="0" w:color="auto"/>
            </w:tcBorders>
            <w:vAlign w:val="center"/>
            <w:hideMark/>
          </w:tcPr>
          <w:p w14:paraId="76BAE4A0" w14:textId="77777777" w:rsidR="004A5107" w:rsidRPr="00746A8E" w:rsidRDefault="004A5107" w:rsidP="00ED094B">
            <w:pPr>
              <w:rPr>
                <w:rFonts w:ascii="Times New Roman" w:eastAsia="Times New Roman" w:hAnsi="Times New Roman" w:cs="Times New Roman"/>
                <w:b/>
                <w:bCs/>
                <w:color w:val="FFFFFF"/>
                <w:sz w:val="18"/>
                <w:szCs w:val="18"/>
                <w:lang w:eastAsia="en-GB"/>
              </w:rPr>
            </w:pPr>
          </w:p>
        </w:tc>
        <w:tc>
          <w:tcPr>
            <w:tcW w:w="266" w:type="pct"/>
            <w:vMerge/>
            <w:tcBorders>
              <w:top w:val="single" w:sz="4" w:space="0" w:color="auto"/>
              <w:left w:val="single" w:sz="4" w:space="0" w:color="auto"/>
              <w:bottom w:val="single" w:sz="4" w:space="0" w:color="auto"/>
              <w:right w:val="single" w:sz="4" w:space="0" w:color="auto"/>
            </w:tcBorders>
            <w:vAlign w:val="center"/>
            <w:hideMark/>
          </w:tcPr>
          <w:p w14:paraId="7AE1C6E8" w14:textId="77777777" w:rsidR="004A5107" w:rsidRPr="00746A8E" w:rsidRDefault="004A5107" w:rsidP="00ED094B">
            <w:pPr>
              <w:rPr>
                <w:rFonts w:ascii="Times New Roman" w:eastAsia="Times New Roman" w:hAnsi="Times New Roman" w:cs="Times New Roman"/>
                <w:b/>
                <w:bCs/>
                <w:color w:val="FFFFFF"/>
                <w:sz w:val="18"/>
                <w:szCs w:val="18"/>
                <w:lang w:eastAsia="en-GB"/>
              </w:rPr>
            </w:pPr>
          </w:p>
        </w:tc>
        <w:tc>
          <w:tcPr>
            <w:tcW w:w="433" w:type="pct"/>
            <w:vMerge/>
            <w:tcBorders>
              <w:top w:val="single" w:sz="4" w:space="0" w:color="auto"/>
              <w:left w:val="single" w:sz="4" w:space="0" w:color="auto"/>
              <w:bottom w:val="single" w:sz="4" w:space="0" w:color="auto"/>
              <w:right w:val="single" w:sz="4" w:space="0" w:color="auto"/>
            </w:tcBorders>
            <w:vAlign w:val="center"/>
            <w:hideMark/>
          </w:tcPr>
          <w:p w14:paraId="4298AAFE" w14:textId="77777777" w:rsidR="004A5107" w:rsidRPr="00746A8E" w:rsidRDefault="004A5107" w:rsidP="00ED094B">
            <w:pPr>
              <w:rPr>
                <w:rFonts w:ascii="Times New Roman" w:eastAsia="Times New Roman" w:hAnsi="Times New Roman" w:cs="Times New Roman"/>
                <w:b/>
                <w:bCs/>
                <w:color w:val="FFFFFF"/>
                <w:sz w:val="18"/>
                <w:szCs w:val="18"/>
                <w:lang w:eastAsia="en-GB"/>
              </w:rPr>
            </w:pPr>
          </w:p>
        </w:tc>
        <w:tc>
          <w:tcPr>
            <w:tcW w:w="279" w:type="pct"/>
            <w:tcBorders>
              <w:top w:val="nil"/>
              <w:left w:val="nil"/>
              <w:bottom w:val="single" w:sz="4" w:space="0" w:color="auto"/>
              <w:right w:val="single" w:sz="4" w:space="0" w:color="auto"/>
            </w:tcBorders>
            <w:shd w:val="clear" w:color="000000" w:fill="244061"/>
            <w:vAlign w:val="center"/>
            <w:hideMark/>
          </w:tcPr>
          <w:p w14:paraId="75E49DB9" w14:textId="77777777" w:rsidR="004A5107" w:rsidRPr="00746A8E" w:rsidRDefault="004A5107" w:rsidP="00ED094B">
            <w:pPr>
              <w:jc w:val="center"/>
              <w:rPr>
                <w:rFonts w:ascii="Times New Roman" w:eastAsia="Times New Roman" w:hAnsi="Times New Roman" w:cs="Times New Roman"/>
                <w:b/>
                <w:bCs/>
                <w:color w:val="FFFFFF"/>
                <w:sz w:val="18"/>
                <w:szCs w:val="18"/>
                <w:lang w:eastAsia="en-GB"/>
              </w:rPr>
            </w:pPr>
            <w:r w:rsidRPr="00746A8E">
              <w:rPr>
                <w:rFonts w:ascii="Times New Roman" w:eastAsia="Times New Roman" w:hAnsi="Times New Roman" w:cs="Times New Roman"/>
                <w:b/>
                <w:bCs/>
                <w:color w:val="FFFFFF"/>
                <w:sz w:val="18"/>
                <w:szCs w:val="18"/>
                <w:lang w:eastAsia="en-GB"/>
              </w:rPr>
              <w:t>Y1</w:t>
            </w:r>
          </w:p>
        </w:tc>
        <w:tc>
          <w:tcPr>
            <w:tcW w:w="229" w:type="pct"/>
            <w:tcBorders>
              <w:top w:val="nil"/>
              <w:left w:val="nil"/>
              <w:bottom w:val="single" w:sz="4" w:space="0" w:color="auto"/>
              <w:right w:val="single" w:sz="4" w:space="0" w:color="auto"/>
            </w:tcBorders>
            <w:shd w:val="clear" w:color="000000" w:fill="244061"/>
            <w:vAlign w:val="center"/>
            <w:hideMark/>
          </w:tcPr>
          <w:p w14:paraId="5E83BF09" w14:textId="77777777" w:rsidR="004A5107" w:rsidRPr="00746A8E" w:rsidRDefault="004A5107" w:rsidP="00ED094B">
            <w:pPr>
              <w:jc w:val="center"/>
              <w:rPr>
                <w:rFonts w:ascii="Times New Roman" w:eastAsia="Times New Roman" w:hAnsi="Times New Roman" w:cs="Times New Roman"/>
                <w:b/>
                <w:bCs/>
                <w:color w:val="FFFFFF"/>
                <w:sz w:val="18"/>
                <w:szCs w:val="18"/>
                <w:lang w:eastAsia="en-GB"/>
              </w:rPr>
            </w:pPr>
            <w:r w:rsidRPr="00746A8E">
              <w:rPr>
                <w:rFonts w:ascii="Times New Roman" w:eastAsia="Times New Roman" w:hAnsi="Times New Roman" w:cs="Times New Roman"/>
                <w:b/>
                <w:bCs/>
                <w:color w:val="FFFFFF"/>
                <w:sz w:val="18"/>
                <w:szCs w:val="18"/>
                <w:lang w:eastAsia="en-GB"/>
              </w:rPr>
              <w:t> </w:t>
            </w:r>
          </w:p>
        </w:tc>
        <w:tc>
          <w:tcPr>
            <w:tcW w:w="214" w:type="pct"/>
            <w:tcBorders>
              <w:top w:val="nil"/>
              <w:left w:val="nil"/>
              <w:bottom w:val="single" w:sz="4" w:space="0" w:color="auto"/>
              <w:right w:val="single" w:sz="4" w:space="0" w:color="auto"/>
            </w:tcBorders>
            <w:shd w:val="clear" w:color="000000" w:fill="244061"/>
            <w:vAlign w:val="center"/>
            <w:hideMark/>
          </w:tcPr>
          <w:p w14:paraId="7F44ADC8" w14:textId="77777777" w:rsidR="004A5107" w:rsidRPr="00746A8E" w:rsidRDefault="004A5107" w:rsidP="00ED094B">
            <w:pPr>
              <w:jc w:val="center"/>
              <w:rPr>
                <w:rFonts w:ascii="Times New Roman" w:eastAsia="Times New Roman" w:hAnsi="Times New Roman" w:cs="Times New Roman"/>
                <w:b/>
                <w:bCs/>
                <w:color w:val="FFFFFF"/>
                <w:sz w:val="18"/>
                <w:szCs w:val="18"/>
                <w:lang w:eastAsia="en-GB"/>
              </w:rPr>
            </w:pPr>
            <w:r w:rsidRPr="00746A8E">
              <w:rPr>
                <w:rFonts w:ascii="Times New Roman" w:eastAsia="Times New Roman" w:hAnsi="Times New Roman" w:cs="Times New Roman"/>
                <w:b/>
                <w:bCs/>
                <w:color w:val="FFFFFF"/>
                <w:sz w:val="18"/>
                <w:szCs w:val="18"/>
                <w:lang w:eastAsia="en-GB"/>
              </w:rPr>
              <w:t> </w:t>
            </w:r>
          </w:p>
        </w:tc>
        <w:tc>
          <w:tcPr>
            <w:tcW w:w="589" w:type="pct"/>
            <w:vMerge/>
            <w:tcBorders>
              <w:top w:val="single" w:sz="4" w:space="0" w:color="auto"/>
              <w:left w:val="single" w:sz="4" w:space="0" w:color="auto"/>
              <w:bottom w:val="single" w:sz="4" w:space="0" w:color="auto"/>
              <w:right w:val="single" w:sz="4" w:space="0" w:color="auto"/>
            </w:tcBorders>
            <w:vAlign w:val="center"/>
            <w:hideMark/>
          </w:tcPr>
          <w:p w14:paraId="08CBD8FB" w14:textId="77777777" w:rsidR="004A5107" w:rsidRPr="00746A8E" w:rsidRDefault="004A5107" w:rsidP="00ED094B">
            <w:pPr>
              <w:rPr>
                <w:rFonts w:ascii="Times New Roman" w:eastAsia="Times New Roman" w:hAnsi="Times New Roman" w:cs="Times New Roman"/>
                <w:b/>
                <w:bCs/>
                <w:color w:val="FFFFFF"/>
                <w:sz w:val="18"/>
                <w:szCs w:val="18"/>
                <w:lang w:eastAsia="en-GB"/>
              </w:rPr>
            </w:pPr>
          </w:p>
        </w:tc>
        <w:tc>
          <w:tcPr>
            <w:tcW w:w="591" w:type="pct"/>
            <w:vMerge/>
            <w:tcBorders>
              <w:top w:val="single" w:sz="4" w:space="0" w:color="auto"/>
              <w:left w:val="single" w:sz="4" w:space="0" w:color="auto"/>
              <w:bottom w:val="single" w:sz="4" w:space="0" w:color="auto"/>
              <w:right w:val="single" w:sz="4" w:space="0" w:color="auto"/>
            </w:tcBorders>
            <w:vAlign w:val="center"/>
            <w:hideMark/>
          </w:tcPr>
          <w:p w14:paraId="0F4FCA76" w14:textId="77777777" w:rsidR="004A5107" w:rsidRPr="00746A8E" w:rsidRDefault="004A5107" w:rsidP="00ED094B">
            <w:pPr>
              <w:rPr>
                <w:rFonts w:ascii="Times New Roman" w:eastAsia="Times New Roman" w:hAnsi="Times New Roman" w:cs="Times New Roman"/>
                <w:b/>
                <w:bCs/>
                <w:color w:val="FFFFFF"/>
                <w:sz w:val="18"/>
                <w:szCs w:val="18"/>
                <w:lang w:eastAsia="en-GB"/>
              </w:rPr>
            </w:pPr>
          </w:p>
        </w:tc>
      </w:tr>
      <w:tr w:rsidR="004A5107" w:rsidRPr="00746A8E" w14:paraId="1AE76788" w14:textId="77777777" w:rsidTr="00ED094B">
        <w:trPr>
          <w:trHeight w:val="230"/>
          <w:tblHeader/>
        </w:trPr>
        <w:tc>
          <w:tcPr>
            <w:tcW w:w="4409" w:type="pct"/>
            <w:gridSpan w:val="11"/>
            <w:tcBorders>
              <w:top w:val="single" w:sz="4" w:space="0" w:color="auto"/>
              <w:left w:val="single" w:sz="4" w:space="0" w:color="auto"/>
              <w:bottom w:val="single" w:sz="4" w:space="0" w:color="auto"/>
              <w:right w:val="single" w:sz="4" w:space="0" w:color="auto"/>
            </w:tcBorders>
            <w:shd w:val="clear" w:color="000000" w:fill="7A0000"/>
            <w:vAlign w:val="center"/>
            <w:hideMark/>
          </w:tcPr>
          <w:p w14:paraId="1C4ECBF2" w14:textId="77777777" w:rsidR="004A5107" w:rsidRPr="00746A8E" w:rsidRDefault="004A5107" w:rsidP="00ED094B">
            <w:pPr>
              <w:rPr>
                <w:rFonts w:ascii="Times New Roman" w:eastAsia="Times New Roman" w:hAnsi="Times New Roman" w:cs="Times New Roman"/>
                <w:b/>
                <w:bCs/>
                <w:color w:val="FFFFFF"/>
                <w:sz w:val="18"/>
                <w:szCs w:val="18"/>
                <w:lang w:eastAsia="en-GB"/>
              </w:rPr>
            </w:pPr>
            <w:r w:rsidRPr="00746A8E">
              <w:rPr>
                <w:rFonts w:ascii="Times New Roman" w:eastAsia="Times New Roman" w:hAnsi="Times New Roman" w:cs="Times New Roman"/>
                <w:b/>
                <w:bCs/>
                <w:color w:val="FFFFFF"/>
                <w:sz w:val="18"/>
                <w:szCs w:val="18"/>
                <w:lang w:eastAsia="en-GB"/>
              </w:rPr>
              <w:t>USAID Basic Education Program GOAL:</w:t>
            </w:r>
            <w:r>
              <w:rPr>
                <w:rFonts w:ascii="Times New Roman" w:eastAsia="Times New Roman" w:hAnsi="Times New Roman" w:cs="Times New Roman"/>
                <w:b/>
                <w:bCs/>
                <w:color w:val="FFFFFF"/>
                <w:sz w:val="18"/>
                <w:szCs w:val="18"/>
                <w:lang w:eastAsia="en-GB"/>
              </w:rPr>
              <w:t xml:space="preserve"> </w:t>
            </w:r>
            <w:r w:rsidRPr="00746A8E">
              <w:rPr>
                <w:rFonts w:ascii="Times New Roman" w:eastAsia="Times New Roman" w:hAnsi="Times New Roman" w:cs="Times New Roman"/>
                <w:b/>
                <w:bCs/>
                <w:color w:val="FFFFFF"/>
                <w:sz w:val="18"/>
                <w:szCs w:val="18"/>
                <w:lang w:eastAsia="en-GB"/>
              </w:rPr>
              <w:t>Institutionalize student-centered reading and math instruction through a far-reaching systemic reform of pre-service and in-service teacher professional development and use of research and data to inform policy and classroom practice</w:t>
            </w:r>
          </w:p>
        </w:tc>
        <w:tc>
          <w:tcPr>
            <w:tcW w:w="591" w:type="pct"/>
            <w:tcBorders>
              <w:top w:val="nil"/>
              <w:left w:val="nil"/>
              <w:bottom w:val="single" w:sz="4" w:space="0" w:color="auto"/>
              <w:right w:val="single" w:sz="4" w:space="0" w:color="auto"/>
            </w:tcBorders>
            <w:shd w:val="clear" w:color="000000" w:fill="7A0000"/>
            <w:vAlign w:val="center"/>
            <w:hideMark/>
          </w:tcPr>
          <w:p w14:paraId="15F2B3C6" w14:textId="77777777" w:rsidR="004A5107" w:rsidRPr="00746A8E" w:rsidRDefault="004A5107" w:rsidP="00ED094B">
            <w:pPr>
              <w:rPr>
                <w:rFonts w:ascii="Times New Roman" w:eastAsia="Times New Roman" w:hAnsi="Times New Roman" w:cs="Times New Roman"/>
                <w:b/>
                <w:bCs/>
                <w:color w:val="000000"/>
                <w:sz w:val="18"/>
                <w:szCs w:val="18"/>
                <w:lang w:eastAsia="en-GB"/>
              </w:rPr>
            </w:pPr>
            <w:r w:rsidRPr="00746A8E">
              <w:rPr>
                <w:rFonts w:ascii="Times New Roman" w:eastAsia="Times New Roman" w:hAnsi="Times New Roman" w:cs="Times New Roman"/>
                <w:b/>
                <w:bCs/>
                <w:color w:val="000000"/>
                <w:sz w:val="18"/>
                <w:szCs w:val="18"/>
                <w:lang w:eastAsia="en-GB"/>
              </w:rPr>
              <w:t> </w:t>
            </w:r>
          </w:p>
        </w:tc>
      </w:tr>
      <w:tr w:rsidR="004A5107" w:rsidRPr="00746A8E" w14:paraId="31D6F0E4" w14:textId="77777777" w:rsidTr="00ED094B">
        <w:trPr>
          <w:trHeight w:val="230"/>
        </w:trPr>
        <w:tc>
          <w:tcPr>
            <w:tcW w:w="5000" w:type="pct"/>
            <w:gridSpan w:val="12"/>
            <w:tcBorders>
              <w:top w:val="single" w:sz="4" w:space="0" w:color="auto"/>
              <w:left w:val="single" w:sz="4" w:space="0" w:color="auto"/>
              <w:bottom w:val="single" w:sz="4" w:space="0" w:color="auto"/>
              <w:right w:val="single" w:sz="4" w:space="0" w:color="auto"/>
            </w:tcBorders>
            <w:shd w:val="clear" w:color="000000" w:fill="860000"/>
            <w:vAlign w:val="center"/>
            <w:hideMark/>
          </w:tcPr>
          <w:p w14:paraId="3A7B9384" w14:textId="77777777" w:rsidR="004A5107" w:rsidRPr="00746A8E" w:rsidRDefault="004A5107" w:rsidP="00ED094B">
            <w:pPr>
              <w:rPr>
                <w:rFonts w:ascii="Times New Roman" w:eastAsia="Times New Roman" w:hAnsi="Times New Roman" w:cs="Times New Roman"/>
                <w:b/>
                <w:bCs/>
                <w:color w:val="FFFFFF"/>
                <w:sz w:val="18"/>
                <w:szCs w:val="18"/>
                <w:lang w:eastAsia="en-GB"/>
              </w:rPr>
            </w:pPr>
            <w:r w:rsidRPr="00746A8E">
              <w:rPr>
                <w:rFonts w:ascii="Times New Roman" w:eastAsia="Times New Roman" w:hAnsi="Times New Roman" w:cs="Times New Roman"/>
                <w:b/>
                <w:bCs/>
                <w:color w:val="FFFFFF"/>
                <w:sz w:val="18"/>
                <w:szCs w:val="18"/>
                <w:lang w:eastAsia="en-GB"/>
              </w:rPr>
              <w:t>IR 1:</w:t>
            </w:r>
            <w:r>
              <w:rPr>
                <w:rFonts w:ascii="Times New Roman" w:eastAsia="Times New Roman" w:hAnsi="Times New Roman" w:cs="Times New Roman"/>
                <w:b/>
                <w:bCs/>
                <w:color w:val="FFFFFF"/>
                <w:sz w:val="18"/>
                <w:szCs w:val="18"/>
                <w:lang w:eastAsia="en-GB"/>
              </w:rPr>
              <w:t xml:space="preserve"> </w:t>
            </w:r>
            <w:r w:rsidRPr="00746A8E">
              <w:rPr>
                <w:rFonts w:ascii="Times New Roman" w:eastAsia="Times New Roman" w:hAnsi="Times New Roman" w:cs="Times New Roman"/>
                <w:b/>
                <w:bCs/>
                <w:color w:val="FFFFFF"/>
                <w:sz w:val="18"/>
                <w:szCs w:val="18"/>
                <w:lang w:eastAsia="en-GB"/>
              </w:rPr>
              <w:t>Current primary grade teachers and administrators implement student-centered curricula</w:t>
            </w:r>
          </w:p>
        </w:tc>
      </w:tr>
      <w:tr w:rsidR="004A5107" w:rsidRPr="00746A8E" w14:paraId="2728F330" w14:textId="77777777" w:rsidTr="00ED094B">
        <w:trPr>
          <w:trHeight w:val="161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1DE42EAD"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1</w:t>
            </w:r>
          </w:p>
        </w:tc>
        <w:tc>
          <w:tcPr>
            <w:tcW w:w="646" w:type="pct"/>
            <w:tcBorders>
              <w:top w:val="nil"/>
              <w:left w:val="nil"/>
              <w:bottom w:val="single" w:sz="4" w:space="0" w:color="auto"/>
              <w:right w:val="single" w:sz="4" w:space="0" w:color="auto"/>
            </w:tcBorders>
            <w:shd w:val="clear" w:color="auto" w:fill="auto"/>
            <w:vAlign w:val="center"/>
            <w:hideMark/>
          </w:tcPr>
          <w:p w14:paraId="55DF6023"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Number of learners in primary schools or equivalent non-school based settings reached with USG education assistance</w:t>
            </w:r>
          </w:p>
        </w:tc>
        <w:tc>
          <w:tcPr>
            <w:tcW w:w="250" w:type="pct"/>
            <w:tcBorders>
              <w:top w:val="nil"/>
              <w:left w:val="nil"/>
              <w:bottom w:val="single" w:sz="4" w:space="0" w:color="auto"/>
              <w:right w:val="single" w:sz="4" w:space="0" w:color="auto"/>
            </w:tcBorders>
            <w:shd w:val="clear" w:color="auto" w:fill="auto"/>
            <w:vAlign w:val="center"/>
            <w:hideMark/>
          </w:tcPr>
          <w:p w14:paraId="75780EE1"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USAID ES 1-3</w:t>
            </w:r>
          </w:p>
        </w:tc>
        <w:tc>
          <w:tcPr>
            <w:tcW w:w="1107" w:type="pct"/>
            <w:tcBorders>
              <w:top w:val="nil"/>
              <w:left w:val="nil"/>
              <w:bottom w:val="single" w:sz="4" w:space="0" w:color="auto"/>
              <w:right w:val="single" w:sz="4" w:space="0" w:color="auto"/>
            </w:tcBorders>
            <w:shd w:val="clear" w:color="auto" w:fill="auto"/>
            <w:vAlign w:val="center"/>
            <w:hideMark/>
          </w:tcPr>
          <w:p w14:paraId="19DFCAB9"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A learner is a grade 1-6 student, who is enrolled in public schools benefitting from USG education assistance. Each learner is counted once for the year being reported.</w:t>
            </w:r>
          </w:p>
        </w:tc>
        <w:tc>
          <w:tcPr>
            <w:tcW w:w="271" w:type="pct"/>
            <w:tcBorders>
              <w:top w:val="nil"/>
              <w:left w:val="nil"/>
              <w:bottom w:val="single" w:sz="4" w:space="0" w:color="auto"/>
              <w:right w:val="single" w:sz="4" w:space="0" w:color="auto"/>
            </w:tcBorders>
            <w:shd w:val="clear" w:color="auto" w:fill="auto"/>
            <w:vAlign w:val="center"/>
            <w:hideMark/>
          </w:tcPr>
          <w:p w14:paraId="3970CDC9"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Annually</w:t>
            </w:r>
          </w:p>
        </w:tc>
        <w:tc>
          <w:tcPr>
            <w:tcW w:w="266" w:type="pct"/>
            <w:tcBorders>
              <w:top w:val="nil"/>
              <w:left w:val="nil"/>
              <w:bottom w:val="single" w:sz="4" w:space="0" w:color="auto"/>
              <w:right w:val="single" w:sz="4" w:space="0" w:color="auto"/>
            </w:tcBorders>
            <w:shd w:val="clear" w:color="auto" w:fill="auto"/>
            <w:vAlign w:val="center"/>
            <w:hideMark/>
          </w:tcPr>
          <w:p w14:paraId="379362CC"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MOESCS EMIS</w:t>
            </w:r>
          </w:p>
        </w:tc>
        <w:tc>
          <w:tcPr>
            <w:tcW w:w="433" w:type="pct"/>
            <w:tcBorders>
              <w:top w:val="nil"/>
              <w:left w:val="nil"/>
              <w:bottom w:val="single" w:sz="4" w:space="0" w:color="auto"/>
              <w:right w:val="single" w:sz="4" w:space="0" w:color="auto"/>
            </w:tcBorders>
            <w:shd w:val="clear" w:color="auto" w:fill="auto"/>
            <w:vAlign w:val="center"/>
            <w:hideMark/>
          </w:tcPr>
          <w:p w14:paraId="2C421097"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Student Sex, grade level, Language of Instruction, region</w:t>
            </w:r>
          </w:p>
        </w:tc>
        <w:tc>
          <w:tcPr>
            <w:tcW w:w="279" w:type="pct"/>
            <w:tcBorders>
              <w:top w:val="nil"/>
              <w:left w:val="nil"/>
              <w:bottom w:val="single" w:sz="4" w:space="0" w:color="auto"/>
              <w:right w:val="single" w:sz="4" w:space="0" w:color="auto"/>
            </w:tcBorders>
            <w:shd w:val="clear" w:color="auto" w:fill="auto"/>
            <w:vAlign w:val="center"/>
            <w:hideMark/>
          </w:tcPr>
          <w:p w14:paraId="7D833A95"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 </w:t>
            </w:r>
          </w:p>
        </w:tc>
        <w:tc>
          <w:tcPr>
            <w:tcW w:w="229" w:type="pct"/>
            <w:tcBorders>
              <w:top w:val="nil"/>
              <w:left w:val="nil"/>
              <w:bottom w:val="single" w:sz="4" w:space="0" w:color="auto"/>
              <w:right w:val="single" w:sz="4" w:space="0" w:color="auto"/>
            </w:tcBorders>
            <w:shd w:val="clear" w:color="auto" w:fill="auto"/>
            <w:vAlign w:val="center"/>
            <w:hideMark/>
          </w:tcPr>
          <w:p w14:paraId="2E6B5C24"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215,000</w:t>
            </w:r>
          </w:p>
        </w:tc>
        <w:tc>
          <w:tcPr>
            <w:tcW w:w="214" w:type="pct"/>
            <w:tcBorders>
              <w:top w:val="nil"/>
              <w:left w:val="nil"/>
              <w:bottom w:val="single" w:sz="4" w:space="0" w:color="auto"/>
              <w:right w:val="single" w:sz="4" w:space="0" w:color="auto"/>
            </w:tcBorders>
            <w:shd w:val="clear" w:color="auto" w:fill="auto"/>
            <w:vAlign w:val="center"/>
            <w:hideMark/>
          </w:tcPr>
          <w:p w14:paraId="67BAAE36"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249,494</w:t>
            </w:r>
          </w:p>
        </w:tc>
        <w:tc>
          <w:tcPr>
            <w:tcW w:w="589" w:type="pct"/>
            <w:tcBorders>
              <w:top w:val="nil"/>
              <w:left w:val="nil"/>
              <w:bottom w:val="single" w:sz="4" w:space="0" w:color="auto"/>
              <w:right w:val="single" w:sz="4" w:space="0" w:color="auto"/>
            </w:tcBorders>
            <w:shd w:val="clear" w:color="auto" w:fill="auto"/>
            <w:vAlign w:val="center"/>
            <w:hideMark/>
          </w:tcPr>
          <w:p w14:paraId="7FBA4559"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75% of the total 286,775 students in grades 1-6 enrolled in the EMIS database. 75% of students are directly linked to 75% of teachers the Program can realistically reach over LOP</w:t>
            </w:r>
          </w:p>
        </w:tc>
        <w:tc>
          <w:tcPr>
            <w:tcW w:w="591" w:type="pct"/>
            <w:tcBorders>
              <w:top w:val="nil"/>
              <w:left w:val="nil"/>
              <w:bottom w:val="single" w:sz="4" w:space="0" w:color="auto"/>
              <w:right w:val="single" w:sz="4" w:space="0" w:color="auto"/>
            </w:tcBorders>
            <w:shd w:val="clear" w:color="auto" w:fill="auto"/>
            <w:vAlign w:val="center"/>
            <w:hideMark/>
          </w:tcPr>
          <w:p w14:paraId="28037194"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Target updated annually based on MOES EMIS records</w:t>
            </w:r>
          </w:p>
        </w:tc>
      </w:tr>
      <w:tr w:rsidR="004A5107" w:rsidRPr="00746A8E" w14:paraId="3144AE57" w14:textId="77777777" w:rsidTr="00ED094B">
        <w:trPr>
          <w:trHeight w:val="46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690649A8"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b/>
                <w:bCs/>
                <w:color w:val="000000"/>
                <w:sz w:val="18"/>
                <w:szCs w:val="18"/>
                <w:lang w:eastAsia="en-GB"/>
              </w:rPr>
              <w:t>Note for the indicator #1</w:t>
            </w:r>
            <w:r w:rsidRPr="00746A8E">
              <w:rPr>
                <w:rFonts w:ascii="Times New Roman" w:eastAsia="Times New Roman" w:hAnsi="Times New Roman" w:cs="Times New Roman"/>
                <w:color w:val="000000"/>
                <w:sz w:val="18"/>
                <w:szCs w:val="18"/>
                <w:lang w:eastAsia="en-GB"/>
              </w:rPr>
              <w:t>: The Program targets teachers as primary recipients of USG assistance and does not target learners directly. Therefore, the number of learners reported here is proportionate to the number of teachers reached by the Program (ref. Indicator #2) and represents 87% or 249,494 students.</w:t>
            </w:r>
          </w:p>
        </w:tc>
      </w:tr>
      <w:tr w:rsidR="004A5107" w:rsidRPr="00746A8E" w14:paraId="6E0F3938" w14:textId="77777777" w:rsidTr="00ED094B">
        <w:trPr>
          <w:trHeight w:val="207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32E10032"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lastRenderedPageBreak/>
              <w:t>2</w:t>
            </w:r>
          </w:p>
        </w:tc>
        <w:tc>
          <w:tcPr>
            <w:tcW w:w="646" w:type="pct"/>
            <w:tcBorders>
              <w:top w:val="nil"/>
              <w:left w:val="nil"/>
              <w:bottom w:val="single" w:sz="4" w:space="0" w:color="auto"/>
              <w:right w:val="single" w:sz="4" w:space="0" w:color="auto"/>
            </w:tcBorders>
            <w:shd w:val="clear" w:color="auto" w:fill="auto"/>
            <w:vAlign w:val="center"/>
            <w:hideMark/>
          </w:tcPr>
          <w:p w14:paraId="7CD147AA"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Number of primary or secondary educators who complete professional development activities with USG assistance</w:t>
            </w:r>
          </w:p>
        </w:tc>
        <w:tc>
          <w:tcPr>
            <w:tcW w:w="250" w:type="pct"/>
            <w:tcBorders>
              <w:top w:val="nil"/>
              <w:left w:val="nil"/>
              <w:bottom w:val="single" w:sz="4" w:space="0" w:color="auto"/>
              <w:right w:val="single" w:sz="4" w:space="0" w:color="auto"/>
            </w:tcBorders>
            <w:shd w:val="clear" w:color="auto" w:fill="auto"/>
            <w:vAlign w:val="center"/>
            <w:hideMark/>
          </w:tcPr>
          <w:p w14:paraId="03B74C3B"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USAID ES 1-6</w:t>
            </w:r>
          </w:p>
        </w:tc>
        <w:tc>
          <w:tcPr>
            <w:tcW w:w="1107" w:type="pct"/>
            <w:tcBorders>
              <w:top w:val="nil"/>
              <w:left w:val="nil"/>
              <w:bottom w:val="single" w:sz="4" w:space="0" w:color="auto"/>
              <w:right w:val="single" w:sz="4" w:space="0" w:color="auto"/>
            </w:tcBorders>
            <w:shd w:val="clear" w:color="auto" w:fill="auto"/>
            <w:vAlign w:val="center"/>
            <w:hideMark/>
          </w:tcPr>
          <w:p w14:paraId="29F4367F"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 xml:space="preserve">Educators are teachers of mother tongue and math in primary classes of the targeted public schools receiving in-person or online training and other capacity development support Completing professional development activities means that an individual has met the completion requirements of a structured training, coaching, or mentoring program as defined by the program offered. </w:t>
            </w:r>
            <w:r>
              <w:rPr>
                <w:rFonts w:ascii="Times New Roman" w:eastAsia="Times New Roman" w:hAnsi="Times New Roman" w:cs="Times New Roman"/>
                <w:color w:val="000000"/>
                <w:sz w:val="18"/>
                <w:szCs w:val="18"/>
                <w:lang w:eastAsia="en-GB"/>
              </w:rPr>
              <w:t>An</w:t>
            </w:r>
            <w:r w:rsidRPr="00746A8E">
              <w:rPr>
                <w:rFonts w:ascii="Times New Roman" w:eastAsia="Times New Roman" w:hAnsi="Times New Roman" w:cs="Times New Roman"/>
                <w:color w:val="000000"/>
                <w:sz w:val="18"/>
                <w:szCs w:val="18"/>
                <w:lang w:eastAsia="en-GB"/>
              </w:rPr>
              <w:t xml:space="preserve"> individual is counted once for the year being reported.</w:t>
            </w:r>
          </w:p>
        </w:tc>
        <w:tc>
          <w:tcPr>
            <w:tcW w:w="271" w:type="pct"/>
            <w:tcBorders>
              <w:top w:val="nil"/>
              <w:left w:val="nil"/>
              <w:bottom w:val="single" w:sz="4" w:space="0" w:color="auto"/>
              <w:right w:val="single" w:sz="4" w:space="0" w:color="auto"/>
            </w:tcBorders>
            <w:shd w:val="clear" w:color="auto" w:fill="auto"/>
            <w:vAlign w:val="center"/>
            <w:hideMark/>
          </w:tcPr>
          <w:p w14:paraId="18DB6F6B"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 xml:space="preserve"> Annually</w:t>
            </w:r>
          </w:p>
        </w:tc>
        <w:tc>
          <w:tcPr>
            <w:tcW w:w="266" w:type="pct"/>
            <w:tcBorders>
              <w:top w:val="nil"/>
              <w:left w:val="nil"/>
              <w:bottom w:val="single" w:sz="4" w:space="0" w:color="auto"/>
              <w:right w:val="single" w:sz="4" w:space="0" w:color="auto"/>
            </w:tcBorders>
            <w:shd w:val="clear" w:color="auto" w:fill="auto"/>
            <w:vAlign w:val="center"/>
            <w:hideMark/>
          </w:tcPr>
          <w:p w14:paraId="354E2813"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University Partners’ Training Reports</w:t>
            </w:r>
          </w:p>
        </w:tc>
        <w:tc>
          <w:tcPr>
            <w:tcW w:w="433" w:type="pct"/>
            <w:tcBorders>
              <w:top w:val="nil"/>
              <w:left w:val="nil"/>
              <w:bottom w:val="single" w:sz="4" w:space="0" w:color="auto"/>
              <w:right w:val="single" w:sz="4" w:space="0" w:color="auto"/>
            </w:tcBorders>
            <w:shd w:val="clear" w:color="auto" w:fill="auto"/>
            <w:vAlign w:val="center"/>
            <w:hideMark/>
          </w:tcPr>
          <w:p w14:paraId="12643054"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Sex, Subject area, Language of Instruction, Region</w:t>
            </w:r>
          </w:p>
        </w:tc>
        <w:tc>
          <w:tcPr>
            <w:tcW w:w="279" w:type="pct"/>
            <w:tcBorders>
              <w:top w:val="nil"/>
              <w:left w:val="nil"/>
              <w:bottom w:val="single" w:sz="4" w:space="0" w:color="auto"/>
              <w:right w:val="single" w:sz="4" w:space="0" w:color="auto"/>
            </w:tcBorders>
            <w:shd w:val="clear" w:color="auto" w:fill="auto"/>
            <w:vAlign w:val="center"/>
            <w:hideMark/>
          </w:tcPr>
          <w:p w14:paraId="289ECEAC"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 </w:t>
            </w:r>
          </w:p>
        </w:tc>
        <w:tc>
          <w:tcPr>
            <w:tcW w:w="229" w:type="pct"/>
            <w:tcBorders>
              <w:top w:val="nil"/>
              <w:left w:val="nil"/>
              <w:bottom w:val="single" w:sz="4" w:space="0" w:color="auto"/>
              <w:right w:val="single" w:sz="4" w:space="0" w:color="auto"/>
            </w:tcBorders>
            <w:shd w:val="clear" w:color="auto" w:fill="auto"/>
            <w:vAlign w:val="center"/>
            <w:hideMark/>
          </w:tcPr>
          <w:p w14:paraId="6F6B7340"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18,800</w:t>
            </w:r>
          </w:p>
        </w:tc>
        <w:tc>
          <w:tcPr>
            <w:tcW w:w="214" w:type="pct"/>
            <w:tcBorders>
              <w:top w:val="nil"/>
              <w:left w:val="nil"/>
              <w:bottom w:val="single" w:sz="4" w:space="0" w:color="auto"/>
              <w:right w:val="single" w:sz="4" w:space="0" w:color="auto"/>
            </w:tcBorders>
            <w:shd w:val="clear" w:color="auto" w:fill="auto"/>
            <w:vAlign w:val="center"/>
            <w:hideMark/>
          </w:tcPr>
          <w:p w14:paraId="08314521"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19,908</w:t>
            </w:r>
          </w:p>
        </w:tc>
        <w:tc>
          <w:tcPr>
            <w:tcW w:w="589" w:type="pct"/>
            <w:tcBorders>
              <w:top w:val="nil"/>
              <w:left w:val="nil"/>
              <w:bottom w:val="single" w:sz="4" w:space="0" w:color="auto"/>
              <w:right w:val="single" w:sz="4" w:space="0" w:color="auto"/>
            </w:tcBorders>
            <w:shd w:val="clear" w:color="auto" w:fill="auto"/>
            <w:vAlign w:val="center"/>
            <w:hideMark/>
          </w:tcPr>
          <w:p w14:paraId="6535C599"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 xml:space="preserve">Since the program is designed to reach to all teachers not directly, but through trained teacher-facilitators, the program expects to target up to 75% of the 23,000 teachers, including ethnic minority and special education teachers. </w:t>
            </w:r>
          </w:p>
        </w:tc>
        <w:tc>
          <w:tcPr>
            <w:tcW w:w="591" w:type="pct"/>
            <w:tcBorders>
              <w:top w:val="nil"/>
              <w:left w:val="nil"/>
              <w:bottom w:val="single" w:sz="4" w:space="0" w:color="auto"/>
              <w:right w:val="single" w:sz="4" w:space="0" w:color="auto"/>
            </w:tcBorders>
            <w:shd w:val="clear" w:color="auto" w:fill="auto"/>
            <w:vAlign w:val="center"/>
            <w:hideMark/>
          </w:tcPr>
          <w:p w14:paraId="5AEA6AC7"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Target updated annually based on MOES</w:t>
            </w:r>
            <w:r>
              <w:rPr>
                <w:rFonts w:ascii="Times New Roman" w:eastAsia="Times New Roman" w:hAnsi="Times New Roman" w:cs="Times New Roman"/>
                <w:color w:val="000000"/>
                <w:sz w:val="18"/>
                <w:szCs w:val="18"/>
                <w:lang w:eastAsia="en-GB"/>
              </w:rPr>
              <w:t xml:space="preserve"> </w:t>
            </w:r>
            <w:r w:rsidRPr="00746A8E">
              <w:rPr>
                <w:rFonts w:ascii="Times New Roman" w:eastAsia="Times New Roman" w:hAnsi="Times New Roman" w:cs="Times New Roman"/>
                <w:color w:val="000000"/>
                <w:sz w:val="18"/>
                <w:szCs w:val="18"/>
                <w:lang w:eastAsia="en-GB"/>
              </w:rPr>
              <w:t>EMIS records</w:t>
            </w:r>
          </w:p>
        </w:tc>
      </w:tr>
      <w:tr w:rsidR="004A5107" w:rsidRPr="00746A8E" w14:paraId="4AE21789" w14:textId="77777777" w:rsidTr="00ED094B">
        <w:trPr>
          <w:trHeight w:val="70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59130CE2" w14:textId="4512A34C"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b/>
                <w:bCs/>
                <w:color w:val="000000"/>
                <w:sz w:val="18"/>
                <w:szCs w:val="18"/>
                <w:lang w:eastAsia="en-GB"/>
              </w:rPr>
              <w:t>Note for the indicator #2:</w:t>
            </w:r>
            <w:r w:rsidRPr="00746A8E">
              <w:rPr>
                <w:rFonts w:ascii="Times New Roman" w:eastAsia="Times New Roman" w:hAnsi="Times New Roman" w:cs="Times New Roman"/>
                <w:color w:val="000000"/>
                <w:sz w:val="18"/>
                <w:szCs w:val="18"/>
                <w:lang w:eastAsia="en-GB"/>
              </w:rPr>
              <w:t xml:space="preserve"> Throughout Y2, the Program directly and through its partner universities and NGOs trained 5,482 Lead Teachers from Georgian schools, 1,636 of math and native language teachers from ethnic minority schools. Through the trained lead teachers, the Program reached 12,790 general education teachers, who participated in the TLC meetings. Thus, the total number of educators who completed professional development activities is 19,908 (87%). Among these teachers, 16,592 are female and 3,316 </w:t>
            </w:r>
            <w:r w:rsidR="00C20A5B">
              <w:rPr>
                <w:rFonts w:ascii="Times New Roman" w:eastAsia="Times New Roman" w:hAnsi="Times New Roman" w:cs="Times New Roman"/>
                <w:color w:val="000000"/>
                <w:sz w:val="18"/>
                <w:szCs w:val="18"/>
                <w:lang w:eastAsia="en-GB"/>
              </w:rPr>
              <w:t xml:space="preserve">are </w:t>
            </w:r>
            <w:r w:rsidRPr="00746A8E">
              <w:rPr>
                <w:rFonts w:ascii="Times New Roman" w:eastAsia="Times New Roman" w:hAnsi="Times New Roman" w:cs="Times New Roman"/>
                <w:color w:val="000000"/>
                <w:sz w:val="18"/>
                <w:szCs w:val="18"/>
                <w:lang w:eastAsia="en-GB"/>
              </w:rPr>
              <w:t>male.</w:t>
            </w:r>
          </w:p>
        </w:tc>
      </w:tr>
      <w:tr w:rsidR="004A5107" w:rsidRPr="00746A8E" w14:paraId="596EFD4F" w14:textId="77777777" w:rsidTr="00ED094B">
        <w:trPr>
          <w:trHeight w:val="187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5EADD003"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3</w:t>
            </w:r>
          </w:p>
        </w:tc>
        <w:tc>
          <w:tcPr>
            <w:tcW w:w="646" w:type="pct"/>
            <w:tcBorders>
              <w:top w:val="nil"/>
              <w:left w:val="nil"/>
              <w:bottom w:val="single" w:sz="4" w:space="0" w:color="auto"/>
              <w:right w:val="single" w:sz="4" w:space="0" w:color="auto"/>
            </w:tcBorders>
            <w:shd w:val="clear" w:color="auto" w:fill="auto"/>
            <w:vAlign w:val="center"/>
            <w:hideMark/>
          </w:tcPr>
          <w:p w14:paraId="4D11FCD9"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Number of special education teachers who complete professional development activities with USG assistance</w:t>
            </w:r>
          </w:p>
        </w:tc>
        <w:tc>
          <w:tcPr>
            <w:tcW w:w="250" w:type="pct"/>
            <w:tcBorders>
              <w:top w:val="nil"/>
              <w:left w:val="nil"/>
              <w:bottom w:val="single" w:sz="4" w:space="0" w:color="auto"/>
              <w:right w:val="single" w:sz="4" w:space="0" w:color="auto"/>
            </w:tcBorders>
            <w:shd w:val="clear" w:color="auto" w:fill="auto"/>
            <w:vAlign w:val="center"/>
            <w:hideMark/>
          </w:tcPr>
          <w:p w14:paraId="461DF10A"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 xml:space="preserve">Custom indicator </w:t>
            </w:r>
          </w:p>
        </w:tc>
        <w:tc>
          <w:tcPr>
            <w:tcW w:w="1107" w:type="pct"/>
            <w:tcBorders>
              <w:top w:val="nil"/>
              <w:left w:val="nil"/>
              <w:bottom w:val="single" w:sz="4" w:space="0" w:color="auto"/>
              <w:right w:val="single" w:sz="4" w:space="0" w:color="auto"/>
            </w:tcBorders>
            <w:shd w:val="clear" w:color="auto" w:fill="auto"/>
            <w:vAlign w:val="center"/>
            <w:hideMark/>
          </w:tcPr>
          <w:p w14:paraId="05B4EF2B"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 xml:space="preserve">Educators are teachers of special education in primary classes teachers who complete special education training. Completing professional development activities means that an individual has met the completion requirements of a structured training, coaching, or mentoring program as defined by </w:t>
            </w:r>
            <w:r w:rsidRPr="00746A8E">
              <w:rPr>
                <w:rFonts w:ascii="Times New Roman" w:eastAsia="Times New Roman" w:hAnsi="Times New Roman" w:cs="Times New Roman"/>
                <w:color w:val="000000"/>
                <w:sz w:val="18"/>
                <w:szCs w:val="18"/>
                <w:lang w:eastAsia="en-GB"/>
              </w:rPr>
              <w:lastRenderedPageBreak/>
              <w:t xml:space="preserve">the program offered. </w:t>
            </w:r>
            <w:r>
              <w:rPr>
                <w:rFonts w:ascii="Times New Roman" w:eastAsia="Times New Roman" w:hAnsi="Times New Roman" w:cs="Times New Roman"/>
                <w:color w:val="000000"/>
                <w:sz w:val="18"/>
                <w:szCs w:val="18"/>
                <w:lang w:eastAsia="en-GB"/>
              </w:rPr>
              <w:t xml:space="preserve">An </w:t>
            </w:r>
            <w:r w:rsidRPr="00746A8E">
              <w:rPr>
                <w:rFonts w:ascii="Times New Roman" w:eastAsia="Times New Roman" w:hAnsi="Times New Roman" w:cs="Times New Roman"/>
                <w:color w:val="000000"/>
                <w:sz w:val="18"/>
                <w:szCs w:val="18"/>
                <w:lang w:eastAsia="en-GB"/>
              </w:rPr>
              <w:t>individual is counted once for the year being reported.</w:t>
            </w:r>
          </w:p>
        </w:tc>
        <w:tc>
          <w:tcPr>
            <w:tcW w:w="271" w:type="pct"/>
            <w:tcBorders>
              <w:top w:val="nil"/>
              <w:left w:val="nil"/>
              <w:bottom w:val="single" w:sz="4" w:space="0" w:color="auto"/>
              <w:right w:val="single" w:sz="4" w:space="0" w:color="auto"/>
            </w:tcBorders>
            <w:shd w:val="clear" w:color="auto" w:fill="auto"/>
            <w:vAlign w:val="center"/>
            <w:hideMark/>
          </w:tcPr>
          <w:p w14:paraId="0947F2A1"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lastRenderedPageBreak/>
              <w:t>Quarterly</w:t>
            </w:r>
          </w:p>
        </w:tc>
        <w:tc>
          <w:tcPr>
            <w:tcW w:w="266" w:type="pct"/>
            <w:tcBorders>
              <w:top w:val="nil"/>
              <w:left w:val="nil"/>
              <w:bottom w:val="single" w:sz="4" w:space="0" w:color="auto"/>
              <w:right w:val="single" w:sz="4" w:space="0" w:color="auto"/>
            </w:tcBorders>
            <w:shd w:val="clear" w:color="auto" w:fill="auto"/>
            <w:vAlign w:val="center"/>
            <w:hideMark/>
          </w:tcPr>
          <w:p w14:paraId="2833D232"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CFS Training Reports</w:t>
            </w:r>
          </w:p>
        </w:tc>
        <w:tc>
          <w:tcPr>
            <w:tcW w:w="433" w:type="pct"/>
            <w:tcBorders>
              <w:top w:val="nil"/>
              <w:left w:val="nil"/>
              <w:bottom w:val="single" w:sz="4" w:space="0" w:color="auto"/>
              <w:right w:val="single" w:sz="4" w:space="0" w:color="auto"/>
            </w:tcBorders>
            <w:shd w:val="clear" w:color="auto" w:fill="auto"/>
            <w:vAlign w:val="center"/>
            <w:hideMark/>
          </w:tcPr>
          <w:p w14:paraId="67139B7B"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Sex, Region</w:t>
            </w:r>
          </w:p>
        </w:tc>
        <w:tc>
          <w:tcPr>
            <w:tcW w:w="279" w:type="pct"/>
            <w:tcBorders>
              <w:top w:val="nil"/>
              <w:left w:val="nil"/>
              <w:bottom w:val="single" w:sz="4" w:space="0" w:color="auto"/>
              <w:right w:val="single" w:sz="4" w:space="0" w:color="auto"/>
            </w:tcBorders>
            <w:shd w:val="clear" w:color="auto" w:fill="auto"/>
            <w:vAlign w:val="center"/>
            <w:hideMark/>
          </w:tcPr>
          <w:p w14:paraId="7640BD49"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 </w:t>
            </w:r>
          </w:p>
        </w:tc>
        <w:tc>
          <w:tcPr>
            <w:tcW w:w="229" w:type="pct"/>
            <w:tcBorders>
              <w:top w:val="nil"/>
              <w:left w:val="nil"/>
              <w:bottom w:val="single" w:sz="4" w:space="0" w:color="auto"/>
              <w:right w:val="single" w:sz="4" w:space="0" w:color="auto"/>
            </w:tcBorders>
            <w:shd w:val="clear" w:color="auto" w:fill="auto"/>
            <w:vAlign w:val="center"/>
            <w:hideMark/>
          </w:tcPr>
          <w:p w14:paraId="2CAA802C"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1,300</w:t>
            </w:r>
          </w:p>
        </w:tc>
        <w:tc>
          <w:tcPr>
            <w:tcW w:w="214" w:type="pct"/>
            <w:tcBorders>
              <w:top w:val="nil"/>
              <w:left w:val="nil"/>
              <w:bottom w:val="single" w:sz="4" w:space="0" w:color="auto"/>
              <w:right w:val="single" w:sz="4" w:space="0" w:color="auto"/>
            </w:tcBorders>
            <w:shd w:val="clear" w:color="auto" w:fill="auto"/>
            <w:vAlign w:val="center"/>
            <w:hideMark/>
          </w:tcPr>
          <w:p w14:paraId="2403EC22"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62</w:t>
            </w:r>
          </w:p>
        </w:tc>
        <w:tc>
          <w:tcPr>
            <w:tcW w:w="589" w:type="pct"/>
            <w:tcBorders>
              <w:top w:val="nil"/>
              <w:left w:val="nil"/>
              <w:bottom w:val="single" w:sz="4" w:space="0" w:color="auto"/>
              <w:right w:val="single" w:sz="4" w:space="0" w:color="auto"/>
            </w:tcBorders>
            <w:shd w:val="clear" w:color="auto" w:fill="auto"/>
            <w:vAlign w:val="center"/>
            <w:hideMark/>
          </w:tcPr>
          <w:p w14:paraId="45868727"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 xml:space="preserve">Since the program is designed to reach to all teachers not directly, but through trained teacher-facilitator or </w:t>
            </w:r>
            <w:r w:rsidRPr="00746A8E">
              <w:rPr>
                <w:rFonts w:ascii="Times New Roman" w:eastAsia="Times New Roman" w:hAnsi="Times New Roman" w:cs="Times New Roman"/>
                <w:color w:val="000000"/>
                <w:sz w:val="18"/>
                <w:szCs w:val="18"/>
                <w:lang w:eastAsia="en-GB"/>
              </w:rPr>
              <w:lastRenderedPageBreak/>
              <w:t xml:space="preserve">online, the program expects to target up to 75% of 1,850 special education teachers </w:t>
            </w:r>
          </w:p>
        </w:tc>
        <w:tc>
          <w:tcPr>
            <w:tcW w:w="591" w:type="pct"/>
            <w:tcBorders>
              <w:top w:val="nil"/>
              <w:left w:val="nil"/>
              <w:bottom w:val="single" w:sz="4" w:space="0" w:color="auto"/>
              <w:right w:val="single" w:sz="4" w:space="0" w:color="auto"/>
            </w:tcBorders>
            <w:shd w:val="clear" w:color="auto" w:fill="auto"/>
            <w:vAlign w:val="center"/>
            <w:hideMark/>
          </w:tcPr>
          <w:p w14:paraId="54FBC2DA"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lastRenderedPageBreak/>
              <w:t>Target updated annually based on MOES</w:t>
            </w:r>
            <w:r>
              <w:rPr>
                <w:rFonts w:ascii="Times New Roman" w:eastAsia="Times New Roman" w:hAnsi="Times New Roman" w:cs="Times New Roman"/>
                <w:color w:val="000000"/>
                <w:sz w:val="18"/>
                <w:szCs w:val="18"/>
                <w:lang w:eastAsia="en-GB"/>
              </w:rPr>
              <w:t xml:space="preserve"> </w:t>
            </w:r>
            <w:r w:rsidRPr="00746A8E">
              <w:rPr>
                <w:rFonts w:ascii="Times New Roman" w:eastAsia="Times New Roman" w:hAnsi="Times New Roman" w:cs="Times New Roman"/>
                <w:color w:val="000000"/>
                <w:sz w:val="18"/>
                <w:szCs w:val="18"/>
                <w:lang w:eastAsia="en-GB"/>
              </w:rPr>
              <w:t>EMIS records</w:t>
            </w:r>
          </w:p>
        </w:tc>
      </w:tr>
      <w:tr w:rsidR="004A5107" w:rsidRPr="00746A8E" w14:paraId="0CA7EC75" w14:textId="77777777" w:rsidTr="00ED094B">
        <w:trPr>
          <w:trHeight w:val="66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11F8B0EB"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b/>
                <w:bCs/>
                <w:color w:val="000000"/>
                <w:sz w:val="18"/>
                <w:szCs w:val="18"/>
                <w:lang w:eastAsia="en-GB"/>
              </w:rPr>
              <w:t xml:space="preserve">Note for the indicator #3: </w:t>
            </w:r>
            <w:r w:rsidRPr="00746A8E">
              <w:rPr>
                <w:rFonts w:ascii="Times New Roman" w:eastAsia="Times New Roman" w:hAnsi="Times New Roman" w:cs="Times New Roman"/>
                <w:color w:val="000000"/>
                <w:sz w:val="18"/>
                <w:szCs w:val="18"/>
                <w:lang w:eastAsia="en-GB"/>
              </w:rPr>
              <w:t>The Program partner NGO, CFS created two self-paced online courses: one for general education teachers and the other for special education teachers. The courses are in Georgian, Azeri, and Armenian. The course for general teachers in Georgian language is already uploaded on the LMS by the Program. As of the end of Y2, the number of teachers, who registered on the course is 62. The low engagement of teachers is determined by the fact that the course was launched in late Sept 2021.</w:t>
            </w:r>
          </w:p>
        </w:tc>
      </w:tr>
      <w:tr w:rsidR="004A5107" w:rsidRPr="00746A8E" w14:paraId="2C581537" w14:textId="77777777" w:rsidTr="00ED094B">
        <w:trPr>
          <w:trHeight w:val="184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21270A1D"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4</w:t>
            </w:r>
          </w:p>
        </w:tc>
        <w:tc>
          <w:tcPr>
            <w:tcW w:w="646" w:type="pct"/>
            <w:tcBorders>
              <w:top w:val="nil"/>
              <w:left w:val="nil"/>
              <w:bottom w:val="single" w:sz="4" w:space="0" w:color="auto"/>
              <w:right w:val="single" w:sz="4" w:space="0" w:color="auto"/>
            </w:tcBorders>
            <w:shd w:val="clear" w:color="auto" w:fill="auto"/>
            <w:vAlign w:val="center"/>
            <w:hideMark/>
          </w:tcPr>
          <w:p w14:paraId="71BBCA8E"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Number of primary or secondary textbooks and other teaching and learning materials (TLMs) that are inclusively representative provided with USG assistance</w:t>
            </w:r>
          </w:p>
        </w:tc>
        <w:tc>
          <w:tcPr>
            <w:tcW w:w="250" w:type="pct"/>
            <w:tcBorders>
              <w:top w:val="nil"/>
              <w:left w:val="nil"/>
              <w:bottom w:val="single" w:sz="4" w:space="0" w:color="auto"/>
              <w:right w:val="single" w:sz="4" w:space="0" w:color="auto"/>
            </w:tcBorders>
            <w:shd w:val="clear" w:color="auto" w:fill="auto"/>
            <w:vAlign w:val="center"/>
            <w:hideMark/>
          </w:tcPr>
          <w:p w14:paraId="4C56A97D"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USAID ES 1- 49</w:t>
            </w:r>
          </w:p>
        </w:tc>
        <w:tc>
          <w:tcPr>
            <w:tcW w:w="1107" w:type="pct"/>
            <w:tcBorders>
              <w:top w:val="nil"/>
              <w:left w:val="nil"/>
              <w:bottom w:val="single" w:sz="4" w:space="0" w:color="auto"/>
              <w:right w:val="single" w:sz="4" w:space="0" w:color="auto"/>
            </w:tcBorders>
            <w:shd w:val="clear" w:color="auto" w:fill="auto"/>
            <w:vAlign w:val="center"/>
            <w:hideMark/>
          </w:tcPr>
          <w:p w14:paraId="33B0FCA6"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 xml:space="preserve">Textbooks and other teaching and learning materials (TLMs) include reading and math modules, teacher manuals, reading materials, training courses, supplementary reading books, manuals and guides for coaches and teacher trainers and reference material in electronic formats and/or media format. TLMs are counted only once, in its final stage of USG support. </w:t>
            </w:r>
          </w:p>
        </w:tc>
        <w:tc>
          <w:tcPr>
            <w:tcW w:w="271" w:type="pct"/>
            <w:tcBorders>
              <w:top w:val="nil"/>
              <w:left w:val="nil"/>
              <w:bottom w:val="single" w:sz="4" w:space="0" w:color="auto"/>
              <w:right w:val="single" w:sz="4" w:space="0" w:color="auto"/>
            </w:tcBorders>
            <w:shd w:val="clear" w:color="auto" w:fill="auto"/>
            <w:vAlign w:val="center"/>
            <w:hideMark/>
          </w:tcPr>
          <w:p w14:paraId="27D936C9"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Annually</w:t>
            </w:r>
          </w:p>
        </w:tc>
        <w:tc>
          <w:tcPr>
            <w:tcW w:w="266" w:type="pct"/>
            <w:tcBorders>
              <w:top w:val="nil"/>
              <w:left w:val="nil"/>
              <w:bottom w:val="single" w:sz="4" w:space="0" w:color="auto"/>
              <w:right w:val="single" w:sz="4" w:space="0" w:color="auto"/>
            </w:tcBorders>
            <w:shd w:val="clear" w:color="auto" w:fill="auto"/>
            <w:vAlign w:val="center"/>
            <w:hideMark/>
          </w:tcPr>
          <w:p w14:paraId="531785A0"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USAID Basic Education Program Reports</w:t>
            </w:r>
          </w:p>
        </w:tc>
        <w:tc>
          <w:tcPr>
            <w:tcW w:w="433" w:type="pct"/>
            <w:tcBorders>
              <w:top w:val="nil"/>
              <w:left w:val="nil"/>
              <w:bottom w:val="single" w:sz="4" w:space="0" w:color="auto"/>
              <w:right w:val="single" w:sz="4" w:space="0" w:color="auto"/>
            </w:tcBorders>
            <w:shd w:val="clear" w:color="auto" w:fill="auto"/>
            <w:vAlign w:val="center"/>
            <w:hideMark/>
          </w:tcPr>
          <w:p w14:paraId="486E2557"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 xml:space="preserve"> Subject, Grade level, Language of instruction, General Education teachers, Special Education Teachers</w:t>
            </w:r>
          </w:p>
        </w:tc>
        <w:tc>
          <w:tcPr>
            <w:tcW w:w="279" w:type="pct"/>
            <w:tcBorders>
              <w:top w:val="nil"/>
              <w:left w:val="nil"/>
              <w:bottom w:val="single" w:sz="4" w:space="0" w:color="auto"/>
              <w:right w:val="single" w:sz="4" w:space="0" w:color="auto"/>
            </w:tcBorders>
            <w:shd w:val="clear" w:color="auto" w:fill="auto"/>
            <w:vAlign w:val="center"/>
            <w:hideMark/>
          </w:tcPr>
          <w:p w14:paraId="449B48C1"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0</w:t>
            </w:r>
          </w:p>
        </w:tc>
        <w:tc>
          <w:tcPr>
            <w:tcW w:w="229" w:type="pct"/>
            <w:tcBorders>
              <w:top w:val="nil"/>
              <w:left w:val="nil"/>
              <w:bottom w:val="single" w:sz="4" w:space="0" w:color="auto"/>
              <w:right w:val="single" w:sz="4" w:space="0" w:color="auto"/>
            </w:tcBorders>
            <w:shd w:val="clear" w:color="auto" w:fill="auto"/>
            <w:vAlign w:val="center"/>
            <w:hideMark/>
          </w:tcPr>
          <w:p w14:paraId="1442FF44"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8</w:t>
            </w:r>
          </w:p>
        </w:tc>
        <w:tc>
          <w:tcPr>
            <w:tcW w:w="214" w:type="pct"/>
            <w:tcBorders>
              <w:top w:val="nil"/>
              <w:left w:val="nil"/>
              <w:bottom w:val="single" w:sz="4" w:space="0" w:color="auto"/>
              <w:right w:val="single" w:sz="4" w:space="0" w:color="auto"/>
            </w:tcBorders>
            <w:shd w:val="clear" w:color="auto" w:fill="auto"/>
            <w:vAlign w:val="center"/>
            <w:hideMark/>
          </w:tcPr>
          <w:p w14:paraId="69477D70"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284</w:t>
            </w:r>
          </w:p>
        </w:tc>
        <w:tc>
          <w:tcPr>
            <w:tcW w:w="589" w:type="pct"/>
            <w:tcBorders>
              <w:top w:val="nil"/>
              <w:left w:val="nil"/>
              <w:bottom w:val="single" w:sz="4" w:space="0" w:color="auto"/>
              <w:right w:val="single" w:sz="4" w:space="0" w:color="auto"/>
            </w:tcBorders>
            <w:shd w:val="clear" w:color="auto" w:fill="auto"/>
            <w:vAlign w:val="center"/>
            <w:hideMark/>
          </w:tcPr>
          <w:p w14:paraId="76A41231"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The Program aims to create 6 reading and 6 math modules (one/grade level) for a total of 12 TGUIs (in reading and math in each of the three languages (Georgian, Armenian, Azeri), or a total of 36 TGUIs over the LOP.</w:t>
            </w:r>
          </w:p>
        </w:tc>
        <w:tc>
          <w:tcPr>
            <w:tcW w:w="591" w:type="pct"/>
            <w:tcBorders>
              <w:top w:val="nil"/>
              <w:left w:val="nil"/>
              <w:bottom w:val="single" w:sz="4" w:space="0" w:color="auto"/>
              <w:right w:val="single" w:sz="4" w:space="0" w:color="auto"/>
            </w:tcBorders>
            <w:shd w:val="clear" w:color="auto" w:fill="auto"/>
            <w:vAlign w:val="center"/>
            <w:hideMark/>
          </w:tcPr>
          <w:p w14:paraId="0F5AE035"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Modules, which follow the NSM competency-based template, will be completed in coordination with university partners, NGOs, and teachers</w:t>
            </w:r>
          </w:p>
        </w:tc>
      </w:tr>
      <w:tr w:rsidR="004A5107" w:rsidRPr="00746A8E" w14:paraId="157652A6" w14:textId="77777777" w:rsidTr="00ED094B">
        <w:trPr>
          <w:trHeight w:val="23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4A32AF27"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b/>
                <w:bCs/>
                <w:color w:val="000000"/>
                <w:sz w:val="18"/>
                <w:szCs w:val="18"/>
                <w:lang w:eastAsia="en-GB"/>
              </w:rPr>
              <w:t xml:space="preserve">Note for the indicator #4: </w:t>
            </w:r>
            <w:r w:rsidRPr="00746A8E">
              <w:rPr>
                <w:rFonts w:ascii="Times New Roman" w:eastAsia="Times New Roman" w:hAnsi="Times New Roman" w:cs="Times New Roman"/>
                <w:color w:val="000000"/>
                <w:sz w:val="18"/>
                <w:szCs w:val="18"/>
                <w:lang w:eastAsia="en-GB"/>
              </w:rPr>
              <w:t>The Program has significantly overreached the original target. The number of resources created by the Program include those developed by the Program technical team, the Program partner Universities and NGOs. The resources include graded thematic units in reading and math in one or three languages, revised video resources, trainings manuals, resources for students with special needs, readers, activity cards, Book Buddy videos and similar types of instructional resources and methodological manuals.</w:t>
            </w:r>
          </w:p>
        </w:tc>
      </w:tr>
      <w:tr w:rsidR="004A5107" w:rsidRPr="00746A8E" w14:paraId="4FA206E2" w14:textId="77777777" w:rsidTr="00ED094B">
        <w:trPr>
          <w:trHeight w:val="153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74D57DC"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lastRenderedPageBreak/>
              <w:t>5</w:t>
            </w:r>
          </w:p>
        </w:tc>
        <w:tc>
          <w:tcPr>
            <w:tcW w:w="646" w:type="pct"/>
            <w:tcBorders>
              <w:top w:val="nil"/>
              <w:left w:val="nil"/>
              <w:bottom w:val="single" w:sz="4" w:space="0" w:color="auto"/>
              <w:right w:val="single" w:sz="4" w:space="0" w:color="auto"/>
            </w:tcBorders>
            <w:shd w:val="clear" w:color="auto" w:fill="auto"/>
            <w:vAlign w:val="center"/>
            <w:hideMark/>
          </w:tcPr>
          <w:p w14:paraId="6D307D8B"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 xml:space="preserve">Number of Schools implementing after-school activities (Next Generation Camps, Book Buddies, others) </w:t>
            </w:r>
          </w:p>
        </w:tc>
        <w:tc>
          <w:tcPr>
            <w:tcW w:w="250" w:type="pct"/>
            <w:tcBorders>
              <w:top w:val="nil"/>
              <w:left w:val="nil"/>
              <w:bottom w:val="single" w:sz="4" w:space="0" w:color="auto"/>
              <w:right w:val="single" w:sz="4" w:space="0" w:color="auto"/>
            </w:tcBorders>
            <w:shd w:val="clear" w:color="auto" w:fill="auto"/>
            <w:vAlign w:val="center"/>
            <w:hideMark/>
          </w:tcPr>
          <w:p w14:paraId="784D299D"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 xml:space="preserve">Custom indicator </w:t>
            </w:r>
          </w:p>
        </w:tc>
        <w:tc>
          <w:tcPr>
            <w:tcW w:w="1107" w:type="pct"/>
            <w:tcBorders>
              <w:top w:val="nil"/>
              <w:left w:val="nil"/>
              <w:bottom w:val="single" w:sz="4" w:space="0" w:color="auto"/>
              <w:right w:val="single" w:sz="4" w:space="0" w:color="auto"/>
            </w:tcBorders>
            <w:shd w:val="clear" w:color="auto" w:fill="auto"/>
            <w:vAlign w:val="center"/>
            <w:hideMark/>
          </w:tcPr>
          <w:p w14:paraId="4342706F"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School is a public entity receiving USG assistance. After-school activities are programs building students’ problem</w:t>
            </w:r>
            <w:r>
              <w:rPr>
                <w:rFonts w:ascii="Times New Roman" w:eastAsia="Times New Roman" w:hAnsi="Times New Roman" w:cs="Times New Roman"/>
                <w:color w:val="000000"/>
                <w:sz w:val="18"/>
                <w:szCs w:val="18"/>
                <w:lang w:eastAsia="en-GB"/>
              </w:rPr>
              <w:t>-</w:t>
            </w:r>
            <w:r w:rsidRPr="00746A8E">
              <w:rPr>
                <w:rFonts w:ascii="Times New Roman" w:eastAsia="Times New Roman" w:hAnsi="Times New Roman" w:cs="Times New Roman"/>
                <w:color w:val="000000"/>
                <w:sz w:val="18"/>
                <w:szCs w:val="18"/>
                <w:lang w:eastAsia="en-GB"/>
              </w:rPr>
              <w:t>solving and critical thinking skills. Private sector companies and/or pre-service university students are engaged to support these activities. Each school is counted once for the year being reported.</w:t>
            </w:r>
          </w:p>
        </w:tc>
        <w:tc>
          <w:tcPr>
            <w:tcW w:w="271" w:type="pct"/>
            <w:tcBorders>
              <w:top w:val="nil"/>
              <w:left w:val="nil"/>
              <w:bottom w:val="single" w:sz="4" w:space="0" w:color="auto"/>
              <w:right w:val="single" w:sz="4" w:space="0" w:color="auto"/>
            </w:tcBorders>
            <w:shd w:val="clear" w:color="auto" w:fill="auto"/>
            <w:vAlign w:val="center"/>
            <w:hideMark/>
          </w:tcPr>
          <w:p w14:paraId="66E02AAA"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Annually</w:t>
            </w:r>
          </w:p>
        </w:tc>
        <w:tc>
          <w:tcPr>
            <w:tcW w:w="266" w:type="pct"/>
            <w:tcBorders>
              <w:top w:val="nil"/>
              <w:left w:val="nil"/>
              <w:bottom w:val="single" w:sz="4" w:space="0" w:color="auto"/>
              <w:right w:val="single" w:sz="4" w:space="0" w:color="auto"/>
            </w:tcBorders>
            <w:shd w:val="clear" w:color="auto" w:fill="auto"/>
            <w:vAlign w:val="center"/>
            <w:hideMark/>
          </w:tcPr>
          <w:p w14:paraId="40D19B84"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University Partners’ Site Visit Reports</w:t>
            </w:r>
          </w:p>
        </w:tc>
        <w:tc>
          <w:tcPr>
            <w:tcW w:w="433" w:type="pct"/>
            <w:tcBorders>
              <w:top w:val="nil"/>
              <w:left w:val="nil"/>
              <w:bottom w:val="single" w:sz="4" w:space="0" w:color="auto"/>
              <w:right w:val="single" w:sz="4" w:space="0" w:color="auto"/>
            </w:tcBorders>
            <w:shd w:val="clear" w:color="auto" w:fill="auto"/>
            <w:vAlign w:val="center"/>
            <w:hideMark/>
          </w:tcPr>
          <w:p w14:paraId="4447F60A"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Region</w:t>
            </w:r>
          </w:p>
        </w:tc>
        <w:tc>
          <w:tcPr>
            <w:tcW w:w="279" w:type="pct"/>
            <w:tcBorders>
              <w:top w:val="nil"/>
              <w:left w:val="nil"/>
              <w:bottom w:val="single" w:sz="4" w:space="0" w:color="auto"/>
              <w:right w:val="single" w:sz="4" w:space="0" w:color="auto"/>
            </w:tcBorders>
            <w:shd w:val="clear" w:color="auto" w:fill="auto"/>
            <w:vAlign w:val="center"/>
            <w:hideMark/>
          </w:tcPr>
          <w:p w14:paraId="17B6A45E"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 </w:t>
            </w:r>
          </w:p>
        </w:tc>
        <w:tc>
          <w:tcPr>
            <w:tcW w:w="229" w:type="pct"/>
            <w:tcBorders>
              <w:top w:val="nil"/>
              <w:left w:val="nil"/>
              <w:bottom w:val="single" w:sz="4" w:space="0" w:color="auto"/>
              <w:right w:val="single" w:sz="4" w:space="0" w:color="auto"/>
            </w:tcBorders>
            <w:shd w:val="clear" w:color="auto" w:fill="auto"/>
            <w:vAlign w:val="center"/>
            <w:hideMark/>
          </w:tcPr>
          <w:p w14:paraId="54CC6F9B"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100</w:t>
            </w:r>
          </w:p>
        </w:tc>
        <w:tc>
          <w:tcPr>
            <w:tcW w:w="214" w:type="pct"/>
            <w:tcBorders>
              <w:top w:val="nil"/>
              <w:left w:val="nil"/>
              <w:bottom w:val="single" w:sz="4" w:space="0" w:color="auto"/>
              <w:right w:val="single" w:sz="4" w:space="0" w:color="auto"/>
            </w:tcBorders>
            <w:shd w:val="clear" w:color="auto" w:fill="auto"/>
            <w:vAlign w:val="center"/>
            <w:hideMark/>
          </w:tcPr>
          <w:p w14:paraId="41E275C2"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0</w:t>
            </w:r>
          </w:p>
        </w:tc>
        <w:tc>
          <w:tcPr>
            <w:tcW w:w="589" w:type="pct"/>
            <w:tcBorders>
              <w:top w:val="nil"/>
              <w:left w:val="nil"/>
              <w:bottom w:val="single" w:sz="4" w:space="0" w:color="auto"/>
              <w:right w:val="single" w:sz="4" w:space="0" w:color="auto"/>
            </w:tcBorders>
            <w:shd w:val="clear" w:color="auto" w:fill="auto"/>
            <w:vAlign w:val="center"/>
            <w:hideMark/>
          </w:tcPr>
          <w:p w14:paraId="27CC7543"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By the end of the program, 500 schools will offer camps</w:t>
            </w:r>
          </w:p>
        </w:tc>
        <w:tc>
          <w:tcPr>
            <w:tcW w:w="591" w:type="pct"/>
            <w:tcBorders>
              <w:top w:val="nil"/>
              <w:left w:val="nil"/>
              <w:bottom w:val="single" w:sz="4" w:space="0" w:color="auto"/>
              <w:right w:val="single" w:sz="4" w:space="0" w:color="auto"/>
            </w:tcBorders>
            <w:shd w:val="clear" w:color="auto" w:fill="auto"/>
            <w:vAlign w:val="center"/>
            <w:hideMark/>
          </w:tcPr>
          <w:p w14:paraId="69BB4063" w14:textId="77777777" w:rsidR="004A5107" w:rsidRPr="00746A8E" w:rsidRDefault="004A5107" w:rsidP="00ED094B">
            <w:pPr>
              <w:rPr>
                <w:rFonts w:ascii="Times New Roman" w:eastAsia="Times New Roman" w:hAnsi="Times New Roman" w:cs="Times New Roman"/>
                <w:color w:val="000000"/>
                <w:sz w:val="18"/>
                <w:szCs w:val="18"/>
                <w:lang w:eastAsia="en-GB"/>
              </w:rPr>
            </w:pPr>
            <w:r>
              <w:rPr>
                <w:rFonts w:ascii="Times New Roman" w:eastAsia="Times New Roman" w:hAnsi="Times New Roman" w:cs="Times New Roman"/>
                <w:color w:val="000000"/>
                <w:sz w:val="18"/>
                <w:szCs w:val="18"/>
                <w:lang w:eastAsia="en-GB"/>
              </w:rPr>
              <w:t>Pre-service teachers, led by university trainers, will implement after school activities</w:t>
            </w:r>
          </w:p>
        </w:tc>
      </w:tr>
      <w:tr w:rsidR="004A5107" w:rsidRPr="00746A8E" w14:paraId="076E51F2" w14:textId="77777777" w:rsidTr="00ED094B">
        <w:trPr>
          <w:trHeight w:val="46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15EEDBAE"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b/>
                <w:bCs/>
                <w:color w:val="000000"/>
                <w:sz w:val="18"/>
                <w:szCs w:val="18"/>
                <w:lang w:eastAsia="en-GB"/>
              </w:rPr>
              <w:t>Note for the indicator #5:</w:t>
            </w:r>
            <w:r w:rsidRPr="00746A8E">
              <w:rPr>
                <w:rFonts w:ascii="Times New Roman" w:eastAsia="Times New Roman" w:hAnsi="Times New Roman" w:cs="Times New Roman"/>
                <w:color w:val="000000"/>
                <w:sz w:val="18"/>
                <w:szCs w:val="18"/>
                <w:lang w:eastAsia="en-GB"/>
              </w:rPr>
              <w:t xml:space="preserve"> After school activities were on hold due to COVID-19 restrictions and online schooling. The MOES did not allow after school activities for students; therefore, Next Generation Camps and Book Buddies were put on hold until Year 3. The Program found a creative way to offer Book Buddies, but with the MOES’ restriction on after-school activities, Next Generation Camps are on hold until the next academic year.</w:t>
            </w:r>
          </w:p>
        </w:tc>
      </w:tr>
      <w:tr w:rsidR="004A5107" w:rsidRPr="00746A8E" w14:paraId="680F3723" w14:textId="77777777" w:rsidTr="00ED094B">
        <w:trPr>
          <w:trHeight w:val="115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2E4A5914"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6</w:t>
            </w:r>
          </w:p>
        </w:tc>
        <w:tc>
          <w:tcPr>
            <w:tcW w:w="646" w:type="pct"/>
            <w:tcBorders>
              <w:top w:val="nil"/>
              <w:left w:val="nil"/>
              <w:bottom w:val="single" w:sz="4" w:space="0" w:color="auto"/>
              <w:right w:val="single" w:sz="4" w:space="0" w:color="auto"/>
            </w:tcBorders>
            <w:shd w:val="clear" w:color="auto" w:fill="auto"/>
            <w:vAlign w:val="center"/>
            <w:hideMark/>
          </w:tcPr>
          <w:p w14:paraId="75481586"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 xml:space="preserve">Number of private sector companies that provide financial or in-kind support to Program activities </w:t>
            </w:r>
          </w:p>
        </w:tc>
        <w:tc>
          <w:tcPr>
            <w:tcW w:w="250" w:type="pct"/>
            <w:tcBorders>
              <w:top w:val="nil"/>
              <w:left w:val="nil"/>
              <w:bottom w:val="single" w:sz="4" w:space="0" w:color="auto"/>
              <w:right w:val="single" w:sz="4" w:space="0" w:color="auto"/>
            </w:tcBorders>
            <w:shd w:val="clear" w:color="auto" w:fill="auto"/>
            <w:vAlign w:val="center"/>
            <w:hideMark/>
          </w:tcPr>
          <w:p w14:paraId="696EBDE6"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Custom indicator</w:t>
            </w:r>
          </w:p>
        </w:tc>
        <w:tc>
          <w:tcPr>
            <w:tcW w:w="1107" w:type="pct"/>
            <w:tcBorders>
              <w:top w:val="nil"/>
              <w:left w:val="nil"/>
              <w:bottom w:val="single" w:sz="4" w:space="0" w:color="auto"/>
              <w:right w:val="single" w:sz="4" w:space="0" w:color="auto"/>
            </w:tcBorders>
            <w:shd w:val="clear" w:color="auto" w:fill="auto"/>
            <w:vAlign w:val="center"/>
            <w:hideMark/>
          </w:tcPr>
          <w:p w14:paraId="58780316"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Private sector companies are business entities that provide either financial or in-kind support. Support can include sponsorships of activities or in-kind contributions (staff time, provision of supplies, printing of instructional resources, etc.).</w:t>
            </w:r>
          </w:p>
        </w:tc>
        <w:tc>
          <w:tcPr>
            <w:tcW w:w="271" w:type="pct"/>
            <w:tcBorders>
              <w:top w:val="nil"/>
              <w:left w:val="nil"/>
              <w:bottom w:val="single" w:sz="4" w:space="0" w:color="auto"/>
              <w:right w:val="single" w:sz="4" w:space="0" w:color="auto"/>
            </w:tcBorders>
            <w:shd w:val="clear" w:color="auto" w:fill="auto"/>
            <w:vAlign w:val="center"/>
            <w:hideMark/>
          </w:tcPr>
          <w:p w14:paraId="0F1B375D"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Annually</w:t>
            </w:r>
          </w:p>
        </w:tc>
        <w:tc>
          <w:tcPr>
            <w:tcW w:w="266" w:type="pct"/>
            <w:tcBorders>
              <w:top w:val="nil"/>
              <w:left w:val="nil"/>
              <w:bottom w:val="single" w:sz="4" w:space="0" w:color="auto"/>
              <w:right w:val="single" w:sz="4" w:space="0" w:color="auto"/>
            </w:tcBorders>
            <w:shd w:val="clear" w:color="auto" w:fill="auto"/>
            <w:vAlign w:val="center"/>
            <w:hideMark/>
          </w:tcPr>
          <w:p w14:paraId="2227B27E"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USAID Basic Education Program reports</w:t>
            </w:r>
          </w:p>
        </w:tc>
        <w:tc>
          <w:tcPr>
            <w:tcW w:w="433" w:type="pct"/>
            <w:tcBorders>
              <w:top w:val="nil"/>
              <w:left w:val="nil"/>
              <w:bottom w:val="single" w:sz="4" w:space="0" w:color="auto"/>
              <w:right w:val="single" w:sz="4" w:space="0" w:color="auto"/>
            </w:tcBorders>
            <w:shd w:val="clear" w:color="auto" w:fill="auto"/>
            <w:vAlign w:val="center"/>
            <w:hideMark/>
          </w:tcPr>
          <w:p w14:paraId="67F75F17"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Companies, Region</w:t>
            </w:r>
          </w:p>
        </w:tc>
        <w:tc>
          <w:tcPr>
            <w:tcW w:w="279" w:type="pct"/>
            <w:tcBorders>
              <w:top w:val="nil"/>
              <w:left w:val="nil"/>
              <w:bottom w:val="single" w:sz="4" w:space="0" w:color="auto"/>
              <w:right w:val="single" w:sz="4" w:space="0" w:color="auto"/>
            </w:tcBorders>
            <w:shd w:val="clear" w:color="auto" w:fill="auto"/>
            <w:vAlign w:val="center"/>
            <w:hideMark/>
          </w:tcPr>
          <w:p w14:paraId="1807F4F6"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0</w:t>
            </w:r>
          </w:p>
        </w:tc>
        <w:tc>
          <w:tcPr>
            <w:tcW w:w="229" w:type="pct"/>
            <w:tcBorders>
              <w:top w:val="nil"/>
              <w:left w:val="nil"/>
              <w:bottom w:val="single" w:sz="4" w:space="0" w:color="auto"/>
              <w:right w:val="single" w:sz="4" w:space="0" w:color="auto"/>
            </w:tcBorders>
            <w:shd w:val="clear" w:color="auto" w:fill="auto"/>
            <w:vAlign w:val="center"/>
            <w:hideMark/>
          </w:tcPr>
          <w:p w14:paraId="044D41A9"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10</w:t>
            </w:r>
          </w:p>
        </w:tc>
        <w:tc>
          <w:tcPr>
            <w:tcW w:w="214" w:type="pct"/>
            <w:tcBorders>
              <w:top w:val="nil"/>
              <w:left w:val="nil"/>
              <w:bottom w:val="single" w:sz="4" w:space="0" w:color="auto"/>
              <w:right w:val="single" w:sz="4" w:space="0" w:color="auto"/>
            </w:tcBorders>
            <w:shd w:val="clear" w:color="auto" w:fill="auto"/>
            <w:vAlign w:val="center"/>
            <w:hideMark/>
          </w:tcPr>
          <w:p w14:paraId="22DC9E07"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11</w:t>
            </w:r>
          </w:p>
        </w:tc>
        <w:tc>
          <w:tcPr>
            <w:tcW w:w="589" w:type="pct"/>
            <w:tcBorders>
              <w:top w:val="nil"/>
              <w:left w:val="nil"/>
              <w:bottom w:val="single" w:sz="4" w:space="0" w:color="auto"/>
              <w:right w:val="single" w:sz="4" w:space="0" w:color="auto"/>
            </w:tcBorders>
            <w:shd w:val="clear" w:color="auto" w:fill="auto"/>
            <w:vAlign w:val="center"/>
            <w:hideMark/>
          </w:tcPr>
          <w:p w14:paraId="04A73DC6"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A total of 50 companies</w:t>
            </w:r>
          </w:p>
        </w:tc>
        <w:tc>
          <w:tcPr>
            <w:tcW w:w="591" w:type="pct"/>
            <w:tcBorders>
              <w:top w:val="nil"/>
              <w:left w:val="nil"/>
              <w:bottom w:val="single" w:sz="4" w:space="0" w:color="auto"/>
              <w:right w:val="single" w:sz="4" w:space="0" w:color="auto"/>
            </w:tcBorders>
            <w:shd w:val="clear" w:color="auto" w:fill="auto"/>
            <w:vAlign w:val="center"/>
            <w:hideMark/>
          </w:tcPr>
          <w:p w14:paraId="1EF9967F"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 xml:space="preserve">Each company will provide financial support to </w:t>
            </w:r>
            <w:r>
              <w:rPr>
                <w:rFonts w:ascii="Times New Roman" w:eastAsia="Times New Roman" w:hAnsi="Times New Roman" w:cs="Times New Roman"/>
                <w:color w:val="000000"/>
                <w:sz w:val="18"/>
                <w:szCs w:val="18"/>
                <w:lang w:eastAsia="en-GB"/>
              </w:rPr>
              <w:t>Program activities</w:t>
            </w:r>
          </w:p>
        </w:tc>
      </w:tr>
      <w:tr w:rsidR="004A5107" w:rsidRPr="00746A8E" w14:paraId="1D610BC1" w14:textId="77777777" w:rsidTr="00ED094B">
        <w:trPr>
          <w:trHeight w:val="53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2AC331FA"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b/>
                <w:bCs/>
                <w:color w:val="000000"/>
                <w:sz w:val="18"/>
                <w:szCs w:val="18"/>
                <w:lang w:eastAsia="en-GB"/>
              </w:rPr>
              <w:t xml:space="preserve">Note for the indicator #6: </w:t>
            </w:r>
            <w:r w:rsidRPr="00746A8E">
              <w:rPr>
                <w:rFonts w:ascii="Times New Roman" w:eastAsia="Times New Roman" w:hAnsi="Times New Roman" w:cs="Times New Roman"/>
                <w:color w:val="000000"/>
                <w:sz w:val="18"/>
                <w:szCs w:val="18"/>
                <w:lang w:eastAsia="en-GB"/>
              </w:rPr>
              <w:t xml:space="preserve">Two private companies provided in-kind support (tablets) for </w:t>
            </w:r>
            <w:r>
              <w:rPr>
                <w:rFonts w:ascii="Times New Roman" w:eastAsia="Times New Roman" w:hAnsi="Times New Roman" w:cs="Times New Roman"/>
                <w:color w:val="000000"/>
                <w:sz w:val="18"/>
                <w:szCs w:val="18"/>
                <w:lang w:eastAsia="en-GB"/>
              </w:rPr>
              <w:t>Regional Teacher Recognition awards</w:t>
            </w:r>
            <w:r w:rsidRPr="00746A8E">
              <w:rPr>
                <w:rFonts w:ascii="Times New Roman" w:eastAsia="Times New Roman" w:hAnsi="Times New Roman" w:cs="Times New Roman"/>
                <w:color w:val="000000"/>
                <w:sz w:val="18"/>
                <w:szCs w:val="18"/>
                <w:lang w:eastAsia="en-GB"/>
              </w:rPr>
              <w:t>. Four prominent Georgians contributed their time to participate in the Book Buddy video recording activity. Five female professionals participated in the Gender Equity video recordings</w:t>
            </w:r>
            <w:r>
              <w:rPr>
                <w:rFonts w:ascii="Times New Roman" w:eastAsia="Times New Roman" w:hAnsi="Times New Roman" w:cs="Times New Roman"/>
                <w:color w:val="000000"/>
                <w:sz w:val="18"/>
                <w:szCs w:val="18"/>
                <w:lang w:eastAsia="en-GB"/>
              </w:rPr>
              <w:t>.</w:t>
            </w:r>
          </w:p>
        </w:tc>
      </w:tr>
      <w:tr w:rsidR="004A5107" w:rsidRPr="00746A8E" w14:paraId="4FEC0EC2" w14:textId="77777777" w:rsidTr="00ED094B">
        <w:trPr>
          <w:trHeight w:val="188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2F0CACFA"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7</w:t>
            </w:r>
          </w:p>
        </w:tc>
        <w:tc>
          <w:tcPr>
            <w:tcW w:w="646" w:type="pct"/>
            <w:tcBorders>
              <w:top w:val="nil"/>
              <w:left w:val="nil"/>
              <w:bottom w:val="single" w:sz="4" w:space="0" w:color="auto"/>
              <w:right w:val="single" w:sz="4" w:space="0" w:color="auto"/>
            </w:tcBorders>
            <w:shd w:val="clear" w:color="auto" w:fill="auto"/>
            <w:vAlign w:val="center"/>
            <w:hideMark/>
          </w:tcPr>
          <w:p w14:paraId="1454BFB3"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Number of educators, education administrators and officials accessing online resource portal</w:t>
            </w:r>
          </w:p>
        </w:tc>
        <w:tc>
          <w:tcPr>
            <w:tcW w:w="250" w:type="pct"/>
            <w:tcBorders>
              <w:top w:val="nil"/>
              <w:left w:val="nil"/>
              <w:bottom w:val="single" w:sz="4" w:space="0" w:color="auto"/>
              <w:right w:val="single" w:sz="4" w:space="0" w:color="auto"/>
            </w:tcBorders>
            <w:shd w:val="clear" w:color="auto" w:fill="auto"/>
            <w:vAlign w:val="center"/>
            <w:hideMark/>
          </w:tcPr>
          <w:p w14:paraId="124AF771"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 xml:space="preserve">Custom indicator </w:t>
            </w:r>
          </w:p>
        </w:tc>
        <w:tc>
          <w:tcPr>
            <w:tcW w:w="1107" w:type="pct"/>
            <w:tcBorders>
              <w:top w:val="nil"/>
              <w:left w:val="nil"/>
              <w:bottom w:val="single" w:sz="4" w:space="0" w:color="auto"/>
              <w:right w:val="single" w:sz="4" w:space="0" w:color="auto"/>
            </w:tcBorders>
            <w:shd w:val="clear" w:color="auto" w:fill="auto"/>
            <w:vAlign w:val="center"/>
            <w:hideMark/>
          </w:tcPr>
          <w:p w14:paraId="6103737B"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 xml:space="preserve">Educators are in-service teachers of math, mother tongue (Georgian, Azeri and Armenian) and special education, principals, and Program partners’ (universities and NGOs) trainers, who are registered on the Program’s online platform and access its content on a regular basis to use online or download resources created by the </w:t>
            </w:r>
            <w:r w:rsidRPr="00746A8E">
              <w:rPr>
                <w:rFonts w:ascii="Times New Roman" w:eastAsia="Times New Roman" w:hAnsi="Times New Roman" w:cs="Times New Roman"/>
                <w:color w:val="000000"/>
                <w:sz w:val="18"/>
                <w:szCs w:val="18"/>
                <w:lang w:eastAsia="en-GB"/>
              </w:rPr>
              <w:lastRenderedPageBreak/>
              <w:t>Program. Each educator is counted once for the year being reported.</w:t>
            </w:r>
          </w:p>
        </w:tc>
        <w:tc>
          <w:tcPr>
            <w:tcW w:w="271" w:type="pct"/>
            <w:tcBorders>
              <w:top w:val="nil"/>
              <w:left w:val="nil"/>
              <w:bottom w:val="single" w:sz="4" w:space="0" w:color="auto"/>
              <w:right w:val="single" w:sz="4" w:space="0" w:color="auto"/>
            </w:tcBorders>
            <w:shd w:val="clear" w:color="auto" w:fill="auto"/>
            <w:vAlign w:val="center"/>
            <w:hideMark/>
          </w:tcPr>
          <w:p w14:paraId="5C720FD2"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lastRenderedPageBreak/>
              <w:t>Annually</w:t>
            </w:r>
          </w:p>
        </w:tc>
        <w:tc>
          <w:tcPr>
            <w:tcW w:w="266" w:type="pct"/>
            <w:tcBorders>
              <w:top w:val="nil"/>
              <w:left w:val="nil"/>
              <w:bottom w:val="single" w:sz="4" w:space="0" w:color="auto"/>
              <w:right w:val="single" w:sz="4" w:space="0" w:color="auto"/>
            </w:tcBorders>
            <w:shd w:val="clear" w:color="auto" w:fill="auto"/>
            <w:vAlign w:val="center"/>
            <w:hideMark/>
          </w:tcPr>
          <w:p w14:paraId="1ED5D8D6"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 xml:space="preserve"> USAID Basic Education Program reports</w:t>
            </w:r>
          </w:p>
        </w:tc>
        <w:tc>
          <w:tcPr>
            <w:tcW w:w="433" w:type="pct"/>
            <w:tcBorders>
              <w:top w:val="nil"/>
              <w:left w:val="nil"/>
              <w:bottom w:val="single" w:sz="4" w:space="0" w:color="auto"/>
              <w:right w:val="single" w:sz="4" w:space="0" w:color="auto"/>
            </w:tcBorders>
            <w:shd w:val="clear" w:color="auto" w:fill="auto"/>
            <w:vAlign w:val="center"/>
            <w:hideMark/>
          </w:tcPr>
          <w:p w14:paraId="0CEC52A7"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Sex, Subject area, Language of instruction, Mainstream/Special Education teacher</w:t>
            </w:r>
          </w:p>
        </w:tc>
        <w:tc>
          <w:tcPr>
            <w:tcW w:w="279" w:type="pct"/>
            <w:tcBorders>
              <w:top w:val="nil"/>
              <w:left w:val="nil"/>
              <w:bottom w:val="single" w:sz="4" w:space="0" w:color="auto"/>
              <w:right w:val="single" w:sz="4" w:space="0" w:color="auto"/>
            </w:tcBorders>
            <w:shd w:val="clear" w:color="auto" w:fill="auto"/>
            <w:vAlign w:val="center"/>
            <w:hideMark/>
          </w:tcPr>
          <w:p w14:paraId="612B7A07"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0</w:t>
            </w:r>
          </w:p>
        </w:tc>
        <w:tc>
          <w:tcPr>
            <w:tcW w:w="229" w:type="pct"/>
            <w:tcBorders>
              <w:top w:val="nil"/>
              <w:left w:val="nil"/>
              <w:bottom w:val="single" w:sz="4" w:space="0" w:color="auto"/>
              <w:right w:val="single" w:sz="4" w:space="0" w:color="auto"/>
            </w:tcBorders>
            <w:shd w:val="clear" w:color="auto" w:fill="auto"/>
            <w:vAlign w:val="center"/>
            <w:hideMark/>
          </w:tcPr>
          <w:p w14:paraId="5BF54292"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18,500</w:t>
            </w:r>
          </w:p>
        </w:tc>
        <w:tc>
          <w:tcPr>
            <w:tcW w:w="214" w:type="pct"/>
            <w:tcBorders>
              <w:top w:val="nil"/>
              <w:left w:val="nil"/>
              <w:bottom w:val="single" w:sz="4" w:space="0" w:color="auto"/>
              <w:right w:val="single" w:sz="4" w:space="0" w:color="auto"/>
            </w:tcBorders>
            <w:shd w:val="clear" w:color="auto" w:fill="auto"/>
            <w:vAlign w:val="center"/>
            <w:hideMark/>
          </w:tcPr>
          <w:p w14:paraId="6B07C7AF"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12,702</w:t>
            </w:r>
          </w:p>
        </w:tc>
        <w:tc>
          <w:tcPr>
            <w:tcW w:w="589" w:type="pct"/>
            <w:tcBorders>
              <w:top w:val="nil"/>
              <w:left w:val="nil"/>
              <w:bottom w:val="single" w:sz="4" w:space="0" w:color="auto"/>
              <w:right w:val="single" w:sz="4" w:space="0" w:color="auto"/>
            </w:tcBorders>
            <w:shd w:val="clear" w:color="auto" w:fill="auto"/>
            <w:vAlign w:val="center"/>
            <w:hideMark/>
          </w:tcPr>
          <w:p w14:paraId="24846CF4"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 xml:space="preserve">The program will reach teachers indirectly through trained teacher facilitators and online modules, the program </w:t>
            </w:r>
            <w:r w:rsidRPr="00746A8E">
              <w:rPr>
                <w:rFonts w:ascii="Times New Roman" w:eastAsia="Times New Roman" w:hAnsi="Times New Roman" w:cs="Times New Roman"/>
                <w:color w:val="000000"/>
                <w:sz w:val="18"/>
                <w:szCs w:val="18"/>
                <w:lang w:eastAsia="en-GB"/>
              </w:rPr>
              <w:lastRenderedPageBreak/>
              <w:t>expects to target up to 75% of all school-level educators</w:t>
            </w:r>
          </w:p>
        </w:tc>
        <w:tc>
          <w:tcPr>
            <w:tcW w:w="591" w:type="pct"/>
            <w:tcBorders>
              <w:top w:val="nil"/>
              <w:left w:val="nil"/>
              <w:bottom w:val="single" w:sz="4" w:space="0" w:color="auto"/>
              <w:right w:val="single" w:sz="4" w:space="0" w:color="auto"/>
            </w:tcBorders>
            <w:shd w:val="clear" w:color="auto" w:fill="auto"/>
            <w:vAlign w:val="center"/>
            <w:hideMark/>
          </w:tcPr>
          <w:p w14:paraId="0754812B"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lastRenderedPageBreak/>
              <w:t xml:space="preserve">Poor internet connectivity, limited or no access to IT equipment and lack of IT skills may limit the number of teachers who access the </w:t>
            </w:r>
            <w:r w:rsidRPr="00746A8E">
              <w:rPr>
                <w:rFonts w:ascii="Times New Roman" w:eastAsia="Times New Roman" w:hAnsi="Times New Roman" w:cs="Times New Roman"/>
                <w:color w:val="000000"/>
                <w:sz w:val="18"/>
                <w:szCs w:val="18"/>
                <w:lang w:eastAsia="en-GB"/>
              </w:rPr>
              <w:lastRenderedPageBreak/>
              <w:t>portal</w:t>
            </w:r>
          </w:p>
        </w:tc>
      </w:tr>
      <w:tr w:rsidR="004A5107" w:rsidRPr="00746A8E" w14:paraId="2DD18F07" w14:textId="77777777" w:rsidTr="00ED094B">
        <w:trPr>
          <w:trHeight w:val="43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2DFF14E6"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b/>
                <w:bCs/>
                <w:color w:val="000000"/>
                <w:sz w:val="18"/>
                <w:szCs w:val="18"/>
                <w:lang w:eastAsia="en-GB"/>
              </w:rPr>
              <w:t xml:space="preserve">Note for the indicator #7: </w:t>
            </w:r>
            <w:r w:rsidRPr="00746A8E">
              <w:rPr>
                <w:rFonts w:ascii="Times New Roman" w:eastAsia="Times New Roman" w:hAnsi="Times New Roman" w:cs="Times New Roman"/>
                <w:color w:val="000000"/>
                <w:sz w:val="18"/>
                <w:szCs w:val="18"/>
                <w:lang w:eastAsia="en-GB"/>
              </w:rPr>
              <w:t xml:space="preserve">The Program launched LMS in February 2021. By September 30, 2021, there are 12,702 users registered on the LMS. Among them 7,512 are primary teachers, 181 special ed teachers, 3,526 lead teachers, 282 principals, 121 trainers, 13 training providers, and 1,067 unspecified users. Among the registered users 11,188 are female and 447 male, 1,067 users did not indicate their sex. </w:t>
            </w:r>
          </w:p>
        </w:tc>
      </w:tr>
      <w:tr w:rsidR="004A5107" w:rsidRPr="00746A8E" w14:paraId="4449B6DF" w14:textId="77777777" w:rsidTr="00ED094B">
        <w:trPr>
          <w:trHeight w:val="207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5B68C05B"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8</w:t>
            </w:r>
          </w:p>
        </w:tc>
        <w:tc>
          <w:tcPr>
            <w:tcW w:w="646" w:type="pct"/>
            <w:tcBorders>
              <w:top w:val="nil"/>
              <w:left w:val="nil"/>
              <w:bottom w:val="single" w:sz="4" w:space="0" w:color="auto"/>
              <w:right w:val="single" w:sz="4" w:space="0" w:color="auto"/>
            </w:tcBorders>
            <w:shd w:val="clear" w:color="auto" w:fill="auto"/>
            <w:vAlign w:val="center"/>
            <w:hideMark/>
          </w:tcPr>
          <w:p w14:paraId="5CA84178"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Number of education administrators and officials who complete professional development activities with USG assistance</w:t>
            </w:r>
          </w:p>
        </w:tc>
        <w:tc>
          <w:tcPr>
            <w:tcW w:w="250" w:type="pct"/>
            <w:tcBorders>
              <w:top w:val="nil"/>
              <w:left w:val="nil"/>
              <w:bottom w:val="single" w:sz="4" w:space="0" w:color="auto"/>
              <w:right w:val="single" w:sz="4" w:space="0" w:color="auto"/>
            </w:tcBorders>
            <w:shd w:val="clear" w:color="auto" w:fill="auto"/>
            <w:vAlign w:val="center"/>
            <w:hideMark/>
          </w:tcPr>
          <w:p w14:paraId="3DE46D57"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USAID ES 1-12</w:t>
            </w:r>
          </w:p>
        </w:tc>
        <w:tc>
          <w:tcPr>
            <w:tcW w:w="1107" w:type="pct"/>
            <w:tcBorders>
              <w:top w:val="nil"/>
              <w:left w:val="nil"/>
              <w:bottom w:val="single" w:sz="4" w:space="0" w:color="auto"/>
              <w:right w:val="single" w:sz="4" w:space="0" w:color="auto"/>
            </w:tcBorders>
            <w:shd w:val="clear" w:color="auto" w:fill="auto"/>
            <w:vAlign w:val="center"/>
            <w:hideMark/>
          </w:tcPr>
          <w:p w14:paraId="7F4366C9"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 xml:space="preserve">Education administrators and officials are school principals. Completing professional development activities mean that an individual has met the completion requirements of a structured training, coaching, or mentoring program as defined by the program offered. Educators who benefit from services or training delivered by other trainees as part of a deliberate service delivery strategy (e.g., cascade training) are counted. </w:t>
            </w:r>
            <w:r>
              <w:rPr>
                <w:rFonts w:ascii="Times New Roman" w:eastAsia="Times New Roman" w:hAnsi="Times New Roman" w:cs="Times New Roman"/>
                <w:color w:val="000000"/>
                <w:sz w:val="18"/>
                <w:szCs w:val="18"/>
                <w:lang w:eastAsia="en-GB"/>
              </w:rPr>
              <w:t>An</w:t>
            </w:r>
            <w:r w:rsidRPr="00746A8E">
              <w:rPr>
                <w:rFonts w:ascii="Times New Roman" w:eastAsia="Times New Roman" w:hAnsi="Times New Roman" w:cs="Times New Roman"/>
                <w:color w:val="000000"/>
                <w:sz w:val="18"/>
                <w:szCs w:val="18"/>
                <w:lang w:eastAsia="en-GB"/>
              </w:rPr>
              <w:t xml:space="preserve"> individual is counted once for the year being reported.</w:t>
            </w:r>
          </w:p>
        </w:tc>
        <w:tc>
          <w:tcPr>
            <w:tcW w:w="271" w:type="pct"/>
            <w:tcBorders>
              <w:top w:val="nil"/>
              <w:left w:val="nil"/>
              <w:bottom w:val="single" w:sz="4" w:space="0" w:color="auto"/>
              <w:right w:val="single" w:sz="4" w:space="0" w:color="auto"/>
            </w:tcBorders>
            <w:shd w:val="clear" w:color="auto" w:fill="auto"/>
            <w:vAlign w:val="center"/>
            <w:hideMark/>
          </w:tcPr>
          <w:p w14:paraId="57CB3876"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Annually</w:t>
            </w:r>
          </w:p>
        </w:tc>
        <w:tc>
          <w:tcPr>
            <w:tcW w:w="266" w:type="pct"/>
            <w:tcBorders>
              <w:top w:val="nil"/>
              <w:left w:val="nil"/>
              <w:bottom w:val="single" w:sz="4" w:space="0" w:color="auto"/>
              <w:right w:val="single" w:sz="4" w:space="0" w:color="auto"/>
            </w:tcBorders>
            <w:shd w:val="clear" w:color="auto" w:fill="auto"/>
            <w:vAlign w:val="center"/>
            <w:hideMark/>
          </w:tcPr>
          <w:p w14:paraId="2A41E20E"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University Partners’ Training Reports</w:t>
            </w:r>
          </w:p>
        </w:tc>
        <w:tc>
          <w:tcPr>
            <w:tcW w:w="433" w:type="pct"/>
            <w:tcBorders>
              <w:top w:val="nil"/>
              <w:left w:val="nil"/>
              <w:bottom w:val="single" w:sz="4" w:space="0" w:color="auto"/>
              <w:right w:val="single" w:sz="4" w:space="0" w:color="auto"/>
            </w:tcBorders>
            <w:shd w:val="clear" w:color="auto" w:fill="auto"/>
            <w:vAlign w:val="center"/>
            <w:hideMark/>
          </w:tcPr>
          <w:p w14:paraId="3C8A0F19"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Sex, Subject area, Grade Level, Region</w:t>
            </w:r>
          </w:p>
        </w:tc>
        <w:tc>
          <w:tcPr>
            <w:tcW w:w="279" w:type="pct"/>
            <w:tcBorders>
              <w:top w:val="nil"/>
              <w:left w:val="nil"/>
              <w:bottom w:val="single" w:sz="4" w:space="0" w:color="auto"/>
              <w:right w:val="single" w:sz="4" w:space="0" w:color="auto"/>
            </w:tcBorders>
            <w:shd w:val="clear" w:color="auto" w:fill="auto"/>
            <w:vAlign w:val="center"/>
            <w:hideMark/>
          </w:tcPr>
          <w:p w14:paraId="17720E06"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0</w:t>
            </w:r>
          </w:p>
        </w:tc>
        <w:tc>
          <w:tcPr>
            <w:tcW w:w="229" w:type="pct"/>
            <w:tcBorders>
              <w:top w:val="nil"/>
              <w:left w:val="nil"/>
              <w:bottom w:val="single" w:sz="4" w:space="0" w:color="auto"/>
              <w:right w:val="single" w:sz="4" w:space="0" w:color="auto"/>
            </w:tcBorders>
            <w:shd w:val="clear" w:color="auto" w:fill="auto"/>
            <w:vAlign w:val="center"/>
            <w:hideMark/>
          </w:tcPr>
          <w:p w14:paraId="0D90AACA"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1,556</w:t>
            </w:r>
          </w:p>
        </w:tc>
        <w:tc>
          <w:tcPr>
            <w:tcW w:w="214" w:type="pct"/>
            <w:tcBorders>
              <w:top w:val="nil"/>
              <w:left w:val="nil"/>
              <w:bottom w:val="single" w:sz="4" w:space="0" w:color="auto"/>
              <w:right w:val="single" w:sz="4" w:space="0" w:color="auto"/>
            </w:tcBorders>
            <w:shd w:val="clear" w:color="auto" w:fill="auto"/>
            <w:vAlign w:val="center"/>
            <w:hideMark/>
          </w:tcPr>
          <w:p w14:paraId="01F4BA1D"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1,951</w:t>
            </w:r>
          </w:p>
        </w:tc>
        <w:tc>
          <w:tcPr>
            <w:tcW w:w="589" w:type="pct"/>
            <w:tcBorders>
              <w:top w:val="nil"/>
              <w:left w:val="nil"/>
              <w:bottom w:val="single" w:sz="4" w:space="0" w:color="auto"/>
              <w:right w:val="single" w:sz="4" w:space="0" w:color="auto"/>
            </w:tcBorders>
            <w:shd w:val="clear" w:color="auto" w:fill="auto"/>
            <w:vAlign w:val="center"/>
            <w:hideMark/>
          </w:tcPr>
          <w:p w14:paraId="24949CE4"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75% of the 2,075 principals will participate in the face-to-face trainings planned for Year 2 and will regularly access the program online platform in Years 3 and 4</w:t>
            </w:r>
          </w:p>
        </w:tc>
        <w:tc>
          <w:tcPr>
            <w:tcW w:w="591" w:type="pct"/>
            <w:tcBorders>
              <w:top w:val="nil"/>
              <w:left w:val="nil"/>
              <w:bottom w:val="single" w:sz="4" w:space="0" w:color="auto"/>
              <w:right w:val="single" w:sz="4" w:space="0" w:color="auto"/>
            </w:tcBorders>
            <w:shd w:val="clear" w:color="auto" w:fill="auto"/>
            <w:vAlign w:val="center"/>
            <w:hideMark/>
          </w:tcPr>
          <w:p w14:paraId="74538CB3"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Poor internet connectivity, limited or no access to IT equipment and lack of IT skills may limit the number of administrators who access the portal</w:t>
            </w:r>
          </w:p>
        </w:tc>
      </w:tr>
      <w:tr w:rsidR="004A5107" w:rsidRPr="00746A8E" w14:paraId="2E23C1EB" w14:textId="77777777" w:rsidTr="00ED094B">
        <w:trPr>
          <w:trHeight w:val="48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5AF96EFD"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b/>
                <w:bCs/>
                <w:color w:val="000000"/>
                <w:sz w:val="18"/>
                <w:szCs w:val="18"/>
                <w:lang w:eastAsia="en-GB"/>
              </w:rPr>
              <w:t>Note for the indicator #8:</w:t>
            </w:r>
            <w:r w:rsidRPr="00746A8E">
              <w:rPr>
                <w:rFonts w:ascii="Times New Roman" w:eastAsia="Times New Roman" w:hAnsi="Times New Roman" w:cs="Times New Roman"/>
                <w:color w:val="000000"/>
                <w:sz w:val="18"/>
                <w:szCs w:val="18"/>
                <w:lang w:eastAsia="en-GB"/>
              </w:rPr>
              <w:t xml:space="preserve"> In Y2, partner university trainers conducted 2 principal trainings: one in Oct-Dec 2020 and the other in March-Sept 2021. 1,951 (95%) of 2,075 total principals participated in either one or both trainings. From this number 638 are male and 1,313 female</w:t>
            </w:r>
            <w:r>
              <w:rPr>
                <w:rFonts w:ascii="Times New Roman" w:eastAsia="Times New Roman" w:hAnsi="Times New Roman" w:cs="Times New Roman"/>
                <w:color w:val="000000"/>
                <w:sz w:val="18"/>
                <w:szCs w:val="18"/>
                <w:lang w:eastAsia="en-GB"/>
              </w:rPr>
              <w:t xml:space="preserve"> principals. </w:t>
            </w:r>
          </w:p>
        </w:tc>
      </w:tr>
      <w:tr w:rsidR="004A5107" w:rsidRPr="00746A8E" w14:paraId="3A3F3AB5" w14:textId="77777777" w:rsidTr="00ED094B">
        <w:trPr>
          <w:trHeight w:val="230"/>
        </w:trPr>
        <w:tc>
          <w:tcPr>
            <w:tcW w:w="5000" w:type="pct"/>
            <w:gridSpan w:val="12"/>
            <w:tcBorders>
              <w:top w:val="single" w:sz="4" w:space="0" w:color="auto"/>
              <w:left w:val="single" w:sz="4" w:space="0" w:color="auto"/>
              <w:bottom w:val="single" w:sz="4" w:space="0" w:color="auto"/>
              <w:right w:val="single" w:sz="4" w:space="0" w:color="auto"/>
            </w:tcBorders>
            <w:shd w:val="clear" w:color="000000" w:fill="860000"/>
            <w:vAlign w:val="center"/>
            <w:hideMark/>
          </w:tcPr>
          <w:p w14:paraId="2CD31E54" w14:textId="77777777" w:rsidR="004A5107" w:rsidRPr="00746A8E" w:rsidRDefault="004A5107" w:rsidP="00ED094B">
            <w:pPr>
              <w:rPr>
                <w:rFonts w:ascii="Times New Roman" w:eastAsia="Times New Roman" w:hAnsi="Times New Roman" w:cs="Times New Roman"/>
                <w:b/>
                <w:bCs/>
                <w:color w:val="FFFFFF"/>
                <w:sz w:val="18"/>
                <w:szCs w:val="18"/>
                <w:lang w:eastAsia="en-GB"/>
              </w:rPr>
            </w:pPr>
            <w:r w:rsidRPr="00746A8E">
              <w:rPr>
                <w:rFonts w:ascii="Times New Roman" w:eastAsia="Times New Roman" w:hAnsi="Times New Roman" w:cs="Times New Roman"/>
                <w:b/>
                <w:bCs/>
                <w:color w:val="FFFFFF"/>
                <w:sz w:val="18"/>
                <w:szCs w:val="18"/>
                <w:lang w:eastAsia="en-GB"/>
              </w:rPr>
              <w:t>IR 2: Future teachers acquire student-centered teaching skills and future administrators acquire relevant instructional leadership skills</w:t>
            </w:r>
            <w:r>
              <w:rPr>
                <w:rFonts w:ascii="Times New Roman" w:eastAsia="Times New Roman" w:hAnsi="Times New Roman" w:cs="Times New Roman"/>
                <w:b/>
                <w:bCs/>
                <w:color w:val="FFFFFF"/>
                <w:sz w:val="18"/>
                <w:szCs w:val="18"/>
                <w:lang w:eastAsia="en-GB"/>
              </w:rPr>
              <w:t xml:space="preserve"> </w:t>
            </w:r>
          </w:p>
        </w:tc>
      </w:tr>
      <w:tr w:rsidR="004A5107" w:rsidRPr="00746A8E" w14:paraId="0C51363C" w14:textId="77777777" w:rsidTr="00ED094B">
        <w:trPr>
          <w:trHeight w:val="161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26BC0274"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lastRenderedPageBreak/>
              <w:t>9</w:t>
            </w:r>
          </w:p>
        </w:tc>
        <w:tc>
          <w:tcPr>
            <w:tcW w:w="646" w:type="pct"/>
            <w:tcBorders>
              <w:top w:val="nil"/>
              <w:left w:val="nil"/>
              <w:bottom w:val="single" w:sz="4" w:space="0" w:color="auto"/>
              <w:right w:val="single" w:sz="4" w:space="0" w:color="auto"/>
            </w:tcBorders>
            <w:shd w:val="clear" w:color="auto" w:fill="auto"/>
            <w:vAlign w:val="center"/>
            <w:hideMark/>
          </w:tcPr>
          <w:p w14:paraId="15B6E7AC"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Number of host country higher education institutions receiving capacity development support with USG assistance</w:t>
            </w:r>
          </w:p>
        </w:tc>
        <w:tc>
          <w:tcPr>
            <w:tcW w:w="250" w:type="pct"/>
            <w:tcBorders>
              <w:top w:val="nil"/>
              <w:left w:val="nil"/>
              <w:bottom w:val="single" w:sz="4" w:space="0" w:color="auto"/>
              <w:right w:val="single" w:sz="4" w:space="0" w:color="auto"/>
            </w:tcBorders>
            <w:shd w:val="clear" w:color="auto" w:fill="auto"/>
            <w:vAlign w:val="center"/>
            <w:hideMark/>
          </w:tcPr>
          <w:p w14:paraId="24E2688F"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USAID ES 2-1</w:t>
            </w:r>
          </w:p>
        </w:tc>
        <w:tc>
          <w:tcPr>
            <w:tcW w:w="1107" w:type="pct"/>
            <w:tcBorders>
              <w:top w:val="nil"/>
              <w:left w:val="nil"/>
              <w:bottom w:val="single" w:sz="4" w:space="0" w:color="auto"/>
              <w:right w:val="single" w:sz="4" w:space="0" w:color="auto"/>
            </w:tcBorders>
            <w:shd w:val="clear" w:color="auto" w:fill="auto"/>
            <w:vAlign w:val="center"/>
            <w:hideMark/>
          </w:tcPr>
          <w:p w14:paraId="1CD1FCD5"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Host country higher education institutions are the Program partner state universities. Capacity development support is comprised of a range of activities, interventions, processes, and approaches that may include, but are not limited to institutional partnerships, professional development, training, and coaching</w:t>
            </w:r>
            <w:r>
              <w:rPr>
                <w:rFonts w:ascii="Times New Roman" w:eastAsia="Times New Roman" w:hAnsi="Times New Roman" w:cs="Times New Roman"/>
                <w:color w:val="000000"/>
                <w:sz w:val="18"/>
                <w:szCs w:val="18"/>
                <w:lang w:eastAsia="en-GB"/>
              </w:rPr>
              <w:t xml:space="preserve">. An </w:t>
            </w:r>
            <w:r w:rsidRPr="00746A8E">
              <w:rPr>
                <w:rFonts w:ascii="Times New Roman" w:eastAsia="Times New Roman" w:hAnsi="Times New Roman" w:cs="Times New Roman"/>
                <w:color w:val="000000"/>
                <w:sz w:val="18"/>
                <w:szCs w:val="18"/>
                <w:lang w:eastAsia="en-GB"/>
              </w:rPr>
              <w:t>institution is counted once for the year being reported.</w:t>
            </w:r>
          </w:p>
        </w:tc>
        <w:tc>
          <w:tcPr>
            <w:tcW w:w="271" w:type="pct"/>
            <w:tcBorders>
              <w:top w:val="nil"/>
              <w:left w:val="nil"/>
              <w:bottom w:val="single" w:sz="4" w:space="0" w:color="auto"/>
              <w:right w:val="single" w:sz="4" w:space="0" w:color="auto"/>
            </w:tcBorders>
            <w:shd w:val="clear" w:color="auto" w:fill="auto"/>
            <w:vAlign w:val="center"/>
            <w:hideMark/>
          </w:tcPr>
          <w:p w14:paraId="3EDD4AC6"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Annually</w:t>
            </w:r>
          </w:p>
        </w:tc>
        <w:tc>
          <w:tcPr>
            <w:tcW w:w="266" w:type="pct"/>
            <w:tcBorders>
              <w:top w:val="nil"/>
              <w:left w:val="nil"/>
              <w:bottom w:val="single" w:sz="4" w:space="0" w:color="auto"/>
              <w:right w:val="single" w:sz="4" w:space="0" w:color="auto"/>
            </w:tcBorders>
            <w:shd w:val="clear" w:color="auto" w:fill="auto"/>
            <w:vAlign w:val="center"/>
            <w:hideMark/>
          </w:tcPr>
          <w:p w14:paraId="4A8A6E23"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USAID Basic Education Program records</w:t>
            </w:r>
          </w:p>
        </w:tc>
        <w:tc>
          <w:tcPr>
            <w:tcW w:w="433" w:type="pct"/>
            <w:tcBorders>
              <w:top w:val="nil"/>
              <w:left w:val="nil"/>
              <w:bottom w:val="single" w:sz="4" w:space="0" w:color="auto"/>
              <w:right w:val="single" w:sz="4" w:space="0" w:color="auto"/>
            </w:tcBorders>
            <w:shd w:val="clear" w:color="auto" w:fill="auto"/>
            <w:vAlign w:val="center"/>
            <w:hideMark/>
          </w:tcPr>
          <w:p w14:paraId="3BB0173F"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Type (public/ private), Region</w:t>
            </w:r>
          </w:p>
        </w:tc>
        <w:tc>
          <w:tcPr>
            <w:tcW w:w="279" w:type="pct"/>
            <w:tcBorders>
              <w:top w:val="nil"/>
              <w:left w:val="nil"/>
              <w:bottom w:val="single" w:sz="4" w:space="0" w:color="auto"/>
              <w:right w:val="single" w:sz="4" w:space="0" w:color="auto"/>
            </w:tcBorders>
            <w:shd w:val="clear" w:color="auto" w:fill="auto"/>
            <w:vAlign w:val="center"/>
            <w:hideMark/>
          </w:tcPr>
          <w:p w14:paraId="6D78A041"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0</w:t>
            </w:r>
          </w:p>
        </w:tc>
        <w:tc>
          <w:tcPr>
            <w:tcW w:w="229" w:type="pct"/>
            <w:tcBorders>
              <w:top w:val="nil"/>
              <w:left w:val="nil"/>
              <w:bottom w:val="single" w:sz="4" w:space="0" w:color="auto"/>
              <w:right w:val="single" w:sz="4" w:space="0" w:color="auto"/>
            </w:tcBorders>
            <w:shd w:val="clear" w:color="auto" w:fill="auto"/>
            <w:vAlign w:val="center"/>
            <w:hideMark/>
          </w:tcPr>
          <w:p w14:paraId="47A8CBAF"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8</w:t>
            </w:r>
          </w:p>
        </w:tc>
        <w:tc>
          <w:tcPr>
            <w:tcW w:w="214" w:type="pct"/>
            <w:tcBorders>
              <w:top w:val="nil"/>
              <w:left w:val="nil"/>
              <w:bottom w:val="single" w:sz="4" w:space="0" w:color="auto"/>
              <w:right w:val="single" w:sz="4" w:space="0" w:color="auto"/>
            </w:tcBorders>
            <w:shd w:val="clear" w:color="auto" w:fill="auto"/>
            <w:vAlign w:val="center"/>
            <w:hideMark/>
          </w:tcPr>
          <w:p w14:paraId="319ACBF8"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8</w:t>
            </w:r>
          </w:p>
        </w:tc>
        <w:tc>
          <w:tcPr>
            <w:tcW w:w="589" w:type="pct"/>
            <w:tcBorders>
              <w:top w:val="nil"/>
              <w:left w:val="nil"/>
              <w:bottom w:val="single" w:sz="4" w:space="0" w:color="auto"/>
              <w:right w:val="single" w:sz="4" w:space="0" w:color="auto"/>
            </w:tcBorders>
            <w:shd w:val="clear" w:color="auto" w:fill="auto"/>
            <w:vAlign w:val="center"/>
            <w:hideMark/>
          </w:tcPr>
          <w:p w14:paraId="1A8FC94E"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8 Universities will participate in the Program</w:t>
            </w:r>
          </w:p>
        </w:tc>
        <w:tc>
          <w:tcPr>
            <w:tcW w:w="591" w:type="pct"/>
            <w:tcBorders>
              <w:top w:val="nil"/>
              <w:left w:val="nil"/>
              <w:bottom w:val="single" w:sz="4" w:space="0" w:color="auto"/>
              <w:right w:val="single" w:sz="4" w:space="0" w:color="auto"/>
            </w:tcBorders>
            <w:shd w:val="clear" w:color="auto" w:fill="auto"/>
            <w:vAlign w:val="center"/>
            <w:hideMark/>
          </w:tcPr>
          <w:p w14:paraId="192A7182"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Target will be updated annually</w:t>
            </w:r>
          </w:p>
        </w:tc>
      </w:tr>
      <w:tr w:rsidR="004A5107" w:rsidRPr="00746A8E" w14:paraId="17E81F30" w14:textId="77777777" w:rsidTr="00ED094B">
        <w:trPr>
          <w:trHeight w:val="92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229A6381"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Note for the indicator #9: The Program engaged eight educational institutions as partner organizations. Seven out of eight are state universities and one is the private university. These universities are in different regions of Georgia: Adjara (Shota Rustaveli Batumi State University), Samegrelo (Shota Meskhia Zugdidi Teaching University), Imereti (Akaki Tsereteli State University in Kutaisi), Samtskhe-Javakheti (Samtskhe-Javakheti State University), Kakheti (Iakob Gogebashvili State University), Tbilisi (Sokhumi State University, Ilia State University and University of Georgia). In addition to building the capacity of univers</w:t>
            </w:r>
            <w:r>
              <w:rPr>
                <w:rFonts w:ascii="Times New Roman" w:eastAsia="Times New Roman" w:hAnsi="Times New Roman" w:cs="Times New Roman"/>
                <w:color w:val="000000"/>
                <w:sz w:val="18"/>
                <w:szCs w:val="18"/>
                <w:lang w:eastAsia="en-GB"/>
              </w:rPr>
              <w:t>i</w:t>
            </w:r>
            <w:r w:rsidRPr="00746A8E">
              <w:rPr>
                <w:rFonts w:ascii="Times New Roman" w:eastAsia="Times New Roman" w:hAnsi="Times New Roman" w:cs="Times New Roman"/>
                <w:color w:val="000000"/>
                <w:sz w:val="18"/>
                <w:szCs w:val="18"/>
                <w:lang w:eastAsia="en-GB"/>
              </w:rPr>
              <w:t>ties in provision of teacher training and school-based capacity development, the Program supported its partners in establishing internal and external networks, engaging private sector, reviewing their teacher preparation courses/programs' curriculum.</w:t>
            </w:r>
            <w:r>
              <w:rPr>
                <w:rFonts w:ascii="Times New Roman" w:eastAsia="Times New Roman" w:hAnsi="Times New Roman" w:cs="Times New Roman"/>
                <w:color w:val="000000"/>
                <w:sz w:val="18"/>
                <w:szCs w:val="18"/>
                <w:lang w:eastAsia="en-GB"/>
              </w:rPr>
              <w:t xml:space="preserve"> </w:t>
            </w:r>
          </w:p>
        </w:tc>
      </w:tr>
      <w:tr w:rsidR="004A5107" w:rsidRPr="00746A8E" w14:paraId="5CF79A15" w14:textId="77777777" w:rsidTr="00ED094B">
        <w:trPr>
          <w:trHeight w:val="207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3F012750"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10</w:t>
            </w:r>
          </w:p>
        </w:tc>
        <w:tc>
          <w:tcPr>
            <w:tcW w:w="646" w:type="pct"/>
            <w:tcBorders>
              <w:top w:val="nil"/>
              <w:left w:val="nil"/>
              <w:bottom w:val="single" w:sz="4" w:space="0" w:color="auto"/>
              <w:right w:val="single" w:sz="4" w:space="0" w:color="auto"/>
            </w:tcBorders>
            <w:shd w:val="clear" w:color="auto" w:fill="auto"/>
            <w:vAlign w:val="center"/>
            <w:hideMark/>
          </w:tcPr>
          <w:p w14:paraId="2A4E0EB7"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Number of individuals affiliated with higher education institutions receiving capacity development support with USG assistance</w:t>
            </w:r>
          </w:p>
        </w:tc>
        <w:tc>
          <w:tcPr>
            <w:tcW w:w="250" w:type="pct"/>
            <w:tcBorders>
              <w:top w:val="nil"/>
              <w:left w:val="nil"/>
              <w:bottom w:val="single" w:sz="4" w:space="0" w:color="auto"/>
              <w:right w:val="single" w:sz="4" w:space="0" w:color="auto"/>
            </w:tcBorders>
            <w:shd w:val="clear" w:color="auto" w:fill="auto"/>
            <w:vAlign w:val="center"/>
            <w:hideMark/>
          </w:tcPr>
          <w:p w14:paraId="0F97567A"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USAID ES 2-52</w:t>
            </w:r>
          </w:p>
        </w:tc>
        <w:tc>
          <w:tcPr>
            <w:tcW w:w="1107" w:type="pct"/>
            <w:tcBorders>
              <w:top w:val="nil"/>
              <w:left w:val="nil"/>
              <w:bottom w:val="single" w:sz="4" w:space="0" w:color="auto"/>
              <w:right w:val="single" w:sz="4" w:space="0" w:color="auto"/>
            </w:tcBorders>
            <w:shd w:val="clear" w:color="auto" w:fill="auto"/>
            <w:vAlign w:val="center"/>
            <w:hideMark/>
          </w:tcPr>
          <w:p w14:paraId="3BDD518D"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 xml:space="preserve">Individuals affiliated with higher education institutions are partner university faculty members and trainers. Capacity development support is not a single event such as a training or a workshop. It is sustained and may be comprised of a range of activities, interventions, processes, and approaches that may include, but are not limited to professional development, training, coaching, technical assistance, etc. </w:t>
            </w:r>
            <w:r>
              <w:rPr>
                <w:rFonts w:ascii="Times New Roman" w:eastAsia="Times New Roman" w:hAnsi="Times New Roman" w:cs="Times New Roman"/>
                <w:color w:val="000000"/>
                <w:sz w:val="18"/>
                <w:szCs w:val="18"/>
                <w:lang w:eastAsia="en-GB"/>
              </w:rPr>
              <w:t xml:space="preserve">An </w:t>
            </w:r>
            <w:r w:rsidRPr="00746A8E">
              <w:rPr>
                <w:rFonts w:ascii="Times New Roman" w:eastAsia="Times New Roman" w:hAnsi="Times New Roman" w:cs="Times New Roman"/>
                <w:color w:val="000000"/>
                <w:sz w:val="18"/>
                <w:szCs w:val="18"/>
                <w:lang w:eastAsia="en-GB"/>
              </w:rPr>
              <w:t>individual is counted once for the year being reported.</w:t>
            </w:r>
          </w:p>
        </w:tc>
        <w:tc>
          <w:tcPr>
            <w:tcW w:w="271" w:type="pct"/>
            <w:tcBorders>
              <w:top w:val="nil"/>
              <w:left w:val="nil"/>
              <w:bottom w:val="single" w:sz="4" w:space="0" w:color="auto"/>
              <w:right w:val="single" w:sz="4" w:space="0" w:color="auto"/>
            </w:tcBorders>
            <w:shd w:val="clear" w:color="auto" w:fill="auto"/>
            <w:vAlign w:val="center"/>
            <w:hideMark/>
          </w:tcPr>
          <w:p w14:paraId="348E4FC9"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 xml:space="preserve"> Annual</w:t>
            </w:r>
          </w:p>
        </w:tc>
        <w:tc>
          <w:tcPr>
            <w:tcW w:w="266" w:type="pct"/>
            <w:tcBorders>
              <w:top w:val="nil"/>
              <w:left w:val="nil"/>
              <w:bottom w:val="single" w:sz="4" w:space="0" w:color="auto"/>
              <w:right w:val="single" w:sz="4" w:space="0" w:color="auto"/>
            </w:tcBorders>
            <w:shd w:val="clear" w:color="auto" w:fill="auto"/>
            <w:vAlign w:val="center"/>
            <w:hideMark/>
          </w:tcPr>
          <w:p w14:paraId="5297A963"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USAID Basic Education Program records, Partner University reports</w:t>
            </w:r>
          </w:p>
        </w:tc>
        <w:tc>
          <w:tcPr>
            <w:tcW w:w="433" w:type="pct"/>
            <w:tcBorders>
              <w:top w:val="nil"/>
              <w:left w:val="nil"/>
              <w:bottom w:val="single" w:sz="4" w:space="0" w:color="auto"/>
              <w:right w:val="single" w:sz="4" w:space="0" w:color="auto"/>
            </w:tcBorders>
            <w:shd w:val="clear" w:color="auto" w:fill="auto"/>
            <w:vAlign w:val="center"/>
            <w:hideMark/>
          </w:tcPr>
          <w:p w14:paraId="1F4A0CDD"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Sex, Type (public/Private), Region, Faculty/trainer</w:t>
            </w:r>
          </w:p>
        </w:tc>
        <w:tc>
          <w:tcPr>
            <w:tcW w:w="279" w:type="pct"/>
            <w:tcBorders>
              <w:top w:val="nil"/>
              <w:left w:val="nil"/>
              <w:bottom w:val="single" w:sz="4" w:space="0" w:color="auto"/>
              <w:right w:val="single" w:sz="4" w:space="0" w:color="auto"/>
            </w:tcBorders>
            <w:shd w:val="clear" w:color="auto" w:fill="auto"/>
            <w:vAlign w:val="center"/>
            <w:hideMark/>
          </w:tcPr>
          <w:p w14:paraId="76DC4237"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0</w:t>
            </w:r>
          </w:p>
        </w:tc>
        <w:tc>
          <w:tcPr>
            <w:tcW w:w="229" w:type="pct"/>
            <w:tcBorders>
              <w:top w:val="nil"/>
              <w:left w:val="nil"/>
              <w:bottom w:val="single" w:sz="4" w:space="0" w:color="auto"/>
              <w:right w:val="single" w:sz="4" w:space="0" w:color="auto"/>
            </w:tcBorders>
            <w:shd w:val="clear" w:color="auto" w:fill="auto"/>
            <w:vAlign w:val="center"/>
            <w:hideMark/>
          </w:tcPr>
          <w:p w14:paraId="7AE52034"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90</w:t>
            </w:r>
          </w:p>
        </w:tc>
        <w:tc>
          <w:tcPr>
            <w:tcW w:w="214" w:type="pct"/>
            <w:tcBorders>
              <w:top w:val="nil"/>
              <w:left w:val="nil"/>
              <w:bottom w:val="single" w:sz="4" w:space="0" w:color="auto"/>
              <w:right w:val="single" w:sz="4" w:space="0" w:color="auto"/>
            </w:tcBorders>
            <w:shd w:val="clear" w:color="auto" w:fill="auto"/>
            <w:vAlign w:val="center"/>
            <w:hideMark/>
          </w:tcPr>
          <w:p w14:paraId="43115E35"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98</w:t>
            </w:r>
          </w:p>
        </w:tc>
        <w:tc>
          <w:tcPr>
            <w:tcW w:w="589" w:type="pct"/>
            <w:tcBorders>
              <w:top w:val="nil"/>
              <w:left w:val="nil"/>
              <w:bottom w:val="single" w:sz="4" w:space="0" w:color="auto"/>
              <w:right w:val="single" w:sz="4" w:space="0" w:color="auto"/>
            </w:tcBorders>
            <w:shd w:val="clear" w:color="auto" w:fill="auto"/>
            <w:vAlign w:val="center"/>
            <w:hideMark/>
          </w:tcPr>
          <w:p w14:paraId="0C57DFB7"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8 Universities will participate in the Program</w:t>
            </w:r>
          </w:p>
        </w:tc>
        <w:tc>
          <w:tcPr>
            <w:tcW w:w="591" w:type="pct"/>
            <w:tcBorders>
              <w:top w:val="nil"/>
              <w:left w:val="nil"/>
              <w:bottom w:val="single" w:sz="4" w:space="0" w:color="auto"/>
              <w:right w:val="single" w:sz="4" w:space="0" w:color="auto"/>
            </w:tcBorders>
            <w:shd w:val="clear" w:color="auto" w:fill="auto"/>
            <w:vAlign w:val="center"/>
            <w:hideMark/>
          </w:tcPr>
          <w:p w14:paraId="222E1565"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Faculty members and trainers will be counted. Target will be updated annually</w:t>
            </w:r>
          </w:p>
        </w:tc>
      </w:tr>
      <w:tr w:rsidR="004A5107" w:rsidRPr="00746A8E" w14:paraId="035D9DB0" w14:textId="77777777" w:rsidTr="00ED094B">
        <w:trPr>
          <w:trHeight w:val="80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21DF0207"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b/>
                <w:bCs/>
                <w:color w:val="000000"/>
                <w:sz w:val="18"/>
                <w:szCs w:val="18"/>
                <w:lang w:eastAsia="en-GB"/>
              </w:rPr>
              <w:lastRenderedPageBreak/>
              <w:t>Note for the indicator #10</w:t>
            </w:r>
            <w:r w:rsidRPr="00746A8E">
              <w:rPr>
                <w:rFonts w:ascii="Times New Roman" w:eastAsia="Times New Roman" w:hAnsi="Times New Roman" w:cs="Times New Roman"/>
                <w:color w:val="000000"/>
                <w:sz w:val="18"/>
                <w:szCs w:val="18"/>
                <w:lang w:eastAsia="en-GB"/>
              </w:rPr>
              <w:t xml:space="preserve">: The Program partners with eight higher education institutions - seven state and one private universities. During Year 2, the partner universities were primarily engaged in teacher training delivery. Their cadre of trainers included faculty members and recruited trainers. While the Program defined the number of required trainers per university, partners decided to recruit more trainers as reserve. Among 98 reported trainers 19 are male and 79 are female, 63 are faculty members and 35 are recruited. S. During Y2 the trainers received intensive trainings from the Program. </w:t>
            </w:r>
          </w:p>
        </w:tc>
      </w:tr>
      <w:tr w:rsidR="004A5107" w:rsidRPr="00746A8E" w14:paraId="2AF6EFC2" w14:textId="77777777" w:rsidTr="00ED094B">
        <w:trPr>
          <w:trHeight w:val="230"/>
        </w:trPr>
        <w:tc>
          <w:tcPr>
            <w:tcW w:w="5000" w:type="pct"/>
            <w:gridSpan w:val="12"/>
            <w:tcBorders>
              <w:top w:val="single" w:sz="4" w:space="0" w:color="auto"/>
              <w:left w:val="single" w:sz="4" w:space="0" w:color="auto"/>
              <w:bottom w:val="single" w:sz="4" w:space="0" w:color="auto"/>
              <w:right w:val="single" w:sz="4" w:space="0" w:color="000000"/>
            </w:tcBorders>
            <w:shd w:val="clear" w:color="000000" w:fill="860000"/>
            <w:vAlign w:val="center"/>
            <w:hideMark/>
          </w:tcPr>
          <w:p w14:paraId="397725EE" w14:textId="77777777" w:rsidR="004A5107" w:rsidRPr="00746A8E" w:rsidRDefault="004A5107" w:rsidP="00ED094B">
            <w:pPr>
              <w:rPr>
                <w:rFonts w:ascii="Times New Roman" w:eastAsia="Times New Roman" w:hAnsi="Times New Roman" w:cs="Times New Roman"/>
                <w:b/>
                <w:bCs/>
                <w:color w:val="FFFFFF"/>
                <w:sz w:val="18"/>
                <w:szCs w:val="18"/>
                <w:lang w:eastAsia="en-GB"/>
              </w:rPr>
            </w:pPr>
            <w:r w:rsidRPr="00746A8E">
              <w:rPr>
                <w:rFonts w:ascii="Times New Roman" w:eastAsia="Times New Roman" w:hAnsi="Times New Roman" w:cs="Times New Roman"/>
                <w:b/>
                <w:bCs/>
                <w:color w:val="FFFFFF"/>
                <w:sz w:val="18"/>
                <w:szCs w:val="18"/>
                <w:lang w:eastAsia="en-GB"/>
              </w:rPr>
              <w:t>IR 3: Educational policies are developed with the use of data and evidence</w:t>
            </w:r>
          </w:p>
        </w:tc>
      </w:tr>
      <w:tr w:rsidR="004A5107" w:rsidRPr="00746A8E" w14:paraId="2BAABC80" w14:textId="77777777" w:rsidTr="00ED094B">
        <w:trPr>
          <w:trHeight w:val="115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5E58A637"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11</w:t>
            </w:r>
          </w:p>
        </w:tc>
        <w:tc>
          <w:tcPr>
            <w:tcW w:w="646" w:type="pct"/>
            <w:tcBorders>
              <w:top w:val="nil"/>
              <w:left w:val="nil"/>
              <w:bottom w:val="single" w:sz="4" w:space="0" w:color="auto"/>
              <w:right w:val="single" w:sz="4" w:space="0" w:color="auto"/>
            </w:tcBorders>
            <w:shd w:val="clear" w:color="auto" w:fill="auto"/>
            <w:vAlign w:val="center"/>
            <w:hideMark/>
          </w:tcPr>
          <w:p w14:paraId="09ED636D"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Number of policies in effective reading/math skills development advocated and passed with USG assistance</w:t>
            </w:r>
          </w:p>
        </w:tc>
        <w:tc>
          <w:tcPr>
            <w:tcW w:w="250" w:type="pct"/>
            <w:tcBorders>
              <w:top w:val="nil"/>
              <w:left w:val="nil"/>
              <w:bottom w:val="single" w:sz="4" w:space="0" w:color="auto"/>
              <w:right w:val="single" w:sz="4" w:space="0" w:color="auto"/>
            </w:tcBorders>
            <w:shd w:val="clear" w:color="auto" w:fill="auto"/>
            <w:vAlign w:val="center"/>
            <w:hideMark/>
          </w:tcPr>
          <w:p w14:paraId="730BFF19"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 xml:space="preserve">Custom indicator </w:t>
            </w:r>
          </w:p>
        </w:tc>
        <w:tc>
          <w:tcPr>
            <w:tcW w:w="1107" w:type="pct"/>
            <w:tcBorders>
              <w:top w:val="nil"/>
              <w:left w:val="nil"/>
              <w:bottom w:val="single" w:sz="4" w:space="0" w:color="auto"/>
              <w:right w:val="single" w:sz="4" w:space="0" w:color="auto"/>
            </w:tcBorders>
            <w:shd w:val="clear" w:color="auto" w:fill="auto"/>
            <w:vAlign w:val="center"/>
            <w:hideMark/>
          </w:tcPr>
          <w:p w14:paraId="2E464C42"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Policies are documented decisions made on or following the meetings with the MOESCS supporting early grade reading and math instruction, and may include strategies, decrees, or regulations.</w:t>
            </w:r>
          </w:p>
        </w:tc>
        <w:tc>
          <w:tcPr>
            <w:tcW w:w="271" w:type="pct"/>
            <w:tcBorders>
              <w:top w:val="nil"/>
              <w:left w:val="nil"/>
              <w:bottom w:val="single" w:sz="4" w:space="0" w:color="auto"/>
              <w:right w:val="single" w:sz="4" w:space="0" w:color="auto"/>
            </w:tcBorders>
            <w:shd w:val="clear" w:color="auto" w:fill="auto"/>
            <w:vAlign w:val="center"/>
            <w:hideMark/>
          </w:tcPr>
          <w:p w14:paraId="59E84249"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 xml:space="preserve">Annually </w:t>
            </w:r>
          </w:p>
        </w:tc>
        <w:tc>
          <w:tcPr>
            <w:tcW w:w="266" w:type="pct"/>
            <w:tcBorders>
              <w:top w:val="nil"/>
              <w:left w:val="nil"/>
              <w:bottom w:val="single" w:sz="4" w:space="0" w:color="auto"/>
              <w:right w:val="single" w:sz="4" w:space="0" w:color="auto"/>
            </w:tcBorders>
            <w:shd w:val="clear" w:color="auto" w:fill="auto"/>
            <w:vAlign w:val="center"/>
            <w:hideMark/>
          </w:tcPr>
          <w:p w14:paraId="3E43E135"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USAID Basic Education Program records</w:t>
            </w:r>
          </w:p>
        </w:tc>
        <w:tc>
          <w:tcPr>
            <w:tcW w:w="433" w:type="pct"/>
            <w:tcBorders>
              <w:top w:val="nil"/>
              <w:left w:val="nil"/>
              <w:bottom w:val="single" w:sz="4" w:space="0" w:color="auto"/>
              <w:right w:val="single" w:sz="4" w:space="0" w:color="auto"/>
            </w:tcBorders>
            <w:shd w:val="clear" w:color="auto" w:fill="auto"/>
            <w:vAlign w:val="center"/>
            <w:hideMark/>
          </w:tcPr>
          <w:p w14:paraId="4D237D4E"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Policies</w:t>
            </w:r>
          </w:p>
        </w:tc>
        <w:tc>
          <w:tcPr>
            <w:tcW w:w="279" w:type="pct"/>
            <w:tcBorders>
              <w:top w:val="nil"/>
              <w:left w:val="nil"/>
              <w:bottom w:val="single" w:sz="4" w:space="0" w:color="auto"/>
              <w:right w:val="single" w:sz="4" w:space="0" w:color="auto"/>
            </w:tcBorders>
            <w:shd w:val="clear" w:color="auto" w:fill="auto"/>
            <w:vAlign w:val="center"/>
            <w:hideMark/>
          </w:tcPr>
          <w:p w14:paraId="658AE503"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0</w:t>
            </w:r>
          </w:p>
        </w:tc>
        <w:tc>
          <w:tcPr>
            <w:tcW w:w="229" w:type="pct"/>
            <w:tcBorders>
              <w:top w:val="nil"/>
              <w:left w:val="nil"/>
              <w:bottom w:val="single" w:sz="4" w:space="0" w:color="auto"/>
              <w:right w:val="single" w:sz="4" w:space="0" w:color="auto"/>
            </w:tcBorders>
            <w:shd w:val="clear" w:color="auto" w:fill="auto"/>
            <w:vAlign w:val="center"/>
            <w:hideMark/>
          </w:tcPr>
          <w:p w14:paraId="1C808F77"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0</w:t>
            </w:r>
          </w:p>
        </w:tc>
        <w:tc>
          <w:tcPr>
            <w:tcW w:w="214" w:type="pct"/>
            <w:tcBorders>
              <w:top w:val="nil"/>
              <w:left w:val="nil"/>
              <w:bottom w:val="single" w:sz="4" w:space="0" w:color="auto"/>
              <w:right w:val="single" w:sz="4" w:space="0" w:color="auto"/>
            </w:tcBorders>
            <w:shd w:val="clear" w:color="auto" w:fill="auto"/>
            <w:vAlign w:val="center"/>
            <w:hideMark/>
          </w:tcPr>
          <w:p w14:paraId="0B0C86E0"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0</w:t>
            </w:r>
          </w:p>
        </w:tc>
        <w:tc>
          <w:tcPr>
            <w:tcW w:w="589" w:type="pct"/>
            <w:tcBorders>
              <w:top w:val="nil"/>
              <w:left w:val="nil"/>
              <w:bottom w:val="single" w:sz="4" w:space="0" w:color="auto"/>
              <w:right w:val="single" w:sz="4" w:space="0" w:color="auto"/>
            </w:tcBorders>
            <w:shd w:val="clear" w:color="auto" w:fill="auto"/>
            <w:vAlign w:val="center"/>
            <w:hideMark/>
          </w:tcPr>
          <w:p w14:paraId="7A9EED27"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0</w:t>
            </w:r>
          </w:p>
        </w:tc>
        <w:tc>
          <w:tcPr>
            <w:tcW w:w="591" w:type="pct"/>
            <w:tcBorders>
              <w:top w:val="nil"/>
              <w:left w:val="nil"/>
              <w:bottom w:val="single" w:sz="4" w:space="0" w:color="auto"/>
              <w:right w:val="single" w:sz="4" w:space="0" w:color="auto"/>
            </w:tcBorders>
            <w:shd w:val="clear" w:color="auto" w:fill="auto"/>
            <w:vAlign w:val="center"/>
            <w:hideMark/>
          </w:tcPr>
          <w:p w14:paraId="3DFCF0B2"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Data collected by Program will inform policy decision</w:t>
            </w:r>
          </w:p>
        </w:tc>
      </w:tr>
      <w:tr w:rsidR="004A5107" w:rsidRPr="00746A8E" w14:paraId="4CDB2C69" w14:textId="77777777" w:rsidTr="00ED094B">
        <w:trPr>
          <w:trHeight w:val="230"/>
        </w:trPr>
        <w:tc>
          <w:tcPr>
            <w:tcW w:w="5000" w:type="pct"/>
            <w:gridSpan w:val="12"/>
            <w:tcBorders>
              <w:top w:val="single" w:sz="4" w:space="0" w:color="auto"/>
              <w:left w:val="single" w:sz="4" w:space="0" w:color="auto"/>
              <w:bottom w:val="single" w:sz="4" w:space="0" w:color="auto"/>
              <w:right w:val="single" w:sz="4" w:space="0" w:color="auto"/>
            </w:tcBorders>
            <w:shd w:val="clear" w:color="000000" w:fill="860000"/>
            <w:vAlign w:val="center"/>
            <w:hideMark/>
          </w:tcPr>
          <w:p w14:paraId="500E3A30" w14:textId="77777777" w:rsidR="004A5107" w:rsidRPr="00746A8E" w:rsidRDefault="004A5107" w:rsidP="00ED094B">
            <w:pPr>
              <w:rPr>
                <w:rFonts w:ascii="Times New Roman" w:eastAsia="Times New Roman" w:hAnsi="Times New Roman" w:cs="Times New Roman"/>
                <w:b/>
                <w:bCs/>
                <w:color w:val="FFFFFF"/>
                <w:sz w:val="18"/>
                <w:szCs w:val="18"/>
                <w:lang w:eastAsia="en-GB"/>
              </w:rPr>
            </w:pPr>
            <w:r w:rsidRPr="00746A8E">
              <w:rPr>
                <w:rFonts w:ascii="Times New Roman" w:eastAsia="Times New Roman" w:hAnsi="Times New Roman" w:cs="Times New Roman"/>
                <w:b/>
                <w:bCs/>
                <w:color w:val="FFFFFF"/>
                <w:sz w:val="18"/>
                <w:szCs w:val="18"/>
                <w:lang w:eastAsia="en-GB"/>
              </w:rPr>
              <w:t>Cross-Cutting Issues: Gender Equity and Inclusivity Considerations</w:t>
            </w:r>
          </w:p>
        </w:tc>
      </w:tr>
      <w:tr w:rsidR="004A5107" w:rsidRPr="00746A8E" w14:paraId="3B811DEE" w14:textId="77777777" w:rsidTr="00ED094B">
        <w:trPr>
          <w:trHeight w:val="92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0F43A458"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12</w:t>
            </w:r>
          </w:p>
        </w:tc>
        <w:tc>
          <w:tcPr>
            <w:tcW w:w="646" w:type="pct"/>
            <w:tcBorders>
              <w:top w:val="nil"/>
              <w:left w:val="nil"/>
              <w:bottom w:val="single" w:sz="4" w:space="0" w:color="auto"/>
              <w:right w:val="single" w:sz="4" w:space="0" w:color="auto"/>
            </w:tcBorders>
            <w:shd w:val="clear" w:color="auto" w:fill="auto"/>
            <w:vAlign w:val="center"/>
            <w:hideMark/>
          </w:tcPr>
          <w:p w14:paraId="31048289"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Percent of teachers who demonstrate increased awareness of gender equity issues in teaching practice</w:t>
            </w:r>
          </w:p>
        </w:tc>
        <w:tc>
          <w:tcPr>
            <w:tcW w:w="250" w:type="pct"/>
            <w:tcBorders>
              <w:top w:val="nil"/>
              <w:left w:val="nil"/>
              <w:bottom w:val="single" w:sz="4" w:space="0" w:color="auto"/>
              <w:right w:val="single" w:sz="4" w:space="0" w:color="auto"/>
            </w:tcBorders>
            <w:shd w:val="clear" w:color="auto" w:fill="auto"/>
            <w:vAlign w:val="center"/>
            <w:hideMark/>
          </w:tcPr>
          <w:p w14:paraId="15108EF3"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 xml:space="preserve">Custom indicator </w:t>
            </w:r>
          </w:p>
        </w:tc>
        <w:tc>
          <w:tcPr>
            <w:tcW w:w="1107" w:type="pct"/>
            <w:tcBorders>
              <w:top w:val="nil"/>
              <w:left w:val="nil"/>
              <w:bottom w:val="single" w:sz="4" w:space="0" w:color="auto"/>
              <w:right w:val="single" w:sz="4" w:space="0" w:color="auto"/>
            </w:tcBorders>
            <w:shd w:val="clear" w:color="auto" w:fill="auto"/>
            <w:vAlign w:val="center"/>
            <w:hideMark/>
          </w:tcPr>
          <w:p w14:paraId="3748B733"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Teachers are in-service general education teachers, ethnic minority, and special needs teachers. Demonstrate increased awareness means that teachers are gender aware in their teaching practices.</w:t>
            </w:r>
          </w:p>
        </w:tc>
        <w:tc>
          <w:tcPr>
            <w:tcW w:w="271" w:type="pct"/>
            <w:tcBorders>
              <w:top w:val="nil"/>
              <w:left w:val="nil"/>
              <w:bottom w:val="single" w:sz="4" w:space="0" w:color="auto"/>
              <w:right w:val="single" w:sz="4" w:space="0" w:color="auto"/>
            </w:tcBorders>
            <w:shd w:val="clear" w:color="auto" w:fill="auto"/>
            <w:vAlign w:val="center"/>
            <w:hideMark/>
          </w:tcPr>
          <w:p w14:paraId="7BA8FED5"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Annual</w:t>
            </w:r>
          </w:p>
        </w:tc>
        <w:tc>
          <w:tcPr>
            <w:tcW w:w="266" w:type="pct"/>
            <w:tcBorders>
              <w:top w:val="nil"/>
              <w:left w:val="nil"/>
              <w:bottom w:val="single" w:sz="4" w:space="0" w:color="auto"/>
              <w:right w:val="single" w:sz="4" w:space="0" w:color="auto"/>
            </w:tcBorders>
            <w:shd w:val="clear" w:color="auto" w:fill="auto"/>
            <w:vAlign w:val="center"/>
            <w:hideMark/>
          </w:tcPr>
          <w:p w14:paraId="1D453362"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Survey compiled by RTI specialists</w:t>
            </w:r>
          </w:p>
        </w:tc>
        <w:tc>
          <w:tcPr>
            <w:tcW w:w="433" w:type="pct"/>
            <w:tcBorders>
              <w:top w:val="nil"/>
              <w:left w:val="nil"/>
              <w:bottom w:val="single" w:sz="4" w:space="0" w:color="auto"/>
              <w:right w:val="single" w:sz="4" w:space="0" w:color="auto"/>
            </w:tcBorders>
            <w:shd w:val="clear" w:color="auto" w:fill="auto"/>
            <w:vAlign w:val="center"/>
            <w:hideMark/>
          </w:tcPr>
          <w:p w14:paraId="02D0EFC7"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Sex, Grade level Region</w:t>
            </w:r>
          </w:p>
        </w:tc>
        <w:tc>
          <w:tcPr>
            <w:tcW w:w="279" w:type="pct"/>
            <w:tcBorders>
              <w:top w:val="nil"/>
              <w:left w:val="nil"/>
              <w:bottom w:val="single" w:sz="4" w:space="0" w:color="auto"/>
              <w:right w:val="single" w:sz="4" w:space="0" w:color="auto"/>
            </w:tcBorders>
            <w:shd w:val="clear" w:color="auto" w:fill="auto"/>
            <w:vAlign w:val="center"/>
            <w:hideMark/>
          </w:tcPr>
          <w:p w14:paraId="248B491C"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0</w:t>
            </w:r>
          </w:p>
        </w:tc>
        <w:tc>
          <w:tcPr>
            <w:tcW w:w="229" w:type="pct"/>
            <w:tcBorders>
              <w:top w:val="nil"/>
              <w:left w:val="nil"/>
              <w:bottom w:val="single" w:sz="4" w:space="0" w:color="auto"/>
              <w:right w:val="single" w:sz="4" w:space="0" w:color="auto"/>
            </w:tcBorders>
            <w:shd w:val="clear" w:color="auto" w:fill="auto"/>
            <w:vAlign w:val="center"/>
            <w:hideMark/>
          </w:tcPr>
          <w:p w14:paraId="0E808A46"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20%</w:t>
            </w:r>
          </w:p>
        </w:tc>
        <w:tc>
          <w:tcPr>
            <w:tcW w:w="214" w:type="pct"/>
            <w:tcBorders>
              <w:top w:val="nil"/>
              <w:left w:val="nil"/>
              <w:bottom w:val="single" w:sz="4" w:space="0" w:color="auto"/>
              <w:right w:val="single" w:sz="4" w:space="0" w:color="auto"/>
            </w:tcBorders>
            <w:shd w:val="clear" w:color="auto" w:fill="auto"/>
            <w:vAlign w:val="center"/>
            <w:hideMark/>
          </w:tcPr>
          <w:p w14:paraId="74455467"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63%</w:t>
            </w:r>
          </w:p>
        </w:tc>
        <w:tc>
          <w:tcPr>
            <w:tcW w:w="589" w:type="pct"/>
            <w:tcBorders>
              <w:top w:val="nil"/>
              <w:left w:val="nil"/>
              <w:bottom w:val="single" w:sz="4" w:space="0" w:color="auto"/>
              <w:right w:val="single" w:sz="4" w:space="0" w:color="auto"/>
            </w:tcBorders>
            <w:shd w:val="clear" w:color="auto" w:fill="auto"/>
            <w:vAlign w:val="center"/>
            <w:hideMark/>
          </w:tcPr>
          <w:p w14:paraId="22C3DD5E" w14:textId="77777777" w:rsidR="004A5107" w:rsidRPr="00746A8E" w:rsidRDefault="004A5107" w:rsidP="00ED094B">
            <w:pPr>
              <w:jc w:val="cente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 </w:t>
            </w:r>
          </w:p>
        </w:tc>
        <w:tc>
          <w:tcPr>
            <w:tcW w:w="591" w:type="pct"/>
            <w:tcBorders>
              <w:top w:val="nil"/>
              <w:left w:val="nil"/>
              <w:bottom w:val="single" w:sz="4" w:space="0" w:color="auto"/>
              <w:right w:val="single" w:sz="4" w:space="0" w:color="auto"/>
            </w:tcBorders>
            <w:shd w:val="clear" w:color="auto" w:fill="auto"/>
            <w:vAlign w:val="center"/>
            <w:hideMark/>
          </w:tcPr>
          <w:p w14:paraId="4F1032FE"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color w:val="000000"/>
                <w:sz w:val="18"/>
                <w:szCs w:val="18"/>
                <w:lang w:eastAsia="en-GB"/>
              </w:rPr>
              <w:t>Y2 will be considered as the baseline</w:t>
            </w:r>
          </w:p>
        </w:tc>
      </w:tr>
      <w:tr w:rsidR="004A5107" w:rsidRPr="00746A8E" w14:paraId="5AB1F052" w14:textId="77777777" w:rsidTr="00ED094B">
        <w:trPr>
          <w:trHeight w:val="74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6365FD43" w14:textId="77777777" w:rsidR="004A5107" w:rsidRPr="00746A8E" w:rsidRDefault="004A5107" w:rsidP="00ED094B">
            <w:pPr>
              <w:rPr>
                <w:rFonts w:ascii="Times New Roman" w:eastAsia="Times New Roman" w:hAnsi="Times New Roman" w:cs="Times New Roman"/>
                <w:color w:val="000000"/>
                <w:sz w:val="18"/>
                <w:szCs w:val="18"/>
                <w:lang w:eastAsia="en-GB"/>
              </w:rPr>
            </w:pPr>
            <w:r w:rsidRPr="00746A8E">
              <w:rPr>
                <w:rFonts w:ascii="Times New Roman" w:eastAsia="Times New Roman" w:hAnsi="Times New Roman" w:cs="Times New Roman"/>
                <w:b/>
                <w:bCs/>
                <w:color w:val="000000"/>
                <w:sz w:val="18"/>
                <w:szCs w:val="18"/>
                <w:lang w:eastAsia="en-GB"/>
              </w:rPr>
              <w:t>Note for the indicator #12:</w:t>
            </w:r>
            <w:r w:rsidRPr="00746A8E">
              <w:rPr>
                <w:rFonts w:ascii="Times New Roman" w:eastAsia="Times New Roman" w:hAnsi="Times New Roman" w:cs="Times New Roman"/>
                <w:color w:val="000000"/>
                <w:sz w:val="18"/>
                <w:szCs w:val="18"/>
                <w:lang w:eastAsia="en-GB"/>
              </w:rPr>
              <w:t xml:space="preserve"> During November 2020 - March 2021 the Program conducted a baseline online gender survey of the sample of 7,005 Georgian and ethnic minority schoolteachers. The analysis of the survey data shows that from the surveyed teachers an average 63%</w:t>
            </w:r>
            <w:r w:rsidRPr="00746A8E">
              <w:rPr>
                <w:rFonts w:ascii="Times New Roman" w:eastAsia="Times New Roman" w:hAnsi="Times New Roman" w:cs="Times New Roman"/>
                <w:color w:val="FF0000"/>
                <w:sz w:val="18"/>
                <w:szCs w:val="18"/>
                <w:lang w:eastAsia="en-GB"/>
              </w:rPr>
              <w:t xml:space="preserve"> </w:t>
            </w:r>
            <w:r w:rsidRPr="00746A8E">
              <w:rPr>
                <w:rFonts w:ascii="Times New Roman" w:eastAsia="Times New Roman" w:hAnsi="Times New Roman" w:cs="Times New Roman"/>
                <w:color w:val="000000"/>
                <w:sz w:val="18"/>
                <w:szCs w:val="18"/>
                <w:lang w:eastAsia="en-GB"/>
              </w:rPr>
              <w:t xml:space="preserve">of teachers demonstrate awareness and progressive view of gender equity issues in teaching practice. This is the average of 65% of Georgian, 66% of Armenian and 57% of Azeri teachers. </w:t>
            </w:r>
          </w:p>
        </w:tc>
      </w:tr>
    </w:tbl>
    <w:p w14:paraId="5FFF6410" w14:textId="60D602AD" w:rsidR="004A5107" w:rsidRPr="007C0672" w:rsidRDefault="004A5107" w:rsidP="007120B2">
      <w:pPr>
        <w:pStyle w:val="Heading1"/>
        <w:numPr>
          <w:ilvl w:val="0"/>
          <w:numId w:val="0"/>
        </w:numPr>
        <w:rPr>
          <w:rFonts w:ascii="Times New Roman" w:hAnsi="Times New Roman" w:cs="Times New Roman"/>
        </w:rPr>
        <w:sectPr w:rsidR="004A5107" w:rsidRPr="007C0672" w:rsidSect="00691523">
          <w:pgSz w:w="16834" w:h="11909" w:orient="landscape" w:code="9"/>
          <w:pgMar w:top="1440" w:right="1440" w:bottom="1440" w:left="1440" w:header="720" w:footer="720" w:gutter="0"/>
          <w:cols w:space="720"/>
          <w:docGrid w:linePitch="360"/>
        </w:sectPr>
      </w:pPr>
    </w:p>
    <w:p w14:paraId="009DA432" w14:textId="62E851AC" w:rsidR="00FE2CBA" w:rsidRPr="007C0672" w:rsidRDefault="00FE2CBA" w:rsidP="00ED1E6F">
      <w:pPr>
        <w:pStyle w:val="Heading1"/>
        <w:numPr>
          <w:ilvl w:val="0"/>
          <w:numId w:val="0"/>
        </w:numPr>
        <w:ind w:left="567"/>
        <w:rPr>
          <w:rFonts w:ascii="Times New Roman" w:hAnsi="Times New Roman" w:cs="Times New Roman"/>
        </w:rPr>
      </w:pPr>
      <w:bookmarkStart w:id="57" w:name="_Toc520734867"/>
      <w:bookmarkStart w:id="58" w:name="_Toc6920830"/>
      <w:bookmarkStart w:id="59" w:name="_Toc86140291"/>
      <w:r w:rsidRPr="007C0672">
        <w:rPr>
          <w:rFonts w:ascii="Times New Roman" w:hAnsi="Times New Roman" w:cs="Times New Roman"/>
        </w:rPr>
        <w:lastRenderedPageBreak/>
        <w:t>INTEGRATION OF CROSSCUTTING ISSUES and USAID FORWARD PRIORITIES</w:t>
      </w:r>
      <w:bookmarkEnd w:id="57"/>
      <w:bookmarkEnd w:id="58"/>
      <w:bookmarkEnd w:id="59"/>
    </w:p>
    <w:p w14:paraId="52AE2CB0" w14:textId="76B12944" w:rsidR="00FE2CBA" w:rsidRPr="007C0672" w:rsidRDefault="00FE2CBA" w:rsidP="00801D32">
      <w:pPr>
        <w:pStyle w:val="Heading2"/>
        <w:numPr>
          <w:ilvl w:val="0"/>
          <w:numId w:val="0"/>
        </w:numPr>
        <w:spacing w:before="120" w:line="254" w:lineRule="auto"/>
        <w:ind w:left="567"/>
        <w:rPr>
          <w:rFonts w:ascii="Times New Roman" w:hAnsi="Times New Roman" w:cs="Times New Roman"/>
        </w:rPr>
      </w:pPr>
      <w:bookmarkStart w:id="60" w:name="_Toc520734868"/>
      <w:bookmarkStart w:id="61" w:name="_Toc6920831"/>
      <w:bookmarkStart w:id="62" w:name="_Toc86140292"/>
      <w:r w:rsidRPr="007C0672">
        <w:rPr>
          <w:rFonts w:ascii="Times New Roman" w:hAnsi="Times New Roman" w:cs="Times New Roman"/>
        </w:rPr>
        <w:t>Gender Equality, Female Empowerment, and Social Inclusion</w:t>
      </w:r>
      <w:bookmarkEnd w:id="60"/>
      <w:bookmarkEnd w:id="61"/>
      <w:bookmarkEnd w:id="62"/>
    </w:p>
    <w:p w14:paraId="181B2957" w14:textId="5FB15E87" w:rsidR="00A67E6E" w:rsidRPr="005F663F" w:rsidRDefault="00D048A8" w:rsidP="00801D32">
      <w:pPr>
        <w:spacing w:before="120" w:after="120" w:line="254" w:lineRule="auto"/>
        <w:ind w:left="567"/>
        <w:rPr>
          <w:rFonts w:ascii="Times New Roman" w:hAnsi="Times New Roman" w:cs="Times New Roman"/>
          <w:sz w:val="24"/>
          <w:szCs w:val="24"/>
        </w:rPr>
      </w:pPr>
      <w:bookmarkStart w:id="63" w:name="_Toc520734869"/>
      <w:bookmarkStart w:id="64" w:name="_Toc6920832"/>
      <w:r>
        <w:rPr>
          <w:rFonts w:ascii="Times New Roman" w:hAnsi="Times New Roman" w:cs="Times New Roman"/>
          <w:sz w:val="24"/>
          <w:szCs w:val="24"/>
        </w:rPr>
        <w:t xml:space="preserve">To assess teachers’ attitudes of gender equity, the Program, through its eight university partners, surveyed Grade 1-6 reading/language arts and math teachers in Georgia’s eleven regions November 2020-January 2021 to determine their attitudes toward gender roles and status. </w:t>
      </w:r>
      <w:r w:rsidR="00A67E6E">
        <w:rPr>
          <w:rFonts w:ascii="Times New Roman" w:hAnsi="Times New Roman" w:cs="Times New Roman"/>
          <w:sz w:val="24"/>
          <w:szCs w:val="24"/>
        </w:rPr>
        <w:t>The survey, translated into Georgia, included 36 statements (six statements in six general categories) to which the teachers could respond with “agree,” “disagree,” or “no response</w:t>
      </w:r>
      <w:r w:rsidR="00A67E6E" w:rsidRPr="007D5655">
        <w:rPr>
          <w:rFonts w:ascii="Times New Roman" w:hAnsi="Times New Roman" w:cs="Times New Roman"/>
          <w:sz w:val="24"/>
          <w:szCs w:val="24"/>
        </w:rPr>
        <w:t>.”</w:t>
      </w:r>
      <w:r w:rsidR="00047578">
        <w:rPr>
          <w:rFonts w:ascii="Times New Roman" w:hAnsi="Times New Roman" w:cs="Times New Roman"/>
          <w:sz w:val="24"/>
          <w:szCs w:val="24"/>
        </w:rPr>
        <w:t xml:space="preserve"> </w:t>
      </w:r>
      <w:r w:rsidR="00A67E6E" w:rsidRPr="007D5655">
        <w:rPr>
          <w:rFonts w:ascii="Times New Roman" w:hAnsi="Times New Roman" w:cs="Times New Roman"/>
          <w:sz w:val="24"/>
          <w:szCs w:val="24"/>
        </w:rPr>
        <w:t>Indicators from each of the categories were randomly distributed within the survey</w:t>
      </w:r>
      <w:r w:rsidR="00A67E6E">
        <w:rPr>
          <w:rFonts w:ascii="Times New Roman" w:hAnsi="Times New Roman" w:cs="Times New Roman"/>
          <w:sz w:val="24"/>
          <w:szCs w:val="24"/>
        </w:rPr>
        <w:t>.</w:t>
      </w:r>
      <w:r w:rsidR="00A67E6E" w:rsidRPr="00AC1DCC">
        <w:rPr>
          <w:rFonts w:ascii="Times New Roman" w:hAnsi="Times New Roman" w:cs="Times New Roman"/>
          <w:sz w:val="24"/>
          <w:szCs w:val="24"/>
        </w:rPr>
        <w:t xml:space="preserve"> Within each category, indicators represented either progre</w:t>
      </w:r>
      <w:r w:rsidR="00A67E6E">
        <w:rPr>
          <w:rFonts w:ascii="Times New Roman" w:hAnsi="Times New Roman" w:cs="Times New Roman"/>
          <w:sz w:val="24"/>
          <w:szCs w:val="24"/>
        </w:rPr>
        <w:t xml:space="preserve">ssive views of gender equity or traditional views. </w:t>
      </w:r>
    </w:p>
    <w:p w14:paraId="6B98368E" w14:textId="00A1D349" w:rsidR="00E65867" w:rsidRDefault="00D048A8" w:rsidP="00801D32">
      <w:pPr>
        <w:spacing w:before="120" w:after="120" w:line="254" w:lineRule="auto"/>
        <w:ind w:left="567"/>
        <w:rPr>
          <w:rFonts w:ascii="Times New Roman" w:hAnsi="Times New Roman" w:cs="Times New Roman"/>
          <w:sz w:val="24"/>
          <w:szCs w:val="24"/>
        </w:rPr>
      </w:pPr>
      <w:r>
        <w:rPr>
          <w:rFonts w:ascii="Times New Roman" w:hAnsi="Times New Roman" w:cs="Times New Roman"/>
          <w:sz w:val="24"/>
          <w:szCs w:val="24"/>
        </w:rPr>
        <w:t xml:space="preserve">Among the Georgian teachers, 229 males and 5,269 females responded. Among the Armenian teachers, 29 male and 786 females responded; among the Azeri teachers, 95 male and 597 females responded. A total of 7005 teachers responded to the online survey, exceeding the </w:t>
      </w:r>
      <w:r w:rsidR="008D1AD7">
        <w:rPr>
          <w:rFonts w:ascii="Times New Roman" w:hAnsi="Times New Roman" w:cs="Times New Roman"/>
          <w:sz w:val="24"/>
          <w:szCs w:val="24"/>
        </w:rPr>
        <w:t>5,600-sample</w:t>
      </w:r>
      <w:r>
        <w:rPr>
          <w:rFonts w:ascii="Times New Roman" w:hAnsi="Times New Roman" w:cs="Times New Roman"/>
          <w:sz w:val="24"/>
          <w:szCs w:val="24"/>
        </w:rPr>
        <w:t xml:space="preserve"> </w:t>
      </w:r>
      <w:r w:rsidRPr="00AC15BF">
        <w:rPr>
          <w:rFonts w:ascii="Times New Roman" w:hAnsi="Times New Roman" w:cs="Times New Roman"/>
          <w:sz w:val="24"/>
          <w:szCs w:val="24"/>
        </w:rPr>
        <w:t>needed</w:t>
      </w:r>
      <w:r w:rsidR="00532E90">
        <w:rPr>
          <w:rFonts w:ascii="Times New Roman" w:hAnsi="Times New Roman" w:cs="Times New Roman"/>
          <w:sz w:val="24"/>
          <w:szCs w:val="24"/>
        </w:rPr>
        <w:t xml:space="preserve"> for a 99%</w:t>
      </w:r>
      <w:r w:rsidR="00815470">
        <w:rPr>
          <w:rFonts w:ascii="Times New Roman" w:hAnsi="Times New Roman" w:cs="Times New Roman"/>
          <w:sz w:val="24"/>
          <w:szCs w:val="24"/>
        </w:rPr>
        <w:t xml:space="preserve"> confidence level with +/- 1.5 confidence level. </w:t>
      </w:r>
    </w:p>
    <w:p w14:paraId="750E4B21" w14:textId="02FF3613" w:rsidR="00E65867" w:rsidRPr="00C32C1B" w:rsidRDefault="00E65867" w:rsidP="00801D32">
      <w:pPr>
        <w:spacing w:before="120" w:after="120" w:line="254" w:lineRule="auto"/>
        <w:ind w:left="567"/>
        <w:rPr>
          <w:rFonts w:ascii="Times New Roman" w:hAnsi="Times New Roman" w:cs="Times New Roman"/>
          <w:sz w:val="24"/>
          <w:szCs w:val="24"/>
        </w:rPr>
      </w:pPr>
      <w:r w:rsidRPr="00C32C1B">
        <w:rPr>
          <w:rFonts w:ascii="Times New Roman" w:hAnsi="Times New Roman" w:cs="Times New Roman"/>
          <w:sz w:val="24"/>
          <w:szCs w:val="24"/>
        </w:rPr>
        <w:t xml:space="preserve">Overall, </w:t>
      </w:r>
      <w:r>
        <w:rPr>
          <w:rFonts w:ascii="Times New Roman" w:hAnsi="Times New Roman" w:cs="Times New Roman"/>
          <w:sz w:val="24"/>
          <w:szCs w:val="24"/>
        </w:rPr>
        <w:t>the ethnic minority teachers had the highest percentage of traditional views and the lowest percentage of progressive views.</w:t>
      </w:r>
      <w:r w:rsidR="00047578">
        <w:rPr>
          <w:rFonts w:ascii="Times New Roman" w:hAnsi="Times New Roman" w:cs="Times New Roman"/>
          <w:sz w:val="24"/>
          <w:szCs w:val="24"/>
        </w:rPr>
        <w:t xml:space="preserve"> </w:t>
      </w:r>
      <w:r>
        <w:rPr>
          <w:rFonts w:ascii="Times New Roman" w:hAnsi="Times New Roman" w:cs="Times New Roman"/>
          <w:sz w:val="24"/>
          <w:szCs w:val="24"/>
        </w:rPr>
        <w:t>Among the regions, Guria had low numbers regarding gender equity.</w:t>
      </w:r>
      <w:r w:rsidR="00047578">
        <w:rPr>
          <w:rFonts w:ascii="Times New Roman" w:hAnsi="Times New Roman" w:cs="Times New Roman"/>
          <w:sz w:val="24"/>
          <w:szCs w:val="24"/>
        </w:rPr>
        <w:t xml:space="preserve"> </w:t>
      </w:r>
      <w:r>
        <w:rPr>
          <w:rFonts w:ascii="Times New Roman" w:hAnsi="Times New Roman" w:cs="Times New Roman"/>
          <w:sz w:val="24"/>
          <w:szCs w:val="24"/>
        </w:rPr>
        <w:t xml:space="preserve">The Program needs to focus on these language groups and regions; however, none of the regions had ideal numbers. Traditional gender roles and views persist and will be difficult to overcome. </w:t>
      </w:r>
    </w:p>
    <w:p w14:paraId="30749678" w14:textId="4C9DAA5D" w:rsidR="00A67E6E" w:rsidRPr="00E65867" w:rsidRDefault="00E65867" w:rsidP="00801D32">
      <w:pPr>
        <w:pStyle w:val="USAIDbody"/>
        <w:spacing w:line="254" w:lineRule="auto"/>
        <w:ind w:left="567"/>
      </w:pPr>
      <w:r w:rsidRPr="00636E33">
        <w:t>Baseline results will be compared to the results from the attitudes’ survey administered in the final Program year.</w:t>
      </w:r>
      <w:r>
        <w:t xml:space="preserve"> </w:t>
      </w:r>
      <w:r w:rsidR="00D048A8">
        <w:t>The Program submitted the Gender Survey Report to USAID with the Quarter 2 report.</w:t>
      </w:r>
      <w:r w:rsidR="00047578">
        <w:t xml:space="preserve"> </w:t>
      </w:r>
    </w:p>
    <w:p w14:paraId="6788F730" w14:textId="4F2C729F" w:rsidR="00F55027" w:rsidRPr="007C0672" w:rsidRDefault="002B6880" w:rsidP="00801D32">
      <w:pPr>
        <w:pStyle w:val="USAIDbody"/>
        <w:spacing w:line="254" w:lineRule="auto"/>
        <w:ind w:left="567"/>
      </w:pPr>
      <w:r w:rsidRPr="007C0672">
        <w:t>Using the results of the gender survey administered in Y2Q1, the Program developed a course in gender equity</w:t>
      </w:r>
      <w:r w:rsidR="00433D3B" w:rsidRPr="007C0672">
        <w:t>, compliant with TPDC guidelines,</w:t>
      </w:r>
      <w:r w:rsidRPr="007C0672">
        <w:t xml:space="preserve"> </w:t>
      </w:r>
      <w:r w:rsidR="00433D3B" w:rsidRPr="007C0672">
        <w:t>to be posted on the LMS.</w:t>
      </w:r>
      <w:r w:rsidR="00047578">
        <w:t xml:space="preserve"> </w:t>
      </w:r>
      <w:r w:rsidR="00433D3B" w:rsidRPr="007C0672">
        <w:t>Two videos were recorded at the UG studio to include in the module.</w:t>
      </w:r>
      <w:r w:rsidR="00047578">
        <w:t xml:space="preserve"> </w:t>
      </w:r>
      <w:r w:rsidR="00433D3B" w:rsidRPr="007C0672">
        <w:t>One video dealt with the global discrepancy in pay between men and women and the other video addressed the issue of gender stereotypes in professional roles.</w:t>
      </w:r>
      <w:r w:rsidR="00047578">
        <w:t xml:space="preserve"> </w:t>
      </w:r>
      <w:r w:rsidR="00815470">
        <w:t xml:space="preserve">The purpose of the videos was to demonstrate how gender stereotypes permeate society and influence interactions, even among students in the primary classroom. </w:t>
      </w:r>
      <w:r w:rsidR="00433D3B" w:rsidRPr="007C0672">
        <w:t xml:space="preserve">The module will be posted </w:t>
      </w:r>
      <w:r w:rsidR="00DC10EE">
        <w:t>early in Y3.</w:t>
      </w:r>
    </w:p>
    <w:p w14:paraId="568E26BD" w14:textId="1E923C9F" w:rsidR="00FE2CBA" w:rsidRPr="007C0672" w:rsidRDefault="00FE2CBA" w:rsidP="00801D32">
      <w:pPr>
        <w:pStyle w:val="Heading2"/>
        <w:numPr>
          <w:ilvl w:val="0"/>
          <w:numId w:val="0"/>
        </w:numPr>
        <w:spacing w:before="120" w:line="254" w:lineRule="auto"/>
        <w:ind w:left="567"/>
        <w:rPr>
          <w:rFonts w:ascii="Times New Roman" w:hAnsi="Times New Roman" w:cs="Times New Roman"/>
        </w:rPr>
      </w:pPr>
      <w:bookmarkStart w:id="65" w:name="_Toc86140293"/>
      <w:r w:rsidRPr="007C0672">
        <w:rPr>
          <w:rFonts w:ascii="Times New Roman" w:hAnsi="Times New Roman" w:cs="Times New Roman"/>
        </w:rPr>
        <w:t>Sustainability Mechanisms</w:t>
      </w:r>
      <w:bookmarkEnd w:id="63"/>
      <w:bookmarkEnd w:id="64"/>
      <w:bookmarkEnd w:id="65"/>
      <w:r w:rsidR="000C6553" w:rsidRPr="007C0672">
        <w:rPr>
          <w:rFonts w:ascii="Times New Roman" w:hAnsi="Times New Roman" w:cs="Times New Roman"/>
        </w:rPr>
        <w:t xml:space="preserve"> </w:t>
      </w:r>
    </w:p>
    <w:p w14:paraId="7D596328" w14:textId="47EADF0D" w:rsidR="00766319" w:rsidRDefault="00766319" w:rsidP="00801D32">
      <w:pPr>
        <w:pStyle w:val="USAIDTableSource"/>
        <w:spacing w:line="254" w:lineRule="auto"/>
        <w:ind w:left="567"/>
        <w:rPr>
          <w:rFonts w:hAnsi="Times New Roman" w:cs="Times New Roman"/>
          <w:sz w:val="24"/>
          <w:szCs w:val="24"/>
        </w:rPr>
      </w:pPr>
      <w:r w:rsidRPr="00636E33">
        <w:rPr>
          <w:rFonts w:hAnsi="Times New Roman" w:cs="Times New Roman"/>
          <w:sz w:val="24"/>
          <w:szCs w:val="24"/>
        </w:rPr>
        <w:t xml:space="preserve">The Program continued regular engagement of all </w:t>
      </w:r>
      <w:r w:rsidR="00EA158B">
        <w:rPr>
          <w:rFonts w:hAnsi="Times New Roman" w:cs="Times New Roman"/>
          <w:sz w:val="24"/>
          <w:szCs w:val="24"/>
        </w:rPr>
        <w:t xml:space="preserve">Ministry </w:t>
      </w:r>
      <w:r w:rsidRPr="00636E33">
        <w:rPr>
          <w:rFonts w:hAnsi="Times New Roman" w:cs="Times New Roman"/>
          <w:sz w:val="24"/>
          <w:szCs w:val="24"/>
        </w:rPr>
        <w:t>stakeholders, particularly the New School Model department</w:t>
      </w:r>
      <w:r w:rsidR="00F073FF">
        <w:rPr>
          <w:rFonts w:hAnsi="Times New Roman" w:cs="Times New Roman"/>
          <w:sz w:val="24"/>
          <w:szCs w:val="24"/>
        </w:rPr>
        <w:t xml:space="preserve">, TPDC, </w:t>
      </w:r>
      <w:r w:rsidRPr="00636E33">
        <w:rPr>
          <w:rFonts w:hAnsi="Times New Roman" w:cs="Times New Roman"/>
          <w:sz w:val="24"/>
          <w:szCs w:val="24"/>
        </w:rPr>
        <w:t>and the EMIS department</w:t>
      </w:r>
      <w:r w:rsidR="007C681D">
        <w:rPr>
          <w:rFonts w:hAnsi="Times New Roman" w:cs="Times New Roman"/>
          <w:sz w:val="24"/>
          <w:szCs w:val="24"/>
        </w:rPr>
        <w:t>, throughout the year.</w:t>
      </w:r>
      <w:r w:rsidRPr="00636E33">
        <w:rPr>
          <w:rFonts w:hAnsi="Times New Roman" w:cs="Times New Roman"/>
          <w:sz w:val="24"/>
          <w:szCs w:val="24"/>
        </w:rPr>
        <w:t xml:space="preserve"> The Program used virtual meetings to obtain their feedback and agreement on Program activities, as well as their agreement to use the EMIS servers to host the LMS. These engagement efforts support the USAID Journey to Self-reliance initiative by building the capacity of the MOES to plan activities and seek solutions to challenges. </w:t>
      </w:r>
    </w:p>
    <w:p w14:paraId="608AC930" w14:textId="57AA91D9" w:rsidR="00945D91" w:rsidRPr="007C0672" w:rsidRDefault="00945D91" w:rsidP="00801D32">
      <w:pPr>
        <w:spacing w:before="120" w:after="120" w:line="254" w:lineRule="auto"/>
        <w:ind w:left="567"/>
        <w:rPr>
          <w:rFonts w:ascii="Times New Roman" w:hAnsi="Times New Roman" w:cs="Times New Roman"/>
          <w:b/>
          <w:sz w:val="24"/>
          <w:szCs w:val="24"/>
        </w:rPr>
      </w:pPr>
      <w:r w:rsidRPr="007C0672">
        <w:rPr>
          <w:rFonts w:ascii="Times New Roman" w:hAnsi="Times New Roman" w:cs="Times New Roman"/>
          <w:sz w:val="24"/>
          <w:szCs w:val="24"/>
        </w:rPr>
        <w:t xml:space="preserve">Since the Program LMS is housed by EMIS, it </w:t>
      </w:r>
      <w:r>
        <w:rPr>
          <w:rFonts w:ascii="Times New Roman" w:hAnsi="Times New Roman" w:cs="Times New Roman"/>
          <w:sz w:val="24"/>
          <w:szCs w:val="24"/>
        </w:rPr>
        <w:t>is accessible by</w:t>
      </w:r>
      <w:r w:rsidRPr="007C0672">
        <w:rPr>
          <w:rFonts w:ascii="Times New Roman" w:hAnsi="Times New Roman" w:cs="Times New Roman"/>
          <w:sz w:val="24"/>
          <w:szCs w:val="24"/>
        </w:rPr>
        <w:t xml:space="preserve"> the basic education math and language</w:t>
      </w:r>
      <w:r w:rsidR="00B942B7">
        <w:rPr>
          <w:rFonts w:ascii="Times New Roman" w:hAnsi="Times New Roman" w:cs="Times New Roman"/>
          <w:sz w:val="24"/>
          <w:szCs w:val="24"/>
        </w:rPr>
        <w:t xml:space="preserve"> teachers</w:t>
      </w:r>
      <w:r w:rsidRPr="007C0672">
        <w:rPr>
          <w:rFonts w:ascii="Times New Roman" w:hAnsi="Times New Roman" w:cs="Times New Roman"/>
          <w:sz w:val="24"/>
          <w:szCs w:val="24"/>
        </w:rPr>
        <w:t>, special education teachers</w:t>
      </w:r>
      <w:r w:rsidR="00B942B7">
        <w:rPr>
          <w:rFonts w:ascii="Times New Roman" w:hAnsi="Times New Roman" w:cs="Times New Roman"/>
          <w:sz w:val="24"/>
          <w:szCs w:val="24"/>
        </w:rPr>
        <w:t>,</w:t>
      </w:r>
      <w:r w:rsidRPr="007C0672">
        <w:rPr>
          <w:rFonts w:ascii="Times New Roman" w:hAnsi="Times New Roman" w:cs="Times New Roman"/>
          <w:sz w:val="24"/>
          <w:szCs w:val="24"/>
        </w:rPr>
        <w:t xml:space="preserve"> and principals. Throughout the </w:t>
      </w:r>
      <w:r w:rsidR="00B942B7">
        <w:rPr>
          <w:rFonts w:ascii="Times New Roman" w:hAnsi="Times New Roman" w:cs="Times New Roman"/>
          <w:sz w:val="24"/>
          <w:szCs w:val="24"/>
        </w:rPr>
        <w:t>year</w:t>
      </w:r>
      <w:r w:rsidRPr="007C0672">
        <w:rPr>
          <w:rFonts w:ascii="Times New Roman" w:hAnsi="Times New Roman" w:cs="Times New Roman"/>
          <w:sz w:val="24"/>
          <w:szCs w:val="24"/>
        </w:rPr>
        <w:t xml:space="preserve">, EMIS technical staff readily provided ad-hoc support to resolve sudden shut-down issues, </w:t>
      </w:r>
      <w:r w:rsidR="001B2F51">
        <w:rPr>
          <w:rFonts w:ascii="Times New Roman" w:hAnsi="Times New Roman" w:cs="Times New Roman"/>
          <w:sz w:val="24"/>
          <w:szCs w:val="24"/>
        </w:rPr>
        <w:t xml:space="preserve">to provide </w:t>
      </w:r>
      <w:r w:rsidRPr="007C0672">
        <w:rPr>
          <w:rFonts w:ascii="Times New Roman" w:hAnsi="Times New Roman" w:cs="Times New Roman"/>
          <w:sz w:val="24"/>
          <w:szCs w:val="24"/>
        </w:rPr>
        <w:t>extra EMIS e-mail accounts to the Program, upgrade versions of the LMS, cover domain hosting fees, and support</w:t>
      </w:r>
      <w:r w:rsidR="004B15EB">
        <w:rPr>
          <w:rFonts w:ascii="Times New Roman" w:hAnsi="Times New Roman" w:cs="Times New Roman"/>
          <w:sz w:val="24"/>
          <w:szCs w:val="24"/>
        </w:rPr>
        <w:t xml:space="preserve"> the</w:t>
      </w:r>
      <w:r w:rsidRPr="007C0672">
        <w:rPr>
          <w:rFonts w:ascii="Times New Roman" w:hAnsi="Times New Roman" w:cs="Times New Roman"/>
          <w:sz w:val="24"/>
          <w:szCs w:val="24"/>
        </w:rPr>
        <w:t xml:space="preserve"> steadily increasing number of users. The Program goal now is to </w:t>
      </w:r>
      <w:r w:rsidR="004B15EB">
        <w:rPr>
          <w:rFonts w:ascii="Times New Roman" w:hAnsi="Times New Roman" w:cs="Times New Roman"/>
          <w:sz w:val="24"/>
          <w:szCs w:val="24"/>
        </w:rPr>
        <w:t>increase the number of users.</w:t>
      </w:r>
      <w:r w:rsidR="00047578">
        <w:rPr>
          <w:rFonts w:ascii="Times New Roman" w:hAnsi="Times New Roman" w:cs="Times New Roman"/>
          <w:sz w:val="24"/>
          <w:szCs w:val="24"/>
        </w:rPr>
        <w:t xml:space="preserve"> </w:t>
      </w:r>
    </w:p>
    <w:p w14:paraId="0FF91F8E" w14:textId="2C050846" w:rsidR="00833492" w:rsidRPr="006129DF" w:rsidRDefault="00945D91" w:rsidP="00801D32">
      <w:pPr>
        <w:spacing w:before="120" w:after="120" w:line="254" w:lineRule="auto"/>
        <w:ind w:left="567"/>
        <w:rPr>
          <w:rFonts w:ascii="Times New Roman" w:hAnsi="Times New Roman" w:cs="Times New Roman"/>
          <w:sz w:val="24"/>
          <w:szCs w:val="24"/>
        </w:rPr>
      </w:pPr>
      <w:r w:rsidRPr="007C0672">
        <w:rPr>
          <w:rFonts w:ascii="Times New Roman" w:hAnsi="Times New Roman" w:cs="Times New Roman"/>
          <w:sz w:val="24"/>
          <w:szCs w:val="24"/>
        </w:rPr>
        <w:t>The MOU between RTI and TPDC provides a detailed description of all school-level activities which can potentially count towards teacher professional development</w:t>
      </w:r>
      <w:r w:rsidR="00833492">
        <w:rPr>
          <w:rFonts w:ascii="Times New Roman" w:hAnsi="Times New Roman" w:cs="Times New Roman"/>
          <w:sz w:val="24"/>
          <w:szCs w:val="24"/>
        </w:rPr>
        <w:t xml:space="preserve">, as described in the list </w:t>
      </w:r>
      <w:r w:rsidR="00833492">
        <w:rPr>
          <w:rFonts w:ascii="Times New Roman" w:hAnsi="Times New Roman" w:cs="Times New Roman"/>
          <w:sz w:val="24"/>
          <w:szCs w:val="24"/>
        </w:rPr>
        <w:lastRenderedPageBreak/>
        <w:t>below.</w:t>
      </w:r>
    </w:p>
    <w:p w14:paraId="633C4447" w14:textId="720BBB25" w:rsidR="00833492" w:rsidRPr="00B504CF" w:rsidRDefault="00833492" w:rsidP="00801D32">
      <w:pPr>
        <w:pStyle w:val="ListParagraph"/>
        <w:widowControl/>
        <w:numPr>
          <w:ilvl w:val="0"/>
          <w:numId w:val="33"/>
        </w:numPr>
        <w:spacing w:before="120" w:after="120" w:line="254" w:lineRule="auto"/>
        <w:ind w:left="1418" w:right="46" w:hanging="567"/>
        <w:jc w:val="both"/>
        <w:rPr>
          <w:rFonts w:ascii="Times New Roman" w:hAnsi="Times New Roman" w:cs="Times New Roman"/>
          <w:sz w:val="24"/>
          <w:szCs w:val="24"/>
        </w:rPr>
      </w:pPr>
      <w:r w:rsidRPr="00B504CF">
        <w:rPr>
          <w:rFonts w:ascii="Times New Roman" w:eastAsia="Merriweather" w:hAnsi="Times New Roman" w:cs="Times New Roman"/>
          <w:sz w:val="24"/>
          <w:szCs w:val="24"/>
        </w:rPr>
        <w:t>TOT course for Georgian trainers in student-centered instruction methods and Teacher Learning Circle management</w:t>
      </w:r>
    </w:p>
    <w:p w14:paraId="1A1452C1" w14:textId="77777777" w:rsidR="00833492" w:rsidRPr="00B504CF" w:rsidRDefault="00833492" w:rsidP="00801D32">
      <w:pPr>
        <w:pStyle w:val="ListParagraph"/>
        <w:widowControl/>
        <w:numPr>
          <w:ilvl w:val="0"/>
          <w:numId w:val="33"/>
        </w:numPr>
        <w:spacing w:before="120" w:after="120" w:line="254" w:lineRule="auto"/>
        <w:ind w:left="1418" w:right="46" w:hanging="567"/>
        <w:jc w:val="both"/>
        <w:rPr>
          <w:rFonts w:ascii="Times New Roman" w:hAnsi="Times New Roman" w:cs="Times New Roman"/>
          <w:sz w:val="24"/>
          <w:szCs w:val="24"/>
        </w:rPr>
      </w:pPr>
      <w:r w:rsidRPr="00B504CF">
        <w:rPr>
          <w:rFonts w:ascii="Times New Roman" w:eastAsia="Merriweather" w:hAnsi="Times New Roman" w:cs="Times New Roman"/>
          <w:sz w:val="24"/>
          <w:szCs w:val="24"/>
        </w:rPr>
        <w:t>TOT course for ethnic minority trainers in reading student-centered instruction methods</w:t>
      </w:r>
    </w:p>
    <w:p w14:paraId="18B76C5D" w14:textId="77777777" w:rsidR="00833492" w:rsidRPr="00B504CF" w:rsidRDefault="00833492" w:rsidP="00801D32">
      <w:pPr>
        <w:pStyle w:val="ListParagraph"/>
        <w:widowControl/>
        <w:numPr>
          <w:ilvl w:val="0"/>
          <w:numId w:val="33"/>
        </w:numPr>
        <w:spacing w:before="120" w:after="120" w:line="254" w:lineRule="auto"/>
        <w:ind w:left="1418" w:right="46" w:hanging="567"/>
        <w:jc w:val="both"/>
        <w:rPr>
          <w:rFonts w:ascii="Times New Roman" w:hAnsi="Times New Roman" w:cs="Times New Roman"/>
          <w:sz w:val="24"/>
          <w:szCs w:val="24"/>
        </w:rPr>
      </w:pPr>
      <w:r w:rsidRPr="00B504CF">
        <w:rPr>
          <w:rFonts w:ascii="Times New Roman" w:eastAsia="Merriweather" w:hAnsi="Times New Roman" w:cs="Times New Roman"/>
          <w:sz w:val="24"/>
          <w:szCs w:val="24"/>
        </w:rPr>
        <w:t>TOT course for ethnic minority trainers in math student-centered instruction methods</w:t>
      </w:r>
    </w:p>
    <w:p w14:paraId="4FC4F2BE" w14:textId="77777777" w:rsidR="00833492" w:rsidRPr="00B504CF" w:rsidRDefault="00833492" w:rsidP="00801D32">
      <w:pPr>
        <w:pStyle w:val="ListParagraph"/>
        <w:widowControl/>
        <w:numPr>
          <w:ilvl w:val="0"/>
          <w:numId w:val="33"/>
        </w:numPr>
        <w:spacing w:before="120" w:after="120" w:line="254" w:lineRule="auto"/>
        <w:ind w:left="1418" w:right="46" w:hanging="567"/>
        <w:jc w:val="both"/>
        <w:rPr>
          <w:rFonts w:ascii="Times New Roman" w:hAnsi="Times New Roman" w:cs="Times New Roman"/>
          <w:sz w:val="24"/>
          <w:szCs w:val="24"/>
        </w:rPr>
      </w:pPr>
      <w:r w:rsidRPr="00B504CF">
        <w:rPr>
          <w:rFonts w:ascii="Times New Roman" w:eastAsia="Merriweather" w:hAnsi="Times New Roman" w:cs="Times New Roman"/>
          <w:sz w:val="24"/>
          <w:szCs w:val="24"/>
        </w:rPr>
        <w:t>A training course for Lead Teachers in Georgian schools, delivered by the Program University partners</w:t>
      </w:r>
    </w:p>
    <w:p w14:paraId="51A13D63" w14:textId="77777777" w:rsidR="00833492" w:rsidRPr="00B504CF" w:rsidRDefault="00833492" w:rsidP="00801D32">
      <w:pPr>
        <w:pStyle w:val="ListParagraph"/>
        <w:widowControl/>
        <w:numPr>
          <w:ilvl w:val="0"/>
          <w:numId w:val="33"/>
        </w:numPr>
        <w:spacing w:before="120" w:after="120" w:line="254" w:lineRule="auto"/>
        <w:ind w:left="1418" w:right="46" w:hanging="567"/>
        <w:jc w:val="both"/>
        <w:rPr>
          <w:rFonts w:ascii="Times New Roman" w:hAnsi="Times New Roman" w:cs="Times New Roman"/>
          <w:sz w:val="24"/>
          <w:szCs w:val="24"/>
        </w:rPr>
      </w:pPr>
      <w:r w:rsidRPr="00B504CF">
        <w:rPr>
          <w:rFonts w:ascii="Times New Roman" w:eastAsia="Merriweather" w:hAnsi="Times New Roman" w:cs="Times New Roman"/>
          <w:sz w:val="24"/>
          <w:szCs w:val="24"/>
        </w:rPr>
        <w:t>A training course for math teachers in ethnic minority schools, delivered by the Program</w:t>
      </w:r>
    </w:p>
    <w:p w14:paraId="31BCDB0E" w14:textId="77777777" w:rsidR="00833492" w:rsidRPr="00B504CF" w:rsidRDefault="00833492" w:rsidP="00801D32">
      <w:pPr>
        <w:pStyle w:val="ListParagraph"/>
        <w:widowControl/>
        <w:numPr>
          <w:ilvl w:val="0"/>
          <w:numId w:val="33"/>
        </w:numPr>
        <w:spacing w:before="120" w:after="120" w:line="254" w:lineRule="auto"/>
        <w:ind w:left="1418" w:right="46" w:hanging="567"/>
        <w:jc w:val="both"/>
        <w:rPr>
          <w:rFonts w:ascii="Times New Roman" w:hAnsi="Times New Roman" w:cs="Times New Roman"/>
          <w:sz w:val="24"/>
          <w:szCs w:val="24"/>
        </w:rPr>
      </w:pPr>
      <w:r w:rsidRPr="00B504CF">
        <w:rPr>
          <w:rFonts w:ascii="Times New Roman" w:eastAsia="Merriweather" w:hAnsi="Times New Roman" w:cs="Times New Roman"/>
          <w:sz w:val="24"/>
          <w:szCs w:val="24"/>
        </w:rPr>
        <w:t>A training course for reading teachers in ethnic minority schools, delivered by CCIIR</w:t>
      </w:r>
    </w:p>
    <w:p w14:paraId="352C64A1" w14:textId="77777777" w:rsidR="00833492" w:rsidRPr="00B504CF" w:rsidRDefault="00833492" w:rsidP="00801D32">
      <w:pPr>
        <w:pStyle w:val="ListParagraph"/>
        <w:widowControl/>
        <w:numPr>
          <w:ilvl w:val="0"/>
          <w:numId w:val="33"/>
        </w:numPr>
        <w:spacing w:before="120" w:after="120" w:line="254" w:lineRule="auto"/>
        <w:ind w:left="1418" w:right="46" w:hanging="567"/>
        <w:jc w:val="both"/>
        <w:rPr>
          <w:rFonts w:ascii="Times New Roman" w:hAnsi="Times New Roman" w:cs="Times New Roman"/>
          <w:sz w:val="24"/>
          <w:szCs w:val="24"/>
        </w:rPr>
      </w:pPr>
      <w:r w:rsidRPr="00B504CF">
        <w:rPr>
          <w:rFonts w:ascii="Times New Roman" w:eastAsia="Merriweather" w:hAnsi="Times New Roman" w:cs="Times New Roman"/>
          <w:sz w:val="24"/>
          <w:szCs w:val="24"/>
        </w:rPr>
        <w:t>A training for proactive teachers from ethnic minority schools in TLC facilitation, delivered by CCIIR</w:t>
      </w:r>
    </w:p>
    <w:p w14:paraId="031D4557" w14:textId="77777777" w:rsidR="00833492" w:rsidRPr="00B504CF" w:rsidRDefault="00833492" w:rsidP="00801D32">
      <w:pPr>
        <w:pStyle w:val="ListParagraph"/>
        <w:widowControl/>
        <w:numPr>
          <w:ilvl w:val="0"/>
          <w:numId w:val="33"/>
        </w:numPr>
        <w:spacing w:before="120" w:after="120" w:line="254" w:lineRule="auto"/>
        <w:ind w:left="1418" w:right="46" w:hanging="567"/>
        <w:jc w:val="both"/>
        <w:rPr>
          <w:rFonts w:ascii="Times New Roman" w:hAnsi="Times New Roman" w:cs="Times New Roman"/>
          <w:sz w:val="24"/>
          <w:szCs w:val="24"/>
        </w:rPr>
      </w:pPr>
      <w:r w:rsidRPr="00B504CF">
        <w:rPr>
          <w:rFonts w:ascii="Times New Roman" w:eastAsia="Merriweather" w:hAnsi="Times New Roman" w:cs="Times New Roman"/>
          <w:sz w:val="24"/>
          <w:szCs w:val="24"/>
        </w:rPr>
        <w:t>A self-paced course in inclusive education for general education primary grade teachers in Georgian and ethnic minority languages, designed by CFS</w:t>
      </w:r>
    </w:p>
    <w:p w14:paraId="47550FFA" w14:textId="517F0050" w:rsidR="00945D91" w:rsidRPr="007C0672" w:rsidRDefault="00945D91" w:rsidP="00801D32">
      <w:pPr>
        <w:spacing w:before="120" w:after="120" w:line="254" w:lineRule="auto"/>
        <w:ind w:left="567"/>
        <w:rPr>
          <w:rFonts w:ascii="Times New Roman" w:hAnsi="Times New Roman" w:cs="Times New Roman"/>
          <w:b/>
          <w:sz w:val="24"/>
          <w:szCs w:val="24"/>
        </w:rPr>
      </w:pPr>
      <w:r w:rsidRPr="007C0672">
        <w:rPr>
          <w:rFonts w:ascii="Times New Roman" w:hAnsi="Times New Roman" w:cs="Times New Roman"/>
          <w:sz w:val="24"/>
          <w:szCs w:val="24"/>
        </w:rPr>
        <w:t>In May, the Program requested and TPDC agreed to modify the MOU by revising the existing training descriptions and adding new descriptions</w:t>
      </w:r>
      <w:r w:rsidR="005501AE">
        <w:rPr>
          <w:rFonts w:ascii="Times New Roman" w:hAnsi="Times New Roman" w:cs="Times New Roman"/>
          <w:sz w:val="24"/>
          <w:szCs w:val="24"/>
        </w:rPr>
        <w:t xml:space="preserve">. </w:t>
      </w:r>
      <w:r w:rsidRPr="007C0672">
        <w:rPr>
          <w:rFonts w:ascii="Times New Roman" w:hAnsi="Times New Roman" w:cs="Times New Roman"/>
          <w:sz w:val="24"/>
          <w:szCs w:val="24"/>
        </w:rPr>
        <w:t>The Program will continue to work closely with the NSM team and TPDC to ensure that teacher participation in Program activities motivates a teacher to either to stay in the profession or enhance the professional status.</w:t>
      </w:r>
      <w:r w:rsidR="00047578">
        <w:rPr>
          <w:rFonts w:ascii="Times New Roman" w:hAnsi="Times New Roman" w:cs="Times New Roman"/>
          <w:sz w:val="24"/>
          <w:szCs w:val="24"/>
        </w:rPr>
        <w:t xml:space="preserve"> </w:t>
      </w:r>
      <w:r w:rsidR="0054150B">
        <w:rPr>
          <w:rFonts w:ascii="Times New Roman" w:hAnsi="Times New Roman" w:cs="Times New Roman"/>
          <w:sz w:val="24"/>
          <w:szCs w:val="24"/>
        </w:rPr>
        <w:t>In early Y3, t</w:t>
      </w:r>
      <w:r w:rsidR="0054150B" w:rsidRPr="0054150B">
        <w:rPr>
          <w:rFonts w:ascii="Times New Roman" w:hAnsi="Times New Roman" w:cs="Times New Roman"/>
          <w:sz w:val="24"/>
          <w:szCs w:val="24"/>
        </w:rPr>
        <w:t xml:space="preserve">he Program will initiate the second modification to the MOU </w:t>
      </w:r>
      <w:r w:rsidR="0054150B">
        <w:rPr>
          <w:rFonts w:ascii="Times New Roman" w:hAnsi="Times New Roman" w:cs="Times New Roman"/>
          <w:sz w:val="24"/>
          <w:szCs w:val="24"/>
        </w:rPr>
        <w:t>for the</w:t>
      </w:r>
      <w:r w:rsidR="0054150B" w:rsidRPr="0054150B">
        <w:rPr>
          <w:rFonts w:ascii="Times New Roman" w:hAnsi="Times New Roman" w:cs="Times New Roman"/>
          <w:sz w:val="24"/>
          <w:szCs w:val="24"/>
        </w:rPr>
        <w:t xml:space="preserve"> 2021-2022 academic year</w:t>
      </w:r>
      <w:r w:rsidR="0054150B">
        <w:rPr>
          <w:rFonts w:ascii="Times New Roman" w:hAnsi="Times New Roman" w:cs="Times New Roman"/>
          <w:sz w:val="24"/>
          <w:szCs w:val="24"/>
        </w:rPr>
        <w:t xml:space="preserve">. </w:t>
      </w:r>
    </w:p>
    <w:p w14:paraId="693DF5BB" w14:textId="3ED23E70" w:rsidR="00766319" w:rsidRPr="00EB09B7" w:rsidRDefault="00766319" w:rsidP="00801D32">
      <w:pPr>
        <w:pStyle w:val="USAIDTableSource"/>
        <w:spacing w:line="254" w:lineRule="auto"/>
        <w:ind w:left="567"/>
        <w:rPr>
          <w:rFonts w:hAnsi="Times New Roman" w:cs="Times New Roman"/>
          <w:sz w:val="24"/>
          <w:szCs w:val="24"/>
        </w:rPr>
      </w:pPr>
      <w:r w:rsidRPr="008A42D3">
        <w:rPr>
          <w:rFonts w:hAnsi="Times New Roman"/>
          <w:i/>
          <w:iCs/>
          <w:sz w:val="24"/>
          <w:szCs w:val="24"/>
        </w:rPr>
        <w:t>IT Capacity.</w:t>
      </w:r>
      <w:r>
        <w:rPr>
          <w:rFonts w:hAnsi="Times New Roman"/>
          <w:sz w:val="24"/>
          <w:szCs w:val="24"/>
        </w:rPr>
        <w:t xml:space="preserve"> During January, the Program surveyed universities to assess their IT capacities to deliver online training, to monitor training, and to access the LMS.</w:t>
      </w:r>
      <w:r w:rsidR="00047578">
        <w:rPr>
          <w:rFonts w:hAnsi="Times New Roman"/>
          <w:sz w:val="24"/>
          <w:szCs w:val="24"/>
        </w:rPr>
        <w:t xml:space="preserve"> </w:t>
      </w:r>
      <w:r>
        <w:rPr>
          <w:rFonts w:hAnsi="Times New Roman"/>
          <w:sz w:val="24"/>
          <w:szCs w:val="24"/>
        </w:rPr>
        <w:t xml:space="preserve">Results of the survey are provided in </w:t>
      </w:r>
      <w:r w:rsidR="00EA158B">
        <w:rPr>
          <w:rFonts w:hAnsi="Times New Roman"/>
          <w:sz w:val="24"/>
          <w:szCs w:val="24"/>
        </w:rPr>
        <w:t>the table</w:t>
      </w:r>
      <w:r>
        <w:rPr>
          <w:rFonts w:hAnsi="Times New Roman"/>
          <w:sz w:val="24"/>
          <w:szCs w:val="24"/>
        </w:rPr>
        <w:t xml:space="preserve"> below.</w:t>
      </w:r>
    </w:p>
    <w:p w14:paraId="0908FF0C" w14:textId="0CB7F562" w:rsidR="00766319" w:rsidRPr="00EA2A4F" w:rsidRDefault="00766319" w:rsidP="00ED1E6F">
      <w:pPr>
        <w:pStyle w:val="TableHead"/>
        <w:ind w:left="567"/>
        <w:jc w:val="left"/>
        <w:rPr>
          <w:rFonts w:ascii="Times New Roman" w:hAnsi="Times New Roman"/>
        </w:rPr>
      </w:pPr>
      <w:r>
        <w:t xml:space="preserve"> </w:t>
      </w:r>
      <w:r w:rsidRPr="00EA2A4F">
        <w:rPr>
          <w:rFonts w:ascii="Times New Roman" w:hAnsi="Times New Roman"/>
        </w:rPr>
        <w:t xml:space="preserve">Table </w:t>
      </w:r>
      <w:r w:rsidR="00B44A14">
        <w:rPr>
          <w:rFonts w:ascii="Times New Roman" w:hAnsi="Times New Roman"/>
        </w:rPr>
        <w:t>20</w:t>
      </w:r>
      <w:r w:rsidRPr="00EA2A4F">
        <w:rPr>
          <w:rFonts w:ascii="Times New Roman" w:hAnsi="Times New Roman"/>
        </w:rPr>
        <w:t>.</w:t>
      </w:r>
      <w:r w:rsidR="00047578">
        <w:rPr>
          <w:rFonts w:ascii="Times New Roman" w:hAnsi="Times New Roman"/>
        </w:rPr>
        <w:t xml:space="preserve"> </w:t>
      </w:r>
      <w:r w:rsidRPr="00EA2A4F">
        <w:rPr>
          <w:rFonts w:ascii="Times New Roman" w:hAnsi="Times New Roman"/>
        </w:rPr>
        <w:t>Partner Universities’ IT Capacities</w:t>
      </w:r>
      <w:r>
        <w:rPr>
          <w:rFonts w:ascii="Times New Roman" w:hAnsi="Times New Roman"/>
        </w:rPr>
        <w:t xml:space="preserve"> Survey</w:t>
      </w:r>
    </w:p>
    <w:tbl>
      <w:tblPr>
        <w:tblStyle w:val="TableGrid"/>
        <w:tblW w:w="8459" w:type="dxa"/>
        <w:jc w:val="center"/>
        <w:tblLayout w:type="fixed"/>
        <w:tblLook w:val="04A0" w:firstRow="1" w:lastRow="0" w:firstColumn="1" w:lastColumn="0" w:noHBand="0" w:noVBand="1"/>
      </w:tblPr>
      <w:tblGrid>
        <w:gridCol w:w="3918"/>
        <w:gridCol w:w="851"/>
        <w:gridCol w:w="1138"/>
        <w:gridCol w:w="1178"/>
        <w:gridCol w:w="1374"/>
      </w:tblGrid>
      <w:tr w:rsidR="00810AEF" w:rsidRPr="0004003B" w14:paraId="0D9B0A84" w14:textId="77777777" w:rsidTr="00810AEF">
        <w:trPr>
          <w:tblHeader/>
          <w:jc w:val="center"/>
        </w:trPr>
        <w:tc>
          <w:tcPr>
            <w:tcW w:w="3918" w:type="dxa"/>
            <w:vMerge w:val="restart"/>
            <w:shd w:val="clear" w:color="auto" w:fill="DBE5F1" w:themeFill="accent1" w:themeFillTint="33"/>
            <w:vAlign w:val="center"/>
          </w:tcPr>
          <w:p w14:paraId="1498522A" w14:textId="77777777" w:rsidR="00810AEF" w:rsidRPr="0004003B" w:rsidRDefault="00810AEF" w:rsidP="00ED1E6F">
            <w:pPr>
              <w:ind w:left="567"/>
              <w:jc w:val="center"/>
              <w:rPr>
                <w:rFonts w:ascii="Arial" w:hAnsi="Arial" w:cs="Arial"/>
                <w:b/>
                <w:bCs/>
                <w:sz w:val="18"/>
                <w:szCs w:val="18"/>
              </w:rPr>
            </w:pPr>
            <w:r w:rsidRPr="0004003B">
              <w:rPr>
                <w:rFonts w:ascii="Arial" w:hAnsi="Arial" w:cs="Arial"/>
                <w:b/>
                <w:bCs/>
                <w:sz w:val="18"/>
                <w:szCs w:val="18"/>
              </w:rPr>
              <w:t>Question</w:t>
            </w:r>
          </w:p>
        </w:tc>
        <w:tc>
          <w:tcPr>
            <w:tcW w:w="4541" w:type="dxa"/>
            <w:gridSpan w:val="4"/>
            <w:shd w:val="clear" w:color="auto" w:fill="DBE5F1" w:themeFill="accent1" w:themeFillTint="33"/>
          </w:tcPr>
          <w:p w14:paraId="3294E163" w14:textId="77777777" w:rsidR="00810AEF" w:rsidRPr="0004003B" w:rsidRDefault="00810AEF" w:rsidP="00ED1E6F">
            <w:pPr>
              <w:ind w:left="567"/>
              <w:jc w:val="center"/>
              <w:rPr>
                <w:rFonts w:ascii="Arial" w:hAnsi="Arial" w:cs="Arial"/>
                <w:b/>
                <w:bCs/>
                <w:sz w:val="18"/>
                <w:szCs w:val="18"/>
              </w:rPr>
            </w:pPr>
            <w:r w:rsidRPr="0004003B">
              <w:rPr>
                <w:rFonts w:ascii="Arial" w:hAnsi="Arial" w:cs="Arial"/>
                <w:b/>
                <w:bCs/>
                <w:sz w:val="18"/>
                <w:szCs w:val="18"/>
              </w:rPr>
              <w:t>Number of Universities Responding</w:t>
            </w:r>
          </w:p>
          <w:p w14:paraId="14975B6C" w14:textId="77777777" w:rsidR="00810AEF" w:rsidRPr="0004003B" w:rsidRDefault="00810AEF" w:rsidP="00ED1E6F">
            <w:pPr>
              <w:ind w:left="567"/>
              <w:jc w:val="center"/>
              <w:rPr>
                <w:rFonts w:ascii="Arial" w:hAnsi="Arial" w:cs="Arial"/>
                <w:b/>
                <w:bCs/>
                <w:sz w:val="18"/>
                <w:szCs w:val="18"/>
              </w:rPr>
            </w:pPr>
            <w:r w:rsidRPr="0004003B">
              <w:rPr>
                <w:rFonts w:ascii="Arial" w:hAnsi="Arial" w:cs="Arial"/>
                <w:b/>
                <w:bCs/>
                <w:sz w:val="18"/>
                <w:szCs w:val="18"/>
              </w:rPr>
              <w:t>(Out of 8)</w:t>
            </w:r>
          </w:p>
        </w:tc>
      </w:tr>
      <w:tr w:rsidR="00810AEF" w:rsidRPr="0004003B" w14:paraId="5681C0E2" w14:textId="77777777" w:rsidTr="00810AEF">
        <w:trPr>
          <w:tblHeader/>
          <w:jc w:val="center"/>
        </w:trPr>
        <w:tc>
          <w:tcPr>
            <w:tcW w:w="3918" w:type="dxa"/>
            <w:vMerge/>
            <w:shd w:val="clear" w:color="auto" w:fill="DBE5F1" w:themeFill="accent1" w:themeFillTint="33"/>
            <w:vAlign w:val="center"/>
          </w:tcPr>
          <w:p w14:paraId="62C49C94" w14:textId="77777777" w:rsidR="00810AEF" w:rsidRPr="0004003B" w:rsidRDefault="00810AEF" w:rsidP="00ED1E6F">
            <w:pPr>
              <w:ind w:left="567"/>
              <w:jc w:val="center"/>
              <w:rPr>
                <w:rFonts w:ascii="Arial" w:hAnsi="Arial" w:cs="Arial"/>
                <w:b/>
                <w:bCs/>
                <w:sz w:val="18"/>
                <w:szCs w:val="18"/>
              </w:rPr>
            </w:pPr>
          </w:p>
        </w:tc>
        <w:tc>
          <w:tcPr>
            <w:tcW w:w="851" w:type="dxa"/>
            <w:shd w:val="clear" w:color="auto" w:fill="DBE5F1" w:themeFill="accent1" w:themeFillTint="33"/>
            <w:vAlign w:val="center"/>
          </w:tcPr>
          <w:p w14:paraId="2BB7D746" w14:textId="77777777" w:rsidR="00810AEF" w:rsidRPr="0004003B" w:rsidRDefault="00810AEF" w:rsidP="00ED1E6F">
            <w:pPr>
              <w:ind w:left="34" w:hanging="34"/>
              <w:jc w:val="center"/>
              <w:rPr>
                <w:rFonts w:ascii="Arial" w:hAnsi="Arial" w:cs="Arial"/>
                <w:b/>
                <w:bCs/>
                <w:sz w:val="18"/>
                <w:szCs w:val="18"/>
              </w:rPr>
            </w:pPr>
            <w:r w:rsidRPr="0004003B">
              <w:rPr>
                <w:rFonts w:ascii="Arial" w:hAnsi="Arial" w:cs="Arial"/>
                <w:b/>
                <w:bCs/>
                <w:sz w:val="18"/>
                <w:szCs w:val="18"/>
              </w:rPr>
              <w:t>Poor</w:t>
            </w:r>
          </w:p>
        </w:tc>
        <w:tc>
          <w:tcPr>
            <w:tcW w:w="1138" w:type="dxa"/>
            <w:shd w:val="clear" w:color="auto" w:fill="DBE5F1" w:themeFill="accent1" w:themeFillTint="33"/>
            <w:vAlign w:val="center"/>
          </w:tcPr>
          <w:p w14:paraId="46CA556C" w14:textId="77777777" w:rsidR="00810AEF" w:rsidRPr="0004003B" w:rsidRDefault="00810AEF" w:rsidP="00ED1E6F">
            <w:pPr>
              <w:ind w:left="34" w:hanging="34"/>
              <w:jc w:val="center"/>
              <w:rPr>
                <w:rFonts w:ascii="Arial" w:hAnsi="Arial" w:cs="Arial"/>
                <w:b/>
                <w:bCs/>
                <w:sz w:val="18"/>
                <w:szCs w:val="18"/>
              </w:rPr>
            </w:pPr>
            <w:r w:rsidRPr="0004003B">
              <w:rPr>
                <w:rFonts w:ascii="Arial" w:hAnsi="Arial" w:cs="Arial"/>
                <w:b/>
                <w:bCs/>
                <w:sz w:val="18"/>
                <w:szCs w:val="18"/>
              </w:rPr>
              <w:t>Emerging</w:t>
            </w:r>
          </w:p>
        </w:tc>
        <w:tc>
          <w:tcPr>
            <w:tcW w:w="1178" w:type="dxa"/>
            <w:shd w:val="clear" w:color="auto" w:fill="DBE5F1" w:themeFill="accent1" w:themeFillTint="33"/>
            <w:vAlign w:val="center"/>
          </w:tcPr>
          <w:p w14:paraId="5B3BE487" w14:textId="77777777" w:rsidR="00810AEF" w:rsidRPr="0004003B" w:rsidRDefault="00810AEF" w:rsidP="00ED1E6F">
            <w:pPr>
              <w:ind w:left="34" w:hanging="34"/>
              <w:jc w:val="center"/>
              <w:rPr>
                <w:rFonts w:ascii="Arial" w:hAnsi="Arial" w:cs="Arial"/>
                <w:b/>
                <w:bCs/>
                <w:sz w:val="18"/>
                <w:szCs w:val="18"/>
              </w:rPr>
            </w:pPr>
            <w:r w:rsidRPr="0004003B">
              <w:rPr>
                <w:rFonts w:ascii="Arial" w:hAnsi="Arial" w:cs="Arial"/>
                <w:b/>
                <w:bCs/>
                <w:sz w:val="18"/>
                <w:szCs w:val="18"/>
              </w:rPr>
              <w:t>Good</w:t>
            </w:r>
          </w:p>
        </w:tc>
        <w:tc>
          <w:tcPr>
            <w:tcW w:w="1374" w:type="dxa"/>
            <w:shd w:val="clear" w:color="auto" w:fill="DBE5F1" w:themeFill="accent1" w:themeFillTint="33"/>
            <w:vAlign w:val="center"/>
          </w:tcPr>
          <w:p w14:paraId="23BAF625" w14:textId="77777777" w:rsidR="00810AEF" w:rsidRPr="0004003B" w:rsidRDefault="00810AEF" w:rsidP="00ED1E6F">
            <w:pPr>
              <w:ind w:left="34" w:hanging="34"/>
              <w:jc w:val="center"/>
              <w:rPr>
                <w:rFonts w:ascii="Arial" w:hAnsi="Arial" w:cs="Arial"/>
                <w:b/>
                <w:bCs/>
                <w:sz w:val="18"/>
                <w:szCs w:val="18"/>
              </w:rPr>
            </w:pPr>
            <w:r w:rsidRPr="0004003B">
              <w:rPr>
                <w:rFonts w:ascii="Arial" w:hAnsi="Arial" w:cs="Arial"/>
                <w:b/>
                <w:bCs/>
                <w:sz w:val="18"/>
                <w:szCs w:val="18"/>
              </w:rPr>
              <w:t>Exceptional</w:t>
            </w:r>
          </w:p>
        </w:tc>
      </w:tr>
      <w:tr w:rsidR="00810AEF" w:rsidRPr="0004003B" w14:paraId="47E88C84" w14:textId="77777777" w:rsidTr="00810AEF">
        <w:trPr>
          <w:jc w:val="center"/>
        </w:trPr>
        <w:tc>
          <w:tcPr>
            <w:tcW w:w="3918" w:type="dxa"/>
            <w:vAlign w:val="center"/>
          </w:tcPr>
          <w:p w14:paraId="60CDCBE7" w14:textId="77777777" w:rsidR="00810AEF" w:rsidRPr="0004003B" w:rsidRDefault="00810AEF" w:rsidP="00810AEF">
            <w:pPr>
              <w:ind w:left="-21"/>
              <w:rPr>
                <w:rFonts w:ascii="Arial" w:hAnsi="Arial" w:cs="Arial"/>
                <w:sz w:val="18"/>
                <w:szCs w:val="18"/>
              </w:rPr>
            </w:pPr>
            <w:r w:rsidRPr="0004003B">
              <w:rPr>
                <w:rFonts w:ascii="Arial" w:hAnsi="Arial" w:cs="Arial"/>
                <w:sz w:val="18"/>
                <w:szCs w:val="18"/>
              </w:rPr>
              <w:t>The university’s ability to access the Program’s online resources</w:t>
            </w:r>
          </w:p>
        </w:tc>
        <w:tc>
          <w:tcPr>
            <w:tcW w:w="851" w:type="dxa"/>
            <w:vAlign w:val="center"/>
          </w:tcPr>
          <w:p w14:paraId="52144584" w14:textId="77777777" w:rsidR="00810AEF" w:rsidRPr="0004003B" w:rsidRDefault="00810AEF" w:rsidP="00ED1E6F">
            <w:pPr>
              <w:ind w:left="567"/>
              <w:jc w:val="center"/>
              <w:rPr>
                <w:rFonts w:ascii="Arial" w:hAnsi="Arial" w:cs="Arial"/>
                <w:sz w:val="18"/>
                <w:szCs w:val="18"/>
              </w:rPr>
            </w:pPr>
          </w:p>
        </w:tc>
        <w:tc>
          <w:tcPr>
            <w:tcW w:w="1138" w:type="dxa"/>
            <w:vAlign w:val="center"/>
          </w:tcPr>
          <w:p w14:paraId="6EBBC8AB" w14:textId="77777777" w:rsidR="00810AEF" w:rsidRPr="0004003B" w:rsidRDefault="00810AEF" w:rsidP="00ED1E6F">
            <w:pPr>
              <w:ind w:left="567"/>
              <w:jc w:val="center"/>
              <w:rPr>
                <w:rFonts w:ascii="Arial" w:hAnsi="Arial" w:cs="Arial"/>
                <w:sz w:val="18"/>
                <w:szCs w:val="18"/>
              </w:rPr>
            </w:pPr>
          </w:p>
        </w:tc>
        <w:tc>
          <w:tcPr>
            <w:tcW w:w="1178" w:type="dxa"/>
            <w:vAlign w:val="center"/>
          </w:tcPr>
          <w:p w14:paraId="350E41A8" w14:textId="77777777" w:rsidR="00810AEF" w:rsidRPr="0004003B" w:rsidRDefault="00810AEF" w:rsidP="00ED1E6F">
            <w:pPr>
              <w:ind w:left="567"/>
              <w:jc w:val="center"/>
              <w:rPr>
                <w:rFonts w:ascii="Arial" w:hAnsi="Arial" w:cs="Arial"/>
                <w:sz w:val="18"/>
                <w:szCs w:val="18"/>
              </w:rPr>
            </w:pPr>
            <w:r w:rsidRPr="0004003B">
              <w:rPr>
                <w:rFonts w:ascii="Arial" w:hAnsi="Arial" w:cs="Arial"/>
                <w:sz w:val="18"/>
                <w:szCs w:val="18"/>
              </w:rPr>
              <w:t>3</w:t>
            </w:r>
          </w:p>
        </w:tc>
        <w:tc>
          <w:tcPr>
            <w:tcW w:w="1374" w:type="dxa"/>
            <w:vAlign w:val="center"/>
          </w:tcPr>
          <w:p w14:paraId="7EF9957B" w14:textId="77777777" w:rsidR="00810AEF" w:rsidRPr="0004003B" w:rsidRDefault="00810AEF" w:rsidP="00ED1E6F">
            <w:pPr>
              <w:ind w:left="567"/>
              <w:jc w:val="center"/>
              <w:rPr>
                <w:rFonts w:ascii="Arial" w:hAnsi="Arial" w:cs="Arial"/>
                <w:sz w:val="18"/>
                <w:szCs w:val="18"/>
              </w:rPr>
            </w:pPr>
            <w:r w:rsidRPr="0004003B">
              <w:rPr>
                <w:rFonts w:ascii="Arial" w:hAnsi="Arial" w:cs="Arial"/>
                <w:sz w:val="18"/>
                <w:szCs w:val="18"/>
              </w:rPr>
              <w:t>5</w:t>
            </w:r>
          </w:p>
        </w:tc>
      </w:tr>
      <w:tr w:rsidR="00810AEF" w:rsidRPr="0004003B" w14:paraId="155602BF" w14:textId="77777777" w:rsidTr="00810AEF">
        <w:trPr>
          <w:jc w:val="center"/>
        </w:trPr>
        <w:tc>
          <w:tcPr>
            <w:tcW w:w="3918" w:type="dxa"/>
            <w:vAlign w:val="center"/>
          </w:tcPr>
          <w:p w14:paraId="64AA3FC4" w14:textId="77777777" w:rsidR="00810AEF" w:rsidRPr="0004003B" w:rsidRDefault="00810AEF" w:rsidP="00810AEF">
            <w:pPr>
              <w:ind w:left="-21"/>
              <w:rPr>
                <w:rFonts w:ascii="Arial" w:hAnsi="Arial" w:cs="Arial"/>
                <w:sz w:val="18"/>
                <w:szCs w:val="18"/>
              </w:rPr>
            </w:pPr>
            <w:r w:rsidRPr="0004003B">
              <w:rPr>
                <w:rFonts w:ascii="Arial" w:hAnsi="Arial" w:cs="Arial"/>
                <w:sz w:val="18"/>
                <w:szCs w:val="18"/>
              </w:rPr>
              <w:t>University’s use of an online digital resource library for students</w:t>
            </w:r>
          </w:p>
        </w:tc>
        <w:tc>
          <w:tcPr>
            <w:tcW w:w="851" w:type="dxa"/>
            <w:vAlign w:val="center"/>
          </w:tcPr>
          <w:p w14:paraId="725D1DB0" w14:textId="77777777" w:rsidR="00810AEF" w:rsidRPr="0004003B" w:rsidRDefault="00810AEF" w:rsidP="00ED1E6F">
            <w:pPr>
              <w:ind w:left="567"/>
              <w:jc w:val="center"/>
              <w:rPr>
                <w:rFonts w:ascii="Arial" w:hAnsi="Arial" w:cs="Arial"/>
                <w:sz w:val="18"/>
                <w:szCs w:val="18"/>
              </w:rPr>
            </w:pPr>
          </w:p>
        </w:tc>
        <w:tc>
          <w:tcPr>
            <w:tcW w:w="1138" w:type="dxa"/>
            <w:vAlign w:val="center"/>
          </w:tcPr>
          <w:p w14:paraId="7948E0D2" w14:textId="77777777" w:rsidR="00810AEF" w:rsidRPr="0004003B" w:rsidRDefault="00810AEF" w:rsidP="00ED1E6F">
            <w:pPr>
              <w:ind w:left="567"/>
              <w:jc w:val="center"/>
              <w:rPr>
                <w:rFonts w:ascii="Arial" w:hAnsi="Arial" w:cs="Arial"/>
                <w:sz w:val="18"/>
                <w:szCs w:val="18"/>
              </w:rPr>
            </w:pPr>
          </w:p>
        </w:tc>
        <w:tc>
          <w:tcPr>
            <w:tcW w:w="1178" w:type="dxa"/>
            <w:vAlign w:val="center"/>
          </w:tcPr>
          <w:p w14:paraId="7BE5CA1A" w14:textId="77777777" w:rsidR="00810AEF" w:rsidRPr="0004003B" w:rsidRDefault="00810AEF" w:rsidP="00ED1E6F">
            <w:pPr>
              <w:ind w:left="567"/>
              <w:jc w:val="center"/>
              <w:rPr>
                <w:rFonts w:ascii="Arial" w:hAnsi="Arial" w:cs="Arial"/>
                <w:sz w:val="18"/>
                <w:szCs w:val="18"/>
              </w:rPr>
            </w:pPr>
            <w:r w:rsidRPr="0004003B">
              <w:rPr>
                <w:rFonts w:ascii="Arial" w:hAnsi="Arial" w:cs="Arial"/>
                <w:sz w:val="18"/>
                <w:szCs w:val="18"/>
              </w:rPr>
              <w:t>3</w:t>
            </w:r>
          </w:p>
        </w:tc>
        <w:tc>
          <w:tcPr>
            <w:tcW w:w="1374" w:type="dxa"/>
            <w:vAlign w:val="center"/>
          </w:tcPr>
          <w:p w14:paraId="3987445A" w14:textId="77777777" w:rsidR="00810AEF" w:rsidRPr="0004003B" w:rsidRDefault="00810AEF" w:rsidP="00ED1E6F">
            <w:pPr>
              <w:ind w:left="567"/>
              <w:jc w:val="center"/>
              <w:rPr>
                <w:rFonts w:ascii="Arial" w:hAnsi="Arial" w:cs="Arial"/>
                <w:sz w:val="18"/>
                <w:szCs w:val="18"/>
              </w:rPr>
            </w:pPr>
            <w:r w:rsidRPr="0004003B">
              <w:rPr>
                <w:rFonts w:ascii="Arial" w:hAnsi="Arial" w:cs="Arial"/>
                <w:sz w:val="18"/>
                <w:szCs w:val="18"/>
              </w:rPr>
              <w:t>5</w:t>
            </w:r>
          </w:p>
        </w:tc>
      </w:tr>
      <w:tr w:rsidR="00810AEF" w:rsidRPr="0004003B" w14:paraId="5E6111A4" w14:textId="77777777" w:rsidTr="00810AEF">
        <w:trPr>
          <w:jc w:val="center"/>
        </w:trPr>
        <w:tc>
          <w:tcPr>
            <w:tcW w:w="3918" w:type="dxa"/>
            <w:vAlign w:val="center"/>
          </w:tcPr>
          <w:p w14:paraId="58C5F2CF" w14:textId="77777777" w:rsidR="00810AEF" w:rsidRPr="0004003B" w:rsidRDefault="00810AEF" w:rsidP="00810AEF">
            <w:pPr>
              <w:ind w:left="-21"/>
              <w:rPr>
                <w:rFonts w:ascii="Arial" w:hAnsi="Arial" w:cs="Arial"/>
                <w:sz w:val="18"/>
                <w:szCs w:val="18"/>
              </w:rPr>
            </w:pPr>
            <w:r w:rsidRPr="0004003B">
              <w:rPr>
                <w:rFonts w:ascii="Arial" w:hAnsi="Arial" w:cs="Arial"/>
                <w:sz w:val="18"/>
                <w:szCs w:val="18"/>
              </w:rPr>
              <w:t xml:space="preserve">The university’s use of Facebook or other social media to engage students </w:t>
            </w:r>
          </w:p>
        </w:tc>
        <w:tc>
          <w:tcPr>
            <w:tcW w:w="851" w:type="dxa"/>
            <w:vAlign w:val="center"/>
          </w:tcPr>
          <w:p w14:paraId="3D00E330" w14:textId="77777777" w:rsidR="00810AEF" w:rsidRPr="0004003B" w:rsidRDefault="00810AEF" w:rsidP="00ED1E6F">
            <w:pPr>
              <w:ind w:left="567"/>
              <w:jc w:val="center"/>
              <w:rPr>
                <w:rFonts w:ascii="Arial" w:hAnsi="Arial" w:cs="Arial"/>
                <w:sz w:val="18"/>
                <w:szCs w:val="18"/>
              </w:rPr>
            </w:pPr>
          </w:p>
        </w:tc>
        <w:tc>
          <w:tcPr>
            <w:tcW w:w="1138" w:type="dxa"/>
            <w:vAlign w:val="center"/>
          </w:tcPr>
          <w:p w14:paraId="6618892B" w14:textId="77777777" w:rsidR="00810AEF" w:rsidRPr="0004003B" w:rsidRDefault="00810AEF" w:rsidP="00ED1E6F">
            <w:pPr>
              <w:ind w:left="567"/>
              <w:jc w:val="center"/>
              <w:rPr>
                <w:rFonts w:ascii="Arial" w:hAnsi="Arial" w:cs="Arial"/>
                <w:sz w:val="18"/>
                <w:szCs w:val="18"/>
              </w:rPr>
            </w:pPr>
            <w:r w:rsidRPr="0004003B">
              <w:rPr>
                <w:rFonts w:ascii="Arial" w:hAnsi="Arial" w:cs="Arial"/>
                <w:sz w:val="18"/>
                <w:szCs w:val="18"/>
              </w:rPr>
              <w:t>1</w:t>
            </w:r>
          </w:p>
        </w:tc>
        <w:tc>
          <w:tcPr>
            <w:tcW w:w="1178" w:type="dxa"/>
            <w:vAlign w:val="center"/>
          </w:tcPr>
          <w:p w14:paraId="56532391" w14:textId="77777777" w:rsidR="00810AEF" w:rsidRPr="0004003B" w:rsidRDefault="00810AEF" w:rsidP="00ED1E6F">
            <w:pPr>
              <w:ind w:left="567"/>
              <w:jc w:val="center"/>
              <w:rPr>
                <w:rFonts w:ascii="Arial" w:hAnsi="Arial" w:cs="Arial"/>
                <w:sz w:val="18"/>
                <w:szCs w:val="18"/>
              </w:rPr>
            </w:pPr>
          </w:p>
        </w:tc>
        <w:tc>
          <w:tcPr>
            <w:tcW w:w="1374" w:type="dxa"/>
            <w:vAlign w:val="center"/>
          </w:tcPr>
          <w:p w14:paraId="4E884F8F" w14:textId="77777777" w:rsidR="00810AEF" w:rsidRPr="0004003B" w:rsidRDefault="00810AEF" w:rsidP="00ED1E6F">
            <w:pPr>
              <w:ind w:left="567"/>
              <w:jc w:val="center"/>
              <w:rPr>
                <w:rFonts w:ascii="Arial" w:hAnsi="Arial" w:cs="Arial"/>
                <w:sz w:val="18"/>
                <w:szCs w:val="18"/>
              </w:rPr>
            </w:pPr>
            <w:r w:rsidRPr="0004003B">
              <w:rPr>
                <w:rFonts w:ascii="Arial" w:hAnsi="Arial" w:cs="Arial"/>
                <w:sz w:val="18"/>
                <w:szCs w:val="18"/>
              </w:rPr>
              <w:t>7</w:t>
            </w:r>
          </w:p>
        </w:tc>
      </w:tr>
      <w:tr w:rsidR="00810AEF" w:rsidRPr="0004003B" w14:paraId="35426BCD" w14:textId="77777777" w:rsidTr="00810AEF">
        <w:trPr>
          <w:jc w:val="center"/>
        </w:trPr>
        <w:tc>
          <w:tcPr>
            <w:tcW w:w="3918" w:type="dxa"/>
            <w:vAlign w:val="center"/>
          </w:tcPr>
          <w:p w14:paraId="79BAC020" w14:textId="77777777" w:rsidR="00810AEF" w:rsidRPr="0004003B" w:rsidRDefault="00810AEF" w:rsidP="00810AEF">
            <w:pPr>
              <w:ind w:left="-21"/>
              <w:rPr>
                <w:rFonts w:ascii="Arial" w:hAnsi="Arial" w:cs="Arial"/>
                <w:sz w:val="18"/>
                <w:szCs w:val="18"/>
              </w:rPr>
            </w:pPr>
            <w:r w:rsidRPr="0004003B">
              <w:rPr>
                <w:rFonts w:ascii="Arial" w:hAnsi="Arial" w:cs="Arial"/>
                <w:sz w:val="18"/>
                <w:szCs w:val="18"/>
              </w:rPr>
              <w:t>The university’s use of networked learning communities among faculty</w:t>
            </w:r>
          </w:p>
        </w:tc>
        <w:tc>
          <w:tcPr>
            <w:tcW w:w="851" w:type="dxa"/>
            <w:vAlign w:val="center"/>
          </w:tcPr>
          <w:p w14:paraId="0C697F65" w14:textId="77777777" w:rsidR="00810AEF" w:rsidRPr="0004003B" w:rsidRDefault="00810AEF" w:rsidP="00ED1E6F">
            <w:pPr>
              <w:ind w:left="567"/>
              <w:jc w:val="center"/>
              <w:rPr>
                <w:rFonts w:ascii="Arial" w:hAnsi="Arial" w:cs="Arial"/>
                <w:sz w:val="18"/>
                <w:szCs w:val="18"/>
              </w:rPr>
            </w:pPr>
          </w:p>
        </w:tc>
        <w:tc>
          <w:tcPr>
            <w:tcW w:w="1138" w:type="dxa"/>
            <w:vAlign w:val="center"/>
          </w:tcPr>
          <w:p w14:paraId="4648EB3B" w14:textId="77777777" w:rsidR="00810AEF" w:rsidRPr="0004003B" w:rsidRDefault="00810AEF" w:rsidP="00ED1E6F">
            <w:pPr>
              <w:ind w:left="567"/>
              <w:jc w:val="center"/>
              <w:rPr>
                <w:rFonts w:ascii="Arial" w:hAnsi="Arial" w:cs="Arial"/>
                <w:sz w:val="18"/>
                <w:szCs w:val="18"/>
              </w:rPr>
            </w:pPr>
            <w:r w:rsidRPr="0004003B">
              <w:rPr>
                <w:rFonts w:ascii="Arial" w:hAnsi="Arial" w:cs="Arial"/>
                <w:sz w:val="18"/>
                <w:szCs w:val="18"/>
              </w:rPr>
              <w:t>1</w:t>
            </w:r>
          </w:p>
        </w:tc>
        <w:tc>
          <w:tcPr>
            <w:tcW w:w="1178" w:type="dxa"/>
            <w:vAlign w:val="center"/>
          </w:tcPr>
          <w:p w14:paraId="76751058" w14:textId="77777777" w:rsidR="00810AEF" w:rsidRPr="0004003B" w:rsidRDefault="00810AEF" w:rsidP="00ED1E6F">
            <w:pPr>
              <w:ind w:left="567"/>
              <w:jc w:val="center"/>
              <w:rPr>
                <w:rFonts w:ascii="Arial" w:hAnsi="Arial" w:cs="Arial"/>
                <w:sz w:val="18"/>
                <w:szCs w:val="18"/>
              </w:rPr>
            </w:pPr>
            <w:r w:rsidRPr="0004003B">
              <w:rPr>
                <w:rFonts w:ascii="Arial" w:hAnsi="Arial" w:cs="Arial"/>
                <w:sz w:val="18"/>
                <w:szCs w:val="18"/>
              </w:rPr>
              <w:t>3</w:t>
            </w:r>
          </w:p>
        </w:tc>
        <w:tc>
          <w:tcPr>
            <w:tcW w:w="1374" w:type="dxa"/>
            <w:vAlign w:val="center"/>
          </w:tcPr>
          <w:p w14:paraId="0400FEFA" w14:textId="77777777" w:rsidR="00810AEF" w:rsidRPr="0004003B" w:rsidRDefault="00810AEF" w:rsidP="00ED1E6F">
            <w:pPr>
              <w:ind w:left="567"/>
              <w:jc w:val="center"/>
              <w:rPr>
                <w:rFonts w:ascii="Arial" w:hAnsi="Arial" w:cs="Arial"/>
                <w:sz w:val="18"/>
                <w:szCs w:val="18"/>
              </w:rPr>
            </w:pPr>
            <w:r w:rsidRPr="0004003B">
              <w:rPr>
                <w:rFonts w:ascii="Arial" w:hAnsi="Arial" w:cs="Arial"/>
                <w:sz w:val="18"/>
                <w:szCs w:val="18"/>
              </w:rPr>
              <w:t>4</w:t>
            </w:r>
          </w:p>
        </w:tc>
      </w:tr>
      <w:tr w:rsidR="00810AEF" w:rsidRPr="0004003B" w14:paraId="735E5040" w14:textId="77777777" w:rsidTr="00810AEF">
        <w:trPr>
          <w:jc w:val="center"/>
        </w:trPr>
        <w:tc>
          <w:tcPr>
            <w:tcW w:w="3918" w:type="dxa"/>
            <w:vAlign w:val="center"/>
          </w:tcPr>
          <w:p w14:paraId="201A031C" w14:textId="77777777" w:rsidR="00810AEF" w:rsidRPr="0004003B" w:rsidRDefault="00810AEF" w:rsidP="00810AEF">
            <w:pPr>
              <w:ind w:left="-21"/>
              <w:rPr>
                <w:rFonts w:ascii="Arial" w:hAnsi="Arial" w:cs="Arial"/>
                <w:sz w:val="18"/>
                <w:szCs w:val="18"/>
              </w:rPr>
            </w:pPr>
            <w:r w:rsidRPr="0004003B">
              <w:rPr>
                <w:rFonts w:ascii="Arial" w:hAnsi="Arial" w:cs="Arial"/>
                <w:sz w:val="18"/>
                <w:szCs w:val="18"/>
              </w:rPr>
              <w:t>University’s capacity to offer online courses</w:t>
            </w:r>
          </w:p>
        </w:tc>
        <w:tc>
          <w:tcPr>
            <w:tcW w:w="851" w:type="dxa"/>
            <w:vAlign w:val="center"/>
          </w:tcPr>
          <w:p w14:paraId="20F600EC" w14:textId="77777777" w:rsidR="00810AEF" w:rsidRPr="0004003B" w:rsidRDefault="00810AEF" w:rsidP="00ED1E6F">
            <w:pPr>
              <w:ind w:left="567"/>
              <w:jc w:val="center"/>
              <w:rPr>
                <w:rFonts w:ascii="Arial" w:hAnsi="Arial" w:cs="Arial"/>
                <w:sz w:val="18"/>
                <w:szCs w:val="18"/>
              </w:rPr>
            </w:pPr>
          </w:p>
        </w:tc>
        <w:tc>
          <w:tcPr>
            <w:tcW w:w="1138" w:type="dxa"/>
            <w:vAlign w:val="center"/>
          </w:tcPr>
          <w:p w14:paraId="188E169C" w14:textId="77777777" w:rsidR="00810AEF" w:rsidRPr="0004003B" w:rsidRDefault="00810AEF" w:rsidP="00ED1E6F">
            <w:pPr>
              <w:ind w:left="567"/>
              <w:jc w:val="center"/>
              <w:rPr>
                <w:rFonts w:ascii="Arial" w:hAnsi="Arial" w:cs="Arial"/>
                <w:sz w:val="18"/>
                <w:szCs w:val="18"/>
              </w:rPr>
            </w:pPr>
          </w:p>
        </w:tc>
        <w:tc>
          <w:tcPr>
            <w:tcW w:w="1178" w:type="dxa"/>
            <w:vAlign w:val="center"/>
          </w:tcPr>
          <w:p w14:paraId="1E060CFB" w14:textId="77777777" w:rsidR="00810AEF" w:rsidRPr="0004003B" w:rsidRDefault="00810AEF" w:rsidP="00ED1E6F">
            <w:pPr>
              <w:ind w:left="567"/>
              <w:jc w:val="center"/>
              <w:rPr>
                <w:rFonts w:ascii="Arial" w:hAnsi="Arial" w:cs="Arial"/>
                <w:sz w:val="18"/>
                <w:szCs w:val="18"/>
              </w:rPr>
            </w:pPr>
            <w:r w:rsidRPr="0004003B">
              <w:rPr>
                <w:rFonts w:ascii="Arial" w:hAnsi="Arial" w:cs="Arial"/>
                <w:sz w:val="18"/>
                <w:szCs w:val="18"/>
              </w:rPr>
              <w:t>4</w:t>
            </w:r>
          </w:p>
        </w:tc>
        <w:tc>
          <w:tcPr>
            <w:tcW w:w="1374" w:type="dxa"/>
            <w:vAlign w:val="center"/>
          </w:tcPr>
          <w:p w14:paraId="692CB666" w14:textId="77777777" w:rsidR="00810AEF" w:rsidRPr="0004003B" w:rsidRDefault="00810AEF" w:rsidP="00ED1E6F">
            <w:pPr>
              <w:ind w:left="567"/>
              <w:jc w:val="center"/>
              <w:rPr>
                <w:rFonts w:ascii="Arial" w:hAnsi="Arial" w:cs="Arial"/>
                <w:sz w:val="18"/>
                <w:szCs w:val="18"/>
              </w:rPr>
            </w:pPr>
            <w:r w:rsidRPr="0004003B">
              <w:rPr>
                <w:rFonts w:ascii="Arial" w:hAnsi="Arial" w:cs="Arial"/>
                <w:sz w:val="18"/>
                <w:szCs w:val="18"/>
              </w:rPr>
              <w:t>4</w:t>
            </w:r>
          </w:p>
        </w:tc>
      </w:tr>
      <w:tr w:rsidR="00810AEF" w:rsidRPr="0004003B" w14:paraId="6A25F2D5" w14:textId="77777777" w:rsidTr="00810AEF">
        <w:trPr>
          <w:jc w:val="center"/>
        </w:trPr>
        <w:tc>
          <w:tcPr>
            <w:tcW w:w="3918" w:type="dxa"/>
            <w:vAlign w:val="center"/>
          </w:tcPr>
          <w:p w14:paraId="32FC5D56" w14:textId="77777777" w:rsidR="00810AEF" w:rsidRPr="0004003B" w:rsidRDefault="00810AEF" w:rsidP="00810AEF">
            <w:pPr>
              <w:ind w:left="-21"/>
              <w:rPr>
                <w:rFonts w:ascii="Arial" w:hAnsi="Arial" w:cs="Arial"/>
                <w:sz w:val="18"/>
                <w:szCs w:val="18"/>
              </w:rPr>
            </w:pPr>
            <w:r w:rsidRPr="0004003B">
              <w:rPr>
                <w:rFonts w:ascii="Arial" w:hAnsi="Arial" w:cs="Arial"/>
                <w:sz w:val="18"/>
                <w:szCs w:val="18"/>
              </w:rPr>
              <w:t>Popularity of online courses among students</w:t>
            </w:r>
          </w:p>
        </w:tc>
        <w:tc>
          <w:tcPr>
            <w:tcW w:w="851" w:type="dxa"/>
            <w:vAlign w:val="center"/>
          </w:tcPr>
          <w:p w14:paraId="16958183" w14:textId="77777777" w:rsidR="00810AEF" w:rsidRPr="0004003B" w:rsidRDefault="00810AEF" w:rsidP="00ED1E6F">
            <w:pPr>
              <w:ind w:left="567"/>
              <w:jc w:val="center"/>
              <w:rPr>
                <w:rFonts w:ascii="Arial" w:hAnsi="Arial" w:cs="Arial"/>
                <w:sz w:val="18"/>
                <w:szCs w:val="18"/>
              </w:rPr>
            </w:pPr>
          </w:p>
        </w:tc>
        <w:tc>
          <w:tcPr>
            <w:tcW w:w="1138" w:type="dxa"/>
            <w:vAlign w:val="center"/>
          </w:tcPr>
          <w:p w14:paraId="00964D32" w14:textId="77777777" w:rsidR="00810AEF" w:rsidRPr="0004003B" w:rsidRDefault="00810AEF" w:rsidP="00ED1E6F">
            <w:pPr>
              <w:ind w:left="567"/>
              <w:jc w:val="center"/>
              <w:rPr>
                <w:rFonts w:ascii="Arial" w:hAnsi="Arial" w:cs="Arial"/>
                <w:sz w:val="18"/>
                <w:szCs w:val="18"/>
              </w:rPr>
            </w:pPr>
          </w:p>
        </w:tc>
        <w:tc>
          <w:tcPr>
            <w:tcW w:w="1178" w:type="dxa"/>
            <w:vAlign w:val="center"/>
          </w:tcPr>
          <w:p w14:paraId="211C1909" w14:textId="77777777" w:rsidR="00810AEF" w:rsidRPr="0004003B" w:rsidRDefault="00810AEF" w:rsidP="00ED1E6F">
            <w:pPr>
              <w:ind w:left="567"/>
              <w:jc w:val="center"/>
              <w:rPr>
                <w:rFonts w:ascii="Arial" w:hAnsi="Arial" w:cs="Arial"/>
                <w:sz w:val="18"/>
                <w:szCs w:val="18"/>
              </w:rPr>
            </w:pPr>
            <w:r w:rsidRPr="0004003B">
              <w:rPr>
                <w:rFonts w:ascii="Arial" w:hAnsi="Arial" w:cs="Arial"/>
                <w:sz w:val="18"/>
                <w:szCs w:val="18"/>
              </w:rPr>
              <w:t>4</w:t>
            </w:r>
          </w:p>
        </w:tc>
        <w:tc>
          <w:tcPr>
            <w:tcW w:w="1374" w:type="dxa"/>
            <w:vAlign w:val="center"/>
          </w:tcPr>
          <w:p w14:paraId="4DF925A4" w14:textId="77777777" w:rsidR="00810AEF" w:rsidRPr="0004003B" w:rsidRDefault="00810AEF" w:rsidP="00ED1E6F">
            <w:pPr>
              <w:ind w:left="567"/>
              <w:jc w:val="center"/>
              <w:rPr>
                <w:rFonts w:ascii="Arial" w:hAnsi="Arial" w:cs="Arial"/>
                <w:sz w:val="18"/>
                <w:szCs w:val="18"/>
              </w:rPr>
            </w:pPr>
            <w:r w:rsidRPr="0004003B">
              <w:rPr>
                <w:rFonts w:ascii="Arial" w:hAnsi="Arial" w:cs="Arial"/>
                <w:sz w:val="18"/>
                <w:szCs w:val="18"/>
              </w:rPr>
              <w:t>4</w:t>
            </w:r>
          </w:p>
        </w:tc>
      </w:tr>
      <w:tr w:rsidR="00810AEF" w:rsidRPr="0004003B" w14:paraId="7FD3A2A6" w14:textId="77777777" w:rsidTr="00810AEF">
        <w:trPr>
          <w:jc w:val="center"/>
        </w:trPr>
        <w:tc>
          <w:tcPr>
            <w:tcW w:w="3918" w:type="dxa"/>
            <w:vAlign w:val="center"/>
          </w:tcPr>
          <w:p w14:paraId="0D8C7529" w14:textId="77777777" w:rsidR="00810AEF" w:rsidRPr="0004003B" w:rsidRDefault="00810AEF" w:rsidP="00810AEF">
            <w:pPr>
              <w:ind w:left="-21"/>
              <w:rPr>
                <w:rFonts w:ascii="Arial" w:hAnsi="Arial" w:cs="Arial"/>
                <w:sz w:val="18"/>
                <w:szCs w:val="18"/>
              </w:rPr>
            </w:pPr>
            <w:r w:rsidRPr="0004003B">
              <w:rPr>
                <w:rFonts w:ascii="Arial" w:hAnsi="Arial" w:cs="Arial"/>
                <w:sz w:val="18"/>
                <w:szCs w:val="18"/>
              </w:rPr>
              <w:t>University’s capacity to manage the online training program, i.e., attendance statistics, assignments, scores</w:t>
            </w:r>
          </w:p>
        </w:tc>
        <w:tc>
          <w:tcPr>
            <w:tcW w:w="851" w:type="dxa"/>
            <w:vAlign w:val="center"/>
          </w:tcPr>
          <w:p w14:paraId="607755FF" w14:textId="77777777" w:rsidR="00810AEF" w:rsidRPr="0004003B" w:rsidRDefault="00810AEF" w:rsidP="00ED1E6F">
            <w:pPr>
              <w:ind w:left="567"/>
              <w:jc w:val="center"/>
              <w:rPr>
                <w:rFonts w:ascii="Arial" w:hAnsi="Arial" w:cs="Arial"/>
                <w:sz w:val="18"/>
                <w:szCs w:val="18"/>
              </w:rPr>
            </w:pPr>
          </w:p>
        </w:tc>
        <w:tc>
          <w:tcPr>
            <w:tcW w:w="1138" w:type="dxa"/>
            <w:vAlign w:val="center"/>
          </w:tcPr>
          <w:p w14:paraId="5D2B0900" w14:textId="77777777" w:rsidR="00810AEF" w:rsidRPr="0004003B" w:rsidRDefault="00810AEF" w:rsidP="00ED1E6F">
            <w:pPr>
              <w:ind w:left="567"/>
              <w:jc w:val="center"/>
              <w:rPr>
                <w:rFonts w:ascii="Arial" w:hAnsi="Arial" w:cs="Arial"/>
                <w:sz w:val="18"/>
                <w:szCs w:val="18"/>
              </w:rPr>
            </w:pPr>
          </w:p>
        </w:tc>
        <w:tc>
          <w:tcPr>
            <w:tcW w:w="1178" w:type="dxa"/>
            <w:vAlign w:val="center"/>
          </w:tcPr>
          <w:p w14:paraId="57053E62" w14:textId="77777777" w:rsidR="00810AEF" w:rsidRPr="0004003B" w:rsidRDefault="00810AEF" w:rsidP="00ED1E6F">
            <w:pPr>
              <w:ind w:left="567"/>
              <w:jc w:val="center"/>
              <w:rPr>
                <w:rFonts w:ascii="Arial" w:hAnsi="Arial" w:cs="Arial"/>
                <w:sz w:val="18"/>
                <w:szCs w:val="18"/>
              </w:rPr>
            </w:pPr>
            <w:r w:rsidRPr="0004003B">
              <w:rPr>
                <w:rFonts w:ascii="Arial" w:hAnsi="Arial" w:cs="Arial"/>
                <w:sz w:val="18"/>
                <w:szCs w:val="18"/>
              </w:rPr>
              <w:t>4</w:t>
            </w:r>
          </w:p>
        </w:tc>
        <w:tc>
          <w:tcPr>
            <w:tcW w:w="1374" w:type="dxa"/>
            <w:vAlign w:val="center"/>
          </w:tcPr>
          <w:p w14:paraId="7F371954" w14:textId="77777777" w:rsidR="00810AEF" w:rsidRPr="0004003B" w:rsidRDefault="00810AEF" w:rsidP="00ED1E6F">
            <w:pPr>
              <w:ind w:left="567"/>
              <w:jc w:val="center"/>
              <w:rPr>
                <w:rFonts w:ascii="Arial" w:hAnsi="Arial" w:cs="Arial"/>
                <w:sz w:val="18"/>
                <w:szCs w:val="18"/>
              </w:rPr>
            </w:pPr>
            <w:r w:rsidRPr="0004003B">
              <w:rPr>
                <w:rFonts w:ascii="Arial" w:hAnsi="Arial" w:cs="Arial"/>
                <w:sz w:val="18"/>
                <w:szCs w:val="18"/>
              </w:rPr>
              <w:t>4</w:t>
            </w:r>
          </w:p>
        </w:tc>
      </w:tr>
      <w:tr w:rsidR="00810AEF" w:rsidRPr="0004003B" w14:paraId="4712EA63" w14:textId="77777777" w:rsidTr="00810AEF">
        <w:trPr>
          <w:jc w:val="center"/>
        </w:trPr>
        <w:tc>
          <w:tcPr>
            <w:tcW w:w="3918" w:type="dxa"/>
            <w:vAlign w:val="center"/>
          </w:tcPr>
          <w:p w14:paraId="0FD2EB64" w14:textId="77777777" w:rsidR="00810AEF" w:rsidRPr="0004003B" w:rsidRDefault="00810AEF" w:rsidP="00810AEF">
            <w:pPr>
              <w:ind w:left="-21"/>
              <w:rPr>
                <w:rFonts w:ascii="Arial" w:hAnsi="Arial" w:cs="Arial"/>
                <w:sz w:val="18"/>
                <w:szCs w:val="18"/>
              </w:rPr>
            </w:pPr>
            <w:r w:rsidRPr="0004003B">
              <w:rPr>
                <w:rFonts w:ascii="Arial" w:hAnsi="Arial" w:cs="Arial"/>
                <w:sz w:val="18"/>
                <w:szCs w:val="18"/>
              </w:rPr>
              <w:t>University’s frequency in using online surveys or questionnaires to collect feedback from students or faculty</w:t>
            </w:r>
          </w:p>
        </w:tc>
        <w:tc>
          <w:tcPr>
            <w:tcW w:w="851" w:type="dxa"/>
            <w:vAlign w:val="center"/>
          </w:tcPr>
          <w:p w14:paraId="299D2163" w14:textId="77777777" w:rsidR="00810AEF" w:rsidRPr="0004003B" w:rsidRDefault="00810AEF" w:rsidP="00ED1E6F">
            <w:pPr>
              <w:ind w:left="567"/>
              <w:jc w:val="center"/>
              <w:rPr>
                <w:rFonts w:ascii="Arial" w:hAnsi="Arial" w:cs="Arial"/>
                <w:sz w:val="18"/>
                <w:szCs w:val="18"/>
              </w:rPr>
            </w:pPr>
          </w:p>
        </w:tc>
        <w:tc>
          <w:tcPr>
            <w:tcW w:w="1138" w:type="dxa"/>
            <w:vAlign w:val="center"/>
          </w:tcPr>
          <w:p w14:paraId="0C16A670" w14:textId="77777777" w:rsidR="00810AEF" w:rsidRPr="0004003B" w:rsidRDefault="00810AEF" w:rsidP="00ED1E6F">
            <w:pPr>
              <w:ind w:left="567"/>
              <w:jc w:val="center"/>
              <w:rPr>
                <w:rFonts w:ascii="Arial" w:hAnsi="Arial" w:cs="Arial"/>
                <w:sz w:val="18"/>
                <w:szCs w:val="18"/>
              </w:rPr>
            </w:pPr>
            <w:r w:rsidRPr="0004003B">
              <w:rPr>
                <w:rFonts w:ascii="Arial" w:hAnsi="Arial" w:cs="Arial"/>
                <w:sz w:val="18"/>
                <w:szCs w:val="18"/>
              </w:rPr>
              <w:t>1</w:t>
            </w:r>
          </w:p>
        </w:tc>
        <w:tc>
          <w:tcPr>
            <w:tcW w:w="1178" w:type="dxa"/>
            <w:vAlign w:val="center"/>
          </w:tcPr>
          <w:p w14:paraId="5BFBD780" w14:textId="77777777" w:rsidR="00810AEF" w:rsidRPr="0004003B" w:rsidRDefault="00810AEF" w:rsidP="00ED1E6F">
            <w:pPr>
              <w:ind w:left="567"/>
              <w:jc w:val="center"/>
              <w:rPr>
                <w:rFonts w:ascii="Arial" w:hAnsi="Arial" w:cs="Arial"/>
                <w:sz w:val="18"/>
                <w:szCs w:val="18"/>
              </w:rPr>
            </w:pPr>
            <w:r w:rsidRPr="0004003B">
              <w:rPr>
                <w:rFonts w:ascii="Arial" w:hAnsi="Arial" w:cs="Arial"/>
                <w:sz w:val="18"/>
                <w:szCs w:val="18"/>
              </w:rPr>
              <w:t>2</w:t>
            </w:r>
          </w:p>
        </w:tc>
        <w:tc>
          <w:tcPr>
            <w:tcW w:w="1374" w:type="dxa"/>
            <w:vAlign w:val="center"/>
          </w:tcPr>
          <w:p w14:paraId="678727E8" w14:textId="77777777" w:rsidR="00810AEF" w:rsidRPr="0004003B" w:rsidRDefault="00810AEF" w:rsidP="00ED1E6F">
            <w:pPr>
              <w:ind w:left="567"/>
              <w:jc w:val="center"/>
              <w:rPr>
                <w:rFonts w:ascii="Arial" w:hAnsi="Arial" w:cs="Arial"/>
                <w:sz w:val="18"/>
                <w:szCs w:val="18"/>
              </w:rPr>
            </w:pPr>
            <w:r w:rsidRPr="0004003B">
              <w:rPr>
                <w:rFonts w:ascii="Arial" w:hAnsi="Arial" w:cs="Arial"/>
                <w:sz w:val="18"/>
                <w:szCs w:val="18"/>
              </w:rPr>
              <w:t>5</w:t>
            </w:r>
          </w:p>
        </w:tc>
      </w:tr>
      <w:tr w:rsidR="00810AEF" w:rsidRPr="0004003B" w14:paraId="303B27CF" w14:textId="77777777" w:rsidTr="00810AEF">
        <w:trPr>
          <w:jc w:val="center"/>
        </w:trPr>
        <w:tc>
          <w:tcPr>
            <w:tcW w:w="3918" w:type="dxa"/>
            <w:vAlign w:val="center"/>
          </w:tcPr>
          <w:p w14:paraId="6D5100AA" w14:textId="77777777" w:rsidR="00810AEF" w:rsidRPr="0004003B" w:rsidRDefault="00810AEF" w:rsidP="00810AEF">
            <w:pPr>
              <w:ind w:left="-21"/>
              <w:rPr>
                <w:rFonts w:ascii="Arial" w:hAnsi="Arial" w:cs="Arial"/>
                <w:sz w:val="18"/>
                <w:szCs w:val="18"/>
              </w:rPr>
            </w:pPr>
            <w:r w:rsidRPr="0004003B">
              <w:rPr>
                <w:rFonts w:ascii="Arial" w:hAnsi="Arial" w:cs="Arial"/>
                <w:sz w:val="18"/>
                <w:szCs w:val="18"/>
              </w:rPr>
              <w:t xml:space="preserve">University’s capacity to offer students connectivity while on campus </w:t>
            </w:r>
          </w:p>
        </w:tc>
        <w:tc>
          <w:tcPr>
            <w:tcW w:w="851" w:type="dxa"/>
            <w:vAlign w:val="center"/>
          </w:tcPr>
          <w:p w14:paraId="57937B3C" w14:textId="77777777" w:rsidR="00810AEF" w:rsidRPr="0004003B" w:rsidRDefault="00810AEF" w:rsidP="00ED1E6F">
            <w:pPr>
              <w:ind w:left="567"/>
              <w:jc w:val="center"/>
              <w:rPr>
                <w:rFonts w:ascii="Arial" w:hAnsi="Arial" w:cs="Arial"/>
                <w:sz w:val="18"/>
                <w:szCs w:val="18"/>
              </w:rPr>
            </w:pPr>
          </w:p>
        </w:tc>
        <w:tc>
          <w:tcPr>
            <w:tcW w:w="1138" w:type="dxa"/>
            <w:vAlign w:val="center"/>
          </w:tcPr>
          <w:p w14:paraId="4FEB81D7" w14:textId="77777777" w:rsidR="00810AEF" w:rsidRPr="0004003B" w:rsidRDefault="00810AEF" w:rsidP="00ED1E6F">
            <w:pPr>
              <w:ind w:left="567"/>
              <w:jc w:val="center"/>
              <w:rPr>
                <w:rFonts w:ascii="Arial" w:hAnsi="Arial" w:cs="Arial"/>
                <w:sz w:val="18"/>
                <w:szCs w:val="18"/>
              </w:rPr>
            </w:pPr>
          </w:p>
        </w:tc>
        <w:tc>
          <w:tcPr>
            <w:tcW w:w="1178" w:type="dxa"/>
            <w:vAlign w:val="center"/>
          </w:tcPr>
          <w:p w14:paraId="18E0F52B" w14:textId="77777777" w:rsidR="00810AEF" w:rsidRPr="0004003B" w:rsidRDefault="00810AEF" w:rsidP="00ED1E6F">
            <w:pPr>
              <w:ind w:left="567"/>
              <w:jc w:val="center"/>
              <w:rPr>
                <w:rFonts w:ascii="Arial" w:hAnsi="Arial" w:cs="Arial"/>
                <w:sz w:val="18"/>
                <w:szCs w:val="18"/>
              </w:rPr>
            </w:pPr>
            <w:r w:rsidRPr="0004003B">
              <w:rPr>
                <w:rFonts w:ascii="Arial" w:hAnsi="Arial" w:cs="Arial"/>
                <w:sz w:val="18"/>
                <w:szCs w:val="18"/>
              </w:rPr>
              <w:t>2</w:t>
            </w:r>
          </w:p>
        </w:tc>
        <w:tc>
          <w:tcPr>
            <w:tcW w:w="1374" w:type="dxa"/>
            <w:vAlign w:val="center"/>
          </w:tcPr>
          <w:p w14:paraId="092A20DB" w14:textId="77777777" w:rsidR="00810AEF" w:rsidRPr="0004003B" w:rsidRDefault="00810AEF" w:rsidP="00ED1E6F">
            <w:pPr>
              <w:ind w:left="567"/>
              <w:jc w:val="center"/>
              <w:rPr>
                <w:rFonts w:ascii="Arial" w:hAnsi="Arial" w:cs="Arial"/>
                <w:sz w:val="18"/>
                <w:szCs w:val="18"/>
              </w:rPr>
            </w:pPr>
            <w:r w:rsidRPr="0004003B">
              <w:rPr>
                <w:rFonts w:ascii="Arial" w:hAnsi="Arial" w:cs="Arial"/>
                <w:sz w:val="18"/>
                <w:szCs w:val="18"/>
              </w:rPr>
              <w:t>6</w:t>
            </w:r>
          </w:p>
        </w:tc>
      </w:tr>
      <w:tr w:rsidR="00810AEF" w:rsidRPr="0004003B" w14:paraId="5DFBFC4C" w14:textId="77777777" w:rsidTr="00810AEF">
        <w:trPr>
          <w:jc w:val="center"/>
        </w:trPr>
        <w:tc>
          <w:tcPr>
            <w:tcW w:w="3918" w:type="dxa"/>
            <w:vAlign w:val="center"/>
          </w:tcPr>
          <w:p w14:paraId="1D8093E6" w14:textId="77777777" w:rsidR="00810AEF" w:rsidRPr="0004003B" w:rsidRDefault="00810AEF" w:rsidP="00810AEF">
            <w:pPr>
              <w:ind w:left="-21"/>
              <w:rPr>
                <w:rFonts w:ascii="Arial" w:hAnsi="Arial" w:cs="Arial"/>
                <w:sz w:val="18"/>
                <w:szCs w:val="18"/>
              </w:rPr>
            </w:pPr>
            <w:r w:rsidRPr="0004003B">
              <w:rPr>
                <w:rFonts w:ascii="Arial" w:hAnsi="Arial" w:cs="Arial"/>
                <w:sz w:val="18"/>
                <w:szCs w:val="18"/>
              </w:rPr>
              <w:t>University’s capacity to film videos for online training and seminars</w:t>
            </w:r>
          </w:p>
        </w:tc>
        <w:tc>
          <w:tcPr>
            <w:tcW w:w="851" w:type="dxa"/>
            <w:vAlign w:val="center"/>
          </w:tcPr>
          <w:p w14:paraId="68B69447" w14:textId="77777777" w:rsidR="00810AEF" w:rsidRPr="0004003B" w:rsidRDefault="00810AEF" w:rsidP="00ED1E6F">
            <w:pPr>
              <w:ind w:left="567"/>
              <w:jc w:val="center"/>
              <w:rPr>
                <w:rFonts w:ascii="Arial" w:hAnsi="Arial" w:cs="Arial"/>
                <w:sz w:val="18"/>
                <w:szCs w:val="18"/>
              </w:rPr>
            </w:pPr>
          </w:p>
        </w:tc>
        <w:tc>
          <w:tcPr>
            <w:tcW w:w="1138" w:type="dxa"/>
            <w:vAlign w:val="center"/>
          </w:tcPr>
          <w:p w14:paraId="3F634AB3" w14:textId="77777777" w:rsidR="00810AEF" w:rsidRPr="0004003B" w:rsidRDefault="00810AEF" w:rsidP="00ED1E6F">
            <w:pPr>
              <w:ind w:left="567"/>
              <w:jc w:val="center"/>
              <w:rPr>
                <w:rFonts w:ascii="Arial" w:hAnsi="Arial" w:cs="Arial"/>
                <w:sz w:val="18"/>
                <w:szCs w:val="18"/>
              </w:rPr>
            </w:pPr>
            <w:r w:rsidRPr="0004003B">
              <w:rPr>
                <w:rFonts w:ascii="Arial" w:hAnsi="Arial" w:cs="Arial"/>
                <w:sz w:val="18"/>
                <w:szCs w:val="18"/>
              </w:rPr>
              <w:t>2</w:t>
            </w:r>
          </w:p>
        </w:tc>
        <w:tc>
          <w:tcPr>
            <w:tcW w:w="1178" w:type="dxa"/>
            <w:vAlign w:val="center"/>
          </w:tcPr>
          <w:p w14:paraId="5F3585E0" w14:textId="77777777" w:rsidR="00810AEF" w:rsidRPr="0004003B" w:rsidRDefault="00810AEF" w:rsidP="00ED1E6F">
            <w:pPr>
              <w:ind w:left="567"/>
              <w:jc w:val="center"/>
              <w:rPr>
                <w:rFonts w:ascii="Arial" w:hAnsi="Arial" w:cs="Arial"/>
                <w:sz w:val="18"/>
                <w:szCs w:val="18"/>
              </w:rPr>
            </w:pPr>
            <w:r w:rsidRPr="0004003B">
              <w:rPr>
                <w:rFonts w:ascii="Arial" w:hAnsi="Arial" w:cs="Arial"/>
                <w:sz w:val="18"/>
                <w:szCs w:val="18"/>
              </w:rPr>
              <w:t>2</w:t>
            </w:r>
          </w:p>
        </w:tc>
        <w:tc>
          <w:tcPr>
            <w:tcW w:w="1374" w:type="dxa"/>
            <w:vAlign w:val="center"/>
          </w:tcPr>
          <w:p w14:paraId="235DBBD7" w14:textId="77777777" w:rsidR="00810AEF" w:rsidRPr="0004003B" w:rsidRDefault="00810AEF" w:rsidP="00ED1E6F">
            <w:pPr>
              <w:ind w:left="567"/>
              <w:jc w:val="center"/>
              <w:rPr>
                <w:rFonts w:ascii="Arial" w:hAnsi="Arial" w:cs="Arial"/>
                <w:sz w:val="18"/>
                <w:szCs w:val="18"/>
              </w:rPr>
            </w:pPr>
            <w:r w:rsidRPr="0004003B">
              <w:rPr>
                <w:rFonts w:ascii="Arial" w:hAnsi="Arial" w:cs="Arial"/>
                <w:sz w:val="18"/>
                <w:szCs w:val="18"/>
              </w:rPr>
              <w:t>4</w:t>
            </w:r>
          </w:p>
        </w:tc>
      </w:tr>
    </w:tbl>
    <w:p w14:paraId="5D047AB3" w14:textId="77777777" w:rsidR="00810AEF" w:rsidRDefault="00810AEF" w:rsidP="00ED1E6F">
      <w:pPr>
        <w:ind w:left="567"/>
        <w:rPr>
          <w:rFonts w:ascii="Times New Roman" w:hAnsi="Times New Roman" w:cs="Times New Roman"/>
          <w:sz w:val="24"/>
          <w:szCs w:val="24"/>
        </w:rPr>
      </w:pPr>
    </w:p>
    <w:p w14:paraId="270ADD9B" w14:textId="72B9CD43" w:rsidR="00766319" w:rsidRPr="00FF71A4" w:rsidRDefault="00766319" w:rsidP="00801D32">
      <w:pPr>
        <w:spacing w:before="120" w:after="120" w:line="254" w:lineRule="auto"/>
        <w:ind w:left="567"/>
        <w:rPr>
          <w:rFonts w:ascii="Times New Roman" w:hAnsi="Times New Roman" w:cs="Times New Roman"/>
          <w:sz w:val="24"/>
          <w:szCs w:val="24"/>
        </w:rPr>
      </w:pPr>
      <w:r w:rsidRPr="00FF71A4">
        <w:rPr>
          <w:rFonts w:ascii="Times New Roman" w:hAnsi="Times New Roman" w:cs="Times New Roman"/>
          <w:sz w:val="24"/>
          <w:szCs w:val="24"/>
        </w:rPr>
        <w:t xml:space="preserve">The Program </w:t>
      </w:r>
      <w:r w:rsidR="005A6B44">
        <w:rPr>
          <w:rFonts w:ascii="Times New Roman" w:hAnsi="Times New Roman" w:cs="Times New Roman"/>
          <w:sz w:val="24"/>
          <w:szCs w:val="24"/>
        </w:rPr>
        <w:t>used</w:t>
      </w:r>
      <w:r w:rsidRPr="00FF71A4">
        <w:rPr>
          <w:rFonts w:ascii="Times New Roman" w:hAnsi="Times New Roman" w:cs="Times New Roman"/>
          <w:sz w:val="24"/>
          <w:szCs w:val="24"/>
        </w:rPr>
        <w:t xml:space="preserve"> the survey results to </w:t>
      </w:r>
      <w:r>
        <w:rPr>
          <w:rFonts w:ascii="Times New Roman" w:hAnsi="Times New Roman" w:cs="Times New Roman"/>
          <w:sz w:val="24"/>
          <w:szCs w:val="24"/>
        </w:rPr>
        <w:t xml:space="preserve">assist universities with building their IT capacities. While the Program cannot assist with hardware, Program specialists </w:t>
      </w:r>
      <w:r w:rsidR="005A6B44">
        <w:rPr>
          <w:rFonts w:ascii="Times New Roman" w:hAnsi="Times New Roman" w:cs="Times New Roman"/>
          <w:sz w:val="24"/>
          <w:szCs w:val="24"/>
        </w:rPr>
        <w:t>offered</w:t>
      </w:r>
      <w:r>
        <w:rPr>
          <w:rFonts w:ascii="Times New Roman" w:hAnsi="Times New Roman" w:cs="Times New Roman"/>
          <w:sz w:val="24"/>
          <w:szCs w:val="24"/>
        </w:rPr>
        <w:t xml:space="preserve"> guidance in accessing online programs that facilitate course deliveries.</w:t>
      </w:r>
    </w:p>
    <w:p w14:paraId="3AC084C9" w14:textId="77777777" w:rsidR="00810AEF" w:rsidRDefault="00810AEF" w:rsidP="00801D32">
      <w:pPr>
        <w:pStyle w:val="Heading2"/>
        <w:numPr>
          <w:ilvl w:val="0"/>
          <w:numId w:val="0"/>
        </w:numPr>
        <w:spacing w:before="120" w:line="254" w:lineRule="auto"/>
        <w:ind w:left="567"/>
        <w:rPr>
          <w:rFonts w:ascii="Times New Roman" w:hAnsi="Times New Roman" w:cs="Times New Roman"/>
        </w:rPr>
      </w:pPr>
      <w:bookmarkStart w:id="66" w:name="_Toc520734876"/>
      <w:bookmarkStart w:id="67" w:name="_Toc6920837"/>
    </w:p>
    <w:p w14:paraId="284D9857" w14:textId="0FE40C82" w:rsidR="00FE2CBA" w:rsidRPr="007C0672" w:rsidRDefault="00FE2CBA" w:rsidP="00801D32">
      <w:pPr>
        <w:pStyle w:val="Heading2"/>
        <w:numPr>
          <w:ilvl w:val="0"/>
          <w:numId w:val="0"/>
        </w:numPr>
        <w:spacing w:before="120" w:line="254" w:lineRule="auto"/>
        <w:ind w:left="567"/>
        <w:rPr>
          <w:rFonts w:ascii="Times New Roman" w:hAnsi="Times New Roman" w:cs="Times New Roman"/>
        </w:rPr>
      </w:pPr>
      <w:bookmarkStart w:id="68" w:name="_Toc86140294"/>
      <w:r w:rsidRPr="007C0672">
        <w:rPr>
          <w:rFonts w:ascii="Times New Roman" w:hAnsi="Times New Roman" w:cs="Times New Roman"/>
        </w:rPr>
        <w:t>P</w:t>
      </w:r>
      <w:r w:rsidR="00357805" w:rsidRPr="007C0672">
        <w:rPr>
          <w:rFonts w:ascii="Times New Roman" w:hAnsi="Times New Roman" w:cs="Times New Roman"/>
        </w:rPr>
        <w:t>PP</w:t>
      </w:r>
      <w:r w:rsidR="009B0208" w:rsidRPr="007C0672">
        <w:rPr>
          <w:rFonts w:ascii="Times New Roman" w:hAnsi="Times New Roman" w:cs="Times New Roman"/>
        </w:rPr>
        <w:t xml:space="preserve"> </w:t>
      </w:r>
      <w:r w:rsidRPr="007C0672">
        <w:rPr>
          <w:rFonts w:ascii="Times New Roman" w:hAnsi="Times New Roman" w:cs="Times New Roman"/>
        </w:rPr>
        <w:t>Impacts</w:t>
      </w:r>
      <w:bookmarkEnd w:id="66"/>
      <w:bookmarkEnd w:id="67"/>
      <w:bookmarkEnd w:id="68"/>
    </w:p>
    <w:p w14:paraId="5D6690F2" w14:textId="609D9D6F" w:rsidR="007E5F74" w:rsidRDefault="007E5F74" w:rsidP="00801D32">
      <w:pPr>
        <w:pStyle w:val="ListParagraph"/>
        <w:widowControl/>
        <w:spacing w:before="120" w:after="120" w:line="254" w:lineRule="auto"/>
        <w:ind w:left="567"/>
        <w:contextualSpacing/>
        <w:rPr>
          <w:rFonts w:ascii="Times New Roman" w:hAnsi="Times New Roman" w:cs="Times New Roman"/>
          <w:sz w:val="24"/>
          <w:szCs w:val="24"/>
        </w:rPr>
      </w:pPr>
      <w:r w:rsidRPr="00D61915">
        <w:rPr>
          <w:rFonts w:ascii="Times New Roman" w:hAnsi="Times New Roman" w:cs="Times New Roman"/>
          <w:b/>
          <w:bCs/>
          <w:i/>
          <w:iCs/>
          <w:sz w:val="24"/>
          <w:szCs w:val="24"/>
        </w:rPr>
        <w:t>American Chamber of Commerce.</w:t>
      </w:r>
      <w:r>
        <w:rPr>
          <w:rFonts w:ascii="Times New Roman" w:hAnsi="Times New Roman" w:cs="Times New Roman"/>
          <w:sz w:val="24"/>
          <w:szCs w:val="24"/>
        </w:rPr>
        <w:t xml:space="preserve"> </w:t>
      </w:r>
      <w:r w:rsidRPr="00D61915">
        <w:rPr>
          <w:rFonts w:ascii="Times New Roman" w:hAnsi="Times New Roman" w:cs="Times New Roman"/>
          <w:sz w:val="24"/>
          <w:szCs w:val="24"/>
        </w:rPr>
        <w:t xml:space="preserve">In October, the Program became a member of </w:t>
      </w:r>
      <w:r w:rsidR="00F6156C">
        <w:rPr>
          <w:rFonts w:ascii="Times New Roman" w:hAnsi="Times New Roman" w:cs="Times New Roman"/>
          <w:sz w:val="24"/>
          <w:szCs w:val="24"/>
        </w:rPr>
        <w:t xml:space="preserve">the </w:t>
      </w:r>
      <w:r w:rsidRPr="00D61915">
        <w:rPr>
          <w:rFonts w:ascii="Times New Roman" w:hAnsi="Times New Roman" w:cs="Times New Roman"/>
          <w:sz w:val="24"/>
          <w:szCs w:val="24"/>
        </w:rPr>
        <w:t xml:space="preserve">American Chamber of Commerce (AmCham). </w:t>
      </w:r>
      <w:r>
        <w:rPr>
          <w:rFonts w:ascii="Times New Roman" w:hAnsi="Times New Roman" w:cs="Times New Roman"/>
          <w:sz w:val="24"/>
          <w:szCs w:val="24"/>
        </w:rPr>
        <w:t xml:space="preserve">The </w:t>
      </w:r>
      <w:r w:rsidRPr="00D61915">
        <w:rPr>
          <w:rFonts w:ascii="Times New Roman" w:hAnsi="Times New Roman" w:cs="Times New Roman"/>
          <w:sz w:val="24"/>
          <w:szCs w:val="24"/>
        </w:rPr>
        <w:t>PPP/Grant Man</w:t>
      </w:r>
      <w:r w:rsidR="00F6156C">
        <w:rPr>
          <w:rFonts w:ascii="Times New Roman" w:hAnsi="Times New Roman" w:cs="Times New Roman"/>
          <w:sz w:val="24"/>
          <w:szCs w:val="24"/>
        </w:rPr>
        <w:t>a</w:t>
      </w:r>
      <w:r w:rsidRPr="00D61915">
        <w:rPr>
          <w:rFonts w:ascii="Times New Roman" w:hAnsi="Times New Roman" w:cs="Times New Roman"/>
          <w:sz w:val="24"/>
          <w:szCs w:val="24"/>
        </w:rPr>
        <w:t>ger presented</w:t>
      </w:r>
      <w:r w:rsidR="00F6156C">
        <w:rPr>
          <w:rFonts w:ascii="Times New Roman" w:hAnsi="Times New Roman" w:cs="Times New Roman"/>
          <w:sz w:val="24"/>
          <w:szCs w:val="24"/>
        </w:rPr>
        <w:t xml:space="preserve"> an overview of the</w:t>
      </w:r>
      <w:r w:rsidRPr="00D61915">
        <w:rPr>
          <w:rFonts w:ascii="Times New Roman" w:hAnsi="Times New Roman" w:cs="Times New Roman"/>
          <w:sz w:val="24"/>
          <w:szCs w:val="24"/>
        </w:rPr>
        <w:t xml:space="preserve"> Program to AmCham’s Education Committee on October 29. The USAID Basic Education Program, as well as the Education Committee meeting details</w:t>
      </w:r>
      <w:r w:rsidR="00F6156C">
        <w:rPr>
          <w:rFonts w:ascii="Times New Roman" w:hAnsi="Times New Roman" w:cs="Times New Roman"/>
          <w:sz w:val="24"/>
          <w:szCs w:val="24"/>
        </w:rPr>
        <w:t>,</w:t>
      </w:r>
      <w:r w:rsidRPr="00D61915">
        <w:rPr>
          <w:rFonts w:ascii="Times New Roman" w:hAnsi="Times New Roman" w:cs="Times New Roman"/>
          <w:sz w:val="24"/>
          <w:szCs w:val="24"/>
        </w:rPr>
        <w:t xml:space="preserve"> were featured in the December issue of Investor.ge magazine. The Program plans to utilize AmCham’s private sector network </w:t>
      </w:r>
      <w:r w:rsidR="00F6156C">
        <w:rPr>
          <w:rFonts w:ascii="Times New Roman" w:hAnsi="Times New Roman" w:cs="Times New Roman"/>
          <w:sz w:val="24"/>
          <w:szCs w:val="24"/>
        </w:rPr>
        <w:t>for the</w:t>
      </w:r>
      <w:r w:rsidRPr="00D61915">
        <w:rPr>
          <w:rFonts w:ascii="Times New Roman" w:hAnsi="Times New Roman" w:cs="Times New Roman"/>
          <w:sz w:val="24"/>
          <w:szCs w:val="24"/>
        </w:rPr>
        <w:t xml:space="preserve"> New Generation Camps and Book Buddies activities</w:t>
      </w:r>
      <w:r w:rsidR="00F6156C">
        <w:rPr>
          <w:rFonts w:ascii="Times New Roman" w:hAnsi="Times New Roman" w:cs="Times New Roman"/>
          <w:sz w:val="24"/>
          <w:szCs w:val="24"/>
        </w:rPr>
        <w:t>.</w:t>
      </w:r>
    </w:p>
    <w:p w14:paraId="7CECFCA8" w14:textId="79E833C4" w:rsidR="00F353AD" w:rsidRDefault="00F6156C" w:rsidP="00801D32">
      <w:pPr>
        <w:pStyle w:val="ListParagraph"/>
        <w:widowControl/>
        <w:spacing w:before="120" w:after="120" w:line="254" w:lineRule="auto"/>
        <w:ind w:left="567"/>
        <w:contextualSpacing/>
        <w:rPr>
          <w:rFonts w:ascii="Times New Roman" w:hAnsi="Times New Roman" w:cs="Times New Roman"/>
          <w:sz w:val="24"/>
          <w:szCs w:val="24"/>
        </w:rPr>
      </w:pPr>
      <w:r w:rsidRPr="003F26A1">
        <w:rPr>
          <w:rFonts w:ascii="Times New Roman" w:hAnsi="Times New Roman" w:cs="Times New Roman"/>
          <w:sz w:val="24"/>
          <w:szCs w:val="24"/>
        </w:rPr>
        <w:t>In March, the PPP/Grants Man</w:t>
      </w:r>
      <w:r>
        <w:rPr>
          <w:rFonts w:ascii="Times New Roman" w:hAnsi="Times New Roman" w:cs="Times New Roman"/>
          <w:sz w:val="24"/>
          <w:szCs w:val="24"/>
        </w:rPr>
        <w:t>a</w:t>
      </w:r>
      <w:r w:rsidRPr="003F26A1">
        <w:rPr>
          <w:rFonts w:ascii="Times New Roman" w:hAnsi="Times New Roman" w:cs="Times New Roman"/>
          <w:sz w:val="24"/>
          <w:szCs w:val="24"/>
        </w:rPr>
        <w:t xml:space="preserve">ger reached out to AmCham to request support with dissemination of </w:t>
      </w:r>
      <w:r>
        <w:rPr>
          <w:rFonts w:ascii="Times New Roman" w:hAnsi="Times New Roman" w:cs="Times New Roman"/>
          <w:sz w:val="24"/>
          <w:szCs w:val="24"/>
        </w:rPr>
        <w:t xml:space="preserve">a </w:t>
      </w:r>
      <w:r w:rsidRPr="003F26A1">
        <w:rPr>
          <w:rFonts w:ascii="Times New Roman" w:hAnsi="Times New Roman" w:cs="Times New Roman"/>
          <w:sz w:val="24"/>
          <w:szCs w:val="24"/>
        </w:rPr>
        <w:t>private sector survey among its members</w:t>
      </w:r>
      <w:r>
        <w:rPr>
          <w:rFonts w:ascii="Times New Roman" w:hAnsi="Times New Roman" w:cs="Times New Roman"/>
          <w:sz w:val="24"/>
          <w:szCs w:val="24"/>
        </w:rPr>
        <w:t>. Survey results identified the 21</w:t>
      </w:r>
      <w:r w:rsidRPr="00A75F03">
        <w:rPr>
          <w:rFonts w:ascii="Times New Roman" w:hAnsi="Times New Roman" w:cs="Times New Roman"/>
          <w:sz w:val="24"/>
          <w:szCs w:val="24"/>
          <w:vertAlign w:val="superscript"/>
        </w:rPr>
        <w:t>st</w:t>
      </w:r>
      <w:r>
        <w:rPr>
          <w:rFonts w:ascii="Times New Roman" w:hAnsi="Times New Roman" w:cs="Times New Roman"/>
          <w:sz w:val="24"/>
          <w:szCs w:val="24"/>
        </w:rPr>
        <w:t xml:space="preserve"> Century skills required by a workforce </w:t>
      </w:r>
      <w:r w:rsidRPr="00D46705">
        <w:rPr>
          <w:rFonts w:ascii="Times New Roman" w:hAnsi="Times New Roman" w:cs="Times New Roman"/>
          <w:sz w:val="24"/>
          <w:szCs w:val="24"/>
        </w:rPr>
        <w:t xml:space="preserve">(Annex </w:t>
      </w:r>
      <w:r w:rsidR="0054150B">
        <w:rPr>
          <w:rFonts w:ascii="Times New Roman" w:hAnsi="Times New Roman" w:cs="Times New Roman"/>
          <w:sz w:val="24"/>
          <w:szCs w:val="24"/>
        </w:rPr>
        <w:t>D:</w:t>
      </w:r>
      <w:r>
        <w:rPr>
          <w:rFonts w:ascii="Times New Roman" w:hAnsi="Times New Roman" w:cs="Times New Roman"/>
          <w:sz w:val="24"/>
          <w:szCs w:val="24"/>
        </w:rPr>
        <w:t xml:space="preserve"> Survey of Workforce Skills). </w:t>
      </w:r>
    </w:p>
    <w:p w14:paraId="6DE27215" w14:textId="21AF275F" w:rsidR="007E5F74" w:rsidRDefault="00F6156C" w:rsidP="00801D32">
      <w:pPr>
        <w:spacing w:before="120" w:after="120" w:line="254" w:lineRule="auto"/>
        <w:ind w:left="567"/>
        <w:rPr>
          <w:rFonts w:ascii="Times New Roman" w:hAnsi="Times New Roman" w:cs="Times New Roman"/>
          <w:color w:val="000000"/>
          <w:sz w:val="24"/>
          <w:szCs w:val="24"/>
        </w:rPr>
      </w:pPr>
      <w:r w:rsidRPr="00D61915">
        <w:rPr>
          <w:rFonts w:ascii="Times New Roman" w:hAnsi="Times New Roman" w:cs="Times New Roman"/>
          <w:b/>
          <w:bCs/>
          <w:i/>
          <w:iCs/>
          <w:noProof/>
          <w:sz w:val="24"/>
          <w:szCs w:val="24"/>
        </w:rPr>
        <mc:AlternateContent>
          <mc:Choice Requires="wpg">
            <w:drawing>
              <wp:anchor distT="0" distB="0" distL="114300" distR="114300" simplePos="0" relativeHeight="251646464" behindDoc="0" locked="0" layoutInCell="1" allowOverlap="1" wp14:anchorId="6A849E62" wp14:editId="4E7F778D">
                <wp:simplePos x="0" y="0"/>
                <wp:positionH relativeFrom="margin">
                  <wp:posOffset>3791585</wp:posOffset>
                </wp:positionH>
                <wp:positionV relativeFrom="paragraph">
                  <wp:posOffset>240030</wp:posOffset>
                </wp:positionV>
                <wp:extent cx="2449195" cy="2482850"/>
                <wp:effectExtent l="0" t="0" r="8255" b="0"/>
                <wp:wrapSquare wrapText="bothSides"/>
                <wp:docPr id="55" name="Group 55"/>
                <wp:cNvGraphicFramePr/>
                <a:graphic xmlns:a="http://schemas.openxmlformats.org/drawingml/2006/main">
                  <a:graphicData uri="http://schemas.microsoft.com/office/word/2010/wordprocessingGroup">
                    <wpg:wgp>
                      <wpg:cNvGrpSpPr/>
                      <wpg:grpSpPr>
                        <a:xfrm>
                          <a:off x="0" y="0"/>
                          <a:ext cx="2449195" cy="2482850"/>
                          <a:chOff x="12700" y="1403350"/>
                          <a:chExt cx="2019300" cy="1892935"/>
                        </a:xfrm>
                      </wpg:grpSpPr>
                      <pic:pic xmlns:pic="http://schemas.openxmlformats.org/drawingml/2006/picture">
                        <pic:nvPicPr>
                          <pic:cNvPr id="57" name="Picture 57"/>
                          <pic:cNvPicPr>
                            <a:picLocks noChangeAspect="1"/>
                          </pic:cNvPicPr>
                        </pic:nvPicPr>
                        <pic:blipFill>
                          <a:blip r:embed="rId31" cstate="email">
                            <a:extLst>
                              <a:ext uri="{BEBA8EAE-BF5A-486C-A8C5-ECC9F3942E4B}">
                                <a14:imgProps xmlns:a14="http://schemas.microsoft.com/office/drawing/2010/main">
                                  <a14:imgLayer r:embed="rId32">
                                    <a14:imgEffect>
                                      <a14:colorTemperature colorTemp="6298"/>
                                    </a14:imgEffect>
                                    <a14:imgEffect>
                                      <a14:saturation sat="110000"/>
                                    </a14:imgEffect>
                                  </a14:imgLayer>
                                </a14:imgProps>
                              </a:ext>
                              <a:ext uri="{28A0092B-C50C-407E-A947-70E740481C1C}">
                                <a14:useLocalDpi xmlns:a14="http://schemas.microsoft.com/office/drawing/2010/main"/>
                              </a:ext>
                            </a:extLst>
                          </a:blip>
                          <a:srcRect/>
                          <a:stretch/>
                        </pic:blipFill>
                        <pic:spPr>
                          <a:xfrm>
                            <a:off x="18901" y="1403350"/>
                            <a:ext cx="1984650" cy="1493008"/>
                          </a:xfrm>
                          <a:prstGeom prst="rect">
                            <a:avLst/>
                          </a:prstGeom>
                        </pic:spPr>
                      </pic:pic>
                      <wps:wsp>
                        <wps:cNvPr id="58" name="Text Box 58"/>
                        <wps:cNvSpPr txBox="1"/>
                        <wps:spPr>
                          <a:xfrm>
                            <a:off x="12700" y="2749550"/>
                            <a:ext cx="2019300" cy="546735"/>
                          </a:xfrm>
                          <a:prstGeom prst="rect">
                            <a:avLst/>
                          </a:prstGeom>
                          <a:solidFill>
                            <a:prstClr val="white"/>
                          </a:solidFill>
                          <a:ln>
                            <a:noFill/>
                          </a:ln>
                        </wps:spPr>
                        <wps:txbx>
                          <w:txbxContent>
                            <w:p w14:paraId="65472B56" w14:textId="77777777" w:rsidR="00F6156C" w:rsidRPr="00F00515" w:rsidRDefault="00F6156C" w:rsidP="00F6156C">
                              <w:pPr>
                                <w:pStyle w:val="Caption"/>
                                <w:spacing w:before="120"/>
                                <w:rPr>
                                  <w:rFonts w:ascii="Arial" w:eastAsiaTheme="minorHAnsi" w:hAnsi="Arial" w:cs="Arial"/>
                                  <w:b w:val="0"/>
                                  <w:bCs w:val="0"/>
                                  <w:noProof/>
                                  <w:color w:val="000000"/>
                                  <w:sz w:val="18"/>
                                  <w:szCs w:val="18"/>
                                  <w:lang w:val="en-US" w:eastAsia="en-US"/>
                                </w:rPr>
                              </w:pPr>
                              <w:r w:rsidRPr="00F00515">
                                <w:rPr>
                                  <w:rFonts w:ascii="Arial" w:hAnsi="Arial" w:cs="Arial"/>
                                  <w:b w:val="0"/>
                                  <w:bCs w:val="0"/>
                                  <w:sz w:val="18"/>
                                  <w:szCs w:val="18"/>
                                </w:rPr>
                                <w:t>Zurab Kervalishvili, GPF, and Nancy Parks, Basic Education Program, signing the grant agreement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849E62" id="Group 55" o:spid="_x0000_s1028" style="position:absolute;left:0;text-align:left;margin-left:298.55pt;margin-top:18.9pt;width:192.85pt;height:195.5pt;z-index:251646464;mso-position-horizontal-relative:margin;mso-width-relative:margin;mso-height-relative:margin" coordorigin="127,14033" coordsize="20193,18929"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7" o:spid="_x0000_s1029" type="#_x0000_t75" style="position:absolute;left:189;top:14033;width:19846;height:14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">
                  <v:imagedata r:id="rId33" o:title=""/>
                </v:shape>
                <v:shape id="Text Box 58" o:spid="_x0000_s1030" type="#_x0000_t202" style="position:absolute;left:127;top:27495;width:20193;height:5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" stroked="f">
                  <v:textbox inset="0,0,0,0">
                    <w:txbxContent>
                      <w:p w14:paraId="65472B56" w14:textId="77777777" w:rsidR="00F6156C" w:rsidRPr="00F00515" w:rsidRDefault="00F6156C" w:rsidP="00F6156C">
                        <w:pPr>
                          <w:pStyle w:val="Caption"/>
                          <w:spacing w:before="120"/>
                          <w:rPr>
                            <w:rFonts w:ascii="Arial" w:eastAsiaTheme="minorHAnsi" w:hAnsi="Arial" w:cs="Arial"/>
                            <w:b w:val="0"/>
                            <w:bCs w:val="0"/>
                            <w:noProof/>
                            <w:color w:val="000000"/>
                            <w:sz w:val="18"/>
                            <w:szCs w:val="18"/>
                            <w:lang w:val="en-US" w:eastAsia="en-US"/>
                          </w:rPr>
                        </w:pPr>
                        <w:r w:rsidRPr="00F00515">
                          <w:rPr>
                            <w:rFonts w:ascii="Arial" w:hAnsi="Arial" w:cs="Arial"/>
                            <w:b w:val="0"/>
                            <w:bCs w:val="0"/>
                            <w:sz w:val="18"/>
                            <w:szCs w:val="18"/>
                          </w:rPr>
                          <w:t>Zurab Kervalishvili, GPF, and Nancy Parks, Basic Education Program, signing the grant agreement</w:t>
                        </w:r>
                      </w:p>
                    </w:txbxContent>
                  </v:textbox>
                </v:shape>
                <w10:wrap type="square" anchorx="margin"/>
              </v:group>
            </w:pict>
          </mc:Fallback>
        </mc:AlternateContent>
      </w:r>
      <w:r w:rsidR="007E5F74" w:rsidRPr="00D61915">
        <w:rPr>
          <w:rFonts w:ascii="Times New Roman" w:hAnsi="Times New Roman" w:cs="Times New Roman"/>
          <w:b/>
          <w:bCs/>
          <w:i/>
          <w:iCs/>
          <w:sz w:val="24"/>
          <w:szCs w:val="24"/>
        </w:rPr>
        <w:t>Gudavadze-Patarkatsishvili Foundation grant.</w:t>
      </w:r>
      <w:r w:rsidR="007E5F74">
        <w:rPr>
          <w:rFonts w:ascii="Times New Roman" w:hAnsi="Times New Roman" w:cs="Times New Roman"/>
          <w:sz w:val="24"/>
          <w:szCs w:val="24"/>
        </w:rPr>
        <w:t xml:space="preserve"> </w:t>
      </w:r>
      <w:r w:rsidR="007E5F74" w:rsidRPr="00D61915">
        <w:rPr>
          <w:rFonts w:ascii="Times New Roman" w:hAnsi="Times New Roman" w:cs="Times New Roman"/>
          <w:sz w:val="24"/>
          <w:szCs w:val="24"/>
        </w:rPr>
        <w:t xml:space="preserve">On November 11, the Program signed a grant agreement with </w:t>
      </w:r>
      <w:r w:rsidR="007E5F74">
        <w:rPr>
          <w:rFonts w:ascii="Times New Roman" w:hAnsi="Times New Roman" w:cs="Times New Roman"/>
          <w:sz w:val="24"/>
          <w:szCs w:val="24"/>
        </w:rPr>
        <w:t xml:space="preserve">the </w:t>
      </w:r>
      <w:r w:rsidR="007E5F74" w:rsidRPr="00D61915">
        <w:rPr>
          <w:rFonts w:ascii="Times New Roman" w:hAnsi="Times New Roman" w:cs="Times New Roman"/>
          <w:sz w:val="24"/>
          <w:szCs w:val="24"/>
        </w:rPr>
        <w:t>Gudavadze-Patarkatsishvili Foundation</w:t>
      </w:r>
      <w:r w:rsidR="00697DB1">
        <w:rPr>
          <w:rFonts w:ascii="Times New Roman" w:hAnsi="Times New Roman" w:cs="Times New Roman"/>
          <w:sz w:val="24"/>
          <w:szCs w:val="24"/>
        </w:rPr>
        <w:t xml:space="preserve">, </w:t>
      </w:r>
      <w:r w:rsidR="00697DB1" w:rsidRPr="007C0672">
        <w:rPr>
          <w:rFonts w:ascii="Times New Roman" w:hAnsi="Times New Roman" w:cs="Times New Roman"/>
          <w:color w:val="000000"/>
          <w:sz w:val="24"/>
          <w:szCs w:val="24"/>
        </w:rPr>
        <w:t>a well-known advocate of strong education activities</w:t>
      </w:r>
      <w:r w:rsidR="007E5F74" w:rsidRPr="00D61915">
        <w:rPr>
          <w:rFonts w:ascii="Times New Roman" w:hAnsi="Times New Roman" w:cs="Times New Roman"/>
          <w:sz w:val="24"/>
          <w:szCs w:val="24"/>
        </w:rPr>
        <w:t>. C</w:t>
      </w:r>
      <w:r w:rsidR="007E5F74" w:rsidRPr="00D61915">
        <w:rPr>
          <w:rFonts w:ascii="Times New Roman" w:hAnsi="Times New Roman" w:cs="Times New Roman"/>
          <w:color w:val="000000"/>
          <w:sz w:val="24"/>
          <w:szCs w:val="24"/>
        </w:rPr>
        <w:t>ollaboration with the Foundation</w:t>
      </w:r>
      <w:r w:rsidR="00151756">
        <w:rPr>
          <w:rFonts w:ascii="Times New Roman" w:hAnsi="Times New Roman" w:cs="Times New Roman"/>
          <w:color w:val="000000"/>
          <w:sz w:val="24"/>
          <w:szCs w:val="24"/>
        </w:rPr>
        <w:t xml:space="preserve"> focused</w:t>
      </w:r>
      <w:r w:rsidR="007E5F74" w:rsidRPr="00D61915">
        <w:rPr>
          <w:rFonts w:ascii="Times New Roman" w:hAnsi="Times New Roman" w:cs="Times New Roman"/>
          <w:color w:val="000000"/>
          <w:sz w:val="24"/>
          <w:szCs w:val="24"/>
        </w:rPr>
        <w:t xml:space="preserve"> on raising public awareness and respect for the teaching profession through regional advertising campaigns and competitions to recognize top-performing teachers in three target regions: </w:t>
      </w:r>
      <w:r w:rsidR="007E5F74" w:rsidRPr="00D61915">
        <w:rPr>
          <w:rFonts w:ascii="Times New Roman" w:hAnsi="Times New Roman" w:cs="Times New Roman"/>
          <w:bCs/>
          <w:sz w:val="24"/>
          <w:szCs w:val="24"/>
        </w:rPr>
        <w:t>Imereti, Kvemo Kartli, and Kakheti</w:t>
      </w:r>
      <w:r w:rsidR="007E5F74" w:rsidRPr="00D61915">
        <w:rPr>
          <w:rFonts w:ascii="Times New Roman" w:hAnsi="Times New Roman" w:cs="Times New Roman"/>
          <w:color w:val="000000"/>
          <w:sz w:val="24"/>
          <w:szCs w:val="24"/>
        </w:rPr>
        <w:t xml:space="preserve">. </w:t>
      </w:r>
    </w:p>
    <w:p w14:paraId="67136A56" w14:textId="7B5412DB" w:rsidR="00F353AD" w:rsidRDefault="00F353AD" w:rsidP="00801D32">
      <w:pPr>
        <w:spacing w:before="120" w:after="120" w:line="254" w:lineRule="auto"/>
        <w:ind w:left="567"/>
        <w:rPr>
          <w:rFonts w:ascii="Times New Roman" w:hAnsi="Times New Roman" w:cs="Times New Roman"/>
          <w:sz w:val="24"/>
          <w:szCs w:val="24"/>
        </w:rPr>
      </w:pPr>
      <w:r>
        <w:rPr>
          <w:rFonts w:ascii="Times New Roman" w:hAnsi="Times New Roman" w:cs="Times New Roman"/>
          <w:sz w:val="24"/>
          <w:szCs w:val="24"/>
        </w:rPr>
        <w:t>In January, the</w:t>
      </w:r>
      <w:r w:rsidRPr="002A291B">
        <w:rPr>
          <w:rFonts w:ascii="Times New Roman" w:hAnsi="Times New Roman" w:cs="Times New Roman"/>
          <w:sz w:val="24"/>
          <w:szCs w:val="24"/>
        </w:rPr>
        <w:t xml:space="preserve"> Program initiated </w:t>
      </w:r>
      <w:r>
        <w:rPr>
          <w:rFonts w:ascii="Times New Roman" w:hAnsi="Times New Roman" w:cs="Times New Roman"/>
          <w:sz w:val="24"/>
          <w:szCs w:val="24"/>
        </w:rPr>
        <w:t xml:space="preserve">the </w:t>
      </w:r>
      <w:r w:rsidRPr="002A291B">
        <w:rPr>
          <w:rFonts w:ascii="Times New Roman" w:hAnsi="Times New Roman" w:cs="Times New Roman"/>
          <w:sz w:val="24"/>
          <w:szCs w:val="24"/>
        </w:rPr>
        <w:t>Regional Teacher Recognition Awards competition</w:t>
      </w:r>
      <w:r>
        <w:rPr>
          <w:rFonts w:ascii="Times New Roman" w:hAnsi="Times New Roman" w:cs="Times New Roman"/>
          <w:sz w:val="24"/>
          <w:szCs w:val="24"/>
        </w:rPr>
        <w:t xml:space="preserve"> in three regions supported by GPF.</w:t>
      </w:r>
      <w:r w:rsidRPr="002A291B">
        <w:rPr>
          <w:rFonts w:ascii="Times New Roman" w:hAnsi="Times New Roman" w:cs="Times New Roman"/>
          <w:sz w:val="24"/>
          <w:szCs w:val="24"/>
        </w:rPr>
        <w:t xml:space="preserve"> </w:t>
      </w:r>
      <w:r>
        <w:rPr>
          <w:rFonts w:ascii="Times New Roman" w:hAnsi="Times New Roman" w:cs="Times New Roman"/>
          <w:sz w:val="24"/>
          <w:szCs w:val="24"/>
        </w:rPr>
        <w:t xml:space="preserve">University trainers disseminated information among schools </w:t>
      </w:r>
      <w:r w:rsidRPr="002A291B">
        <w:rPr>
          <w:rFonts w:ascii="Times New Roman" w:hAnsi="Times New Roman" w:cs="Times New Roman"/>
          <w:sz w:val="24"/>
          <w:szCs w:val="24"/>
        </w:rPr>
        <w:t xml:space="preserve">on the </w:t>
      </w:r>
      <w:r>
        <w:rPr>
          <w:rFonts w:ascii="Times New Roman" w:hAnsi="Times New Roman" w:cs="Times New Roman"/>
          <w:sz w:val="24"/>
          <w:szCs w:val="24"/>
        </w:rPr>
        <w:t>award categories</w:t>
      </w:r>
      <w:r w:rsidRPr="002A291B">
        <w:rPr>
          <w:rFonts w:ascii="Times New Roman" w:hAnsi="Times New Roman" w:cs="Times New Roman"/>
          <w:sz w:val="24"/>
          <w:szCs w:val="24"/>
        </w:rPr>
        <w:t xml:space="preserve">, selection indicators, </w:t>
      </w:r>
      <w:r>
        <w:rPr>
          <w:rFonts w:ascii="Times New Roman" w:hAnsi="Times New Roman" w:cs="Times New Roman"/>
          <w:sz w:val="24"/>
          <w:szCs w:val="24"/>
        </w:rPr>
        <w:t>required documentation, and</w:t>
      </w:r>
      <w:r w:rsidRPr="002A291B">
        <w:rPr>
          <w:rFonts w:ascii="Times New Roman" w:hAnsi="Times New Roman" w:cs="Times New Roman"/>
          <w:sz w:val="24"/>
          <w:szCs w:val="24"/>
        </w:rPr>
        <w:t xml:space="preserve"> timeline</w:t>
      </w:r>
      <w:r>
        <w:rPr>
          <w:rFonts w:ascii="Times New Roman" w:hAnsi="Times New Roman" w:cs="Times New Roman"/>
          <w:sz w:val="24"/>
          <w:szCs w:val="24"/>
        </w:rPr>
        <w:t>.</w:t>
      </w:r>
      <w:r w:rsidRPr="002A291B">
        <w:rPr>
          <w:rFonts w:ascii="Times New Roman" w:hAnsi="Times New Roman" w:cs="Times New Roman"/>
          <w:sz w:val="24"/>
          <w:szCs w:val="24"/>
        </w:rPr>
        <w:t xml:space="preserve"> University trainers collect</w:t>
      </w:r>
      <w:r>
        <w:rPr>
          <w:rFonts w:ascii="Times New Roman" w:hAnsi="Times New Roman" w:cs="Times New Roman"/>
          <w:sz w:val="24"/>
          <w:szCs w:val="24"/>
        </w:rPr>
        <w:t>ed the</w:t>
      </w:r>
      <w:r w:rsidRPr="002A291B">
        <w:rPr>
          <w:rFonts w:ascii="Times New Roman" w:hAnsi="Times New Roman" w:cs="Times New Roman"/>
          <w:sz w:val="24"/>
          <w:szCs w:val="24"/>
        </w:rPr>
        <w:t xml:space="preserve"> nomination packages</w:t>
      </w:r>
      <w:r>
        <w:rPr>
          <w:rFonts w:ascii="Times New Roman" w:hAnsi="Times New Roman" w:cs="Times New Roman"/>
          <w:sz w:val="24"/>
          <w:szCs w:val="24"/>
        </w:rPr>
        <w:t xml:space="preserve"> </w:t>
      </w:r>
      <w:r w:rsidRPr="002A291B">
        <w:rPr>
          <w:rFonts w:ascii="Times New Roman" w:hAnsi="Times New Roman" w:cs="Times New Roman"/>
          <w:sz w:val="24"/>
          <w:szCs w:val="24"/>
        </w:rPr>
        <w:t>at the end of April</w:t>
      </w:r>
      <w:r>
        <w:rPr>
          <w:rFonts w:ascii="Times New Roman" w:hAnsi="Times New Roman" w:cs="Times New Roman"/>
          <w:sz w:val="24"/>
          <w:szCs w:val="24"/>
        </w:rPr>
        <w:t>. A</w:t>
      </w:r>
      <w:r w:rsidRPr="002A291B">
        <w:rPr>
          <w:rFonts w:ascii="Times New Roman" w:hAnsi="Times New Roman" w:cs="Times New Roman"/>
          <w:sz w:val="24"/>
          <w:szCs w:val="24"/>
        </w:rPr>
        <w:t xml:space="preserve"> jury </w:t>
      </w:r>
      <w:r>
        <w:rPr>
          <w:rFonts w:ascii="Times New Roman" w:hAnsi="Times New Roman" w:cs="Times New Roman"/>
          <w:sz w:val="24"/>
          <w:szCs w:val="24"/>
        </w:rPr>
        <w:t xml:space="preserve">comprised of </w:t>
      </w:r>
      <w:r w:rsidRPr="002A291B">
        <w:rPr>
          <w:rFonts w:ascii="Times New Roman" w:hAnsi="Times New Roman" w:cs="Times New Roman"/>
          <w:sz w:val="24"/>
          <w:szCs w:val="24"/>
        </w:rPr>
        <w:t>Program</w:t>
      </w:r>
      <w:r>
        <w:rPr>
          <w:rFonts w:ascii="Times New Roman" w:hAnsi="Times New Roman" w:cs="Times New Roman"/>
          <w:sz w:val="24"/>
          <w:szCs w:val="24"/>
        </w:rPr>
        <w:t>, GPF,</w:t>
      </w:r>
      <w:r w:rsidRPr="002A291B">
        <w:rPr>
          <w:rFonts w:ascii="Times New Roman" w:hAnsi="Times New Roman" w:cs="Times New Roman"/>
          <w:sz w:val="24"/>
          <w:szCs w:val="24"/>
        </w:rPr>
        <w:t xml:space="preserve"> and MOES representatives </w:t>
      </w:r>
      <w:r>
        <w:rPr>
          <w:rFonts w:ascii="Times New Roman" w:hAnsi="Times New Roman" w:cs="Times New Roman"/>
          <w:sz w:val="24"/>
          <w:szCs w:val="24"/>
        </w:rPr>
        <w:t>selected</w:t>
      </w:r>
      <w:r w:rsidRPr="002A291B">
        <w:rPr>
          <w:rFonts w:ascii="Times New Roman" w:hAnsi="Times New Roman" w:cs="Times New Roman"/>
          <w:sz w:val="24"/>
          <w:szCs w:val="24"/>
        </w:rPr>
        <w:t xml:space="preserve"> the winners in mid-May. </w:t>
      </w:r>
    </w:p>
    <w:p w14:paraId="7322E49F" w14:textId="2F4DB569" w:rsidR="003355E6" w:rsidRDefault="00810AEF" w:rsidP="00801D32">
      <w:pPr>
        <w:spacing w:before="120" w:after="120" w:line="254" w:lineRule="auto"/>
        <w:ind w:left="567"/>
        <w:rPr>
          <w:rFonts w:ascii="Times New Roman" w:hAnsi="Times New Roman" w:cs="Times New Roman"/>
          <w:sz w:val="24"/>
          <w:szCs w:val="24"/>
        </w:rPr>
      </w:pPr>
      <w:r w:rsidRPr="007C0672">
        <w:rPr>
          <w:rFonts w:ascii="Times New Roman" w:hAnsi="Times New Roman" w:cs="Times New Roman"/>
          <w:noProof/>
          <w:sz w:val="24"/>
          <w:szCs w:val="24"/>
        </w:rPr>
        <mc:AlternateContent>
          <mc:Choice Requires="wpg">
            <w:drawing>
              <wp:anchor distT="0" distB="0" distL="114300" distR="114300" simplePos="0" relativeHeight="251687424" behindDoc="0" locked="0" layoutInCell="1" allowOverlap="1" wp14:anchorId="0BACE5D5" wp14:editId="1B80F479">
                <wp:simplePos x="0" y="0"/>
                <wp:positionH relativeFrom="page">
                  <wp:align>center</wp:align>
                </wp:positionH>
                <wp:positionV relativeFrom="paragraph">
                  <wp:posOffset>611554</wp:posOffset>
                </wp:positionV>
                <wp:extent cx="5789295" cy="2222500"/>
                <wp:effectExtent l="0" t="0" r="1905" b="6350"/>
                <wp:wrapSquare wrapText="bothSides"/>
                <wp:docPr id="4" name="Group 4"/>
                <wp:cNvGraphicFramePr/>
                <a:graphic xmlns:a="http://schemas.openxmlformats.org/drawingml/2006/main">
                  <a:graphicData uri="http://schemas.microsoft.com/office/word/2010/wordprocessingGroup">
                    <wpg:wgp>
                      <wpg:cNvGrpSpPr/>
                      <wpg:grpSpPr>
                        <a:xfrm>
                          <a:off x="0" y="0"/>
                          <a:ext cx="5789295" cy="2222500"/>
                          <a:chOff x="0" y="0"/>
                          <a:chExt cx="5789442" cy="2222500"/>
                        </a:xfrm>
                      </wpg:grpSpPr>
                      <wpg:grpSp>
                        <wpg:cNvPr id="5" name="Group 5"/>
                        <wpg:cNvGrpSpPr/>
                        <wpg:grpSpPr>
                          <a:xfrm>
                            <a:off x="0" y="0"/>
                            <a:ext cx="2868930" cy="2222500"/>
                            <a:chOff x="0" y="0"/>
                            <a:chExt cx="2868930" cy="2222500"/>
                          </a:xfrm>
                        </wpg:grpSpPr>
                        <pic:pic xmlns:pic="http://schemas.openxmlformats.org/drawingml/2006/picture">
                          <pic:nvPicPr>
                            <pic:cNvPr id="6" name="Picture 6" descr="A group of people sitting in front of a screen&#10;&#10;Description automatically generated with medium confidence"/>
                            <pic:cNvPicPr>
                              <a:picLocks noChangeAspect="1"/>
                            </pic:cNvPicPr>
                          </pic:nvPicPr>
                          <pic:blipFill>
                            <a:blip r:embed="rId34" cstate="email">
                              <a:extLst>
                                <a:ext uri="{28A0092B-C50C-407E-A947-70E740481C1C}">
                                  <a14:useLocalDpi xmlns:a14="http://schemas.microsoft.com/office/drawing/2010/main"/>
                                </a:ext>
                              </a:extLst>
                            </a:blip>
                            <a:stretch>
                              <a:fillRect/>
                            </a:stretch>
                          </pic:blipFill>
                          <pic:spPr>
                            <a:xfrm>
                              <a:off x="0" y="0"/>
                              <a:ext cx="2868930" cy="1913255"/>
                            </a:xfrm>
                            <a:prstGeom prst="rect">
                              <a:avLst/>
                            </a:prstGeom>
                          </pic:spPr>
                        </pic:pic>
                        <wps:wsp>
                          <wps:cNvPr id="15" name="Text Box 15"/>
                          <wps:cNvSpPr txBox="1"/>
                          <wps:spPr>
                            <a:xfrm>
                              <a:off x="0" y="1930400"/>
                              <a:ext cx="2868930" cy="292100"/>
                            </a:xfrm>
                            <a:prstGeom prst="rect">
                              <a:avLst/>
                            </a:prstGeom>
                            <a:solidFill>
                              <a:prstClr val="white"/>
                            </a:solidFill>
                            <a:ln>
                              <a:noFill/>
                            </a:ln>
                          </wps:spPr>
                          <wps:txbx>
                            <w:txbxContent>
                              <w:p w14:paraId="36D8B15F" w14:textId="77777777" w:rsidR="00CC33F3" w:rsidRPr="00E4147F" w:rsidRDefault="00CC33F3" w:rsidP="00CC33F3">
                                <w:pPr>
                                  <w:pStyle w:val="Caption"/>
                                  <w:spacing w:before="0" w:after="0"/>
                                  <w:rPr>
                                    <w:rFonts w:ascii="Times New Roman" w:eastAsiaTheme="minorHAnsi" w:hAnsi="Times New Roman" w:cs="Times New Roman"/>
                                    <w:b w:val="0"/>
                                    <w:bCs w:val="0"/>
                                    <w:i/>
                                    <w:iCs/>
                                    <w:noProof/>
                                    <w:sz w:val="20"/>
                                    <w:szCs w:val="20"/>
                                  </w:rPr>
                                </w:pPr>
                                <w:r w:rsidRPr="00E4147F">
                                  <w:rPr>
                                    <w:rFonts w:ascii="Times New Roman" w:hAnsi="Times New Roman" w:cs="Times New Roman"/>
                                    <w:b w:val="0"/>
                                    <w:bCs w:val="0"/>
                                    <w:i/>
                                    <w:iCs/>
                                    <w:sz w:val="20"/>
                                    <w:szCs w:val="20"/>
                                  </w:rPr>
                                  <w:t>USAID Mission Director Peter Wiebler providing opening remarks at the ceremony in Shida Kartli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grpSp>
                        <wpg:cNvPr id="16" name="Group 16"/>
                        <wpg:cNvGrpSpPr/>
                        <wpg:grpSpPr>
                          <a:xfrm>
                            <a:off x="2947182" y="7034"/>
                            <a:ext cx="2842260" cy="2197735"/>
                            <a:chOff x="0" y="0"/>
                            <a:chExt cx="2842260" cy="2197735"/>
                          </a:xfrm>
                        </wpg:grpSpPr>
                        <pic:pic xmlns:pic="http://schemas.openxmlformats.org/drawingml/2006/picture">
                          <pic:nvPicPr>
                            <pic:cNvPr id="17" name="Picture 17" descr="A person holding a tablet&#10;&#10;Description automatically generated with low confidence"/>
                            <pic:cNvPicPr>
                              <a:picLocks noChangeAspect="1"/>
                            </pic:cNvPicPr>
                          </pic:nvPicPr>
                          <pic:blipFill>
                            <a:blip r:embed="rId35" cstate="email">
                              <a:extLst>
                                <a:ext uri="{28A0092B-C50C-407E-A947-70E740481C1C}">
                                  <a14:useLocalDpi xmlns:a14="http://schemas.microsoft.com/office/drawing/2010/main"/>
                                </a:ext>
                              </a:extLst>
                            </a:blip>
                            <a:stretch>
                              <a:fillRect/>
                            </a:stretch>
                          </pic:blipFill>
                          <pic:spPr>
                            <a:xfrm>
                              <a:off x="0" y="0"/>
                              <a:ext cx="2842260" cy="1894205"/>
                            </a:xfrm>
                            <a:prstGeom prst="rect">
                              <a:avLst/>
                            </a:prstGeom>
                          </pic:spPr>
                        </pic:pic>
                        <wps:wsp>
                          <wps:cNvPr id="21" name="Text Box 21"/>
                          <wps:cNvSpPr txBox="1"/>
                          <wps:spPr>
                            <a:xfrm>
                              <a:off x="0" y="1905635"/>
                              <a:ext cx="2842260" cy="292100"/>
                            </a:xfrm>
                            <a:prstGeom prst="rect">
                              <a:avLst/>
                            </a:prstGeom>
                            <a:solidFill>
                              <a:prstClr val="white"/>
                            </a:solidFill>
                            <a:ln>
                              <a:noFill/>
                            </a:ln>
                          </wps:spPr>
                          <wps:txbx>
                            <w:txbxContent>
                              <w:p w14:paraId="32195364" w14:textId="77777777" w:rsidR="00CC33F3" w:rsidRPr="0054542B" w:rsidRDefault="00CC33F3" w:rsidP="00CC33F3">
                                <w:pPr>
                                  <w:pStyle w:val="Caption"/>
                                  <w:spacing w:before="0" w:after="0"/>
                                  <w:rPr>
                                    <w:rFonts w:ascii="Times New Roman" w:eastAsiaTheme="minorHAnsi" w:hAnsi="Times New Roman" w:cs="Times New Roman"/>
                                  </w:rPr>
                                </w:pPr>
                                <w:r>
                                  <w:t xml:space="preserve"> </w:t>
                                </w:r>
                                <w:r w:rsidRPr="00E4147F">
                                  <w:rPr>
                                    <w:rFonts w:ascii="Times New Roman" w:hAnsi="Times New Roman" w:cs="Times New Roman"/>
                                    <w:b w:val="0"/>
                                    <w:bCs w:val="0"/>
                                    <w:i/>
                                    <w:iCs/>
                                    <w:sz w:val="20"/>
                                    <w:szCs w:val="20"/>
                                  </w:rPr>
                                  <w:t>Paata Papava, who served as emcee of all events, in Kutaisi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wgp>
                  </a:graphicData>
                </a:graphic>
                <wp14:sizeRelH relativeFrom="margin">
                  <wp14:pctWidth>0</wp14:pctWidth>
                </wp14:sizeRelH>
                <wp14:sizeRelV relativeFrom="margin">
                  <wp14:pctHeight>0</wp14:pctHeight>
                </wp14:sizeRelV>
              </wp:anchor>
            </w:drawing>
          </mc:Choice>
          <mc:Fallback>
            <w:pict>
              <v:group w14:anchorId="0BACE5D5" id="Group 4" o:spid="_x0000_s1031" style="position:absolute;left:0;text-align:left;margin-left:0;margin-top:48.15pt;width:455.85pt;height:175pt;z-index:251687424;mso-position-horizontal:center;mso-position-horizontal-relative:page;mso-width-relative:margin;mso-height-relative:margin" coordsize="57894,222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">
                <v:group id="Group 5" o:spid="_x0000_s1032" style="position:absolute;width:28689;height:22225" coordsize="28689,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Picture 6" o:spid="_x0000_s1033" type="#_x0000_t75" alt="A group of people sitting in front of a screen&#10;&#10;Description automatically generated with medium confidence" style="position:absolute;width:28689;height:19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">
                    <v:imagedata r:id="rId36" o:title="A group of people sitting in front of a screen&#10;&#10;Description automatically generated with medium confidence"/>
                  </v:shape>
                  <v:shape id="Text Box 15" o:spid="_x0000_s1034" type="#_x0000_t202" style="position:absolute;top:19304;width:28689;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" stroked="f">
                    <v:textbox style="mso-fit-shape-to-text:t" inset="0,0,0,0">
                      <w:txbxContent>
                        <w:p w14:paraId="36D8B15F" w14:textId="77777777" w:rsidR="00CC33F3" w:rsidRPr="00E4147F" w:rsidRDefault="00CC33F3" w:rsidP="00CC33F3">
                          <w:pPr>
                            <w:pStyle w:val="Caption"/>
                            <w:spacing w:before="0" w:after="0"/>
                            <w:rPr>
                              <w:rFonts w:ascii="Times New Roman" w:eastAsiaTheme="minorHAnsi" w:hAnsi="Times New Roman" w:cs="Times New Roman"/>
                              <w:b w:val="0"/>
                              <w:bCs w:val="0"/>
                              <w:i/>
                              <w:iCs/>
                              <w:noProof/>
                              <w:sz w:val="20"/>
                              <w:szCs w:val="20"/>
                            </w:rPr>
                          </w:pPr>
                          <w:r w:rsidRPr="00E4147F">
                            <w:rPr>
                              <w:rFonts w:ascii="Times New Roman" w:hAnsi="Times New Roman" w:cs="Times New Roman"/>
                              <w:b w:val="0"/>
                              <w:bCs w:val="0"/>
                              <w:i/>
                              <w:iCs/>
                              <w:sz w:val="20"/>
                              <w:szCs w:val="20"/>
                            </w:rPr>
                            <w:t>USAID Mission Director Peter Wiebler providing opening remarks at the ceremony in Shida Kartli</w:t>
                          </w:r>
                        </w:p>
                      </w:txbxContent>
                    </v:textbox>
                  </v:shape>
                </v:group>
                <v:group id="Group 16" o:spid="_x0000_s1035" style="position:absolute;left:29471;top:70;width:28423;height:21977" coordsize="28422,21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Picture 17" o:spid="_x0000_s1036" type="#_x0000_t75" alt="A person holding a tablet&#10;&#10;Description automatically generated with low confidence" style="position:absolute;width:28422;height:18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">
                    <v:imagedata r:id="rId37" o:title="A person holding a tablet&#10;&#10;Description automatically generated with low confidence"/>
                  </v:shape>
                  <v:shape id="Text Box 21" o:spid="_x0000_s1037" type="#_x0000_t202" style="position:absolute;top:19056;width:28422;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" stroked="f">
                    <v:textbox style="mso-fit-shape-to-text:t" inset="0,0,0,0">
                      <w:txbxContent>
                        <w:p w14:paraId="32195364" w14:textId="77777777" w:rsidR="00CC33F3" w:rsidRPr="0054542B" w:rsidRDefault="00CC33F3" w:rsidP="00CC33F3">
                          <w:pPr>
                            <w:pStyle w:val="Caption"/>
                            <w:spacing w:before="0" w:after="0"/>
                            <w:rPr>
                              <w:rFonts w:ascii="Times New Roman" w:eastAsiaTheme="minorHAnsi" w:hAnsi="Times New Roman" w:cs="Times New Roman"/>
                            </w:rPr>
                          </w:pPr>
                          <w:r>
                            <w:t xml:space="preserve"> </w:t>
                          </w:r>
                          <w:r w:rsidRPr="00E4147F">
                            <w:rPr>
                              <w:rFonts w:ascii="Times New Roman" w:hAnsi="Times New Roman" w:cs="Times New Roman"/>
                              <w:b w:val="0"/>
                              <w:bCs w:val="0"/>
                              <w:i/>
                              <w:iCs/>
                              <w:sz w:val="20"/>
                              <w:szCs w:val="20"/>
                            </w:rPr>
                            <w:t>Paata Papava, who served as emcee of all events, in Kutaisi</w:t>
                          </w:r>
                        </w:p>
                      </w:txbxContent>
                    </v:textbox>
                  </v:shape>
                </v:group>
                <w10:wrap type="square" anchorx="page"/>
              </v:group>
            </w:pict>
          </mc:Fallback>
        </mc:AlternateContent>
      </w:r>
      <w:r w:rsidR="003355E6">
        <w:rPr>
          <w:rFonts w:ascii="Times New Roman" w:hAnsi="Times New Roman" w:cs="Times New Roman"/>
          <w:sz w:val="24"/>
          <w:szCs w:val="24"/>
        </w:rPr>
        <w:t>The Program conducted</w:t>
      </w:r>
      <w:r w:rsidR="00F073FF">
        <w:rPr>
          <w:rFonts w:ascii="Times New Roman" w:hAnsi="Times New Roman" w:cs="Times New Roman"/>
          <w:sz w:val="24"/>
          <w:szCs w:val="24"/>
        </w:rPr>
        <w:t xml:space="preserve"> regional</w:t>
      </w:r>
      <w:r w:rsidR="008D1AD7">
        <w:rPr>
          <w:rFonts w:ascii="Times New Roman" w:hAnsi="Times New Roman" w:cs="Times New Roman"/>
          <w:sz w:val="24"/>
          <w:szCs w:val="24"/>
        </w:rPr>
        <w:t xml:space="preserve"> </w:t>
      </w:r>
      <w:r w:rsidR="00F073FF">
        <w:rPr>
          <w:rFonts w:ascii="Times New Roman" w:hAnsi="Times New Roman" w:cs="Times New Roman"/>
          <w:sz w:val="24"/>
          <w:szCs w:val="24"/>
        </w:rPr>
        <w:t xml:space="preserve">recognition </w:t>
      </w:r>
      <w:r w:rsidR="003355E6">
        <w:rPr>
          <w:rFonts w:ascii="Times New Roman" w:hAnsi="Times New Roman" w:cs="Times New Roman"/>
          <w:sz w:val="24"/>
          <w:szCs w:val="24"/>
        </w:rPr>
        <w:t>ceremonies throughout Georgia.</w:t>
      </w:r>
      <w:r w:rsidR="00F81761">
        <w:rPr>
          <w:rFonts w:ascii="Times New Roman" w:hAnsi="Times New Roman" w:cs="Times New Roman"/>
          <w:sz w:val="24"/>
          <w:szCs w:val="24"/>
        </w:rPr>
        <w:t xml:space="preserve"> </w:t>
      </w:r>
      <w:r w:rsidR="003355E6">
        <w:rPr>
          <w:rFonts w:ascii="Times New Roman" w:hAnsi="Times New Roman" w:cs="Times New Roman"/>
          <w:sz w:val="24"/>
          <w:szCs w:val="24"/>
        </w:rPr>
        <w:t>Each ceremony received significant local media coverage.</w:t>
      </w:r>
    </w:p>
    <w:p w14:paraId="65860F2E" w14:textId="2CB177CD" w:rsidR="00697DB1" w:rsidRPr="007C0672" w:rsidRDefault="00697DB1" w:rsidP="00801D32">
      <w:pPr>
        <w:spacing w:before="120" w:after="120" w:line="254" w:lineRule="auto"/>
        <w:ind w:left="567"/>
        <w:rPr>
          <w:rFonts w:ascii="Times New Roman" w:hAnsi="Times New Roman" w:cs="Times New Roman"/>
          <w:sz w:val="24"/>
          <w:szCs w:val="24"/>
        </w:rPr>
      </w:pPr>
      <w:r w:rsidRPr="007C0672">
        <w:rPr>
          <w:rFonts w:ascii="Times New Roman" w:hAnsi="Times New Roman" w:cs="Times New Roman"/>
          <w:sz w:val="24"/>
          <w:szCs w:val="24"/>
        </w:rPr>
        <w:t>Under the GPF grant, each winning teacher received an electronic tablet.</w:t>
      </w:r>
      <w:r>
        <w:rPr>
          <w:rFonts w:ascii="Times New Roman" w:hAnsi="Times New Roman" w:cs="Times New Roman"/>
          <w:sz w:val="24"/>
          <w:szCs w:val="24"/>
        </w:rPr>
        <w:t xml:space="preserve"> </w:t>
      </w:r>
      <w:r w:rsidRPr="007C0672">
        <w:rPr>
          <w:rFonts w:ascii="Times New Roman" w:hAnsi="Times New Roman" w:cs="Times New Roman"/>
          <w:sz w:val="24"/>
          <w:szCs w:val="24"/>
        </w:rPr>
        <w:t>The University of Georgia provided tablets for the winners from its regions of responsibility:</w:t>
      </w:r>
      <w:r>
        <w:rPr>
          <w:rFonts w:ascii="Times New Roman" w:hAnsi="Times New Roman" w:cs="Times New Roman"/>
          <w:sz w:val="24"/>
          <w:szCs w:val="24"/>
        </w:rPr>
        <w:t xml:space="preserve"> </w:t>
      </w:r>
      <w:r w:rsidRPr="007C0672">
        <w:rPr>
          <w:rFonts w:ascii="Times New Roman" w:hAnsi="Times New Roman" w:cs="Times New Roman"/>
          <w:sz w:val="24"/>
          <w:szCs w:val="24"/>
        </w:rPr>
        <w:t>Tbilisi, Racha Lechkhumi, and Shida Kartli.</w:t>
      </w:r>
      <w:r>
        <w:rPr>
          <w:rFonts w:ascii="Times New Roman" w:hAnsi="Times New Roman" w:cs="Times New Roman"/>
          <w:sz w:val="24"/>
          <w:szCs w:val="24"/>
        </w:rPr>
        <w:t xml:space="preserve"> </w:t>
      </w:r>
      <w:r w:rsidRPr="007C0672">
        <w:rPr>
          <w:rFonts w:ascii="Times New Roman" w:hAnsi="Times New Roman" w:cs="Times New Roman"/>
          <w:color w:val="000000"/>
          <w:sz w:val="24"/>
          <w:szCs w:val="24"/>
        </w:rPr>
        <w:t xml:space="preserve">The winning teachers will be featured in an advertising campaign, sponsored by GPF, that promotes teaching as a profession and focuses on the importance of children having outstanding teachers in the foundational years of their education. The campaign </w:t>
      </w:r>
      <w:r w:rsidRPr="007C0672">
        <w:rPr>
          <w:rFonts w:ascii="Times New Roman" w:hAnsi="Times New Roman" w:cs="Times New Roman"/>
          <w:color w:val="000000"/>
          <w:sz w:val="24"/>
          <w:szCs w:val="24"/>
        </w:rPr>
        <w:lastRenderedPageBreak/>
        <w:t xml:space="preserve">will begin in </w:t>
      </w:r>
      <w:r>
        <w:rPr>
          <w:rFonts w:ascii="Times New Roman" w:hAnsi="Times New Roman" w:cs="Times New Roman"/>
          <w:color w:val="000000"/>
          <w:sz w:val="24"/>
          <w:szCs w:val="24"/>
        </w:rPr>
        <w:t>Y3.</w:t>
      </w:r>
      <w:r w:rsidRPr="007C0672">
        <w:rPr>
          <w:rFonts w:ascii="Times New Roman" w:hAnsi="Times New Roman" w:cs="Times New Roman"/>
          <w:sz w:val="24"/>
          <w:szCs w:val="24"/>
        </w:rPr>
        <w:t xml:space="preserve"> </w:t>
      </w:r>
      <w:r w:rsidR="00D93F14" w:rsidRPr="007C0672">
        <w:rPr>
          <w:rFonts w:ascii="Times New Roman" w:hAnsi="Times New Roman" w:cs="Times New Roman"/>
          <w:sz w:val="24"/>
          <w:szCs w:val="24"/>
        </w:rPr>
        <w:t xml:space="preserve">The current grant period </w:t>
      </w:r>
      <w:r w:rsidR="00D93F14">
        <w:rPr>
          <w:rFonts w:ascii="Times New Roman" w:hAnsi="Times New Roman" w:cs="Times New Roman"/>
          <w:sz w:val="24"/>
          <w:szCs w:val="24"/>
        </w:rPr>
        <w:t xml:space="preserve">with GPF </w:t>
      </w:r>
      <w:r w:rsidR="00D93F14" w:rsidRPr="007C0672">
        <w:rPr>
          <w:rFonts w:ascii="Times New Roman" w:hAnsi="Times New Roman" w:cs="Times New Roman"/>
          <w:sz w:val="24"/>
          <w:szCs w:val="24"/>
        </w:rPr>
        <w:t>will end in Dec 2021.</w:t>
      </w:r>
      <w:r w:rsidR="00D93F14">
        <w:rPr>
          <w:rFonts w:ascii="Times New Roman" w:hAnsi="Times New Roman" w:cs="Times New Roman"/>
          <w:sz w:val="24"/>
          <w:szCs w:val="24"/>
        </w:rPr>
        <w:t xml:space="preserve"> </w:t>
      </w:r>
      <w:r w:rsidR="00D93F14" w:rsidRPr="007C0672">
        <w:rPr>
          <w:rFonts w:ascii="Times New Roman" w:hAnsi="Times New Roman" w:cs="Times New Roman"/>
          <w:sz w:val="24"/>
          <w:szCs w:val="24"/>
        </w:rPr>
        <w:t xml:space="preserve">Future cooperation </w:t>
      </w:r>
      <w:r w:rsidR="00D93F14">
        <w:rPr>
          <w:rFonts w:ascii="Times New Roman" w:hAnsi="Times New Roman" w:cs="Times New Roman"/>
          <w:sz w:val="24"/>
          <w:szCs w:val="24"/>
        </w:rPr>
        <w:t xml:space="preserve">has not been discussed. </w:t>
      </w:r>
    </w:p>
    <w:p w14:paraId="1D46F403" w14:textId="23BA551F" w:rsidR="00A008CF" w:rsidRDefault="00A008CF" w:rsidP="00801D32">
      <w:pPr>
        <w:spacing w:before="120" w:after="120" w:line="254" w:lineRule="auto"/>
        <w:ind w:left="567"/>
        <w:rPr>
          <w:rFonts w:ascii="Times New Roman" w:hAnsi="Times New Roman" w:cs="Times New Roman"/>
          <w:sz w:val="24"/>
          <w:szCs w:val="24"/>
        </w:rPr>
      </w:pPr>
      <w:r w:rsidRPr="007C0672">
        <w:rPr>
          <w:rFonts w:ascii="Times New Roman" w:hAnsi="Times New Roman" w:cs="Times New Roman"/>
          <w:sz w:val="24"/>
          <w:szCs w:val="24"/>
        </w:rPr>
        <w:t xml:space="preserve">To ensure all primary teachers in Georgia had an opportunity to be recognized, the Program </w:t>
      </w:r>
      <w:r>
        <w:rPr>
          <w:rFonts w:ascii="Times New Roman" w:hAnsi="Times New Roman" w:cs="Times New Roman"/>
          <w:sz w:val="24"/>
          <w:szCs w:val="24"/>
        </w:rPr>
        <w:t>sponsored</w:t>
      </w:r>
      <w:r w:rsidRPr="007C0672">
        <w:rPr>
          <w:rFonts w:ascii="Times New Roman" w:hAnsi="Times New Roman" w:cs="Times New Roman"/>
          <w:sz w:val="24"/>
          <w:szCs w:val="24"/>
        </w:rPr>
        <w:t xml:space="preserve"> the competition in the eight remaining regions.</w:t>
      </w:r>
      <w:r>
        <w:rPr>
          <w:rFonts w:ascii="Times New Roman" w:hAnsi="Times New Roman" w:cs="Times New Roman"/>
          <w:sz w:val="24"/>
          <w:szCs w:val="24"/>
        </w:rPr>
        <w:t xml:space="preserve"> </w:t>
      </w:r>
      <w:r w:rsidRPr="007C0672">
        <w:rPr>
          <w:rFonts w:ascii="Times New Roman" w:hAnsi="Times New Roman" w:cs="Times New Roman"/>
          <w:sz w:val="24"/>
          <w:szCs w:val="24"/>
        </w:rPr>
        <w:t xml:space="preserve">Twenty-four reading and math teachers from eight remining regions </w:t>
      </w:r>
      <w:r>
        <w:rPr>
          <w:rFonts w:ascii="Times New Roman" w:hAnsi="Times New Roman" w:cs="Times New Roman"/>
          <w:sz w:val="24"/>
          <w:szCs w:val="24"/>
        </w:rPr>
        <w:t>were</w:t>
      </w:r>
      <w:r w:rsidRPr="007C0672">
        <w:rPr>
          <w:rFonts w:ascii="Times New Roman" w:hAnsi="Times New Roman" w:cs="Times New Roman"/>
          <w:sz w:val="24"/>
          <w:szCs w:val="24"/>
        </w:rPr>
        <w:t xml:space="preserve"> recognized during the ceremonies. Global</w:t>
      </w:r>
      <w:r>
        <w:rPr>
          <w:rFonts w:ascii="Times New Roman" w:hAnsi="Times New Roman" w:cs="Times New Roman"/>
          <w:sz w:val="24"/>
          <w:szCs w:val="24"/>
        </w:rPr>
        <w:t>P</w:t>
      </w:r>
      <w:r w:rsidRPr="007C0672">
        <w:rPr>
          <w:rFonts w:ascii="Times New Roman" w:hAnsi="Times New Roman" w:cs="Times New Roman"/>
          <w:sz w:val="24"/>
          <w:szCs w:val="24"/>
        </w:rPr>
        <w:t>harm and University of Georgia sponsor</w:t>
      </w:r>
      <w:r>
        <w:rPr>
          <w:rFonts w:ascii="Times New Roman" w:hAnsi="Times New Roman" w:cs="Times New Roman"/>
          <w:sz w:val="24"/>
          <w:szCs w:val="24"/>
        </w:rPr>
        <w:t>ed</w:t>
      </w:r>
      <w:r w:rsidRPr="007C0672">
        <w:rPr>
          <w:rFonts w:ascii="Times New Roman" w:hAnsi="Times New Roman" w:cs="Times New Roman"/>
          <w:sz w:val="24"/>
          <w:szCs w:val="24"/>
        </w:rPr>
        <w:t xml:space="preserve"> tablets for the Racha-Lechkhumi-Kvemo Svaneti, Tbilisi and Samtskhe-Javakheti winners.</w:t>
      </w:r>
      <w:r>
        <w:rPr>
          <w:rFonts w:ascii="Times New Roman" w:hAnsi="Times New Roman" w:cs="Times New Roman"/>
          <w:sz w:val="24"/>
          <w:szCs w:val="24"/>
        </w:rPr>
        <w:t xml:space="preserve"> </w:t>
      </w:r>
    </w:p>
    <w:p w14:paraId="01B99325" w14:textId="781AEE31" w:rsidR="00F073FF" w:rsidRPr="007C0672" w:rsidRDefault="00F073FF" w:rsidP="00801D32">
      <w:pPr>
        <w:spacing w:before="120" w:after="120" w:line="254" w:lineRule="auto"/>
        <w:ind w:left="567"/>
        <w:rPr>
          <w:rFonts w:ascii="Times New Roman" w:hAnsi="Times New Roman" w:cs="Times New Roman"/>
          <w:sz w:val="24"/>
          <w:szCs w:val="24"/>
        </w:rPr>
      </w:pPr>
      <w:r w:rsidRPr="007C0672">
        <w:rPr>
          <w:rFonts w:ascii="Times New Roman" w:hAnsi="Times New Roman" w:cs="Times New Roman"/>
          <w:sz w:val="24"/>
          <w:szCs w:val="24"/>
        </w:rPr>
        <w:t>The ceremonies proved to be inspirational and rewarding, confirming the impact that recognizing outstanding teachers regionally had.</w:t>
      </w:r>
      <w:r>
        <w:rPr>
          <w:rFonts w:ascii="Times New Roman" w:hAnsi="Times New Roman" w:cs="Times New Roman"/>
          <w:sz w:val="24"/>
          <w:szCs w:val="24"/>
        </w:rPr>
        <w:t xml:space="preserve"> </w:t>
      </w:r>
      <w:r w:rsidRPr="007C0672">
        <w:rPr>
          <w:rFonts w:ascii="Times New Roman" w:hAnsi="Times New Roman" w:cs="Times New Roman"/>
          <w:sz w:val="24"/>
          <w:szCs w:val="24"/>
        </w:rPr>
        <w:t xml:space="preserve">Speakers </w:t>
      </w:r>
      <w:r w:rsidR="00810AEF">
        <w:rPr>
          <w:rFonts w:ascii="Times New Roman" w:hAnsi="Times New Roman" w:cs="Times New Roman"/>
          <w:sz w:val="24"/>
          <w:szCs w:val="24"/>
        </w:rPr>
        <w:t>includ</w:t>
      </w:r>
      <w:r w:rsidRPr="007C0672">
        <w:rPr>
          <w:rFonts w:ascii="Times New Roman" w:hAnsi="Times New Roman" w:cs="Times New Roman"/>
          <w:sz w:val="24"/>
          <w:szCs w:val="24"/>
        </w:rPr>
        <w:t xml:space="preserve">ed the USAID Mission Director’s taped remarks, mayors of the cities, Education Resource Center </w:t>
      </w:r>
      <w:r w:rsidR="002C1C98">
        <w:rPr>
          <w:rFonts w:ascii="Times New Roman" w:hAnsi="Times New Roman" w:cs="Times New Roman"/>
          <w:sz w:val="24"/>
          <w:szCs w:val="24"/>
        </w:rPr>
        <w:t>principals</w:t>
      </w:r>
      <w:r w:rsidRPr="007C0672">
        <w:rPr>
          <w:rFonts w:ascii="Times New Roman" w:hAnsi="Times New Roman" w:cs="Times New Roman"/>
          <w:sz w:val="24"/>
          <w:szCs w:val="24"/>
        </w:rPr>
        <w:t xml:space="preserve">, and </w:t>
      </w:r>
    </w:p>
    <w:p w14:paraId="70C647B3" w14:textId="22ED2BFA" w:rsidR="00F073FF" w:rsidRDefault="00F073FF" w:rsidP="00801D32">
      <w:pPr>
        <w:spacing w:before="120" w:after="120" w:line="254" w:lineRule="auto"/>
        <w:ind w:left="567"/>
        <w:rPr>
          <w:rFonts w:ascii="Times New Roman" w:hAnsi="Times New Roman" w:cs="Times New Roman"/>
          <w:sz w:val="24"/>
          <w:szCs w:val="24"/>
        </w:rPr>
      </w:pPr>
      <w:r w:rsidRPr="007C0672">
        <w:rPr>
          <w:rFonts w:ascii="Times New Roman" w:hAnsi="Times New Roman" w:cs="Times New Roman"/>
          <w:sz w:val="24"/>
          <w:szCs w:val="24"/>
        </w:rPr>
        <w:t>university grantee trainers.</w:t>
      </w:r>
      <w:r w:rsidR="00810AEF">
        <w:rPr>
          <w:rFonts w:ascii="Times New Roman" w:hAnsi="Times New Roman" w:cs="Times New Roman"/>
          <w:sz w:val="24"/>
          <w:szCs w:val="24"/>
        </w:rPr>
        <w:t xml:space="preserve"> Winners of the Regional Teacher Awards are listed in Annex E.</w:t>
      </w:r>
    </w:p>
    <w:p w14:paraId="379EE509" w14:textId="1E41C554" w:rsidR="00810AEF" w:rsidRDefault="00CC4DF8" w:rsidP="00ED1E6F">
      <w:pPr>
        <w:ind w:left="567"/>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702784" behindDoc="0" locked="0" layoutInCell="1" allowOverlap="1" wp14:anchorId="5C3BE9D3" wp14:editId="3D2F9169">
                <wp:simplePos x="0" y="0"/>
                <wp:positionH relativeFrom="column">
                  <wp:posOffset>368935</wp:posOffset>
                </wp:positionH>
                <wp:positionV relativeFrom="paragraph">
                  <wp:posOffset>176530</wp:posOffset>
                </wp:positionV>
                <wp:extent cx="6301105" cy="4699000"/>
                <wp:effectExtent l="0" t="0" r="4445" b="6350"/>
                <wp:wrapSquare wrapText="bothSides"/>
                <wp:docPr id="48" name="Group 48"/>
                <wp:cNvGraphicFramePr/>
                <a:graphic xmlns:a="http://schemas.openxmlformats.org/drawingml/2006/main">
                  <a:graphicData uri="http://schemas.microsoft.com/office/word/2010/wordprocessingGroup">
                    <wpg:wgp>
                      <wpg:cNvGrpSpPr/>
                      <wpg:grpSpPr>
                        <a:xfrm>
                          <a:off x="0" y="0"/>
                          <a:ext cx="6301105" cy="4699000"/>
                          <a:chOff x="0" y="0"/>
                          <a:chExt cx="6301105" cy="4699000"/>
                        </a:xfrm>
                      </wpg:grpSpPr>
                      <pic:pic xmlns:pic="http://schemas.openxmlformats.org/drawingml/2006/picture">
                        <pic:nvPicPr>
                          <pic:cNvPr id="37" name="Picture 37" descr="A collage of a person&#10;&#10;Description automatically generated with low confidence"/>
                          <pic:cNvPicPr>
                            <a:picLocks noChangeAspect="1"/>
                          </pic:cNvPicPr>
                        </pic:nvPicPr>
                        <pic:blipFill>
                          <a:blip r:embed="rId38" cstate="email">
                            <a:extLst>
                              <a:ext uri="{28A0092B-C50C-407E-A947-70E740481C1C}">
                                <a14:useLocalDpi xmlns:a14="http://schemas.microsoft.com/office/drawing/2010/main"/>
                              </a:ext>
                            </a:extLst>
                          </a:blip>
                          <a:stretch>
                            <a:fillRect/>
                          </a:stretch>
                        </pic:blipFill>
                        <pic:spPr>
                          <a:xfrm>
                            <a:off x="0" y="0"/>
                            <a:ext cx="6301105" cy="4498340"/>
                          </a:xfrm>
                          <a:prstGeom prst="rect">
                            <a:avLst/>
                          </a:prstGeom>
                        </pic:spPr>
                      </pic:pic>
                      <wps:wsp>
                        <wps:cNvPr id="47" name="Text Box 47"/>
                        <wps:cNvSpPr txBox="1"/>
                        <wps:spPr>
                          <a:xfrm>
                            <a:off x="0" y="4552950"/>
                            <a:ext cx="6301105" cy="146050"/>
                          </a:xfrm>
                          <a:prstGeom prst="rect">
                            <a:avLst/>
                          </a:prstGeom>
                          <a:solidFill>
                            <a:prstClr val="white"/>
                          </a:solidFill>
                          <a:ln>
                            <a:noFill/>
                          </a:ln>
                        </wps:spPr>
                        <wps:txbx>
                          <w:txbxContent>
                            <w:p w14:paraId="1985EEF6" w14:textId="61C9861F" w:rsidR="00CC4DF8" w:rsidRPr="00CC4DF8" w:rsidRDefault="00CC4DF8" w:rsidP="00CC4DF8">
                              <w:pPr>
                                <w:pStyle w:val="Caption"/>
                                <w:spacing w:before="0" w:after="0"/>
                                <w:rPr>
                                  <w:rFonts w:ascii="Times New Roman" w:eastAsiaTheme="minorHAnsi" w:hAnsi="Times New Roman" w:cs="Times New Roman"/>
                                  <w:b w:val="0"/>
                                  <w:bCs w:val="0"/>
                                  <w:i/>
                                  <w:iCs/>
                                  <w:noProof/>
                                  <w:sz w:val="20"/>
                                  <w:szCs w:val="20"/>
                                </w:rPr>
                              </w:pPr>
                              <w:r w:rsidRPr="00CC4DF8">
                                <w:rPr>
                                  <w:rFonts w:ascii="Times New Roman" w:hAnsi="Times New Roman" w:cs="Times New Roman"/>
                                  <w:b w:val="0"/>
                                  <w:bCs w:val="0"/>
                                  <w:i/>
                                  <w:iCs/>
                                  <w:sz w:val="20"/>
                                  <w:szCs w:val="20"/>
                                </w:rPr>
                                <w:t>All 31 winners of the regional teacher awards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C3BE9D3" id="Group 48" o:spid="_x0000_s1038" style="position:absolute;left:0;text-align:left;margin-left:29.05pt;margin-top:13.9pt;width:496.15pt;height:370pt;z-index:251702784" coordsize="63011,469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">
                <v:shape id="Picture 37" o:spid="_x0000_s1039" type="#_x0000_t75" alt="A collage of a person&#10;&#10;Description automatically generated with low confidence" style="position:absolute;width:63011;height:44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">
                  <v:imagedata r:id="rId39" o:title="A collage of a person&#10;&#10;Description automatically generated with low confidence"/>
                </v:shape>
                <v:shape id="Text Box 47" o:spid="_x0000_s1040" type="#_x0000_t202" style="position:absolute;top:45529;width:63011;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" stroked="f">
                  <v:textbox style="mso-fit-shape-to-text:t" inset="0,0,0,0">
                    <w:txbxContent>
                      <w:p w14:paraId="1985EEF6" w14:textId="61C9861F" w:rsidR="00CC4DF8" w:rsidRPr="00CC4DF8" w:rsidRDefault="00CC4DF8" w:rsidP="00CC4DF8">
                        <w:pPr>
                          <w:pStyle w:val="Caption"/>
                          <w:spacing w:before="0" w:after="0"/>
                          <w:rPr>
                            <w:rFonts w:ascii="Times New Roman" w:eastAsiaTheme="minorHAnsi" w:hAnsi="Times New Roman" w:cs="Times New Roman"/>
                            <w:b w:val="0"/>
                            <w:bCs w:val="0"/>
                            <w:i/>
                            <w:iCs/>
                            <w:noProof/>
                            <w:sz w:val="20"/>
                            <w:szCs w:val="20"/>
                          </w:rPr>
                        </w:pPr>
                        <w:r w:rsidRPr="00CC4DF8">
                          <w:rPr>
                            <w:rFonts w:ascii="Times New Roman" w:hAnsi="Times New Roman" w:cs="Times New Roman"/>
                            <w:b w:val="0"/>
                            <w:bCs w:val="0"/>
                            <w:i/>
                            <w:iCs/>
                            <w:sz w:val="20"/>
                            <w:szCs w:val="20"/>
                          </w:rPr>
                          <w:t>All 31 winners of the regional teacher awards</w:t>
                        </w:r>
                      </w:p>
                    </w:txbxContent>
                  </v:textbox>
                </v:shape>
                <w10:wrap type="square"/>
              </v:group>
            </w:pict>
          </mc:Fallback>
        </mc:AlternateContent>
      </w:r>
    </w:p>
    <w:p w14:paraId="2CAAFDF4" w14:textId="2A33579B" w:rsidR="00810AEF" w:rsidRDefault="00810AEF" w:rsidP="00ED1E6F">
      <w:pPr>
        <w:ind w:left="567"/>
        <w:rPr>
          <w:rFonts w:ascii="Times New Roman" w:hAnsi="Times New Roman" w:cs="Times New Roman"/>
          <w:sz w:val="24"/>
          <w:szCs w:val="24"/>
        </w:rPr>
      </w:pPr>
    </w:p>
    <w:p w14:paraId="233F7BD4" w14:textId="0009040E" w:rsidR="007E5F74" w:rsidRPr="00D61915" w:rsidRDefault="007E5F74" w:rsidP="00801D32">
      <w:pPr>
        <w:spacing w:before="120" w:after="120" w:line="254" w:lineRule="auto"/>
        <w:ind w:left="567"/>
        <w:rPr>
          <w:rFonts w:ascii="Times New Roman" w:hAnsi="Times New Roman" w:cs="Times New Roman"/>
          <w:sz w:val="24"/>
          <w:szCs w:val="24"/>
        </w:rPr>
      </w:pPr>
      <w:r w:rsidRPr="00D61915">
        <w:rPr>
          <w:rFonts w:ascii="Times New Roman" w:hAnsi="Times New Roman" w:cs="Times New Roman"/>
          <w:b/>
          <w:bCs/>
          <w:i/>
          <w:iCs/>
          <w:color w:val="000000"/>
          <w:sz w:val="24"/>
          <w:szCs w:val="24"/>
        </w:rPr>
        <w:t>Business Leaders’ Roundtable</w:t>
      </w:r>
      <w:r w:rsidRPr="00D61915">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D61915">
        <w:rPr>
          <w:rFonts w:ascii="Times New Roman" w:hAnsi="Times New Roman" w:cs="Times New Roman"/>
          <w:sz w:val="24"/>
          <w:szCs w:val="24"/>
        </w:rPr>
        <w:t xml:space="preserve">On December 22, the Program organized its first Business Leaders Round Table. Eight Tbilisi-based companies and USAID representatives participated in the online meeting. The main topic of discussion was private sector insights into the soft skills needed in the Georgian workforce. The companies shared their thoughts on the skills the education system needs to </w:t>
      </w:r>
      <w:r>
        <w:rPr>
          <w:rFonts w:ascii="Times New Roman" w:hAnsi="Times New Roman" w:cs="Times New Roman"/>
          <w:sz w:val="24"/>
          <w:szCs w:val="24"/>
        </w:rPr>
        <w:t xml:space="preserve">begin teaching from </w:t>
      </w:r>
      <w:r w:rsidRPr="00D61915">
        <w:rPr>
          <w:rFonts w:ascii="Times New Roman" w:hAnsi="Times New Roman" w:cs="Times New Roman"/>
          <w:sz w:val="24"/>
          <w:szCs w:val="24"/>
        </w:rPr>
        <w:t>an early (primary) stage.</w:t>
      </w:r>
      <w:r w:rsidR="008D1AD7">
        <w:rPr>
          <w:rFonts w:ascii="Times New Roman" w:hAnsi="Times New Roman" w:cs="Times New Roman"/>
          <w:sz w:val="24"/>
          <w:szCs w:val="24"/>
        </w:rPr>
        <w:t xml:space="preserve"> </w:t>
      </w:r>
    </w:p>
    <w:p w14:paraId="557E3294" w14:textId="60E6A1DF" w:rsidR="007E5F74" w:rsidRPr="00D61915" w:rsidRDefault="007E5F74" w:rsidP="00ED1E6F">
      <w:pPr>
        <w:pStyle w:val="TableHead"/>
        <w:ind w:left="567"/>
        <w:jc w:val="left"/>
        <w:rPr>
          <w:rFonts w:ascii="Times New Roman" w:hAnsi="Times New Roman"/>
        </w:rPr>
      </w:pPr>
      <w:r w:rsidRPr="00D61915">
        <w:rPr>
          <w:rFonts w:ascii="Times New Roman" w:hAnsi="Times New Roman"/>
        </w:rPr>
        <w:t>Table</w:t>
      </w:r>
      <w:r w:rsidR="00B405E9">
        <w:rPr>
          <w:rFonts w:ascii="Times New Roman" w:hAnsi="Times New Roman"/>
        </w:rPr>
        <w:t xml:space="preserve"> 21</w:t>
      </w:r>
      <w:r w:rsidRPr="00D61915">
        <w:rPr>
          <w:rFonts w:ascii="Times New Roman" w:hAnsi="Times New Roman"/>
        </w:rPr>
        <w:t>:</w:t>
      </w:r>
      <w:r>
        <w:rPr>
          <w:rFonts w:ascii="Times New Roman" w:hAnsi="Times New Roman"/>
        </w:rPr>
        <w:t xml:space="preserve"> </w:t>
      </w:r>
      <w:r w:rsidRPr="00D61915">
        <w:rPr>
          <w:rFonts w:ascii="Times New Roman" w:hAnsi="Times New Roman"/>
        </w:rPr>
        <w:t xml:space="preserve">Private Sector Participants in Business Leaders Round Table </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2946"/>
        <w:gridCol w:w="1963"/>
        <w:gridCol w:w="1843"/>
      </w:tblGrid>
      <w:tr w:rsidR="00810AEF" w:rsidRPr="00810AEF" w14:paraId="19B33A49" w14:textId="77777777" w:rsidTr="00AA4DD9">
        <w:trPr>
          <w:trHeight w:val="290"/>
          <w:tblHeader/>
          <w:jc w:val="center"/>
        </w:trPr>
        <w:tc>
          <w:tcPr>
            <w:tcW w:w="2176" w:type="dxa"/>
            <w:shd w:val="clear" w:color="auto" w:fill="DBE5F1" w:themeFill="accent1" w:themeFillTint="33"/>
            <w:noWrap/>
            <w:vAlign w:val="bottom"/>
            <w:hideMark/>
          </w:tcPr>
          <w:p w14:paraId="46C0CC9F" w14:textId="77777777" w:rsidR="00810AEF" w:rsidRPr="00810AEF" w:rsidRDefault="00810AEF" w:rsidP="00810AEF">
            <w:pPr>
              <w:widowControl/>
              <w:jc w:val="center"/>
              <w:rPr>
                <w:rFonts w:ascii="Arial" w:eastAsia="Times New Roman" w:hAnsi="Arial" w:cs="Arial"/>
                <w:b/>
                <w:bCs/>
                <w:color w:val="000000"/>
                <w:sz w:val="18"/>
                <w:szCs w:val="18"/>
                <w:lang w:eastAsia="en-GB"/>
              </w:rPr>
            </w:pPr>
            <w:bookmarkStart w:id="69" w:name="_Hlk60330584"/>
            <w:r w:rsidRPr="00810AEF">
              <w:rPr>
                <w:rFonts w:ascii="Arial" w:eastAsia="Times New Roman" w:hAnsi="Arial" w:cs="Arial"/>
                <w:b/>
                <w:bCs/>
                <w:color w:val="000000"/>
                <w:sz w:val="18"/>
                <w:szCs w:val="18"/>
                <w:lang w:eastAsia="en-GB"/>
              </w:rPr>
              <w:t xml:space="preserve">Company Name </w:t>
            </w:r>
          </w:p>
        </w:tc>
        <w:tc>
          <w:tcPr>
            <w:tcW w:w="2946" w:type="dxa"/>
            <w:shd w:val="clear" w:color="auto" w:fill="DBE5F1" w:themeFill="accent1" w:themeFillTint="33"/>
            <w:noWrap/>
            <w:vAlign w:val="bottom"/>
            <w:hideMark/>
          </w:tcPr>
          <w:p w14:paraId="6D76CF11" w14:textId="77777777" w:rsidR="00810AEF" w:rsidRPr="00810AEF" w:rsidRDefault="00810AEF" w:rsidP="00810AEF">
            <w:pPr>
              <w:widowControl/>
              <w:jc w:val="center"/>
              <w:rPr>
                <w:rFonts w:ascii="Arial" w:eastAsia="Times New Roman" w:hAnsi="Arial" w:cs="Arial"/>
                <w:b/>
                <w:bCs/>
                <w:color w:val="000000"/>
                <w:sz w:val="18"/>
                <w:szCs w:val="18"/>
                <w:lang w:eastAsia="en-GB"/>
              </w:rPr>
            </w:pPr>
            <w:r w:rsidRPr="00810AEF">
              <w:rPr>
                <w:rFonts w:ascii="Arial" w:eastAsia="Times New Roman" w:hAnsi="Arial" w:cs="Arial"/>
                <w:b/>
                <w:bCs/>
                <w:color w:val="000000"/>
                <w:sz w:val="18"/>
                <w:szCs w:val="18"/>
                <w:lang w:eastAsia="en-GB"/>
              </w:rPr>
              <w:t xml:space="preserve">Business Profile </w:t>
            </w:r>
          </w:p>
        </w:tc>
        <w:tc>
          <w:tcPr>
            <w:tcW w:w="1963" w:type="dxa"/>
            <w:shd w:val="clear" w:color="auto" w:fill="DBE5F1" w:themeFill="accent1" w:themeFillTint="33"/>
            <w:noWrap/>
            <w:vAlign w:val="bottom"/>
            <w:hideMark/>
          </w:tcPr>
          <w:p w14:paraId="01F2C12E" w14:textId="77777777" w:rsidR="00810AEF" w:rsidRPr="00810AEF" w:rsidRDefault="00810AEF" w:rsidP="00810AEF">
            <w:pPr>
              <w:widowControl/>
              <w:jc w:val="center"/>
              <w:rPr>
                <w:rFonts w:ascii="Arial" w:eastAsia="Times New Roman" w:hAnsi="Arial" w:cs="Arial"/>
                <w:b/>
                <w:bCs/>
                <w:color w:val="000000"/>
                <w:sz w:val="18"/>
                <w:szCs w:val="18"/>
                <w:lang w:eastAsia="en-GB"/>
              </w:rPr>
            </w:pPr>
            <w:r w:rsidRPr="00810AEF">
              <w:rPr>
                <w:rFonts w:ascii="Arial" w:eastAsia="Times New Roman" w:hAnsi="Arial" w:cs="Arial"/>
                <w:b/>
                <w:bCs/>
                <w:color w:val="000000"/>
                <w:sz w:val="18"/>
                <w:szCs w:val="18"/>
                <w:lang w:eastAsia="en-GB"/>
              </w:rPr>
              <w:t xml:space="preserve">Representative </w:t>
            </w:r>
          </w:p>
        </w:tc>
        <w:tc>
          <w:tcPr>
            <w:tcW w:w="1843" w:type="dxa"/>
            <w:shd w:val="clear" w:color="auto" w:fill="DBE5F1" w:themeFill="accent1" w:themeFillTint="33"/>
            <w:noWrap/>
            <w:vAlign w:val="bottom"/>
            <w:hideMark/>
          </w:tcPr>
          <w:p w14:paraId="58E9BAE1" w14:textId="77777777" w:rsidR="00810AEF" w:rsidRPr="00810AEF" w:rsidRDefault="00810AEF" w:rsidP="00810AEF">
            <w:pPr>
              <w:widowControl/>
              <w:jc w:val="center"/>
              <w:rPr>
                <w:rFonts w:ascii="Arial" w:eastAsia="Times New Roman" w:hAnsi="Arial" w:cs="Arial"/>
                <w:b/>
                <w:bCs/>
                <w:color w:val="000000"/>
                <w:sz w:val="18"/>
                <w:szCs w:val="18"/>
                <w:lang w:eastAsia="en-GB"/>
              </w:rPr>
            </w:pPr>
            <w:r w:rsidRPr="00810AEF">
              <w:rPr>
                <w:rFonts w:ascii="Arial" w:eastAsia="Times New Roman" w:hAnsi="Arial" w:cs="Arial"/>
                <w:b/>
                <w:bCs/>
                <w:color w:val="000000"/>
                <w:sz w:val="18"/>
                <w:szCs w:val="18"/>
                <w:lang w:eastAsia="en-GB"/>
              </w:rPr>
              <w:t xml:space="preserve">Position </w:t>
            </w:r>
          </w:p>
        </w:tc>
      </w:tr>
      <w:tr w:rsidR="00810AEF" w:rsidRPr="00810AEF" w14:paraId="274F6CC7" w14:textId="77777777" w:rsidTr="00810AEF">
        <w:trPr>
          <w:trHeight w:val="290"/>
          <w:jc w:val="center"/>
        </w:trPr>
        <w:tc>
          <w:tcPr>
            <w:tcW w:w="2176" w:type="dxa"/>
            <w:shd w:val="clear" w:color="auto" w:fill="auto"/>
            <w:noWrap/>
            <w:vAlign w:val="bottom"/>
            <w:hideMark/>
          </w:tcPr>
          <w:p w14:paraId="3CF58D3F"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t xml:space="preserve">Finca Bank </w:t>
            </w:r>
          </w:p>
        </w:tc>
        <w:tc>
          <w:tcPr>
            <w:tcW w:w="2946" w:type="dxa"/>
            <w:shd w:val="clear" w:color="auto" w:fill="auto"/>
            <w:noWrap/>
            <w:vAlign w:val="bottom"/>
            <w:hideMark/>
          </w:tcPr>
          <w:p w14:paraId="3338775D"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t xml:space="preserve">Banking </w:t>
            </w:r>
          </w:p>
        </w:tc>
        <w:tc>
          <w:tcPr>
            <w:tcW w:w="1963" w:type="dxa"/>
            <w:shd w:val="clear" w:color="auto" w:fill="auto"/>
            <w:noWrap/>
            <w:vAlign w:val="bottom"/>
            <w:hideMark/>
          </w:tcPr>
          <w:p w14:paraId="1847FD95"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t xml:space="preserve">Mariam Esebua </w:t>
            </w:r>
          </w:p>
        </w:tc>
        <w:tc>
          <w:tcPr>
            <w:tcW w:w="1843" w:type="dxa"/>
            <w:shd w:val="clear" w:color="auto" w:fill="auto"/>
            <w:noWrap/>
            <w:vAlign w:val="bottom"/>
            <w:hideMark/>
          </w:tcPr>
          <w:p w14:paraId="1CD80BF5"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t xml:space="preserve">Head of Marketing </w:t>
            </w:r>
          </w:p>
        </w:tc>
      </w:tr>
      <w:tr w:rsidR="00810AEF" w:rsidRPr="00810AEF" w14:paraId="00C04C0F" w14:textId="77777777" w:rsidTr="00810AEF">
        <w:trPr>
          <w:trHeight w:val="290"/>
          <w:jc w:val="center"/>
        </w:trPr>
        <w:tc>
          <w:tcPr>
            <w:tcW w:w="2176" w:type="dxa"/>
            <w:shd w:val="clear" w:color="auto" w:fill="auto"/>
            <w:noWrap/>
            <w:vAlign w:val="bottom"/>
            <w:hideMark/>
          </w:tcPr>
          <w:p w14:paraId="61ED60A3"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t>Agro Import LLC</w:t>
            </w:r>
          </w:p>
        </w:tc>
        <w:tc>
          <w:tcPr>
            <w:tcW w:w="2946" w:type="dxa"/>
            <w:shd w:val="clear" w:color="auto" w:fill="auto"/>
            <w:noWrap/>
            <w:vAlign w:val="bottom"/>
            <w:hideMark/>
          </w:tcPr>
          <w:p w14:paraId="6AA12BEC"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t xml:space="preserve">Logistics </w:t>
            </w:r>
          </w:p>
        </w:tc>
        <w:tc>
          <w:tcPr>
            <w:tcW w:w="1963" w:type="dxa"/>
            <w:shd w:val="clear" w:color="auto" w:fill="auto"/>
            <w:noWrap/>
            <w:vAlign w:val="bottom"/>
            <w:hideMark/>
          </w:tcPr>
          <w:p w14:paraId="441EED5A"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t xml:space="preserve">Giorgi Sturua </w:t>
            </w:r>
          </w:p>
        </w:tc>
        <w:tc>
          <w:tcPr>
            <w:tcW w:w="1843" w:type="dxa"/>
            <w:shd w:val="clear" w:color="auto" w:fill="auto"/>
            <w:noWrap/>
            <w:vAlign w:val="bottom"/>
            <w:hideMark/>
          </w:tcPr>
          <w:p w14:paraId="71846FC2"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t>Founder, CEO</w:t>
            </w:r>
          </w:p>
        </w:tc>
      </w:tr>
      <w:tr w:rsidR="00810AEF" w:rsidRPr="00810AEF" w14:paraId="6336238B" w14:textId="77777777" w:rsidTr="00810AEF">
        <w:trPr>
          <w:trHeight w:val="290"/>
          <w:jc w:val="center"/>
        </w:trPr>
        <w:tc>
          <w:tcPr>
            <w:tcW w:w="2176" w:type="dxa"/>
            <w:shd w:val="clear" w:color="auto" w:fill="auto"/>
            <w:noWrap/>
            <w:vAlign w:val="bottom"/>
            <w:hideMark/>
          </w:tcPr>
          <w:p w14:paraId="68B941C1"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lastRenderedPageBreak/>
              <w:t xml:space="preserve">Letterato </w:t>
            </w:r>
          </w:p>
        </w:tc>
        <w:tc>
          <w:tcPr>
            <w:tcW w:w="2946" w:type="dxa"/>
            <w:shd w:val="clear" w:color="auto" w:fill="auto"/>
            <w:noWrap/>
            <w:vAlign w:val="bottom"/>
            <w:hideMark/>
          </w:tcPr>
          <w:p w14:paraId="261C7816"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t xml:space="preserve">Education </w:t>
            </w:r>
          </w:p>
        </w:tc>
        <w:tc>
          <w:tcPr>
            <w:tcW w:w="1963" w:type="dxa"/>
            <w:shd w:val="clear" w:color="auto" w:fill="auto"/>
            <w:noWrap/>
            <w:vAlign w:val="bottom"/>
            <w:hideMark/>
          </w:tcPr>
          <w:p w14:paraId="2D3797D8"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t xml:space="preserve">Tamar Razmadze </w:t>
            </w:r>
          </w:p>
        </w:tc>
        <w:tc>
          <w:tcPr>
            <w:tcW w:w="1843" w:type="dxa"/>
            <w:shd w:val="clear" w:color="auto" w:fill="auto"/>
            <w:noWrap/>
            <w:vAlign w:val="bottom"/>
            <w:hideMark/>
          </w:tcPr>
          <w:p w14:paraId="48C9079E"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t xml:space="preserve">Founder, Director </w:t>
            </w:r>
          </w:p>
        </w:tc>
      </w:tr>
      <w:tr w:rsidR="00810AEF" w:rsidRPr="00810AEF" w14:paraId="5E9D2DEC" w14:textId="77777777" w:rsidTr="00810AEF">
        <w:trPr>
          <w:trHeight w:val="290"/>
          <w:jc w:val="center"/>
        </w:trPr>
        <w:tc>
          <w:tcPr>
            <w:tcW w:w="2176" w:type="dxa"/>
            <w:shd w:val="clear" w:color="auto" w:fill="auto"/>
            <w:noWrap/>
            <w:vAlign w:val="bottom"/>
            <w:hideMark/>
          </w:tcPr>
          <w:p w14:paraId="74CC7482"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t xml:space="preserve">Crystal </w:t>
            </w:r>
          </w:p>
        </w:tc>
        <w:tc>
          <w:tcPr>
            <w:tcW w:w="2946" w:type="dxa"/>
            <w:shd w:val="clear" w:color="auto" w:fill="auto"/>
            <w:noWrap/>
            <w:vAlign w:val="bottom"/>
            <w:hideMark/>
          </w:tcPr>
          <w:p w14:paraId="629E9DA1"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t>Microfinance</w:t>
            </w:r>
          </w:p>
        </w:tc>
        <w:tc>
          <w:tcPr>
            <w:tcW w:w="1963" w:type="dxa"/>
            <w:shd w:val="clear" w:color="auto" w:fill="auto"/>
            <w:noWrap/>
            <w:vAlign w:val="bottom"/>
            <w:hideMark/>
          </w:tcPr>
          <w:p w14:paraId="7A1213CF"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t xml:space="preserve">Archil Bakuradze </w:t>
            </w:r>
          </w:p>
        </w:tc>
        <w:tc>
          <w:tcPr>
            <w:tcW w:w="1843" w:type="dxa"/>
            <w:shd w:val="clear" w:color="auto" w:fill="auto"/>
            <w:noWrap/>
            <w:vAlign w:val="bottom"/>
            <w:hideMark/>
          </w:tcPr>
          <w:p w14:paraId="228EE2BD"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t>Executive Chairman</w:t>
            </w:r>
          </w:p>
        </w:tc>
      </w:tr>
      <w:tr w:rsidR="00810AEF" w:rsidRPr="00810AEF" w14:paraId="206397F5" w14:textId="77777777" w:rsidTr="00810AEF">
        <w:trPr>
          <w:trHeight w:val="290"/>
          <w:jc w:val="center"/>
        </w:trPr>
        <w:tc>
          <w:tcPr>
            <w:tcW w:w="2176" w:type="dxa"/>
            <w:shd w:val="clear" w:color="auto" w:fill="auto"/>
            <w:noWrap/>
            <w:vAlign w:val="bottom"/>
            <w:hideMark/>
          </w:tcPr>
          <w:p w14:paraId="0BA5BB3D"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t xml:space="preserve">Georgian Progress Group </w:t>
            </w:r>
          </w:p>
        </w:tc>
        <w:tc>
          <w:tcPr>
            <w:tcW w:w="2946" w:type="dxa"/>
            <w:shd w:val="clear" w:color="auto" w:fill="auto"/>
            <w:noWrap/>
            <w:vAlign w:val="bottom"/>
            <w:hideMark/>
          </w:tcPr>
          <w:p w14:paraId="700CD997"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t xml:space="preserve">Consulting &amp; Event Management </w:t>
            </w:r>
          </w:p>
        </w:tc>
        <w:tc>
          <w:tcPr>
            <w:tcW w:w="1963" w:type="dxa"/>
            <w:shd w:val="clear" w:color="auto" w:fill="auto"/>
            <w:noWrap/>
            <w:vAlign w:val="bottom"/>
            <w:hideMark/>
          </w:tcPr>
          <w:p w14:paraId="38046C2B"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t xml:space="preserve">Mikhail Samkaradze </w:t>
            </w:r>
          </w:p>
        </w:tc>
        <w:tc>
          <w:tcPr>
            <w:tcW w:w="1843" w:type="dxa"/>
            <w:shd w:val="clear" w:color="auto" w:fill="auto"/>
            <w:noWrap/>
            <w:vAlign w:val="bottom"/>
            <w:hideMark/>
          </w:tcPr>
          <w:p w14:paraId="1CB68045"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t xml:space="preserve">Executive Director </w:t>
            </w:r>
          </w:p>
        </w:tc>
      </w:tr>
      <w:tr w:rsidR="00810AEF" w:rsidRPr="00810AEF" w14:paraId="721C455B" w14:textId="77777777" w:rsidTr="00810AEF">
        <w:trPr>
          <w:trHeight w:val="290"/>
          <w:jc w:val="center"/>
        </w:trPr>
        <w:tc>
          <w:tcPr>
            <w:tcW w:w="2176" w:type="dxa"/>
            <w:shd w:val="clear" w:color="auto" w:fill="auto"/>
            <w:noWrap/>
            <w:vAlign w:val="bottom"/>
            <w:hideMark/>
          </w:tcPr>
          <w:p w14:paraId="7135FD70"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t xml:space="preserve">DIO </w:t>
            </w:r>
          </w:p>
        </w:tc>
        <w:tc>
          <w:tcPr>
            <w:tcW w:w="2946" w:type="dxa"/>
            <w:shd w:val="clear" w:color="auto" w:fill="auto"/>
            <w:noWrap/>
            <w:vAlign w:val="bottom"/>
            <w:hideMark/>
          </w:tcPr>
          <w:p w14:paraId="3F489C9C"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t xml:space="preserve">Window &amp; Door Technologies </w:t>
            </w:r>
          </w:p>
        </w:tc>
        <w:tc>
          <w:tcPr>
            <w:tcW w:w="1963" w:type="dxa"/>
            <w:shd w:val="clear" w:color="auto" w:fill="auto"/>
            <w:noWrap/>
            <w:vAlign w:val="bottom"/>
            <w:hideMark/>
          </w:tcPr>
          <w:p w14:paraId="5FACEE4D"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t xml:space="preserve">Tamaz Daushvili </w:t>
            </w:r>
          </w:p>
        </w:tc>
        <w:tc>
          <w:tcPr>
            <w:tcW w:w="1843" w:type="dxa"/>
            <w:shd w:val="clear" w:color="auto" w:fill="auto"/>
            <w:noWrap/>
            <w:vAlign w:val="bottom"/>
            <w:hideMark/>
          </w:tcPr>
          <w:p w14:paraId="083EF3D1"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t xml:space="preserve">General Director </w:t>
            </w:r>
          </w:p>
        </w:tc>
      </w:tr>
      <w:tr w:rsidR="00810AEF" w:rsidRPr="00810AEF" w14:paraId="628E9FC9" w14:textId="77777777" w:rsidTr="00810AEF">
        <w:trPr>
          <w:trHeight w:val="290"/>
          <w:jc w:val="center"/>
        </w:trPr>
        <w:tc>
          <w:tcPr>
            <w:tcW w:w="2176" w:type="dxa"/>
            <w:shd w:val="clear" w:color="auto" w:fill="auto"/>
            <w:noWrap/>
            <w:vAlign w:val="bottom"/>
            <w:hideMark/>
          </w:tcPr>
          <w:p w14:paraId="5872B305"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t>ROY Group</w:t>
            </w:r>
          </w:p>
        </w:tc>
        <w:tc>
          <w:tcPr>
            <w:tcW w:w="2946" w:type="dxa"/>
            <w:shd w:val="clear" w:color="auto" w:fill="auto"/>
            <w:noWrap/>
            <w:vAlign w:val="bottom"/>
            <w:hideMark/>
          </w:tcPr>
          <w:p w14:paraId="434ABE8D"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t xml:space="preserve">Consulting </w:t>
            </w:r>
          </w:p>
        </w:tc>
        <w:tc>
          <w:tcPr>
            <w:tcW w:w="1963" w:type="dxa"/>
            <w:shd w:val="clear" w:color="auto" w:fill="auto"/>
            <w:noWrap/>
            <w:vAlign w:val="bottom"/>
            <w:hideMark/>
          </w:tcPr>
          <w:p w14:paraId="257D0B1B"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t xml:space="preserve">Simon Ormotsadze </w:t>
            </w:r>
          </w:p>
        </w:tc>
        <w:tc>
          <w:tcPr>
            <w:tcW w:w="1843" w:type="dxa"/>
            <w:shd w:val="clear" w:color="auto" w:fill="auto"/>
            <w:noWrap/>
            <w:vAlign w:val="bottom"/>
            <w:hideMark/>
          </w:tcPr>
          <w:p w14:paraId="491FC328"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t xml:space="preserve">Chairman </w:t>
            </w:r>
          </w:p>
        </w:tc>
      </w:tr>
      <w:tr w:rsidR="00810AEF" w:rsidRPr="00810AEF" w14:paraId="09BE3866" w14:textId="77777777" w:rsidTr="00810AEF">
        <w:trPr>
          <w:trHeight w:val="300"/>
          <w:jc w:val="center"/>
        </w:trPr>
        <w:tc>
          <w:tcPr>
            <w:tcW w:w="2176" w:type="dxa"/>
            <w:shd w:val="clear" w:color="auto" w:fill="auto"/>
            <w:noWrap/>
            <w:vAlign w:val="bottom"/>
            <w:hideMark/>
          </w:tcPr>
          <w:p w14:paraId="29005835"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t xml:space="preserve">Kings Georgia </w:t>
            </w:r>
          </w:p>
        </w:tc>
        <w:tc>
          <w:tcPr>
            <w:tcW w:w="2946" w:type="dxa"/>
            <w:shd w:val="clear" w:color="auto" w:fill="auto"/>
            <w:noWrap/>
            <w:vAlign w:val="bottom"/>
            <w:hideMark/>
          </w:tcPr>
          <w:p w14:paraId="0D44B649"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t xml:space="preserve">Education </w:t>
            </w:r>
          </w:p>
        </w:tc>
        <w:tc>
          <w:tcPr>
            <w:tcW w:w="1963" w:type="dxa"/>
            <w:shd w:val="clear" w:color="auto" w:fill="auto"/>
            <w:noWrap/>
            <w:vAlign w:val="bottom"/>
            <w:hideMark/>
          </w:tcPr>
          <w:p w14:paraId="2011B782"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t>Giorgi Chalaganidze</w:t>
            </w:r>
          </w:p>
        </w:tc>
        <w:tc>
          <w:tcPr>
            <w:tcW w:w="1843" w:type="dxa"/>
            <w:shd w:val="clear" w:color="auto" w:fill="auto"/>
            <w:noWrap/>
            <w:vAlign w:val="bottom"/>
            <w:hideMark/>
          </w:tcPr>
          <w:p w14:paraId="62B9B76A" w14:textId="77777777" w:rsidR="00810AEF" w:rsidRPr="00810AEF" w:rsidRDefault="00810AEF" w:rsidP="00810AEF">
            <w:pPr>
              <w:widowControl/>
              <w:rPr>
                <w:rFonts w:ascii="Arial" w:eastAsia="Times New Roman" w:hAnsi="Arial" w:cs="Arial"/>
                <w:color w:val="000000"/>
                <w:sz w:val="18"/>
                <w:szCs w:val="18"/>
                <w:lang w:eastAsia="en-GB"/>
              </w:rPr>
            </w:pPr>
            <w:r w:rsidRPr="00810AEF">
              <w:rPr>
                <w:rFonts w:ascii="Arial" w:eastAsia="Times New Roman" w:hAnsi="Arial" w:cs="Arial"/>
                <w:color w:val="000000"/>
                <w:sz w:val="18"/>
                <w:szCs w:val="18"/>
                <w:lang w:eastAsia="en-GB"/>
              </w:rPr>
              <w:t xml:space="preserve">Head of Marketing </w:t>
            </w:r>
          </w:p>
        </w:tc>
      </w:tr>
      <w:bookmarkEnd w:id="69"/>
    </w:tbl>
    <w:p w14:paraId="0280D10F" w14:textId="77777777" w:rsidR="003355E6" w:rsidRDefault="003355E6" w:rsidP="00ED1E6F">
      <w:pPr>
        <w:pStyle w:val="Default"/>
        <w:spacing w:after="60"/>
        <w:ind w:left="567"/>
        <w:rPr>
          <w:color w:val="auto"/>
        </w:rPr>
      </w:pPr>
    </w:p>
    <w:p w14:paraId="2BFF07E0" w14:textId="0ADCDC9B" w:rsidR="003355E6" w:rsidRDefault="003355E6" w:rsidP="00801D32">
      <w:pPr>
        <w:pStyle w:val="Default"/>
        <w:spacing w:before="120" w:after="120" w:line="254" w:lineRule="auto"/>
        <w:ind w:left="567"/>
        <w:rPr>
          <w:color w:val="auto"/>
        </w:rPr>
      </w:pPr>
      <w:r>
        <w:rPr>
          <w:color w:val="auto"/>
        </w:rPr>
        <w:t>Regional Business Leaders’ Round Tables were also held in</w:t>
      </w:r>
      <w:r w:rsidRPr="007C0672">
        <w:rPr>
          <w:color w:val="auto"/>
        </w:rPr>
        <w:t xml:space="preserve"> Imereti, Samegrelo-Zemo Svaneti, and Adjara regions. Ten private sector companies attended the meetings. During the meetings, private sector representatives and the Program’s staff discussed challenges that employers are facing with their workforce, particularly the skills that the employees should be equipped with when applying for jobs. Companies listed the following common skills gaps:</w:t>
      </w:r>
    </w:p>
    <w:p w14:paraId="1E293F82" w14:textId="77777777" w:rsidR="00B405E9" w:rsidRDefault="00B405E9" w:rsidP="00801D32">
      <w:pPr>
        <w:pStyle w:val="Default"/>
        <w:spacing w:before="120" w:after="120" w:line="254" w:lineRule="auto"/>
        <w:ind w:left="567"/>
        <w:rPr>
          <w:color w:val="auto"/>
        </w:rPr>
        <w:sectPr w:rsidR="00B405E9" w:rsidSect="00ED1E6F">
          <w:footerReference w:type="default" r:id="rId40"/>
          <w:type w:val="nextColumn"/>
          <w:pgSz w:w="11906" w:h="16838"/>
          <w:pgMar w:top="1134" w:right="1274" w:bottom="851" w:left="709" w:header="708" w:footer="568" w:gutter="0"/>
          <w:cols w:space="708"/>
          <w:docGrid w:linePitch="360"/>
        </w:sectPr>
      </w:pPr>
    </w:p>
    <w:p w14:paraId="5607CBB2" w14:textId="5C96BEF9" w:rsidR="00B405E9" w:rsidRDefault="00B405E9" w:rsidP="00801D32">
      <w:pPr>
        <w:pStyle w:val="Default"/>
        <w:numPr>
          <w:ilvl w:val="0"/>
          <w:numId w:val="35"/>
        </w:numPr>
        <w:spacing w:before="120" w:after="120" w:line="254" w:lineRule="auto"/>
        <w:rPr>
          <w:color w:val="auto"/>
        </w:rPr>
      </w:pPr>
      <w:r>
        <w:rPr>
          <w:color w:val="auto"/>
        </w:rPr>
        <w:t>Basic Computer Skills</w:t>
      </w:r>
    </w:p>
    <w:p w14:paraId="4D295C88" w14:textId="46F4374C" w:rsidR="00B405E9" w:rsidRDefault="00B405E9" w:rsidP="00801D32">
      <w:pPr>
        <w:pStyle w:val="Default"/>
        <w:numPr>
          <w:ilvl w:val="0"/>
          <w:numId w:val="35"/>
        </w:numPr>
        <w:spacing w:before="120" w:after="120" w:line="254" w:lineRule="auto"/>
        <w:rPr>
          <w:color w:val="auto"/>
        </w:rPr>
      </w:pPr>
      <w:r>
        <w:rPr>
          <w:color w:val="auto"/>
        </w:rPr>
        <w:t>Ability to adapt to new environment</w:t>
      </w:r>
    </w:p>
    <w:p w14:paraId="21FA49AF" w14:textId="5F4DDBBB" w:rsidR="00B405E9" w:rsidRDefault="00B405E9" w:rsidP="00801D32">
      <w:pPr>
        <w:pStyle w:val="Default"/>
        <w:numPr>
          <w:ilvl w:val="0"/>
          <w:numId w:val="35"/>
        </w:numPr>
        <w:spacing w:before="120" w:after="120" w:line="254" w:lineRule="auto"/>
        <w:rPr>
          <w:color w:val="auto"/>
        </w:rPr>
      </w:pPr>
      <w:r>
        <w:rPr>
          <w:color w:val="auto"/>
        </w:rPr>
        <w:t>Poor math and reading skills</w:t>
      </w:r>
    </w:p>
    <w:p w14:paraId="48F36EFF" w14:textId="47854920" w:rsidR="00B405E9" w:rsidRDefault="00B405E9" w:rsidP="00801D32">
      <w:pPr>
        <w:pStyle w:val="Default"/>
        <w:numPr>
          <w:ilvl w:val="0"/>
          <w:numId w:val="35"/>
        </w:numPr>
        <w:spacing w:before="120" w:after="120" w:line="254" w:lineRule="auto"/>
        <w:rPr>
          <w:color w:val="auto"/>
        </w:rPr>
      </w:pPr>
      <w:r>
        <w:rPr>
          <w:color w:val="auto"/>
        </w:rPr>
        <w:t>Sense of responsibility</w:t>
      </w:r>
    </w:p>
    <w:p w14:paraId="5F53213F" w14:textId="7032C0DD" w:rsidR="00B405E9" w:rsidRDefault="00B405E9" w:rsidP="00801D32">
      <w:pPr>
        <w:pStyle w:val="Default"/>
        <w:numPr>
          <w:ilvl w:val="0"/>
          <w:numId w:val="35"/>
        </w:numPr>
        <w:spacing w:before="120" w:after="120" w:line="254" w:lineRule="auto"/>
        <w:rPr>
          <w:color w:val="auto"/>
        </w:rPr>
      </w:pPr>
      <w:r>
        <w:rPr>
          <w:color w:val="auto"/>
        </w:rPr>
        <w:t>Analytical thinking</w:t>
      </w:r>
    </w:p>
    <w:p w14:paraId="661DC0D0" w14:textId="6B37D254" w:rsidR="00B405E9" w:rsidRDefault="00B405E9" w:rsidP="00801D32">
      <w:pPr>
        <w:pStyle w:val="Default"/>
        <w:numPr>
          <w:ilvl w:val="0"/>
          <w:numId w:val="35"/>
        </w:numPr>
        <w:spacing w:before="120" w:after="120" w:line="254" w:lineRule="auto"/>
        <w:rPr>
          <w:color w:val="auto"/>
        </w:rPr>
      </w:pPr>
      <w:r>
        <w:rPr>
          <w:color w:val="auto"/>
        </w:rPr>
        <w:t>Disconnect between education system and labor market</w:t>
      </w:r>
      <w:r>
        <w:rPr>
          <w:color w:val="auto"/>
        </w:rPr>
        <w:tab/>
      </w:r>
      <w:r>
        <w:rPr>
          <w:color w:val="auto"/>
        </w:rPr>
        <w:tab/>
      </w:r>
      <w:r>
        <w:rPr>
          <w:color w:val="auto"/>
        </w:rPr>
        <w:tab/>
      </w:r>
      <w:r>
        <w:rPr>
          <w:color w:val="auto"/>
        </w:rPr>
        <w:tab/>
      </w:r>
      <w:r>
        <w:rPr>
          <w:color w:val="auto"/>
        </w:rPr>
        <w:tab/>
      </w:r>
      <w:r>
        <w:rPr>
          <w:color w:val="auto"/>
        </w:rPr>
        <w:tab/>
      </w:r>
    </w:p>
    <w:p w14:paraId="2480FEFB" w14:textId="77777777" w:rsidR="003110D6" w:rsidRDefault="003110D6" w:rsidP="00801D32">
      <w:pPr>
        <w:pStyle w:val="Default"/>
        <w:numPr>
          <w:ilvl w:val="0"/>
          <w:numId w:val="35"/>
        </w:numPr>
        <w:spacing w:before="120" w:after="120" w:line="254" w:lineRule="auto"/>
        <w:rPr>
          <w:color w:val="auto"/>
        </w:rPr>
      </w:pPr>
      <w:r>
        <w:rPr>
          <w:color w:val="auto"/>
        </w:rPr>
        <w:t>Leadership skills</w:t>
      </w:r>
    </w:p>
    <w:p w14:paraId="6A8A4C8B" w14:textId="7DF7BFAB" w:rsidR="00B405E9" w:rsidRDefault="00B405E9" w:rsidP="00801D32">
      <w:pPr>
        <w:pStyle w:val="Default"/>
        <w:numPr>
          <w:ilvl w:val="0"/>
          <w:numId w:val="35"/>
        </w:numPr>
        <w:spacing w:before="120" w:after="120" w:line="254" w:lineRule="auto"/>
        <w:rPr>
          <w:color w:val="auto"/>
        </w:rPr>
      </w:pPr>
      <w:r>
        <w:rPr>
          <w:color w:val="auto"/>
        </w:rPr>
        <w:t>Low productivity of workforce</w:t>
      </w:r>
    </w:p>
    <w:p w14:paraId="670C3E3E" w14:textId="4623798D" w:rsidR="00B405E9" w:rsidRDefault="00B405E9" w:rsidP="00801D32">
      <w:pPr>
        <w:pStyle w:val="Default"/>
        <w:numPr>
          <w:ilvl w:val="0"/>
          <w:numId w:val="35"/>
        </w:numPr>
        <w:spacing w:before="120" w:after="120" w:line="254" w:lineRule="auto"/>
        <w:rPr>
          <w:color w:val="auto"/>
        </w:rPr>
      </w:pPr>
      <w:r>
        <w:rPr>
          <w:color w:val="auto"/>
        </w:rPr>
        <w:t>Lack of motivation</w:t>
      </w:r>
    </w:p>
    <w:p w14:paraId="59FAEB7D" w14:textId="5458EAE8" w:rsidR="00B405E9" w:rsidRDefault="00B405E9" w:rsidP="00801D32">
      <w:pPr>
        <w:pStyle w:val="Default"/>
        <w:numPr>
          <w:ilvl w:val="0"/>
          <w:numId w:val="35"/>
        </w:numPr>
        <w:spacing w:before="120" w:after="120" w:line="254" w:lineRule="auto"/>
        <w:rPr>
          <w:color w:val="auto"/>
        </w:rPr>
      </w:pPr>
      <w:r>
        <w:rPr>
          <w:color w:val="auto"/>
        </w:rPr>
        <w:t>Communication skills</w:t>
      </w:r>
    </w:p>
    <w:p w14:paraId="7238B21A" w14:textId="0C22E338" w:rsidR="00B405E9" w:rsidRDefault="00B405E9" w:rsidP="00801D32">
      <w:pPr>
        <w:pStyle w:val="Default"/>
        <w:numPr>
          <w:ilvl w:val="0"/>
          <w:numId w:val="35"/>
        </w:numPr>
        <w:spacing w:before="120" w:after="120" w:line="254" w:lineRule="auto"/>
        <w:rPr>
          <w:color w:val="auto"/>
        </w:rPr>
      </w:pPr>
      <w:r>
        <w:rPr>
          <w:color w:val="auto"/>
        </w:rPr>
        <w:t>Financial literacy and entrepreneurial skills</w:t>
      </w:r>
    </w:p>
    <w:p w14:paraId="4D350850" w14:textId="07C646CC" w:rsidR="00CB73EE" w:rsidRDefault="00B405E9" w:rsidP="00801D32">
      <w:pPr>
        <w:pStyle w:val="Default"/>
        <w:numPr>
          <w:ilvl w:val="0"/>
          <w:numId w:val="35"/>
        </w:numPr>
        <w:spacing w:before="120" w:after="120" w:line="254" w:lineRule="auto"/>
        <w:rPr>
          <w:color w:val="auto"/>
        </w:rPr>
      </w:pPr>
      <w:r>
        <w:rPr>
          <w:color w:val="auto"/>
        </w:rPr>
        <w:t>Problem solving skills</w:t>
      </w:r>
    </w:p>
    <w:p w14:paraId="635D8C59" w14:textId="15C88F25" w:rsidR="00B405E9" w:rsidRDefault="00B405E9" w:rsidP="00801D32">
      <w:pPr>
        <w:pStyle w:val="Default"/>
        <w:spacing w:before="120" w:after="120" w:line="254" w:lineRule="auto"/>
        <w:rPr>
          <w:color w:val="auto"/>
        </w:rPr>
        <w:sectPr w:rsidR="00B405E9" w:rsidSect="00B405E9">
          <w:type w:val="continuous"/>
          <w:pgSz w:w="11906" w:h="16838"/>
          <w:pgMar w:top="1134" w:right="1274" w:bottom="851" w:left="709" w:header="708" w:footer="568" w:gutter="0"/>
          <w:cols w:num="2" w:space="708"/>
          <w:docGrid w:linePitch="360"/>
        </w:sectPr>
      </w:pPr>
    </w:p>
    <w:p w14:paraId="1C5DBC63" w14:textId="07F4A064" w:rsidR="00AB2EDE" w:rsidRPr="007C0672" w:rsidRDefault="00AB2EDE" w:rsidP="00801D32">
      <w:pPr>
        <w:pStyle w:val="Default"/>
        <w:spacing w:before="120" w:after="120" w:line="254" w:lineRule="auto"/>
        <w:ind w:left="567"/>
        <w:rPr>
          <w:color w:val="auto"/>
        </w:rPr>
      </w:pPr>
      <w:r>
        <w:rPr>
          <w:color w:val="auto"/>
        </w:rPr>
        <w:t>While many of these skills require serious focus in the upper grades, primary teachers can lay a solid foundation in work habits, critical thinking, and problem solving.</w:t>
      </w:r>
    </w:p>
    <w:p w14:paraId="22C0846F" w14:textId="26D9DCB7" w:rsidR="00CC33F3" w:rsidRDefault="00AB2EDE" w:rsidP="00801D32">
      <w:pPr>
        <w:spacing w:before="120" w:after="120" w:line="254" w:lineRule="auto"/>
        <w:ind w:left="567"/>
        <w:rPr>
          <w:rFonts w:ascii="Times New Roman" w:hAnsi="Times New Roman" w:cs="Times New Roman"/>
          <w:sz w:val="24"/>
          <w:szCs w:val="24"/>
        </w:rPr>
      </w:pPr>
      <w:r w:rsidRPr="00AB2EDE">
        <w:rPr>
          <w:rFonts w:ascii="Times New Roman" w:hAnsi="Times New Roman" w:cs="Times New Roman"/>
          <w:b/>
          <w:bCs/>
          <w:i/>
          <w:iCs/>
          <w:sz w:val="24"/>
          <w:szCs w:val="24"/>
        </w:rPr>
        <w:t>Private Sector Engagement</w:t>
      </w:r>
      <w:r w:rsidRPr="00AB2EDE">
        <w:rPr>
          <w:rFonts w:ascii="Times New Roman" w:hAnsi="Times New Roman" w:cs="Times New Roman"/>
          <w:sz w:val="24"/>
          <w:szCs w:val="24"/>
        </w:rPr>
        <w:t xml:space="preserve">. The Program has engaged over twenty private sector companies which have expressed an interest in supporting education activities. </w:t>
      </w:r>
    </w:p>
    <w:p w14:paraId="0EF51E64" w14:textId="61C55B7F" w:rsidR="00AB2EDE" w:rsidRPr="00AB2EDE" w:rsidRDefault="00AB2EDE" w:rsidP="00801D32">
      <w:pPr>
        <w:pStyle w:val="TableHead"/>
        <w:spacing w:before="0" w:after="0" w:line="160" w:lineRule="exact"/>
        <w:ind w:left="567"/>
        <w:jc w:val="left"/>
        <w:rPr>
          <w:rFonts w:ascii="Times New Roman" w:hAnsi="Times New Roman"/>
        </w:rPr>
      </w:pPr>
      <w:r w:rsidRPr="00D85D4C">
        <w:rPr>
          <w:rFonts w:ascii="Times New Roman" w:hAnsi="Times New Roman"/>
        </w:rPr>
        <w:t xml:space="preserve">Table </w:t>
      </w:r>
      <w:r w:rsidR="0089273B">
        <w:rPr>
          <w:rFonts w:ascii="Times New Roman" w:hAnsi="Times New Roman"/>
        </w:rPr>
        <w:t>22</w:t>
      </w:r>
      <w:r w:rsidRPr="00D85D4C">
        <w:rPr>
          <w:rFonts w:ascii="Times New Roman" w:hAnsi="Times New Roman"/>
        </w:rPr>
        <w:t>.</w:t>
      </w:r>
      <w:r>
        <w:rPr>
          <w:rFonts w:ascii="Times New Roman" w:hAnsi="Times New Roman"/>
        </w:rPr>
        <w:t xml:space="preserve"> </w:t>
      </w:r>
      <w:r w:rsidRPr="00D85D4C">
        <w:rPr>
          <w:rFonts w:ascii="Times New Roman" w:hAnsi="Times New Roman"/>
        </w:rPr>
        <w:t xml:space="preserve">Private Sector Companies </w:t>
      </w:r>
    </w:p>
    <w:tbl>
      <w:tblPr>
        <w:tblStyle w:val="TableGrid3"/>
        <w:tblpPr w:leftFromText="180" w:rightFromText="180" w:vertAnchor="text" w:horzAnchor="margin" w:tblpX="562" w:tblpY="455"/>
        <w:tblW w:w="9351" w:type="dxa"/>
        <w:tblLook w:val="04A0" w:firstRow="1" w:lastRow="0" w:firstColumn="1" w:lastColumn="0" w:noHBand="0" w:noVBand="1"/>
      </w:tblPr>
      <w:tblGrid>
        <w:gridCol w:w="709"/>
        <w:gridCol w:w="1276"/>
        <w:gridCol w:w="1721"/>
        <w:gridCol w:w="2106"/>
        <w:gridCol w:w="1843"/>
        <w:gridCol w:w="1696"/>
      </w:tblGrid>
      <w:tr w:rsidR="00810AEF" w:rsidRPr="00D61915" w14:paraId="4D3E23E4" w14:textId="77777777" w:rsidTr="00000693">
        <w:trPr>
          <w:trHeight w:val="300"/>
          <w:tblHeader/>
        </w:trPr>
        <w:tc>
          <w:tcPr>
            <w:tcW w:w="709" w:type="dxa"/>
            <w:shd w:val="clear" w:color="auto" w:fill="DBE5F1" w:themeFill="accent1" w:themeFillTint="33"/>
            <w:noWrap/>
            <w:vAlign w:val="center"/>
            <w:hideMark/>
          </w:tcPr>
          <w:p w14:paraId="32AFF230" w14:textId="5AC89A5A" w:rsidR="00AB2EDE" w:rsidRPr="00D61915" w:rsidRDefault="00AB2EDE" w:rsidP="00801D32">
            <w:pPr>
              <w:spacing w:line="160" w:lineRule="exact"/>
              <w:ind w:left="567" w:hanging="567"/>
              <w:jc w:val="center"/>
              <w:rPr>
                <w:rFonts w:ascii="Arial" w:eastAsia="Times New Roman" w:hAnsi="Arial" w:cs="Arial"/>
                <w:b/>
                <w:bCs/>
                <w:color w:val="000000"/>
                <w:sz w:val="18"/>
                <w:szCs w:val="18"/>
                <w:lang w:eastAsia="en-GB"/>
              </w:rPr>
            </w:pPr>
          </w:p>
        </w:tc>
        <w:tc>
          <w:tcPr>
            <w:tcW w:w="1276" w:type="dxa"/>
            <w:shd w:val="clear" w:color="auto" w:fill="DBE5F1" w:themeFill="accent1" w:themeFillTint="33"/>
            <w:noWrap/>
            <w:vAlign w:val="center"/>
            <w:hideMark/>
          </w:tcPr>
          <w:p w14:paraId="22EADC54" w14:textId="77777777" w:rsidR="00AB2EDE" w:rsidRPr="00D61915" w:rsidRDefault="00AB2EDE" w:rsidP="00801D32">
            <w:pPr>
              <w:spacing w:line="160" w:lineRule="exact"/>
              <w:jc w:val="center"/>
              <w:rPr>
                <w:rFonts w:ascii="Arial" w:eastAsia="Times New Roman" w:hAnsi="Arial" w:cs="Arial"/>
                <w:b/>
                <w:bCs/>
                <w:color w:val="000000"/>
                <w:sz w:val="18"/>
                <w:szCs w:val="18"/>
                <w:lang w:eastAsia="en-GB"/>
              </w:rPr>
            </w:pPr>
            <w:r w:rsidRPr="00D61915">
              <w:rPr>
                <w:rFonts w:ascii="Arial" w:eastAsia="Times New Roman" w:hAnsi="Arial" w:cs="Arial"/>
                <w:b/>
                <w:bCs/>
                <w:color w:val="000000"/>
                <w:sz w:val="18"/>
                <w:szCs w:val="18"/>
                <w:lang w:eastAsia="en-GB"/>
              </w:rPr>
              <w:t xml:space="preserve">Location </w:t>
            </w:r>
          </w:p>
        </w:tc>
        <w:tc>
          <w:tcPr>
            <w:tcW w:w="1721" w:type="dxa"/>
            <w:shd w:val="clear" w:color="auto" w:fill="DBE5F1" w:themeFill="accent1" w:themeFillTint="33"/>
            <w:vAlign w:val="center"/>
            <w:hideMark/>
          </w:tcPr>
          <w:p w14:paraId="27134188" w14:textId="77777777" w:rsidR="00AB2EDE" w:rsidRPr="00D61915" w:rsidRDefault="00AB2EDE" w:rsidP="00801D32">
            <w:pPr>
              <w:spacing w:line="160" w:lineRule="exact"/>
              <w:jc w:val="center"/>
              <w:rPr>
                <w:rFonts w:ascii="Arial" w:eastAsia="Times New Roman" w:hAnsi="Arial" w:cs="Arial"/>
                <w:b/>
                <w:bCs/>
                <w:color w:val="000000"/>
                <w:sz w:val="18"/>
                <w:szCs w:val="18"/>
                <w:lang w:eastAsia="en-GB"/>
              </w:rPr>
            </w:pPr>
            <w:r w:rsidRPr="00D61915">
              <w:rPr>
                <w:rFonts w:ascii="Arial" w:eastAsia="Times New Roman" w:hAnsi="Arial" w:cs="Arial"/>
                <w:b/>
                <w:bCs/>
                <w:color w:val="000000"/>
                <w:sz w:val="18"/>
                <w:szCs w:val="18"/>
                <w:lang w:eastAsia="en-GB"/>
              </w:rPr>
              <w:t xml:space="preserve">Company Name </w:t>
            </w:r>
          </w:p>
        </w:tc>
        <w:tc>
          <w:tcPr>
            <w:tcW w:w="2106" w:type="dxa"/>
            <w:shd w:val="clear" w:color="auto" w:fill="DBE5F1" w:themeFill="accent1" w:themeFillTint="33"/>
            <w:noWrap/>
            <w:vAlign w:val="center"/>
            <w:hideMark/>
          </w:tcPr>
          <w:p w14:paraId="28C5CF08" w14:textId="77777777" w:rsidR="00AB2EDE" w:rsidRPr="00D61915" w:rsidRDefault="00AB2EDE" w:rsidP="00801D32">
            <w:pPr>
              <w:spacing w:line="160" w:lineRule="exact"/>
              <w:jc w:val="center"/>
              <w:rPr>
                <w:rFonts w:ascii="Arial" w:eastAsia="Times New Roman" w:hAnsi="Arial" w:cs="Arial"/>
                <w:b/>
                <w:bCs/>
                <w:color w:val="000000"/>
                <w:sz w:val="18"/>
                <w:szCs w:val="18"/>
                <w:lang w:eastAsia="en-GB"/>
              </w:rPr>
            </w:pPr>
            <w:r w:rsidRPr="00D61915">
              <w:rPr>
                <w:rFonts w:ascii="Arial" w:eastAsia="Times New Roman" w:hAnsi="Arial" w:cs="Arial"/>
                <w:b/>
                <w:bCs/>
                <w:color w:val="000000"/>
                <w:sz w:val="18"/>
                <w:szCs w:val="18"/>
                <w:lang w:eastAsia="en-GB"/>
              </w:rPr>
              <w:t>Business Type</w:t>
            </w:r>
          </w:p>
        </w:tc>
        <w:tc>
          <w:tcPr>
            <w:tcW w:w="1843" w:type="dxa"/>
            <w:shd w:val="clear" w:color="auto" w:fill="DBE5F1" w:themeFill="accent1" w:themeFillTint="33"/>
            <w:noWrap/>
            <w:vAlign w:val="center"/>
            <w:hideMark/>
          </w:tcPr>
          <w:p w14:paraId="47A42A77" w14:textId="77777777" w:rsidR="00AB2EDE" w:rsidRPr="00D61915" w:rsidRDefault="00AB2EDE" w:rsidP="00801D32">
            <w:pPr>
              <w:spacing w:line="160" w:lineRule="exact"/>
              <w:jc w:val="center"/>
              <w:rPr>
                <w:rFonts w:ascii="Arial" w:eastAsia="Times New Roman" w:hAnsi="Arial" w:cs="Arial"/>
                <w:b/>
                <w:bCs/>
                <w:color w:val="000000"/>
                <w:sz w:val="18"/>
                <w:szCs w:val="18"/>
                <w:lang w:eastAsia="en-GB"/>
              </w:rPr>
            </w:pPr>
            <w:r w:rsidRPr="00D61915">
              <w:rPr>
                <w:rFonts w:ascii="Arial" w:eastAsia="Times New Roman" w:hAnsi="Arial" w:cs="Arial"/>
                <w:b/>
                <w:bCs/>
                <w:color w:val="000000"/>
                <w:sz w:val="18"/>
                <w:szCs w:val="18"/>
                <w:lang w:eastAsia="en-GB"/>
              </w:rPr>
              <w:t xml:space="preserve">Contact Name </w:t>
            </w:r>
          </w:p>
        </w:tc>
        <w:tc>
          <w:tcPr>
            <w:tcW w:w="1696" w:type="dxa"/>
            <w:shd w:val="clear" w:color="auto" w:fill="DBE5F1" w:themeFill="accent1" w:themeFillTint="33"/>
            <w:noWrap/>
            <w:vAlign w:val="center"/>
            <w:hideMark/>
          </w:tcPr>
          <w:p w14:paraId="7FFDF8C9" w14:textId="77777777" w:rsidR="00AB2EDE" w:rsidRPr="00D61915" w:rsidRDefault="00AB2EDE" w:rsidP="00801D32">
            <w:pPr>
              <w:spacing w:line="160" w:lineRule="exact"/>
              <w:jc w:val="center"/>
              <w:rPr>
                <w:rFonts w:ascii="Arial" w:eastAsia="Times New Roman" w:hAnsi="Arial" w:cs="Arial"/>
                <w:b/>
                <w:bCs/>
                <w:color w:val="000000"/>
                <w:sz w:val="18"/>
                <w:szCs w:val="18"/>
                <w:lang w:eastAsia="en-GB"/>
              </w:rPr>
            </w:pPr>
            <w:r w:rsidRPr="00D61915">
              <w:rPr>
                <w:rFonts w:ascii="Arial" w:eastAsia="Times New Roman" w:hAnsi="Arial" w:cs="Arial"/>
                <w:b/>
                <w:bCs/>
                <w:color w:val="000000"/>
                <w:sz w:val="18"/>
                <w:szCs w:val="18"/>
                <w:lang w:eastAsia="en-GB"/>
              </w:rPr>
              <w:t xml:space="preserve">Position </w:t>
            </w:r>
          </w:p>
        </w:tc>
      </w:tr>
      <w:tr w:rsidR="00810AEF" w:rsidRPr="00D61915" w14:paraId="07F3F88F" w14:textId="77777777" w:rsidTr="007029DB">
        <w:trPr>
          <w:trHeight w:val="300"/>
        </w:trPr>
        <w:tc>
          <w:tcPr>
            <w:tcW w:w="709" w:type="dxa"/>
            <w:noWrap/>
            <w:vAlign w:val="center"/>
            <w:hideMark/>
          </w:tcPr>
          <w:p w14:paraId="5804AC5B" w14:textId="77777777" w:rsidR="00AB2EDE" w:rsidRPr="00D61915" w:rsidRDefault="00AB2EDE" w:rsidP="007029DB">
            <w:pPr>
              <w:ind w:left="567" w:hanging="567"/>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1</w:t>
            </w:r>
          </w:p>
        </w:tc>
        <w:tc>
          <w:tcPr>
            <w:tcW w:w="1276" w:type="dxa"/>
            <w:noWrap/>
            <w:vAlign w:val="center"/>
            <w:hideMark/>
          </w:tcPr>
          <w:p w14:paraId="4654F6CD"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Tbilisi </w:t>
            </w:r>
          </w:p>
        </w:tc>
        <w:tc>
          <w:tcPr>
            <w:tcW w:w="1721" w:type="dxa"/>
            <w:vAlign w:val="center"/>
            <w:hideMark/>
          </w:tcPr>
          <w:p w14:paraId="448CE4D9"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TBSC </w:t>
            </w:r>
          </w:p>
        </w:tc>
        <w:tc>
          <w:tcPr>
            <w:tcW w:w="2106" w:type="dxa"/>
            <w:noWrap/>
            <w:vAlign w:val="center"/>
            <w:hideMark/>
          </w:tcPr>
          <w:p w14:paraId="6C343285"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Consulting </w:t>
            </w:r>
          </w:p>
        </w:tc>
        <w:tc>
          <w:tcPr>
            <w:tcW w:w="1843" w:type="dxa"/>
            <w:noWrap/>
            <w:vAlign w:val="center"/>
            <w:hideMark/>
          </w:tcPr>
          <w:p w14:paraId="2983026B"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Paul Clark </w:t>
            </w:r>
          </w:p>
        </w:tc>
        <w:tc>
          <w:tcPr>
            <w:tcW w:w="1696" w:type="dxa"/>
            <w:noWrap/>
            <w:vAlign w:val="center"/>
            <w:hideMark/>
          </w:tcPr>
          <w:p w14:paraId="22007E24"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President </w:t>
            </w:r>
          </w:p>
        </w:tc>
      </w:tr>
      <w:tr w:rsidR="00810AEF" w:rsidRPr="00D61915" w14:paraId="092AF594" w14:textId="77777777" w:rsidTr="007029DB">
        <w:trPr>
          <w:trHeight w:val="300"/>
        </w:trPr>
        <w:tc>
          <w:tcPr>
            <w:tcW w:w="709" w:type="dxa"/>
            <w:noWrap/>
            <w:vAlign w:val="center"/>
            <w:hideMark/>
          </w:tcPr>
          <w:p w14:paraId="35933262" w14:textId="77777777" w:rsidR="00AB2EDE" w:rsidRPr="00D61915" w:rsidRDefault="00AB2EDE" w:rsidP="007029DB">
            <w:pPr>
              <w:ind w:left="567" w:hanging="567"/>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2</w:t>
            </w:r>
          </w:p>
        </w:tc>
        <w:tc>
          <w:tcPr>
            <w:tcW w:w="1276" w:type="dxa"/>
            <w:noWrap/>
            <w:vAlign w:val="center"/>
            <w:hideMark/>
          </w:tcPr>
          <w:p w14:paraId="6B00A86C"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Tbilisi </w:t>
            </w:r>
          </w:p>
        </w:tc>
        <w:tc>
          <w:tcPr>
            <w:tcW w:w="1721" w:type="dxa"/>
            <w:vAlign w:val="center"/>
            <w:hideMark/>
          </w:tcPr>
          <w:p w14:paraId="134A3ABD"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Smartex </w:t>
            </w:r>
          </w:p>
        </w:tc>
        <w:tc>
          <w:tcPr>
            <w:tcW w:w="2106" w:type="dxa"/>
            <w:noWrap/>
            <w:vAlign w:val="center"/>
            <w:hideMark/>
          </w:tcPr>
          <w:p w14:paraId="21BC0FBF"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IT </w:t>
            </w:r>
          </w:p>
        </w:tc>
        <w:tc>
          <w:tcPr>
            <w:tcW w:w="1843" w:type="dxa"/>
            <w:noWrap/>
            <w:vAlign w:val="center"/>
            <w:hideMark/>
          </w:tcPr>
          <w:p w14:paraId="46B4D6DF"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Tengiz Lashkhi </w:t>
            </w:r>
          </w:p>
        </w:tc>
        <w:tc>
          <w:tcPr>
            <w:tcW w:w="1696" w:type="dxa"/>
            <w:noWrap/>
            <w:vAlign w:val="center"/>
            <w:hideMark/>
          </w:tcPr>
          <w:p w14:paraId="22A4039A"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Executive Director </w:t>
            </w:r>
          </w:p>
        </w:tc>
      </w:tr>
      <w:tr w:rsidR="00810AEF" w:rsidRPr="00D61915" w14:paraId="7106595F" w14:textId="77777777" w:rsidTr="007029DB">
        <w:trPr>
          <w:trHeight w:val="300"/>
        </w:trPr>
        <w:tc>
          <w:tcPr>
            <w:tcW w:w="709" w:type="dxa"/>
            <w:noWrap/>
            <w:vAlign w:val="center"/>
            <w:hideMark/>
          </w:tcPr>
          <w:p w14:paraId="501BDEF2" w14:textId="77777777" w:rsidR="00AB2EDE" w:rsidRPr="00D61915" w:rsidRDefault="00AB2EDE" w:rsidP="007029DB">
            <w:pPr>
              <w:ind w:left="567" w:hanging="567"/>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3</w:t>
            </w:r>
          </w:p>
        </w:tc>
        <w:tc>
          <w:tcPr>
            <w:tcW w:w="1276" w:type="dxa"/>
            <w:noWrap/>
            <w:vAlign w:val="center"/>
            <w:hideMark/>
          </w:tcPr>
          <w:p w14:paraId="5844BBE2"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Tbilisi </w:t>
            </w:r>
          </w:p>
        </w:tc>
        <w:tc>
          <w:tcPr>
            <w:tcW w:w="1721" w:type="dxa"/>
            <w:vAlign w:val="center"/>
            <w:hideMark/>
          </w:tcPr>
          <w:p w14:paraId="5FE8C25D"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Georgian Progress Group </w:t>
            </w:r>
          </w:p>
        </w:tc>
        <w:tc>
          <w:tcPr>
            <w:tcW w:w="2106" w:type="dxa"/>
            <w:noWrap/>
            <w:vAlign w:val="center"/>
            <w:hideMark/>
          </w:tcPr>
          <w:p w14:paraId="7F754DE3"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Management Consulting </w:t>
            </w:r>
          </w:p>
        </w:tc>
        <w:tc>
          <w:tcPr>
            <w:tcW w:w="1843" w:type="dxa"/>
            <w:noWrap/>
            <w:vAlign w:val="center"/>
            <w:hideMark/>
          </w:tcPr>
          <w:p w14:paraId="5239F114"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Misha Samkharadze </w:t>
            </w:r>
          </w:p>
        </w:tc>
        <w:tc>
          <w:tcPr>
            <w:tcW w:w="1696" w:type="dxa"/>
            <w:noWrap/>
            <w:vAlign w:val="center"/>
            <w:hideMark/>
          </w:tcPr>
          <w:p w14:paraId="13E27099"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Executive Director </w:t>
            </w:r>
          </w:p>
        </w:tc>
      </w:tr>
      <w:tr w:rsidR="00810AEF" w:rsidRPr="00D61915" w14:paraId="43711C0C" w14:textId="77777777" w:rsidTr="007029DB">
        <w:trPr>
          <w:trHeight w:val="300"/>
        </w:trPr>
        <w:tc>
          <w:tcPr>
            <w:tcW w:w="709" w:type="dxa"/>
            <w:noWrap/>
            <w:vAlign w:val="center"/>
          </w:tcPr>
          <w:p w14:paraId="1B9F8FC5" w14:textId="77777777" w:rsidR="00AB2EDE" w:rsidRPr="00D61915" w:rsidRDefault="00AB2EDE" w:rsidP="007029DB">
            <w:pPr>
              <w:ind w:left="567" w:hanging="567"/>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4</w:t>
            </w:r>
          </w:p>
        </w:tc>
        <w:tc>
          <w:tcPr>
            <w:tcW w:w="1276" w:type="dxa"/>
            <w:noWrap/>
            <w:vAlign w:val="center"/>
          </w:tcPr>
          <w:p w14:paraId="535B2E97"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Tbilisi</w:t>
            </w:r>
          </w:p>
        </w:tc>
        <w:tc>
          <w:tcPr>
            <w:tcW w:w="1721" w:type="dxa"/>
            <w:vAlign w:val="center"/>
          </w:tcPr>
          <w:p w14:paraId="6C172F45"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Finca Bank</w:t>
            </w:r>
          </w:p>
        </w:tc>
        <w:tc>
          <w:tcPr>
            <w:tcW w:w="2106" w:type="dxa"/>
            <w:noWrap/>
            <w:vAlign w:val="center"/>
          </w:tcPr>
          <w:p w14:paraId="507D50CB"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Banking</w:t>
            </w:r>
          </w:p>
        </w:tc>
        <w:tc>
          <w:tcPr>
            <w:tcW w:w="1843" w:type="dxa"/>
            <w:noWrap/>
            <w:vAlign w:val="center"/>
          </w:tcPr>
          <w:p w14:paraId="729156C8"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Mariam Esebua </w:t>
            </w:r>
          </w:p>
        </w:tc>
        <w:tc>
          <w:tcPr>
            <w:tcW w:w="1696" w:type="dxa"/>
            <w:noWrap/>
            <w:vAlign w:val="center"/>
          </w:tcPr>
          <w:p w14:paraId="4CBB2B18"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Head of Marketing </w:t>
            </w:r>
          </w:p>
        </w:tc>
      </w:tr>
      <w:tr w:rsidR="00810AEF" w:rsidRPr="00D61915" w14:paraId="6FFABA42" w14:textId="77777777" w:rsidTr="007029DB">
        <w:trPr>
          <w:trHeight w:val="300"/>
        </w:trPr>
        <w:tc>
          <w:tcPr>
            <w:tcW w:w="709" w:type="dxa"/>
            <w:noWrap/>
            <w:vAlign w:val="center"/>
          </w:tcPr>
          <w:p w14:paraId="654DDA83" w14:textId="77777777" w:rsidR="00AB2EDE" w:rsidRPr="00D61915" w:rsidRDefault="00AB2EDE" w:rsidP="007029DB">
            <w:pPr>
              <w:ind w:left="567" w:hanging="567"/>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5</w:t>
            </w:r>
          </w:p>
        </w:tc>
        <w:tc>
          <w:tcPr>
            <w:tcW w:w="1276" w:type="dxa"/>
            <w:noWrap/>
            <w:vAlign w:val="center"/>
          </w:tcPr>
          <w:p w14:paraId="76C4D1D7"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Tbilisi</w:t>
            </w:r>
          </w:p>
        </w:tc>
        <w:tc>
          <w:tcPr>
            <w:tcW w:w="1721" w:type="dxa"/>
            <w:vAlign w:val="center"/>
          </w:tcPr>
          <w:p w14:paraId="77B327C7"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Agro Import LLC</w:t>
            </w:r>
          </w:p>
        </w:tc>
        <w:tc>
          <w:tcPr>
            <w:tcW w:w="2106" w:type="dxa"/>
            <w:noWrap/>
            <w:vAlign w:val="center"/>
          </w:tcPr>
          <w:p w14:paraId="2F09F51B"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Logistics </w:t>
            </w:r>
          </w:p>
        </w:tc>
        <w:tc>
          <w:tcPr>
            <w:tcW w:w="1843" w:type="dxa"/>
            <w:noWrap/>
            <w:vAlign w:val="center"/>
          </w:tcPr>
          <w:p w14:paraId="2C0CD15F"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Giorgi Sturua </w:t>
            </w:r>
          </w:p>
        </w:tc>
        <w:tc>
          <w:tcPr>
            <w:tcW w:w="1696" w:type="dxa"/>
            <w:noWrap/>
            <w:vAlign w:val="center"/>
          </w:tcPr>
          <w:p w14:paraId="02C8E4B6"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Founder, CEO</w:t>
            </w:r>
          </w:p>
        </w:tc>
      </w:tr>
      <w:tr w:rsidR="00810AEF" w:rsidRPr="00D61915" w14:paraId="799677F7" w14:textId="77777777" w:rsidTr="007029DB">
        <w:trPr>
          <w:trHeight w:val="300"/>
        </w:trPr>
        <w:tc>
          <w:tcPr>
            <w:tcW w:w="709" w:type="dxa"/>
            <w:noWrap/>
            <w:vAlign w:val="center"/>
          </w:tcPr>
          <w:p w14:paraId="00C87343" w14:textId="77777777" w:rsidR="00AB2EDE" w:rsidRPr="00D61915" w:rsidRDefault="00AB2EDE" w:rsidP="007029DB">
            <w:pPr>
              <w:ind w:left="567" w:hanging="567"/>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6</w:t>
            </w:r>
          </w:p>
        </w:tc>
        <w:tc>
          <w:tcPr>
            <w:tcW w:w="1276" w:type="dxa"/>
            <w:noWrap/>
            <w:vAlign w:val="center"/>
          </w:tcPr>
          <w:p w14:paraId="24FA9082"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Tbilisi</w:t>
            </w:r>
          </w:p>
        </w:tc>
        <w:tc>
          <w:tcPr>
            <w:tcW w:w="1721" w:type="dxa"/>
            <w:vAlign w:val="center"/>
          </w:tcPr>
          <w:p w14:paraId="3B86836D"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Letterato </w:t>
            </w:r>
          </w:p>
        </w:tc>
        <w:tc>
          <w:tcPr>
            <w:tcW w:w="2106" w:type="dxa"/>
            <w:noWrap/>
            <w:vAlign w:val="center"/>
          </w:tcPr>
          <w:p w14:paraId="326CB46B"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Education </w:t>
            </w:r>
          </w:p>
        </w:tc>
        <w:tc>
          <w:tcPr>
            <w:tcW w:w="1843" w:type="dxa"/>
            <w:noWrap/>
            <w:vAlign w:val="center"/>
          </w:tcPr>
          <w:p w14:paraId="0F523781"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Tamar Razmadze </w:t>
            </w:r>
          </w:p>
        </w:tc>
        <w:tc>
          <w:tcPr>
            <w:tcW w:w="1696" w:type="dxa"/>
            <w:noWrap/>
            <w:vAlign w:val="center"/>
          </w:tcPr>
          <w:p w14:paraId="6028000A"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Founder, Director </w:t>
            </w:r>
          </w:p>
        </w:tc>
      </w:tr>
      <w:tr w:rsidR="00810AEF" w:rsidRPr="00D61915" w14:paraId="74B40A03" w14:textId="77777777" w:rsidTr="007029DB">
        <w:trPr>
          <w:trHeight w:val="300"/>
        </w:trPr>
        <w:tc>
          <w:tcPr>
            <w:tcW w:w="709" w:type="dxa"/>
            <w:noWrap/>
            <w:vAlign w:val="center"/>
          </w:tcPr>
          <w:p w14:paraId="1C8533FF" w14:textId="77777777" w:rsidR="00AB2EDE" w:rsidRPr="00D61915" w:rsidRDefault="00AB2EDE" w:rsidP="007029DB">
            <w:pPr>
              <w:ind w:left="567" w:hanging="567"/>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7</w:t>
            </w:r>
          </w:p>
        </w:tc>
        <w:tc>
          <w:tcPr>
            <w:tcW w:w="1276" w:type="dxa"/>
            <w:noWrap/>
            <w:vAlign w:val="center"/>
          </w:tcPr>
          <w:p w14:paraId="3D287B74"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Tbilisi</w:t>
            </w:r>
          </w:p>
        </w:tc>
        <w:tc>
          <w:tcPr>
            <w:tcW w:w="1721" w:type="dxa"/>
            <w:vAlign w:val="center"/>
          </w:tcPr>
          <w:p w14:paraId="5514E55C"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Crystal </w:t>
            </w:r>
          </w:p>
        </w:tc>
        <w:tc>
          <w:tcPr>
            <w:tcW w:w="2106" w:type="dxa"/>
            <w:noWrap/>
            <w:vAlign w:val="center"/>
          </w:tcPr>
          <w:p w14:paraId="1DAFDA8F"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Microfinance</w:t>
            </w:r>
          </w:p>
        </w:tc>
        <w:tc>
          <w:tcPr>
            <w:tcW w:w="1843" w:type="dxa"/>
            <w:noWrap/>
            <w:vAlign w:val="center"/>
          </w:tcPr>
          <w:p w14:paraId="7E605525"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Archil Bakuradze </w:t>
            </w:r>
          </w:p>
        </w:tc>
        <w:tc>
          <w:tcPr>
            <w:tcW w:w="1696" w:type="dxa"/>
            <w:noWrap/>
            <w:vAlign w:val="center"/>
          </w:tcPr>
          <w:p w14:paraId="50AF6B4B"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Executive Chairman</w:t>
            </w:r>
          </w:p>
        </w:tc>
      </w:tr>
      <w:tr w:rsidR="00810AEF" w:rsidRPr="00D61915" w14:paraId="79CCDF0D" w14:textId="77777777" w:rsidTr="007029DB">
        <w:trPr>
          <w:trHeight w:val="300"/>
        </w:trPr>
        <w:tc>
          <w:tcPr>
            <w:tcW w:w="709" w:type="dxa"/>
            <w:noWrap/>
            <w:vAlign w:val="center"/>
          </w:tcPr>
          <w:p w14:paraId="39F11944" w14:textId="77777777" w:rsidR="00AB2EDE" w:rsidRPr="00D61915" w:rsidRDefault="00AB2EDE" w:rsidP="007029DB">
            <w:pPr>
              <w:ind w:left="567" w:hanging="567"/>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8</w:t>
            </w:r>
          </w:p>
        </w:tc>
        <w:tc>
          <w:tcPr>
            <w:tcW w:w="1276" w:type="dxa"/>
            <w:noWrap/>
            <w:vAlign w:val="center"/>
          </w:tcPr>
          <w:p w14:paraId="71630910"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Tbilisi</w:t>
            </w:r>
          </w:p>
        </w:tc>
        <w:tc>
          <w:tcPr>
            <w:tcW w:w="1721" w:type="dxa"/>
            <w:vAlign w:val="center"/>
          </w:tcPr>
          <w:p w14:paraId="7F5F8FF6"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DIO </w:t>
            </w:r>
          </w:p>
        </w:tc>
        <w:tc>
          <w:tcPr>
            <w:tcW w:w="2106" w:type="dxa"/>
            <w:noWrap/>
            <w:vAlign w:val="center"/>
          </w:tcPr>
          <w:p w14:paraId="1022D8F7"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Window Technologies </w:t>
            </w:r>
          </w:p>
        </w:tc>
        <w:tc>
          <w:tcPr>
            <w:tcW w:w="1843" w:type="dxa"/>
            <w:noWrap/>
            <w:vAlign w:val="center"/>
          </w:tcPr>
          <w:p w14:paraId="23EA344E"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Tamaz Daushvili </w:t>
            </w:r>
          </w:p>
        </w:tc>
        <w:tc>
          <w:tcPr>
            <w:tcW w:w="1696" w:type="dxa"/>
            <w:noWrap/>
            <w:vAlign w:val="center"/>
          </w:tcPr>
          <w:p w14:paraId="6AE54D21"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General Director </w:t>
            </w:r>
          </w:p>
        </w:tc>
      </w:tr>
      <w:tr w:rsidR="00810AEF" w:rsidRPr="00D61915" w14:paraId="49632CF1" w14:textId="77777777" w:rsidTr="007029DB">
        <w:trPr>
          <w:trHeight w:val="300"/>
        </w:trPr>
        <w:tc>
          <w:tcPr>
            <w:tcW w:w="709" w:type="dxa"/>
            <w:noWrap/>
            <w:vAlign w:val="center"/>
          </w:tcPr>
          <w:p w14:paraId="4395DD80" w14:textId="77777777" w:rsidR="00AB2EDE" w:rsidRPr="00D61915" w:rsidRDefault="00AB2EDE" w:rsidP="007029DB">
            <w:pPr>
              <w:ind w:left="567" w:hanging="567"/>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9</w:t>
            </w:r>
          </w:p>
        </w:tc>
        <w:tc>
          <w:tcPr>
            <w:tcW w:w="1276" w:type="dxa"/>
            <w:noWrap/>
            <w:vAlign w:val="center"/>
          </w:tcPr>
          <w:p w14:paraId="675F4101"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Tbilisi</w:t>
            </w:r>
          </w:p>
        </w:tc>
        <w:tc>
          <w:tcPr>
            <w:tcW w:w="1721" w:type="dxa"/>
            <w:vAlign w:val="center"/>
          </w:tcPr>
          <w:p w14:paraId="4C4DA478"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ROY Group</w:t>
            </w:r>
          </w:p>
        </w:tc>
        <w:tc>
          <w:tcPr>
            <w:tcW w:w="2106" w:type="dxa"/>
            <w:noWrap/>
            <w:vAlign w:val="center"/>
          </w:tcPr>
          <w:p w14:paraId="59AB7904"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Consulting </w:t>
            </w:r>
          </w:p>
        </w:tc>
        <w:tc>
          <w:tcPr>
            <w:tcW w:w="1843" w:type="dxa"/>
            <w:noWrap/>
            <w:vAlign w:val="center"/>
          </w:tcPr>
          <w:p w14:paraId="224E7E19"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Simon Ormotsadze </w:t>
            </w:r>
          </w:p>
        </w:tc>
        <w:tc>
          <w:tcPr>
            <w:tcW w:w="1696" w:type="dxa"/>
            <w:noWrap/>
            <w:vAlign w:val="center"/>
          </w:tcPr>
          <w:p w14:paraId="38485149"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Chairman </w:t>
            </w:r>
          </w:p>
        </w:tc>
      </w:tr>
      <w:tr w:rsidR="00810AEF" w:rsidRPr="00D61915" w14:paraId="247AA07A" w14:textId="77777777" w:rsidTr="007029DB">
        <w:trPr>
          <w:trHeight w:val="300"/>
        </w:trPr>
        <w:tc>
          <w:tcPr>
            <w:tcW w:w="709" w:type="dxa"/>
            <w:noWrap/>
            <w:vAlign w:val="center"/>
          </w:tcPr>
          <w:p w14:paraId="7CC00811" w14:textId="77777777" w:rsidR="00AB2EDE" w:rsidRPr="00D61915" w:rsidRDefault="00AB2EDE" w:rsidP="007029DB">
            <w:pPr>
              <w:ind w:left="567" w:hanging="567"/>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10</w:t>
            </w:r>
          </w:p>
        </w:tc>
        <w:tc>
          <w:tcPr>
            <w:tcW w:w="1276" w:type="dxa"/>
            <w:noWrap/>
            <w:vAlign w:val="center"/>
          </w:tcPr>
          <w:p w14:paraId="6E02714E"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Tbilisi</w:t>
            </w:r>
          </w:p>
        </w:tc>
        <w:tc>
          <w:tcPr>
            <w:tcW w:w="1721" w:type="dxa"/>
            <w:vAlign w:val="center"/>
          </w:tcPr>
          <w:p w14:paraId="6EC1A45C"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Kings Georgia </w:t>
            </w:r>
          </w:p>
        </w:tc>
        <w:tc>
          <w:tcPr>
            <w:tcW w:w="2106" w:type="dxa"/>
            <w:noWrap/>
            <w:vAlign w:val="center"/>
          </w:tcPr>
          <w:p w14:paraId="15CB5456"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Education </w:t>
            </w:r>
          </w:p>
        </w:tc>
        <w:tc>
          <w:tcPr>
            <w:tcW w:w="1843" w:type="dxa"/>
            <w:noWrap/>
            <w:vAlign w:val="center"/>
          </w:tcPr>
          <w:p w14:paraId="346F24E9"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Giorgi Chalaganidze</w:t>
            </w:r>
          </w:p>
        </w:tc>
        <w:tc>
          <w:tcPr>
            <w:tcW w:w="1696" w:type="dxa"/>
            <w:noWrap/>
            <w:vAlign w:val="center"/>
          </w:tcPr>
          <w:p w14:paraId="26E7C4EE"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Head of Marketing </w:t>
            </w:r>
          </w:p>
        </w:tc>
      </w:tr>
      <w:tr w:rsidR="00810AEF" w:rsidRPr="00D61915" w14:paraId="74E8412C" w14:textId="77777777" w:rsidTr="007029DB">
        <w:trPr>
          <w:trHeight w:val="300"/>
        </w:trPr>
        <w:tc>
          <w:tcPr>
            <w:tcW w:w="709" w:type="dxa"/>
            <w:noWrap/>
            <w:vAlign w:val="center"/>
            <w:hideMark/>
          </w:tcPr>
          <w:p w14:paraId="0F6B1CC6" w14:textId="77777777" w:rsidR="00AB2EDE" w:rsidRPr="00D61915" w:rsidRDefault="00AB2EDE" w:rsidP="007029DB">
            <w:pPr>
              <w:ind w:left="567" w:hanging="567"/>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11</w:t>
            </w:r>
          </w:p>
        </w:tc>
        <w:tc>
          <w:tcPr>
            <w:tcW w:w="1276" w:type="dxa"/>
            <w:noWrap/>
            <w:vAlign w:val="center"/>
            <w:hideMark/>
          </w:tcPr>
          <w:p w14:paraId="1B3B911A"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Samegrelo </w:t>
            </w:r>
          </w:p>
        </w:tc>
        <w:tc>
          <w:tcPr>
            <w:tcW w:w="1721" w:type="dxa"/>
            <w:vAlign w:val="center"/>
            <w:hideMark/>
          </w:tcPr>
          <w:p w14:paraId="573A5CA0"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EVROFOOD, SPAR </w:t>
            </w:r>
          </w:p>
        </w:tc>
        <w:tc>
          <w:tcPr>
            <w:tcW w:w="2106" w:type="dxa"/>
            <w:noWrap/>
            <w:vAlign w:val="center"/>
            <w:hideMark/>
          </w:tcPr>
          <w:p w14:paraId="75003938"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Retail </w:t>
            </w:r>
          </w:p>
        </w:tc>
        <w:tc>
          <w:tcPr>
            <w:tcW w:w="1843" w:type="dxa"/>
            <w:noWrap/>
            <w:vAlign w:val="center"/>
            <w:hideMark/>
          </w:tcPr>
          <w:p w14:paraId="24A0040B"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Giorgi Narmania </w:t>
            </w:r>
          </w:p>
        </w:tc>
        <w:tc>
          <w:tcPr>
            <w:tcW w:w="1696" w:type="dxa"/>
            <w:noWrap/>
            <w:vAlign w:val="center"/>
            <w:hideMark/>
          </w:tcPr>
          <w:p w14:paraId="29C7E6A6"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Founder </w:t>
            </w:r>
          </w:p>
        </w:tc>
      </w:tr>
      <w:tr w:rsidR="00810AEF" w:rsidRPr="00D61915" w14:paraId="2275F480" w14:textId="77777777" w:rsidTr="007029DB">
        <w:trPr>
          <w:trHeight w:val="300"/>
        </w:trPr>
        <w:tc>
          <w:tcPr>
            <w:tcW w:w="709" w:type="dxa"/>
            <w:noWrap/>
            <w:vAlign w:val="center"/>
            <w:hideMark/>
          </w:tcPr>
          <w:p w14:paraId="0D193125" w14:textId="77777777" w:rsidR="00AB2EDE" w:rsidRPr="00D61915" w:rsidRDefault="00AB2EDE" w:rsidP="007029DB">
            <w:pPr>
              <w:ind w:left="567" w:hanging="567"/>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12</w:t>
            </w:r>
          </w:p>
        </w:tc>
        <w:tc>
          <w:tcPr>
            <w:tcW w:w="1276" w:type="dxa"/>
            <w:noWrap/>
            <w:vAlign w:val="center"/>
            <w:hideMark/>
          </w:tcPr>
          <w:p w14:paraId="1A7F0B2C"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Samegrelo </w:t>
            </w:r>
          </w:p>
        </w:tc>
        <w:tc>
          <w:tcPr>
            <w:tcW w:w="1721" w:type="dxa"/>
            <w:vAlign w:val="center"/>
            <w:hideMark/>
          </w:tcPr>
          <w:p w14:paraId="16DC4957"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Keksia</w:t>
            </w:r>
          </w:p>
        </w:tc>
        <w:tc>
          <w:tcPr>
            <w:tcW w:w="2106" w:type="dxa"/>
            <w:noWrap/>
            <w:vAlign w:val="center"/>
            <w:hideMark/>
          </w:tcPr>
          <w:p w14:paraId="1BF6447B"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Agrobusiness </w:t>
            </w:r>
          </w:p>
        </w:tc>
        <w:tc>
          <w:tcPr>
            <w:tcW w:w="1843" w:type="dxa"/>
            <w:noWrap/>
            <w:vAlign w:val="center"/>
            <w:hideMark/>
          </w:tcPr>
          <w:p w14:paraId="51ADED29"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Mari Kodua</w:t>
            </w:r>
          </w:p>
        </w:tc>
        <w:tc>
          <w:tcPr>
            <w:tcW w:w="1696" w:type="dxa"/>
            <w:noWrap/>
            <w:vAlign w:val="center"/>
            <w:hideMark/>
          </w:tcPr>
          <w:p w14:paraId="18702CDE"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Owner </w:t>
            </w:r>
          </w:p>
        </w:tc>
      </w:tr>
      <w:tr w:rsidR="00810AEF" w:rsidRPr="00D61915" w14:paraId="3B445485" w14:textId="77777777" w:rsidTr="007029DB">
        <w:trPr>
          <w:trHeight w:val="300"/>
        </w:trPr>
        <w:tc>
          <w:tcPr>
            <w:tcW w:w="709" w:type="dxa"/>
            <w:noWrap/>
            <w:vAlign w:val="center"/>
          </w:tcPr>
          <w:p w14:paraId="2231A0A7" w14:textId="77777777" w:rsidR="00AB2EDE" w:rsidRPr="00D61915" w:rsidRDefault="00AB2EDE" w:rsidP="007029DB">
            <w:pPr>
              <w:ind w:left="567" w:hanging="567"/>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13</w:t>
            </w:r>
          </w:p>
        </w:tc>
        <w:tc>
          <w:tcPr>
            <w:tcW w:w="1276" w:type="dxa"/>
            <w:noWrap/>
            <w:vAlign w:val="center"/>
            <w:hideMark/>
          </w:tcPr>
          <w:p w14:paraId="64ECEB73"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Samegrelo </w:t>
            </w:r>
          </w:p>
        </w:tc>
        <w:tc>
          <w:tcPr>
            <w:tcW w:w="1721" w:type="dxa"/>
            <w:vAlign w:val="center"/>
            <w:hideMark/>
          </w:tcPr>
          <w:p w14:paraId="7011913D"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Agrohouse </w:t>
            </w:r>
          </w:p>
        </w:tc>
        <w:tc>
          <w:tcPr>
            <w:tcW w:w="2106" w:type="dxa"/>
            <w:noWrap/>
            <w:vAlign w:val="center"/>
            <w:hideMark/>
          </w:tcPr>
          <w:p w14:paraId="6CFDB1AA"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Agrobusiness </w:t>
            </w:r>
          </w:p>
        </w:tc>
        <w:tc>
          <w:tcPr>
            <w:tcW w:w="1843" w:type="dxa"/>
            <w:noWrap/>
            <w:vAlign w:val="center"/>
            <w:hideMark/>
          </w:tcPr>
          <w:p w14:paraId="5B95C529"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Maia Mikava</w:t>
            </w:r>
          </w:p>
        </w:tc>
        <w:tc>
          <w:tcPr>
            <w:tcW w:w="1696" w:type="dxa"/>
            <w:noWrap/>
            <w:vAlign w:val="center"/>
            <w:hideMark/>
          </w:tcPr>
          <w:p w14:paraId="1BB9A038"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Owner </w:t>
            </w:r>
          </w:p>
        </w:tc>
      </w:tr>
      <w:tr w:rsidR="00810AEF" w:rsidRPr="00D61915" w14:paraId="1E885521" w14:textId="77777777" w:rsidTr="007029DB">
        <w:trPr>
          <w:trHeight w:val="300"/>
        </w:trPr>
        <w:tc>
          <w:tcPr>
            <w:tcW w:w="709" w:type="dxa"/>
            <w:noWrap/>
            <w:vAlign w:val="center"/>
          </w:tcPr>
          <w:p w14:paraId="476B336E" w14:textId="77777777" w:rsidR="00AB2EDE" w:rsidRPr="00D61915" w:rsidRDefault="00AB2EDE" w:rsidP="007029DB">
            <w:pPr>
              <w:ind w:left="567" w:hanging="567"/>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14</w:t>
            </w:r>
          </w:p>
        </w:tc>
        <w:tc>
          <w:tcPr>
            <w:tcW w:w="1276" w:type="dxa"/>
            <w:noWrap/>
            <w:vAlign w:val="center"/>
            <w:hideMark/>
          </w:tcPr>
          <w:p w14:paraId="76A0D6E1"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Adjara </w:t>
            </w:r>
          </w:p>
        </w:tc>
        <w:tc>
          <w:tcPr>
            <w:tcW w:w="1721" w:type="dxa"/>
            <w:vAlign w:val="center"/>
            <w:hideMark/>
          </w:tcPr>
          <w:p w14:paraId="1360605D"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 Progress Schools</w:t>
            </w:r>
          </w:p>
        </w:tc>
        <w:tc>
          <w:tcPr>
            <w:tcW w:w="2106" w:type="dxa"/>
            <w:noWrap/>
            <w:vAlign w:val="center"/>
            <w:hideMark/>
          </w:tcPr>
          <w:p w14:paraId="735D958A"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Education </w:t>
            </w:r>
          </w:p>
        </w:tc>
        <w:tc>
          <w:tcPr>
            <w:tcW w:w="1843" w:type="dxa"/>
            <w:noWrap/>
            <w:vAlign w:val="center"/>
            <w:hideMark/>
          </w:tcPr>
          <w:p w14:paraId="683ED374"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Nino Chikvaishvili</w:t>
            </w:r>
          </w:p>
        </w:tc>
        <w:tc>
          <w:tcPr>
            <w:tcW w:w="1696" w:type="dxa"/>
            <w:noWrap/>
            <w:vAlign w:val="center"/>
            <w:hideMark/>
          </w:tcPr>
          <w:p w14:paraId="4D4300F3"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Founder </w:t>
            </w:r>
          </w:p>
        </w:tc>
      </w:tr>
      <w:tr w:rsidR="00810AEF" w:rsidRPr="00D61915" w14:paraId="54095B69" w14:textId="77777777" w:rsidTr="007029DB">
        <w:trPr>
          <w:trHeight w:val="300"/>
        </w:trPr>
        <w:tc>
          <w:tcPr>
            <w:tcW w:w="709" w:type="dxa"/>
            <w:noWrap/>
            <w:vAlign w:val="center"/>
          </w:tcPr>
          <w:p w14:paraId="6F368736" w14:textId="77777777" w:rsidR="00AB2EDE" w:rsidRPr="00D61915" w:rsidRDefault="00AB2EDE" w:rsidP="007029DB">
            <w:pPr>
              <w:ind w:left="567" w:hanging="567"/>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lastRenderedPageBreak/>
              <w:t>15</w:t>
            </w:r>
          </w:p>
        </w:tc>
        <w:tc>
          <w:tcPr>
            <w:tcW w:w="1276" w:type="dxa"/>
            <w:noWrap/>
            <w:vAlign w:val="center"/>
            <w:hideMark/>
          </w:tcPr>
          <w:p w14:paraId="19EE139D"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Adjara </w:t>
            </w:r>
          </w:p>
        </w:tc>
        <w:tc>
          <w:tcPr>
            <w:tcW w:w="1721" w:type="dxa"/>
            <w:vAlign w:val="center"/>
            <w:hideMark/>
          </w:tcPr>
          <w:p w14:paraId="5D731E36"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Anagi </w:t>
            </w:r>
          </w:p>
        </w:tc>
        <w:tc>
          <w:tcPr>
            <w:tcW w:w="2106" w:type="dxa"/>
            <w:noWrap/>
            <w:vAlign w:val="center"/>
            <w:hideMark/>
          </w:tcPr>
          <w:p w14:paraId="245AF5F4"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Construction </w:t>
            </w:r>
          </w:p>
        </w:tc>
        <w:tc>
          <w:tcPr>
            <w:tcW w:w="1843" w:type="dxa"/>
            <w:noWrap/>
            <w:vAlign w:val="center"/>
            <w:hideMark/>
          </w:tcPr>
          <w:p w14:paraId="509A608A"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Nino Jashi</w:t>
            </w:r>
          </w:p>
        </w:tc>
        <w:tc>
          <w:tcPr>
            <w:tcW w:w="1696" w:type="dxa"/>
            <w:noWrap/>
            <w:vAlign w:val="center"/>
            <w:hideMark/>
          </w:tcPr>
          <w:p w14:paraId="4D76723D"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Sales Officer </w:t>
            </w:r>
          </w:p>
        </w:tc>
      </w:tr>
      <w:tr w:rsidR="00810AEF" w:rsidRPr="00D61915" w14:paraId="63843A53" w14:textId="77777777" w:rsidTr="007029DB">
        <w:trPr>
          <w:trHeight w:val="300"/>
        </w:trPr>
        <w:tc>
          <w:tcPr>
            <w:tcW w:w="709" w:type="dxa"/>
            <w:noWrap/>
            <w:vAlign w:val="center"/>
          </w:tcPr>
          <w:p w14:paraId="0604AF67" w14:textId="77777777" w:rsidR="00AB2EDE" w:rsidRPr="00D61915" w:rsidRDefault="00AB2EDE" w:rsidP="007029DB">
            <w:pPr>
              <w:ind w:left="567" w:hanging="567"/>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16</w:t>
            </w:r>
          </w:p>
        </w:tc>
        <w:tc>
          <w:tcPr>
            <w:tcW w:w="1276" w:type="dxa"/>
            <w:noWrap/>
            <w:vAlign w:val="center"/>
            <w:hideMark/>
          </w:tcPr>
          <w:p w14:paraId="7CC9B73D"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Adjara </w:t>
            </w:r>
          </w:p>
        </w:tc>
        <w:tc>
          <w:tcPr>
            <w:tcW w:w="1721" w:type="dxa"/>
            <w:vAlign w:val="center"/>
            <w:hideMark/>
          </w:tcPr>
          <w:p w14:paraId="6187A189"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Basis Bank</w:t>
            </w:r>
          </w:p>
        </w:tc>
        <w:tc>
          <w:tcPr>
            <w:tcW w:w="2106" w:type="dxa"/>
            <w:noWrap/>
            <w:vAlign w:val="center"/>
            <w:hideMark/>
          </w:tcPr>
          <w:p w14:paraId="2B4CE0B5"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Banking and Finance </w:t>
            </w:r>
          </w:p>
        </w:tc>
        <w:tc>
          <w:tcPr>
            <w:tcW w:w="1843" w:type="dxa"/>
            <w:noWrap/>
            <w:vAlign w:val="center"/>
            <w:hideMark/>
          </w:tcPr>
          <w:p w14:paraId="3F5554B9"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Tamta Nutsubidze </w:t>
            </w:r>
          </w:p>
        </w:tc>
        <w:tc>
          <w:tcPr>
            <w:tcW w:w="1696" w:type="dxa"/>
            <w:noWrap/>
            <w:vAlign w:val="center"/>
            <w:hideMark/>
          </w:tcPr>
          <w:p w14:paraId="47A0164C"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Manager </w:t>
            </w:r>
          </w:p>
        </w:tc>
      </w:tr>
      <w:tr w:rsidR="00810AEF" w:rsidRPr="00D61915" w14:paraId="10B66925" w14:textId="77777777" w:rsidTr="007029DB">
        <w:trPr>
          <w:trHeight w:val="300"/>
        </w:trPr>
        <w:tc>
          <w:tcPr>
            <w:tcW w:w="709" w:type="dxa"/>
            <w:noWrap/>
            <w:vAlign w:val="center"/>
          </w:tcPr>
          <w:p w14:paraId="62BE5E63" w14:textId="77777777" w:rsidR="00AB2EDE" w:rsidRPr="00D61915" w:rsidRDefault="00AB2EDE" w:rsidP="007029DB">
            <w:pPr>
              <w:ind w:left="567" w:hanging="567"/>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17</w:t>
            </w:r>
          </w:p>
        </w:tc>
        <w:tc>
          <w:tcPr>
            <w:tcW w:w="1276" w:type="dxa"/>
            <w:noWrap/>
            <w:vAlign w:val="center"/>
            <w:hideMark/>
          </w:tcPr>
          <w:p w14:paraId="3C37ECCF"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Kakheti </w:t>
            </w:r>
          </w:p>
        </w:tc>
        <w:tc>
          <w:tcPr>
            <w:tcW w:w="1721" w:type="dxa"/>
            <w:vAlign w:val="center"/>
            <w:hideMark/>
          </w:tcPr>
          <w:p w14:paraId="488489CE"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 Tamar Mikeladze </w:t>
            </w:r>
          </w:p>
        </w:tc>
        <w:tc>
          <w:tcPr>
            <w:tcW w:w="2106" w:type="dxa"/>
            <w:noWrap/>
            <w:vAlign w:val="center"/>
            <w:hideMark/>
          </w:tcPr>
          <w:p w14:paraId="1FA77E0D"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Artizan Products </w:t>
            </w:r>
          </w:p>
        </w:tc>
        <w:tc>
          <w:tcPr>
            <w:tcW w:w="1843" w:type="dxa"/>
            <w:noWrap/>
            <w:vAlign w:val="center"/>
            <w:hideMark/>
          </w:tcPr>
          <w:p w14:paraId="779B86DF"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Tamar Mikeladze </w:t>
            </w:r>
          </w:p>
        </w:tc>
        <w:tc>
          <w:tcPr>
            <w:tcW w:w="1696" w:type="dxa"/>
            <w:noWrap/>
            <w:vAlign w:val="center"/>
            <w:hideMark/>
          </w:tcPr>
          <w:p w14:paraId="24920429"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Owner </w:t>
            </w:r>
          </w:p>
        </w:tc>
      </w:tr>
      <w:tr w:rsidR="00810AEF" w:rsidRPr="00D61915" w14:paraId="66BF8E8F" w14:textId="77777777" w:rsidTr="007029DB">
        <w:trPr>
          <w:trHeight w:val="300"/>
        </w:trPr>
        <w:tc>
          <w:tcPr>
            <w:tcW w:w="709" w:type="dxa"/>
            <w:noWrap/>
            <w:vAlign w:val="center"/>
          </w:tcPr>
          <w:p w14:paraId="40EC7886" w14:textId="77777777" w:rsidR="00AB2EDE" w:rsidRPr="00D61915" w:rsidRDefault="00AB2EDE" w:rsidP="007029DB">
            <w:pPr>
              <w:ind w:left="567" w:hanging="567"/>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18</w:t>
            </w:r>
          </w:p>
        </w:tc>
        <w:tc>
          <w:tcPr>
            <w:tcW w:w="1276" w:type="dxa"/>
            <w:noWrap/>
            <w:vAlign w:val="center"/>
            <w:hideMark/>
          </w:tcPr>
          <w:p w14:paraId="4AD87C7A"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Kakheti </w:t>
            </w:r>
          </w:p>
        </w:tc>
        <w:tc>
          <w:tcPr>
            <w:tcW w:w="1721" w:type="dxa"/>
            <w:vAlign w:val="center"/>
            <w:hideMark/>
          </w:tcPr>
          <w:p w14:paraId="6E2C3F51"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Alali </w:t>
            </w:r>
          </w:p>
        </w:tc>
        <w:tc>
          <w:tcPr>
            <w:tcW w:w="2106" w:type="dxa"/>
            <w:noWrap/>
            <w:vAlign w:val="center"/>
            <w:hideMark/>
          </w:tcPr>
          <w:p w14:paraId="3285EEF4"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Juice Factory </w:t>
            </w:r>
          </w:p>
        </w:tc>
        <w:tc>
          <w:tcPr>
            <w:tcW w:w="1843" w:type="dxa"/>
            <w:noWrap/>
            <w:vAlign w:val="center"/>
            <w:hideMark/>
          </w:tcPr>
          <w:p w14:paraId="572CC91A"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Gocha Ghvinephadze </w:t>
            </w:r>
          </w:p>
        </w:tc>
        <w:tc>
          <w:tcPr>
            <w:tcW w:w="1696" w:type="dxa"/>
            <w:noWrap/>
            <w:vAlign w:val="center"/>
            <w:hideMark/>
          </w:tcPr>
          <w:p w14:paraId="6C2BC8B4"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Owner </w:t>
            </w:r>
          </w:p>
        </w:tc>
      </w:tr>
      <w:tr w:rsidR="00810AEF" w:rsidRPr="00D61915" w14:paraId="100D8490" w14:textId="77777777" w:rsidTr="007029DB">
        <w:trPr>
          <w:trHeight w:val="300"/>
        </w:trPr>
        <w:tc>
          <w:tcPr>
            <w:tcW w:w="709" w:type="dxa"/>
            <w:noWrap/>
            <w:vAlign w:val="center"/>
          </w:tcPr>
          <w:p w14:paraId="5DCCF6D0" w14:textId="77777777" w:rsidR="00AB2EDE" w:rsidRPr="00D61915" w:rsidRDefault="00AB2EDE" w:rsidP="007029DB">
            <w:pPr>
              <w:ind w:left="567" w:hanging="567"/>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19</w:t>
            </w:r>
          </w:p>
        </w:tc>
        <w:tc>
          <w:tcPr>
            <w:tcW w:w="1276" w:type="dxa"/>
            <w:noWrap/>
            <w:vAlign w:val="center"/>
            <w:hideMark/>
          </w:tcPr>
          <w:p w14:paraId="1B2574DD"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Kakheti </w:t>
            </w:r>
          </w:p>
        </w:tc>
        <w:tc>
          <w:tcPr>
            <w:tcW w:w="1721" w:type="dxa"/>
            <w:vAlign w:val="center"/>
            <w:hideMark/>
          </w:tcPr>
          <w:p w14:paraId="0700F9F6"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Gocha Ghaghashvili </w:t>
            </w:r>
          </w:p>
        </w:tc>
        <w:tc>
          <w:tcPr>
            <w:tcW w:w="2106" w:type="dxa"/>
            <w:noWrap/>
            <w:vAlign w:val="center"/>
            <w:hideMark/>
          </w:tcPr>
          <w:p w14:paraId="4B820445"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Cheese Production </w:t>
            </w:r>
          </w:p>
        </w:tc>
        <w:tc>
          <w:tcPr>
            <w:tcW w:w="1843" w:type="dxa"/>
            <w:vAlign w:val="center"/>
            <w:hideMark/>
          </w:tcPr>
          <w:p w14:paraId="55EAA3DB"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Gocha Ghaghashvili </w:t>
            </w:r>
          </w:p>
        </w:tc>
        <w:tc>
          <w:tcPr>
            <w:tcW w:w="1696" w:type="dxa"/>
            <w:noWrap/>
            <w:vAlign w:val="center"/>
            <w:hideMark/>
          </w:tcPr>
          <w:p w14:paraId="259CEBC4"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Owner </w:t>
            </w:r>
          </w:p>
        </w:tc>
      </w:tr>
      <w:tr w:rsidR="00810AEF" w:rsidRPr="00D61915" w14:paraId="702E42AB" w14:textId="77777777" w:rsidTr="007029DB">
        <w:trPr>
          <w:trHeight w:val="300"/>
        </w:trPr>
        <w:tc>
          <w:tcPr>
            <w:tcW w:w="709" w:type="dxa"/>
            <w:noWrap/>
            <w:vAlign w:val="center"/>
          </w:tcPr>
          <w:p w14:paraId="71A3514A" w14:textId="77777777" w:rsidR="00AB2EDE" w:rsidRPr="00D61915" w:rsidRDefault="00AB2EDE" w:rsidP="007029DB">
            <w:pPr>
              <w:ind w:left="567" w:hanging="567"/>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20</w:t>
            </w:r>
          </w:p>
        </w:tc>
        <w:tc>
          <w:tcPr>
            <w:tcW w:w="1276" w:type="dxa"/>
            <w:noWrap/>
            <w:vAlign w:val="center"/>
            <w:hideMark/>
          </w:tcPr>
          <w:p w14:paraId="217280F1"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Kakheti </w:t>
            </w:r>
          </w:p>
        </w:tc>
        <w:tc>
          <w:tcPr>
            <w:tcW w:w="1721" w:type="dxa"/>
            <w:vAlign w:val="center"/>
            <w:hideMark/>
          </w:tcPr>
          <w:p w14:paraId="40C9572C"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Iuri Mikelashvili </w:t>
            </w:r>
          </w:p>
        </w:tc>
        <w:tc>
          <w:tcPr>
            <w:tcW w:w="2106" w:type="dxa"/>
            <w:noWrap/>
            <w:vAlign w:val="center"/>
            <w:hideMark/>
          </w:tcPr>
          <w:p w14:paraId="0722009D"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Wine Cellar</w:t>
            </w:r>
          </w:p>
        </w:tc>
        <w:tc>
          <w:tcPr>
            <w:tcW w:w="1843" w:type="dxa"/>
            <w:vAlign w:val="center"/>
            <w:hideMark/>
          </w:tcPr>
          <w:p w14:paraId="3E7E4168"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Iuri Mikelashvili </w:t>
            </w:r>
          </w:p>
        </w:tc>
        <w:tc>
          <w:tcPr>
            <w:tcW w:w="1696" w:type="dxa"/>
            <w:noWrap/>
            <w:vAlign w:val="center"/>
            <w:hideMark/>
          </w:tcPr>
          <w:p w14:paraId="0C9FF95E"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Owner </w:t>
            </w:r>
          </w:p>
        </w:tc>
      </w:tr>
      <w:tr w:rsidR="00810AEF" w:rsidRPr="00D61915" w14:paraId="06A39446" w14:textId="77777777" w:rsidTr="007029DB">
        <w:trPr>
          <w:trHeight w:val="300"/>
        </w:trPr>
        <w:tc>
          <w:tcPr>
            <w:tcW w:w="709" w:type="dxa"/>
            <w:noWrap/>
            <w:vAlign w:val="center"/>
          </w:tcPr>
          <w:p w14:paraId="39C08AD0" w14:textId="77777777" w:rsidR="00AB2EDE" w:rsidRPr="00D61915" w:rsidRDefault="00AB2EDE" w:rsidP="007029DB">
            <w:pPr>
              <w:ind w:left="567" w:hanging="567"/>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21</w:t>
            </w:r>
          </w:p>
        </w:tc>
        <w:tc>
          <w:tcPr>
            <w:tcW w:w="1276" w:type="dxa"/>
            <w:noWrap/>
            <w:vAlign w:val="center"/>
            <w:hideMark/>
          </w:tcPr>
          <w:p w14:paraId="2A9A2E99"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Kakheti </w:t>
            </w:r>
          </w:p>
        </w:tc>
        <w:tc>
          <w:tcPr>
            <w:tcW w:w="1721" w:type="dxa"/>
            <w:vAlign w:val="center"/>
            <w:hideMark/>
          </w:tcPr>
          <w:p w14:paraId="77FA5FAC"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Giorgi Latsabidze </w:t>
            </w:r>
          </w:p>
        </w:tc>
        <w:tc>
          <w:tcPr>
            <w:tcW w:w="2106" w:type="dxa"/>
            <w:noWrap/>
            <w:vAlign w:val="center"/>
            <w:hideMark/>
          </w:tcPr>
          <w:p w14:paraId="5B353D3F"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Berry Production </w:t>
            </w:r>
          </w:p>
        </w:tc>
        <w:tc>
          <w:tcPr>
            <w:tcW w:w="1843" w:type="dxa"/>
            <w:noWrap/>
            <w:vAlign w:val="center"/>
            <w:hideMark/>
          </w:tcPr>
          <w:p w14:paraId="247B8C28"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Giorgi Latsabidze </w:t>
            </w:r>
          </w:p>
        </w:tc>
        <w:tc>
          <w:tcPr>
            <w:tcW w:w="1696" w:type="dxa"/>
            <w:noWrap/>
            <w:vAlign w:val="center"/>
            <w:hideMark/>
          </w:tcPr>
          <w:p w14:paraId="32BC8E15"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Owner </w:t>
            </w:r>
          </w:p>
        </w:tc>
      </w:tr>
      <w:tr w:rsidR="00810AEF" w:rsidRPr="00D61915" w14:paraId="2380A97B" w14:textId="77777777" w:rsidTr="007029DB">
        <w:trPr>
          <w:trHeight w:val="300"/>
        </w:trPr>
        <w:tc>
          <w:tcPr>
            <w:tcW w:w="709" w:type="dxa"/>
            <w:noWrap/>
            <w:vAlign w:val="center"/>
          </w:tcPr>
          <w:p w14:paraId="4C7BF056" w14:textId="77777777" w:rsidR="00AB2EDE" w:rsidRPr="00D61915" w:rsidRDefault="00AB2EDE" w:rsidP="007029DB">
            <w:pPr>
              <w:ind w:left="567" w:hanging="567"/>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22</w:t>
            </w:r>
          </w:p>
        </w:tc>
        <w:tc>
          <w:tcPr>
            <w:tcW w:w="1276" w:type="dxa"/>
            <w:noWrap/>
            <w:vAlign w:val="center"/>
            <w:hideMark/>
          </w:tcPr>
          <w:p w14:paraId="49BFE1D7"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Samtskhe-Javakheti </w:t>
            </w:r>
          </w:p>
        </w:tc>
        <w:tc>
          <w:tcPr>
            <w:tcW w:w="1721" w:type="dxa"/>
            <w:vAlign w:val="center"/>
            <w:hideMark/>
          </w:tcPr>
          <w:p w14:paraId="6147E3B3"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GLOBALPHARM</w:t>
            </w:r>
          </w:p>
        </w:tc>
        <w:tc>
          <w:tcPr>
            <w:tcW w:w="2106" w:type="dxa"/>
            <w:noWrap/>
            <w:vAlign w:val="center"/>
            <w:hideMark/>
          </w:tcPr>
          <w:p w14:paraId="1DF727C4"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Pharmaceutical </w:t>
            </w:r>
          </w:p>
        </w:tc>
        <w:tc>
          <w:tcPr>
            <w:tcW w:w="1843" w:type="dxa"/>
            <w:noWrap/>
            <w:vAlign w:val="center"/>
            <w:hideMark/>
          </w:tcPr>
          <w:p w14:paraId="2DBD4699"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Anton Obolashvili </w:t>
            </w:r>
          </w:p>
        </w:tc>
        <w:tc>
          <w:tcPr>
            <w:tcW w:w="1696" w:type="dxa"/>
            <w:noWrap/>
            <w:vAlign w:val="center"/>
            <w:hideMark/>
          </w:tcPr>
          <w:p w14:paraId="514A1E7E"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Founder </w:t>
            </w:r>
          </w:p>
        </w:tc>
      </w:tr>
      <w:tr w:rsidR="00810AEF" w:rsidRPr="00D61915" w14:paraId="324ACF36" w14:textId="77777777" w:rsidTr="007029DB">
        <w:trPr>
          <w:trHeight w:val="300"/>
        </w:trPr>
        <w:tc>
          <w:tcPr>
            <w:tcW w:w="709" w:type="dxa"/>
            <w:noWrap/>
            <w:vAlign w:val="center"/>
          </w:tcPr>
          <w:p w14:paraId="19F2A821" w14:textId="77777777" w:rsidR="00AB2EDE" w:rsidRPr="00D61915" w:rsidRDefault="00AB2EDE" w:rsidP="007029DB">
            <w:pPr>
              <w:ind w:left="567" w:hanging="567"/>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23</w:t>
            </w:r>
          </w:p>
        </w:tc>
        <w:tc>
          <w:tcPr>
            <w:tcW w:w="1276" w:type="dxa"/>
            <w:noWrap/>
            <w:vAlign w:val="center"/>
            <w:hideMark/>
          </w:tcPr>
          <w:p w14:paraId="0D28C8AB"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Samtskhe-Javakheti </w:t>
            </w:r>
          </w:p>
        </w:tc>
        <w:tc>
          <w:tcPr>
            <w:tcW w:w="1721" w:type="dxa"/>
            <w:vAlign w:val="center"/>
            <w:hideMark/>
          </w:tcPr>
          <w:p w14:paraId="70A6F0F4"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Nail Story </w:t>
            </w:r>
          </w:p>
        </w:tc>
        <w:tc>
          <w:tcPr>
            <w:tcW w:w="2106" w:type="dxa"/>
            <w:noWrap/>
            <w:vAlign w:val="center"/>
            <w:hideMark/>
          </w:tcPr>
          <w:p w14:paraId="4F76C09E"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Saloon </w:t>
            </w:r>
          </w:p>
        </w:tc>
        <w:tc>
          <w:tcPr>
            <w:tcW w:w="1843" w:type="dxa"/>
            <w:noWrap/>
            <w:vAlign w:val="center"/>
            <w:hideMark/>
          </w:tcPr>
          <w:p w14:paraId="19C85088"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Natia Lomidze</w:t>
            </w:r>
          </w:p>
        </w:tc>
        <w:tc>
          <w:tcPr>
            <w:tcW w:w="1696" w:type="dxa"/>
            <w:noWrap/>
            <w:vAlign w:val="center"/>
            <w:hideMark/>
          </w:tcPr>
          <w:p w14:paraId="34C630CC"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Founder </w:t>
            </w:r>
          </w:p>
        </w:tc>
      </w:tr>
      <w:tr w:rsidR="00810AEF" w:rsidRPr="00D61915" w14:paraId="26AC37C8" w14:textId="77777777" w:rsidTr="007029DB">
        <w:trPr>
          <w:trHeight w:val="300"/>
        </w:trPr>
        <w:tc>
          <w:tcPr>
            <w:tcW w:w="709" w:type="dxa"/>
            <w:noWrap/>
            <w:vAlign w:val="center"/>
          </w:tcPr>
          <w:p w14:paraId="7AFC20EE" w14:textId="77777777" w:rsidR="00AB2EDE" w:rsidRPr="00D61915" w:rsidRDefault="00AB2EDE" w:rsidP="007029DB">
            <w:pPr>
              <w:ind w:left="567" w:hanging="567"/>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24</w:t>
            </w:r>
          </w:p>
        </w:tc>
        <w:tc>
          <w:tcPr>
            <w:tcW w:w="1276" w:type="dxa"/>
            <w:noWrap/>
            <w:vAlign w:val="center"/>
            <w:hideMark/>
          </w:tcPr>
          <w:p w14:paraId="35885441"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Samtskhe-Javakheti </w:t>
            </w:r>
          </w:p>
        </w:tc>
        <w:tc>
          <w:tcPr>
            <w:tcW w:w="1721" w:type="dxa"/>
            <w:vAlign w:val="center"/>
            <w:hideMark/>
          </w:tcPr>
          <w:p w14:paraId="4A151CF3"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Eikon Development </w:t>
            </w:r>
          </w:p>
        </w:tc>
        <w:tc>
          <w:tcPr>
            <w:tcW w:w="2106" w:type="dxa"/>
            <w:noWrap/>
            <w:vAlign w:val="center"/>
            <w:hideMark/>
          </w:tcPr>
          <w:p w14:paraId="2704803A"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Construction </w:t>
            </w:r>
          </w:p>
        </w:tc>
        <w:tc>
          <w:tcPr>
            <w:tcW w:w="1843" w:type="dxa"/>
            <w:noWrap/>
            <w:vAlign w:val="center"/>
            <w:hideMark/>
          </w:tcPr>
          <w:p w14:paraId="72B804C3"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Gia Petashvili</w:t>
            </w:r>
          </w:p>
        </w:tc>
        <w:tc>
          <w:tcPr>
            <w:tcW w:w="1696" w:type="dxa"/>
            <w:noWrap/>
            <w:vAlign w:val="center"/>
            <w:hideMark/>
          </w:tcPr>
          <w:p w14:paraId="189BA8EC" w14:textId="77777777" w:rsidR="00AB2EDE" w:rsidRPr="00D61915" w:rsidRDefault="00AB2EDE" w:rsidP="007029DB">
            <w:pPr>
              <w:jc w:val="center"/>
              <w:rPr>
                <w:rFonts w:ascii="Arial" w:eastAsia="Times New Roman" w:hAnsi="Arial" w:cs="Arial"/>
                <w:color w:val="000000"/>
                <w:sz w:val="18"/>
                <w:szCs w:val="18"/>
                <w:lang w:eastAsia="en-GB"/>
              </w:rPr>
            </w:pPr>
            <w:r w:rsidRPr="00D61915">
              <w:rPr>
                <w:rFonts w:ascii="Arial" w:eastAsia="Times New Roman" w:hAnsi="Arial" w:cs="Arial"/>
                <w:color w:val="000000"/>
                <w:sz w:val="18"/>
                <w:szCs w:val="18"/>
                <w:lang w:eastAsia="en-GB"/>
              </w:rPr>
              <w:t xml:space="preserve">Director </w:t>
            </w:r>
          </w:p>
        </w:tc>
      </w:tr>
    </w:tbl>
    <w:p w14:paraId="74895A4B" w14:textId="01B574FB" w:rsidR="00E810EB" w:rsidRPr="007C0672" w:rsidRDefault="00E810EB" w:rsidP="000D00F6">
      <w:pPr>
        <w:pStyle w:val="Heading2"/>
        <w:numPr>
          <w:ilvl w:val="0"/>
          <w:numId w:val="0"/>
        </w:numPr>
        <w:spacing w:before="120" w:line="254" w:lineRule="auto"/>
        <w:ind w:left="567"/>
        <w:rPr>
          <w:rFonts w:ascii="Times New Roman" w:hAnsi="Times New Roman" w:cs="Times New Roman"/>
        </w:rPr>
      </w:pPr>
      <w:bookmarkStart w:id="70" w:name="_Toc86140295"/>
      <w:r w:rsidRPr="007C0672">
        <w:rPr>
          <w:rFonts w:ascii="Times New Roman" w:hAnsi="Times New Roman" w:cs="Times New Roman"/>
        </w:rPr>
        <w:t>Parental Engagement</w:t>
      </w:r>
      <w:bookmarkEnd w:id="70"/>
    </w:p>
    <w:p w14:paraId="5459F1B2" w14:textId="644397E9" w:rsidR="00E810EB" w:rsidRPr="007C0672" w:rsidRDefault="00BA5592" w:rsidP="000D00F6">
      <w:pPr>
        <w:spacing w:before="120" w:after="120" w:line="254" w:lineRule="auto"/>
        <w:ind w:left="567"/>
        <w:rPr>
          <w:rFonts w:ascii="Times New Roman" w:hAnsi="Times New Roman" w:cs="Times New Roman"/>
          <w:b/>
          <w:sz w:val="24"/>
          <w:szCs w:val="24"/>
        </w:rPr>
      </w:pPr>
      <w:r w:rsidRPr="007C0672">
        <w:rPr>
          <w:rFonts w:ascii="Times New Roman" w:hAnsi="Times New Roman" w:cs="Times New Roman"/>
          <w:sz w:val="24"/>
          <w:szCs w:val="24"/>
        </w:rPr>
        <w:t>At the request of USAID,</w:t>
      </w:r>
      <w:r w:rsidR="0085480C" w:rsidRPr="007C0672">
        <w:rPr>
          <w:rFonts w:ascii="Times New Roman" w:hAnsi="Times New Roman" w:cs="Times New Roman"/>
          <w:sz w:val="24"/>
          <w:szCs w:val="24"/>
        </w:rPr>
        <w:t xml:space="preserve"> the reading team presented a</w:t>
      </w:r>
      <w:r w:rsidR="00E810EB" w:rsidRPr="007C0672">
        <w:rPr>
          <w:rFonts w:ascii="Times New Roman" w:hAnsi="Times New Roman" w:cs="Times New Roman"/>
          <w:sz w:val="24"/>
          <w:szCs w:val="24"/>
        </w:rPr>
        <w:t xml:space="preserve"> webinar </w:t>
      </w:r>
      <w:r w:rsidRPr="007C0672">
        <w:rPr>
          <w:rFonts w:ascii="Times New Roman" w:hAnsi="Times New Roman" w:cs="Times New Roman"/>
          <w:sz w:val="24"/>
          <w:szCs w:val="24"/>
        </w:rPr>
        <w:t xml:space="preserve">on May 25 </w:t>
      </w:r>
      <w:r w:rsidR="00E810EB" w:rsidRPr="007C0672">
        <w:rPr>
          <w:rFonts w:ascii="Times New Roman" w:hAnsi="Times New Roman" w:cs="Times New Roman"/>
          <w:sz w:val="24"/>
          <w:szCs w:val="24"/>
        </w:rPr>
        <w:t>for teachers and parents</w:t>
      </w:r>
      <w:r w:rsidR="0085480C" w:rsidRPr="007C0672">
        <w:rPr>
          <w:rFonts w:ascii="Times New Roman" w:hAnsi="Times New Roman" w:cs="Times New Roman"/>
          <w:sz w:val="24"/>
          <w:szCs w:val="24"/>
        </w:rPr>
        <w:t xml:space="preserve"> entitled</w:t>
      </w:r>
      <w:r w:rsidR="00E810EB" w:rsidRPr="007C0672">
        <w:rPr>
          <w:rFonts w:ascii="Times New Roman" w:hAnsi="Times New Roman" w:cs="Times New Roman"/>
          <w:sz w:val="24"/>
          <w:szCs w:val="24"/>
        </w:rPr>
        <w:t xml:space="preserve"> “School and Family: Contributors to </w:t>
      </w:r>
      <w:r w:rsidR="0085480C" w:rsidRPr="007C0672">
        <w:rPr>
          <w:rFonts w:ascii="Times New Roman" w:hAnsi="Times New Roman" w:cs="Times New Roman"/>
          <w:sz w:val="24"/>
          <w:szCs w:val="24"/>
        </w:rPr>
        <w:t>L</w:t>
      </w:r>
      <w:r w:rsidR="00E810EB" w:rsidRPr="007C0672">
        <w:rPr>
          <w:rFonts w:ascii="Times New Roman" w:hAnsi="Times New Roman" w:cs="Times New Roman"/>
          <w:sz w:val="24"/>
          <w:szCs w:val="24"/>
        </w:rPr>
        <w:t xml:space="preserve">iteracy for </w:t>
      </w:r>
      <w:r w:rsidR="0085480C" w:rsidRPr="007C0672">
        <w:rPr>
          <w:rFonts w:ascii="Times New Roman" w:hAnsi="Times New Roman" w:cs="Times New Roman"/>
          <w:sz w:val="24"/>
          <w:szCs w:val="24"/>
        </w:rPr>
        <w:t>A</w:t>
      </w:r>
      <w:r w:rsidR="00E810EB" w:rsidRPr="007C0672">
        <w:rPr>
          <w:rFonts w:ascii="Times New Roman" w:hAnsi="Times New Roman" w:cs="Times New Roman"/>
          <w:sz w:val="24"/>
          <w:szCs w:val="24"/>
        </w:rPr>
        <w:t xml:space="preserve">ll </w:t>
      </w:r>
      <w:r w:rsidR="0085480C" w:rsidRPr="007C0672">
        <w:rPr>
          <w:rFonts w:ascii="Times New Roman" w:hAnsi="Times New Roman" w:cs="Times New Roman"/>
          <w:sz w:val="24"/>
          <w:szCs w:val="24"/>
        </w:rPr>
        <w:t>C</w:t>
      </w:r>
      <w:r w:rsidR="00E810EB" w:rsidRPr="007C0672">
        <w:rPr>
          <w:rFonts w:ascii="Times New Roman" w:hAnsi="Times New Roman" w:cs="Times New Roman"/>
          <w:sz w:val="24"/>
          <w:szCs w:val="24"/>
        </w:rPr>
        <w:t>hildren</w:t>
      </w:r>
      <w:r w:rsidR="0085480C" w:rsidRPr="007C0672">
        <w:rPr>
          <w:rFonts w:ascii="Times New Roman" w:hAnsi="Times New Roman" w:cs="Times New Roman"/>
          <w:sz w:val="24"/>
          <w:szCs w:val="24"/>
        </w:rPr>
        <w:t>.</w:t>
      </w:r>
      <w:r w:rsidR="00E810EB" w:rsidRPr="007C0672">
        <w:rPr>
          <w:rFonts w:ascii="Times New Roman" w:hAnsi="Times New Roman" w:cs="Times New Roman"/>
          <w:sz w:val="24"/>
          <w:szCs w:val="24"/>
        </w:rPr>
        <w:t xml:space="preserve">” </w:t>
      </w:r>
      <w:r w:rsidR="0085480C" w:rsidRPr="007C0672">
        <w:rPr>
          <w:rFonts w:ascii="Times New Roman" w:hAnsi="Times New Roman" w:cs="Times New Roman"/>
          <w:sz w:val="24"/>
          <w:szCs w:val="24"/>
        </w:rPr>
        <w:t>The topic dealt with</w:t>
      </w:r>
      <w:r w:rsidR="00E810EB" w:rsidRPr="007C0672">
        <w:rPr>
          <w:rFonts w:ascii="Times New Roman" w:hAnsi="Times New Roman" w:cs="Times New Roman"/>
          <w:sz w:val="24"/>
          <w:szCs w:val="24"/>
        </w:rPr>
        <w:t xml:space="preserve"> how to make reading </w:t>
      </w:r>
      <w:r w:rsidR="0085480C" w:rsidRPr="007C0672">
        <w:rPr>
          <w:rFonts w:ascii="Times New Roman" w:hAnsi="Times New Roman" w:cs="Times New Roman"/>
          <w:sz w:val="24"/>
          <w:szCs w:val="24"/>
        </w:rPr>
        <w:t>an entertaining</w:t>
      </w:r>
      <w:r w:rsidR="00E810EB" w:rsidRPr="007C0672">
        <w:rPr>
          <w:rFonts w:ascii="Times New Roman" w:hAnsi="Times New Roman" w:cs="Times New Roman"/>
          <w:sz w:val="24"/>
          <w:szCs w:val="24"/>
        </w:rPr>
        <w:t xml:space="preserve"> and useful process for children and how to help primary students become good readers</w:t>
      </w:r>
      <w:r w:rsidR="0085480C" w:rsidRPr="007C0672">
        <w:rPr>
          <w:rFonts w:ascii="Times New Roman" w:hAnsi="Times New Roman" w:cs="Times New Roman"/>
          <w:sz w:val="24"/>
          <w:szCs w:val="24"/>
        </w:rPr>
        <w:t>.</w:t>
      </w:r>
    </w:p>
    <w:p w14:paraId="199A1CA6" w14:textId="779E9AC3" w:rsidR="00E810EB" w:rsidRDefault="00E810EB" w:rsidP="000D00F6">
      <w:pPr>
        <w:spacing w:before="120" w:after="120" w:line="254" w:lineRule="auto"/>
        <w:ind w:left="567"/>
        <w:rPr>
          <w:rFonts w:ascii="Times New Roman" w:hAnsi="Times New Roman" w:cs="Times New Roman"/>
          <w:sz w:val="24"/>
          <w:szCs w:val="24"/>
        </w:rPr>
      </w:pPr>
      <w:r w:rsidRPr="007C0672">
        <w:rPr>
          <w:rFonts w:ascii="Times New Roman" w:hAnsi="Times New Roman" w:cs="Times New Roman"/>
          <w:sz w:val="24"/>
          <w:szCs w:val="24"/>
        </w:rPr>
        <w:t>During the webinar</w:t>
      </w:r>
      <w:r w:rsidR="00BA5592" w:rsidRPr="007C0672">
        <w:rPr>
          <w:rFonts w:ascii="Times New Roman" w:hAnsi="Times New Roman" w:cs="Times New Roman"/>
          <w:sz w:val="24"/>
          <w:szCs w:val="24"/>
        </w:rPr>
        <w:t>,</w:t>
      </w:r>
      <w:r w:rsidRPr="007C0672">
        <w:rPr>
          <w:rFonts w:ascii="Times New Roman" w:hAnsi="Times New Roman" w:cs="Times New Roman"/>
          <w:sz w:val="24"/>
          <w:szCs w:val="24"/>
        </w:rPr>
        <w:t xml:space="preserve"> facilitators shared selected activities that work well both in the classroom and family environments. These included read-aloud</w:t>
      </w:r>
      <w:r w:rsidR="00BA5592" w:rsidRPr="007C0672">
        <w:rPr>
          <w:rFonts w:ascii="Times New Roman" w:hAnsi="Times New Roman" w:cs="Times New Roman"/>
          <w:sz w:val="24"/>
          <w:szCs w:val="24"/>
        </w:rPr>
        <w:t xml:space="preserve"> activities</w:t>
      </w:r>
      <w:r w:rsidRPr="007C0672">
        <w:rPr>
          <w:rFonts w:ascii="Times New Roman" w:hAnsi="Times New Roman" w:cs="Times New Roman"/>
          <w:sz w:val="24"/>
          <w:szCs w:val="24"/>
        </w:rPr>
        <w:t>, shared reading</w:t>
      </w:r>
      <w:r w:rsidR="00BA5592" w:rsidRPr="007C0672">
        <w:rPr>
          <w:rFonts w:ascii="Times New Roman" w:hAnsi="Times New Roman" w:cs="Times New Roman"/>
          <w:sz w:val="24"/>
          <w:szCs w:val="24"/>
        </w:rPr>
        <w:t xml:space="preserve"> activities</w:t>
      </w:r>
      <w:r w:rsidRPr="007C0672">
        <w:rPr>
          <w:rFonts w:ascii="Times New Roman" w:hAnsi="Times New Roman" w:cs="Times New Roman"/>
          <w:sz w:val="24"/>
          <w:szCs w:val="24"/>
        </w:rPr>
        <w:t>, classroom readers’ club and the Write Something app</w:t>
      </w:r>
      <w:r w:rsidR="00BA5592" w:rsidRPr="007C0672">
        <w:rPr>
          <w:rFonts w:ascii="Times New Roman" w:hAnsi="Times New Roman" w:cs="Times New Roman"/>
          <w:sz w:val="24"/>
          <w:szCs w:val="24"/>
        </w:rPr>
        <w:t>lication</w:t>
      </w:r>
      <w:r w:rsidRPr="007C0672">
        <w:rPr>
          <w:rFonts w:ascii="Times New Roman" w:hAnsi="Times New Roman" w:cs="Times New Roman"/>
          <w:sz w:val="24"/>
          <w:szCs w:val="24"/>
        </w:rPr>
        <w:t xml:space="preserve">. By end of June, the webinar </w:t>
      </w:r>
      <w:r w:rsidR="00BA5592" w:rsidRPr="007C0672">
        <w:rPr>
          <w:rFonts w:ascii="Times New Roman" w:hAnsi="Times New Roman" w:cs="Times New Roman"/>
          <w:sz w:val="24"/>
          <w:szCs w:val="24"/>
        </w:rPr>
        <w:t xml:space="preserve">had </w:t>
      </w:r>
      <w:r w:rsidRPr="007C0672">
        <w:rPr>
          <w:rFonts w:ascii="Times New Roman" w:hAnsi="Times New Roman" w:cs="Times New Roman"/>
          <w:sz w:val="24"/>
          <w:szCs w:val="24"/>
        </w:rPr>
        <w:t xml:space="preserve">accumulated </w:t>
      </w:r>
      <w:r w:rsidR="00BA5592" w:rsidRPr="007C0672">
        <w:rPr>
          <w:rFonts w:ascii="Times New Roman" w:hAnsi="Times New Roman" w:cs="Times New Roman"/>
          <w:sz w:val="24"/>
          <w:szCs w:val="24"/>
        </w:rPr>
        <w:t>over</w:t>
      </w:r>
      <w:r w:rsidRPr="007C0672">
        <w:rPr>
          <w:rFonts w:ascii="Times New Roman" w:hAnsi="Times New Roman" w:cs="Times New Roman"/>
          <w:sz w:val="24"/>
          <w:szCs w:val="24"/>
        </w:rPr>
        <w:t xml:space="preserve"> 7.5K views and many positive comments. </w:t>
      </w:r>
    </w:p>
    <w:p w14:paraId="7C336EC8" w14:textId="4C77087E" w:rsidR="008867C3" w:rsidRPr="00051B24" w:rsidRDefault="008867C3" w:rsidP="000D00F6">
      <w:pPr>
        <w:spacing w:before="120" w:after="120" w:line="254" w:lineRule="auto"/>
        <w:ind w:left="567"/>
        <w:rPr>
          <w:rFonts w:ascii="Times New Roman" w:hAnsi="Times New Roman" w:cs="Times New Roman"/>
          <w:noProof/>
          <w:sz w:val="24"/>
          <w:szCs w:val="24"/>
        </w:rPr>
      </w:pPr>
      <w:r w:rsidRPr="008867C3">
        <w:rPr>
          <w:rFonts w:ascii="Times New Roman" w:hAnsi="Times New Roman" w:cs="Times New Roman"/>
          <w:b/>
          <w:bCs/>
          <w:sz w:val="24"/>
          <w:szCs w:val="24"/>
        </w:rPr>
        <w:t>“</w:t>
      </w:r>
      <w:r w:rsidR="001F674E" w:rsidRPr="008867C3">
        <w:rPr>
          <w:rFonts w:ascii="Times New Roman" w:hAnsi="Times New Roman" w:cs="Times New Roman"/>
          <w:b/>
          <w:bCs/>
          <w:sz w:val="24"/>
          <w:szCs w:val="24"/>
        </w:rPr>
        <w:t>Read for 15</w:t>
      </w:r>
      <w:r w:rsidRPr="008867C3">
        <w:rPr>
          <w:rFonts w:ascii="Times New Roman" w:hAnsi="Times New Roman" w:cs="Times New Roman"/>
          <w:b/>
          <w:bCs/>
          <w:sz w:val="24"/>
          <w:szCs w:val="24"/>
        </w:rPr>
        <w:t>” campaign.</w:t>
      </w:r>
      <w:r w:rsidR="008D1AD7">
        <w:rPr>
          <w:rFonts w:ascii="Times New Roman" w:hAnsi="Times New Roman" w:cs="Times New Roman"/>
          <w:sz w:val="24"/>
          <w:szCs w:val="24"/>
        </w:rPr>
        <w:t xml:space="preserve"> </w:t>
      </w:r>
      <w:r w:rsidRPr="008867C3">
        <w:rPr>
          <w:rFonts w:ascii="Times New Roman" w:hAnsi="Times New Roman" w:cs="Times New Roman"/>
          <w:sz w:val="24"/>
          <w:szCs w:val="24"/>
          <w:lang w:val="en-GB"/>
        </w:rPr>
        <w:t>The celebrated International Literacy Day with a “Read for 15” activity.</w:t>
      </w:r>
      <w:r w:rsidR="008D1AD7">
        <w:rPr>
          <w:rFonts w:ascii="Times New Roman" w:hAnsi="Times New Roman" w:cs="Times New Roman"/>
          <w:sz w:val="24"/>
          <w:szCs w:val="24"/>
          <w:lang w:val="en-GB"/>
        </w:rPr>
        <w:t xml:space="preserve"> </w:t>
      </w:r>
      <w:r w:rsidRPr="008867C3">
        <w:rPr>
          <w:rFonts w:ascii="Times New Roman" w:hAnsi="Times New Roman" w:cs="Times New Roman"/>
          <w:sz w:val="24"/>
          <w:szCs w:val="24"/>
          <w:lang w:val="en-GB"/>
        </w:rPr>
        <w:t xml:space="preserve">On Sep 8, between 1 and 1:15 PM, </w:t>
      </w:r>
      <w:r>
        <w:rPr>
          <w:rFonts w:ascii="Times New Roman" w:hAnsi="Times New Roman" w:cs="Times New Roman"/>
          <w:sz w:val="24"/>
          <w:szCs w:val="24"/>
          <w:lang w:val="en-GB"/>
        </w:rPr>
        <w:t>the Program’s reading specialist went online to</w:t>
      </w:r>
      <w:r w:rsidRPr="008867C3">
        <w:rPr>
          <w:rFonts w:ascii="Times New Roman" w:hAnsi="Times New Roman" w:cs="Times New Roman"/>
          <w:sz w:val="24"/>
          <w:szCs w:val="24"/>
          <w:lang w:val="en-GB"/>
        </w:rPr>
        <w:t xml:space="preserve"> ask everyone to stop whatever they were doing to read any type of reading material for 15 mi</w:t>
      </w:r>
      <w:r w:rsidR="006E12F5">
        <w:rPr>
          <w:rFonts w:ascii="Times New Roman" w:hAnsi="Times New Roman" w:cs="Times New Roman"/>
          <w:sz w:val="24"/>
          <w:szCs w:val="24"/>
          <w:lang w:val="en-GB"/>
        </w:rPr>
        <w:t>n</w:t>
      </w:r>
      <w:r w:rsidRPr="008867C3">
        <w:rPr>
          <w:rFonts w:ascii="Times New Roman" w:hAnsi="Times New Roman" w:cs="Times New Roman"/>
          <w:sz w:val="24"/>
          <w:szCs w:val="24"/>
          <w:lang w:val="en-GB"/>
        </w:rPr>
        <w:t>utes.</w:t>
      </w:r>
      <w:r>
        <w:rPr>
          <w:rFonts w:ascii="Times New Roman" w:hAnsi="Times New Roman" w:cs="Times New Roman"/>
          <w:sz w:val="24"/>
          <w:szCs w:val="24"/>
          <w:lang w:val="en-GB"/>
        </w:rPr>
        <w:t xml:space="preserve"> Participants sent “selfies” of themselves reading.</w:t>
      </w:r>
      <w:r w:rsidR="008D1AD7">
        <w:rPr>
          <w:rFonts w:ascii="Times New Roman" w:hAnsi="Times New Roman" w:cs="Times New Roman"/>
          <w:sz w:val="24"/>
          <w:szCs w:val="24"/>
          <w:lang w:val="en-GB"/>
        </w:rPr>
        <w:t xml:space="preserve"> </w:t>
      </w:r>
      <w:r>
        <w:rPr>
          <w:rFonts w:ascii="Times New Roman" w:hAnsi="Times New Roman" w:cs="Times New Roman"/>
          <w:sz w:val="24"/>
          <w:szCs w:val="24"/>
          <w:lang w:val="en-GB"/>
        </w:rPr>
        <w:t>The activity garnered a significant public response by reaching 6,</w:t>
      </w:r>
      <w:r w:rsidR="00EA42B0">
        <w:rPr>
          <w:rFonts w:ascii="Times New Roman" w:hAnsi="Times New Roman" w:cs="Times New Roman"/>
          <w:sz w:val="24"/>
          <w:szCs w:val="24"/>
          <w:lang w:val="en-GB"/>
        </w:rPr>
        <w:t>3</w:t>
      </w:r>
      <w:r>
        <w:rPr>
          <w:rFonts w:ascii="Times New Roman" w:hAnsi="Times New Roman" w:cs="Times New Roman"/>
          <w:sz w:val="24"/>
          <w:szCs w:val="24"/>
          <w:lang w:val="en-GB"/>
        </w:rPr>
        <w:t>11 peopl</w:t>
      </w:r>
      <w:r w:rsidR="000E7FA5">
        <w:rPr>
          <w:rFonts w:ascii="Times New Roman" w:hAnsi="Times New Roman" w:cs="Times New Roman"/>
          <w:sz w:val="24"/>
          <w:szCs w:val="24"/>
          <w:lang w:val="en-GB"/>
        </w:rPr>
        <w:t xml:space="preserve">e, shared 539 </w:t>
      </w:r>
      <w:r w:rsidR="000E7FA5" w:rsidRPr="00051B24">
        <w:rPr>
          <w:rFonts w:ascii="Times New Roman" w:hAnsi="Times New Roman" w:cs="Times New Roman"/>
          <w:sz w:val="24"/>
          <w:szCs w:val="24"/>
          <w:lang w:val="en-GB"/>
        </w:rPr>
        <w:t>times, and having approximately 1,000 photos posted.</w:t>
      </w:r>
      <w:r w:rsidR="000E7FA5" w:rsidRPr="00051B24">
        <w:rPr>
          <w:rFonts w:ascii="Times New Roman" w:hAnsi="Times New Roman" w:cs="Times New Roman"/>
          <w:noProof/>
          <w:sz w:val="24"/>
          <w:szCs w:val="24"/>
        </w:rPr>
        <w:t xml:space="preserve"> </w:t>
      </w:r>
      <w:r w:rsidR="00051B24" w:rsidRPr="00051B24">
        <w:rPr>
          <w:rFonts w:ascii="Times New Roman" w:hAnsi="Times New Roman" w:cs="Times New Roman"/>
          <w:noProof/>
          <w:sz w:val="24"/>
          <w:szCs w:val="24"/>
        </w:rPr>
        <w:t>The overwhelming postive response has prompted the Program to make “Reading for 15” an annual event.</w:t>
      </w:r>
    </w:p>
    <w:p w14:paraId="520E942A" w14:textId="77777777" w:rsidR="00311D92" w:rsidRDefault="00311D92" w:rsidP="000D00F6">
      <w:pPr>
        <w:keepNext/>
        <w:spacing w:before="120" w:after="120" w:line="254" w:lineRule="auto"/>
        <w:ind w:left="567"/>
      </w:pPr>
      <w:r>
        <w:rPr>
          <w:rFonts w:ascii="Times New Roman" w:hAnsi="Times New Roman" w:cs="Times New Roman"/>
          <w:noProof/>
          <w:sz w:val="24"/>
          <w:szCs w:val="24"/>
          <w:lang w:val="en-GB"/>
        </w:rPr>
        <w:drawing>
          <wp:inline distT="0" distB="0" distL="0" distR="0" wp14:anchorId="6DFD5DFC" wp14:editId="10F7ED6B">
            <wp:extent cx="5734435" cy="3225800"/>
            <wp:effectExtent l="0" t="0" r="0" b="0"/>
            <wp:docPr id="49" name="Picture 49" descr="A picture containing text, different, various, s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picture containing text, different, various, same&#10;&#10;Description automatically generated"/>
                    <pic:cNvPicPr/>
                  </pic:nvPicPr>
                  <pic:blipFill>
                    <a:blip r:embed="rId41" cstate="email">
                      <a:extLst>
                        <a:ext uri="{28A0092B-C50C-407E-A947-70E740481C1C}">
                          <a14:useLocalDpi xmlns:a14="http://schemas.microsoft.com/office/drawing/2010/main"/>
                        </a:ext>
                      </a:extLst>
                    </a:blip>
                    <a:stretch>
                      <a:fillRect/>
                    </a:stretch>
                  </pic:blipFill>
                  <pic:spPr>
                    <a:xfrm>
                      <a:off x="0" y="0"/>
                      <a:ext cx="5773075" cy="3247536"/>
                    </a:xfrm>
                    <a:prstGeom prst="rect">
                      <a:avLst/>
                    </a:prstGeom>
                  </pic:spPr>
                </pic:pic>
              </a:graphicData>
            </a:graphic>
          </wp:inline>
        </w:drawing>
      </w:r>
    </w:p>
    <w:p w14:paraId="15E0A533" w14:textId="53FB57DA" w:rsidR="00311D92" w:rsidRPr="00311D92" w:rsidRDefault="00311D92" w:rsidP="000D00F6">
      <w:pPr>
        <w:pStyle w:val="Caption"/>
        <w:spacing w:before="120" w:line="254" w:lineRule="auto"/>
        <w:ind w:firstLine="567"/>
        <w:rPr>
          <w:rFonts w:ascii="Times New Roman" w:hAnsi="Times New Roman" w:cs="Times New Roman"/>
          <w:b w:val="0"/>
          <w:bCs w:val="0"/>
          <w:i/>
          <w:iCs/>
          <w:sz w:val="20"/>
          <w:szCs w:val="20"/>
        </w:rPr>
      </w:pPr>
      <w:r>
        <w:rPr>
          <w:rFonts w:ascii="Times New Roman" w:hAnsi="Times New Roman" w:cs="Times New Roman"/>
          <w:b w:val="0"/>
          <w:bCs w:val="0"/>
          <w:i/>
          <w:iCs/>
          <w:noProof/>
          <w:sz w:val="20"/>
          <w:szCs w:val="20"/>
        </w:rPr>
        <mc:AlternateContent>
          <mc:Choice Requires="wps">
            <w:drawing>
              <wp:anchor distT="0" distB="0" distL="114300" distR="114300" simplePos="0" relativeHeight="251703808" behindDoc="0" locked="0" layoutInCell="1" allowOverlap="1" wp14:anchorId="6C66280D" wp14:editId="2680D316">
                <wp:simplePos x="0" y="0"/>
                <wp:positionH relativeFrom="column">
                  <wp:posOffset>356235</wp:posOffset>
                </wp:positionH>
                <wp:positionV relativeFrom="paragraph">
                  <wp:posOffset>15875</wp:posOffset>
                </wp:positionV>
                <wp:extent cx="6356350" cy="279400"/>
                <wp:effectExtent l="0" t="0" r="6350" b="6350"/>
                <wp:wrapNone/>
                <wp:docPr id="51" name="Text Box 51"/>
                <wp:cNvGraphicFramePr/>
                <a:graphic xmlns:a="http://schemas.openxmlformats.org/drawingml/2006/main">
                  <a:graphicData uri="http://schemas.microsoft.com/office/word/2010/wordprocessingShape">
                    <wps:wsp>
                      <wps:cNvSpPr txBox="1"/>
                      <wps:spPr>
                        <a:xfrm>
                          <a:off x="0" y="0"/>
                          <a:ext cx="6356350" cy="279400"/>
                        </a:xfrm>
                        <a:prstGeom prst="rect">
                          <a:avLst/>
                        </a:prstGeom>
                        <a:solidFill>
                          <a:schemeClr val="lt1"/>
                        </a:solidFill>
                        <a:ln w="6350">
                          <a:noFill/>
                        </a:ln>
                      </wps:spPr>
                      <wps:txbx>
                        <w:txbxContent>
                          <w:p w14:paraId="71864957" w14:textId="1E181B42" w:rsidR="00311D92" w:rsidRPr="00A7633E" w:rsidRDefault="00311D92">
                            <w:r w:rsidRPr="00A7633E">
                              <w:rPr>
                                <w:rFonts w:ascii="Times New Roman" w:hAnsi="Times New Roman" w:cs="Times New Roman"/>
                                <w:i/>
                                <w:iCs/>
                                <w:sz w:val="20"/>
                                <w:szCs w:val="20"/>
                              </w:rPr>
                              <w:t>Collage of "Reading for 15" participants posted on the Program's Facebook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66280D" id="Text Box 51" o:spid="_x0000_s1041" type="#_x0000_t202" style="position:absolute;left:0;text-align:left;margin-left:28.05pt;margin-top:1.25pt;width:500.5pt;height:22pt;z-index:251703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" fillcolor="white [3201]" stroked="f" strokeweight=".5pt">
                <v:textbox>
                  <w:txbxContent>
                    <w:p w14:paraId="71864957" w14:textId="1E181B42" w:rsidR="00311D92" w:rsidRPr="00A7633E" w:rsidRDefault="00311D92">
                      <w:r w:rsidRPr="00A7633E">
                        <w:rPr>
                          <w:rFonts w:ascii="Times New Roman" w:hAnsi="Times New Roman" w:cs="Times New Roman"/>
                          <w:i/>
                          <w:iCs/>
                          <w:sz w:val="20"/>
                          <w:szCs w:val="20"/>
                        </w:rPr>
                        <w:t>Collage of "Reading for 15" participants posted on the Program's Facebook page.</w:t>
                      </w:r>
                    </w:p>
                  </w:txbxContent>
                </v:textbox>
              </v:shape>
            </w:pict>
          </mc:Fallback>
        </mc:AlternateContent>
      </w:r>
    </w:p>
    <w:p w14:paraId="7B8569CF" w14:textId="6E3B5BF4" w:rsidR="008F6D09" w:rsidRPr="00B513A1" w:rsidRDefault="008F6D09" w:rsidP="000D00F6">
      <w:pPr>
        <w:pStyle w:val="TableHead"/>
        <w:spacing w:before="120" w:after="120" w:line="254" w:lineRule="auto"/>
        <w:ind w:left="851" w:hanging="284"/>
        <w:jc w:val="left"/>
        <w:rPr>
          <w:rFonts w:ascii="Times New Roman" w:hAnsi="Times New Roman"/>
          <w:lang w:eastAsia="en-GB"/>
        </w:rPr>
      </w:pPr>
      <w:r w:rsidRPr="00B513A1">
        <w:rPr>
          <w:rFonts w:ascii="Times New Roman" w:hAnsi="Times New Roman"/>
          <w:lang w:eastAsia="en-GB"/>
        </w:rPr>
        <w:lastRenderedPageBreak/>
        <w:t xml:space="preserve">Table </w:t>
      </w:r>
      <w:r>
        <w:rPr>
          <w:rFonts w:ascii="Times New Roman" w:hAnsi="Times New Roman"/>
          <w:lang w:eastAsia="en-GB"/>
        </w:rPr>
        <w:t>23</w:t>
      </w:r>
      <w:r w:rsidRPr="00B513A1">
        <w:rPr>
          <w:rFonts w:ascii="Times New Roman" w:hAnsi="Times New Roman"/>
          <w:lang w:eastAsia="en-GB"/>
        </w:rPr>
        <w:t>:</w:t>
      </w:r>
      <w:r w:rsidR="007B54CC">
        <w:rPr>
          <w:rFonts w:ascii="Times New Roman" w:hAnsi="Times New Roman"/>
          <w:lang w:eastAsia="en-GB"/>
        </w:rPr>
        <w:t xml:space="preserve"> </w:t>
      </w:r>
      <w:r w:rsidRPr="00B513A1">
        <w:rPr>
          <w:rFonts w:ascii="Times New Roman" w:hAnsi="Times New Roman"/>
          <w:lang w:eastAsia="en-GB"/>
        </w:rPr>
        <w:t>“Read for 15” statistics</w:t>
      </w:r>
    </w:p>
    <w:tbl>
      <w:tblPr>
        <w:tblStyle w:val="ListTable6Colorful-Accent1"/>
        <w:tblW w:w="8641" w:type="dxa"/>
        <w:jc w:val="center"/>
        <w:tblLook w:val="04A0" w:firstRow="1" w:lastRow="0" w:firstColumn="1" w:lastColumn="0" w:noHBand="0" w:noVBand="1"/>
      </w:tblPr>
      <w:tblGrid>
        <w:gridCol w:w="774"/>
        <w:gridCol w:w="1277"/>
        <w:gridCol w:w="1762"/>
        <w:gridCol w:w="1385"/>
        <w:gridCol w:w="1598"/>
        <w:gridCol w:w="1845"/>
      </w:tblGrid>
      <w:tr w:rsidR="008F6D09" w:rsidRPr="00224075" w14:paraId="568EABE7" w14:textId="77777777" w:rsidTr="00040171">
        <w:trPr>
          <w:cnfStyle w:val="100000000000" w:firstRow="1" w:lastRow="0" w:firstColumn="0" w:lastColumn="0" w:oddVBand="0" w:evenVBand="0" w:oddHBand="0"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774" w:type="dxa"/>
            <w:hideMark/>
          </w:tcPr>
          <w:p w14:paraId="483931F8" w14:textId="77777777" w:rsidR="008F6D09" w:rsidRPr="00224075" w:rsidRDefault="008F6D09" w:rsidP="000D00F6">
            <w:pPr>
              <w:spacing w:before="120" w:after="120" w:line="254" w:lineRule="auto"/>
              <w:ind w:left="851" w:hanging="851"/>
              <w:jc w:val="center"/>
              <w:rPr>
                <w:rFonts w:ascii="Arial" w:hAnsi="Arial" w:cs="Arial"/>
                <w:color w:val="000000"/>
                <w:sz w:val="18"/>
                <w:szCs w:val="18"/>
              </w:rPr>
            </w:pPr>
            <w:r w:rsidRPr="00224075">
              <w:rPr>
                <w:rFonts w:ascii="Arial" w:hAnsi="Arial" w:cs="Arial"/>
                <w:color w:val="000000"/>
                <w:sz w:val="18"/>
                <w:szCs w:val="18"/>
              </w:rPr>
              <w:t>Reach</w:t>
            </w:r>
          </w:p>
        </w:tc>
        <w:tc>
          <w:tcPr>
            <w:tcW w:w="1284" w:type="dxa"/>
            <w:hideMark/>
          </w:tcPr>
          <w:p w14:paraId="553ED607" w14:textId="77777777" w:rsidR="008F6D09" w:rsidRPr="00224075" w:rsidRDefault="008F6D09" w:rsidP="000D00F6">
            <w:pPr>
              <w:spacing w:before="120" w:after="120" w:line="254" w:lineRule="auto"/>
              <w:ind w:left="851" w:hanging="851"/>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224075">
              <w:rPr>
                <w:rFonts w:ascii="Arial" w:hAnsi="Arial" w:cs="Arial"/>
                <w:color w:val="000000"/>
                <w:sz w:val="18"/>
                <w:szCs w:val="18"/>
              </w:rPr>
              <w:t>Likes</w:t>
            </w:r>
          </w:p>
        </w:tc>
        <w:tc>
          <w:tcPr>
            <w:tcW w:w="1769" w:type="dxa"/>
            <w:hideMark/>
          </w:tcPr>
          <w:p w14:paraId="66A5A9B3" w14:textId="77777777" w:rsidR="008F6D09" w:rsidRPr="00224075" w:rsidRDefault="008F6D09" w:rsidP="000D00F6">
            <w:pPr>
              <w:spacing w:before="120" w:after="120" w:line="254" w:lineRule="auto"/>
              <w:ind w:left="851" w:hanging="851"/>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224075">
              <w:rPr>
                <w:rFonts w:ascii="Arial" w:hAnsi="Arial" w:cs="Arial"/>
                <w:color w:val="000000"/>
                <w:sz w:val="18"/>
                <w:szCs w:val="18"/>
              </w:rPr>
              <w:t>Comments</w:t>
            </w:r>
          </w:p>
        </w:tc>
        <w:tc>
          <w:tcPr>
            <w:tcW w:w="1391" w:type="dxa"/>
            <w:hideMark/>
          </w:tcPr>
          <w:p w14:paraId="7C6C2C17" w14:textId="77777777" w:rsidR="008F6D09" w:rsidRPr="00224075" w:rsidRDefault="008F6D09" w:rsidP="000D00F6">
            <w:pPr>
              <w:spacing w:before="120" w:after="120" w:line="254" w:lineRule="auto"/>
              <w:ind w:left="851" w:hanging="851"/>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224075">
              <w:rPr>
                <w:rFonts w:ascii="Arial" w:hAnsi="Arial" w:cs="Arial"/>
                <w:color w:val="000000"/>
                <w:sz w:val="18"/>
                <w:szCs w:val="18"/>
              </w:rPr>
              <w:t>Shares</w:t>
            </w:r>
          </w:p>
        </w:tc>
        <w:tc>
          <w:tcPr>
            <w:tcW w:w="1577" w:type="dxa"/>
            <w:hideMark/>
          </w:tcPr>
          <w:p w14:paraId="5CE4560E" w14:textId="77777777" w:rsidR="008F6D09" w:rsidRPr="00224075" w:rsidRDefault="008F6D09" w:rsidP="000D00F6">
            <w:pPr>
              <w:spacing w:before="120" w:after="120" w:line="254" w:lineRule="auto"/>
              <w:ind w:left="851" w:hanging="851"/>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224075">
              <w:rPr>
                <w:rFonts w:ascii="Arial" w:hAnsi="Arial" w:cs="Arial"/>
                <w:color w:val="000000"/>
                <w:sz w:val="18"/>
                <w:szCs w:val="18"/>
              </w:rPr>
              <w:t>Link Clicks</w:t>
            </w:r>
          </w:p>
        </w:tc>
        <w:tc>
          <w:tcPr>
            <w:tcW w:w="1846" w:type="dxa"/>
            <w:hideMark/>
          </w:tcPr>
          <w:p w14:paraId="3EC63FE9" w14:textId="77777777" w:rsidR="008F6D09" w:rsidRPr="00224075" w:rsidRDefault="008F6D09" w:rsidP="000D00F6">
            <w:pPr>
              <w:spacing w:before="120" w:after="120" w:line="254" w:lineRule="auto"/>
              <w:ind w:left="851" w:hanging="851"/>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224075">
              <w:rPr>
                <w:rFonts w:ascii="Arial" w:hAnsi="Arial" w:cs="Arial"/>
                <w:color w:val="000000"/>
                <w:sz w:val="18"/>
                <w:szCs w:val="18"/>
              </w:rPr>
              <w:t>Photos received</w:t>
            </w:r>
          </w:p>
        </w:tc>
      </w:tr>
      <w:tr w:rsidR="008F6D09" w:rsidRPr="00224075" w14:paraId="5FF0090A" w14:textId="77777777" w:rsidTr="0004017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74" w:type="dxa"/>
            <w:hideMark/>
          </w:tcPr>
          <w:p w14:paraId="3A65AA17" w14:textId="3ACE42B2" w:rsidR="008F6D09" w:rsidRPr="00224075" w:rsidRDefault="008F6D09" w:rsidP="000D00F6">
            <w:pPr>
              <w:spacing w:before="120" w:after="120" w:line="254" w:lineRule="auto"/>
              <w:ind w:left="851" w:hanging="819"/>
              <w:jc w:val="center"/>
              <w:rPr>
                <w:rFonts w:ascii="Arial" w:hAnsi="Arial" w:cs="Arial"/>
                <w:color w:val="000000"/>
                <w:sz w:val="18"/>
                <w:szCs w:val="18"/>
              </w:rPr>
            </w:pPr>
            <w:r w:rsidRPr="00224075">
              <w:rPr>
                <w:rFonts w:ascii="Arial" w:hAnsi="Arial" w:cs="Arial"/>
                <w:color w:val="000000"/>
                <w:sz w:val="18"/>
                <w:szCs w:val="18"/>
              </w:rPr>
              <w:t>6</w:t>
            </w:r>
            <w:r w:rsidR="00EA42B0">
              <w:rPr>
                <w:rFonts w:ascii="Arial" w:hAnsi="Arial" w:cs="Arial"/>
                <w:color w:val="000000"/>
                <w:sz w:val="18"/>
                <w:szCs w:val="18"/>
              </w:rPr>
              <w:t>,</w:t>
            </w:r>
            <w:r w:rsidRPr="00224075">
              <w:rPr>
                <w:rFonts w:ascii="Arial" w:hAnsi="Arial" w:cs="Arial"/>
                <w:color w:val="000000"/>
                <w:sz w:val="18"/>
                <w:szCs w:val="18"/>
              </w:rPr>
              <w:t>311</w:t>
            </w:r>
          </w:p>
        </w:tc>
        <w:tc>
          <w:tcPr>
            <w:tcW w:w="0" w:type="auto"/>
            <w:hideMark/>
          </w:tcPr>
          <w:p w14:paraId="693B00C8" w14:textId="77777777" w:rsidR="008F6D09" w:rsidRPr="00224075" w:rsidRDefault="008F6D09" w:rsidP="000D00F6">
            <w:pPr>
              <w:spacing w:before="120" w:after="120" w:line="254" w:lineRule="auto"/>
              <w:ind w:left="851" w:hanging="819"/>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224075">
              <w:rPr>
                <w:rFonts w:ascii="Arial" w:hAnsi="Arial" w:cs="Arial"/>
                <w:color w:val="000000"/>
                <w:sz w:val="18"/>
                <w:szCs w:val="18"/>
              </w:rPr>
              <w:t>2394</w:t>
            </w:r>
          </w:p>
        </w:tc>
        <w:tc>
          <w:tcPr>
            <w:tcW w:w="0" w:type="auto"/>
            <w:hideMark/>
          </w:tcPr>
          <w:p w14:paraId="1799DCFD" w14:textId="77777777" w:rsidR="008F6D09" w:rsidRPr="00224075" w:rsidRDefault="008F6D09" w:rsidP="000D00F6">
            <w:pPr>
              <w:spacing w:before="120" w:after="120" w:line="254" w:lineRule="auto"/>
              <w:ind w:left="851" w:hanging="819"/>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224075">
              <w:rPr>
                <w:rFonts w:ascii="Arial" w:hAnsi="Arial" w:cs="Arial"/>
                <w:color w:val="000000"/>
                <w:sz w:val="18"/>
                <w:szCs w:val="18"/>
              </w:rPr>
              <w:t>804</w:t>
            </w:r>
          </w:p>
        </w:tc>
        <w:tc>
          <w:tcPr>
            <w:tcW w:w="0" w:type="auto"/>
            <w:hideMark/>
          </w:tcPr>
          <w:p w14:paraId="04BF91B5" w14:textId="77777777" w:rsidR="008F6D09" w:rsidRPr="00224075" w:rsidRDefault="008F6D09" w:rsidP="000D00F6">
            <w:pPr>
              <w:spacing w:before="120" w:after="120" w:line="254" w:lineRule="auto"/>
              <w:ind w:left="851" w:hanging="819"/>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224075">
              <w:rPr>
                <w:rFonts w:ascii="Arial" w:hAnsi="Arial" w:cs="Arial"/>
                <w:color w:val="000000"/>
                <w:sz w:val="18"/>
                <w:szCs w:val="18"/>
              </w:rPr>
              <w:t>539</w:t>
            </w:r>
          </w:p>
        </w:tc>
        <w:tc>
          <w:tcPr>
            <w:tcW w:w="1577" w:type="dxa"/>
            <w:hideMark/>
          </w:tcPr>
          <w:p w14:paraId="44457E48" w14:textId="77777777" w:rsidR="008F6D09" w:rsidRPr="00224075" w:rsidRDefault="008F6D09" w:rsidP="000D00F6">
            <w:pPr>
              <w:spacing w:before="120" w:after="120" w:line="254" w:lineRule="auto"/>
              <w:ind w:left="851" w:hanging="819"/>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224075">
              <w:rPr>
                <w:rFonts w:ascii="Arial" w:hAnsi="Arial" w:cs="Arial"/>
                <w:color w:val="000000"/>
                <w:sz w:val="18"/>
                <w:szCs w:val="18"/>
              </w:rPr>
              <w:t>5011</w:t>
            </w:r>
          </w:p>
        </w:tc>
        <w:tc>
          <w:tcPr>
            <w:tcW w:w="1846" w:type="dxa"/>
            <w:hideMark/>
          </w:tcPr>
          <w:p w14:paraId="390A6C78" w14:textId="77777777" w:rsidR="008F6D09" w:rsidRPr="00224075" w:rsidRDefault="008F6D09" w:rsidP="000D00F6">
            <w:pPr>
              <w:spacing w:before="120" w:after="120" w:line="254" w:lineRule="auto"/>
              <w:ind w:left="851" w:hanging="819"/>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10</w:t>
            </w:r>
            <w:r w:rsidRPr="00224075">
              <w:rPr>
                <w:rFonts w:ascii="Arial" w:hAnsi="Arial" w:cs="Arial"/>
                <w:color w:val="000000"/>
                <w:sz w:val="18"/>
                <w:szCs w:val="18"/>
              </w:rPr>
              <w:t>00+</w:t>
            </w:r>
          </w:p>
        </w:tc>
      </w:tr>
    </w:tbl>
    <w:p w14:paraId="1697AF7C" w14:textId="77777777" w:rsidR="008F6D09" w:rsidRDefault="008F6D09" w:rsidP="000D00F6">
      <w:pPr>
        <w:shd w:val="clear" w:color="auto" w:fill="FFFFFF"/>
        <w:spacing w:before="120" w:after="120" w:line="254" w:lineRule="auto"/>
        <w:ind w:left="851" w:hanging="284"/>
        <w:rPr>
          <w:rFonts w:ascii="Times New Roman" w:eastAsia="Times New Roman" w:hAnsi="Times New Roman" w:cs="Times New Roman"/>
          <w:color w:val="000000"/>
          <w:bdr w:val="none" w:sz="0" w:space="0" w:color="auto" w:frame="1"/>
          <w:lang w:eastAsia="en-GB"/>
        </w:rPr>
      </w:pPr>
    </w:p>
    <w:p w14:paraId="1AA42C78" w14:textId="3912C191" w:rsidR="001F674E" w:rsidRDefault="006803F3" w:rsidP="000D00F6">
      <w:pPr>
        <w:spacing w:before="120" w:after="120" w:line="254" w:lineRule="auto"/>
        <w:ind w:left="567"/>
        <w:rPr>
          <w:rFonts w:ascii="Times New Roman" w:hAnsi="Times New Roman" w:cs="Times New Roman"/>
          <w:sz w:val="24"/>
          <w:szCs w:val="24"/>
        </w:rPr>
      </w:pPr>
      <w:r w:rsidRPr="006803F3">
        <w:rPr>
          <w:rFonts w:ascii="Times New Roman" w:hAnsi="Times New Roman" w:cs="Times New Roman"/>
          <w:b/>
          <w:bCs/>
          <w:sz w:val="24"/>
          <w:szCs w:val="24"/>
        </w:rPr>
        <w:t xml:space="preserve">Vaccination Advocacy Campaign. </w:t>
      </w:r>
      <w:r w:rsidRPr="006803F3">
        <w:rPr>
          <w:rFonts w:ascii="Times New Roman" w:hAnsi="Times New Roman" w:cs="Times New Roman"/>
          <w:sz w:val="24"/>
          <w:szCs w:val="24"/>
        </w:rPr>
        <w:t>The Program used its Facebook page t</w:t>
      </w:r>
      <w:r>
        <w:rPr>
          <w:rFonts w:ascii="Times New Roman" w:hAnsi="Times New Roman" w:cs="Times New Roman"/>
          <w:sz w:val="24"/>
          <w:szCs w:val="24"/>
        </w:rPr>
        <w:t>o promote the COVID-19 vaccine. Program staff, trainers, and award-winning teachers posted photos and testimonials in support of vaccinations for all Georgians, particularly teachers. The theme was “Spread knowledge, not the virus</w:t>
      </w:r>
      <w:r w:rsidR="006E12F5">
        <w:rPr>
          <w:rFonts w:ascii="Times New Roman" w:hAnsi="Times New Roman" w:cs="Times New Roman"/>
          <w:sz w:val="24"/>
          <w:szCs w:val="24"/>
        </w:rPr>
        <w:t>,</w:t>
      </w:r>
      <w:r>
        <w:rPr>
          <w:rFonts w:ascii="Times New Roman" w:hAnsi="Times New Roman" w:cs="Times New Roman"/>
          <w:sz w:val="24"/>
          <w:szCs w:val="24"/>
        </w:rPr>
        <w:t>”</w:t>
      </w:r>
      <w:r w:rsidR="006E12F5">
        <w:rPr>
          <w:rFonts w:ascii="Times New Roman" w:hAnsi="Times New Roman" w:cs="Times New Roman"/>
          <w:sz w:val="24"/>
          <w:szCs w:val="24"/>
        </w:rPr>
        <w:t xml:space="preserve"> which the Program posted </w:t>
      </w:r>
      <w:r w:rsidR="00431725">
        <w:rPr>
          <w:rFonts w:ascii="Times New Roman" w:hAnsi="Times New Roman" w:cs="Times New Roman"/>
          <w:sz w:val="24"/>
          <w:szCs w:val="24"/>
        </w:rPr>
        <w:t>on</w:t>
      </w:r>
      <w:r w:rsidR="006E12F5">
        <w:rPr>
          <w:rFonts w:ascii="Times New Roman" w:hAnsi="Times New Roman" w:cs="Times New Roman"/>
          <w:sz w:val="24"/>
          <w:szCs w:val="24"/>
        </w:rPr>
        <w:t xml:space="preserve"> a frame for people to use to post their advocacy of the vaccination. </w:t>
      </w:r>
    </w:p>
    <w:p w14:paraId="76BC2E15" w14:textId="4CB8747A" w:rsidR="003B6F3E" w:rsidRDefault="003B6F3E" w:rsidP="000D00F6">
      <w:pPr>
        <w:spacing w:before="120" w:after="120" w:line="254" w:lineRule="auto"/>
        <w:ind w:left="567"/>
        <w:rPr>
          <w:rFonts w:ascii="Times New Roman" w:hAnsi="Times New Roman" w:cs="Times New Roman"/>
          <w:sz w:val="24"/>
          <w:szCs w:val="24"/>
        </w:rPr>
      </w:pPr>
      <w:r w:rsidRPr="003B6F3E">
        <w:rPr>
          <w:rFonts w:ascii="Times New Roman" w:hAnsi="Times New Roman" w:cs="Times New Roman"/>
          <w:sz w:val="24"/>
          <w:szCs w:val="24"/>
        </w:rPr>
        <w:t>People</w:t>
      </w:r>
      <w:r>
        <w:rPr>
          <w:rFonts w:ascii="Times New Roman" w:hAnsi="Times New Roman" w:cs="Times New Roman"/>
          <w:sz w:val="24"/>
          <w:szCs w:val="24"/>
        </w:rPr>
        <w:t xml:space="preserve"> willingly posted their photos</w:t>
      </w:r>
      <w:r w:rsidR="00F671AB">
        <w:rPr>
          <w:rFonts w:ascii="Times New Roman" w:hAnsi="Times New Roman" w:cs="Times New Roman"/>
          <w:sz w:val="24"/>
          <w:szCs w:val="24"/>
        </w:rPr>
        <w:t xml:space="preserve"> in the frame</w:t>
      </w:r>
      <w:r>
        <w:rPr>
          <w:rFonts w:ascii="Times New Roman" w:hAnsi="Times New Roman" w:cs="Times New Roman"/>
          <w:sz w:val="24"/>
          <w:szCs w:val="24"/>
        </w:rPr>
        <w:t xml:space="preserve"> to show support for the vaccination campaign.</w:t>
      </w:r>
    </w:p>
    <w:p w14:paraId="67B3EFC8" w14:textId="5E1A57D3" w:rsidR="003B6F3E" w:rsidRPr="003B6F3E" w:rsidRDefault="00EB2ABC" w:rsidP="000D00F6">
      <w:pPr>
        <w:spacing w:before="120" w:after="120" w:line="254" w:lineRule="auto"/>
        <w:ind w:left="567"/>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96640" behindDoc="0" locked="0" layoutInCell="1" allowOverlap="1" wp14:anchorId="23AFAF6D" wp14:editId="32351FC7">
                <wp:simplePos x="0" y="0"/>
                <wp:positionH relativeFrom="page">
                  <wp:align>center</wp:align>
                </wp:positionH>
                <wp:positionV relativeFrom="paragraph">
                  <wp:posOffset>111252</wp:posOffset>
                </wp:positionV>
                <wp:extent cx="4394200" cy="2419350"/>
                <wp:effectExtent l="0" t="0" r="6350" b="0"/>
                <wp:wrapSquare wrapText="bothSides"/>
                <wp:docPr id="22" name="Group 22"/>
                <wp:cNvGraphicFramePr/>
                <a:graphic xmlns:a="http://schemas.openxmlformats.org/drawingml/2006/main">
                  <a:graphicData uri="http://schemas.microsoft.com/office/word/2010/wordprocessingGroup">
                    <wpg:wgp>
                      <wpg:cNvGrpSpPr/>
                      <wpg:grpSpPr>
                        <a:xfrm>
                          <a:off x="0" y="0"/>
                          <a:ext cx="4394200" cy="2419350"/>
                          <a:chOff x="0" y="0"/>
                          <a:chExt cx="4905375" cy="2673350"/>
                        </a:xfrm>
                      </wpg:grpSpPr>
                      <wpg:grpSp>
                        <wpg:cNvPr id="13" name="Group 13"/>
                        <wpg:cNvGrpSpPr/>
                        <wpg:grpSpPr>
                          <a:xfrm>
                            <a:off x="0" y="25400"/>
                            <a:ext cx="2216150" cy="2647950"/>
                            <a:chOff x="-13395" y="0"/>
                            <a:chExt cx="2337495" cy="2876834"/>
                          </a:xfrm>
                        </wpg:grpSpPr>
                        <pic:pic xmlns:pic="http://schemas.openxmlformats.org/drawingml/2006/picture">
                          <pic:nvPicPr>
                            <pic:cNvPr id="9" name="Picture 9" descr="Shape&#10;&#10;Description automatically generated"/>
                            <pic:cNvPicPr>
                              <a:picLocks noChangeAspect="1"/>
                            </pic:cNvPicPr>
                          </pic:nvPicPr>
                          <pic:blipFill>
                            <a:blip r:embed="rId42" cstate="email">
                              <a:extLst>
                                <a:ext uri="{28A0092B-C50C-407E-A947-70E740481C1C}">
                                  <a14:useLocalDpi xmlns:a14="http://schemas.microsoft.com/office/drawing/2010/main"/>
                                </a:ext>
                              </a:extLst>
                            </a:blip>
                            <a:stretch>
                              <a:fillRect/>
                            </a:stretch>
                          </pic:blipFill>
                          <pic:spPr>
                            <a:xfrm>
                              <a:off x="0" y="0"/>
                              <a:ext cx="2324100" cy="2449103"/>
                            </a:xfrm>
                            <a:prstGeom prst="rect">
                              <a:avLst/>
                            </a:prstGeom>
                          </pic:spPr>
                        </pic:pic>
                        <wps:wsp>
                          <wps:cNvPr id="12" name="Text Box 12"/>
                          <wps:cNvSpPr txBox="1"/>
                          <wps:spPr>
                            <a:xfrm>
                              <a:off x="-13395" y="2487975"/>
                              <a:ext cx="2310704" cy="388859"/>
                            </a:xfrm>
                            <a:prstGeom prst="rect">
                              <a:avLst/>
                            </a:prstGeom>
                            <a:solidFill>
                              <a:prstClr val="white"/>
                            </a:solidFill>
                            <a:ln>
                              <a:noFill/>
                            </a:ln>
                          </wps:spPr>
                          <wps:txbx>
                            <w:txbxContent>
                              <w:p w14:paraId="4D181997" w14:textId="260467D2" w:rsidR="00D75EFE" w:rsidRPr="00051B24" w:rsidRDefault="00D75EFE" w:rsidP="00D75EFE">
                                <w:pPr>
                                  <w:pStyle w:val="Caption"/>
                                  <w:spacing w:before="0" w:after="0"/>
                                  <w:rPr>
                                    <w:rFonts w:ascii="Times New Roman" w:eastAsiaTheme="minorHAnsi" w:hAnsi="Times New Roman" w:cs="Times New Roman"/>
                                    <w:b w:val="0"/>
                                    <w:bCs w:val="0"/>
                                    <w:i/>
                                    <w:iCs/>
                                    <w:noProof/>
                                    <w:sz w:val="20"/>
                                    <w:szCs w:val="20"/>
                                  </w:rPr>
                                </w:pPr>
                                <w:r w:rsidRPr="00051B24">
                                  <w:rPr>
                                    <w:rFonts w:ascii="Times New Roman" w:hAnsi="Times New Roman" w:cs="Times New Roman"/>
                                    <w:b w:val="0"/>
                                    <w:bCs w:val="0"/>
                                    <w:i/>
                                    <w:iCs/>
                                    <w:sz w:val="20"/>
                                    <w:szCs w:val="20"/>
                                  </w:rPr>
                                  <w:t>Frame with theme for people to use when they posted their photos on Facebook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20" name="Group 20"/>
                        <wpg:cNvGrpSpPr/>
                        <wpg:grpSpPr>
                          <a:xfrm>
                            <a:off x="2546350" y="0"/>
                            <a:ext cx="2359025" cy="2527300"/>
                            <a:chOff x="0" y="0"/>
                            <a:chExt cx="2359025" cy="2527300"/>
                          </a:xfrm>
                        </wpg:grpSpPr>
                        <pic:pic xmlns:pic="http://schemas.openxmlformats.org/drawingml/2006/picture">
                          <pic:nvPicPr>
                            <pic:cNvPr id="14" name="Picture 14" descr="A picture containing posing&#10;&#10;Description automatically generated"/>
                            <pic:cNvPicPr>
                              <a:picLocks noChangeAspect="1"/>
                            </pic:cNvPicPr>
                          </pic:nvPicPr>
                          <pic:blipFill>
                            <a:blip r:embed="rId43" cstate="email">
                              <a:extLst>
                                <a:ext uri="{28A0092B-C50C-407E-A947-70E740481C1C}">
                                  <a14:useLocalDpi xmlns:a14="http://schemas.microsoft.com/office/drawing/2010/main"/>
                                </a:ext>
                              </a:extLst>
                            </a:blip>
                            <a:stretch>
                              <a:fillRect/>
                            </a:stretch>
                          </pic:blipFill>
                          <pic:spPr>
                            <a:xfrm>
                              <a:off x="0" y="0"/>
                              <a:ext cx="2295525" cy="2295525"/>
                            </a:xfrm>
                            <a:prstGeom prst="rect">
                              <a:avLst/>
                            </a:prstGeom>
                          </pic:spPr>
                        </pic:pic>
                        <wps:wsp>
                          <wps:cNvPr id="18" name="Text Box 18"/>
                          <wps:cNvSpPr txBox="1"/>
                          <wps:spPr>
                            <a:xfrm>
                              <a:off x="63500" y="2324100"/>
                              <a:ext cx="2295525" cy="203200"/>
                            </a:xfrm>
                            <a:prstGeom prst="rect">
                              <a:avLst/>
                            </a:prstGeom>
                            <a:solidFill>
                              <a:prstClr val="white"/>
                            </a:solidFill>
                            <a:ln>
                              <a:noFill/>
                            </a:ln>
                          </wps:spPr>
                          <wps:txbx>
                            <w:txbxContent>
                              <w:p w14:paraId="205AAAA3" w14:textId="45D4C6CD" w:rsidR="00D75EFE" w:rsidRPr="00D75EFE" w:rsidRDefault="00D75EFE" w:rsidP="00D75EFE">
                                <w:pPr>
                                  <w:pStyle w:val="Caption"/>
                                  <w:spacing w:before="0" w:after="0"/>
                                  <w:rPr>
                                    <w:rFonts w:ascii="Times New Roman" w:eastAsiaTheme="minorHAnsi" w:hAnsi="Times New Roman" w:cs="Times New Roman"/>
                                    <w:b w:val="0"/>
                                    <w:bCs w:val="0"/>
                                    <w:i/>
                                    <w:iCs/>
                                    <w:noProof/>
                                    <w:sz w:val="20"/>
                                    <w:szCs w:val="20"/>
                                  </w:rPr>
                                </w:pPr>
                                <w:r w:rsidRPr="00D75EFE">
                                  <w:rPr>
                                    <w:rFonts w:ascii="Times New Roman" w:hAnsi="Times New Roman" w:cs="Times New Roman"/>
                                    <w:b w:val="0"/>
                                    <w:bCs w:val="0"/>
                                    <w:i/>
                                    <w:iCs/>
                                    <w:sz w:val="20"/>
                                    <w:szCs w:val="20"/>
                                  </w:rPr>
                                  <w:t>Examples of posted photos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3AFAF6D" id="Group 22" o:spid="_x0000_s1042" style="position:absolute;left:0;text-align:left;margin-left:0;margin-top:8.75pt;width:346pt;height:190.5pt;z-index:251696640;mso-position-horizontal:center;mso-position-horizontal-relative:page;mso-width-relative:margin;mso-height-relative:margin" coordsize="49053,267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">
                <v:group id="Group 13" o:spid="_x0000_s1043" style="position:absolute;top:254;width:22161;height:26479" coordorigin="-133" coordsize="23374,2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Picture 9" o:spid="_x0000_s1044" type="#_x0000_t75" alt="Shape&#10;&#10;Description automatically generated" style="position:absolute;width:23241;height:24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">
                    <v:imagedata r:id="rId44" o:title="Shape&#10;&#10;Description automatically generated"/>
                  </v:shape>
                  <v:shape id="Text Box 12" o:spid="_x0000_s1045" type="#_x0000_t202" style="position:absolute;left:-133;top:24879;width:23106;height:3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" stroked="f">
                    <v:textbox inset="0,0,0,0">
                      <w:txbxContent>
                        <w:p w14:paraId="4D181997" w14:textId="260467D2" w:rsidR="00D75EFE" w:rsidRPr="00051B24" w:rsidRDefault="00D75EFE" w:rsidP="00D75EFE">
                          <w:pPr>
                            <w:pStyle w:val="Caption"/>
                            <w:spacing w:before="0" w:after="0"/>
                            <w:rPr>
                              <w:rFonts w:ascii="Times New Roman" w:eastAsiaTheme="minorHAnsi" w:hAnsi="Times New Roman" w:cs="Times New Roman"/>
                              <w:b w:val="0"/>
                              <w:bCs w:val="0"/>
                              <w:i/>
                              <w:iCs/>
                              <w:noProof/>
                              <w:sz w:val="20"/>
                              <w:szCs w:val="20"/>
                            </w:rPr>
                          </w:pPr>
                          <w:r w:rsidRPr="00051B24">
                            <w:rPr>
                              <w:rFonts w:ascii="Times New Roman" w:hAnsi="Times New Roman" w:cs="Times New Roman"/>
                              <w:b w:val="0"/>
                              <w:bCs w:val="0"/>
                              <w:i/>
                              <w:iCs/>
                              <w:sz w:val="20"/>
                              <w:szCs w:val="20"/>
                            </w:rPr>
                            <w:t>Frame with theme for people to use when they posted their photos on Facebook</w:t>
                          </w:r>
                        </w:p>
                      </w:txbxContent>
                    </v:textbox>
                  </v:shape>
                </v:group>
                <v:group id="Group 20" o:spid="_x0000_s1046" style="position:absolute;left:25463;width:23590;height:25273" coordsize="23590,25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Picture 14" o:spid="_x0000_s1047" type="#_x0000_t75" alt="A picture containing posing&#10;&#10;Description automatically generated" style="position:absolute;width:22955;height:2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">
                    <v:imagedata r:id="rId45" o:title="A picture containing posing&#10;&#10;Description automatically generated"/>
                  </v:shape>
                  <v:shape id="Text Box 18" o:spid="_x0000_s1048" type="#_x0000_t202" style="position:absolute;left:635;top:23241;width:22955;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" stroked="f">
                    <v:textbox inset="0,0,0,0">
                      <w:txbxContent>
                        <w:p w14:paraId="205AAAA3" w14:textId="45D4C6CD" w:rsidR="00D75EFE" w:rsidRPr="00D75EFE" w:rsidRDefault="00D75EFE" w:rsidP="00D75EFE">
                          <w:pPr>
                            <w:pStyle w:val="Caption"/>
                            <w:spacing w:before="0" w:after="0"/>
                            <w:rPr>
                              <w:rFonts w:ascii="Times New Roman" w:eastAsiaTheme="minorHAnsi" w:hAnsi="Times New Roman" w:cs="Times New Roman"/>
                              <w:b w:val="0"/>
                              <w:bCs w:val="0"/>
                              <w:i/>
                              <w:iCs/>
                              <w:noProof/>
                              <w:sz w:val="20"/>
                              <w:szCs w:val="20"/>
                            </w:rPr>
                          </w:pPr>
                          <w:r w:rsidRPr="00D75EFE">
                            <w:rPr>
                              <w:rFonts w:ascii="Times New Roman" w:hAnsi="Times New Roman" w:cs="Times New Roman"/>
                              <w:b w:val="0"/>
                              <w:bCs w:val="0"/>
                              <w:i/>
                              <w:iCs/>
                              <w:sz w:val="20"/>
                              <w:szCs w:val="20"/>
                            </w:rPr>
                            <w:t>Examples of posted photos</w:t>
                          </w:r>
                        </w:p>
                      </w:txbxContent>
                    </v:textbox>
                  </v:shape>
                </v:group>
                <w10:wrap type="square" anchorx="page"/>
              </v:group>
            </w:pict>
          </mc:Fallback>
        </mc:AlternateContent>
      </w:r>
    </w:p>
    <w:p w14:paraId="5F5D1083" w14:textId="6495B3A9" w:rsidR="00051B24" w:rsidRPr="006803F3" w:rsidRDefault="00051B24" w:rsidP="00ED1E6F">
      <w:pPr>
        <w:spacing w:after="60"/>
        <w:ind w:left="567"/>
        <w:rPr>
          <w:rFonts w:ascii="Times New Roman" w:hAnsi="Times New Roman" w:cs="Times New Roman"/>
          <w:b/>
          <w:bCs/>
          <w:sz w:val="24"/>
          <w:szCs w:val="24"/>
        </w:rPr>
      </w:pPr>
    </w:p>
    <w:p w14:paraId="7D7B0AA6" w14:textId="77777777" w:rsidR="00D75EFE" w:rsidRDefault="00D75EFE" w:rsidP="00ED1E6F">
      <w:pPr>
        <w:pStyle w:val="Heading2"/>
        <w:numPr>
          <w:ilvl w:val="0"/>
          <w:numId w:val="0"/>
        </w:numPr>
        <w:ind w:left="567"/>
        <w:rPr>
          <w:rFonts w:ascii="Times New Roman" w:hAnsi="Times New Roman" w:cs="Times New Roman"/>
        </w:rPr>
      </w:pPr>
    </w:p>
    <w:p w14:paraId="6B1F2FF3" w14:textId="77777777" w:rsidR="00D75EFE" w:rsidRDefault="00D75EFE" w:rsidP="00ED1E6F">
      <w:pPr>
        <w:pStyle w:val="Heading2"/>
        <w:numPr>
          <w:ilvl w:val="0"/>
          <w:numId w:val="0"/>
        </w:numPr>
        <w:ind w:left="567"/>
        <w:rPr>
          <w:rFonts w:ascii="Times New Roman" w:hAnsi="Times New Roman" w:cs="Times New Roman"/>
        </w:rPr>
      </w:pPr>
    </w:p>
    <w:p w14:paraId="04486612" w14:textId="77777777" w:rsidR="00D75EFE" w:rsidRDefault="00D75EFE" w:rsidP="00ED1E6F">
      <w:pPr>
        <w:pStyle w:val="Heading2"/>
        <w:numPr>
          <w:ilvl w:val="0"/>
          <w:numId w:val="0"/>
        </w:numPr>
        <w:ind w:left="567"/>
        <w:rPr>
          <w:rFonts w:ascii="Times New Roman" w:hAnsi="Times New Roman" w:cs="Times New Roman"/>
        </w:rPr>
      </w:pPr>
    </w:p>
    <w:p w14:paraId="251A562B" w14:textId="77777777" w:rsidR="00D75EFE" w:rsidRDefault="00D75EFE" w:rsidP="00ED1E6F">
      <w:pPr>
        <w:pStyle w:val="Heading2"/>
        <w:numPr>
          <w:ilvl w:val="0"/>
          <w:numId w:val="0"/>
        </w:numPr>
        <w:ind w:left="567"/>
        <w:rPr>
          <w:rFonts w:ascii="Times New Roman" w:hAnsi="Times New Roman" w:cs="Times New Roman"/>
        </w:rPr>
      </w:pPr>
    </w:p>
    <w:p w14:paraId="072716D1" w14:textId="77777777" w:rsidR="00D75EFE" w:rsidRDefault="00D75EFE" w:rsidP="00ED1E6F">
      <w:pPr>
        <w:pStyle w:val="Heading2"/>
        <w:numPr>
          <w:ilvl w:val="0"/>
          <w:numId w:val="0"/>
        </w:numPr>
        <w:ind w:left="567"/>
        <w:rPr>
          <w:rFonts w:ascii="Times New Roman" w:hAnsi="Times New Roman" w:cs="Times New Roman"/>
        </w:rPr>
      </w:pPr>
    </w:p>
    <w:p w14:paraId="654D9D85" w14:textId="07844879" w:rsidR="00D75EFE" w:rsidRDefault="00D75EFE" w:rsidP="00ED1E6F">
      <w:pPr>
        <w:pStyle w:val="Heading2"/>
        <w:numPr>
          <w:ilvl w:val="0"/>
          <w:numId w:val="0"/>
        </w:numPr>
        <w:ind w:left="567"/>
        <w:rPr>
          <w:rFonts w:ascii="Times New Roman" w:hAnsi="Times New Roman" w:cs="Times New Roman"/>
        </w:rPr>
      </w:pPr>
    </w:p>
    <w:p w14:paraId="1E76AA44" w14:textId="77777777" w:rsidR="00431725" w:rsidRDefault="00431725" w:rsidP="00D46631">
      <w:pPr>
        <w:ind w:left="567"/>
        <w:rPr>
          <w:rFonts w:ascii="Times New Roman" w:hAnsi="Times New Roman" w:cs="Times New Roman"/>
          <w:sz w:val="24"/>
          <w:szCs w:val="24"/>
        </w:rPr>
      </w:pPr>
    </w:p>
    <w:p w14:paraId="067F62CC" w14:textId="050002DD" w:rsidR="00D75EFE" w:rsidRDefault="000E3D6E" w:rsidP="00D46631">
      <w:pPr>
        <w:ind w:left="567"/>
        <w:rPr>
          <w:rFonts w:ascii="Times New Roman" w:hAnsi="Times New Roman" w:cs="Times New Roman"/>
          <w:sz w:val="24"/>
          <w:szCs w:val="24"/>
        </w:rPr>
      </w:pPr>
      <w:r>
        <w:rPr>
          <w:noProof/>
        </w:rPr>
        <mc:AlternateContent>
          <mc:Choice Requires="wpg">
            <w:drawing>
              <wp:anchor distT="0" distB="0" distL="114300" distR="114300" simplePos="0" relativeHeight="251698688" behindDoc="0" locked="0" layoutInCell="1" allowOverlap="1" wp14:anchorId="31E7D191" wp14:editId="3B10D150">
                <wp:simplePos x="0" y="0"/>
                <wp:positionH relativeFrom="column">
                  <wp:posOffset>368300</wp:posOffset>
                </wp:positionH>
                <wp:positionV relativeFrom="paragraph">
                  <wp:posOffset>251460</wp:posOffset>
                </wp:positionV>
                <wp:extent cx="5981065" cy="1336675"/>
                <wp:effectExtent l="0" t="0" r="635" b="0"/>
                <wp:wrapSquare wrapText="bothSides"/>
                <wp:docPr id="30" name="Group 30"/>
                <wp:cNvGraphicFramePr/>
                <a:graphic xmlns:a="http://schemas.openxmlformats.org/drawingml/2006/main">
                  <a:graphicData uri="http://schemas.microsoft.com/office/word/2010/wordprocessingGroup">
                    <wpg:wgp>
                      <wpg:cNvGrpSpPr/>
                      <wpg:grpSpPr>
                        <a:xfrm>
                          <a:off x="0" y="0"/>
                          <a:ext cx="5981065" cy="1336675"/>
                          <a:chOff x="0" y="0"/>
                          <a:chExt cx="5981065" cy="1336675"/>
                        </a:xfrm>
                      </wpg:grpSpPr>
                      <pic:pic xmlns:pic="http://schemas.openxmlformats.org/drawingml/2006/picture">
                        <pic:nvPicPr>
                          <pic:cNvPr id="34" name="Picture 34" descr="Graphical user interface&#10;&#10;Description automatically generated with medium confidence"/>
                          <pic:cNvPicPr>
                            <a:picLocks noChangeAspect="1"/>
                          </pic:cNvPicPr>
                        </pic:nvPicPr>
                        <pic:blipFill>
                          <a:blip r:embed="rId46" cstate="email">
                            <a:extLst>
                              <a:ext uri="{28A0092B-C50C-407E-A947-70E740481C1C}">
                                <a14:useLocalDpi xmlns:a14="http://schemas.microsoft.com/office/drawing/2010/main"/>
                              </a:ext>
                            </a:extLst>
                          </a:blip>
                          <a:stretch>
                            <a:fillRect/>
                          </a:stretch>
                        </pic:blipFill>
                        <pic:spPr>
                          <a:xfrm>
                            <a:off x="0" y="38100"/>
                            <a:ext cx="1797050" cy="1295400"/>
                          </a:xfrm>
                          <a:prstGeom prst="rect">
                            <a:avLst/>
                          </a:prstGeom>
                        </pic:spPr>
                      </pic:pic>
                      <pic:pic xmlns:pic="http://schemas.openxmlformats.org/drawingml/2006/picture">
                        <pic:nvPicPr>
                          <pic:cNvPr id="35" name="Picture 35" descr="Graphical user interface, text, chat or text message&#10;&#10;Description automatically generated"/>
                          <pic:cNvPicPr>
                            <a:picLocks noChangeAspect="1"/>
                          </pic:cNvPicPr>
                        </pic:nvPicPr>
                        <pic:blipFill>
                          <a:blip r:embed="rId47" cstate="email">
                            <a:extLst>
                              <a:ext uri="{28A0092B-C50C-407E-A947-70E740481C1C}">
                                <a14:useLocalDpi xmlns:a14="http://schemas.microsoft.com/office/drawing/2010/main"/>
                              </a:ext>
                            </a:extLst>
                          </a:blip>
                          <a:stretch>
                            <a:fillRect/>
                          </a:stretch>
                        </pic:blipFill>
                        <pic:spPr>
                          <a:xfrm>
                            <a:off x="2082800" y="19050"/>
                            <a:ext cx="1828800" cy="1317625"/>
                          </a:xfrm>
                          <a:prstGeom prst="rect">
                            <a:avLst/>
                          </a:prstGeom>
                        </pic:spPr>
                      </pic:pic>
                      <pic:pic xmlns:pic="http://schemas.openxmlformats.org/drawingml/2006/picture">
                        <pic:nvPicPr>
                          <pic:cNvPr id="36" name="Picture 36" descr="A person with a beard&#10;&#10;Description automatically generated with medium confidence"/>
                          <pic:cNvPicPr>
                            <a:picLocks noChangeAspect="1"/>
                          </pic:cNvPicPr>
                        </pic:nvPicPr>
                        <pic:blipFill>
                          <a:blip r:embed="rId48" cstate="email">
                            <a:extLst>
                              <a:ext uri="{28A0092B-C50C-407E-A947-70E740481C1C}">
                                <a14:useLocalDpi xmlns:a14="http://schemas.microsoft.com/office/drawing/2010/main"/>
                              </a:ext>
                            </a:extLst>
                          </a:blip>
                          <a:stretch>
                            <a:fillRect/>
                          </a:stretch>
                        </pic:blipFill>
                        <pic:spPr>
                          <a:xfrm>
                            <a:off x="4127500" y="0"/>
                            <a:ext cx="1853565" cy="1335405"/>
                          </a:xfrm>
                          <a:prstGeom prst="rect">
                            <a:avLst/>
                          </a:prstGeom>
                        </pic:spPr>
                      </pic:pic>
                    </wpg:wgp>
                  </a:graphicData>
                </a:graphic>
              </wp:anchor>
            </w:drawing>
          </mc:Choice>
          <mc:Fallback>
            <w:pict>
              <v:group w14:anchorId="765AEB7A" id="Group 30" o:spid="_x0000_s1026" style="position:absolute;margin-left:29pt;margin-top:19.8pt;width:470.95pt;height:105.25pt;z-index:251698688" coordsize="59810,133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">
                <v:shape id="Picture 34" o:spid="_x0000_s1027" type="#_x0000_t75" alt="Graphical user interface&#10;&#10;Description automatically generated with medium confidence" style="position:absolute;top:381;width:17970;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">
                  <v:imagedata r:id="rId54" o:title="Graphical user interface&#10;&#10;Description automatically generated with medium confidence"/>
                </v:shape>
                <v:shape id="Picture 35" o:spid="_x0000_s1028" type="#_x0000_t75" alt="Graphical user interface, text, chat or text message&#10;&#10;Description automatically generated" style="position:absolute;left:20828;top:190;width:18288;height:13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">
                  <v:imagedata r:id="rId55" o:title="Graphical user interface, text, chat or text message&#10;&#10;Description automatically generated"/>
                </v:shape>
                <v:shape id="Picture 36" o:spid="_x0000_s1029" type="#_x0000_t75" alt="A person with a beard&#10;&#10;Description automatically generated with medium confidence" style="position:absolute;left:41275;width:18535;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">
                  <v:imagedata r:id="rId56" o:title="A person with a beard&#10;&#10;Description automatically generated with medium confidence"/>
                </v:shape>
                <w10:wrap type="square"/>
              </v:group>
            </w:pict>
          </mc:Fallback>
        </mc:AlternateContent>
      </w:r>
      <w:r w:rsidR="00431725">
        <w:rPr>
          <w:rFonts w:ascii="Times New Roman" w:hAnsi="Times New Roman" w:cs="Times New Roman"/>
          <w:sz w:val="24"/>
          <w:szCs w:val="24"/>
        </w:rPr>
        <w:t>The Program also used</w:t>
      </w:r>
      <w:r w:rsidR="007C41F2">
        <w:rPr>
          <w:rFonts w:ascii="Times New Roman" w:hAnsi="Times New Roman" w:cs="Times New Roman"/>
          <w:sz w:val="24"/>
          <w:szCs w:val="24"/>
        </w:rPr>
        <w:t xml:space="preserve"> quotes from Program staff and teachers to promote vaccinations</w:t>
      </w:r>
      <w:r w:rsidR="00CF6305">
        <w:rPr>
          <w:rFonts w:ascii="Times New Roman" w:hAnsi="Times New Roman" w:cs="Times New Roman"/>
          <w:sz w:val="24"/>
          <w:szCs w:val="24"/>
        </w:rPr>
        <w:t>.</w:t>
      </w:r>
    </w:p>
    <w:p w14:paraId="1C96A00D" w14:textId="701651F8" w:rsidR="005735A4" w:rsidRPr="006803F3" w:rsidRDefault="004629F8" w:rsidP="000D00F6">
      <w:pPr>
        <w:pStyle w:val="Heading2"/>
        <w:numPr>
          <w:ilvl w:val="0"/>
          <w:numId w:val="0"/>
        </w:numPr>
        <w:spacing w:before="120" w:line="254" w:lineRule="auto"/>
        <w:ind w:left="567"/>
        <w:rPr>
          <w:rFonts w:ascii="Times New Roman" w:hAnsi="Times New Roman" w:cs="Times New Roman"/>
        </w:rPr>
      </w:pPr>
      <w:bookmarkStart w:id="71" w:name="_Toc86140296"/>
      <w:r w:rsidRPr="007C0672">
        <w:rPr>
          <w:rFonts w:ascii="Times New Roman" w:hAnsi="Times New Roman" w:cs="Times New Roman"/>
        </w:rPr>
        <w:t>Communications</w:t>
      </w:r>
      <w:bookmarkEnd w:id="71"/>
    </w:p>
    <w:p w14:paraId="4011DDFB" w14:textId="0FA3C17A" w:rsidR="008B6BA3" w:rsidRDefault="008B6BA3" w:rsidP="000D00F6">
      <w:pPr>
        <w:spacing w:before="120" w:after="120" w:line="254" w:lineRule="auto"/>
        <w:ind w:left="567"/>
        <w:rPr>
          <w:rFonts w:ascii="Times New Roman" w:hAnsi="Times New Roman" w:cs="Times New Roman"/>
          <w:color w:val="000000"/>
        </w:rPr>
      </w:pPr>
      <w:bookmarkStart w:id="72" w:name="_Toc520734879"/>
      <w:bookmarkStart w:id="73" w:name="_Toc6920840"/>
      <w:bookmarkStart w:id="74" w:name="_Hlk536777953"/>
      <w:r w:rsidRPr="00CB424D">
        <w:rPr>
          <w:rFonts w:ascii="Times New Roman" w:hAnsi="Times New Roman" w:cs="Times New Roman"/>
          <w:color w:val="000000"/>
        </w:rPr>
        <w:t>During Y2 The Program’s Communications launched the following campaigns to reach more people, build an audience and engage visitors on the Program’s Facebook page.</w:t>
      </w:r>
    </w:p>
    <w:p w14:paraId="18421B0C" w14:textId="6EFAB25E" w:rsidR="000D00F6" w:rsidRPr="000D00F6" w:rsidRDefault="000D00F6" w:rsidP="000D00F6">
      <w:pPr>
        <w:pStyle w:val="ListParagraph"/>
        <w:numPr>
          <w:ilvl w:val="0"/>
          <w:numId w:val="49"/>
        </w:numPr>
        <w:spacing w:before="120" w:after="120" w:line="254" w:lineRule="auto"/>
        <w:ind w:left="851" w:hanging="284"/>
        <w:rPr>
          <w:rFonts w:ascii="Times New Roman" w:hAnsi="Times New Roman" w:cs="Times New Roman"/>
          <w:color w:val="000000"/>
        </w:rPr>
      </w:pPr>
      <w:r w:rsidRPr="000D00F6">
        <w:rPr>
          <w:rFonts w:ascii="Times New Roman" w:hAnsi="Times New Roman" w:cs="Times New Roman"/>
          <w:b/>
          <w:bCs/>
          <w:color w:val="000000"/>
        </w:rPr>
        <w:t>#</w:t>
      </w:r>
      <w:r w:rsidRPr="000D00F6">
        <w:rPr>
          <w:rFonts w:ascii="Sylfaen" w:hAnsi="Sylfaen" w:cs="Sylfaen"/>
          <w:b/>
          <w:bCs/>
          <w:color w:val="000000"/>
          <w:lang w:val="ka-GE"/>
        </w:rPr>
        <w:t>გაიცანითპარტნიორები</w:t>
      </w:r>
      <w:r w:rsidRPr="000D00F6">
        <w:rPr>
          <w:rFonts w:ascii="Times New Roman" w:hAnsi="Times New Roman" w:cs="Times New Roman"/>
          <w:b/>
          <w:bCs/>
          <w:color w:val="000000"/>
          <w:lang w:val="ka-GE"/>
        </w:rPr>
        <w:t xml:space="preserve"> </w:t>
      </w:r>
      <w:r w:rsidRPr="000D00F6">
        <w:rPr>
          <w:rFonts w:ascii="Times New Roman" w:hAnsi="Times New Roman" w:cs="Times New Roman"/>
          <w:color w:val="000000"/>
          <w:lang w:val="ka-GE"/>
        </w:rPr>
        <w:t>(</w:t>
      </w:r>
      <w:r w:rsidRPr="000D00F6">
        <w:rPr>
          <w:rFonts w:ascii="Times New Roman" w:hAnsi="Times New Roman" w:cs="Times New Roman"/>
          <w:color w:val="000000"/>
        </w:rPr>
        <w:t>Meet our partners</w:t>
      </w:r>
      <w:r w:rsidRPr="000D00F6">
        <w:rPr>
          <w:rFonts w:ascii="Times New Roman" w:hAnsi="Times New Roman" w:cs="Times New Roman"/>
          <w:color w:val="000000"/>
          <w:lang w:val="ka-GE"/>
        </w:rPr>
        <w:t>)</w:t>
      </w:r>
      <w:r w:rsidRPr="000D00F6">
        <w:rPr>
          <w:rFonts w:ascii="Times New Roman" w:hAnsi="Times New Roman" w:cs="Times New Roman"/>
          <w:color w:val="000000"/>
        </w:rPr>
        <w:t>: 8 partner universities and 2 NGOs were introduced to the audience highlighting their role, scope of work and activities in the framework of the Program.</w:t>
      </w:r>
    </w:p>
    <w:p w14:paraId="2299AE85" w14:textId="7CC8ED38" w:rsidR="000D00F6" w:rsidRPr="000D00F6" w:rsidRDefault="000D00F6" w:rsidP="000D00F6">
      <w:pPr>
        <w:pStyle w:val="ListParagraph"/>
        <w:numPr>
          <w:ilvl w:val="0"/>
          <w:numId w:val="49"/>
        </w:numPr>
        <w:spacing w:before="120" w:after="120" w:line="254" w:lineRule="auto"/>
        <w:ind w:left="851" w:hanging="284"/>
        <w:rPr>
          <w:rFonts w:ascii="Times New Roman" w:hAnsi="Times New Roman" w:cs="Times New Roman"/>
          <w:color w:val="000000"/>
        </w:rPr>
      </w:pPr>
      <w:r w:rsidRPr="000D00F6">
        <w:rPr>
          <w:rFonts w:ascii="Times New Roman" w:hAnsi="Times New Roman" w:cs="Times New Roman"/>
          <w:b/>
          <w:bCs/>
          <w:color w:val="000000"/>
        </w:rPr>
        <w:t>#</w:t>
      </w:r>
      <w:r w:rsidRPr="000D00F6">
        <w:rPr>
          <w:rFonts w:ascii="Sylfaen" w:hAnsi="Sylfaen" w:cs="Sylfaen"/>
          <w:b/>
          <w:bCs/>
          <w:color w:val="000000"/>
          <w:lang w:val="ka-GE"/>
        </w:rPr>
        <w:t>მასწავლებლისსამახსოვრო</w:t>
      </w:r>
      <w:r w:rsidRPr="000D00F6">
        <w:rPr>
          <w:rFonts w:ascii="Times New Roman" w:hAnsi="Times New Roman" w:cs="Times New Roman"/>
          <w:b/>
          <w:bCs/>
          <w:color w:val="000000"/>
          <w:lang w:val="ka-GE"/>
        </w:rPr>
        <w:t xml:space="preserve"> </w:t>
      </w:r>
      <w:r w:rsidRPr="000D00F6">
        <w:rPr>
          <w:rFonts w:ascii="Times New Roman" w:hAnsi="Times New Roman" w:cs="Times New Roman"/>
          <w:color w:val="000000"/>
          <w:lang w:val="ka-GE"/>
        </w:rPr>
        <w:t>(</w:t>
      </w:r>
      <w:r w:rsidRPr="000D00F6">
        <w:rPr>
          <w:rFonts w:ascii="Times New Roman" w:hAnsi="Times New Roman" w:cs="Times New Roman"/>
          <w:color w:val="000000"/>
        </w:rPr>
        <w:t>Notes for teachers)</w:t>
      </w:r>
      <w:r w:rsidRPr="000D00F6">
        <w:rPr>
          <w:rFonts w:ascii="Times New Roman" w:hAnsi="Times New Roman" w:cs="Times New Roman"/>
          <w:b/>
          <w:bCs/>
          <w:color w:val="000000"/>
        </w:rPr>
        <w:t xml:space="preserve">: </w:t>
      </w:r>
      <w:r w:rsidRPr="000D00F6">
        <w:rPr>
          <w:rFonts w:ascii="Times New Roman" w:hAnsi="Times New Roman" w:cs="Times New Roman"/>
          <w:color w:val="000000"/>
        </w:rPr>
        <w:t>5 posters with significant quotations were published on our Facebook page. In total they were shared by 221 visitors</w:t>
      </w:r>
    </w:p>
    <w:p w14:paraId="524569E6" w14:textId="11AB3BCE" w:rsidR="008B6BA3" w:rsidRPr="00CB424D" w:rsidRDefault="008B6BA3" w:rsidP="000D00F6">
      <w:pPr>
        <w:pStyle w:val="ListParagraph"/>
        <w:widowControl/>
        <w:numPr>
          <w:ilvl w:val="0"/>
          <w:numId w:val="37"/>
        </w:numPr>
        <w:spacing w:before="120" w:after="120" w:line="254" w:lineRule="auto"/>
        <w:ind w:left="851" w:hanging="283"/>
        <w:contextualSpacing/>
        <w:rPr>
          <w:rFonts w:ascii="Times New Roman" w:hAnsi="Times New Roman" w:cs="Times New Roman"/>
        </w:rPr>
      </w:pPr>
      <w:r w:rsidRPr="006F001C">
        <w:rPr>
          <w:rFonts w:ascii="Times New Roman" w:hAnsi="Times New Roman" w:cs="Times New Roman"/>
          <w:color w:val="000000"/>
        </w:rPr>
        <w:t>During the campaign</w:t>
      </w:r>
      <w:r>
        <w:rPr>
          <w:rFonts w:ascii="Times New Roman" w:hAnsi="Times New Roman" w:cs="Times New Roman"/>
          <w:b/>
          <w:bCs/>
          <w:color w:val="000000"/>
        </w:rPr>
        <w:t xml:space="preserve"> </w:t>
      </w:r>
      <w:r w:rsidRPr="006F001C">
        <w:rPr>
          <w:rFonts w:ascii="Times New Roman" w:hAnsi="Times New Roman" w:cs="Times New Roman"/>
          <w:b/>
          <w:bCs/>
          <w:color w:val="000000"/>
          <w:sz w:val="20"/>
          <w:szCs w:val="20"/>
        </w:rPr>
        <w:t>#</w:t>
      </w:r>
      <w:r w:rsidRPr="006F001C">
        <w:rPr>
          <w:rFonts w:ascii="Sylfaen" w:hAnsi="Sylfaen" w:cs="Sylfaen"/>
          <w:b/>
          <w:bCs/>
          <w:color w:val="000000"/>
          <w:sz w:val="20"/>
          <w:szCs w:val="20"/>
          <w:lang w:val="ka-GE"/>
        </w:rPr>
        <w:t>მასწავლებელთააღიარებისკონკურსი</w:t>
      </w:r>
      <w:r w:rsidRPr="00CB424D">
        <w:rPr>
          <w:rFonts w:ascii="Times New Roman" w:hAnsi="Times New Roman" w:cs="Times New Roman"/>
          <w:b/>
          <w:bCs/>
          <w:color w:val="000000"/>
        </w:rPr>
        <w:t xml:space="preserve"> </w:t>
      </w:r>
      <w:r w:rsidRPr="00CB424D">
        <w:rPr>
          <w:rFonts w:ascii="Times New Roman" w:hAnsi="Times New Roman" w:cs="Times New Roman"/>
          <w:color w:val="000000"/>
          <w:lang w:val="ka-GE"/>
        </w:rPr>
        <w:t>(</w:t>
      </w:r>
      <w:r w:rsidRPr="00CB424D">
        <w:rPr>
          <w:rFonts w:ascii="Times New Roman" w:hAnsi="Times New Roman" w:cs="Times New Roman"/>
          <w:color w:val="000000"/>
        </w:rPr>
        <w:t>Teacher</w:t>
      </w:r>
      <w:r w:rsidRPr="00CB424D">
        <w:rPr>
          <w:rFonts w:ascii="Times New Roman" w:hAnsi="Times New Roman" w:cs="Times New Roman"/>
          <w:color w:val="000000"/>
          <w:lang w:val="ka-GE"/>
        </w:rPr>
        <w:t xml:space="preserve"> </w:t>
      </w:r>
      <w:r w:rsidRPr="00CB424D">
        <w:rPr>
          <w:rFonts w:ascii="Times New Roman" w:hAnsi="Times New Roman" w:cs="Times New Roman"/>
          <w:color w:val="000000"/>
        </w:rPr>
        <w:t>Recognition Award)</w:t>
      </w:r>
      <w:r>
        <w:rPr>
          <w:rFonts w:ascii="Times New Roman" w:hAnsi="Times New Roman" w:cs="Times New Roman"/>
          <w:color w:val="000000"/>
        </w:rPr>
        <w:t xml:space="preserve"> 52 Facebook posts were published. </w:t>
      </w:r>
      <w:r w:rsidRPr="00F25223">
        <w:rPr>
          <w:rFonts w:ascii="Times New Roman" w:eastAsia="Times New Roman" w:hAnsi="Times New Roman" w:cs="Times New Roman"/>
          <w:lang w:eastAsia="en-GB"/>
        </w:rPr>
        <w:t xml:space="preserve">The Program created </w:t>
      </w:r>
      <w:r>
        <w:rPr>
          <w:rFonts w:ascii="Times New Roman" w:eastAsia="Times New Roman" w:hAnsi="Times New Roman" w:cs="Times New Roman"/>
          <w:lang w:eastAsia="en-GB"/>
        </w:rPr>
        <w:t>G</w:t>
      </w:r>
      <w:r w:rsidRPr="00F25223">
        <w:rPr>
          <w:rFonts w:ascii="Times New Roman" w:eastAsia="Times New Roman" w:hAnsi="Times New Roman" w:cs="Times New Roman"/>
          <w:lang w:eastAsia="en-GB"/>
        </w:rPr>
        <w:t xml:space="preserve">oogle site – space where detailed information about the Teacher Recognition Competition is published in Georgian, </w:t>
      </w:r>
      <w:r>
        <w:rPr>
          <w:rFonts w:ascii="Times New Roman" w:eastAsia="Times New Roman" w:hAnsi="Times New Roman" w:cs="Times New Roman"/>
          <w:lang w:eastAsia="en-GB"/>
        </w:rPr>
        <w:t>Azeri</w:t>
      </w:r>
      <w:r w:rsidRPr="00F25223">
        <w:rPr>
          <w:rFonts w:ascii="Times New Roman" w:eastAsia="Times New Roman" w:hAnsi="Times New Roman" w:cs="Times New Roman"/>
          <w:lang w:eastAsia="en-GB"/>
        </w:rPr>
        <w:t xml:space="preserve">, and Armenian languages. </w:t>
      </w:r>
      <w:r>
        <w:rPr>
          <w:rFonts w:ascii="Times New Roman" w:hAnsi="Times New Roman" w:cs="Times New Roman"/>
          <w:color w:val="000000"/>
        </w:rPr>
        <w:t xml:space="preserve">Quotations from Jury members, interviews with them, </w:t>
      </w:r>
      <w:r w:rsidRPr="00CB424D">
        <w:rPr>
          <w:rFonts w:ascii="Times New Roman" w:hAnsi="Times New Roman" w:cs="Times New Roman"/>
          <w:color w:val="000000"/>
        </w:rPr>
        <w:t>10 feature</w:t>
      </w:r>
      <w:r>
        <w:rPr>
          <w:rFonts w:ascii="Times New Roman" w:hAnsi="Times New Roman" w:cs="Times New Roman"/>
          <w:color w:val="000000"/>
        </w:rPr>
        <w:t>d</w:t>
      </w:r>
      <w:r w:rsidRPr="00CB424D">
        <w:rPr>
          <w:rFonts w:ascii="Times New Roman" w:hAnsi="Times New Roman" w:cs="Times New Roman"/>
          <w:color w:val="000000"/>
        </w:rPr>
        <w:t xml:space="preserve"> videos of award-winning teachers were posted</w:t>
      </w:r>
      <w:r>
        <w:rPr>
          <w:rFonts w:ascii="Times New Roman" w:hAnsi="Times New Roman" w:cs="Times New Roman"/>
          <w:color w:val="000000"/>
        </w:rPr>
        <w:t xml:space="preserve"> </w:t>
      </w:r>
      <w:r w:rsidRPr="00CB424D">
        <w:rPr>
          <w:rFonts w:ascii="Times New Roman" w:eastAsia="Times New Roman" w:hAnsi="Times New Roman" w:cs="Times New Roman"/>
          <w:lang w:eastAsia="en-GB"/>
        </w:rPr>
        <w:t xml:space="preserve">on the Facebook page and YouTube Channel. </w:t>
      </w:r>
      <w:r w:rsidRPr="00CB424D">
        <w:rPr>
          <w:rFonts w:ascii="Times New Roman" w:hAnsi="Times New Roman" w:cs="Times New Roman"/>
        </w:rPr>
        <w:t xml:space="preserve">Playlist “The Regional Teacher </w:t>
      </w:r>
      <w:r w:rsidRPr="00CB424D">
        <w:rPr>
          <w:rFonts w:ascii="Times New Roman" w:hAnsi="Times New Roman" w:cs="Times New Roman"/>
        </w:rPr>
        <w:lastRenderedPageBreak/>
        <w:t xml:space="preserve">Recognition Award” was created on the Program’s YouTube channel </w:t>
      </w:r>
      <w:hyperlink r:id="rId57" w:history="1">
        <w:r w:rsidRPr="00BD04AE">
          <w:rPr>
            <w:rStyle w:val="Hyperlink"/>
            <w:rFonts w:ascii="Times New Roman" w:hAnsi="Times New Roman" w:cs="Times New Roman"/>
          </w:rPr>
          <w:t>https://www.youtube.com/watch?v=4yqyAeo8I5s&amp;list=PLHz1R9entLOYtSnzTMD1Zek3Rln4NHWbN</w:t>
        </w:r>
      </w:hyperlink>
      <w:r w:rsidRPr="00CB424D">
        <w:rPr>
          <w:rFonts w:ascii="Times New Roman" w:hAnsi="Times New Roman" w:cs="Times New Roman"/>
        </w:rPr>
        <w:t xml:space="preserve"> </w:t>
      </w:r>
      <w:r w:rsidRPr="00CB424D">
        <w:rPr>
          <w:rFonts w:ascii="Times New Roman" w:hAnsi="Times New Roman" w:cs="Times New Roman"/>
          <w:color w:val="000000"/>
        </w:rPr>
        <w:t>The</w:t>
      </w:r>
      <w:r>
        <w:rPr>
          <w:rFonts w:ascii="Times New Roman" w:hAnsi="Times New Roman" w:cs="Times New Roman"/>
          <w:color w:val="000000"/>
        </w:rPr>
        <w:t xml:space="preserve"> videos have </w:t>
      </w:r>
      <w:r w:rsidRPr="00CB424D">
        <w:rPr>
          <w:rFonts w:ascii="Times New Roman" w:hAnsi="Times New Roman" w:cs="Times New Roman"/>
          <w:color w:val="000000"/>
          <w:lang w:val="ka-GE"/>
        </w:rPr>
        <w:t xml:space="preserve">80,000 </w:t>
      </w:r>
      <w:r w:rsidRPr="00CB424D">
        <w:rPr>
          <w:rFonts w:ascii="Times New Roman" w:hAnsi="Times New Roman" w:cs="Times New Roman"/>
          <w:color w:val="000000"/>
        </w:rPr>
        <w:t>views</w:t>
      </w:r>
      <w:r>
        <w:rPr>
          <w:rFonts w:ascii="Times New Roman" w:hAnsi="Times New Roman" w:cs="Times New Roman"/>
          <w:color w:val="000000"/>
        </w:rPr>
        <w:t xml:space="preserve"> in total.</w:t>
      </w:r>
      <w:r w:rsidRPr="006F001C">
        <w:rPr>
          <w:rFonts w:ascii="Times New Roman" w:eastAsia="Times New Roman" w:hAnsi="Times New Roman" w:cs="Times New Roman"/>
          <w:lang w:eastAsia="en-GB"/>
        </w:rPr>
        <w:t xml:space="preserve"> </w:t>
      </w:r>
      <w:r w:rsidRPr="00CB424D">
        <w:rPr>
          <w:rFonts w:ascii="Times New Roman" w:eastAsia="Times New Roman" w:hAnsi="Times New Roman" w:cs="Times New Roman"/>
          <w:lang w:eastAsia="en-GB"/>
        </w:rPr>
        <w:t>The award</w:t>
      </w:r>
      <w:r>
        <w:rPr>
          <w:rFonts w:ascii="Times New Roman" w:eastAsia="Times New Roman" w:hAnsi="Times New Roman" w:cs="Times New Roman"/>
          <w:lang w:eastAsia="en-GB"/>
        </w:rPr>
        <w:t>ing</w:t>
      </w:r>
      <w:r w:rsidRPr="00CB424D">
        <w:rPr>
          <w:rFonts w:ascii="Times New Roman" w:eastAsia="Times New Roman" w:hAnsi="Times New Roman" w:cs="Times New Roman"/>
          <w:lang w:eastAsia="en-GB"/>
        </w:rPr>
        <w:t xml:space="preserve"> ceremonies from Kakheti, Imereti, Shida Kartli, Kutaisi and Tbilisi were livestreamed on the Program’s Facebook page so that the visitors could watch the ceremony in real time.</w:t>
      </w:r>
      <w:r>
        <w:rPr>
          <w:rFonts w:ascii="Times New Roman" w:eastAsia="Times New Roman" w:hAnsi="Times New Roman" w:cs="Times New Roman"/>
          <w:lang w:eastAsia="en-GB"/>
        </w:rPr>
        <w:t xml:space="preserve"> </w:t>
      </w:r>
    </w:p>
    <w:p w14:paraId="2E0C413D" w14:textId="77777777" w:rsidR="008B6BA3" w:rsidRPr="00CB424D" w:rsidRDefault="008B6BA3" w:rsidP="000D00F6">
      <w:pPr>
        <w:pStyle w:val="ListParagraph"/>
        <w:widowControl/>
        <w:numPr>
          <w:ilvl w:val="0"/>
          <w:numId w:val="37"/>
        </w:numPr>
        <w:spacing w:before="120" w:after="120" w:line="254" w:lineRule="auto"/>
        <w:ind w:left="851" w:hanging="283"/>
        <w:contextualSpacing/>
        <w:rPr>
          <w:rFonts w:ascii="Times New Roman" w:hAnsi="Times New Roman" w:cs="Times New Roman"/>
        </w:rPr>
      </w:pPr>
      <w:r w:rsidRPr="00CB424D">
        <w:rPr>
          <w:rFonts w:ascii="Times New Roman" w:hAnsi="Times New Roman" w:cs="Times New Roman"/>
          <w:b/>
          <w:bCs/>
          <w:color w:val="000000"/>
        </w:rPr>
        <w:t>#</w:t>
      </w:r>
      <w:r>
        <w:rPr>
          <w:rFonts w:ascii="Sylfaen" w:hAnsi="Sylfaen" w:cs="Times New Roman"/>
          <w:b/>
          <w:bCs/>
          <w:color w:val="000000"/>
          <w:lang w:val="ka-GE"/>
        </w:rPr>
        <w:t xml:space="preserve">წიგნისმეგობრები </w:t>
      </w:r>
      <w:r w:rsidRPr="00FD4E2E">
        <w:rPr>
          <w:rFonts w:ascii="Sylfaen" w:hAnsi="Sylfaen" w:cs="Times New Roman"/>
          <w:color w:val="000000"/>
          <w:lang w:val="ka-GE"/>
        </w:rPr>
        <w:t>(</w:t>
      </w:r>
      <w:r w:rsidRPr="00FD4E2E">
        <w:rPr>
          <w:rFonts w:ascii="Times New Roman" w:hAnsi="Times New Roman" w:cs="Times New Roman"/>
          <w:color w:val="000000"/>
        </w:rPr>
        <w:t>Book</w:t>
      </w:r>
      <w:r w:rsidRPr="00FD4E2E">
        <w:rPr>
          <w:rFonts w:ascii="Sylfaen" w:hAnsi="Sylfaen" w:cs="Times New Roman"/>
          <w:color w:val="000000"/>
          <w:lang w:val="ka-GE"/>
        </w:rPr>
        <w:t xml:space="preserve"> </w:t>
      </w:r>
      <w:r w:rsidRPr="00FD4E2E">
        <w:rPr>
          <w:rFonts w:ascii="Times New Roman" w:hAnsi="Times New Roman" w:cs="Times New Roman"/>
          <w:color w:val="000000"/>
        </w:rPr>
        <w:t>Buddies</w:t>
      </w:r>
      <w:r w:rsidRPr="00FD4E2E">
        <w:rPr>
          <w:rFonts w:ascii="Sylfaen" w:hAnsi="Sylfaen" w:cs="Times New Roman"/>
          <w:color w:val="000000"/>
          <w:lang w:val="ka-GE"/>
        </w:rPr>
        <w:t>)</w:t>
      </w:r>
      <w:r w:rsidRPr="00FD4E2E">
        <w:rPr>
          <w:rFonts w:ascii="Times New Roman" w:hAnsi="Times New Roman" w:cs="Times New Roman"/>
          <w:color w:val="000000"/>
        </w:rPr>
        <w:t>:</w:t>
      </w:r>
      <w:r w:rsidRPr="00CB424D">
        <w:rPr>
          <w:rFonts w:ascii="Times New Roman" w:hAnsi="Times New Roman" w:cs="Times New Roman"/>
          <w:color w:val="000000"/>
        </w:rPr>
        <w:t xml:space="preserve"> Book Buddies</w:t>
      </w:r>
      <w:r>
        <w:rPr>
          <w:rFonts w:ascii="Sylfaen" w:hAnsi="Sylfaen" w:cs="Times New Roman"/>
          <w:color w:val="000000"/>
          <w:lang w:val="ka-GE"/>
        </w:rPr>
        <w:t>’</w:t>
      </w:r>
      <w:r w:rsidRPr="00CB424D">
        <w:rPr>
          <w:rFonts w:ascii="Times New Roman" w:hAnsi="Times New Roman" w:cs="Times New Roman"/>
          <w:color w:val="000000"/>
        </w:rPr>
        <w:t xml:space="preserve"> videos produced by the program were posted on the Facebook page. They have up to 10,000 views in total. </w:t>
      </w:r>
      <w:r w:rsidRPr="00CB424D">
        <w:rPr>
          <w:rFonts w:ascii="Times New Roman" w:hAnsi="Times New Roman" w:cs="Times New Roman"/>
        </w:rPr>
        <w:t xml:space="preserve">To increase visibility of the Program’s activities a playlist “Book Buddies” was created on the Program’s YouTube channel </w:t>
      </w:r>
      <w:hyperlink r:id="rId58" w:history="1">
        <w:r w:rsidRPr="00BD04AE">
          <w:rPr>
            <w:rStyle w:val="Hyperlink"/>
            <w:rFonts w:ascii="Times New Roman" w:hAnsi="Times New Roman" w:cs="Times New Roman"/>
          </w:rPr>
          <w:t>https://www.youtube.com/watch?v=9FOmzsxStwI&amp;list=PLHz1R9entLOY6uxU3XOYJBcqg7eqh_NYn</w:t>
        </w:r>
      </w:hyperlink>
      <w:r w:rsidRPr="00CB424D">
        <w:rPr>
          <w:rFonts w:ascii="Times New Roman" w:hAnsi="Times New Roman" w:cs="Times New Roman"/>
        </w:rPr>
        <w:t xml:space="preserve"> </w:t>
      </w:r>
    </w:p>
    <w:p w14:paraId="7DC0C419" w14:textId="77777777" w:rsidR="008B6BA3" w:rsidRPr="00B513A1" w:rsidRDefault="008B6BA3" w:rsidP="000D00F6">
      <w:pPr>
        <w:pStyle w:val="ListParagraph"/>
        <w:widowControl/>
        <w:numPr>
          <w:ilvl w:val="0"/>
          <w:numId w:val="38"/>
        </w:numPr>
        <w:shd w:val="clear" w:color="auto" w:fill="FFFFFF"/>
        <w:spacing w:before="120" w:after="120" w:line="254" w:lineRule="auto"/>
        <w:ind w:left="851" w:hanging="294"/>
        <w:contextualSpacing/>
        <w:rPr>
          <w:rFonts w:ascii="Times New Roman" w:eastAsia="Times New Roman" w:hAnsi="Times New Roman" w:cs="Times New Roman"/>
          <w:color w:val="000000"/>
          <w:bdr w:val="none" w:sz="0" w:space="0" w:color="auto" w:frame="1"/>
          <w:lang w:eastAsia="en-GB"/>
        </w:rPr>
      </w:pPr>
      <w:r w:rsidRPr="00B513A1">
        <w:rPr>
          <w:rFonts w:ascii="Times New Roman" w:hAnsi="Times New Roman" w:cs="Times New Roman"/>
          <w:color w:val="000000"/>
        </w:rPr>
        <w:t xml:space="preserve">6 instructional videos filmed by the Program were posted on the Facebook page. The videos have more than 33,000 views in total. </w:t>
      </w:r>
    </w:p>
    <w:p w14:paraId="3749F59C" w14:textId="1852B615" w:rsidR="008B6BA3" w:rsidRPr="00C40C87" w:rsidRDefault="008B6BA3" w:rsidP="000D00F6">
      <w:pPr>
        <w:pStyle w:val="ListParagraph"/>
        <w:widowControl/>
        <w:numPr>
          <w:ilvl w:val="0"/>
          <w:numId w:val="36"/>
        </w:numPr>
        <w:spacing w:before="120" w:after="120" w:line="254" w:lineRule="auto"/>
        <w:ind w:left="851" w:hanging="284"/>
        <w:contextualSpacing/>
        <w:textAlignment w:val="baseline"/>
        <w:rPr>
          <w:rFonts w:ascii="Times New Roman" w:eastAsia="Times New Roman" w:hAnsi="Times New Roman" w:cs="Times New Roman"/>
          <w:lang w:eastAsia="en-GB"/>
        </w:rPr>
      </w:pPr>
      <w:r w:rsidRPr="00CB424D">
        <w:rPr>
          <w:rFonts w:ascii="Times New Roman" w:hAnsi="Times New Roman" w:cs="Times New Roman"/>
          <w:color w:val="000000"/>
        </w:rPr>
        <w:t>In total</w:t>
      </w:r>
      <w:r>
        <w:rPr>
          <w:rFonts w:ascii="Times New Roman" w:hAnsi="Times New Roman" w:cs="Times New Roman"/>
          <w:color w:val="000000"/>
        </w:rPr>
        <w:t>, the Program posted</w:t>
      </w:r>
      <w:r w:rsidRPr="00CB424D">
        <w:rPr>
          <w:rFonts w:ascii="Times New Roman" w:hAnsi="Times New Roman" w:cs="Times New Roman"/>
          <w:color w:val="000000"/>
        </w:rPr>
        <w:t xml:space="preserve"> 195 </w:t>
      </w:r>
      <w:r>
        <w:rPr>
          <w:rFonts w:ascii="Times New Roman" w:hAnsi="Times New Roman" w:cs="Times New Roman"/>
          <w:color w:val="000000"/>
        </w:rPr>
        <w:t>times</w:t>
      </w:r>
      <w:r w:rsidRPr="00CB424D">
        <w:rPr>
          <w:rFonts w:ascii="Times New Roman" w:hAnsi="Times New Roman" w:cs="Times New Roman"/>
          <w:color w:val="000000"/>
        </w:rPr>
        <w:t xml:space="preserve"> on the Program’s Facebook page </w:t>
      </w:r>
      <w:hyperlink r:id="rId59" w:history="1">
        <w:r w:rsidRPr="00CB424D">
          <w:rPr>
            <w:rStyle w:val="Hyperlink"/>
            <w:rFonts w:ascii="Times New Roman" w:hAnsi="Times New Roman" w:cs="Times New Roman"/>
          </w:rPr>
          <w:t>https://www.facebook.com/USAIDEDU</w:t>
        </w:r>
      </w:hyperlink>
      <w:r w:rsidRPr="00CB424D">
        <w:rPr>
          <w:rStyle w:val="Hyperlink"/>
          <w:rFonts w:ascii="Times New Roman" w:hAnsi="Times New Roman" w:cs="Times New Roman"/>
        </w:rPr>
        <w:t xml:space="preserve"> .</w:t>
      </w:r>
      <w:r w:rsidR="007B54CC">
        <w:rPr>
          <w:rStyle w:val="Hyperlink"/>
          <w:rFonts w:ascii="Times New Roman" w:hAnsi="Times New Roman" w:cs="Times New Roman"/>
        </w:rPr>
        <w:t xml:space="preserve"> </w:t>
      </w:r>
      <w:r w:rsidRPr="00A028B9">
        <w:rPr>
          <w:rFonts w:ascii="Times New Roman" w:eastAsia="Times New Roman" w:hAnsi="Times New Roman" w:cs="Times New Roman"/>
          <w:lang w:eastAsia="en-GB"/>
        </w:rPr>
        <w:t>The Program’s Facebook page was promoted by sending a brief description and the link to more than 12,000 active users of LMS. The content was also shared to the different thematic groups and pages on Facebook.</w:t>
      </w:r>
      <w:r>
        <w:rPr>
          <w:rFonts w:ascii="Times New Roman" w:eastAsia="Times New Roman" w:hAnsi="Times New Roman" w:cs="Times New Roman"/>
          <w:lang w:eastAsia="en-GB"/>
        </w:rPr>
        <w:t xml:space="preserve"> </w:t>
      </w:r>
      <w:r w:rsidRPr="00C40C87">
        <w:rPr>
          <w:rFonts w:ascii="Times New Roman" w:hAnsi="Times New Roman" w:cs="Times New Roman"/>
          <w:color w:val="000000"/>
        </w:rPr>
        <w:t xml:space="preserve">The numbers reached by each post, followers and likes dramatically increased throughout the last year. </w:t>
      </w:r>
    </w:p>
    <w:p w14:paraId="24EF0CBD" w14:textId="0B1FFE1C" w:rsidR="008B6BA3" w:rsidRPr="00B513A1" w:rsidRDefault="008B6BA3" w:rsidP="00915A24">
      <w:pPr>
        <w:pStyle w:val="TableHead"/>
        <w:ind w:firstLine="567"/>
        <w:jc w:val="left"/>
        <w:rPr>
          <w:rFonts w:ascii="Times New Roman" w:hAnsi="Times New Roman"/>
        </w:rPr>
      </w:pPr>
      <w:r w:rsidRPr="00B513A1">
        <w:rPr>
          <w:rFonts w:ascii="Times New Roman" w:hAnsi="Times New Roman"/>
        </w:rPr>
        <w:t>Table 2</w:t>
      </w:r>
      <w:r w:rsidR="008F6D09">
        <w:rPr>
          <w:rFonts w:ascii="Times New Roman" w:hAnsi="Times New Roman"/>
        </w:rPr>
        <w:t>4</w:t>
      </w:r>
      <w:r w:rsidRPr="00B513A1">
        <w:rPr>
          <w:rFonts w:ascii="Times New Roman" w:hAnsi="Times New Roman"/>
        </w:rPr>
        <w:t>: Number of people reached in Y2</w:t>
      </w:r>
    </w:p>
    <w:p w14:paraId="01C87C97" w14:textId="77777777" w:rsidR="008B6BA3" w:rsidRPr="00CB424D" w:rsidRDefault="008B6BA3" w:rsidP="008B6BA3">
      <w:pPr>
        <w:jc w:val="center"/>
        <w:rPr>
          <w:rFonts w:ascii="Times New Roman" w:hAnsi="Times New Roman" w:cs="Times New Roman"/>
        </w:rPr>
      </w:pPr>
      <w:r w:rsidRPr="00CB424D">
        <w:rPr>
          <w:rFonts w:ascii="Times New Roman" w:hAnsi="Times New Roman" w:cs="Times New Roman"/>
          <w:noProof/>
        </w:rPr>
        <w:drawing>
          <wp:inline distT="0" distB="0" distL="0" distR="0" wp14:anchorId="679EB02E" wp14:editId="02BDCA9F">
            <wp:extent cx="4413250" cy="1551128"/>
            <wp:effectExtent l="0" t="0" r="6350" b="0"/>
            <wp:docPr id="54" name="Picture 5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hart&#10;&#10;Description automatically generated"/>
                    <pic:cNvPicPr/>
                  </pic:nvPicPr>
                  <pic:blipFill>
                    <a:blip r:embed="rId60" cstate="email">
                      <a:extLst>
                        <a:ext uri="{28A0092B-C50C-407E-A947-70E740481C1C}">
                          <a14:useLocalDpi xmlns:a14="http://schemas.microsoft.com/office/drawing/2010/main"/>
                        </a:ext>
                      </a:extLst>
                    </a:blip>
                    <a:stretch>
                      <a:fillRect/>
                    </a:stretch>
                  </pic:blipFill>
                  <pic:spPr>
                    <a:xfrm>
                      <a:off x="0" y="0"/>
                      <a:ext cx="4466693" cy="1569912"/>
                    </a:xfrm>
                    <a:prstGeom prst="rect">
                      <a:avLst/>
                    </a:prstGeom>
                  </pic:spPr>
                </pic:pic>
              </a:graphicData>
            </a:graphic>
          </wp:inline>
        </w:drawing>
      </w:r>
    </w:p>
    <w:p w14:paraId="03605CBD" w14:textId="7FD0C040" w:rsidR="008B6BA3" w:rsidRPr="00C40C87" w:rsidRDefault="008F6D09" w:rsidP="00915A24">
      <w:pPr>
        <w:pStyle w:val="TableHead"/>
        <w:ind w:firstLine="567"/>
        <w:jc w:val="left"/>
        <w:rPr>
          <w:rFonts w:ascii="Times New Roman" w:hAnsi="Times New Roman"/>
        </w:rPr>
      </w:pPr>
      <w:r>
        <w:rPr>
          <w:rFonts w:ascii="Times New Roman" w:hAnsi="Times New Roman"/>
        </w:rPr>
        <w:t>Table</w:t>
      </w:r>
      <w:r w:rsidR="008B6BA3" w:rsidRPr="00C40C87">
        <w:rPr>
          <w:rFonts w:ascii="Times New Roman" w:hAnsi="Times New Roman"/>
        </w:rPr>
        <w:t xml:space="preserve"> 2</w:t>
      </w:r>
      <w:r>
        <w:rPr>
          <w:rFonts w:ascii="Times New Roman" w:hAnsi="Times New Roman"/>
        </w:rPr>
        <w:t>5</w:t>
      </w:r>
      <w:r w:rsidR="008B6BA3" w:rsidRPr="00C40C87">
        <w:rPr>
          <w:rFonts w:ascii="Times New Roman" w:hAnsi="Times New Roman"/>
        </w:rPr>
        <w:t xml:space="preserve">: Total Facebook page followers </w:t>
      </w:r>
      <w:r>
        <w:rPr>
          <w:rFonts w:ascii="Times New Roman" w:hAnsi="Times New Roman"/>
        </w:rPr>
        <w:t>in</w:t>
      </w:r>
      <w:r w:rsidR="008B6BA3" w:rsidRPr="00C40C87">
        <w:rPr>
          <w:rFonts w:ascii="Times New Roman" w:hAnsi="Times New Roman"/>
        </w:rPr>
        <w:t xml:space="preserve"> Y2</w:t>
      </w:r>
    </w:p>
    <w:p w14:paraId="15167BEB" w14:textId="77777777" w:rsidR="008F6D09" w:rsidRDefault="008F6D09" w:rsidP="008B6BA3">
      <w:pPr>
        <w:jc w:val="center"/>
        <w:rPr>
          <w:rFonts w:ascii="Times New Roman" w:hAnsi="Times New Roman" w:cs="Times New Roman"/>
        </w:rPr>
      </w:pPr>
    </w:p>
    <w:p w14:paraId="22D274C3" w14:textId="3EB3DC48" w:rsidR="008B6BA3" w:rsidRPr="00CB424D" w:rsidRDefault="008B6BA3" w:rsidP="008B6BA3">
      <w:pPr>
        <w:jc w:val="center"/>
        <w:rPr>
          <w:rFonts w:ascii="Times New Roman" w:hAnsi="Times New Roman" w:cs="Times New Roman"/>
        </w:rPr>
      </w:pPr>
      <w:r w:rsidRPr="00CB424D">
        <w:rPr>
          <w:rFonts w:ascii="Times New Roman" w:hAnsi="Times New Roman" w:cs="Times New Roman"/>
          <w:noProof/>
        </w:rPr>
        <w:drawing>
          <wp:inline distT="0" distB="0" distL="0" distR="0" wp14:anchorId="37A4B3DF" wp14:editId="3D353EB8">
            <wp:extent cx="4267200" cy="1824096"/>
            <wp:effectExtent l="0" t="0" r="0" b="5080"/>
            <wp:docPr id="56" name="Picture 5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Chart&#10;&#10;Description automatically generated"/>
                    <pic:cNvPicPr/>
                  </pic:nvPicPr>
                  <pic:blipFill>
                    <a:blip r:embed="rId61" cstate="email">
                      <a:extLst>
                        <a:ext uri="{28A0092B-C50C-407E-A947-70E740481C1C}">
                          <a14:useLocalDpi xmlns:a14="http://schemas.microsoft.com/office/drawing/2010/main"/>
                        </a:ext>
                      </a:extLst>
                    </a:blip>
                    <a:stretch>
                      <a:fillRect/>
                    </a:stretch>
                  </pic:blipFill>
                  <pic:spPr>
                    <a:xfrm>
                      <a:off x="0" y="0"/>
                      <a:ext cx="4383508" cy="1873814"/>
                    </a:xfrm>
                    <a:prstGeom prst="rect">
                      <a:avLst/>
                    </a:prstGeom>
                  </pic:spPr>
                </pic:pic>
              </a:graphicData>
            </a:graphic>
          </wp:inline>
        </w:drawing>
      </w:r>
    </w:p>
    <w:p w14:paraId="7ED62CDA" w14:textId="03B18471" w:rsidR="008B6BA3" w:rsidRPr="00CB424D" w:rsidRDefault="008F6D09" w:rsidP="00915A24">
      <w:pPr>
        <w:pStyle w:val="TableHead"/>
        <w:ind w:firstLine="567"/>
        <w:jc w:val="left"/>
      </w:pPr>
      <w:r w:rsidRPr="00CB424D">
        <w:rPr>
          <w:noProof/>
        </w:rPr>
        <w:drawing>
          <wp:anchor distT="0" distB="0" distL="114300" distR="114300" simplePos="0" relativeHeight="251707904" behindDoc="0" locked="0" layoutInCell="1" allowOverlap="1" wp14:anchorId="2E3B3F7D" wp14:editId="795F0174">
            <wp:simplePos x="0" y="0"/>
            <wp:positionH relativeFrom="margin">
              <wp:align>center</wp:align>
            </wp:positionH>
            <wp:positionV relativeFrom="paragraph">
              <wp:posOffset>190500</wp:posOffset>
            </wp:positionV>
            <wp:extent cx="4218940" cy="1769745"/>
            <wp:effectExtent l="0" t="0" r="0" b="1905"/>
            <wp:wrapSquare wrapText="bothSides"/>
            <wp:docPr id="59" name="Picture 5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Chart, histogram&#10;&#10;Description automatically generated"/>
                    <pic:cNvPicPr/>
                  </pic:nvPicPr>
                  <pic:blipFill>
                    <a:blip r:embed="rId62" cstate="email">
                      <a:extLst>
                        <a:ext uri="{28A0092B-C50C-407E-A947-70E740481C1C}">
                          <a14:useLocalDpi xmlns:a14="http://schemas.microsoft.com/office/drawing/2010/main"/>
                        </a:ext>
                      </a:extLst>
                    </a:blip>
                    <a:stretch>
                      <a:fillRect/>
                    </a:stretch>
                  </pic:blipFill>
                  <pic:spPr>
                    <a:xfrm>
                      <a:off x="0" y="0"/>
                      <a:ext cx="4218940" cy="176974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rPr>
        <w:t>Table 26</w:t>
      </w:r>
      <w:r w:rsidR="008B6BA3" w:rsidRPr="00C40C87">
        <w:rPr>
          <w:rFonts w:ascii="Times New Roman" w:hAnsi="Times New Roman"/>
        </w:rPr>
        <w:t xml:space="preserve">: Total likes of the Facebook page </w:t>
      </w:r>
      <w:r>
        <w:rPr>
          <w:rFonts w:ascii="Times New Roman" w:hAnsi="Times New Roman"/>
        </w:rPr>
        <w:t>in</w:t>
      </w:r>
      <w:r w:rsidR="008B6BA3" w:rsidRPr="00C40C87">
        <w:rPr>
          <w:rFonts w:ascii="Times New Roman" w:hAnsi="Times New Roman"/>
        </w:rPr>
        <w:t xml:space="preserve"> Y2</w:t>
      </w:r>
    </w:p>
    <w:p w14:paraId="798397D9" w14:textId="32942A49" w:rsidR="008B6BA3" w:rsidRPr="00CB424D" w:rsidRDefault="008B6BA3" w:rsidP="008B6BA3">
      <w:pPr>
        <w:jc w:val="center"/>
        <w:rPr>
          <w:rFonts w:ascii="Times New Roman" w:hAnsi="Times New Roman" w:cs="Times New Roman"/>
        </w:rPr>
      </w:pPr>
    </w:p>
    <w:p w14:paraId="277A13E8" w14:textId="77777777" w:rsidR="008F6D09" w:rsidRPr="008F6D09" w:rsidRDefault="008F6D09" w:rsidP="008F6D09">
      <w:pPr>
        <w:widowControl/>
        <w:spacing w:after="60"/>
        <w:ind w:left="567"/>
        <w:contextualSpacing/>
        <w:textAlignment w:val="baseline"/>
        <w:rPr>
          <w:rFonts w:ascii="Times New Roman" w:eastAsia="Times New Roman" w:hAnsi="Times New Roman" w:cs="Times New Roman"/>
          <w:lang w:eastAsia="en-GB"/>
        </w:rPr>
      </w:pPr>
    </w:p>
    <w:p w14:paraId="541FDC91" w14:textId="77777777" w:rsidR="008F6D09" w:rsidRPr="008F6D09" w:rsidRDefault="008F6D09" w:rsidP="008F6D09">
      <w:pPr>
        <w:widowControl/>
        <w:spacing w:after="60"/>
        <w:ind w:left="567"/>
        <w:contextualSpacing/>
        <w:textAlignment w:val="baseline"/>
        <w:rPr>
          <w:rFonts w:ascii="Times New Roman" w:eastAsia="Times New Roman" w:hAnsi="Times New Roman" w:cs="Times New Roman"/>
          <w:lang w:eastAsia="en-GB"/>
        </w:rPr>
      </w:pPr>
    </w:p>
    <w:p w14:paraId="532B8AAE" w14:textId="77777777" w:rsidR="008F6D09" w:rsidRPr="008F6D09" w:rsidRDefault="008F6D09" w:rsidP="008F6D09">
      <w:pPr>
        <w:widowControl/>
        <w:spacing w:after="60"/>
        <w:ind w:left="567"/>
        <w:contextualSpacing/>
        <w:textAlignment w:val="baseline"/>
        <w:rPr>
          <w:rFonts w:ascii="Times New Roman" w:eastAsia="Times New Roman" w:hAnsi="Times New Roman" w:cs="Times New Roman"/>
          <w:lang w:eastAsia="en-GB"/>
        </w:rPr>
      </w:pPr>
    </w:p>
    <w:p w14:paraId="276997C9" w14:textId="77777777" w:rsidR="008F6D09" w:rsidRPr="008F6D09" w:rsidRDefault="008F6D09" w:rsidP="008F6D09">
      <w:pPr>
        <w:widowControl/>
        <w:spacing w:after="60"/>
        <w:ind w:left="567"/>
        <w:contextualSpacing/>
        <w:textAlignment w:val="baseline"/>
        <w:rPr>
          <w:rFonts w:ascii="Times New Roman" w:eastAsia="Times New Roman" w:hAnsi="Times New Roman" w:cs="Times New Roman"/>
          <w:lang w:eastAsia="en-GB"/>
        </w:rPr>
      </w:pPr>
    </w:p>
    <w:p w14:paraId="6605BE3E" w14:textId="77777777" w:rsidR="008F6D09" w:rsidRPr="008F6D09" w:rsidRDefault="008F6D09" w:rsidP="008F6D09">
      <w:pPr>
        <w:widowControl/>
        <w:spacing w:after="60"/>
        <w:ind w:left="567"/>
        <w:contextualSpacing/>
        <w:textAlignment w:val="baseline"/>
        <w:rPr>
          <w:rFonts w:ascii="Times New Roman" w:eastAsia="Times New Roman" w:hAnsi="Times New Roman" w:cs="Times New Roman"/>
          <w:lang w:eastAsia="en-GB"/>
        </w:rPr>
      </w:pPr>
    </w:p>
    <w:p w14:paraId="5A7EA752" w14:textId="77777777" w:rsidR="008F6D09" w:rsidRPr="008F6D09" w:rsidRDefault="008F6D09" w:rsidP="008F6D09">
      <w:pPr>
        <w:widowControl/>
        <w:spacing w:after="60"/>
        <w:ind w:left="567"/>
        <w:contextualSpacing/>
        <w:textAlignment w:val="baseline"/>
        <w:rPr>
          <w:rFonts w:ascii="Times New Roman" w:eastAsia="Times New Roman" w:hAnsi="Times New Roman" w:cs="Times New Roman"/>
          <w:lang w:eastAsia="en-GB"/>
        </w:rPr>
      </w:pPr>
    </w:p>
    <w:p w14:paraId="566B65B4" w14:textId="77777777" w:rsidR="008F6D09" w:rsidRPr="008F6D09" w:rsidRDefault="008F6D09" w:rsidP="008F6D09">
      <w:pPr>
        <w:widowControl/>
        <w:spacing w:after="60"/>
        <w:ind w:left="567"/>
        <w:contextualSpacing/>
        <w:textAlignment w:val="baseline"/>
        <w:rPr>
          <w:rFonts w:ascii="Times New Roman" w:eastAsia="Times New Roman" w:hAnsi="Times New Roman" w:cs="Times New Roman"/>
          <w:lang w:eastAsia="en-GB"/>
        </w:rPr>
      </w:pPr>
    </w:p>
    <w:p w14:paraId="60750098" w14:textId="77777777" w:rsidR="008F6D09" w:rsidRPr="008F6D09" w:rsidRDefault="008F6D09" w:rsidP="008F6D09">
      <w:pPr>
        <w:widowControl/>
        <w:spacing w:after="60"/>
        <w:ind w:left="567"/>
        <w:contextualSpacing/>
        <w:textAlignment w:val="baseline"/>
        <w:rPr>
          <w:rFonts w:ascii="Times New Roman" w:eastAsia="Times New Roman" w:hAnsi="Times New Roman" w:cs="Times New Roman"/>
          <w:lang w:eastAsia="en-GB"/>
        </w:rPr>
      </w:pPr>
    </w:p>
    <w:p w14:paraId="62E25326" w14:textId="77777777" w:rsidR="008F6D09" w:rsidRPr="008F6D09" w:rsidRDefault="008F6D09" w:rsidP="008F6D09">
      <w:pPr>
        <w:widowControl/>
        <w:spacing w:after="60"/>
        <w:ind w:left="567"/>
        <w:contextualSpacing/>
        <w:textAlignment w:val="baseline"/>
        <w:rPr>
          <w:rFonts w:ascii="Times New Roman" w:eastAsia="Times New Roman" w:hAnsi="Times New Roman" w:cs="Times New Roman"/>
          <w:lang w:eastAsia="en-GB"/>
        </w:rPr>
      </w:pPr>
    </w:p>
    <w:p w14:paraId="5983F55A" w14:textId="77777777" w:rsidR="008F6D09" w:rsidRPr="008F6D09" w:rsidRDefault="008F6D09" w:rsidP="008F6D09">
      <w:pPr>
        <w:widowControl/>
        <w:spacing w:after="60"/>
        <w:ind w:left="567"/>
        <w:contextualSpacing/>
        <w:textAlignment w:val="baseline"/>
        <w:rPr>
          <w:rFonts w:ascii="Times New Roman" w:eastAsia="Times New Roman" w:hAnsi="Times New Roman" w:cs="Times New Roman"/>
          <w:lang w:eastAsia="en-GB"/>
        </w:rPr>
      </w:pPr>
    </w:p>
    <w:p w14:paraId="48655099" w14:textId="1F9CB2CC" w:rsidR="008B6BA3" w:rsidRPr="00A028B9" w:rsidRDefault="008B6BA3" w:rsidP="000D00F6">
      <w:pPr>
        <w:pStyle w:val="ListParagraph"/>
        <w:widowControl/>
        <w:numPr>
          <w:ilvl w:val="0"/>
          <w:numId w:val="36"/>
        </w:numPr>
        <w:spacing w:before="120" w:after="120" w:line="278" w:lineRule="auto"/>
        <w:ind w:left="851" w:hanging="284"/>
        <w:contextualSpacing/>
        <w:textAlignment w:val="baseline"/>
        <w:rPr>
          <w:rFonts w:ascii="Times New Roman" w:eastAsia="Times New Roman" w:hAnsi="Times New Roman" w:cs="Times New Roman"/>
          <w:lang w:eastAsia="en-GB"/>
        </w:rPr>
      </w:pPr>
      <w:r w:rsidRPr="00A028B9">
        <w:rPr>
          <w:rFonts w:ascii="Times New Roman" w:eastAsia="Times New Roman" w:hAnsi="Times New Roman" w:cs="Times New Roman"/>
          <w:lang w:eastAsia="en-GB"/>
        </w:rPr>
        <w:lastRenderedPageBreak/>
        <w:t>The Program engaged mass media to promote the Regional Teacher Recognition Competition and communicate the Program’s goals and upcoming activities to the broader public. The stories about the events and winners were aired / published by the leading media outlets of the country:</w:t>
      </w:r>
    </w:p>
    <w:p w14:paraId="71D1E5A8" w14:textId="523A2384" w:rsidR="008B6BA3" w:rsidRPr="00897427" w:rsidRDefault="00897427" w:rsidP="00897427">
      <w:pPr>
        <w:ind w:firstLine="567"/>
        <w:rPr>
          <w:rFonts w:ascii="Times New Roman" w:hAnsi="Times New Roman" w:cs="Times New Roman"/>
          <w:b/>
          <w:bCs/>
          <w:sz w:val="20"/>
          <w:szCs w:val="20"/>
        </w:rPr>
      </w:pPr>
      <w:r w:rsidRPr="00897427">
        <w:rPr>
          <w:rFonts w:ascii="Times New Roman" w:hAnsi="Times New Roman" w:cs="Times New Roman"/>
          <w:b/>
          <w:bCs/>
          <w:sz w:val="20"/>
          <w:szCs w:val="20"/>
        </w:rPr>
        <w:t>Table 27:</w:t>
      </w:r>
      <w:r w:rsidR="00E06B40">
        <w:rPr>
          <w:rFonts w:ascii="Times New Roman" w:hAnsi="Times New Roman" w:cs="Times New Roman"/>
          <w:b/>
          <w:bCs/>
          <w:sz w:val="20"/>
          <w:szCs w:val="20"/>
        </w:rPr>
        <w:t xml:space="preserve"> </w:t>
      </w:r>
      <w:r w:rsidRPr="00897427">
        <w:rPr>
          <w:rFonts w:ascii="Times New Roman" w:hAnsi="Times New Roman" w:cs="Times New Roman"/>
          <w:b/>
          <w:bCs/>
          <w:sz w:val="20"/>
          <w:szCs w:val="20"/>
        </w:rPr>
        <w:t>Y2 Media</w:t>
      </w:r>
    </w:p>
    <w:tbl>
      <w:tblPr>
        <w:tblW w:w="85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398"/>
        <w:gridCol w:w="3639"/>
      </w:tblGrid>
      <w:tr w:rsidR="008B6BA3" w:rsidRPr="00C40C87" w14:paraId="293179FB" w14:textId="77777777" w:rsidTr="008B6BA3">
        <w:trPr>
          <w:trHeight w:val="300"/>
          <w:tblHeader/>
          <w:jc w:val="center"/>
        </w:trPr>
        <w:tc>
          <w:tcPr>
            <w:tcW w:w="562" w:type="dxa"/>
            <w:shd w:val="clear" w:color="auto" w:fill="DBE5F1" w:themeFill="accent1" w:themeFillTint="33"/>
            <w:noWrap/>
            <w:hideMark/>
          </w:tcPr>
          <w:p w14:paraId="1C644356" w14:textId="77777777" w:rsidR="008B6BA3" w:rsidRPr="00C40C87" w:rsidRDefault="008B6BA3" w:rsidP="00040171">
            <w:pPr>
              <w:rPr>
                <w:rFonts w:ascii="Arial" w:eastAsia="Times New Roman" w:hAnsi="Arial" w:cs="Arial"/>
                <w:b/>
                <w:bCs/>
                <w:color w:val="000000"/>
                <w:sz w:val="18"/>
                <w:szCs w:val="18"/>
                <w:lang w:eastAsia="en-GB"/>
              </w:rPr>
            </w:pPr>
            <w:r w:rsidRPr="00C40C87">
              <w:rPr>
                <w:rFonts w:ascii="Arial" w:eastAsia="Times New Roman" w:hAnsi="Arial" w:cs="Arial"/>
                <w:b/>
                <w:bCs/>
                <w:color w:val="000000"/>
                <w:sz w:val="18"/>
                <w:szCs w:val="18"/>
                <w:lang w:eastAsia="en-GB"/>
              </w:rPr>
              <w:t> #</w:t>
            </w:r>
          </w:p>
        </w:tc>
        <w:tc>
          <w:tcPr>
            <w:tcW w:w="4398" w:type="dxa"/>
            <w:shd w:val="clear" w:color="auto" w:fill="DBE5F1" w:themeFill="accent1" w:themeFillTint="33"/>
          </w:tcPr>
          <w:p w14:paraId="4D7803E5" w14:textId="77777777" w:rsidR="008B6BA3" w:rsidRPr="00C40C87" w:rsidRDefault="008B6BA3" w:rsidP="00040171">
            <w:pPr>
              <w:jc w:val="center"/>
              <w:rPr>
                <w:rFonts w:ascii="Arial" w:eastAsia="Times New Roman" w:hAnsi="Arial" w:cs="Arial"/>
                <w:b/>
                <w:bCs/>
                <w:color w:val="000000"/>
                <w:sz w:val="18"/>
                <w:szCs w:val="18"/>
                <w:lang w:eastAsia="en-GB"/>
              </w:rPr>
            </w:pPr>
            <w:r w:rsidRPr="00C40C87">
              <w:rPr>
                <w:rFonts w:ascii="Arial" w:eastAsia="Times New Roman" w:hAnsi="Arial" w:cs="Arial"/>
                <w:b/>
                <w:bCs/>
                <w:color w:val="000000"/>
                <w:sz w:val="18"/>
                <w:szCs w:val="18"/>
                <w:lang w:eastAsia="en-GB"/>
              </w:rPr>
              <w:t>Media</w:t>
            </w:r>
          </w:p>
        </w:tc>
        <w:tc>
          <w:tcPr>
            <w:tcW w:w="3639" w:type="dxa"/>
            <w:shd w:val="clear" w:color="auto" w:fill="DBE5F1" w:themeFill="accent1" w:themeFillTint="33"/>
            <w:noWrap/>
            <w:hideMark/>
          </w:tcPr>
          <w:p w14:paraId="103A573D" w14:textId="77777777" w:rsidR="008B6BA3" w:rsidRPr="00C40C87" w:rsidRDefault="008B6BA3" w:rsidP="00040171">
            <w:pPr>
              <w:jc w:val="center"/>
              <w:rPr>
                <w:rFonts w:ascii="Arial" w:eastAsia="Times New Roman" w:hAnsi="Arial" w:cs="Arial"/>
                <w:b/>
                <w:bCs/>
                <w:color w:val="000000"/>
                <w:sz w:val="18"/>
                <w:szCs w:val="18"/>
                <w:lang w:eastAsia="en-GB"/>
              </w:rPr>
            </w:pPr>
            <w:r w:rsidRPr="00C40C87">
              <w:rPr>
                <w:rFonts w:ascii="Arial" w:eastAsia="Times New Roman" w:hAnsi="Arial" w:cs="Arial"/>
                <w:b/>
                <w:bCs/>
                <w:color w:val="000000"/>
                <w:sz w:val="18"/>
                <w:szCs w:val="18"/>
                <w:lang w:eastAsia="en-GB"/>
              </w:rPr>
              <w:t>Source</w:t>
            </w:r>
          </w:p>
        </w:tc>
      </w:tr>
      <w:tr w:rsidR="008B6BA3" w:rsidRPr="00C40C87" w14:paraId="1E44ECF0" w14:textId="77777777" w:rsidTr="008B6BA3">
        <w:trPr>
          <w:trHeight w:val="300"/>
          <w:jc w:val="center"/>
        </w:trPr>
        <w:tc>
          <w:tcPr>
            <w:tcW w:w="562" w:type="dxa"/>
            <w:shd w:val="clear" w:color="auto" w:fill="auto"/>
            <w:noWrap/>
          </w:tcPr>
          <w:p w14:paraId="6A215C36" w14:textId="77777777" w:rsidR="008B6BA3" w:rsidRPr="00C40C87" w:rsidRDefault="008B6BA3" w:rsidP="00040171">
            <w:pPr>
              <w:jc w:val="center"/>
              <w:rPr>
                <w:rFonts w:ascii="Arial" w:eastAsia="Times New Roman" w:hAnsi="Arial" w:cs="Arial"/>
                <w:color w:val="000000"/>
                <w:sz w:val="18"/>
                <w:szCs w:val="18"/>
                <w:lang w:val="ka-GE" w:eastAsia="en-GB"/>
              </w:rPr>
            </w:pPr>
            <w:r w:rsidRPr="00C40C87">
              <w:rPr>
                <w:rFonts w:ascii="Arial" w:eastAsia="Times New Roman" w:hAnsi="Arial" w:cs="Arial"/>
                <w:color w:val="000000"/>
                <w:sz w:val="18"/>
                <w:szCs w:val="18"/>
                <w:lang w:val="ka-GE" w:eastAsia="en-GB"/>
              </w:rPr>
              <w:t>1</w:t>
            </w:r>
          </w:p>
        </w:tc>
        <w:tc>
          <w:tcPr>
            <w:tcW w:w="4398" w:type="dxa"/>
          </w:tcPr>
          <w:p w14:paraId="1CDB6F24" w14:textId="77777777" w:rsidR="008B6BA3" w:rsidRPr="00C40C87" w:rsidRDefault="008B6BA3" w:rsidP="00040171">
            <w:pPr>
              <w:rPr>
                <w:rFonts w:ascii="Arial" w:hAnsi="Arial" w:cs="Arial"/>
                <w:color w:val="000000"/>
                <w:sz w:val="18"/>
                <w:szCs w:val="18"/>
              </w:rPr>
            </w:pPr>
            <w:r w:rsidRPr="00C40C87">
              <w:rPr>
                <w:rFonts w:ascii="Arial" w:hAnsi="Arial" w:cs="Arial"/>
                <w:color w:val="000000"/>
                <w:sz w:val="18"/>
                <w:szCs w:val="18"/>
              </w:rPr>
              <w:t>Information Agency Interpressnews</w:t>
            </w:r>
          </w:p>
        </w:tc>
        <w:tc>
          <w:tcPr>
            <w:tcW w:w="3639" w:type="dxa"/>
            <w:shd w:val="clear" w:color="auto" w:fill="auto"/>
            <w:noWrap/>
          </w:tcPr>
          <w:p w14:paraId="294384A8" w14:textId="77777777" w:rsidR="008B6BA3" w:rsidRPr="00C40C87" w:rsidRDefault="00000000" w:rsidP="00040171">
            <w:pPr>
              <w:rPr>
                <w:rFonts w:ascii="Arial" w:hAnsi="Arial" w:cs="Arial"/>
                <w:sz w:val="18"/>
                <w:szCs w:val="18"/>
              </w:rPr>
            </w:pPr>
            <w:hyperlink r:id="rId63" w:history="1">
              <w:r w:rsidR="008B6BA3" w:rsidRPr="00C40C87">
                <w:rPr>
                  <w:rStyle w:val="Hyperlink"/>
                  <w:rFonts w:ascii="Arial" w:hAnsi="Arial" w:cs="Arial"/>
                  <w:sz w:val="18"/>
                  <w:szCs w:val="18"/>
                </w:rPr>
                <w:t>https://www.interpressnews.ge</w:t>
              </w:r>
            </w:hyperlink>
          </w:p>
        </w:tc>
      </w:tr>
      <w:tr w:rsidR="008B6BA3" w:rsidRPr="00C40C87" w14:paraId="7A185D45" w14:textId="77777777" w:rsidTr="008B6BA3">
        <w:trPr>
          <w:trHeight w:val="298"/>
          <w:jc w:val="center"/>
        </w:trPr>
        <w:tc>
          <w:tcPr>
            <w:tcW w:w="562" w:type="dxa"/>
            <w:shd w:val="clear" w:color="auto" w:fill="auto"/>
            <w:noWrap/>
          </w:tcPr>
          <w:p w14:paraId="554266BD" w14:textId="77777777" w:rsidR="008B6BA3" w:rsidRPr="00C40C87" w:rsidRDefault="008B6BA3" w:rsidP="00040171">
            <w:pPr>
              <w:jc w:val="center"/>
              <w:rPr>
                <w:rFonts w:ascii="Arial" w:eastAsia="Times New Roman" w:hAnsi="Arial" w:cs="Arial"/>
                <w:color w:val="000000"/>
                <w:sz w:val="18"/>
                <w:szCs w:val="18"/>
                <w:lang w:eastAsia="en-GB"/>
              </w:rPr>
            </w:pPr>
            <w:r w:rsidRPr="00C40C87">
              <w:rPr>
                <w:rFonts w:ascii="Arial" w:eastAsia="Times New Roman" w:hAnsi="Arial" w:cs="Arial"/>
                <w:color w:val="000000"/>
                <w:sz w:val="18"/>
                <w:szCs w:val="18"/>
                <w:lang w:val="ka-GE" w:eastAsia="en-GB"/>
              </w:rPr>
              <w:t>2</w:t>
            </w:r>
          </w:p>
        </w:tc>
        <w:tc>
          <w:tcPr>
            <w:tcW w:w="4398" w:type="dxa"/>
          </w:tcPr>
          <w:p w14:paraId="6F6C394C" w14:textId="77777777" w:rsidR="008B6BA3" w:rsidRPr="00C40C87" w:rsidRDefault="008B6BA3" w:rsidP="00040171">
            <w:pPr>
              <w:rPr>
                <w:rFonts w:ascii="Arial" w:hAnsi="Arial" w:cs="Arial"/>
                <w:color w:val="000000"/>
                <w:sz w:val="18"/>
                <w:szCs w:val="18"/>
              </w:rPr>
            </w:pPr>
            <w:r w:rsidRPr="00C40C87">
              <w:rPr>
                <w:rFonts w:ascii="Arial" w:hAnsi="Arial" w:cs="Arial"/>
                <w:color w:val="000000"/>
                <w:sz w:val="18"/>
                <w:szCs w:val="18"/>
              </w:rPr>
              <w:t>TV and Radio Broadcaster IMEDI</w:t>
            </w:r>
          </w:p>
        </w:tc>
        <w:tc>
          <w:tcPr>
            <w:tcW w:w="3639" w:type="dxa"/>
            <w:shd w:val="clear" w:color="auto" w:fill="auto"/>
            <w:noWrap/>
          </w:tcPr>
          <w:p w14:paraId="25DF143E" w14:textId="77777777" w:rsidR="008B6BA3" w:rsidRPr="00C40C87" w:rsidRDefault="008B6BA3" w:rsidP="00040171">
            <w:pPr>
              <w:rPr>
                <w:rFonts w:ascii="Arial" w:hAnsi="Arial" w:cs="Arial"/>
                <w:sz w:val="18"/>
                <w:szCs w:val="18"/>
              </w:rPr>
            </w:pPr>
            <w:r w:rsidRPr="00C40C87">
              <w:rPr>
                <w:rFonts w:ascii="Arial" w:hAnsi="Arial" w:cs="Arial"/>
                <w:sz w:val="18"/>
                <w:szCs w:val="18"/>
              </w:rPr>
              <w:t xml:space="preserve"> </w:t>
            </w:r>
            <w:hyperlink r:id="rId64" w:history="1">
              <w:r w:rsidRPr="00C40C87">
                <w:rPr>
                  <w:rStyle w:val="Hyperlink"/>
                  <w:rFonts w:ascii="Arial" w:hAnsi="Arial" w:cs="Arial"/>
                  <w:sz w:val="18"/>
                  <w:szCs w:val="18"/>
                </w:rPr>
                <w:t>https://TVIMEDI</w:t>
              </w:r>
            </w:hyperlink>
          </w:p>
        </w:tc>
      </w:tr>
      <w:tr w:rsidR="008B6BA3" w:rsidRPr="00C40C87" w14:paraId="19EF3ECC" w14:textId="77777777" w:rsidTr="008B6BA3">
        <w:trPr>
          <w:trHeight w:val="300"/>
          <w:jc w:val="center"/>
        </w:trPr>
        <w:tc>
          <w:tcPr>
            <w:tcW w:w="562" w:type="dxa"/>
            <w:shd w:val="clear" w:color="auto" w:fill="auto"/>
            <w:noWrap/>
          </w:tcPr>
          <w:p w14:paraId="13BF1C9A" w14:textId="77777777" w:rsidR="008B6BA3" w:rsidRPr="00C40C87" w:rsidRDefault="008B6BA3" w:rsidP="00040171">
            <w:pPr>
              <w:jc w:val="center"/>
              <w:rPr>
                <w:rFonts w:ascii="Arial" w:eastAsia="Times New Roman" w:hAnsi="Arial" w:cs="Arial"/>
                <w:color w:val="000000"/>
                <w:sz w:val="18"/>
                <w:szCs w:val="18"/>
                <w:lang w:val="ka-GE" w:eastAsia="en-GB"/>
              </w:rPr>
            </w:pPr>
            <w:r w:rsidRPr="00C40C87">
              <w:rPr>
                <w:rFonts w:ascii="Arial" w:eastAsia="Times New Roman" w:hAnsi="Arial" w:cs="Arial"/>
                <w:color w:val="000000"/>
                <w:sz w:val="18"/>
                <w:szCs w:val="18"/>
                <w:lang w:val="ka-GE" w:eastAsia="en-GB"/>
              </w:rPr>
              <w:t>3</w:t>
            </w:r>
          </w:p>
        </w:tc>
        <w:tc>
          <w:tcPr>
            <w:tcW w:w="4398" w:type="dxa"/>
          </w:tcPr>
          <w:p w14:paraId="25B8EF3A" w14:textId="77777777" w:rsidR="008B6BA3" w:rsidRPr="00C40C87" w:rsidRDefault="008B6BA3" w:rsidP="00040171">
            <w:pPr>
              <w:rPr>
                <w:rFonts w:ascii="Arial" w:hAnsi="Arial" w:cs="Arial"/>
                <w:color w:val="000000"/>
                <w:sz w:val="18"/>
                <w:szCs w:val="18"/>
              </w:rPr>
            </w:pPr>
            <w:r w:rsidRPr="00C40C87">
              <w:rPr>
                <w:rFonts w:ascii="Arial" w:hAnsi="Arial" w:cs="Arial"/>
                <w:color w:val="000000"/>
                <w:sz w:val="18"/>
                <w:szCs w:val="18"/>
              </w:rPr>
              <w:t>E-newspaper</w:t>
            </w:r>
            <w:r w:rsidRPr="00C40C87">
              <w:rPr>
                <w:rFonts w:ascii="Arial" w:hAnsi="Arial" w:cs="Arial"/>
                <w:color w:val="000000"/>
                <w:sz w:val="18"/>
                <w:szCs w:val="18"/>
                <w:lang w:val="ka-GE"/>
              </w:rPr>
              <w:t xml:space="preserve"> </w:t>
            </w:r>
            <w:r w:rsidRPr="00C40C87">
              <w:rPr>
                <w:rFonts w:ascii="Arial" w:hAnsi="Arial" w:cs="Arial"/>
                <w:color w:val="000000"/>
                <w:sz w:val="18"/>
                <w:szCs w:val="18"/>
              </w:rPr>
              <w:t>TOPNEWS</w:t>
            </w:r>
          </w:p>
        </w:tc>
        <w:tc>
          <w:tcPr>
            <w:tcW w:w="3639" w:type="dxa"/>
            <w:shd w:val="clear" w:color="auto" w:fill="auto"/>
            <w:noWrap/>
          </w:tcPr>
          <w:p w14:paraId="42BE4F26" w14:textId="77777777" w:rsidR="008B6BA3" w:rsidRPr="00C40C87" w:rsidRDefault="00000000" w:rsidP="00040171">
            <w:pPr>
              <w:rPr>
                <w:rFonts w:ascii="Arial" w:hAnsi="Arial" w:cs="Arial"/>
                <w:sz w:val="18"/>
                <w:szCs w:val="18"/>
              </w:rPr>
            </w:pPr>
            <w:hyperlink r:id="rId65" w:history="1">
              <w:r w:rsidR="008B6BA3" w:rsidRPr="00C40C87">
                <w:rPr>
                  <w:rStyle w:val="Hyperlink"/>
                  <w:rFonts w:ascii="Arial" w:hAnsi="Arial" w:cs="Arial"/>
                  <w:sz w:val="18"/>
                  <w:szCs w:val="18"/>
                </w:rPr>
                <w:t>http://topnews.com.ge/</w:t>
              </w:r>
            </w:hyperlink>
          </w:p>
        </w:tc>
      </w:tr>
      <w:tr w:rsidR="008B6BA3" w:rsidRPr="00C40C87" w14:paraId="3B3C8525" w14:textId="77777777" w:rsidTr="008B6BA3">
        <w:trPr>
          <w:trHeight w:val="300"/>
          <w:jc w:val="center"/>
        </w:trPr>
        <w:tc>
          <w:tcPr>
            <w:tcW w:w="562" w:type="dxa"/>
            <w:shd w:val="clear" w:color="auto" w:fill="auto"/>
            <w:noWrap/>
          </w:tcPr>
          <w:p w14:paraId="0A48D15C" w14:textId="77777777" w:rsidR="008B6BA3" w:rsidRPr="00C40C87" w:rsidRDefault="008B6BA3" w:rsidP="00040171">
            <w:pPr>
              <w:jc w:val="center"/>
              <w:rPr>
                <w:rFonts w:ascii="Arial" w:eastAsia="Times New Roman" w:hAnsi="Arial" w:cs="Arial"/>
                <w:color w:val="000000"/>
                <w:sz w:val="18"/>
                <w:szCs w:val="18"/>
                <w:lang w:val="ka-GE" w:eastAsia="en-GB"/>
              </w:rPr>
            </w:pPr>
            <w:r w:rsidRPr="00C40C87">
              <w:rPr>
                <w:rFonts w:ascii="Arial" w:eastAsia="Times New Roman" w:hAnsi="Arial" w:cs="Arial"/>
                <w:color w:val="000000"/>
                <w:sz w:val="18"/>
                <w:szCs w:val="18"/>
                <w:lang w:val="ka-GE" w:eastAsia="en-GB"/>
              </w:rPr>
              <w:t>4</w:t>
            </w:r>
          </w:p>
        </w:tc>
        <w:tc>
          <w:tcPr>
            <w:tcW w:w="4398" w:type="dxa"/>
          </w:tcPr>
          <w:p w14:paraId="26946135" w14:textId="77777777" w:rsidR="008B6BA3" w:rsidRPr="00C40C87" w:rsidRDefault="008B6BA3" w:rsidP="00040171">
            <w:pPr>
              <w:rPr>
                <w:rFonts w:ascii="Arial" w:hAnsi="Arial" w:cs="Arial"/>
                <w:color w:val="000000"/>
                <w:sz w:val="18"/>
                <w:szCs w:val="18"/>
              </w:rPr>
            </w:pPr>
            <w:r w:rsidRPr="00C40C87">
              <w:rPr>
                <w:rFonts w:ascii="Arial" w:hAnsi="Arial" w:cs="Arial"/>
                <w:color w:val="000000"/>
                <w:sz w:val="18"/>
                <w:szCs w:val="18"/>
              </w:rPr>
              <w:t>TV Broadcaster Mega TV</w:t>
            </w:r>
          </w:p>
        </w:tc>
        <w:tc>
          <w:tcPr>
            <w:tcW w:w="3639" w:type="dxa"/>
            <w:shd w:val="clear" w:color="auto" w:fill="auto"/>
            <w:noWrap/>
          </w:tcPr>
          <w:p w14:paraId="2561FD3B" w14:textId="77777777" w:rsidR="008B6BA3" w:rsidRPr="00C40C87" w:rsidRDefault="00000000" w:rsidP="00040171">
            <w:pPr>
              <w:rPr>
                <w:rFonts w:ascii="Arial" w:hAnsi="Arial" w:cs="Arial"/>
                <w:sz w:val="18"/>
                <w:szCs w:val="18"/>
              </w:rPr>
            </w:pPr>
            <w:hyperlink r:id="rId66" w:history="1">
              <w:r w:rsidR="008B6BA3" w:rsidRPr="00C40C87">
                <w:rPr>
                  <w:rStyle w:val="Hyperlink"/>
                  <w:rFonts w:ascii="Arial" w:hAnsi="Arial" w:cs="Arial"/>
                  <w:sz w:val="18"/>
                  <w:szCs w:val="18"/>
                </w:rPr>
                <w:t>https://www.facebook.com/MEGATV</w:t>
              </w:r>
            </w:hyperlink>
          </w:p>
        </w:tc>
      </w:tr>
      <w:tr w:rsidR="008B6BA3" w:rsidRPr="00C40C87" w14:paraId="0D732DCB" w14:textId="77777777" w:rsidTr="008B6BA3">
        <w:trPr>
          <w:trHeight w:val="300"/>
          <w:jc w:val="center"/>
        </w:trPr>
        <w:tc>
          <w:tcPr>
            <w:tcW w:w="562" w:type="dxa"/>
            <w:shd w:val="clear" w:color="auto" w:fill="auto"/>
            <w:noWrap/>
          </w:tcPr>
          <w:p w14:paraId="1BCCA593" w14:textId="77777777" w:rsidR="008B6BA3" w:rsidRPr="00C40C87" w:rsidRDefault="008B6BA3" w:rsidP="00040171">
            <w:pPr>
              <w:jc w:val="center"/>
              <w:rPr>
                <w:rFonts w:ascii="Arial" w:eastAsia="Times New Roman" w:hAnsi="Arial" w:cs="Arial"/>
                <w:color w:val="000000"/>
                <w:sz w:val="18"/>
                <w:szCs w:val="18"/>
                <w:lang w:val="ka-GE" w:eastAsia="en-GB"/>
              </w:rPr>
            </w:pPr>
            <w:r w:rsidRPr="00C40C87">
              <w:rPr>
                <w:rFonts w:ascii="Arial" w:eastAsia="Times New Roman" w:hAnsi="Arial" w:cs="Arial"/>
                <w:color w:val="000000"/>
                <w:sz w:val="18"/>
                <w:szCs w:val="18"/>
                <w:lang w:val="ka-GE" w:eastAsia="en-GB"/>
              </w:rPr>
              <w:t>5</w:t>
            </w:r>
          </w:p>
        </w:tc>
        <w:tc>
          <w:tcPr>
            <w:tcW w:w="4398" w:type="dxa"/>
          </w:tcPr>
          <w:p w14:paraId="14F8B6AC" w14:textId="77777777" w:rsidR="008B6BA3" w:rsidRPr="00C40C87" w:rsidRDefault="008B6BA3" w:rsidP="00040171">
            <w:pPr>
              <w:rPr>
                <w:rFonts w:ascii="Arial" w:hAnsi="Arial" w:cs="Arial"/>
                <w:color w:val="000000"/>
                <w:sz w:val="18"/>
                <w:szCs w:val="18"/>
              </w:rPr>
            </w:pPr>
            <w:r w:rsidRPr="00C40C87">
              <w:rPr>
                <w:rFonts w:ascii="Arial" w:hAnsi="Arial" w:cs="Arial"/>
                <w:color w:val="000000"/>
                <w:sz w:val="18"/>
                <w:szCs w:val="18"/>
              </w:rPr>
              <w:t>TV Broadcaster Rioni TV</w:t>
            </w:r>
          </w:p>
        </w:tc>
        <w:tc>
          <w:tcPr>
            <w:tcW w:w="3639" w:type="dxa"/>
            <w:shd w:val="clear" w:color="auto" w:fill="auto"/>
            <w:noWrap/>
          </w:tcPr>
          <w:p w14:paraId="248495CA" w14:textId="77777777" w:rsidR="008B6BA3" w:rsidRPr="00C40C87" w:rsidRDefault="00000000" w:rsidP="00040171">
            <w:pPr>
              <w:rPr>
                <w:rFonts w:ascii="Arial" w:hAnsi="Arial" w:cs="Arial"/>
                <w:sz w:val="18"/>
                <w:szCs w:val="18"/>
              </w:rPr>
            </w:pPr>
            <w:hyperlink r:id="rId67" w:history="1">
              <w:r w:rsidR="008B6BA3" w:rsidRPr="00C40C87">
                <w:rPr>
                  <w:rStyle w:val="Hyperlink"/>
                  <w:rFonts w:ascii="Arial" w:hAnsi="Arial" w:cs="Arial"/>
                  <w:sz w:val="18"/>
                  <w:szCs w:val="18"/>
                </w:rPr>
                <w:t>http://rionitv.com</w:t>
              </w:r>
            </w:hyperlink>
          </w:p>
        </w:tc>
      </w:tr>
      <w:tr w:rsidR="008B6BA3" w:rsidRPr="00C40C87" w14:paraId="1753B776" w14:textId="77777777" w:rsidTr="008B6BA3">
        <w:trPr>
          <w:trHeight w:val="300"/>
          <w:jc w:val="center"/>
        </w:trPr>
        <w:tc>
          <w:tcPr>
            <w:tcW w:w="562" w:type="dxa"/>
            <w:shd w:val="clear" w:color="auto" w:fill="auto"/>
            <w:noWrap/>
          </w:tcPr>
          <w:p w14:paraId="16B07C32" w14:textId="77777777" w:rsidR="008B6BA3" w:rsidRPr="00C40C87" w:rsidRDefault="008B6BA3" w:rsidP="00040171">
            <w:pPr>
              <w:jc w:val="center"/>
              <w:rPr>
                <w:rFonts w:ascii="Arial" w:eastAsia="Times New Roman" w:hAnsi="Arial" w:cs="Arial"/>
                <w:color w:val="000000"/>
                <w:sz w:val="18"/>
                <w:szCs w:val="18"/>
                <w:lang w:val="ka-GE" w:eastAsia="en-GB"/>
              </w:rPr>
            </w:pPr>
            <w:r w:rsidRPr="00C40C87">
              <w:rPr>
                <w:rFonts w:ascii="Arial" w:eastAsia="Times New Roman" w:hAnsi="Arial" w:cs="Arial"/>
                <w:color w:val="000000"/>
                <w:sz w:val="18"/>
                <w:szCs w:val="18"/>
                <w:lang w:val="ka-GE" w:eastAsia="en-GB"/>
              </w:rPr>
              <w:t>6</w:t>
            </w:r>
          </w:p>
        </w:tc>
        <w:tc>
          <w:tcPr>
            <w:tcW w:w="4398" w:type="dxa"/>
          </w:tcPr>
          <w:p w14:paraId="0B994D87" w14:textId="77777777" w:rsidR="008B6BA3" w:rsidRPr="00C40C87" w:rsidRDefault="008B6BA3" w:rsidP="00040171">
            <w:pPr>
              <w:rPr>
                <w:rFonts w:ascii="Arial" w:hAnsi="Arial" w:cs="Arial"/>
                <w:color w:val="000000"/>
                <w:sz w:val="18"/>
                <w:szCs w:val="18"/>
              </w:rPr>
            </w:pPr>
            <w:r w:rsidRPr="00C40C87">
              <w:rPr>
                <w:rFonts w:ascii="Arial" w:hAnsi="Arial" w:cs="Arial"/>
                <w:color w:val="000000"/>
                <w:sz w:val="18"/>
                <w:szCs w:val="18"/>
              </w:rPr>
              <w:t>E-newspaper Region Kvira</w:t>
            </w:r>
          </w:p>
        </w:tc>
        <w:tc>
          <w:tcPr>
            <w:tcW w:w="3639" w:type="dxa"/>
            <w:shd w:val="clear" w:color="auto" w:fill="auto"/>
            <w:noWrap/>
          </w:tcPr>
          <w:p w14:paraId="133FF2D6" w14:textId="77777777" w:rsidR="008B6BA3" w:rsidRPr="00C40C87" w:rsidRDefault="00000000" w:rsidP="00040171">
            <w:pPr>
              <w:rPr>
                <w:rFonts w:ascii="Arial" w:hAnsi="Arial" w:cs="Arial"/>
                <w:sz w:val="18"/>
                <w:szCs w:val="18"/>
              </w:rPr>
            </w:pPr>
            <w:hyperlink r:id="rId68" w:history="1">
              <w:r w:rsidR="008B6BA3" w:rsidRPr="00C40C87">
                <w:rPr>
                  <w:rStyle w:val="Hyperlink"/>
                  <w:rFonts w:ascii="Arial" w:hAnsi="Arial" w:cs="Arial"/>
                  <w:sz w:val="18"/>
                  <w:szCs w:val="18"/>
                </w:rPr>
                <w:t>http://region.kvira.ge</w:t>
              </w:r>
            </w:hyperlink>
          </w:p>
        </w:tc>
      </w:tr>
      <w:tr w:rsidR="008B6BA3" w:rsidRPr="00C40C87" w14:paraId="73428502" w14:textId="77777777" w:rsidTr="008B6BA3">
        <w:trPr>
          <w:trHeight w:val="300"/>
          <w:jc w:val="center"/>
        </w:trPr>
        <w:tc>
          <w:tcPr>
            <w:tcW w:w="562" w:type="dxa"/>
            <w:shd w:val="clear" w:color="auto" w:fill="auto"/>
            <w:noWrap/>
          </w:tcPr>
          <w:p w14:paraId="01B1FACB" w14:textId="77777777" w:rsidR="008B6BA3" w:rsidRPr="00C40C87" w:rsidRDefault="008B6BA3" w:rsidP="00040171">
            <w:pPr>
              <w:jc w:val="center"/>
              <w:rPr>
                <w:rFonts w:ascii="Arial" w:eastAsia="Times New Roman" w:hAnsi="Arial" w:cs="Arial"/>
                <w:color w:val="000000"/>
                <w:sz w:val="18"/>
                <w:szCs w:val="18"/>
                <w:lang w:val="ka-GE" w:eastAsia="en-GB"/>
              </w:rPr>
            </w:pPr>
            <w:r w:rsidRPr="00C40C87">
              <w:rPr>
                <w:rFonts w:ascii="Arial" w:eastAsia="Times New Roman" w:hAnsi="Arial" w:cs="Arial"/>
                <w:color w:val="000000"/>
                <w:sz w:val="18"/>
                <w:szCs w:val="18"/>
                <w:lang w:val="ka-GE" w:eastAsia="en-GB"/>
              </w:rPr>
              <w:t>7</w:t>
            </w:r>
          </w:p>
        </w:tc>
        <w:tc>
          <w:tcPr>
            <w:tcW w:w="4398" w:type="dxa"/>
          </w:tcPr>
          <w:p w14:paraId="23EEF7D1" w14:textId="77777777" w:rsidR="008B6BA3" w:rsidRPr="00C40C87" w:rsidRDefault="008B6BA3" w:rsidP="00040171">
            <w:pPr>
              <w:rPr>
                <w:rFonts w:ascii="Arial" w:hAnsi="Arial" w:cs="Arial"/>
                <w:color w:val="000000"/>
                <w:sz w:val="18"/>
                <w:szCs w:val="18"/>
              </w:rPr>
            </w:pPr>
            <w:r w:rsidRPr="00C40C87">
              <w:rPr>
                <w:rFonts w:ascii="Arial" w:hAnsi="Arial" w:cs="Arial"/>
                <w:color w:val="000000"/>
                <w:sz w:val="18"/>
                <w:szCs w:val="18"/>
              </w:rPr>
              <w:t>E-newspaper</w:t>
            </w:r>
            <w:r w:rsidRPr="00C40C87">
              <w:rPr>
                <w:rFonts w:ascii="Arial" w:hAnsi="Arial" w:cs="Arial"/>
                <w:color w:val="000000"/>
                <w:sz w:val="18"/>
                <w:szCs w:val="18"/>
                <w:lang w:val="ka-GE"/>
              </w:rPr>
              <w:t xml:space="preserve"> </w:t>
            </w:r>
            <w:r w:rsidRPr="00C40C87">
              <w:rPr>
                <w:rFonts w:ascii="Arial" w:hAnsi="Arial" w:cs="Arial"/>
                <w:color w:val="000000"/>
                <w:sz w:val="18"/>
                <w:szCs w:val="18"/>
              </w:rPr>
              <w:t>TOPNEWS</w:t>
            </w:r>
          </w:p>
        </w:tc>
        <w:tc>
          <w:tcPr>
            <w:tcW w:w="3639" w:type="dxa"/>
            <w:shd w:val="clear" w:color="auto" w:fill="auto"/>
            <w:noWrap/>
          </w:tcPr>
          <w:p w14:paraId="21A5DE01" w14:textId="77777777" w:rsidR="008B6BA3" w:rsidRPr="00C40C87" w:rsidRDefault="00000000" w:rsidP="00040171">
            <w:pPr>
              <w:rPr>
                <w:rFonts w:ascii="Arial" w:hAnsi="Arial" w:cs="Arial"/>
                <w:sz w:val="18"/>
                <w:szCs w:val="18"/>
              </w:rPr>
            </w:pPr>
            <w:hyperlink r:id="rId69" w:history="1">
              <w:r w:rsidR="008B6BA3" w:rsidRPr="00C40C87">
                <w:rPr>
                  <w:rStyle w:val="Hyperlink"/>
                  <w:rFonts w:ascii="Arial" w:hAnsi="Arial" w:cs="Arial"/>
                  <w:sz w:val="18"/>
                  <w:szCs w:val="18"/>
                  <w:lang w:val="ka-GE"/>
                </w:rPr>
                <w:t>http://topnews.com.ge</w:t>
              </w:r>
            </w:hyperlink>
          </w:p>
        </w:tc>
      </w:tr>
      <w:tr w:rsidR="008B6BA3" w:rsidRPr="00C40C87" w14:paraId="410EA494" w14:textId="77777777" w:rsidTr="008B6BA3">
        <w:trPr>
          <w:trHeight w:val="300"/>
          <w:jc w:val="center"/>
        </w:trPr>
        <w:tc>
          <w:tcPr>
            <w:tcW w:w="562" w:type="dxa"/>
            <w:shd w:val="clear" w:color="auto" w:fill="auto"/>
            <w:noWrap/>
          </w:tcPr>
          <w:p w14:paraId="59F583DA" w14:textId="77777777" w:rsidR="008B6BA3" w:rsidRPr="00C40C87" w:rsidRDefault="008B6BA3" w:rsidP="00040171">
            <w:pPr>
              <w:jc w:val="center"/>
              <w:rPr>
                <w:rFonts w:ascii="Arial" w:eastAsia="Times New Roman" w:hAnsi="Arial" w:cs="Arial"/>
                <w:color w:val="000000"/>
                <w:sz w:val="18"/>
                <w:szCs w:val="18"/>
                <w:lang w:val="ka-GE" w:eastAsia="en-GB"/>
              </w:rPr>
            </w:pPr>
            <w:r w:rsidRPr="00C40C87">
              <w:rPr>
                <w:rFonts w:ascii="Arial" w:eastAsia="Times New Roman" w:hAnsi="Arial" w:cs="Arial"/>
                <w:color w:val="000000"/>
                <w:sz w:val="18"/>
                <w:szCs w:val="18"/>
                <w:lang w:val="ka-GE" w:eastAsia="en-GB"/>
              </w:rPr>
              <w:t>8</w:t>
            </w:r>
          </w:p>
        </w:tc>
        <w:tc>
          <w:tcPr>
            <w:tcW w:w="4398" w:type="dxa"/>
          </w:tcPr>
          <w:p w14:paraId="3AD03237" w14:textId="77777777" w:rsidR="008B6BA3" w:rsidRPr="00C40C87" w:rsidRDefault="008B6BA3" w:rsidP="00040171">
            <w:pPr>
              <w:rPr>
                <w:rFonts w:ascii="Arial" w:hAnsi="Arial" w:cs="Arial"/>
                <w:color w:val="000000"/>
                <w:sz w:val="18"/>
                <w:szCs w:val="18"/>
              </w:rPr>
            </w:pPr>
            <w:r w:rsidRPr="00C40C87">
              <w:rPr>
                <w:rFonts w:ascii="Arial" w:hAnsi="Arial" w:cs="Arial"/>
                <w:color w:val="000000"/>
                <w:sz w:val="18"/>
                <w:szCs w:val="18"/>
              </w:rPr>
              <w:t>TV Broadcaster Mega TV</w:t>
            </w:r>
          </w:p>
        </w:tc>
        <w:tc>
          <w:tcPr>
            <w:tcW w:w="3639" w:type="dxa"/>
            <w:shd w:val="clear" w:color="auto" w:fill="auto"/>
            <w:noWrap/>
          </w:tcPr>
          <w:p w14:paraId="602330A9" w14:textId="77777777" w:rsidR="008B6BA3" w:rsidRPr="00C40C87" w:rsidRDefault="00000000" w:rsidP="00040171">
            <w:pPr>
              <w:rPr>
                <w:rFonts w:ascii="Arial" w:hAnsi="Arial" w:cs="Arial"/>
                <w:sz w:val="18"/>
                <w:szCs w:val="18"/>
              </w:rPr>
            </w:pPr>
            <w:hyperlink r:id="rId70" w:history="1">
              <w:r w:rsidR="008B6BA3" w:rsidRPr="00C40C87">
                <w:rPr>
                  <w:rStyle w:val="Hyperlink"/>
                  <w:rFonts w:ascii="Arial" w:hAnsi="Arial" w:cs="Arial"/>
                  <w:sz w:val="18"/>
                  <w:szCs w:val="18"/>
                  <w:lang w:val="ka-GE"/>
                </w:rPr>
                <w:t>https://megatv.ge</w:t>
              </w:r>
            </w:hyperlink>
          </w:p>
        </w:tc>
      </w:tr>
      <w:tr w:rsidR="008B6BA3" w:rsidRPr="00C40C87" w14:paraId="0D9842D9" w14:textId="77777777" w:rsidTr="008B6BA3">
        <w:trPr>
          <w:trHeight w:val="300"/>
          <w:jc w:val="center"/>
        </w:trPr>
        <w:tc>
          <w:tcPr>
            <w:tcW w:w="562" w:type="dxa"/>
            <w:shd w:val="clear" w:color="auto" w:fill="auto"/>
            <w:noWrap/>
          </w:tcPr>
          <w:p w14:paraId="69CC8BCB" w14:textId="3EC787ED" w:rsidR="008B6BA3" w:rsidRPr="00C40C87" w:rsidRDefault="007B54CC" w:rsidP="00040171">
            <w:pPr>
              <w:rPr>
                <w:rFonts w:ascii="Arial" w:eastAsia="Times New Roman" w:hAnsi="Arial" w:cs="Arial"/>
                <w:color w:val="000000"/>
                <w:sz w:val="18"/>
                <w:szCs w:val="18"/>
                <w:lang w:val="ka-GE" w:eastAsia="en-GB"/>
              </w:rPr>
            </w:pPr>
            <w:r>
              <w:rPr>
                <w:rFonts w:ascii="Arial" w:eastAsia="Times New Roman" w:hAnsi="Arial" w:cs="Arial"/>
                <w:color w:val="000000"/>
                <w:sz w:val="18"/>
                <w:szCs w:val="18"/>
                <w:lang w:eastAsia="en-GB"/>
              </w:rPr>
              <w:t xml:space="preserve"> </w:t>
            </w:r>
            <w:r w:rsidR="008B6BA3" w:rsidRPr="00C40C87">
              <w:rPr>
                <w:rFonts w:ascii="Arial" w:eastAsia="Times New Roman" w:hAnsi="Arial" w:cs="Arial"/>
                <w:color w:val="000000"/>
                <w:sz w:val="18"/>
                <w:szCs w:val="18"/>
                <w:lang w:val="ka-GE" w:eastAsia="en-GB"/>
              </w:rPr>
              <w:t>9</w:t>
            </w:r>
          </w:p>
        </w:tc>
        <w:tc>
          <w:tcPr>
            <w:tcW w:w="4398" w:type="dxa"/>
          </w:tcPr>
          <w:p w14:paraId="671BD644" w14:textId="77777777" w:rsidR="008B6BA3" w:rsidRPr="00C40C87" w:rsidRDefault="008B6BA3" w:rsidP="00040171">
            <w:pPr>
              <w:rPr>
                <w:rFonts w:ascii="Arial" w:hAnsi="Arial" w:cs="Arial"/>
                <w:color w:val="000000"/>
                <w:sz w:val="18"/>
                <w:szCs w:val="18"/>
              </w:rPr>
            </w:pPr>
            <w:r w:rsidRPr="00C40C87">
              <w:rPr>
                <w:rFonts w:ascii="Arial" w:hAnsi="Arial" w:cs="Arial"/>
                <w:color w:val="000000"/>
                <w:sz w:val="18"/>
                <w:szCs w:val="18"/>
              </w:rPr>
              <w:t xml:space="preserve">TV and Radio Public Broadcaster </w:t>
            </w:r>
          </w:p>
        </w:tc>
        <w:tc>
          <w:tcPr>
            <w:tcW w:w="3639" w:type="dxa"/>
            <w:shd w:val="clear" w:color="auto" w:fill="auto"/>
            <w:noWrap/>
          </w:tcPr>
          <w:p w14:paraId="31F7E1A5" w14:textId="77777777" w:rsidR="008B6BA3" w:rsidRPr="00C40C87" w:rsidRDefault="00000000" w:rsidP="00040171">
            <w:pPr>
              <w:rPr>
                <w:rFonts w:ascii="Arial" w:hAnsi="Arial" w:cs="Arial"/>
                <w:sz w:val="18"/>
                <w:szCs w:val="18"/>
              </w:rPr>
            </w:pPr>
            <w:hyperlink r:id="rId71" w:history="1">
              <w:r w:rsidR="008B6BA3" w:rsidRPr="00C40C87">
                <w:rPr>
                  <w:rStyle w:val="Hyperlink"/>
                  <w:rFonts w:ascii="Arial" w:eastAsia="Times New Roman" w:hAnsi="Arial" w:cs="Arial"/>
                  <w:sz w:val="18"/>
                  <w:szCs w:val="18"/>
                  <w:lang w:eastAsia="en-GB"/>
                </w:rPr>
                <w:t>https://1tv.ge</w:t>
              </w:r>
            </w:hyperlink>
          </w:p>
        </w:tc>
      </w:tr>
      <w:tr w:rsidR="008B6BA3" w:rsidRPr="00C40C87" w14:paraId="6E523F58" w14:textId="77777777" w:rsidTr="008B6BA3">
        <w:trPr>
          <w:trHeight w:val="300"/>
          <w:jc w:val="center"/>
        </w:trPr>
        <w:tc>
          <w:tcPr>
            <w:tcW w:w="562" w:type="dxa"/>
            <w:shd w:val="clear" w:color="auto" w:fill="auto"/>
            <w:noWrap/>
          </w:tcPr>
          <w:p w14:paraId="25493262" w14:textId="77777777" w:rsidR="008B6BA3" w:rsidRPr="00C40C87" w:rsidRDefault="008B6BA3" w:rsidP="00040171">
            <w:pPr>
              <w:jc w:val="center"/>
              <w:rPr>
                <w:rFonts w:ascii="Arial" w:eastAsia="Times New Roman" w:hAnsi="Arial" w:cs="Arial"/>
                <w:color w:val="000000"/>
                <w:sz w:val="18"/>
                <w:szCs w:val="18"/>
                <w:lang w:val="ka-GE" w:eastAsia="en-GB"/>
              </w:rPr>
            </w:pPr>
            <w:r w:rsidRPr="00C40C87">
              <w:rPr>
                <w:rFonts w:ascii="Arial" w:eastAsia="Times New Roman" w:hAnsi="Arial" w:cs="Arial"/>
                <w:color w:val="000000"/>
                <w:sz w:val="18"/>
                <w:szCs w:val="18"/>
                <w:lang w:val="ka-GE" w:eastAsia="en-GB"/>
              </w:rPr>
              <w:t>0</w:t>
            </w:r>
          </w:p>
        </w:tc>
        <w:tc>
          <w:tcPr>
            <w:tcW w:w="4398" w:type="dxa"/>
          </w:tcPr>
          <w:p w14:paraId="041EB23F" w14:textId="77777777" w:rsidR="008B6BA3" w:rsidRPr="00C40C87" w:rsidRDefault="008B6BA3" w:rsidP="00040171">
            <w:pPr>
              <w:rPr>
                <w:rFonts w:ascii="Arial" w:hAnsi="Arial" w:cs="Arial"/>
                <w:color w:val="000000"/>
                <w:sz w:val="18"/>
                <w:szCs w:val="18"/>
              </w:rPr>
            </w:pPr>
            <w:r w:rsidRPr="00C40C87">
              <w:rPr>
                <w:rFonts w:ascii="Arial" w:hAnsi="Arial" w:cs="Arial"/>
                <w:color w:val="000000"/>
                <w:sz w:val="18"/>
                <w:szCs w:val="18"/>
              </w:rPr>
              <w:t>TV and Radio Public Broadcaster</w:t>
            </w:r>
          </w:p>
        </w:tc>
        <w:tc>
          <w:tcPr>
            <w:tcW w:w="3639" w:type="dxa"/>
            <w:shd w:val="clear" w:color="auto" w:fill="auto"/>
            <w:noWrap/>
          </w:tcPr>
          <w:p w14:paraId="28A8C9CB" w14:textId="77777777" w:rsidR="008B6BA3" w:rsidRPr="00C40C87" w:rsidRDefault="00000000" w:rsidP="00040171">
            <w:pPr>
              <w:rPr>
                <w:rFonts w:ascii="Arial" w:hAnsi="Arial" w:cs="Arial"/>
                <w:sz w:val="18"/>
                <w:szCs w:val="18"/>
              </w:rPr>
            </w:pPr>
            <w:hyperlink r:id="rId72" w:history="1">
              <w:r w:rsidR="008B6BA3" w:rsidRPr="00C40C87">
                <w:rPr>
                  <w:rStyle w:val="Hyperlink"/>
                  <w:rFonts w:ascii="Arial" w:eastAsia="Times New Roman" w:hAnsi="Arial" w:cs="Arial"/>
                  <w:sz w:val="18"/>
                  <w:szCs w:val="18"/>
                  <w:lang w:eastAsia="en-GB"/>
                </w:rPr>
                <w:t>https://1tv.ge/news/</w:t>
              </w:r>
            </w:hyperlink>
          </w:p>
        </w:tc>
      </w:tr>
      <w:tr w:rsidR="008B6BA3" w:rsidRPr="00C40C87" w14:paraId="19075BD0" w14:textId="77777777" w:rsidTr="008B6BA3">
        <w:trPr>
          <w:trHeight w:val="300"/>
          <w:jc w:val="center"/>
        </w:trPr>
        <w:tc>
          <w:tcPr>
            <w:tcW w:w="562" w:type="dxa"/>
            <w:shd w:val="clear" w:color="auto" w:fill="auto"/>
            <w:noWrap/>
          </w:tcPr>
          <w:p w14:paraId="64550190" w14:textId="77777777" w:rsidR="008B6BA3" w:rsidRPr="00C40C87" w:rsidRDefault="008B6BA3" w:rsidP="00040171">
            <w:pPr>
              <w:jc w:val="center"/>
              <w:rPr>
                <w:rFonts w:ascii="Arial" w:eastAsia="Times New Roman" w:hAnsi="Arial" w:cs="Arial"/>
                <w:color w:val="000000"/>
                <w:sz w:val="18"/>
                <w:szCs w:val="18"/>
                <w:lang w:eastAsia="en-GB"/>
              </w:rPr>
            </w:pPr>
            <w:r w:rsidRPr="00C40C87">
              <w:rPr>
                <w:rFonts w:ascii="Arial" w:eastAsia="Times New Roman" w:hAnsi="Arial" w:cs="Arial"/>
                <w:color w:val="000000"/>
                <w:sz w:val="18"/>
                <w:szCs w:val="18"/>
                <w:lang w:eastAsia="en-GB"/>
              </w:rPr>
              <w:t>11</w:t>
            </w:r>
          </w:p>
        </w:tc>
        <w:tc>
          <w:tcPr>
            <w:tcW w:w="4398" w:type="dxa"/>
          </w:tcPr>
          <w:p w14:paraId="2C29CF0D" w14:textId="77777777" w:rsidR="008B6BA3" w:rsidRPr="00C40C87" w:rsidRDefault="008B6BA3" w:rsidP="00040171">
            <w:pPr>
              <w:rPr>
                <w:rFonts w:ascii="Arial" w:hAnsi="Arial" w:cs="Arial"/>
                <w:color w:val="000000"/>
                <w:sz w:val="18"/>
                <w:szCs w:val="18"/>
              </w:rPr>
            </w:pPr>
            <w:r w:rsidRPr="00C40C87">
              <w:rPr>
                <w:rFonts w:ascii="Arial" w:hAnsi="Arial" w:cs="Arial"/>
                <w:color w:val="000000"/>
                <w:sz w:val="18"/>
                <w:szCs w:val="18"/>
              </w:rPr>
              <w:t>E-newspaper Edu.aris.ge</w:t>
            </w:r>
          </w:p>
        </w:tc>
        <w:tc>
          <w:tcPr>
            <w:tcW w:w="3639" w:type="dxa"/>
            <w:shd w:val="clear" w:color="auto" w:fill="auto"/>
            <w:noWrap/>
          </w:tcPr>
          <w:p w14:paraId="5AF8E21D" w14:textId="77777777" w:rsidR="008B6BA3" w:rsidRPr="00C40C87" w:rsidRDefault="00000000" w:rsidP="00040171">
            <w:pPr>
              <w:rPr>
                <w:rFonts w:ascii="Arial" w:hAnsi="Arial" w:cs="Arial"/>
                <w:sz w:val="18"/>
                <w:szCs w:val="18"/>
              </w:rPr>
            </w:pPr>
            <w:hyperlink r:id="rId73" w:history="1">
              <w:r w:rsidR="008B6BA3" w:rsidRPr="00C40C87">
                <w:rPr>
                  <w:rStyle w:val="Hyperlink"/>
                  <w:rFonts w:ascii="Arial" w:eastAsia="Times New Roman" w:hAnsi="Arial" w:cs="Arial"/>
                  <w:sz w:val="18"/>
                  <w:szCs w:val="18"/>
                  <w:lang w:eastAsia="en-GB"/>
                </w:rPr>
                <w:t>https://edu.aris.ge/news/</w:t>
              </w:r>
            </w:hyperlink>
          </w:p>
        </w:tc>
      </w:tr>
      <w:tr w:rsidR="008B6BA3" w:rsidRPr="00C40C87" w14:paraId="1071973D" w14:textId="77777777" w:rsidTr="008B6BA3">
        <w:trPr>
          <w:trHeight w:val="300"/>
          <w:jc w:val="center"/>
        </w:trPr>
        <w:tc>
          <w:tcPr>
            <w:tcW w:w="562" w:type="dxa"/>
            <w:shd w:val="clear" w:color="auto" w:fill="auto"/>
            <w:noWrap/>
          </w:tcPr>
          <w:p w14:paraId="4A59F5E8" w14:textId="77777777" w:rsidR="008B6BA3" w:rsidRPr="00C40C87" w:rsidRDefault="008B6BA3" w:rsidP="00040171">
            <w:pPr>
              <w:jc w:val="center"/>
              <w:rPr>
                <w:rFonts w:ascii="Arial" w:eastAsia="Times New Roman" w:hAnsi="Arial" w:cs="Arial"/>
                <w:color w:val="000000"/>
                <w:sz w:val="18"/>
                <w:szCs w:val="18"/>
                <w:lang w:eastAsia="en-GB"/>
              </w:rPr>
            </w:pPr>
            <w:r w:rsidRPr="00C40C87">
              <w:rPr>
                <w:rFonts w:ascii="Arial" w:eastAsia="Times New Roman" w:hAnsi="Arial" w:cs="Arial"/>
                <w:color w:val="000000"/>
                <w:sz w:val="18"/>
                <w:szCs w:val="18"/>
                <w:lang w:eastAsia="en-GB"/>
              </w:rPr>
              <w:t>12</w:t>
            </w:r>
          </w:p>
        </w:tc>
        <w:tc>
          <w:tcPr>
            <w:tcW w:w="4398" w:type="dxa"/>
          </w:tcPr>
          <w:p w14:paraId="783B99B9" w14:textId="77777777" w:rsidR="008B6BA3" w:rsidRPr="00C40C87" w:rsidRDefault="008B6BA3" w:rsidP="00040171">
            <w:pPr>
              <w:rPr>
                <w:rFonts w:ascii="Arial" w:hAnsi="Arial" w:cs="Arial"/>
                <w:color w:val="000000"/>
                <w:sz w:val="18"/>
                <w:szCs w:val="18"/>
              </w:rPr>
            </w:pPr>
            <w:r w:rsidRPr="00C40C87">
              <w:rPr>
                <w:rFonts w:ascii="Arial" w:hAnsi="Arial" w:cs="Arial"/>
                <w:color w:val="000000"/>
                <w:sz w:val="18"/>
                <w:szCs w:val="18"/>
              </w:rPr>
              <w:t>TV and Radio Broadcaster IMEDI</w:t>
            </w:r>
          </w:p>
        </w:tc>
        <w:tc>
          <w:tcPr>
            <w:tcW w:w="3639" w:type="dxa"/>
            <w:shd w:val="clear" w:color="auto" w:fill="auto"/>
            <w:noWrap/>
          </w:tcPr>
          <w:p w14:paraId="2185433F" w14:textId="77777777" w:rsidR="008B6BA3" w:rsidRPr="00C40C87" w:rsidRDefault="00000000" w:rsidP="00040171">
            <w:pPr>
              <w:rPr>
                <w:rFonts w:ascii="Arial" w:hAnsi="Arial" w:cs="Arial"/>
                <w:sz w:val="18"/>
                <w:szCs w:val="18"/>
              </w:rPr>
            </w:pPr>
            <w:hyperlink r:id="rId74" w:history="1">
              <w:r w:rsidR="008B6BA3" w:rsidRPr="00C40C87">
                <w:rPr>
                  <w:rStyle w:val="Hyperlink"/>
                  <w:rFonts w:ascii="Arial" w:eastAsia="Times New Roman" w:hAnsi="Arial" w:cs="Arial"/>
                  <w:sz w:val="18"/>
                  <w:szCs w:val="18"/>
                  <w:lang w:eastAsia="en-GB"/>
                </w:rPr>
                <w:t>https://www.IMEDITV</w:t>
              </w:r>
            </w:hyperlink>
          </w:p>
        </w:tc>
      </w:tr>
      <w:tr w:rsidR="008B6BA3" w:rsidRPr="00C40C87" w14:paraId="297845C3" w14:textId="77777777" w:rsidTr="008B6BA3">
        <w:trPr>
          <w:trHeight w:val="300"/>
          <w:jc w:val="center"/>
        </w:trPr>
        <w:tc>
          <w:tcPr>
            <w:tcW w:w="562" w:type="dxa"/>
            <w:shd w:val="clear" w:color="auto" w:fill="auto"/>
            <w:noWrap/>
          </w:tcPr>
          <w:p w14:paraId="70C3C058" w14:textId="77777777" w:rsidR="008B6BA3" w:rsidRPr="00C40C87" w:rsidRDefault="008B6BA3" w:rsidP="00040171">
            <w:pPr>
              <w:jc w:val="center"/>
              <w:rPr>
                <w:rFonts w:ascii="Arial" w:eastAsia="Times New Roman" w:hAnsi="Arial" w:cs="Arial"/>
                <w:color w:val="000000"/>
                <w:sz w:val="18"/>
                <w:szCs w:val="18"/>
                <w:lang w:eastAsia="en-GB"/>
              </w:rPr>
            </w:pPr>
            <w:r w:rsidRPr="00C40C87">
              <w:rPr>
                <w:rFonts w:ascii="Arial" w:eastAsia="Times New Roman" w:hAnsi="Arial" w:cs="Arial"/>
                <w:color w:val="000000"/>
                <w:sz w:val="18"/>
                <w:szCs w:val="18"/>
                <w:lang w:eastAsia="en-GB"/>
              </w:rPr>
              <w:t>13</w:t>
            </w:r>
          </w:p>
        </w:tc>
        <w:tc>
          <w:tcPr>
            <w:tcW w:w="4398" w:type="dxa"/>
          </w:tcPr>
          <w:p w14:paraId="20B6F139" w14:textId="77777777" w:rsidR="008B6BA3" w:rsidRPr="00C40C87" w:rsidRDefault="008B6BA3" w:rsidP="00040171">
            <w:pPr>
              <w:rPr>
                <w:rFonts w:ascii="Arial" w:hAnsi="Arial" w:cs="Arial"/>
                <w:color w:val="000000"/>
                <w:sz w:val="18"/>
                <w:szCs w:val="18"/>
              </w:rPr>
            </w:pPr>
            <w:r w:rsidRPr="00C40C87">
              <w:rPr>
                <w:rFonts w:ascii="Arial" w:hAnsi="Arial" w:cs="Arial"/>
                <w:color w:val="000000"/>
                <w:sz w:val="18"/>
                <w:szCs w:val="18"/>
              </w:rPr>
              <w:t>TV Broadcaster EURONEWSGEORGIA</w:t>
            </w:r>
          </w:p>
        </w:tc>
        <w:tc>
          <w:tcPr>
            <w:tcW w:w="3639" w:type="dxa"/>
            <w:shd w:val="clear" w:color="auto" w:fill="auto"/>
            <w:noWrap/>
          </w:tcPr>
          <w:p w14:paraId="2550D7EC" w14:textId="77777777" w:rsidR="008B6BA3" w:rsidRPr="00C40C87" w:rsidRDefault="00000000" w:rsidP="00040171">
            <w:pPr>
              <w:rPr>
                <w:rFonts w:ascii="Arial" w:hAnsi="Arial" w:cs="Arial"/>
                <w:sz w:val="18"/>
                <w:szCs w:val="18"/>
              </w:rPr>
            </w:pPr>
            <w:hyperlink r:id="rId75" w:history="1">
              <w:r w:rsidR="008B6BA3" w:rsidRPr="00C40C87">
                <w:rPr>
                  <w:rStyle w:val="Hyperlink"/>
                  <w:rFonts w:ascii="Arial" w:eastAsia="Times New Roman" w:hAnsi="Arial" w:cs="Arial"/>
                  <w:sz w:val="18"/>
                  <w:szCs w:val="18"/>
                  <w:lang w:eastAsia="en-GB"/>
                </w:rPr>
                <w:t>https://www.EURONEWSGEORGIA</w:t>
              </w:r>
            </w:hyperlink>
          </w:p>
        </w:tc>
      </w:tr>
      <w:tr w:rsidR="008B6BA3" w:rsidRPr="00C40C87" w14:paraId="5B39019C" w14:textId="77777777" w:rsidTr="008B6BA3">
        <w:trPr>
          <w:trHeight w:val="300"/>
          <w:jc w:val="center"/>
        </w:trPr>
        <w:tc>
          <w:tcPr>
            <w:tcW w:w="562" w:type="dxa"/>
            <w:shd w:val="clear" w:color="auto" w:fill="auto"/>
            <w:noWrap/>
          </w:tcPr>
          <w:p w14:paraId="06191931" w14:textId="77777777" w:rsidR="008B6BA3" w:rsidRPr="00C40C87" w:rsidRDefault="008B6BA3" w:rsidP="00040171">
            <w:pPr>
              <w:jc w:val="center"/>
              <w:rPr>
                <w:rFonts w:ascii="Arial" w:eastAsia="Times New Roman" w:hAnsi="Arial" w:cs="Arial"/>
                <w:color w:val="000000"/>
                <w:sz w:val="18"/>
                <w:szCs w:val="18"/>
                <w:lang w:eastAsia="en-GB"/>
              </w:rPr>
            </w:pPr>
            <w:r w:rsidRPr="00C40C87">
              <w:rPr>
                <w:rFonts w:ascii="Arial" w:eastAsia="Times New Roman" w:hAnsi="Arial" w:cs="Arial"/>
                <w:color w:val="000000"/>
                <w:sz w:val="18"/>
                <w:szCs w:val="18"/>
                <w:lang w:eastAsia="en-GB"/>
              </w:rPr>
              <w:t>14</w:t>
            </w:r>
          </w:p>
        </w:tc>
        <w:tc>
          <w:tcPr>
            <w:tcW w:w="4398" w:type="dxa"/>
          </w:tcPr>
          <w:p w14:paraId="0BE82DFE" w14:textId="77777777" w:rsidR="008B6BA3" w:rsidRPr="00C40C87" w:rsidRDefault="008B6BA3" w:rsidP="00040171">
            <w:pPr>
              <w:rPr>
                <w:rFonts w:ascii="Arial" w:hAnsi="Arial" w:cs="Arial"/>
                <w:color w:val="000000"/>
                <w:sz w:val="18"/>
                <w:szCs w:val="18"/>
              </w:rPr>
            </w:pPr>
            <w:r w:rsidRPr="00C40C87">
              <w:rPr>
                <w:rFonts w:ascii="Arial" w:hAnsi="Arial" w:cs="Arial"/>
                <w:color w:val="000000"/>
                <w:sz w:val="18"/>
                <w:szCs w:val="18"/>
              </w:rPr>
              <w:t>TV Broadcaster TV9</w:t>
            </w:r>
          </w:p>
        </w:tc>
        <w:tc>
          <w:tcPr>
            <w:tcW w:w="3639" w:type="dxa"/>
            <w:shd w:val="clear" w:color="auto" w:fill="auto"/>
            <w:noWrap/>
          </w:tcPr>
          <w:p w14:paraId="65391DCC" w14:textId="77777777" w:rsidR="008B6BA3" w:rsidRPr="00C40C87" w:rsidRDefault="00000000" w:rsidP="00040171">
            <w:pPr>
              <w:rPr>
                <w:rFonts w:ascii="Arial" w:hAnsi="Arial" w:cs="Arial"/>
                <w:sz w:val="18"/>
                <w:szCs w:val="18"/>
              </w:rPr>
            </w:pPr>
            <w:hyperlink r:id="rId76" w:history="1">
              <w:r w:rsidR="008B6BA3" w:rsidRPr="00C40C87">
                <w:rPr>
                  <w:rStyle w:val="Hyperlink"/>
                  <w:rFonts w:ascii="Arial" w:eastAsia="Times New Roman" w:hAnsi="Arial" w:cs="Arial"/>
                  <w:sz w:val="18"/>
                  <w:szCs w:val="18"/>
                  <w:lang w:val="ka-GE" w:eastAsia="en-GB"/>
                </w:rPr>
                <w:t>https://tv9news.ge/</w:t>
              </w:r>
            </w:hyperlink>
          </w:p>
        </w:tc>
      </w:tr>
      <w:tr w:rsidR="008B6BA3" w:rsidRPr="00C40C87" w14:paraId="44703B72" w14:textId="77777777" w:rsidTr="008B6BA3">
        <w:trPr>
          <w:trHeight w:val="300"/>
          <w:jc w:val="center"/>
        </w:trPr>
        <w:tc>
          <w:tcPr>
            <w:tcW w:w="562" w:type="dxa"/>
            <w:shd w:val="clear" w:color="auto" w:fill="auto"/>
            <w:noWrap/>
          </w:tcPr>
          <w:p w14:paraId="34FFAA18" w14:textId="77777777" w:rsidR="008B6BA3" w:rsidRPr="00C40C87" w:rsidRDefault="008B6BA3" w:rsidP="00040171">
            <w:pPr>
              <w:jc w:val="center"/>
              <w:rPr>
                <w:rFonts w:ascii="Arial" w:eastAsia="Times New Roman" w:hAnsi="Arial" w:cs="Arial"/>
                <w:color w:val="000000"/>
                <w:sz w:val="18"/>
                <w:szCs w:val="18"/>
                <w:lang w:eastAsia="en-GB"/>
              </w:rPr>
            </w:pPr>
            <w:r w:rsidRPr="00C40C87">
              <w:rPr>
                <w:rFonts w:ascii="Arial" w:eastAsia="Times New Roman" w:hAnsi="Arial" w:cs="Arial"/>
                <w:color w:val="000000"/>
                <w:sz w:val="18"/>
                <w:szCs w:val="18"/>
                <w:lang w:eastAsia="en-GB"/>
              </w:rPr>
              <w:t>15</w:t>
            </w:r>
          </w:p>
        </w:tc>
        <w:tc>
          <w:tcPr>
            <w:tcW w:w="4398" w:type="dxa"/>
          </w:tcPr>
          <w:p w14:paraId="4F2D2E30" w14:textId="77777777" w:rsidR="008B6BA3" w:rsidRPr="00C40C87" w:rsidRDefault="008B6BA3" w:rsidP="00040171">
            <w:pPr>
              <w:rPr>
                <w:rFonts w:ascii="Arial" w:hAnsi="Arial" w:cs="Arial"/>
                <w:color w:val="000000"/>
                <w:sz w:val="18"/>
                <w:szCs w:val="18"/>
              </w:rPr>
            </w:pPr>
            <w:r w:rsidRPr="00C40C87">
              <w:rPr>
                <w:rFonts w:ascii="Arial" w:hAnsi="Arial" w:cs="Arial"/>
                <w:color w:val="000000"/>
                <w:sz w:val="18"/>
                <w:szCs w:val="18"/>
              </w:rPr>
              <w:t>Information Agency IPRESS</w:t>
            </w:r>
          </w:p>
        </w:tc>
        <w:tc>
          <w:tcPr>
            <w:tcW w:w="3639" w:type="dxa"/>
            <w:shd w:val="clear" w:color="auto" w:fill="auto"/>
            <w:noWrap/>
          </w:tcPr>
          <w:p w14:paraId="1351CE9E" w14:textId="77777777" w:rsidR="008B6BA3" w:rsidRPr="00C40C87" w:rsidRDefault="00000000" w:rsidP="00040171">
            <w:pPr>
              <w:rPr>
                <w:rFonts w:ascii="Arial" w:hAnsi="Arial" w:cs="Arial"/>
                <w:sz w:val="18"/>
                <w:szCs w:val="18"/>
              </w:rPr>
            </w:pPr>
            <w:hyperlink r:id="rId77" w:history="1">
              <w:r w:rsidR="008B6BA3" w:rsidRPr="00C40C87">
                <w:rPr>
                  <w:rStyle w:val="Hyperlink"/>
                  <w:rFonts w:ascii="Arial" w:eastAsia="Times New Roman" w:hAnsi="Arial" w:cs="Arial"/>
                  <w:sz w:val="18"/>
                  <w:szCs w:val="18"/>
                  <w:lang w:val="ka-GE" w:eastAsia="en-GB"/>
                </w:rPr>
                <w:t>https://ipress.ge/new/usaid</w:t>
              </w:r>
            </w:hyperlink>
          </w:p>
        </w:tc>
      </w:tr>
      <w:tr w:rsidR="008B6BA3" w:rsidRPr="00C40C87" w14:paraId="06588D16" w14:textId="77777777" w:rsidTr="008B6BA3">
        <w:trPr>
          <w:trHeight w:val="300"/>
          <w:jc w:val="center"/>
        </w:trPr>
        <w:tc>
          <w:tcPr>
            <w:tcW w:w="562" w:type="dxa"/>
            <w:shd w:val="clear" w:color="auto" w:fill="auto"/>
            <w:noWrap/>
          </w:tcPr>
          <w:p w14:paraId="20A55929" w14:textId="77777777" w:rsidR="008B6BA3" w:rsidRPr="00C40C87" w:rsidRDefault="008B6BA3" w:rsidP="00040171">
            <w:pPr>
              <w:jc w:val="center"/>
              <w:rPr>
                <w:rFonts w:ascii="Arial" w:eastAsia="Times New Roman" w:hAnsi="Arial" w:cs="Arial"/>
                <w:color w:val="000000"/>
                <w:sz w:val="18"/>
                <w:szCs w:val="18"/>
                <w:lang w:eastAsia="en-GB"/>
              </w:rPr>
            </w:pPr>
            <w:r w:rsidRPr="00C40C87">
              <w:rPr>
                <w:rFonts w:ascii="Arial" w:eastAsia="Times New Roman" w:hAnsi="Arial" w:cs="Arial"/>
                <w:color w:val="000000"/>
                <w:sz w:val="18"/>
                <w:szCs w:val="18"/>
                <w:lang w:eastAsia="en-GB"/>
              </w:rPr>
              <w:t>16</w:t>
            </w:r>
          </w:p>
        </w:tc>
        <w:tc>
          <w:tcPr>
            <w:tcW w:w="4398" w:type="dxa"/>
          </w:tcPr>
          <w:p w14:paraId="025A3E15" w14:textId="77777777" w:rsidR="008B6BA3" w:rsidRPr="00C40C87" w:rsidRDefault="008B6BA3" w:rsidP="00040171">
            <w:pPr>
              <w:rPr>
                <w:rFonts w:ascii="Arial" w:hAnsi="Arial" w:cs="Arial"/>
                <w:color w:val="000000"/>
                <w:sz w:val="18"/>
                <w:szCs w:val="18"/>
              </w:rPr>
            </w:pPr>
            <w:r w:rsidRPr="00C40C87">
              <w:rPr>
                <w:rFonts w:ascii="Arial" w:hAnsi="Arial" w:cs="Arial"/>
                <w:color w:val="000000"/>
                <w:sz w:val="18"/>
                <w:szCs w:val="18"/>
              </w:rPr>
              <w:t>E-newspaper SKNEWS</w:t>
            </w:r>
          </w:p>
        </w:tc>
        <w:tc>
          <w:tcPr>
            <w:tcW w:w="3639" w:type="dxa"/>
            <w:shd w:val="clear" w:color="auto" w:fill="auto"/>
            <w:noWrap/>
          </w:tcPr>
          <w:p w14:paraId="5B0C6A58" w14:textId="77777777" w:rsidR="008B6BA3" w:rsidRPr="00C40C87" w:rsidRDefault="00000000" w:rsidP="00040171">
            <w:pPr>
              <w:rPr>
                <w:rFonts w:ascii="Arial" w:hAnsi="Arial" w:cs="Arial"/>
                <w:sz w:val="18"/>
                <w:szCs w:val="18"/>
              </w:rPr>
            </w:pPr>
            <w:hyperlink r:id="rId78" w:history="1">
              <w:r w:rsidR="008B6BA3" w:rsidRPr="00C40C87">
                <w:rPr>
                  <w:rStyle w:val="Hyperlink"/>
                  <w:rFonts w:ascii="Arial" w:eastAsia="Times New Roman" w:hAnsi="Arial" w:cs="Arial"/>
                  <w:sz w:val="18"/>
                  <w:szCs w:val="18"/>
                  <w:lang w:val="ka-GE" w:eastAsia="en-GB"/>
                </w:rPr>
                <w:t>https://sknews.ge</w:t>
              </w:r>
            </w:hyperlink>
          </w:p>
        </w:tc>
      </w:tr>
      <w:tr w:rsidR="008B6BA3" w:rsidRPr="00C40C87" w14:paraId="1D713738" w14:textId="77777777" w:rsidTr="008B6BA3">
        <w:trPr>
          <w:trHeight w:val="300"/>
          <w:jc w:val="center"/>
        </w:trPr>
        <w:tc>
          <w:tcPr>
            <w:tcW w:w="562" w:type="dxa"/>
            <w:shd w:val="clear" w:color="auto" w:fill="auto"/>
            <w:noWrap/>
          </w:tcPr>
          <w:p w14:paraId="0E294AAE" w14:textId="77777777" w:rsidR="008B6BA3" w:rsidRPr="00C40C87" w:rsidRDefault="008B6BA3" w:rsidP="00040171">
            <w:pPr>
              <w:jc w:val="center"/>
              <w:rPr>
                <w:rFonts w:ascii="Arial" w:eastAsia="Times New Roman" w:hAnsi="Arial" w:cs="Arial"/>
                <w:color w:val="000000"/>
                <w:sz w:val="18"/>
                <w:szCs w:val="18"/>
                <w:lang w:val="ka-GE" w:eastAsia="en-GB"/>
              </w:rPr>
            </w:pPr>
            <w:r w:rsidRPr="00C40C87">
              <w:rPr>
                <w:rFonts w:ascii="Arial" w:eastAsia="Times New Roman" w:hAnsi="Arial" w:cs="Arial"/>
                <w:color w:val="000000"/>
                <w:sz w:val="18"/>
                <w:szCs w:val="18"/>
                <w:lang w:eastAsia="en-GB"/>
              </w:rPr>
              <w:t>1</w:t>
            </w:r>
            <w:r w:rsidRPr="00C40C87">
              <w:rPr>
                <w:rFonts w:ascii="Arial" w:eastAsia="Times New Roman" w:hAnsi="Arial" w:cs="Arial"/>
                <w:color w:val="000000"/>
                <w:sz w:val="18"/>
                <w:szCs w:val="18"/>
                <w:lang w:val="ka-GE" w:eastAsia="en-GB"/>
              </w:rPr>
              <w:t>7</w:t>
            </w:r>
          </w:p>
        </w:tc>
        <w:tc>
          <w:tcPr>
            <w:tcW w:w="4398" w:type="dxa"/>
          </w:tcPr>
          <w:p w14:paraId="6122A5D6" w14:textId="77777777" w:rsidR="008B6BA3" w:rsidRPr="00C40C87" w:rsidRDefault="008B6BA3" w:rsidP="00040171">
            <w:pPr>
              <w:rPr>
                <w:rFonts w:ascii="Arial" w:hAnsi="Arial" w:cs="Arial"/>
                <w:color w:val="000000"/>
                <w:sz w:val="18"/>
                <w:szCs w:val="18"/>
              </w:rPr>
            </w:pPr>
            <w:r w:rsidRPr="00C40C87">
              <w:rPr>
                <w:rFonts w:ascii="Arial" w:hAnsi="Arial" w:cs="Arial"/>
                <w:color w:val="000000"/>
                <w:sz w:val="18"/>
                <w:szCs w:val="18"/>
              </w:rPr>
              <w:t>TV and Radio Broadcaster IMEDI</w:t>
            </w:r>
          </w:p>
        </w:tc>
        <w:tc>
          <w:tcPr>
            <w:tcW w:w="3639" w:type="dxa"/>
            <w:shd w:val="clear" w:color="auto" w:fill="auto"/>
            <w:noWrap/>
          </w:tcPr>
          <w:p w14:paraId="0940FE87" w14:textId="77777777" w:rsidR="008B6BA3" w:rsidRPr="00C40C87" w:rsidRDefault="00000000" w:rsidP="00040171">
            <w:pPr>
              <w:rPr>
                <w:rFonts w:ascii="Arial" w:hAnsi="Arial" w:cs="Arial"/>
                <w:sz w:val="18"/>
                <w:szCs w:val="18"/>
              </w:rPr>
            </w:pPr>
            <w:hyperlink r:id="rId79" w:history="1">
              <w:r w:rsidR="008B6BA3" w:rsidRPr="00C40C87">
                <w:rPr>
                  <w:rStyle w:val="Hyperlink"/>
                  <w:rFonts w:ascii="Arial" w:eastAsia="Times New Roman" w:hAnsi="Arial" w:cs="Arial"/>
                  <w:sz w:val="18"/>
                  <w:szCs w:val="18"/>
                  <w:lang w:val="ka-GE" w:eastAsia="en-GB"/>
                </w:rPr>
                <w:t>https://www.TVIMEDI</w:t>
              </w:r>
            </w:hyperlink>
          </w:p>
        </w:tc>
      </w:tr>
      <w:tr w:rsidR="008B6BA3" w:rsidRPr="00C40C87" w14:paraId="6F9FFB90" w14:textId="77777777" w:rsidTr="008B6BA3">
        <w:trPr>
          <w:trHeight w:val="300"/>
          <w:jc w:val="center"/>
        </w:trPr>
        <w:tc>
          <w:tcPr>
            <w:tcW w:w="562" w:type="dxa"/>
            <w:shd w:val="clear" w:color="auto" w:fill="auto"/>
            <w:noWrap/>
          </w:tcPr>
          <w:p w14:paraId="1B601F56" w14:textId="77777777" w:rsidR="008B6BA3" w:rsidRPr="00C40C87" w:rsidRDefault="008B6BA3" w:rsidP="00040171">
            <w:pPr>
              <w:jc w:val="center"/>
              <w:rPr>
                <w:rFonts w:ascii="Arial" w:eastAsia="Times New Roman" w:hAnsi="Arial" w:cs="Arial"/>
                <w:color w:val="000000"/>
                <w:sz w:val="18"/>
                <w:szCs w:val="18"/>
                <w:lang w:val="ka-GE" w:eastAsia="en-GB"/>
              </w:rPr>
            </w:pPr>
            <w:r w:rsidRPr="00C40C87">
              <w:rPr>
                <w:rFonts w:ascii="Arial" w:eastAsia="Times New Roman" w:hAnsi="Arial" w:cs="Arial"/>
                <w:color w:val="000000"/>
                <w:sz w:val="18"/>
                <w:szCs w:val="18"/>
                <w:lang w:eastAsia="en-GB"/>
              </w:rPr>
              <w:t>1</w:t>
            </w:r>
            <w:r w:rsidRPr="00C40C87">
              <w:rPr>
                <w:rFonts w:ascii="Arial" w:eastAsia="Times New Roman" w:hAnsi="Arial" w:cs="Arial"/>
                <w:color w:val="000000"/>
                <w:sz w:val="18"/>
                <w:szCs w:val="18"/>
                <w:lang w:val="ka-GE" w:eastAsia="en-GB"/>
              </w:rPr>
              <w:t>8</w:t>
            </w:r>
          </w:p>
        </w:tc>
        <w:tc>
          <w:tcPr>
            <w:tcW w:w="4398" w:type="dxa"/>
          </w:tcPr>
          <w:p w14:paraId="519EDE5D" w14:textId="77777777" w:rsidR="008B6BA3" w:rsidRPr="00C40C87" w:rsidRDefault="008B6BA3" w:rsidP="00040171">
            <w:pPr>
              <w:rPr>
                <w:rFonts w:ascii="Arial" w:hAnsi="Arial" w:cs="Arial"/>
                <w:color w:val="000000"/>
                <w:sz w:val="18"/>
                <w:szCs w:val="18"/>
              </w:rPr>
            </w:pPr>
            <w:r w:rsidRPr="00C40C87">
              <w:rPr>
                <w:rFonts w:ascii="Arial" w:hAnsi="Arial" w:cs="Arial"/>
                <w:color w:val="000000"/>
                <w:sz w:val="18"/>
                <w:szCs w:val="18"/>
              </w:rPr>
              <w:t>E-newspaper ETALONI</w:t>
            </w:r>
          </w:p>
        </w:tc>
        <w:tc>
          <w:tcPr>
            <w:tcW w:w="3639" w:type="dxa"/>
            <w:shd w:val="clear" w:color="auto" w:fill="auto"/>
            <w:noWrap/>
          </w:tcPr>
          <w:p w14:paraId="56C5717F" w14:textId="77777777" w:rsidR="008B6BA3" w:rsidRPr="00C40C87" w:rsidRDefault="00000000" w:rsidP="00040171">
            <w:pPr>
              <w:rPr>
                <w:rFonts w:ascii="Arial" w:hAnsi="Arial" w:cs="Arial"/>
                <w:sz w:val="18"/>
                <w:szCs w:val="18"/>
              </w:rPr>
            </w:pPr>
            <w:hyperlink r:id="rId80" w:history="1">
              <w:r w:rsidR="008B6BA3" w:rsidRPr="00C40C87">
                <w:rPr>
                  <w:rFonts w:ascii="Arial" w:eastAsia="Times New Roman" w:hAnsi="Arial" w:cs="Arial"/>
                  <w:color w:val="0000FF"/>
                  <w:sz w:val="18"/>
                  <w:szCs w:val="18"/>
                  <w:u w:val="single"/>
                  <w:bdr w:val="none" w:sz="0" w:space="0" w:color="auto" w:frame="1"/>
                  <w:lang w:eastAsia="en-GB"/>
                </w:rPr>
                <w:t>https://www.etaloni.ge</w:t>
              </w:r>
            </w:hyperlink>
          </w:p>
        </w:tc>
      </w:tr>
      <w:tr w:rsidR="008B6BA3" w:rsidRPr="00C40C87" w14:paraId="1D672893" w14:textId="77777777" w:rsidTr="008B6BA3">
        <w:trPr>
          <w:trHeight w:val="300"/>
          <w:jc w:val="center"/>
        </w:trPr>
        <w:tc>
          <w:tcPr>
            <w:tcW w:w="562" w:type="dxa"/>
            <w:shd w:val="clear" w:color="auto" w:fill="auto"/>
            <w:noWrap/>
          </w:tcPr>
          <w:p w14:paraId="6782A8C3" w14:textId="77777777" w:rsidR="008B6BA3" w:rsidRPr="00C40C87" w:rsidRDefault="008B6BA3" w:rsidP="00040171">
            <w:pPr>
              <w:jc w:val="center"/>
              <w:rPr>
                <w:rFonts w:ascii="Arial" w:eastAsia="Times New Roman" w:hAnsi="Arial" w:cs="Arial"/>
                <w:color w:val="000000"/>
                <w:sz w:val="18"/>
                <w:szCs w:val="18"/>
                <w:lang w:val="ka-GE" w:eastAsia="en-GB"/>
              </w:rPr>
            </w:pPr>
            <w:r w:rsidRPr="00C40C87">
              <w:rPr>
                <w:rFonts w:ascii="Arial" w:eastAsia="Times New Roman" w:hAnsi="Arial" w:cs="Arial"/>
                <w:color w:val="000000"/>
                <w:sz w:val="18"/>
                <w:szCs w:val="18"/>
                <w:lang w:eastAsia="en-GB"/>
              </w:rPr>
              <w:t>1</w:t>
            </w:r>
            <w:r w:rsidRPr="00C40C87">
              <w:rPr>
                <w:rFonts w:ascii="Arial" w:eastAsia="Times New Roman" w:hAnsi="Arial" w:cs="Arial"/>
                <w:color w:val="000000"/>
                <w:sz w:val="18"/>
                <w:szCs w:val="18"/>
                <w:lang w:val="ka-GE" w:eastAsia="en-GB"/>
              </w:rPr>
              <w:t>9</w:t>
            </w:r>
          </w:p>
        </w:tc>
        <w:tc>
          <w:tcPr>
            <w:tcW w:w="4398" w:type="dxa"/>
          </w:tcPr>
          <w:p w14:paraId="1A913EF2" w14:textId="77777777" w:rsidR="008B6BA3" w:rsidRPr="00C40C87" w:rsidRDefault="008B6BA3" w:rsidP="00040171">
            <w:pPr>
              <w:rPr>
                <w:rFonts w:ascii="Arial" w:hAnsi="Arial" w:cs="Arial"/>
                <w:color w:val="000000"/>
                <w:sz w:val="18"/>
                <w:szCs w:val="18"/>
              </w:rPr>
            </w:pPr>
            <w:r w:rsidRPr="00C40C87">
              <w:rPr>
                <w:rFonts w:ascii="Arial" w:hAnsi="Arial" w:cs="Arial"/>
                <w:color w:val="000000"/>
                <w:sz w:val="18"/>
                <w:szCs w:val="18"/>
              </w:rPr>
              <w:t>E-newspaper AKHALIGANATLEBA</w:t>
            </w:r>
          </w:p>
        </w:tc>
        <w:tc>
          <w:tcPr>
            <w:tcW w:w="3639" w:type="dxa"/>
            <w:shd w:val="clear" w:color="auto" w:fill="auto"/>
            <w:noWrap/>
          </w:tcPr>
          <w:p w14:paraId="5128984A" w14:textId="77777777" w:rsidR="008B6BA3" w:rsidRPr="00C40C87" w:rsidRDefault="00000000" w:rsidP="00040171">
            <w:pPr>
              <w:rPr>
                <w:rFonts w:ascii="Arial" w:hAnsi="Arial" w:cs="Arial"/>
                <w:sz w:val="18"/>
                <w:szCs w:val="18"/>
              </w:rPr>
            </w:pPr>
            <w:hyperlink r:id="rId81" w:history="1">
              <w:r w:rsidR="008B6BA3" w:rsidRPr="00C40C87">
                <w:rPr>
                  <w:rFonts w:ascii="Arial" w:eastAsia="Times New Roman" w:hAnsi="Arial" w:cs="Arial"/>
                  <w:color w:val="0000FF"/>
                  <w:sz w:val="18"/>
                  <w:szCs w:val="18"/>
                  <w:u w:val="single"/>
                  <w:bdr w:val="none" w:sz="0" w:space="0" w:color="auto" w:frame="1"/>
                  <w:lang w:eastAsia="en-GB"/>
                </w:rPr>
                <w:t>https://akhaliganatleba.ge/</w:t>
              </w:r>
            </w:hyperlink>
          </w:p>
        </w:tc>
      </w:tr>
    </w:tbl>
    <w:p w14:paraId="198C5324" w14:textId="77777777" w:rsidR="008B6BA3" w:rsidRPr="00CB424D" w:rsidRDefault="008B6BA3" w:rsidP="008B6BA3">
      <w:pPr>
        <w:pStyle w:val="ListParagraph"/>
        <w:ind w:left="-284"/>
        <w:rPr>
          <w:rFonts w:ascii="Times New Roman" w:hAnsi="Times New Roman" w:cs="Times New Roman"/>
        </w:rPr>
      </w:pPr>
    </w:p>
    <w:p w14:paraId="6F15952B" w14:textId="48138288" w:rsidR="00234D30" w:rsidRPr="007C0672" w:rsidRDefault="00715E9A" w:rsidP="007029DB">
      <w:pPr>
        <w:pStyle w:val="Heading1"/>
        <w:numPr>
          <w:ilvl w:val="0"/>
          <w:numId w:val="0"/>
        </w:numPr>
        <w:spacing w:before="0" w:after="0"/>
        <w:ind w:left="851"/>
        <w:rPr>
          <w:rFonts w:ascii="Times New Roman" w:hAnsi="Times New Roman" w:cs="Times New Roman"/>
          <w:sz w:val="24"/>
          <w:szCs w:val="24"/>
        </w:rPr>
      </w:pPr>
      <w:bookmarkStart w:id="75" w:name="_Toc86140297"/>
      <w:r w:rsidRPr="007C0672">
        <w:rPr>
          <w:rFonts w:ascii="Times New Roman" w:hAnsi="Times New Roman" w:cs="Times New Roman"/>
        </w:rPr>
        <w:t xml:space="preserve">Management and </w:t>
      </w:r>
      <w:r w:rsidR="00234D30" w:rsidRPr="007C0672">
        <w:rPr>
          <w:rFonts w:ascii="Times New Roman" w:hAnsi="Times New Roman" w:cs="Times New Roman"/>
        </w:rPr>
        <w:t>ADMINISTRATIVE</w:t>
      </w:r>
      <w:bookmarkEnd w:id="72"/>
      <w:bookmarkEnd w:id="73"/>
      <w:r w:rsidRPr="007C0672">
        <w:rPr>
          <w:rFonts w:ascii="Times New Roman" w:hAnsi="Times New Roman" w:cs="Times New Roman"/>
        </w:rPr>
        <w:t xml:space="preserve"> </w:t>
      </w:r>
      <w:r w:rsidR="00A84BDF" w:rsidRPr="007C0672">
        <w:rPr>
          <w:rFonts w:ascii="Times New Roman" w:hAnsi="Times New Roman" w:cs="Times New Roman"/>
        </w:rPr>
        <w:t>UpdatES</w:t>
      </w:r>
      <w:bookmarkEnd w:id="75"/>
    </w:p>
    <w:p w14:paraId="7F40821E" w14:textId="77777777" w:rsidR="00F01812" w:rsidRPr="00D61915" w:rsidRDefault="00F01812" w:rsidP="00296920">
      <w:pPr>
        <w:pStyle w:val="Heading2"/>
        <w:numPr>
          <w:ilvl w:val="0"/>
          <w:numId w:val="0"/>
        </w:numPr>
        <w:spacing w:before="120" w:line="254" w:lineRule="auto"/>
        <w:ind w:left="851"/>
        <w:rPr>
          <w:rFonts w:ascii="Times New Roman" w:hAnsi="Times New Roman" w:cs="Times New Roman"/>
        </w:rPr>
      </w:pPr>
      <w:bookmarkStart w:id="76" w:name="_Toc61353808"/>
      <w:bookmarkStart w:id="77" w:name="_Toc86140298"/>
      <w:bookmarkStart w:id="78" w:name="_Toc520734880"/>
      <w:bookmarkStart w:id="79" w:name="_Hlk520630497"/>
      <w:bookmarkEnd w:id="74"/>
      <w:r w:rsidRPr="00D61915">
        <w:rPr>
          <w:rFonts w:ascii="Times New Roman" w:hAnsi="Times New Roman" w:cs="Times New Roman"/>
        </w:rPr>
        <w:t>Staffing</w:t>
      </w:r>
      <w:bookmarkEnd w:id="76"/>
      <w:bookmarkEnd w:id="77"/>
    </w:p>
    <w:p w14:paraId="68CCC7A2" w14:textId="77777777" w:rsidR="00F01812" w:rsidRPr="00D61915" w:rsidRDefault="00F01812" w:rsidP="00296920">
      <w:pPr>
        <w:spacing w:before="120" w:after="120" w:line="254" w:lineRule="auto"/>
        <w:ind w:left="851"/>
        <w:rPr>
          <w:rFonts w:ascii="Times New Roman" w:hAnsi="Times New Roman" w:cs="Times New Roman"/>
          <w:sz w:val="24"/>
          <w:szCs w:val="24"/>
        </w:rPr>
      </w:pPr>
      <w:r w:rsidRPr="00D61915">
        <w:rPr>
          <w:rFonts w:ascii="Times New Roman" w:hAnsi="Times New Roman" w:cs="Times New Roman"/>
          <w:sz w:val="24"/>
          <w:szCs w:val="24"/>
        </w:rPr>
        <w:t>Lasha Gatchava joined the Program as the Finance/Administration Manager on October 1.</w:t>
      </w:r>
    </w:p>
    <w:p w14:paraId="1313931B" w14:textId="77777777" w:rsidR="00F01812" w:rsidRPr="00D61915" w:rsidRDefault="00F01812" w:rsidP="00296920">
      <w:pPr>
        <w:pStyle w:val="Heading2"/>
        <w:numPr>
          <w:ilvl w:val="0"/>
          <w:numId w:val="0"/>
        </w:numPr>
        <w:spacing w:before="120" w:line="254" w:lineRule="auto"/>
        <w:ind w:left="851"/>
        <w:rPr>
          <w:rFonts w:ascii="Times New Roman" w:hAnsi="Times New Roman" w:cs="Times New Roman"/>
        </w:rPr>
      </w:pPr>
      <w:bookmarkStart w:id="80" w:name="_Toc61353809"/>
      <w:bookmarkStart w:id="81" w:name="_Toc86140299"/>
      <w:r w:rsidRPr="00D61915">
        <w:rPr>
          <w:rFonts w:ascii="Times New Roman" w:hAnsi="Times New Roman" w:cs="Times New Roman"/>
        </w:rPr>
        <w:t>Short-Term Technical Assistance (STTA)</w:t>
      </w:r>
      <w:bookmarkEnd w:id="80"/>
      <w:bookmarkEnd w:id="81"/>
    </w:p>
    <w:p w14:paraId="17E5D3C9" w14:textId="77777777" w:rsidR="00255A6C" w:rsidRDefault="00255A6C" w:rsidP="00296920">
      <w:pPr>
        <w:pStyle w:val="ListParagraph"/>
        <w:numPr>
          <w:ilvl w:val="0"/>
          <w:numId w:val="21"/>
        </w:numPr>
        <w:spacing w:before="120" w:after="120" w:line="254" w:lineRule="auto"/>
        <w:ind w:left="1701" w:hanging="567"/>
        <w:rPr>
          <w:rFonts w:ascii="Times New Roman" w:hAnsi="Times New Roman" w:cs="Times New Roman"/>
          <w:sz w:val="24"/>
          <w:szCs w:val="24"/>
        </w:rPr>
      </w:pPr>
      <w:r>
        <w:rPr>
          <w:rFonts w:ascii="Times New Roman" w:hAnsi="Times New Roman" w:cs="Times New Roman"/>
          <w:sz w:val="24"/>
          <w:szCs w:val="24"/>
        </w:rPr>
        <w:t>Giorgi Chauchidze (April 2020 – August 2021), who in collaboration with the Literacy Team, works with CCIIR on development of instructional and training resources</w:t>
      </w:r>
    </w:p>
    <w:p w14:paraId="66FA79A5" w14:textId="77777777" w:rsidR="00255A6C" w:rsidRPr="00270E8E" w:rsidRDefault="00255A6C" w:rsidP="00296920">
      <w:pPr>
        <w:pStyle w:val="ListParagraph"/>
        <w:numPr>
          <w:ilvl w:val="0"/>
          <w:numId w:val="21"/>
        </w:numPr>
        <w:spacing w:before="120" w:after="120" w:line="254" w:lineRule="auto"/>
        <w:ind w:left="1701" w:hanging="567"/>
        <w:rPr>
          <w:rFonts w:ascii="Times New Roman" w:hAnsi="Times New Roman" w:cs="Times New Roman"/>
          <w:sz w:val="24"/>
          <w:szCs w:val="24"/>
        </w:rPr>
      </w:pPr>
      <w:r w:rsidRPr="00270E8E">
        <w:rPr>
          <w:rFonts w:ascii="Times New Roman" w:hAnsi="Times New Roman" w:cs="Times New Roman"/>
          <w:sz w:val="24"/>
          <w:szCs w:val="24"/>
        </w:rPr>
        <w:t>Lasha Kokilashvili and Ilia Mestvirishvili (September 2020 – September 2021), Moodle Administrators, continue to work on the LMS development, with the focus on training the newly recruited LMS Administrator for the gradual hand-over of LMS related tasks</w:t>
      </w:r>
    </w:p>
    <w:p w14:paraId="32198E8D" w14:textId="77777777" w:rsidR="00255A6C" w:rsidRPr="00270E8E" w:rsidRDefault="00255A6C" w:rsidP="00296920">
      <w:pPr>
        <w:pStyle w:val="ListParagraph"/>
        <w:numPr>
          <w:ilvl w:val="0"/>
          <w:numId w:val="21"/>
        </w:numPr>
        <w:spacing w:before="120" w:after="120" w:line="254" w:lineRule="auto"/>
        <w:ind w:left="1701" w:hanging="567"/>
        <w:rPr>
          <w:rFonts w:ascii="Times New Roman" w:hAnsi="Times New Roman" w:cs="Times New Roman"/>
          <w:sz w:val="24"/>
          <w:szCs w:val="24"/>
        </w:rPr>
      </w:pPr>
      <w:r w:rsidRPr="00270E8E">
        <w:rPr>
          <w:rFonts w:ascii="Times New Roman" w:hAnsi="Times New Roman" w:cs="Times New Roman"/>
          <w:sz w:val="24"/>
          <w:szCs w:val="24"/>
        </w:rPr>
        <w:t>Giorgi Molodinashvili (August 2020 – September 2021), Video Production Manager, continues to support the Program to design, produce and finalize various video products</w:t>
      </w:r>
    </w:p>
    <w:p w14:paraId="265870CD" w14:textId="77777777" w:rsidR="00044931" w:rsidRPr="00044931" w:rsidRDefault="00F01812" w:rsidP="00296920">
      <w:pPr>
        <w:pStyle w:val="yiv0392008545gmail-usaidtablesource"/>
        <w:numPr>
          <w:ilvl w:val="0"/>
          <w:numId w:val="21"/>
        </w:numPr>
        <w:shd w:val="clear" w:color="auto" w:fill="FFFFFF" w:themeFill="background1"/>
        <w:spacing w:before="120" w:beforeAutospacing="0" w:after="120" w:afterAutospacing="0" w:line="254" w:lineRule="auto"/>
        <w:ind w:left="1701" w:hanging="567"/>
        <w:rPr>
          <w:color w:val="1D2228"/>
          <w:sz w:val="20"/>
          <w:szCs w:val="20"/>
          <w:lang w:val="en-US"/>
        </w:rPr>
      </w:pPr>
      <w:r w:rsidRPr="00D61915">
        <w:rPr>
          <w:color w:val="1D2228"/>
          <w:shd w:val="clear" w:color="auto" w:fill="FFFFFF" w:themeFill="background1"/>
          <w:lang w:val="en-US"/>
        </w:rPr>
        <w:t xml:space="preserve">The Program engaged the company Mrgsoft Ltd with Giorgi Kupatadze as the representative, to develop the offline diagnostic assessment. </w:t>
      </w:r>
    </w:p>
    <w:p w14:paraId="0C37215D" w14:textId="77777777" w:rsidR="00044931" w:rsidRPr="00044931" w:rsidRDefault="004E3455" w:rsidP="00296920">
      <w:pPr>
        <w:pStyle w:val="yiv0392008545gmail-usaidtablesource"/>
        <w:numPr>
          <w:ilvl w:val="0"/>
          <w:numId w:val="21"/>
        </w:numPr>
        <w:shd w:val="clear" w:color="auto" w:fill="FFFFFF" w:themeFill="background1"/>
        <w:spacing w:before="120" w:beforeAutospacing="0" w:after="120" w:afterAutospacing="0" w:line="254" w:lineRule="auto"/>
        <w:ind w:left="1701" w:hanging="567"/>
        <w:rPr>
          <w:color w:val="1D2228"/>
          <w:sz w:val="20"/>
          <w:szCs w:val="20"/>
          <w:lang w:val="en-US"/>
        </w:rPr>
      </w:pPr>
      <w:r w:rsidRPr="00044931">
        <w:t xml:space="preserve">Four Armenian math trainers, four Azeri math trainers, two Armenian training assistants and two Azeri training assistants were engaged starting from January 15 to </w:t>
      </w:r>
      <w:r w:rsidRPr="00044931">
        <w:lastRenderedPageBreak/>
        <w:t>provide a 4-day (24 -hour) Teams-based online training to approximately 570 Armenian and 710 Azeri teachers during February – May 2021 period</w:t>
      </w:r>
    </w:p>
    <w:p w14:paraId="2CA73D32" w14:textId="77777777" w:rsidR="00044931" w:rsidRPr="00044931" w:rsidRDefault="004E3455" w:rsidP="00296920">
      <w:pPr>
        <w:pStyle w:val="yiv0392008545gmail-usaidtablesource"/>
        <w:numPr>
          <w:ilvl w:val="0"/>
          <w:numId w:val="21"/>
        </w:numPr>
        <w:shd w:val="clear" w:color="auto" w:fill="FFFFFF" w:themeFill="background1"/>
        <w:spacing w:before="120" w:beforeAutospacing="0" w:after="120" w:afterAutospacing="0" w:line="254" w:lineRule="auto"/>
        <w:ind w:left="1701" w:hanging="567"/>
        <w:rPr>
          <w:color w:val="1D2228"/>
          <w:sz w:val="20"/>
          <w:szCs w:val="20"/>
          <w:lang w:val="en-US"/>
        </w:rPr>
      </w:pPr>
      <w:r w:rsidRPr="00044931">
        <w:t>Salome Charkviani (February – September 2021) was contracted as a short-term Inclusive Education Specialist to work with CFS and provide technical assistance to CFS and the Program on inclusive education component</w:t>
      </w:r>
    </w:p>
    <w:p w14:paraId="25C660B4" w14:textId="437AA5B0" w:rsidR="004E3455" w:rsidRPr="00255A6C" w:rsidRDefault="004E3455" w:rsidP="00296920">
      <w:pPr>
        <w:pStyle w:val="yiv0392008545gmail-usaidtablesource"/>
        <w:numPr>
          <w:ilvl w:val="0"/>
          <w:numId w:val="21"/>
        </w:numPr>
        <w:shd w:val="clear" w:color="auto" w:fill="FFFFFF" w:themeFill="background1"/>
        <w:spacing w:before="120" w:beforeAutospacing="0" w:after="120" w:afterAutospacing="0" w:line="254" w:lineRule="auto"/>
        <w:ind w:left="1701" w:hanging="567"/>
        <w:rPr>
          <w:color w:val="1D2228"/>
          <w:sz w:val="20"/>
          <w:szCs w:val="20"/>
          <w:lang w:val="en-US"/>
        </w:rPr>
      </w:pPr>
      <w:r w:rsidRPr="00044931">
        <w:t>Giorgi Zhvania (March 2020 – February 2022) was contracted as a part-time Learning Management System Administrator to provide technical support to the LMS and LMS users, upload content, and design Moodle-compatible online courses</w:t>
      </w:r>
    </w:p>
    <w:p w14:paraId="7D244181" w14:textId="466D4D18" w:rsidR="00255A6C" w:rsidRPr="007C0672" w:rsidRDefault="00255A6C" w:rsidP="00296920">
      <w:pPr>
        <w:pStyle w:val="ListParagraph"/>
        <w:numPr>
          <w:ilvl w:val="0"/>
          <w:numId w:val="21"/>
        </w:numPr>
        <w:spacing w:before="120" w:after="120" w:line="254" w:lineRule="auto"/>
        <w:ind w:left="1701" w:hanging="567"/>
        <w:rPr>
          <w:rFonts w:ascii="Times New Roman" w:hAnsi="Times New Roman" w:cs="Times New Roman"/>
          <w:sz w:val="24"/>
          <w:szCs w:val="24"/>
        </w:rPr>
      </w:pPr>
      <w:r w:rsidRPr="007C0672">
        <w:rPr>
          <w:rFonts w:ascii="Times New Roman" w:hAnsi="Times New Roman" w:cs="Times New Roman"/>
          <w:bCs/>
          <w:sz w:val="24"/>
        </w:rPr>
        <w:t>In April, Nino Chubinidze joined the Program on April 17 as the part-time Assessment Coordinator and will be on board to coordinate field assessment activities and liaise with RTI home office and local stakeholders.</w:t>
      </w:r>
      <w:r w:rsidRPr="007C0672">
        <w:rPr>
          <w:rFonts w:ascii="Times New Roman" w:hAnsi="Times New Roman" w:cs="Times New Roman"/>
          <w:sz w:val="24"/>
          <w:szCs w:val="24"/>
        </w:rPr>
        <w:t xml:space="preserve"> </w:t>
      </w:r>
    </w:p>
    <w:p w14:paraId="046F5F2F" w14:textId="00EAAA77" w:rsidR="00BB20B9" w:rsidRPr="007C0672" w:rsidRDefault="00BB20B9" w:rsidP="00296920">
      <w:pPr>
        <w:pStyle w:val="Heading2"/>
        <w:numPr>
          <w:ilvl w:val="0"/>
          <w:numId w:val="0"/>
        </w:numPr>
        <w:spacing w:before="120" w:line="254" w:lineRule="auto"/>
        <w:ind w:left="851"/>
        <w:rPr>
          <w:rFonts w:ascii="Times New Roman" w:hAnsi="Times New Roman" w:cs="Times New Roman"/>
        </w:rPr>
      </w:pPr>
      <w:bookmarkStart w:id="82" w:name="_Toc86140300"/>
      <w:r w:rsidRPr="007C0672">
        <w:rPr>
          <w:rFonts w:ascii="Times New Roman" w:hAnsi="Times New Roman" w:cs="Times New Roman"/>
        </w:rPr>
        <w:t>Grants</w:t>
      </w:r>
      <w:bookmarkEnd w:id="82"/>
    </w:p>
    <w:p w14:paraId="1B996484" w14:textId="77777777" w:rsidR="00753889" w:rsidRPr="00753889" w:rsidRDefault="00150D32" w:rsidP="00296920">
      <w:pPr>
        <w:spacing w:before="120" w:after="120" w:line="254" w:lineRule="auto"/>
        <w:ind w:left="851"/>
        <w:rPr>
          <w:rFonts w:ascii="Times New Roman" w:hAnsi="Times New Roman" w:cs="Times New Roman"/>
          <w:sz w:val="24"/>
          <w:szCs w:val="24"/>
        </w:rPr>
      </w:pPr>
      <w:bookmarkStart w:id="83" w:name="_Toc6920843"/>
      <w:bookmarkStart w:id="84" w:name="_Hlk60770728"/>
      <w:bookmarkStart w:id="85" w:name="_Hlk36467886"/>
      <w:r w:rsidRPr="0081420E">
        <w:rPr>
          <w:rFonts w:ascii="Times New Roman" w:hAnsi="Times New Roman" w:cs="Times New Roman"/>
          <w:b/>
          <w:bCs/>
          <w:i/>
          <w:iCs/>
          <w:sz w:val="24"/>
          <w:szCs w:val="24"/>
        </w:rPr>
        <w:t>Universities</w:t>
      </w:r>
      <w:r w:rsidRPr="00753889">
        <w:rPr>
          <w:rFonts w:ascii="Times New Roman" w:hAnsi="Times New Roman" w:cs="Times New Roman"/>
          <w:sz w:val="24"/>
          <w:szCs w:val="24"/>
        </w:rPr>
        <w:t xml:space="preserve">: </w:t>
      </w:r>
      <w:r w:rsidR="00195DA2" w:rsidRPr="00753889">
        <w:rPr>
          <w:rFonts w:ascii="Times New Roman" w:hAnsi="Times New Roman" w:cs="Times New Roman"/>
          <w:sz w:val="24"/>
          <w:szCs w:val="24"/>
        </w:rPr>
        <w:t xml:space="preserve">By the end of December 2020, all university grantees had successfully completed the Year 1 grant deliverables while the University of Georgia continued to implement its subcontract on schedule. The Program received USAID approval in January 2021 for the follow-on grant agreements with university partners. </w:t>
      </w:r>
      <w:r w:rsidR="00753889" w:rsidRPr="00753889">
        <w:rPr>
          <w:rFonts w:ascii="Times New Roman" w:hAnsi="Times New Roman" w:cs="Times New Roman"/>
          <w:sz w:val="24"/>
          <w:szCs w:val="24"/>
        </w:rPr>
        <w:t>The</w:t>
      </w:r>
      <w:r w:rsidR="00195DA2" w:rsidRPr="00753889">
        <w:rPr>
          <w:rFonts w:ascii="Times New Roman" w:hAnsi="Times New Roman" w:cs="Times New Roman"/>
          <w:sz w:val="24"/>
          <w:szCs w:val="24"/>
        </w:rPr>
        <w:t xml:space="preserve"> f</w:t>
      </w:r>
      <w:r w:rsidRPr="00753889">
        <w:rPr>
          <w:rFonts w:ascii="Times New Roman" w:hAnsi="Times New Roman" w:cs="Times New Roman"/>
          <w:sz w:val="24"/>
          <w:szCs w:val="24"/>
        </w:rPr>
        <w:t xml:space="preserve">ollow-on (Y2) grants were signed with the universities on January 27 during an online ceremony, followed by an orientation meeting on Feb 4. </w:t>
      </w:r>
      <w:r w:rsidR="00753889" w:rsidRPr="00753889">
        <w:rPr>
          <w:rFonts w:ascii="Times New Roman" w:hAnsi="Times New Roman" w:cs="Times New Roman"/>
          <w:bCs/>
          <w:sz w:val="24"/>
          <w:szCs w:val="24"/>
        </w:rPr>
        <w:t>August 26, Program specialists met with CFS, CCIIR, and the seven university grantees to review the tasks for the next follow-on grants which were approved by USAID on Sep 21, 2021. The Program expects the follow-on grants to be signed in October 2021.</w:t>
      </w:r>
    </w:p>
    <w:p w14:paraId="295F158F" w14:textId="258B6ECD" w:rsidR="00150D32" w:rsidRPr="00753889" w:rsidRDefault="00150D32" w:rsidP="00296920">
      <w:pPr>
        <w:pStyle w:val="BodyText"/>
        <w:spacing w:line="254" w:lineRule="auto"/>
        <w:ind w:left="851"/>
        <w:rPr>
          <w:rFonts w:ascii="Times New Roman" w:hAnsi="Times New Roman" w:cs="Times New Roman"/>
          <w:sz w:val="24"/>
          <w:szCs w:val="24"/>
          <w:lang w:val="en-GB"/>
        </w:rPr>
      </w:pPr>
      <w:r w:rsidRPr="0081420E">
        <w:rPr>
          <w:rFonts w:ascii="Times New Roman" w:hAnsi="Times New Roman" w:cs="Times New Roman"/>
          <w:b/>
          <w:bCs/>
          <w:i/>
          <w:iCs/>
          <w:sz w:val="24"/>
          <w:szCs w:val="24"/>
          <w:lang w:val="en-GB"/>
        </w:rPr>
        <w:t>CCIIR</w:t>
      </w:r>
      <w:r w:rsidRPr="0081420E">
        <w:rPr>
          <w:rFonts w:ascii="Times New Roman" w:hAnsi="Times New Roman" w:cs="Times New Roman"/>
          <w:sz w:val="24"/>
          <w:szCs w:val="24"/>
          <w:lang w:val="en-GB"/>
        </w:rPr>
        <w:t xml:space="preserve">. </w:t>
      </w:r>
      <w:r w:rsidR="00753889">
        <w:rPr>
          <w:rFonts w:ascii="Times New Roman" w:hAnsi="Times New Roman" w:cs="Times New Roman"/>
          <w:sz w:val="24"/>
          <w:szCs w:val="24"/>
          <w:lang w:val="en-GB"/>
        </w:rPr>
        <w:t xml:space="preserve">The Program granted </w:t>
      </w:r>
      <w:r w:rsidR="00195DA2">
        <w:rPr>
          <w:rFonts w:ascii="Times New Roman" w:hAnsi="Times New Roman" w:cs="Times New Roman"/>
          <w:sz w:val="24"/>
          <w:szCs w:val="24"/>
          <w:lang w:val="en-GB"/>
        </w:rPr>
        <w:t>CCIIR an extension</w:t>
      </w:r>
      <w:r w:rsidR="00753889">
        <w:rPr>
          <w:rFonts w:ascii="Times New Roman" w:hAnsi="Times New Roman" w:cs="Times New Roman"/>
          <w:sz w:val="24"/>
          <w:szCs w:val="24"/>
          <w:lang w:val="en-GB"/>
        </w:rPr>
        <w:t xml:space="preserve"> of the first rant to complete development of supplementary readers.</w:t>
      </w:r>
      <w:r w:rsidR="008D1AD7">
        <w:rPr>
          <w:rFonts w:ascii="Times New Roman" w:hAnsi="Times New Roman" w:cs="Times New Roman"/>
          <w:sz w:val="24"/>
          <w:szCs w:val="24"/>
          <w:lang w:val="en-GB"/>
        </w:rPr>
        <w:t xml:space="preserve"> </w:t>
      </w:r>
      <w:r w:rsidRPr="0081420E">
        <w:rPr>
          <w:rFonts w:ascii="Times New Roman" w:hAnsi="Times New Roman" w:cs="Times New Roman"/>
          <w:sz w:val="24"/>
          <w:szCs w:val="24"/>
        </w:rPr>
        <w:t>During the extension period, CCIIR submitted new supplementary materials (11 books in Armenian and 11 books in Azeri). The submission completed the Y1 deliverables. The follow-on grant for Y2 was signed on March 4.</w:t>
      </w:r>
      <w:r w:rsidR="00753889">
        <w:rPr>
          <w:rFonts w:ascii="Times New Roman" w:hAnsi="Times New Roman" w:cs="Times New Roman"/>
          <w:sz w:val="24"/>
          <w:szCs w:val="24"/>
        </w:rPr>
        <w:t xml:space="preserve"> By Sep 2021, CCIIR had completed all activities.</w:t>
      </w:r>
      <w:r w:rsidR="008D1AD7">
        <w:rPr>
          <w:rFonts w:ascii="Times New Roman" w:hAnsi="Times New Roman" w:cs="Times New Roman"/>
          <w:sz w:val="24"/>
          <w:szCs w:val="24"/>
        </w:rPr>
        <w:t xml:space="preserve"> </w:t>
      </w:r>
      <w:r w:rsidR="00753889">
        <w:rPr>
          <w:rFonts w:ascii="Times New Roman" w:hAnsi="Times New Roman" w:cs="Times New Roman"/>
          <w:sz w:val="24"/>
          <w:szCs w:val="24"/>
        </w:rPr>
        <w:t xml:space="preserve">During the grant period the Program met </w:t>
      </w:r>
      <w:r w:rsidR="00753889" w:rsidRPr="0081420E">
        <w:rPr>
          <w:rFonts w:ascii="Times New Roman" w:hAnsi="Times New Roman" w:cs="Times New Roman"/>
          <w:sz w:val="24"/>
          <w:szCs w:val="24"/>
        </w:rPr>
        <w:t xml:space="preserve">with the CCIIR to discuss the delay in producing materials and meeting deliverable timelines. </w:t>
      </w:r>
      <w:r w:rsidR="00753889">
        <w:rPr>
          <w:rFonts w:ascii="Times New Roman" w:hAnsi="Times New Roman" w:cs="Times New Roman"/>
          <w:sz w:val="24"/>
          <w:szCs w:val="24"/>
        </w:rPr>
        <w:t>The pace of deliverable submission increased but</w:t>
      </w:r>
      <w:r w:rsidR="00753889" w:rsidRPr="0081420E">
        <w:rPr>
          <w:rFonts w:ascii="Times New Roman" w:hAnsi="Times New Roman" w:cs="Times New Roman"/>
          <w:sz w:val="24"/>
          <w:szCs w:val="24"/>
        </w:rPr>
        <w:t xml:space="preserve"> the Program still ha</w:t>
      </w:r>
      <w:r w:rsidR="00753889">
        <w:rPr>
          <w:rFonts w:ascii="Times New Roman" w:hAnsi="Times New Roman" w:cs="Times New Roman"/>
          <w:sz w:val="24"/>
          <w:szCs w:val="24"/>
        </w:rPr>
        <w:t>d</w:t>
      </w:r>
      <w:r w:rsidR="00753889" w:rsidRPr="0081420E">
        <w:rPr>
          <w:rFonts w:ascii="Times New Roman" w:hAnsi="Times New Roman" w:cs="Times New Roman"/>
          <w:sz w:val="24"/>
          <w:szCs w:val="24"/>
        </w:rPr>
        <w:t xml:space="preserve"> concerns over the NGO’s ability to meet grant obligations.</w:t>
      </w:r>
      <w:r w:rsidR="00753889">
        <w:rPr>
          <w:rFonts w:ascii="Times New Roman" w:hAnsi="Times New Roman" w:cs="Times New Roman"/>
          <w:sz w:val="24"/>
          <w:szCs w:val="24"/>
          <w:lang w:val="en-GB"/>
        </w:rPr>
        <w:t xml:space="preserve"> </w:t>
      </w:r>
      <w:r w:rsidR="00753889">
        <w:rPr>
          <w:rFonts w:ascii="Times New Roman" w:hAnsi="Times New Roman" w:cs="Times New Roman"/>
          <w:sz w:val="24"/>
          <w:szCs w:val="24"/>
        </w:rPr>
        <w:t>Despite the numerous challenges with CCIIR, a follow-on grant was issued on Oct. 1, 2021.</w:t>
      </w:r>
    </w:p>
    <w:p w14:paraId="64E73AD9" w14:textId="3A921546" w:rsidR="00150D32" w:rsidRPr="0081420E" w:rsidRDefault="00150D32" w:rsidP="00296920">
      <w:pPr>
        <w:pStyle w:val="BodyText"/>
        <w:spacing w:line="254" w:lineRule="auto"/>
        <w:ind w:left="851"/>
        <w:rPr>
          <w:rFonts w:ascii="Times New Roman" w:hAnsi="Times New Roman" w:cs="Times New Roman"/>
          <w:sz w:val="24"/>
          <w:szCs w:val="24"/>
        </w:rPr>
      </w:pPr>
      <w:r w:rsidRPr="0081420E">
        <w:rPr>
          <w:rFonts w:ascii="Times New Roman" w:hAnsi="Times New Roman" w:cs="Times New Roman"/>
          <w:b/>
          <w:bCs/>
          <w:i/>
          <w:iCs/>
          <w:sz w:val="24"/>
          <w:szCs w:val="24"/>
        </w:rPr>
        <w:t>CFS</w:t>
      </w:r>
      <w:r w:rsidRPr="0081420E">
        <w:rPr>
          <w:rFonts w:ascii="Times New Roman" w:hAnsi="Times New Roman" w:cs="Times New Roman"/>
          <w:sz w:val="24"/>
          <w:szCs w:val="24"/>
        </w:rPr>
        <w:t xml:space="preserve">. </w:t>
      </w:r>
      <w:r w:rsidR="00753889">
        <w:rPr>
          <w:rFonts w:ascii="Times New Roman" w:hAnsi="Times New Roman" w:cs="Times New Roman"/>
          <w:sz w:val="24"/>
          <w:szCs w:val="24"/>
        </w:rPr>
        <w:t xml:space="preserve">CFS requested a no-cost extension of its first grant to </w:t>
      </w:r>
      <w:r w:rsidR="006854DD">
        <w:rPr>
          <w:rFonts w:ascii="Times New Roman" w:hAnsi="Times New Roman" w:cs="Times New Roman"/>
          <w:sz w:val="24"/>
          <w:szCs w:val="24"/>
        </w:rPr>
        <w:t>complete</w:t>
      </w:r>
      <w:r w:rsidR="00753889">
        <w:rPr>
          <w:rFonts w:ascii="Times New Roman" w:hAnsi="Times New Roman" w:cs="Times New Roman"/>
          <w:sz w:val="24"/>
          <w:szCs w:val="24"/>
        </w:rPr>
        <w:t xml:space="preserve"> </w:t>
      </w:r>
      <w:r w:rsidR="006854DD">
        <w:rPr>
          <w:rFonts w:ascii="Times New Roman" w:hAnsi="Times New Roman" w:cs="Times New Roman"/>
          <w:sz w:val="24"/>
          <w:szCs w:val="24"/>
        </w:rPr>
        <w:t xml:space="preserve">dubbing </w:t>
      </w:r>
      <w:r w:rsidR="00753889">
        <w:rPr>
          <w:rFonts w:ascii="Times New Roman" w:hAnsi="Times New Roman" w:cs="Times New Roman"/>
          <w:sz w:val="24"/>
          <w:szCs w:val="24"/>
        </w:rPr>
        <w:t>videos in Azeri and Armenian.</w:t>
      </w:r>
      <w:r w:rsidR="008D1AD7">
        <w:rPr>
          <w:rFonts w:ascii="Times New Roman" w:hAnsi="Times New Roman" w:cs="Times New Roman"/>
          <w:sz w:val="24"/>
          <w:szCs w:val="24"/>
        </w:rPr>
        <w:t xml:space="preserve"> </w:t>
      </w:r>
      <w:r w:rsidR="00753889">
        <w:rPr>
          <w:rFonts w:ascii="Times New Roman" w:hAnsi="Times New Roman" w:cs="Times New Roman"/>
          <w:sz w:val="24"/>
          <w:szCs w:val="24"/>
        </w:rPr>
        <w:t xml:space="preserve">The process was delayed due to pandemic travel restrictions which prevented the </w:t>
      </w:r>
      <w:r w:rsidR="006854DD">
        <w:rPr>
          <w:rFonts w:ascii="Times New Roman" w:hAnsi="Times New Roman" w:cs="Times New Roman"/>
          <w:sz w:val="24"/>
          <w:szCs w:val="24"/>
        </w:rPr>
        <w:t>Azeri and Armenian speakers from traveling to Tbilisi for taping.</w:t>
      </w:r>
      <w:r w:rsidR="008D1AD7">
        <w:rPr>
          <w:rFonts w:ascii="Times New Roman" w:hAnsi="Times New Roman" w:cs="Times New Roman"/>
          <w:sz w:val="24"/>
          <w:szCs w:val="24"/>
        </w:rPr>
        <w:t xml:space="preserve"> </w:t>
      </w:r>
      <w:r w:rsidRPr="0081420E">
        <w:rPr>
          <w:rFonts w:ascii="Times New Roman" w:hAnsi="Times New Roman" w:cs="Times New Roman"/>
          <w:sz w:val="24"/>
          <w:szCs w:val="24"/>
        </w:rPr>
        <w:t>The Year 2 follow</w:t>
      </w:r>
      <w:r>
        <w:rPr>
          <w:rFonts w:ascii="Times New Roman" w:hAnsi="Times New Roman" w:cs="Times New Roman"/>
          <w:sz w:val="24"/>
          <w:szCs w:val="24"/>
        </w:rPr>
        <w:t>-</w:t>
      </w:r>
      <w:r w:rsidRPr="0081420E">
        <w:rPr>
          <w:rFonts w:ascii="Times New Roman" w:hAnsi="Times New Roman" w:cs="Times New Roman"/>
          <w:sz w:val="24"/>
          <w:szCs w:val="24"/>
        </w:rPr>
        <w:t>on grant was signed on Mar</w:t>
      </w:r>
      <w:r>
        <w:rPr>
          <w:rFonts w:ascii="Times New Roman" w:hAnsi="Times New Roman" w:cs="Times New Roman"/>
          <w:sz w:val="24"/>
          <w:szCs w:val="24"/>
        </w:rPr>
        <w:t xml:space="preserve"> </w:t>
      </w:r>
      <w:r w:rsidRPr="0081420E">
        <w:rPr>
          <w:rFonts w:ascii="Times New Roman" w:hAnsi="Times New Roman" w:cs="Times New Roman"/>
          <w:sz w:val="24"/>
          <w:szCs w:val="24"/>
        </w:rPr>
        <w:t xml:space="preserve">4. </w:t>
      </w:r>
      <w:r w:rsidR="006854DD">
        <w:rPr>
          <w:rFonts w:ascii="Times New Roman" w:hAnsi="Times New Roman" w:cs="Times New Roman"/>
          <w:sz w:val="24"/>
          <w:szCs w:val="24"/>
        </w:rPr>
        <w:t>The Y3 follow on was approved on Sep 21 and will be singed on Oct. 1.</w:t>
      </w:r>
    </w:p>
    <w:p w14:paraId="5C5BBC3F" w14:textId="6B5E98D9" w:rsidR="007E0859" w:rsidRPr="007C0672" w:rsidRDefault="006854DD" w:rsidP="00296920">
      <w:pPr>
        <w:pStyle w:val="BodyText"/>
        <w:spacing w:line="254" w:lineRule="auto"/>
        <w:ind w:left="851"/>
        <w:rPr>
          <w:rFonts w:ascii="Times New Roman" w:hAnsi="Times New Roman" w:cs="Times New Roman"/>
          <w:sz w:val="24"/>
          <w:szCs w:val="24"/>
        </w:rPr>
      </w:pPr>
      <w:r>
        <w:rPr>
          <w:rFonts w:ascii="Times New Roman" w:hAnsi="Times New Roman" w:cs="Times New Roman"/>
          <w:sz w:val="24"/>
          <w:szCs w:val="24"/>
        </w:rPr>
        <w:t xml:space="preserve">One significant challenge with the grants program is the </w:t>
      </w:r>
      <w:r w:rsidRPr="007C0672">
        <w:rPr>
          <w:rFonts w:ascii="Times New Roman" w:hAnsi="Times New Roman" w:cs="Times New Roman"/>
          <w:sz w:val="24"/>
          <w:szCs w:val="24"/>
        </w:rPr>
        <w:t xml:space="preserve">system for awards management </w:t>
      </w:r>
      <w:r>
        <w:rPr>
          <w:rFonts w:ascii="Times New Roman" w:hAnsi="Times New Roman" w:cs="Times New Roman"/>
          <w:sz w:val="24"/>
          <w:szCs w:val="24"/>
        </w:rPr>
        <w:t>(SAM) registration. SAM registration</w:t>
      </w:r>
      <w:r w:rsidR="007E0859" w:rsidRPr="007C0672">
        <w:rPr>
          <w:rFonts w:ascii="Times New Roman" w:hAnsi="Times New Roman" w:cs="Times New Roman"/>
          <w:sz w:val="24"/>
          <w:szCs w:val="24"/>
        </w:rPr>
        <w:t xml:space="preserve"> is required for all grantees who receive U.S. </w:t>
      </w:r>
      <w:r>
        <w:rPr>
          <w:rFonts w:ascii="Times New Roman" w:hAnsi="Times New Roman" w:cs="Times New Roman"/>
          <w:sz w:val="24"/>
          <w:szCs w:val="24"/>
        </w:rPr>
        <w:t>g</w:t>
      </w:r>
      <w:r w:rsidR="007E0859" w:rsidRPr="007C0672">
        <w:rPr>
          <w:rFonts w:ascii="Times New Roman" w:hAnsi="Times New Roman" w:cs="Times New Roman"/>
          <w:sz w:val="24"/>
          <w:szCs w:val="24"/>
        </w:rPr>
        <w:t xml:space="preserve">overnment awards above $25,000. Two NGOs and two universities have been registered. The Program will continue working with remaining universities to complete the registration process in July-August period, in time for awarding the Year 3 grants. </w:t>
      </w:r>
      <w:r>
        <w:rPr>
          <w:rFonts w:ascii="Times New Roman" w:hAnsi="Times New Roman" w:cs="Times New Roman"/>
          <w:sz w:val="24"/>
          <w:szCs w:val="24"/>
        </w:rPr>
        <w:t>The process requires an English speaker with knowledge of university financial systems to complete the registration.</w:t>
      </w:r>
      <w:r w:rsidR="008D1AD7">
        <w:rPr>
          <w:rFonts w:ascii="Times New Roman" w:hAnsi="Times New Roman" w:cs="Times New Roman"/>
          <w:sz w:val="24"/>
          <w:szCs w:val="24"/>
        </w:rPr>
        <w:t xml:space="preserve"> </w:t>
      </w:r>
      <w:r>
        <w:rPr>
          <w:rFonts w:ascii="Times New Roman" w:hAnsi="Times New Roman" w:cs="Times New Roman"/>
          <w:sz w:val="24"/>
          <w:szCs w:val="24"/>
        </w:rPr>
        <w:t>Some of the grantees spent months trying to complete the registration.</w:t>
      </w:r>
    </w:p>
    <w:p w14:paraId="72A7F671" w14:textId="77777777" w:rsidR="00C92C32" w:rsidRPr="00EA42B0" w:rsidRDefault="00C92C32" w:rsidP="00897427">
      <w:pPr>
        <w:pStyle w:val="Heading2"/>
        <w:numPr>
          <w:ilvl w:val="0"/>
          <w:numId w:val="0"/>
        </w:numPr>
        <w:spacing w:before="120" w:line="254" w:lineRule="auto"/>
        <w:ind w:left="851"/>
        <w:rPr>
          <w:rFonts w:ascii="Times New Roman" w:hAnsi="Times New Roman" w:cs="Times New Roman"/>
        </w:rPr>
      </w:pPr>
    </w:p>
    <w:p w14:paraId="40EC2537" w14:textId="11731F51" w:rsidR="00234D30" w:rsidRPr="007C0672" w:rsidRDefault="00234D30" w:rsidP="00296920">
      <w:pPr>
        <w:pStyle w:val="Heading1"/>
        <w:numPr>
          <w:ilvl w:val="0"/>
          <w:numId w:val="0"/>
        </w:numPr>
        <w:spacing w:before="120" w:line="254" w:lineRule="auto"/>
        <w:ind w:left="851"/>
        <w:rPr>
          <w:rFonts w:ascii="Times New Roman" w:hAnsi="Times New Roman" w:cs="Times New Roman"/>
        </w:rPr>
      </w:pPr>
      <w:bookmarkStart w:id="86" w:name="_Toc86140302"/>
      <w:r w:rsidRPr="007C0672">
        <w:rPr>
          <w:rFonts w:ascii="Times New Roman" w:hAnsi="Times New Roman" w:cs="Times New Roman"/>
        </w:rPr>
        <w:t>LESSON</w:t>
      </w:r>
      <w:r w:rsidR="007E6879" w:rsidRPr="007C0672">
        <w:rPr>
          <w:rFonts w:ascii="Times New Roman" w:hAnsi="Times New Roman" w:cs="Times New Roman"/>
        </w:rPr>
        <w:t>s</w:t>
      </w:r>
      <w:r w:rsidRPr="007C0672">
        <w:rPr>
          <w:rFonts w:ascii="Times New Roman" w:hAnsi="Times New Roman" w:cs="Times New Roman"/>
        </w:rPr>
        <w:t xml:space="preserve"> LEARNED</w:t>
      </w:r>
      <w:bookmarkEnd w:id="78"/>
      <w:bookmarkEnd w:id="83"/>
      <w:bookmarkEnd w:id="86"/>
    </w:p>
    <w:bookmarkEnd w:id="84"/>
    <w:p w14:paraId="3DA7B488" w14:textId="3E221E9A" w:rsidR="00864938" w:rsidRPr="00D61915" w:rsidRDefault="00864938" w:rsidP="00296920">
      <w:pPr>
        <w:pStyle w:val="BodyText"/>
        <w:keepNext/>
        <w:keepLines/>
        <w:spacing w:line="254" w:lineRule="auto"/>
        <w:ind w:left="851"/>
        <w:rPr>
          <w:rFonts w:ascii="Times New Roman" w:hAnsi="Times New Roman" w:cs="Times New Roman"/>
          <w:sz w:val="24"/>
          <w:szCs w:val="24"/>
        </w:rPr>
      </w:pPr>
      <w:r w:rsidRPr="00D61915">
        <w:rPr>
          <w:rFonts w:ascii="Times New Roman" w:hAnsi="Times New Roman" w:cs="Times New Roman"/>
          <w:sz w:val="24"/>
          <w:szCs w:val="24"/>
        </w:rPr>
        <w:t>Lessons learned from Y2 include the following:</w:t>
      </w:r>
    </w:p>
    <w:p w14:paraId="65C5876B" w14:textId="77777777" w:rsidR="00864938" w:rsidRPr="00D61915" w:rsidRDefault="00864938" w:rsidP="00296920">
      <w:pPr>
        <w:pStyle w:val="gmail-msolistparagraph"/>
        <w:numPr>
          <w:ilvl w:val="0"/>
          <w:numId w:val="16"/>
        </w:numPr>
        <w:spacing w:before="120" w:beforeAutospacing="0" w:after="120" w:afterAutospacing="0" w:line="254" w:lineRule="auto"/>
        <w:ind w:left="1560" w:hanging="426"/>
        <w:rPr>
          <w:rFonts w:ascii="Times New Roman" w:hAnsi="Times New Roman"/>
          <w:sz w:val="24"/>
          <w:szCs w:val="24"/>
        </w:rPr>
      </w:pPr>
      <w:r w:rsidRPr="00D61915">
        <w:rPr>
          <w:rFonts w:ascii="Times New Roman" w:hAnsi="Times New Roman"/>
          <w:sz w:val="24"/>
          <w:szCs w:val="24"/>
        </w:rPr>
        <w:t>Program staff must avoid assuming the capacity of universities and NGOs is sufficient for activity implementation. The universities and NGOs require simple tools and specific guidance, provided by the Program, to facilitate their training programs. Some of the institutions and organizations have limited experience implementing grants with such a broad scope. Additional consultation meetings with university representatives were effective in correcting misunderstandings.</w:t>
      </w:r>
    </w:p>
    <w:p w14:paraId="65E8EEAF" w14:textId="77777777" w:rsidR="00864938" w:rsidRPr="00D61915" w:rsidRDefault="00864938" w:rsidP="00296920">
      <w:pPr>
        <w:pStyle w:val="gmail-msolistparagraph"/>
        <w:numPr>
          <w:ilvl w:val="0"/>
          <w:numId w:val="16"/>
        </w:numPr>
        <w:spacing w:before="120" w:beforeAutospacing="0" w:after="120" w:afterAutospacing="0" w:line="254" w:lineRule="auto"/>
        <w:ind w:left="1560" w:hanging="426"/>
        <w:rPr>
          <w:rFonts w:ascii="Times New Roman" w:hAnsi="Times New Roman"/>
          <w:sz w:val="24"/>
          <w:szCs w:val="24"/>
        </w:rPr>
      </w:pPr>
      <w:r w:rsidRPr="00D61915">
        <w:rPr>
          <w:rFonts w:ascii="Times New Roman" w:hAnsi="Times New Roman"/>
          <w:sz w:val="24"/>
          <w:szCs w:val="24"/>
        </w:rPr>
        <w:t>Challenges resulting from COVID-19 restrictions continue.</w:t>
      </w:r>
      <w:r>
        <w:rPr>
          <w:rFonts w:ascii="Times New Roman" w:hAnsi="Times New Roman"/>
          <w:sz w:val="24"/>
          <w:szCs w:val="24"/>
        </w:rPr>
        <w:t xml:space="preserve"> </w:t>
      </w:r>
      <w:r w:rsidRPr="00D61915">
        <w:rPr>
          <w:rFonts w:ascii="Times New Roman" w:hAnsi="Times New Roman"/>
          <w:sz w:val="24"/>
          <w:szCs w:val="24"/>
        </w:rPr>
        <w:t xml:space="preserve">The Program must remain flexible to adapt to sudden changes in travel within and outside Tbilisi. </w:t>
      </w:r>
    </w:p>
    <w:p w14:paraId="34198F1C" w14:textId="35582DF2" w:rsidR="00864938" w:rsidRPr="00D61915" w:rsidRDefault="00864938" w:rsidP="00296920">
      <w:pPr>
        <w:pStyle w:val="ListParagraph"/>
        <w:widowControl/>
        <w:numPr>
          <w:ilvl w:val="0"/>
          <w:numId w:val="16"/>
        </w:numPr>
        <w:spacing w:before="120" w:after="120" w:line="254" w:lineRule="auto"/>
        <w:ind w:left="1560" w:hanging="426"/>
        <w:contextualSpacing/>
        <w:rPr>
          <w:rFonts w:ascii="Times New Roman" w:hAnsi="Times New Roman" w:cs="Times New Roman"/>
          <w:sz w:val="24"/>
          <w:szCs w:val="24"/>
        </w:rPr>
      </w:pPr>
      <w:r w:rsidRPr="00D61915">
        <w:rPr>
          <w:rFonts w:ascii="Times New Roman" w:hAnsi="Times New Roman" w:cs="Times New Roman"/>
          <w:sz w:val="24"/>
          <w:szCs w:val="24"/>
        </w:rPr>
        <w:t xml:space="preserve">The NSM team has not finalized the template for </w:t>
      </w:r>
      <w:r w:rsidR="00DC67AF">
        <w:rPr>
          <w:rFonts w:ascii="Times New Roman" w:hAnsi="Times New Roman" w:cs="Times New Roman"/>
          <w:sz w:val="24"/>
          <w:szCs w:val="24"/>
        </w:rPr>
        <w:t xml:space="preserve">reading </w:t>
      </w:r>
      <w:r w:rsidRPr="00D61915">
        <w:rPr>
          <w:rFonts w:ascii="Times New Roman" w:hAnsi="Times New Roman" w:cs="Times New Roman"/>
          <w:sz w:val="24"/>
          <w:szCs w:val="24"/>
        </w:rPr>
        <w:t>teachers to use to develop instructional units.</w:t>
      </w:r>
      <w:r>
        <w:rPr>
          <w:rFonts w:ascii="Times New Roman" w:hAnsi="Times New Roman" w:cs="Times New Roman"/>
          <w:sz w:val="24"/>
          <w:szCs w:val="24"/>
        </w:rPr>
        <w:t xml:space="preserve"> </w:t>
      </w:r>
      <w:r w:rsidRPr="00D61915">
        <w:rPr>
          <w:rFonts w:ascii="Times New Roman" w:hAnsi="Times New Roman" w:cs="Times New Roman"/>
          <w:sz w:val="24"/>
          <w:szCs w:val="24"/>
        </w:rPr>
        <w:t>Therefore, the Program will postpone revisions to the completed units until the template has been finalized.</w:t>
      </w:r>
      <w:r>
        <w:rPr>
          <w:rFonts w:ascii="Times New Roman" w:hAnsi="Times New Roman" w:cs="Times New Roman"/>
          <w:sz w:val="24"/>
          <w:szCs w:val="24"/>
        </w:rPr>
        <w:t xml:space="preserve"> </w:t>
      </w:r>
      <w:r w:rsidRPr="00D61915">
        <w:rPr>
          <w:rFonts w:ascii="Times New Roman" w:hAnsi="Times New Roman" w:cs="Times New Roman"/>
          <w:sz w:val="24"/>
          <w:szCs w:val="24"/>
        </w:rPr>
        <w:t xml:space="preserve">Trying to keep pace with the NSM changes is frustrating to both the Program and university partners. </w:t>
      </w:r>
    </w:p>
    <w:p w14:paraId="16DBCC22" w14:textId="77777777" w:rsidR="002D4E2F" w:rsidRDefault="001C5482" w:rsidP="00296920">
      <w:pPr>
        <w:pStyle w:val="ListParagraph"/>
        <w:widowControl/>
        <w:numPr>
          <w:ilvl w:val="0"/>
          <w:numId w:val="16"/>
        </w:numPr>
        <w:spacing w:before="120" w:after="120" w:line="254" w:lineRule="auto"/>
        <w:ind w:left="1560" w:hanging="426"/>
        <w:contextualSpacing/>
        <w:rPr>
          <w:rFonts w:ascii="Times New Roman" w:hAnsi="Times New Roman" w:cs="Times New Roman"/>
          <w:sz w:val="24"/>
          <w:szCs w:val="24"/>
        </w:rPr>
      </w:pPr>
      <w:r w:rsidRPr="00024F7E">
        <w:rPr>
          <w:rFonts w:ascii="Times New Roman" w:hAnsi="Times New Roman" w:cs="Times New Roman"/>
          <w:sz w:val="24"/>
          <w:szCs w:val="24"/>
        </w:rPr>
        <w:t>The ethnic minority trainers require additional training to understand all concepts to be introduced to the teachers.</w:t>
      </w:r>
    </w:p>
    <w:p w14:paraId="0D5D8EC6" w14:textId="4506AFDA" w:rsidR="002D4E2F" w:rsidRPr="00296920" w:rsidRDefault="00C26F0C" w:rsidP="00296920">
      <w:pPr>
        <w:pStyle w:val="ListParagraph"/>
        <w:widowControl/>
        <w:numPr>
          <w:ilvl w:val="0"/>
          <w:numId w:val="16"/>
        </w:numPr>
        <w:spacing w:before="120" w:after="120" w:line="254" w:lineRule="auto"/>
        <w:ind w:left="1560" w:hanging="426"/>
        <w:contextualSpacing/>
        <w:rPr>
          <w:rFonts w:ascii="Times New Roman" w:hAnsi="Times New Roman" w:cs="Times New Roman"/>
          <w:sz w:val="24"/>
          <w:szCs w:val="24"/>
        </w:rPr>
      </w:pPr>
      <w:r w:rsidRPr="002D4E2F">
        <w:rPr>
          <w:rFonts w:ascii="Times New Roman" w:hAnsi="Times New Roman" w:cs="Times New Roman"/>
          <w:sz w:val="24"/>
          <w:szCs w:val="24"/>
        </w:rPr>
        <w:t xml:space="preserve">While the number of LMS users has been steadily growing </w:t>
      </w:r>
      <w:r w:rsidRPr="00296920">
        <w:rPr>
          <w:rFonts w:ascii="Times New Roman" w:hAnsi="Times New Roman" w:cs="Times New Roman"/>
          <w:sz w:val="24"/>
          <w:szCs w:val="24"/>
        </w:rPr>
        <w:t xml:space="preserve">from 86 in December 2020, </w:t>
      </w:r>
      <w:r w:rsidR="00296920">
        <w:rPr>
          <w:rFonts w:ascii="Times New Roman" w:hAnsi="Times New Roman" w:cs="Times New Roman"/>
          <w:sz w:val="24"/>
          <w:szCs w:val="24"/>
        </w:rPr>
        <w:t xml:space="preserve">to </w:t>
      </w:r>
      <w:r w:rsidRPr="00296920">
        <w:rPr>
          <w:rFonts w:ascii="Times New Roman" w:hAnsi="Times New Roman" w:cs="Times New Roman"/>
          <w:sz w:val="24"/>
          <w:szCs w:val="24"/>
        </w:rPr>
        <w:t>7,786 on March 31, and to 12,</w:t>
      </w:r>
      <w:r w:rsidR="00296920" w:rsidRPr="00296920">
        <w:rPr>
          <w:rFonts w:ascii="Times New Roman" w:hAnsi="Times New Roman" w:cs="Times New Roman"/>
          <w:sz w:val="24"/>
          <w:szCs w:val="24"/>
        </w:rPr>
        <w:t>704 by September 30</w:t>
      </w:r>
      <w:r w:rsidRPr="00296920">
        <w:rPr>
          <w:rFonts w:ascii="Times New Roman" w:hAnsi="Times New Roman" w:cs="Times New Roman"/>
          <w:sz w:val="24"/>
          <w:szCs w:val="24"/>
        </w:rPr>
        <w:t xml:space="preserve">, the Program needs to promote it more vigorously. </w:t>
      </w:r>
    </w:p>
    <w:p w14:paraId="49C99AE5" w14:textId="752E6C5D" w:rsidR="00AB2EDE" w:rsidRPr="007C0672" w:rsidRDefault="002E230D" w:rsidP="00296920">
      <w:pPr>
        <w:pStyle w:val="ListParagraph"/>
        <w:widowControl/>
        <w:numPr>
          <w:ilvl w:val="0"/>
          <w:numId w:val="16"/>
        </w:numPr>
        <w:spacing w:before="120" w:after="120" w:line="254" w:lineRule="auto"/>
        <w:ind w:left="1560" w:hanging="426"/>
        <w:contextualSpacing/>
        <w:rPr>
          <w:rFonts w:ascii="Times New Roman" w:hAnsi="Times New Roman" w:cs="Times New Roman"/>
        </w:rPr>
      </w:pPr>
      <w:r w:rsidRPr="002D4E2F">
        <w:rPr>
          <w:rFonts w:ascii="Times New Roman" w:hAnsi="Times New Roman" w:cs="Times New Roman"/>
          <w:sz w:val="24"/>
          <w:szCs w:val="24"/>
        </w:rPr>
        <w:t>I</w:t>
      </w:r>
      <w:r w:rsidR="00481CC8" w:rsidRPr="002D4E2F">
        <w:rPr>
          <w:rFonts w:ascii="Times New Roman" w:hAnsi="Times New Roman" w:cs="Times New Roman"/>
          <w:sz w:val="24"/>
          <w:szCs w:val="24"/>
        </w:rPr>
        <w:t>mplementation of effective coaching in schools is heavily dependent on preparation of trainers in three key areas</w:t>
      </w:r>
      <w:r w:rsidRPr="002D4E2F">
        <w:rPr>
          <w:rFonts w:ascii="Times New Roman" w:hAnsi="Times New Roman" w:cs="Times New Roman"/>
          <w:sz w:val="24"/>
          <w:szCs w:val="24"/>
        </w:rPr>
        <w:t>:</w:t>
      </w:r>
      <w:r w:rsidR="00481CC8" w:rsidRPr="002D4E2F">
        <w:rPr>
          <w:rFonts w:ascii="Times New Roman" w:hAnsi="Times New Roman" w:cs="Times New Roman"/>
          <w:sz w:val="24"/>
          <w:szCs w:val="24"/>
        </w:rPr>
        <w:t xml:space="preserve"> </w:t>
      </w:r>
      <w:r w:rsidR="009550C4" w:rsidRPr="002D4E2F">
        <w:rPr>
          <w:rFonts w:ascii="Times New Roman" w:hAnsi="Times New Roman" w:cs="Times New Roman"/>
          <w:sz w:val="24"/>
          <w:szCs w:val="24"/>
        </w:rPr>
        <w:t>selecting</w:t>
      </w:r>
      <w:r w:rsidR="00481CC8" w:rsidRPr="002D4E2F">
        <w:rPr>
          <w:rFonts w:ascii="Times New Roman" w:hAnsi="Times New Roman" w:cs="Times New Roman"/>
          <w:sz w:val="24"/>
          <w:szCs w:val="24"/>
        </w:rPr>
        <w:t xml:space="preserve"> the best </w:t>
      </w:r>
      <w:r w:rsidR="009550C4" w:rsidRPr="002D4E2F">
        <w:rPr>
          <w:rFonts w:ascii="Times New Roman" w:hAnsi="Times New Roman" w:cs="Times New Roman"/>
          <w:sz w:val="24"/>
          <w:szCs w:val="24"/>
        </w:rPr>
        <w:t xml:space="preserve">combination </w:t>
      </w:r>
      <w:r w:rsidR="00481CC8" w:rsidRPr="002D4E2F">
        <w:rPr>
          <w:rFonts w:ascii="Times New Roman" w:hAnsi="Times New Roman" w:cs="Times New Roman"/>
          <w:sz w:val="24"/>
          <w:szCs w:val="24"/>
        </w:rPr>
        <w:t xml:space="preserve">of coaching and mentoring modes based on individual needs of the Lead Teacher, </w:t>
      </w:r>
      <w:r w:rsidR="009550C4" w:rsidRPr="002D4E2F">
        <w:rPr>
          <w:rFonts w:ascii="Times New Roman" w:hAnsi="Times New Roman" w:cs="Times New Roman"/>
          <w:sz w:val="24"/>
          <w:szCs w:val="24"/>
        </w:rPr>
        <w:t>making</w:t>
      </w:r>
      <w:r w:rsidR="00481CC8" w:rsidRPr="002D4E2F">
        <w:rPr>
          <w:rFonts w:ascii="Times New Roman" w:hAnsi="Times New Roman" w:cs="Times New Roman"/>
          <w:sz w:val="24"/>
          <w:szCs w:val="24"/>
        </w:rPr>
        <w:t xml:space="preserve"> the session as useful as possible for practical application to TLC meetings and classroom work, </w:t>
      </w:r>
      <w:r w:rsidR="009550C4" w:rsidRPr="002D4E2F">
        <w:rPr>
          <w:rFonts w:ascii="Times New Roman" w:hAnsi="Times New Roman" w:cs="Times New Roman"/>
          <w:sz w:val="24"/>
          <w:szCs w:val="24"/>
        </w:rPr>
        <w:t>running</w:t>
      </w:r>
      <w:r w:rsidR="00481CC8" w:rsidRPr="002D4E2F">
        <w:rPr>
          <w:rFonts w:ascii="Times New Roman" w:hAnsi="Times New Roman" w:cs="Times New Roman"/>
          <w:sz w:val="24"/>
          <w:szCs w:val="24"/>
        </w:rPr>
        <w:t xml:space="preserve"> the sessions effectively in a synchronous online format. Providing useful support in all th</w:t>
      </w:r>
      <w:r w:rsidR="009550C4" w:rsidRPr="002D4E2F">
        <w:rPr>
          <w:rFonts w:ascii="Times New Roman" w:hAnsi="Times New Roman" w:cs="Times New Roman"/>
          <w:sz w:val="24"/>
          <w:szCs w:val="24"/>
        </w:rPr>
        <w:t xml:space="preserve">ese areas </w:t>
      </w:r>
      <w:r w:rsidR="00481CC8" w:rsidRPr="002D4E2F">
        <w:rPr>
          <w:rFonts w:ascii="Times New Roman" w:hAnsi="Times New Roman" w:cs="Times New Roman"/>
          <w:sz w:val="24"/>
          <w:szCs w:val="24"/>
        </w:rPr>
        <w:t xml:space="preserve">helps </w:t>
      </w:r>
      <w:r w:rsidR="009550C4" w:rsidRPr="002D4E2F">
        <w:rPr>
          <w:rFonts w:ascii="Times New Roman" w:hAnsi="Times New Roman" w:cs="Times New Roman"/>
          <w:sz w:val="24"/>
          <w:szCs w:val="24"/>
        </w:rPr>
        <w:t>build the confidence of both</w:t>
      </w:r>
      <w:r w:rsidR="00481CC8" w:rsidRPr="002D4E2F">
        <w:rPr>
          <w:rFonts w:ascii="Times New Roman" w:hAnsi="Times New Roman" w:cs="Times New Roman"/>
          <w:sz w:val="24"/>
          <w:szCs w:val="24"/>
        </w:rPr>
        <w:t xml:space="preserve"> trainers and teachers</w:t>
      </w:r>
      <w:r w:rsidR="009550C4" w:rsidRPr="002D4E2F">
        <w:rPr>
          <w:rFonts w:ascii="Times New Roman" w:hAnsi="Times New Roman" w:cs="Times New Roman"/>
          <w:sz w:val="24"/>
          <w:szCs w:val="24"/>
        </w:rPr>
        <w:t>.</w:t>
      </w:r>
      <w:r w:rsidR="00481CC8" w:rsidRPr="002D4E2F">
        <w:rPr>
          <w:rFonts w:ascii="Times New Roman" w:hAnsi="Times New Roman" w:cs="Times New Roman"/>
          <w:sz w:val="24"/>
          <w:szCs w:val="24"/>
        </w:rPr>
        <w:t xml:space="preserve"> </w:t>
      </w:r>
      <w:bookmarkEnd w:id="79"/>
      <w:bookmarkEnd w:id="85"/>
    </w:p>
    <w:p w14:paraId="3504F253" w14:textId="77777777" w:rsidR="00B742DE" w:rsidRDefault="00B742DE" w:rsidP="00C67AE8">
      <w:pPr>
        <w:pStyle w:val="Heading1"/>
        <w:numPr>
          <w:ilvl w:val="0"/>
          <w:numId w:val="0"/>
        </w:numPr>
        <w:ind w:left="720" w:hanging="720"/>
        <w:rPr>
          <w:rFonts w:ascii="Times New Roman" w:hAnsi="Times New Roman" w:cs="Times New Roman"/>
        </w:rPr>
        <w:sectPr w:rsidR="00B742DE" w:rsidSect="00B405E9">
          <w:type w:val="continuous"/>
          <w:pgSz w:w="11906" w:h="16838"/>
          <w:pgMar w:top="1134" w:right="1274" w:bottom="851" w:left="709" w:header="708" w:footer="568" w:gutter="0"/>
          <w:cols w:space="708"/>
          <w:docGrid w:linePitch="360"/>
        </w:sectPr>
      </w:pPr>
    </w:p>
    <w:p w14:paraId="51AAE32F" w14:textId="4657E54F" w:rsidR="00C67AE8" w:rsidRPr="00D61915" w:rsidRDefault="00C67AE8" w:rsidP="00103DED">
      <w:pPr>
        <w:pStyle w:val="Heading1"/>
        <w:numPr>
          <w:ilvl w:val="0"/>
          <w:numId w:val="0"/>
        </w:numPr>
        <w:ind w:left="567" w:hanging="567"/>
        <w:rPr>
          <w:rFonts w:ascii="Times New Roman" w:hAnsi="Times New Roman" w:cs="Times New Roman"/>
        </w:rPr>
      </w:pPr>
      <w:bookmarkStart w:id="87" w:name="_Toc86140303"/>
      <w:r w:rsidRPr="00D61915">
        <w:rPr>
          <w:rFonts w:ascii="Times New Roman" w:hAnsi="Times New Roman" w:cs="Times New Roman"/>
        </w:rPr>
        <w:lastRenderedPageBreak/>
        <w:t xml:space="preserve">Annex </w:t>
      </w:r>
      <w:r w:rsidR="00B742DE">
        <w:rPr>
          <w:rFonts w:ascii="Times New Roman" w:hAnsi="Times New Roman" w:cs="Times New Roman"/>
        </w:rPr>
        <w:t>A</w:t>
      </w:r>
      <w:r w:rsidRPr="00D61915">
        <w:rPr>
          <w:rFonts w:ascii="Times New Roman" w:hAnsi="Times New Roman" w:cs="Times New Roman"/>
        </w:rPr>
        <w:t>: University Self-Assessment</w:t>
      </w:r>
      <w:bookmarkEnd w:id="87"/>
    </w:p>
    <w:p w14:paraId="1C579C64" w14:textId="765BB2D3" w:rsidR="00C67AE8" w:rsidRDefault="002A4F44" w:rsidP="00B742DE">
      <w:pPr>
        <w:ind w:left="567"/>
        <w:rPr>
          <w:rFonts w:ascii="Times New Roman" w:hAnsi="Times New Roman" w:cs="Times New Roman"/>
          <w:sz w:val="24"/>
          <w:szCs w:val="24"/>
        </w:rPr>
      </w:pPr>
      <w:r>
        <w:rPr>
          <w:rFonts w:ascii="Times New Roman" w:hAnsi="Times New Roman" w:cs="Times New Roman"/>
          <w:sz w:val="24"/>
          <w:szCs w:val="24"/>
        </w:rPr>
        <w:t xml:space="preserve">Results of the university self-assessments universities are below. </w:t>
      </w:r>
      <w:r w:rsidR="00A044BD">
        <w:rPr>
          <w:rFonts w:ascii="Times New Roman" w:hAnsi="Times New Roman" w:cs="Times New Roman"/>
          <w:sz w:val="24"/>
          <w:szCs w:val="24"/>
        </w:rPr>
        <w:t>Only s</w:t>
      </w:r>
      <w:r>
        <w:rPr>
          <w:rFonts w:ascii="Times New Roman" w:hAnsi="Times New Roman" w:cs="Times New Roman"/>
          <w:sz w:val="24"/>
          <w:szCs w:val="24"/>
        </w:rPr>
        <w:t xml:space="preserve">even universities responded to the indicators </w:t>
      </w:r>
      <w:r w:rsidR="00A044BD">
        <w:rPr>
          <w:rFonts w:ascii="Times New Roman" w:hAnsi="Times New Roman" w:cs="Times New Roman"/>
          <w:sz w:val="24"/>
          <w:szCs w:val="24"/>
        </w:rPr>
        <w:t xml:space="preserve">as the </w:t>
      </w:r>
      <w:r>
        <w:rPr>
          <w:rFonts w:ascii="Times New Roman" w:hAnsi="Times New Roman" w:cs="Times New Roman"/>
          <w:sz w:val="24"/>
          <w:szCs w:val="24"/>
        </w:rPr>
        <w:t xml:space="preserve">University of Georgia does not </w:t>
      </w:r>
      <w:r w:rsidR="00A044BD">
        <w:rPr>
          <w:rFonts w:ascii="Times New Roman" w:hAnsi="Times New Roman" w:cs="Times New Roman"/>
          <w:sz w:val="24"/>
          <w:szCs w:val="24"/>
        </w:rPr>
        <w:t xml:space="preserve">have the degree programs. </w:t>
      </w:r>
      <w:r>
        <w:rPr>
          <w:rFonts w:ascii="Times New Roman" w:hAnsi="Times New Roman" w:cs="Times New Roman"/>
          <w:sz w:val="24"/>
          <w:szCs w:val="24"/>
        </w:rPr>
        <w:t>The numbers in each column represent the number of universities that claim to offer the course.</w:t>
      </w:r>
    </w:p>
    <w:p w14:paraId="222D6DEE" w14:textId="43DF04F3" w:rsidR="00B742DE" w:rsidRDefault="00B742DE" w:rsidP="00B742DE">
      <w:pPr>
        <w:ind w:left="567"/>
        <w:rPr>
          <w:rFonts w:ascii="Times New Roman" w:hAnsi="Times New Roman" w:cs="Times New Roman"/>
          <w:sz w:val="24"/>
          <w:szCs w:val="24"/>
        </w:rPr>
      </w:pPr>
    </w:p>
    <w:tbl>
      <w:tblPr>
        <w:tblStyle w:val="TableGrid"/>
        <w:tblpPr w:leftFromText="180" w:rightFromText="180" w:vertAnchor="text" w:tblpX="557" w:tblpY="1"/>
        <w:tblOverlap w:val="never"/>
        <w:tblW w:w="8642" w:type="dxa"/>
        <w:tblLook w:val="04A0" w:firstRow="1" w:lastRow="0" w:firstColumn="1" w:lastColumn="0" w:noHBand="0" w:noVBand="1"/>
      </w:tblPr>
      <w:tblGrid>
        <w:gridCol w:w="826"/>
        <w:gridCol w:w="4710"/>
        <w:gridCol w:w="707"/>
        <w:gridCol w:w="707"/>
        <w:gridCol w:w="278"/>
        <w:gridCol w:w="707"/>
        <w:gridCol w:w="707"/>
      </w:tblGrid>
      <w:tr w:rsidR="002A4F44" w:rsidRPr="00DC1CBD" w14:paraId="1F545E41" w14:textId="77777777" w:rsidTr="002A4F44">
        <w:trPr>
          <w:tblHeader/>
        </w:trPr>
        <w:tc>
          <w:tcPr>
            <w:tcW w:w="8642" w:type="dxa"/>
            <w:gridSpan w:val="7"/>
            <w:vAlign w:val="center"/>
          </w:tcPr>
          <w:p w14:paraId="57742FA3" w14:textId="77777777" w:rsidR="002A4F44" w:rsidRPr="00DC1CBD" w:rsidRDefault="002A4F44" w:rsidP="002A4F44">
            <w:pPr>
              <w:rPr>
                <w:rFonts w:ascii="Arial" w:hAnsi="Arial" w:cs="Arial"/>
                <w:b/>
                <w:bCs/>
                <w:sz w:val="18"/>
                <w:szCs w:val="18"/>
              </w:rPr>
            </w:pPr>
            <w:r w:rsidRPr="00DC1CBD">
              <w:rPr>
                <w:rFonts w:ascii="Arial" w:hAnsi="Arial" w:cs="Arial"/>
                <w:b/>
                <w:bCs/>
                <w:sz w:val="18"/>
                <w:szCs w:val="18"/>
              </w:rPr>
              <w:t>Our pre-service program (300 or 60 credit program) contains the following content in the courses designed specifically to prepare pre-service teachers to teach at the primary level.</w:t>
            </w:r>
          </w:p>
        </w:tc>
      </w:tr>
      <w:tr w:rsidR="002A4F44" w:rsidRPr="00DC1CBD" w14:paraId="6081F870" w14:textId="77777777" w:rsidTr="002A4F44">
        <w:trPr>
          <w:tblHeader/>
        </w:trPr>
        <w:tc>
          <w:tcPr>
            <w:tcW w:w="826" w:type="dxa"/>
            <w:vMerge w:val="restart"/>
            <w:shd w:val="clear" w:color="auto" w:fill="DBE5F1" w:themeFill="accent1" w:themeFillTint="33"/>
            <w:vAlign w:val="center"/>
          </w:tcPr>
          <w:p w14:paraId="02B09585" w14:textId="77777777" w:rsidR="002A4F44" w:rsidRPr="00DC1CBD" w:rsidRDefault="002A4F44" w:rsidP="002A4F44">
            <w:pPr>
              <w:jc w:val="center"/>
              <w:rPr>
                <w:rFonts w:ascii="Arial" w:hAnsi="Arial" w:cs="Arial"/>
                <w:b/>
                <w:bCs/>
                <w:sz w:val="18"/>
                <w:szCs w:val="18"/>
              </w:rPr>
            </w:pPr>
            <w:r w:rsidRPr="00DC1CBD">
              <w:rPr>
                <w:rFonts w:ascii="Arial" w:hAnsi="Arial" w:cs="Arial"/>
                <w:b/>
                <w:bCs/>
                <w:sz w:val="18"/>
                <w:szCs w:val="18"/>
              </w:rPr>
              <w:t>Item #</w:t>
            </w:r>
          </w:p>
        </w:tc>
        <w:tc>
          <w:tcPr>
            <w:tcW w:w="4710" w:type="dxa"/>
            <w:vMerge w:val="restart"/>
            <w:shd w:val="clear" w:color="auto" w:fill="DBE5F1" w:themeFill="accent1" w:themeFillTint="33"/>
            <w:vAlign w:val="center"/>
          </w:tcPr>
          <w:p w14:paraId="4B64C1BE" w14:textId="77777777" w:rsidR="002A4F44" w:rsidRPr="00DC1CBD" w:rsidRDefault="002A4F44" w:rsidP="002A4F44">
            <w:pPr>
              <w:rPr>
                <w:rFonts w:ascii="Arial" w:hAnsi="Arial" w:cs="Arial"/>
                <w:b/>
                <w:bCs/>
                <w:sz w:val="18"/>
                <w:szCs w:val="18"/>
              </w:rPr>
            </w:pPr>
            <w:r w:rsidRPr="00DC1CBD">
              <w:rPr>
                <w:rFonts w:ascii="Arial" w:hAnsi="Arial" w:cs="Arial"/>
                <w:b/>
                <w:bCs/>
                <w:sz w:val="18"/>
                <w:szCs w:val="18"/>
              </w:rPr>
              <w:t>Indicator</w:t>
            </w:r>
          </w:p>
        </w:tc>
        <w:tc>
          <w:tcPr>
            <w:tcW w:w="1414" w:type="dxa"/>
            <w:gridSpan w:val="2"/>
            <w:shd w:val="clear" w:color="auto" w:fill="DBE5F1" w:themeFill="accent1" w:themeFillTint="33"/>
          </w:tcPr>
          <w:p w14:paraId="7369793A" w14:textId="77777777" w:rsidR="002A4F44" w:rsidRPr="00DC1CBD" w:rsidRDefault="002A4F44" w:rsidP="002A4F44">
            <w:pPr>
              <w:jc w:val="center"/>
              <w:rPr>
                <w:rFonts w:ascii="Arial" w:hAnsi="Arial" w:cs="Arial"/>
                <w:b/>
                <w:bCs/>
                <w:sz w:val="18"/>
                <w:szCs w:val="18"/>
              </w:rPr>
            </w:pPr>
            <w:r w:rsidRPr="00DC1CBD">
              <w:rPr>
                <w:rFonts w:ascii="Arial" w:hAnsi="Arial" w:cs="Arial"/>
                <w:b/>
                <w:bCs/>
                <w:sz w:val="18"/>
                <w:szCs w:val="18"/>
              </w:rPr>
              <w:t>YES</w:t>
            </w:r>
          </w:p>
        </w:tc>
        <w:tc>
          <w:tcPr>
            <w:tcW w:w="278" w:type="dxa"/>
            <w:vMerge w:val="restart"/>
            <w:shd w:val="clear" w:color="auto" w:fill="244061" w:themeFill="accent1" w:themeFillShade="80"/>
          </w:tcPr>
          <w:p w14:paraId="305CA9CC" w14:textId="77777777" w:rsidR="002A4F44" w:rsidRPr="00DC1CBD" w:rsidRDefault="002A4F44" w:rsidP="002A4F44">
            <w:pPr>
              <w:ind w:left="-9018" w:right="8227"/>
              <w:jc w:val="center"/>
              <w:rPr>
                <w:rFonts w:ascii="Arial" w:hAnsi="Arial" w:cs="Arial"/>
                <w:b/>
                <w:bCs/>
                <w:sz w:val="18"/>
                <w:szCs w:val="18"/>
              </w:rPr>
            </w:pPr>
          </w:p>
        </w:tc>
        <w:tc>
          <w:tcPr>
            <w:tcW w:w="1414" w:type="dxa"/>
            <w:gridSpan w:val="2"/>
            <w:shd w:val="clear" w:color="auto" w:fill="DBE5F1" w:themeFill="accent1" w:themeFillTint="33"/>
          </w:tcPr>
          <w:p w14:paraId="6DEAB72C" w14:textId="77777777" w:rsidR="002A4F44" w:rsidRPr="00DC1CBD" w:rsidRDefault="002A4F44" w:rsidP="002A4F44">
            <w:pPr>
              <w:jc w:val="center"/>
              <w:rPr>
                <w:rFonts w:ascii="Arial" w:hAnsi="Arial" w:cs="Arial"/>
                <w:b/>
                <w:bCs/>
                <w:sz w:val="18"/>
                <w:szCs w:val="18"/>
              </w:rPr>
            </w:pPr>
            <w:r w:rsidRPr="00DC1CBD">
              <w:rPr>
                <w:rFonts w:ascii="Arial" w:hAnsi="Arial" w:cs="Arial"/>
                <w:b/>
                <w:bCs/>
                <w:sz w:val="18"/>
                <w:szCs w:val="18"/>
              </w:rPr>
              <w:t>NO</w:t>
            </w:r>
          </w:p>
        </w:tc>
      </w:tr>
      <w:tr w:rsidR="002A4F44" w:rsidRPr="00DC1CBD" w14:paraId="0918BF86" w14:textId="77777777" w:rsidTr="002A4F44">
        <w:trPr>
          <w:tblHeader/>
        </w:trPr>
        <w:tc>
          <w:tcPr>
            <w:tcW w:w="826" w:type="dxa"/>
            <w:vMerge/>
            <w:shd w:val="clear" w:color="auto" w:fill="DBE5F1" w:themeFill="accent1" w:themeFillTint="33"/>
          </w:tcPr>
          <w:p w14:paraId="7524B86D" w14:textId="77777777" w:rsidR="002A4F44" w:rsidRPr="00DC1CBD" w:rsidRDefault="002A4F44" w:rsidP="002A4F44">
            <w:pPr>
              <w:rPr>
                <w:rFonts w:ascii="Arial" w:hAnsi="Arial" w:cs="Arial"/>
                <w:sz w:val="18"/>
                <w:szCs w:val="18"/>
              </w:rPr>
            </w:pPr>
          </w:p>
        </w:tc>
        <w:tc>
          <w:tcPr>
            <w:tcW w:w="4710" w:type="dxa"/>
            <w:vMerge/>
            <w:shd w:val="clear" w:color="auto" w:fill="DBE5F1" w:themeFill="accent1" w:themeFillTint="33"/>
          </w:tcPr>
          <w:p w14:paraId="1CC42257" w14:textId="77777777" w:rsidR="002A4F44" w:rsidRPr="00DC1CBD" w:rsidRDefault="002A4F44" w:rsidP="002A4F44">
            <w:pPr>
              <w:rPr>
                <w:rFonts w:ascii="Arial" w:hAnsi="Arial" w:cs="Arial"/>
                <w:b/>
                <w:bCs/>
                <w:sz w:val="18"/>
                <w:szCs w:val="18"/>
              </w:rPr>
            </w:pPr>
          </w:p>
        </w:tc>
        <w:tc>
          <w:tcPr>
            <w:tcW w:w="707" w:type="dxa"/>
            <w:shd w:val="clear" w:color="auto" w:fill="DBE5F1" w:themeFill="accent1" w:themeFillTint="33"/>
          </w:tcPr>
          <w:p w14:paraId="2B661715" w14:textId="73957B1E" w:rsidR="002A4F44" w:rsidRPr="00DC1CBD" w:rsidRDefault="002A4F44" w:rsidP="002A4F44">
            <w:pPr>
              <w:jc w:val="center"/>
              <w:rPr>
                <w:rFonts w:ascii="Arial" w:hAnsi="Arial" w:cs="Arial"/>
                <w:b/>
                <w:bCs/>
                <w:sz w:val="18"/>
                <w:szCs w:val="18"/>
              </w:rPr>
            </w:pPr>
            <w:r w:rsidRPr="00DC1CBD">
              <w:rPr>
                <w:rFonts w:ascii="Arial" w:hAnsi="Arial" w:cs="Arial"/>
                <w:b/>
                <w:bCs/>
                <w:sz w:val="18"/>
                <w:szCs w:val="18"/>
              </w:rPr>
              <w:t>300</w:t>
            </w:r>
            <w:r>
              <w:rPr>
                <w:rFonts w:ascii="Arial" w:hAnsi="Arial" w:cs="Arial"/>
                <w:b/>
                <w:bCs/>
                <w:sz w:val="18"/>
                <w:szCs w:val="18"/>
              </w:rPr>
              <w:t>-</w:t>
            </w:r>
            <w:r w:rsidRPr="00DC1CBD">
              <w:rPr>
                <w:rFonts w:ascii="Arial" w:hAnsi="Arial" w:cs="Arial"/>
                <w:b/>
                <w:bCs/>
                <w:sz w:val="18"/>
                <w:szCs w:val="18"/>
              </w:rPr>
              <w:t xml:space="preserve"> credit</w:t>
            </w:r>
          </w:p>
        </w:tc>
        <w:tc>
          <w:tcPr>
            <w:tcW w:w="707" w:type="dxa"/>
            <w:shd w:val="clear" w:color="auto" w:fill="DBE5F1" w:themeFill="accent1" w:themeFillTint="33"/>
          </w:tcPr>
          <w:p w14:paraId="0690524E" w14:textId="48A12F13" w:rsidR="002A4F44" w:rsidRPr="00DC1CBD" w:rsidRDefault="002A4F44" w:rsidP="002A4F44">
            <w:pPr>
              <w:jc w:val="center"/>
              <w:rPr>
                <w:rFonts w:ascii="Arial" w:hAnsi="Arial" w:cs="Arial"/>
                <w:b/>
                <w:bCs/>
                <w:sz w:val="18"/>
                <w:szCs w:val="18"/>
              </w:rPr>
            </w:pPr>
            <w:r w:rsidRPr="00DC1CBD">
              <w:rPr>
                <w:rFonts w:ascii="Arial" w:hAnsi="Arial" w:cs="Arial"/>
                <w:b/>
                <w:bCs/>
                <w:sz w:val="18"/>
                <w:szCs w:val="18"/>
              </w:rPr>
              <w:t>60</w:t>
            </w:r>
            <w:r>
              <w:rPr>
                <w:rFonts w:ascii="Arial" w:hAnsi="Arial" w:cs="Arial"/>
                <w:b/>
                <w:bCs/>
                <w:sz w:val="18"/>
                <w:szCs w:val="18"/>
              </w:rPr>
              <w:t>-</w:t>
            </w:r>
            <w:r w:rsidRPr="00DC1CBD">
              <w:rPr>
                <w:rFonts w:ascii="Arial" w:hAnsi="Arial" w:cs="Arial"/>
                <w:b/>
                <w:bCs/>
                <w:sz w:val="18"/>
                <w:szCs w:val="18"/>
              </w:rPr>
              <w:t xml:space="preserve"> credit</w:t>
            </w:r>
          </w:p>
        </w:tc>
        <w:tc>
          <w:tcPr>
            <w:tcW w:w="278" w:type="dxa"/>
            <w:vMerge/>
            <w:shd w:val="clear" w:color="auto" w:fill="244061" w:themeFill="accent1" w:themeFillShade="80"/>
          </w:tcPr>
          <w:p w14:paraId="69B22D5C" w14:textId="77777777" w:rsidR="002A4F44" w:rsidRPr="00DC1CBD" w:rsidRDefault="002A4F44" w:rsidP="002A4F44">
            <w:pPr>
              <w:jc w:val="center"/>
              <w:rPr>
                <w:rFonts w:ascii="Arial" w:hAnsi="Arial" w:cs="Arial"/>
                <w:b/>
                <w:bCs/>
                <w:sz w:val="18"/>
                <w:szCs w:val="18"/>
              </w:rPr>
            </w:pPr>
          </w:p>
        </w:tc>
        <w:tc>
          <w:tcPr>
            <w:tcW w:w="707" w:type="dxa"/>
            <w:shd w:val="clear" w:color="auto" w:fill="DBE5F1" w:themeFill="accent1" w:themeFillTint="33"/>
          </w:tcPr>
          <w:p w14:paraId="73831702" w14:textId="6A97CB6F" w:rsidR="002A4F44" w:rsidRPr="00DC1CBD" w:rsidRDefault="002A4F44" w:rsidP="002A4F44">
            <w:pPr>
              <w:jc w:val="center"/>
              <w:rPr>
                <w:rFonts w:ascii="Arial" w:hAnsi="Arial" w:cs="Arial"/>
                <w:b/>
                <w:bCs/>
                <w:sz w:val="18"/>
                <w:szCs w:val="18"/>
              </w:rPr>
            </w:pPr>
            <w:r w:rsidRPr="00DC1CBD">
              <w:rPr>
                <w:rFonts w:ascii="Arial" w:hAnsi="Arial" w:cs="Arial"/>
                <w:b/>
                <w:bCs/>
                <w:sz w:val="18"/>
                <w:szCs w:val="18"/>
              </w:rPr>
              <w:t>300</w:t>
            </w:r>
            <w:r>
              <w:rPr>
                <w:rFonts w:ascii="Arial" w:hAnsi="Arial" w:cs="Arial"/>
                <w:b/>
                <w:bCs/>
                <w:sz w:val="18"/>
                <w:szCs w:val="18"/>
              </w:rPr>
              <w:t>-</w:t>
            </w:r>
            <w:r w:rsidRPr="00DC1CBD">
              <w:rPr>
                <w:rFonts w:ascii="Arial" w:hAnsi="Arial" w:cs="Arial"/>
                <w:b/>
                <w:bCs/>
                <w:sz w:val="18"/>
                <w:szCs w:val="18"/>
              </w:rPr>
              <w:t xml:space="preserve"> credit</w:t>
            </w:r>
          </w:p>
        </w:tc>
        <w:tc>
          <w:tcPr>
            <w:tcW w:w="707" w:type="dxa"/>
            <w:shd w:val="clear" w:color="auto" w:fill="DBE5F1" w:themeFill="accent1" w:themeFillTint="33"/>
          </w:tcPr>
          <w:p w14:paraId="071699D9" w14:textId="5C6451DD" w:rsidR="002A4F44" w:rsidRPr="00DC1CBD" w:rsidRDefault="002A4F44" w:rsidP="002A4F44">
            <w:pPr>
              <w:jc w:val="center"/>
              <w:rPr>
                <w:rFonts w:ascii="Arial" w:hAnsi="Arial" w:cs="Arial"/>
                <w:b/>
                <w:bCs/>
                <w:sz w:val="18"/>
                <w:szCs w:val="18"/>
              </w:rPr>
            </w:pPr>
            <w:r w:rsidRPr="00DC1CBD">
              <w:rPr>
                <w:rFonts w:ascii="Arial" w:hAnsi="Arial" w:cs="Arial"/>
                <w:b/>
                <w:bCs/>
                <w:sz w:val="18"/>
                <w:szCs w:val="18"/>
              </w:rPr>
              <w:t>60</w:t>
            </w:r>
            <w:r>
              <w:rPr>
                <w:rFonts w:ascii="Arial" w:hAnsi="Arial" w:cs="Arial"/>
                <w:b/>
                <w:bCs/>
                <w:sz w:val="18"/>
                <w:szCs w:val="18"/>
              </w:rPr>
              <w:t>-</w:t>
            </w:r>
            <w:r w:rsidRPr="00DC1CBD">
              <w:rPr>
                <w:rFonts w:ascii="Arial" w:hAnsi="Arial" w:cs="Arial"/>
                <w:b/>
                <w:bCs/>
                <w:sz w:val="18"/>
                <w:szCs w:val="18"/>
              </w:rPr>
              <w:t xml:space="preserve"> credit</w:t>
            </w:r>
          </w:p>
        </w:tc>
      </w:tr>
      <w:tr w:rsidR="002A4F44" w:rsidRPr="00DC1CBD" w14:paraId="4035F705" w14:textId="77777777" w:rsidTr="002A4F44">
        <w:tc>
          <w:tcPr>
            <w:tcW w:w="8642" w:type="dxa"/>
            <w:gridSpan w:val="7"/>
            <w:vAlign w:val="center"/>
          </w:tcPr>
          <w:p w14:paraId="1578392C" w14:textId="77777777" w:rsidR="002A4F44" w:rsidRPr="00DC1CBD" w:rsidRDefault="002A4F44" w:rsidP="002A4F44">
            <w:pPr>
              <w:rPr>
                <w:rFonts w:ascii="Arial" w:hAnsi="Arial" w:cs="Arial"/>
                <w:b/>
                <w:bCs/>
                <w:sz w:val="18"/>
                <w:szCs w:val="18"/>
              </w:rPr>
            </w:pPr>
            <w:r w:rsidRPr="00DC1CBD">
              <w:rPr>
                <w:rFonts w:ascii="Arial" w:hAnsi="Arial" w:cs="Arial"/>
                <w:b/>
                <w:bCs/>
                <w:sz w:val="18"/>
                <w:szCs w:val="18"/>
              </w:rPr>
              <w:t>General Curriculum Design</w:t>
            </w:r>
          </w:p>
        </w:tc>
      </w:tr>
      <w:tr w:rsidR="002A4F44" w:rsidRPr="00DC1CBD" w14:paraId="24B89E63" w14:textId="77777777" w:rsidTr="002A4F44">
        <w:tc>
          <w:tcPr>
            <w:tcW w:w="826" w:type="dxa"/>
            <w:vAlign w:val="center"/>
          </w:tcPr>
          <w:p w14:paraId="715250D5" w14:textId="77777777" w:rsidR="002A4F44" w:rsidRPr="00DC1CBD" w:rsidRDefault="002A4F44" w:rsidP="002A4F44">
            <w:pPr>
              <w:jc w:val="center"/>
              <w:rPr>
                <w:rFonts w:ascii="Arial" w:hAnsi="Arial" w:cs="Arial"/>
                <w:sz w:val="18"/>
                <w:szCs w:val="18"/>
              </w:rPr>
            </w:pPr>
            <w:r w:rsidRPr="00DC1CBD">
              <w:rPr>
                <w:rFonts w:ascii="Arial" w:hAnsi="Arial" w:cs="Arial"/>
                <w:sz w:val="18"/>
                <w:szCs w:val="18"/>
              </w:rPr>
              <w:t>1</w:t>
            </w:r>
          </w:p>
        </w:tc>
        <w:tc>
          <w:tcPr>
            <w:tcW w:w="4710" w:type="dxa"/>
          </w:tcPr>
          <w:p w14:paraId="7DF3E94C" w14:textId="77777777" w:rsidR="002A4F44" w:rsidRPr="00DC1CBD" w:rsidRDefault="002A4F44" w:rsidP="002A4F44">
            <w:pPr>
              <w:rPr>
                <w:rFonts w:ascii="Arial" w:hAnsi="Arial" w:cs="Arial"/>
                <w:sz w:val="18"/>
                <w:szCs w:val="18"/>
              </w:rPr>
            </w:pPr>
            <w:r w:rsidRPr="00DC1CBD">
              <w:rPr>
                <w:rFonts w:ascii="Arial" w:hAnsi="Arial" w:cs="Arial"/>
                <w:sz w:val="18"/>
                <w:szCs w:val="18"/>
              </w:rPr>
              <w:t>Instructional design of primary curriculum</w:t>
            </w:r>
          </w:p>
        </w:tc>
        <w:tc>
          <w:tcPr>
            <w:tcW w:w="707" w:type="dxa"/>
            <w:vAlign w:val="center"/>
          </w:tcPr>
          <w:p w14:paraId="1149F46F" w14:textId="77777777" w:rsidR="002A4F44" w:rsidRPr="00DC1CBD" w:rsidRDefault="002A4F44" w:rsidP="002A4F44">
            <w:pPr>
              <w:jc w:val="center"/>
              <w:rPr>
                <w:rFonts w:ascii="Arial" w:hAnsi="Arial" w:cs="Arial"/>
                <w:sz w:val="18"/>
                <w:szCs w:val="18"/>
              </w:rPr>
            </w:pPr>
            <w:r>
              <w:rPr>
                <w:rFonts w:ascii="Arial" w:hAnsi="Arial" w:cs="Arial"/>
                <w:sz w:val="18"/>
                <w:szCs w:val="18"/>
              </w:rPr>
              <w:t>5</w:t>
            </w:r>
          </w:p>
        </w:tc>
        <w:tc>
          <w:tcPr>
            <w:tcW w:w="707" w:type="dxa"/>
            <w:vAlign w:val="center"/>
          </w:tcPr>
          <w:p w14:paraId="5D33087C" w14:textId="77777777" w:rsidR="002A4F44" w:rsidRPr="00DC1CBD" w:rsidRDefault="002A4F44" w:rsidP="002A4F44">
            <w:pPr>
              <w:jc w:val="center"/>
              <w:rPr>
                <w:rFonts w:ascii="Arial" w:hAnsi="Arial" w:cs="Arial"/>
                <w:sz w:val="18"/>
                <w:szCs w:val="18"/>
              </w:rPr>
            </w:pPr>
            <w:r>
              <w:rPr>
                <w:rFonts w:ascii="Arial" w:hAnsi="Arial" w:cs="Arial"/>
                <w:sz w:val="18"/>
                <w:szCs w:val="18"/>
              </w:rPr>
              <w:t>1</w:t>
            </w:r>
          </w:p>
        </w:tc>
        <w:tc>
          <w:tcPr>
            <w:tcW w:w="278" w:type="dxa"/>
            <w:vMerge w:val="restart"/>
            <w:shd w:val="clear" w:color="auto" w:fill="244061" w:themeFill="accent1" w:themeFillShade="80"/>
          </w:tcPr>
          <w:p w14:paraId="09D965CD" w14:textId="77777777" w:rsidR="002A4F44" w:rsidRPr="00DC1CBD" w:rsidRDefault="002A4F44" w:rsidP="002A4F44">
            <w:pPr>
              <w:rPr>
                <w:rFonts w:ascii="Arial" w:hAnsi="Arial" w:cs="Arial"/>
                <w:sz w:val="18"/>
                <w:szCs w:val="18"/>
              </w:rPr>
            </w:pPr>
          </w:p>
        </w:tc>
        <w:tc>
          <w:tcPr>
            <w:tcW w:w="707" w:type="dxa"/>
            <w:vAlign w:val="center"/>
          </w:tcPr>
          <w:p w14:paraId="74231A66" w14:textId="77777777" w:rsidR="002A4F44" w:rsidRPr="00DC1CBD" w:rsidRDefault="002A4F44" w:rsidP="002A4F44">
            <w:pPr>
              <w:jc w:val="center"/>
              <w:rPr>
                <w:rFonts w:ascii="Arial" w:hAnsi="Arial" w:cs="Arial"/>
                <w:sz w:val="18"/>
                <w:szCs w:val="18"/>
              </w:rPr>
            </w:pPr>
            <w:r>
              <w:rPr>
                <w:rFonts w:ascii="Arial" w:hAnsi="Arial" w:cs="Arial"/>
                <w:sz w:val="18"/>
                <w:szCs w:val="18"/>
              </w:rPr>
              <w:t>3</w:t>
            </w:r>
          </w:p>
        </w:tc>
        <w:tc>
          <w:tcPr>
            <w:tcW w:w="707" w:type="dxa"/>
            <w:vAlign w:val="center"/>
          </w:tcPr>
          <w:p w14:paraId="01B8AC5A" w14:textId="77777777" w:rsidR="002A4F44" w:rsidRPr="00DC1CBD" w:rsidRDefault="002A4F44" w:rsidP="002A4F44">
            <w:pPr>
              <w:jc w:val="center"/>
              <w:rPr>
                <w:rFonts w:ascii="Arial" w:hAnsi="Arial" w:cs="Arial"/>
                <w:sz w:val="18"/>
                <w:szCs w:val="18"/>
              </w:rPr>
            </w:pPr>
            <w:r>
              <w:rPr>
                <w:rFonts w:ascii="Arial" w:hAnsi="Arial" w:cs="Arial"/>
                <w:sz w:val="18"/>
                <w:szCs w:val="18"/>
              </w:rPr>
              <w:t>3</w:t>
            </w:r>
          </w:p>
        </w:tc>
      </w:tr>
      <w:tr w:rsidR="002A4F44" w:rsidRPr="00DC1CBD" w14:paraId="2476111F" w14:textId="77777777" w:rsidTr="002A4F44">
        <w:tc>
          <w:tcPr>
            <w:tcW w:w="826" w:type="dxa"/>
            <w:vAlign w:val="center"/>
          </w:tcPr>
          <w:p w14:paraId="59A0FD74" w14:textId="77777777" w:rsidR="002A4F44" w:rsidRPr="00DC1CBD" w:rsidRDefault="002A4F44" w:rsidP="002A4F44">
            <w:pPr>
              <w:jc w:val="center"/>
              <w:rPr>
                <w:rFonts w:ascii="Arial" w:hAnsi="Arial" w:cs="Arial"/>
                <w:sz w:val="18"/>
                <w:szCs w:val="18"/>
              </w:rPr>
            </w:pPr>
            <w:r w:rsidRPr="00DC1CBD">
              <w:rPr>
                <w:rFonts w:ascii="Arial" w:hAnsi="Arial" w:cs="Arial"/>
                <w:sz w:val="18"/>
                <w:szCs w:val="18"/>
              </w:rPr>
              <w:t>2</w:t>
            </w:r>
          </w:p>
        </w:tc>
        <w:tc>
          <w:tcPr>
            <w:tcW w:w="4710" w:type="dxa"/>
          </w:tcPr>
          <w:p w14:paraId="1028328B" w14:textId="77777777" w:rsidR="002A4F44" w:rsidRPr="00DC1CBD" w:rsidRDefault="002A4F44" w:rsidP="002A4F44">
            <w:pPr>
              <w:rPr>
                <w:rFonts w:ascii="Arial" w:hAnsi="Arial" w:cs="Arial"/>
                <w:sz w:val="18"/>
                <w:szCs w:val="18"/>
              </w:rPr>
            </w:pPr>
            <w:r w:rsidRPr="00DC1CBD">
              <w:rPr>
                <w:rFonts w:ascii="Arial" w:hAnsi="Arial" w:cs="Arial"/>
                <w:sz w:val="18"/>
                <w:szCs w:val="18"/>
              </w:rPr>
              <w:t>How children learn to read: basic reading skills</w:t>
            </w:r>
          </w:p>
        </w:tc>
        <w:tc>
          <w:tcPr>
            <w:tcW w:w="707" w:type="dxa"/>
            <w:vAlign w:val="center"/>
          </w:tcPr>
          <w:p w14:paraId="7127CB72" w14:textId="77777777" w:rsidR="002A4F44" w:rsidRPr="00DC1CBD" w:rsidRDefault="002A4F44" w:rsidP="002A4F44">
            <w:pPr>
              <w:jc w:val="center"/>
              <w:rPr>
                <w:rFonts w:ascii="Arial" w:hAnsi="Arial" w:cs="Arial"/>
                <w:sz w:val="18"/>
                <w:szCs w:val="18"/>
              </w:rPr>
            </w:pPr>
            <w:r>
              <w:rPr>
                <w:rFonts w:ascii="Arial" w:hAnsi="Arial" w:cs="Arial"/>
                <w:sz w:val="18"/>
                <w:szCs w:val="18"/>
              </w:rPr>
              <w:t>7</w:t>
            </w:r>
          </w:p>
        </w:tc>
        <w:tc>
          <w:tcPr>
            <w:tcW w:w="707" w:type="dxa"/>
            <w:vAlign w:val="center"/>
          </w:tcPr>
          <w:p w14:paraId="1EB4C329" w14:textId="77777777" w:rsidR="002A4F44" w:rsidRPr="00DC1CBD" w:rsidRDefault="002A4F44" w:rsidP="002A4F44">
            <w:pPr>
              <w:jc w:val="center"/>
              <w:rPr>
                <w:rFonts w:ascii="Arial" w:hAnsi="Arial" w:cs="Arial"/>
                <w:sz w:val="18"/>
                <w:szCs w:val="18"/>
              </w:rPr>
            </w:pPr>
            <w:r>
              <w:rPr>
                <w:rFonts w:ascii="Arial" w:hAnsi="Arial" w:cs="Arial"/>
                <w:sz w:val="18"/>
                <w:szCs w:val="18"/>
              </w:rPr>
              <w:t>1</w:t>
            </w:r>
          </w:p>
        </w:tc>
        <w:tc>
          <w:tcPr>
            <w:tcW w:w="278" w:type="dxa"/>
            <w:vMerge/>
            <w:shd w:val="clear" w:color="auto" w:fill="244061" w:themeFill="accent1" w:themeFillShade="80"/>
          </w:tcPr>
          <w:p w14:paraId="17AFC15B" w14:textId="77777777" w:rsidR="002A4F44" w:rsidRPr="00DC1CBD" w:rsidRDefault="002A4F44" w:rsidP="002A4F44">
            <w:pPr>
              <w:rPr>
                <w:rFonts w:ascii="Arial" w:hAnsi="Arial" w:cs="Arial"/>
                <w:sz w:val="18"/>
                <w:szCs w:val="18"/>
              </w:rPr>
            </w:pPr>
          </w:p>
        </w:tc>
        <w:tc>
          <w:tcPr>
            <w:tcW w:w="707" w:type="dxa"/>
            <w:vAlign w:val="center"/>
          </w:tcPr>
          <w:p w14:paraId="4C998225" w14:textId="77777777" w:rsidR="002A4F44" w:rsidRPr="00DC1CBD" w:rsidRDefault="002A4F44" w:rsidP="002A4F44">
            <w:pPr>
              <w:jc w:val="center"/>
              <w:rPr>
                <w:rFonts w:ascii="Arial" w:hAnsi="Arial" w:cs="Arial"/>
                <w:sz w:val="18"/>
                <w:szCs w:val="18"/>
              </w:rPr>
            </w:pPr>
          </w:p>
        </w:tc>
        <w:tc>
          <w:tcPr>
            <w:tcW w:w="707" w:type="dxa"/>
            <w:vAlign w:val="center"/>
          </w:tcPr>
          <w:p w14:paraId="3822A739" w14:textId="77777777" w:rsidR="002A4F44" w:rsidRPr="00DC1CBD" w:rsidRDefault="002A4F44" w:rsidP="002A4F44">
            <w:pPr>
              <w:jc w:val="center"/>
              <w:rPr>
                <w:rFonts w:ascii="Arial" w:hAnsi="Arial" w:cs="Arial"/>
                <w:sz w:val="18"/>
                <w:szCs w:val="18"/>
              </w:rPr>
            </w:pPr>
            <w:r>
              <w:rPr>
                <w:rFonts w:ascii="Arial" w:hAnsi="Arial" w:cs="Arial"/>
                <w:sz w:val="18"/>
                <w:szCs w:val="18"/>
              </w:rPr>
              <w:t>3</w:t>
            </w:r>
          </w:p>
        </w:tc>
      </w:tr>
      <w:tr w:rsidR="002A4F44" w:rsidRPr="00DC1CBD" w14:paraId="509BC473" w14:textId="77777777" w:rsidTr="002A4F44">
        <w:tc>
          <w:tcPr>
            <w:tcW w:w="826" w:type="dxa"/>
            <w:vAlign w:val="center"/>
          </w:tcPr>
          <w:p w14:paraId="607B9CD0" w14:textId="77777777" w:rsidR="002A4F44" w:rsidRPr="00DC1CBD" w:rsidRDefault="002A4F44" w:rsidP="002A4F44">
            <w:pPr>
              <w:jc w:val="center"/>
              <w:rPr>
                <w:rFonts w:ascii="Arial" w:hAnsi="Arial" w:cs="Arial"/>
                <w:sz w:val="18"/>
                <w:szCs w:val="18"/>
              </w:rPr>
            </w:pPr>
            <w:r w:rsidRPr="00DC1CBD">
              <w:rPr>
                <w:rFonts w:ascii="Arial" w:hAnsi="Arial" w:cs="Arial"/>
                <w:sz w:val="18"/>
                <w:szCs w:val="18"/>
              </w:rPr>
              <w:t>3</w:t>
            </w:r>
          </w:p>
        </w:tc>
        <w:tc>
          <w:tcPr>
            <w:tcW w:w="4710" w:type="dxa"/>
          </w:tcPr>
          <w:p w14:paraId="013BCD81" w14:textId="77777777" w:rsidR="002A4F44" w:rsidRPr="00DC1CBD" w:rsidRDefault="002A4F44" w:rsidP="002A4F44">
            <w:pPr>
              <w:rPr>
                <w:rFonts w:ascii="Arial" w:hAnsi="Arial" w:cs="Arial"/>
                <w:sz w:val="18"/>
                <w:szCs w:val="18"/>
              </w:rPr>
            </w:pPr>
            <w:r w:rsidRPr="00DC1CBD">
              <w:rPr>
                <w:rFonts w:ascii="Arial" w:hAnsi="Arial" w:cs="Arial"/>
                <w:sz w:val="18"/>
                <w:szCs w:val="18"/>
              </w:rPr>
              <w:t>How children learn to do math: basic math skills</w:t>
            </w:r>
          </w:p>
        </w:tc>
        <w:tc>
          <w:tcPr>
            <w:tcW w:w="707" w:type="dxa"/>
            <w:vAlign w:val="center"/>
          </w:tcPr>
          <w:p w14:paraId="6E477D97" w14:textId="77777777" w:rsidR="002A4F44" w:rsidRPr="00DC1CBD" w:rsidRDefault="002A4F44" w:rsidP="002A4F44">
            <w:pPr>
              <w:jc w:val="center"/>
              <w:rPr>
                <w:rFonts w:ascii="Arial" w:hAnsi="Arial" w:cs="Arial"/>
                <w:sz w:val="18"/>
                <w:szCs w:val="18"/>
              </w:rPr>
            </w:pPr>
            <w:r>
              <w:rPr>
                <w:rFonts w:ascii="Arial" w:hAnsi="Arial" w:cs="Arial"/>
                <w:sz w:val="18"/>
                <w:szCs w:val="18"/>
              </w:rPr>
              <w:t>7</w:t>
            </w:r>
          </w:p>
        </w:tc>
        <w:tc>
          <w:tcPr>
            <w:tcW w:w="707" w:type="dxa"/>
            <w:vAlign w:val="center"/>
          </w:tcPr>
          <w:p w14:paraId="47A9FEBF" w14:textId="77777777" w:rsidR="002A4F44" w:rsidRPr="00DC1CBD" w:rsidRDefault="002A4F44" w:rsidP="002A4F44">
            <w:pPr>
              <w:jc w:val="center"/>
              <w:rPr>
                <w:rFonts w:ascii="Arial" w:hAnsi="Arial" w:cs="Arial"/>
                <w:sz w:val="18"/>
                <w:szCs w:val="18"/>
              </w:rPr>
            </w:pPr>
            <w:r>
              <w:rPr>
                <w:rFonts w:ascii="Arial" w:hAnsi="Arial" w:cs="Arial"/>
                <w:sz w:val="18"/>
                <w:szCs w:val="18"/>
              </w:rPr>
              <w:t>3</w:t>
            </w:r>
          </w:p>
        </w:tc>
        <w:tc>
          <w:tcPr>
            <w:tcW w:w="278" w:type="dxa"/>
            <w:vMerge/>
            <w:shd w:val="clear" w:color="auto" w:fill="244061" w:themeFill="accent1" w:themeFillShade="80"/>
          </w:tcPr>
          <w:p w14:paraId="5F9EB230" w14:textId="77777777" w:rsidR="002A4F44" w:rsidRPr="00DC1CBD" w:rsidRDefault="002A4F44" w:rsidP="002A4F44">
            <w:pPr>
              <w:rPr>
                <w:rFonts w:ascii="Arial" w:hAnsi="Arial" w:cs="Arial"/>
                <w:sz w:val="18"/>
                <w:szCs w:val="18"/>
              </w:rPr>
            </w:pPr>
          </w:p>
        </w:tc>
        <w:tc>
          <w:tcPr>
            <w:tcW w:w="707" w:type="dxa"/>
            <w:vAlign w:val="center"/>
          </w:tcPr>
          <w:p w14:paraId="6626BC3E" w14:textId="77777777" w:rsidR="002A4F44" w:rsidRPr="00DC1CBD" w:rsidRDefault="002A4F44" w:rsidP="002A4F44">
            <w:pPr>
              <w:jc w:val="center"/>
              <w:rPr>
                <w:rFonts w:ascii="Arial" w:hAnsi="Arial" w:cs="Arial"/>
                <w:sz w:val="18"/>
                <w:szCs w:val="18"/>
              </w:rPr>
            </w:pPr>
          </w:p>
        </w:tc>
        <w:tc>
          <w:tcPr>
            <w:tcW w:w="707" w:type="dxa"/>
            <w:vAlign w:val="center"/>
          </w:tcPr>
          <w:p w14:paraId="77108A6F" w14:textId="77777777" w:rsidR="002A4F44" w:rsidRPr="00DC1CBD" w:rsidRDefault="002A4F44" w:rsidP="002A4F44">
            <w:pPr>
              <w:jc w:val="center"/>
              <w:rPr>
                <w:rFonts w:ascii="Arial" w:hAnsi="Arial" w:cs="Arial"/>
                <w:sz w:val="18"/>
                <w:szCs w:val="18"/>
              </w:rPr>
            </w:pPr>
            <w:r>
              <w:rPr>
                <w:rFonts w:ascii="Arial" w:hAnsi="Arial" w:cs="Arial"/>
                <w:sz w:val="18"/>
                <w:szCs w:val="18"/>
              </w:rPr>
              <w:t>1</w:t>
            </w:r>
          </w:p>
        </w:tc>
      </w:tr>
      <w:tr w:rsidR="002A4F44" w:rsidRPr="00DC1CBD" w14:paraId="2A66FFA9" w14:textId="77777777" w:rsidTr="002A4F44">
        <w:tc>
          <w:tcPr>
            <w:tcW w:w="826" w:type="dxa"/>
            <w:vAlign w:val="center"/>
          </w:tcPr>
          <w:p w14:paraId="02CC6100" w14:textId="77777777" w:rsidR="002A4F44" w:rsidRPr="00DC1CBD" w:rsidRDefault="002A4F44" w:rsidP="002A4F44">
            <w:pPr>
              <w:jc w:val="center"/>
              <w:rPr>
                <w:rFonts w:ascii="Arial" w:hAnsi="Arial" w:cs="Arial"/>
                <w:sz w:val="18"/>
                <w:szCs w:val="18"/>
              </w:rPr>
            </w:pPr>
            <w:r w:rsidRPr="00DC1CBD">
              <w:rPr>
                <w:rFonts w:ascii="Arial" w:hAnsi="Arial" w:cs="Arial"/>
                <w:sz w:val="18"/>
                <w:szCs w:val="18"/>
              </w:rPr>
              <w:t>4</w:t>
            </w:r>
          </w:p>
        </w:tc>
        <w:tc>
          <w:tcPr>
            <w:tcW w:w="4710" w:type="dxa"/>
          </w:tcPr>
          <w:p w14:paraId="75B1DBB8" w14:textId="77777777" w:rsidR="002A4F44" w:rsidRPr="00DC1CBD" w:rsidRDefault="002A4F44" w:rsidP="002A4F44">
            <w:pPr>
              <w:rPr>
                <w:rFonts w:ascii="Arial" w:hAnsi="Arial" w:cs="Arial"/>
                <w:sz w:val="18"/>
                <w:szCs w:val="18"/>
              </w:rPr>
            </w:pPr>
            <w:r w:rsidRPr="00DC1CBD">
              <w:rPr>
                <w:rFonts w:ascii="Arial" w:hAnsi="Arial" w:cs="Arial"/>
                <w:sz w:val="18"/>
                <w:szCs w:val="18"/>
              </w:rPr>
              <w:t>How to emphasize STEM (Science, Technology, Engineering, and Math) subjects in the primary classroom</w:t>
            </w:r>
          </w:p>
        </w:tc>
        <w:tc>
          <w:tcPr>
            <w:tcW w:w="707" w:type="dxa"/>
            <w:vAlign w:val="center"/>
          </w:tcPr>
          <w:p w14:paraId="43470DD1" w14:textId="77777777" w:rsidR="002A4F44" w:rsidRPr="00DC1CBD" w:rsidRDefault="002A4F44" w:rsidP="002A4F44">
            <w:pPr>
              <w:jc w:val="center"/>
              <w:rPr>
                <w:rFonts w:ascii="Arial" w:hAnsi="Arial" w:cs="Arial"/>
                <w:sz w:val="18"/>
                <w:szCs w:val="18"/>
              </w:rPr>
            </w:pPr>
            <w:r>
              <w:rPr>
                <w:rFonts w:ascii="Arial" w:hAnsi="Arial" w:cs="Arial"/>
                <w:sz w:val="18"/>
                <w:szCs w:val="18"/>
              </w:rPr>
              <w:t>7</w:t>
            </w:r>
          </w:p>
        </w:tc>
        <w:tc>
          <w:tcPr>
            <w:tcW w:w="707" w:type="dxa"/>
            <w:vAlign w:val="center"/>
          </w:tcPr>
          <w:p w14:paraId="17E9F1F4" w14:textId="77777777" w:rsidR="002A4F44" w:rsidRPr="00DC1CBD" w:rsidRDefault="002A4F44" w:rsidP="002A4F44">
            <w:pPr>
              <w:jc w:val="center"/>
              <w:rPr>
                <w:rFonts w:ascii="Arial" w:hAnsi="Arial" w:cs="Arial"/>
                <w:sz w:val="18"/>
                <w:szCs w:val="18"/>
              </w:rPr>
            </w:pPr>
            <w:r>
              <w:rPr>
                <w:rFonts w:ascii="Arial" w:hAnsi="Arial" w:cs="Arial"/>
                <w:sz w:val="18"/>
                <w:szCs w:val="18"/>
              </w:rPr>
              <w:t>2</w:t>
            </w:r>
          </w:p>
        </w:tc>
        <w:tc>
          <w:tcPr>
            <w:tcW w:w="278" w:type="dxa"/>
            <w:vMerge/>
            <w:shd w:val="clear" w:color="auto" w:fill="244061" w:themeFill="accent1" w:themeFillShade="80"/>
          </w:tcPr>
          <w:p w14:paraId="04F3EE1E" w14:textId="77777777" w:rsidR="002A4F44" w:rsidRPr="00DC1CBD" w:rsidRDefault="002A4F44" w:rsidP="002A4F44">
            <w:pPr>
              <w:rPr>
                <w:rFonts w:ascii="Arial" w:hAnsi="Arial" w:cs="Arial"/>
                <w:sz w:val="18"/>
                <w:szCs w:val="18"/>
              </w:rPr>
            </w:pPr>
          </w:p>
        </w:tc>
        <w:tc>
          <w:tcPr>
            <w:tcW w:w="707" w:type="dxa"/>
            <w:vAlign w:val="center"/>
          </w:tcPr>
          <w:p w14:paraId="1D02AB86" w14:textId="77777777" w:rsidR="002A4F44" w:rsidRPr="00DC1CBD" w:rsidRDefault="002A4F44" w:rsidP="002A4F44">
            <w:pPr>
              <w:jc w:val="center"/>
              <w:rPr>
                <w:rFonts w:ascii="Arial" w:hAnsi="Arial" w:cs="Arial"/>
                <w:sz w:val="18"/>
                <w:szCs w:val="18"/>
              </w:rPr>
            </w:pPr>
          </w:p>
        </w:tc>
        <w:tc>
          <w:tcPr>
            <w:tcW w:w="707" w:type="dxa"/>
            <w:vAlign w:val="center"/>
          </w:tcPr>
          <w:p w14:paraId="0A7AF71E" w14:textId="77777777" w:rsidR="002A4F44" w:rsidRPr="00DC1CBD" w:rsidRDefault="002A4F44" w:rsidP="002A4F44">
            <w:pPr>
              <w:jc w:val="center"/>
              <w:rPr>
                <w:rFonts w:ascii="Arial" w:hAnsi="Arial" w:cs="Arial"/>
                <w:sz w:val="18"/>
                <w:szCs w:val="18"/>
              </w:rPr>
            </w:pPr>
            <w:r>
              <w:rPr>
                <w:rFonts w:ascii="Arial" w:hAnsi="Arial" w:cs="Arial"/>
                <w:sz w:val="18"/>
                <w:szCs w:val="18"/>
              </w:rPr>
              <w:t>2</w:t>
            </w:r>
          </w:p>
        </w:tc>
      </w:tr>
      <w:tr w:rsidR="002A4F44" w:rsidRPr="00DC1CBD" w14:paraId="4FFCF457" w14:textId="77777777" w:rsidTr="002A4F44">
        <w:tc>
          <w:tcPr>
            <w:tcW w:w="826" w:type="dxa"/>
            <w:vAlign w:val="center"/>
          </w:tcPr>
          <w:p w14:paraId="4C6AADFE" w14:textId="77777777" w:rsidR="002A4F44" w:rsidRPr="00DC1CBD" w:rsidRDefault="002A4F44" w:rsidP="002A4F44">
            <w:pPr>
              <w:jc w:val="center"/>
              <w:rPr>
                <w:rFonts w:ascii="Arial" w:hAnsi="Arial" w:cs="Arial"/>
                <w:sz w:val="18"/>
                <w:szCs w:val="18"/>
              </w:rPr>
            </w:pPr>
            <w:r w:rsidRPr="00DC1CBD">
              <w:rPr>
                <w:rFonts w:ascii="Arial" w:hAnsi="Arial" w:cs="Arial"/>
                <w:sz w:val="18"/>
                <w:szCs w:val="18"/>
              </w:rPr>
              <w:t>5</w:t>
            </w:r>
          </w:p>
        </w:tc>
        <w:tc>
          <w:tcPr>
            <w:tcW w:w="4710" w:type="dxa"/>
          </w:tcPr>
          <w:p w14:paraId="33A1BA92" w14:textId="77777777" w:rsidR="002A4F44" w:rsidRPr="00DC1CBD" w:rsidRDefault="002A4F44" w:rsidP="002A4F44">
            <w:pPr>
              <w:rPr>
                <w:rFonts w:ascii="Arial" w:hAnsi="Arial" w:cs="Arial"/>
                <w:sz w:val="18"/>
                <w:szCs w:val="18"/>
              </w:rPr>
            </w:pPr>
            <w:r w:rsidRPr="00DC1CBD">
              <w:rPr>
                <w:rFonts w:ascii="Arial" w:hAnsi="Arial" w:cs="Arial"/>
                <w:sz w:val="18"/>
                <w:szCs w:val="18"/>
              </w:rPr>
              <w:t>Promoting gender equity in the primary classroom</w:t>
            </w:r>
          </w:p>
        </w:tc>
        <w:tc>
          <w:tcPr>
            <w:tcW w:w="707" w:type="dxa"/>
            <w:vAlign w:val="center"/>
          </w:tcPr>
          <w:p w14:paraId="5E7F4FF3" w14:textId="77777777" w:rsidR="002A4F44" w:rsidRPr="00DC1CBD" w:rsidRDefault="002A4F44" w:rsidP="002A4F44">
            <w:pPr>
              <w:jc w:val="center"/>
              <w:rPr>
                <w:rFonts w:ascii="Arial" w:hAnsi="Arial" w:cs="Arial"/>
                <w:sz w:val="18"/>
                <w:szCs w:val="18"/>
              </w:rPr>
            </w:pPr>
            <w:r>
              <w:rPr>
                <w:rFonts w:ascii="Arial" w:hAnsi="Arial" w:cs="Arial"/>
                <w:sz w:val="18"/>
                <w:szCs w:val="18"/>
              </w:rPr>
              <w:t>2</w:t>
            </w:r>
          </w:p>
        </w:tc>
        <w:tc>
          <w:tcPr>
            <w:tcW w:w="707" w:type="dxa"/>
            <w:vAlign w:val="center"/>
          </w:tcPr>
          <w:p w14:paraId="552B001B" w14:textId="77777777" w:rsidR="002A4F44" w:rsidRPr="00DC1CBD" w:rsidRDefault="002A4F44" w:rsidP="002A4F44">
            <w:pPr>
              <w:jc w:val="center"/>
              <w:rPr>
                <w:rFonts w:ascii="Arial" w:hAnsi="Arial" w:cs="Arial"/>
                <w:sz w:val="18"/>
                <w:szCs w:val="18"/>
              </w:rPr>
            </w:pPr>
          </w:p>
        </w:tc>
        <w:tc>
          <w:tcPr>
            <w:tcW w:w="278" w:type="dxa"/>
            <w:vMerge/>
            <w:shd w:val="clear" w:color="auto" w:fill="244061" w:themeFill="accent1" w:themeFillShade="80"/>
          </w:tcPr>
          <w:p w14:paraId="6DAFFC0C" w14:textId="77777777" w:rsidR="002A4F44" w:rsidRPr="00DC1CBD" w:rsidRDefault="002A4F44" w:rsidP="002A4F44">
            <w:pPr>
              <w:rPr>
                <w:rFonts w:ascii="Arial" w:hAnsi="Arial" w:cs="Arial"/>
                <w:sz w:val="18"/>
                <w:szCs w:val="18"/>
              </w:rPr>
            </w:pPr>
          </w:p>
        </w:tc>
        <w:tc>
          <w:tcPr>
            <w:tcW w:w="707" w:type="dxa"/>
            <w:vAlign w:val="center"/>
          </w:tcPr>
          <w:p w14:paraId="13655C50" w14:textId="77777777" w:rsidR="002A4F44" w:rsidRPr="00DC1CBD" w:rsidRDefault="002A4F44" w:rsidP="002A4F44">
            <w:pPr>
              <w:jc w:val="center"/>
              <w:rPr>
                <w:rFonts w:ascii="Arial" w:hAnsi="Arial" w:cs="Arial"/>
                <w:sz w:val="18"/>
                <w:szCs w:val="18"/>
              </w:rPr>
            </w:pPr>
            <w:r>
              <w:rPr>
                <w:rFonts w:ascii="Arial" w:hAnsi="Arial" w:cs="Arial"/>
                <w:sz w:val="18"/>
                <w:szCs w:val="18"/>
              </w:rPr>
              <w:t>5</w:t>
            </w:r>
          </w:p>
        </w:tc>
        <w:tc>
          <w:tcPr>
            <w:tcW w:w="707" w:type="dxa"/>
            <w:vAlign w:val="center"/>
          </w:tcPr>
          <w:p w14:paraId="32931798" w14:textId="77777777" w:rsidR="002A4F44" w:rsidRPr="00DC1CBD" w:rsidRDefault="002A4F44" w:rsidP="002A4F44">
            <w:pPr>
              <w:jc w:val="center"/>
              <w:rPr>
                <w:rFonts w:ascii="Arial" w:hAnsi="Arial" w:cs="Arial"/>
                <w:sz w:val="18"/>
                <w:szCs w:val="18"/>
              </w:rPr>
            </w:pPr>
            <w:r>
              <w:rPr>
                <w:rFonts w:ascii="Arial" w:hAnsi="Arial" w:cs="Arial"/>
                <w:sz w:val="18"/>
                <w:szCs w:val="18"/>
              </w:rPr>
              <w:t>4</w:t>
            </w:r>
          </w:p>
        </w:tc>
      </w:tr>
      <w:tr w:rsidR="002A4F44" w:rsidRPr="00DC1CBD" w14:paraId="43EEE6B9" w14:textId="77777777" w:rsidTr="002A4F44">
        <w:tc>
          <w:tcPr>
            <w:tcW w:w="826" w:type="dxa"/>
            <w:vAlign w:val="center"/>
          </w:tcPr>
          <w:p w14:paraId="36368A71" w14:textId="77777777" w:rsidR="002A4F44" w:rsidRPr="00DC1CBD" w:rsidRDefault="002A4F44" w:rsidP="002A4F44">
            <w:pPr>
              <w:jc w:val="center"/>
              <w:rPr>
                <w:rFonts w:ascii="Arial" w:hAnsi="Arial" w:cs="Arial"/>
                <w:sz w:val="18"/>
                <w:szCs w:val="18"/>
              </w:rPr>
            </w:pPr>
            <w:r w:rsidRPr="00DC1CBD">
              <w:rPr>
                <w:rFonts w:ascii="Arial" w:hAnsi="Arial" w:cs="Arial"/>
                <w:sz w:val="18"/>
                <w:szCs w:val="18"/>
              </w:rPr>
              <w:t>6</w:t>
            </w:r>
          </w:p>
        </w:tc>
        <w:tc>
          <w:tcPr>
            <w:tcW w:w="4710" w:type="dxa"/>
          </w:tcPr>
          <w:p w14:paraId="6569ECE9" w14:textId="77777777" w:rsidR="002A4F44" w:rsidRPr="00DC1CBD" w:rsidRDefault="002A4F44" w:rsidP="002A4F44">
            <w:pPr>
              <w:rPr>
                <w:rFonts w:ascii="Arial" w:hAnsi="Arial" w:cs="Arial"/>
                <w:sz w:val="18"/>
                <w:szCs w:val="18"/>
              </w:rPr>
            </w:pPr>
            <w:r w:rsidRPr="00DC1CBD">
              <w:rPr>
                <w:rFonts w:ascii="Arial" w:hAnsi="Arial" w:cs="Arial"/>
                <w:sz w:val="18"/>
                <w:szCs w:val="18"/>
              </w:rPr>
              <w:t>Applying different teaching strategies to help students acquire life skills</w:t>
            </w:r>
          </w:p>
        </w:tc>
        <w:tc>
          <w:tcPr>
            <w:tcW w:w="707" w:type="dxa"/>
            <w:vAlign w:val="center"/>
          </w:tcPr>
          <w:p w14:paraId="2BB29B02" w14:textId="77777777" w:rsidR="002A4F44" w:rsidRPr="00DC1CBD" w:rsidRDefault="002A4F44" w:rsidP="002A4F44">
            <w:pPr>
              <w:jc w:val="center"/>
              <w:rPr>
                <w:rFonts w:ascii="Arial" w:hAnsi="Arial" w:cs="Arial"/>
                <w:sz w:val="18"/>
                <w:szCs w:val="18"/>
              </w:rPr>
            </w:pPr>
            <w:r>
              <w:rPr>
                <w:rFonts w:ascii="Arial" w:hAnsi="Arial" w:cs="Arial"/>
                <w:sz w:val="18"/>
                <w:szCs w:val="18"/>
              </w:rPr>
              <w:t>5</w:t>
            </w:r>
          </w:p>
        </w:tc>
        <w:tc>
          <w:tcPr>
            <w:tcW w:w="707" w:type="dxa"/>
            <w:vAlign w:val="center"/>
          </w:tcPr>
          <w:p w14:paraId="7DF178EF" w14:textId="77777777" w:rsidR="002A4F44" w:rsidRPr="00DC1CBD" w:rsidRDefault="002A4F44" w:rsidP="002A4F44">
            <w:pPr>
              <w:jc w:val="center"/>
              <w:rPr>
                <w:rFonts w:ascii="Arial" w:hAnsi="Arial" w:cs="Arial"/>
                <w:sz w:val="18"/>
                <w:szCs w:val="18"/>
              </w:rPr>
            </w:pPr>
            <w:r>
              <w:rPr>
                <w:rFonts w:ascii="Arial" w:hAnsi="Arial" w:cs="Arial"/>
                <w:sz w:val="18"/>
                <w:szCs w:val="18"/>
              </w:rPr>
              <w:t>1</w:t>
            </w:r>
          </w:p>
        </w:tc>
        <w:tc>
          <w:tcPr>
            <w:tcW w:w="278" w:type="dxa"/>
            <w:vMerge/>
            <w:shd w:val="clear" w:color="auto" w:fill="244061" w:themeFill="accent1" w:themeFillShade="80"/>
          </w:tcPr>
          <w:p w14:paraId="33B96787" w14:textId="77777777" w:rsidR="002A4F44" w:rsidRPr="00DC1CBD" w:rsidRDefault="002A4F44" w:rsidP="002A4F44">
            <w:pPr>
              <w:rPr>
                <w:rFonts w:ascii="Arial" w:hAnsi="Arial" w:cs="Arial"/>
                <w:sz w:val="18"/>
                <w:szCs w:val="18"/>
              </w:rPr>
            </w:pPr>
          </w:p>
        </w:tc>
        <w:tc>
          <w:tcPr>
            <w:tcW w:w="707" w:type="dxa"/>
            <w:vAlign w:val="center"/>
          </w:tcPr>
          <w:p w14:paraId="6AC585E0" w14:textId="77777777" w:rsidR="002A4F44" w:rsidRPr="00DC1CBD" w:rsidRDefault="002A4F44" w:rsidP="002A4F44">
            <w:pPr>
              <w:jc w:val="center"/>
              <w:rPr>
                <w:rFonts w:ascii="Arial" w:hAnsi="Arial" w:cs="Arial"/>
                <w:sz w:val="18"/>
                <w:szCs w:val="18"/>
              </w:rPr>
            </w:pPr>
            <w:r>
              <w:rPr>
                <w:rFonts w:ascii="Arial" w:hAnsi="Arial" w:cs="Arial"/>
                <w:sz w:val="18"/>
                <w:szCs w:val="18"/>
              </w:rPr>
              <w:t>2</w:t>
            </w:r>
          </w:p>
        </w:tc>
        <w:tc>
          <w:tcPr>
            <w:tcW w:w="707" w:type="dxa"/>
            <w:vAlign w:val="center"/>
          </w:tcPr>
          <w:p w14:paraId="36ADC86E" w14:textId="77777777" w:rsidR="002A4F44" w:rsidRPr="00DC1CBD" w:rsidRDefault="002A4F44" w:rsidP="002A4F44">
            <w:pPr>
              <w:jc w:val="center"/>
              <w:rPr>
                <w:rFonts w:ascii="Arial" w:hAnsi="Arial" w:cs="Arial"/>
                <w:sz w:val="18"/>
                <w:szCs w:val="18"/>
              </w:rPr>
            </w:pPr>
            <w:r>
              <w:rPr>
                <w:rFonts w:ascii="Arial" w:hAnsi="Arial" w:cs="Arial"/>
                <w:sz w:val="18"/>
                <w:szCs w:val="18"/>
              </w:rPr>
              <w:t>3</w:t>
            </w:r>
          </w:p>
        </w:tc>
      </w:tr>
      <w:tr w:rsidR="002A4F44" w:rsidRPr="00DC1CBD" w14:paraId="4E15C582" w14:textId="77777777" w:rsidTr="002A4F44">
        <w:trPr>
          <w:trHeight w:val="407"/>
        </w:trPr>
        <w:tc>
          <w:tcPr>
            <w:tcW w:w="8642" w:type="dxa"/>
            <w:gridSpan w:val="7"/>
            <w:vAlign w:val="center"/>
          </w:tcPr>
          <w:p w14:paraId="3F161AFA" w14:textId="77777777" w:rsidR="002A4F44" w:rsidRPr="00DC1CBD" w:rsidRDefault="002A4F44" w:rsidP="002A4F44">
            <w:pPr>
              <w:rPr>
                <w:rFonts w:ascii="Arial" w:hAnsi="Arial" w:cs="Arial"/>
                <w:b/>
                <w:bCs/>
                <w:sz w:val="18"/>
                <w:szCs w:val="18"/>
              </w:rPr>
            </w:pPr>
            <w:r w:rsidRPr="00DC1CBD">
              <w:rPr>
                <w:rFonts w:ascii="Arial" w:hAnsi="Arial" w:cs="Arial"/>
                <w:b/>
                <w:bCs/>
                <w:sz w:val="18"/>
                <w:szCs w:val="18"/>
              </w:rPr>
              <w:t>Student-centered learning</w:t>
            </w:r>
          </w:p>
        </w:tc>
      </w:tr>
      <w:tr w:rsidR="002A4F44" w:rsidRPr="00DC1CBD" w14:paraId="2783E507" w14:textId="77777777" w:rsidTr="002A4F44">
        <w:tc>
          <w:tcPr>
            <w:tcW w:w="826" w:type="dxa"/>
            <w:vAlign w:val="center"/>
          </w:tcPr>
          <w:p w14:paraId="3446DA27" w14:textId="77777777" w:rsidR="002A4F44" w:rsidRPr="001D76A8" w:rsidRDefault="002A4F44" w:rsidP="002A4F44">
            <w:pPr>
              <w:jc w:val="center"/>
              <w:rPr>
                <w:rFonts w:ascii="Arial" w:hAnsi="Arial" w:cs="Arial"/>
                <w:sz w:val="18"/>
                <w:szCs w:val="18"/>
              </w:rPr>
            </w:pPr>
            <w:r w:rsidRPr="001D76A8">
              <w:rPr>
                <w:rFonts w:ascii="Arial" w:hAnsi="Arial" w:cs="Arial"/>
                <w:sz w:val="18"/>
                <w:szCs w:val="18"/>
              </w:rPr>
              <w:t>7</w:t>
            </w:r>
          </w:p>
        </w:tc>
        <w:tc>
          <w:tcPr>
            <w:tcW w:w="4710" w:type="dxa"/>
          </w:tcPr>
          <w:p w14:paraId="1D2BE06A" w14:textId="77777777" w:rsidR="002A4F44" w:rsidRPr="00DC1CBD" w:rsidRDefault="002A4F44" w:rsidP="002A4F44">
            <w:pPr>
              <w:rPr>
                <w:rFonts w:ascii="Arial" w:hAnsi="Arial" w:cs="Arial"/>
                <w:sz w:val="18"/>
                <w:szCs w:val="18"/>
              </w:rPr>
            </w:pPr>
            <w:r w:rsidRPr="00DC1CBD">
              <w:rPr>
                <w:rFonts w:ascii="Arial" w:hAnsi="Arial" w:cs="Arial"/>
                <w:sz w:val="18"/>
                <w:szCs w:val="18"/>
              </w:rPr>
              <w:t>Fundamentals of student-centered learning in primary education</w:t>
            </w:r>
          </w:p>
        </w:tc>
        <w:tc>
          <w:tcPr>
            <w:tcW w:w="707" w:type="dxa"/>
            <w:vAlign w:val="center"/>
          </w:tcPr>
          <w:p w14:paraId="374CF89B" w14:textId="77777777" w:rsidR="002A4F44" w:rsidRPr="00DC1CBD" w:rsidRDefault="002A4F44" w:rsidP="002A4F44">
            <w:pPr>
              <w:jc w:val="center"/>
              <w:rPr>
                <w:rFonts w:ascii="Arial" w:hAnsi="Arial" w:cs="Arial"/>
                <w:sz w:val="18"/>
                <w:szCs w:val="18"/>
              </w:rPr>
            </w:pPr>
            <w:r>
              <w:rPr>
                <w:rFonts w:ascii="Arial" w:hAnsi="Arial" w:cs="Arial"/>
                <w:sz w:val="18"/>
                <w:szCs w:val="18"/>
              </w:rPr>
              <w:t>7</w:t>
            </w:r>
          </w:p>
        </w:tc>
        <w:tc>
          <w:tcPr>
            <w:tcW w:w="707" w:type="dxa"/>
            <w:vAlign w:val="center"/>
          </w:tcPr>
          <w:p w14:paraId="1EEA31B2" w14:textId="77777777" w:rsidR="002A4F44" w:rsidRPr="00DC1CBD" w:rsidRDefault="002A4F44" w:rsidP="002A4F44">
            <w:pPr>
              <w:jc w:val="center"/>
              <w:rPr>
                <w:rFonts w:ascii="Arial" w:hAnsi="Arial" w:cs="Arial"/>
                <w:sz w:val="18"/>
                <w:szCs w:val="18"/>
              </w:rPr>
            </w:pPr>
            <w:r>
              <w:rPr>
                <w:rFonts w:ascii="Arial" w:hAnsi="Arial" w:cs="Arial"/>
                <w:sz w:val="18"/>
                <w:szCs w:val="18"/>
              </w:rPr>
              <w:t>3</w:t>
            </w:r>
          </w:p>
        </w:tc>
        <w:tc>
          <w:tcPr>
            <w:tcW w:w="278" w:type="dxa"/>
            <w:vMerge w:val="restart"/>
            <w:shd w:val="clear" w:color="auto" w:fill="244061" w:themeFill="accent1" w:themeFillShade="80"/>
          </w:tcPr>
          <w:p w14:paraId="198135E9" w14:textId="77777777" w:rsidR="002A4F44" w:rsidRPr="00DC1CBD" w:rsidRDefault="002A4F44" w:rsidP="002A4F44">
            <w:pPr>
              <w:ind w:left="-87" w:firstLine="87"/>
              <w:rPr>
                <w:rFonts w:ascii="Arial" w:hAnsi="Arial" w:cs="Arial"/>
                <w:sz w:val="18"/>
                <w:szCs w:val="18"/>
              </w:rPr>
            </w:pPr>
          </w:p>
        </w:tc>
        <w:tc>
          <w:tcPr>
            <w:tcW w:w="707" w:type="dxa"/>
            <w:vAlign w:val="center"/>
          </w:tcPr>
          <w:p w14:paraId="0CFDE09F" w14:textId="77777777" w:rsidR="002A4F44" w:rsidRPr="00DC1CBD" w:rsidRDefault="002A4F44" w:rsidP="002A4F44">
            <w:pPr>
              <w:jc w:val="center"/>
              <w:rPr>
                <w:rFonts w:ascii="Arial" w:hAnsi="Arial" w:cs="Arial"/>
                <w:sz w:val="18"/>
                <w:szCs w:val="18"/>
              </w:rPr>
            </w:pPr>
          </w:p>
        </w:tc>
        <w:tc>
          <w:tcPr>
            <w:tcW w:w="707" w:type="dxa"/>
            <w:vAlign w:val="center"/>
          </w:tcPr>
          <w:p w14:paraId="029EF75A" w14:textId="77777777" w:rsidR="002A4F44" w:rsidRPr="00DC1CBD" w:rsidRDefault="002A4F44" w:rsidP="002A4F44">
            <w:pPr>
              <w:jc w:val="center"/>
              <w:rPr>
                <w:rFonts w:ascii="Arial" w:hAnsi="Arial" w:cs="Arial"/>
                <w:sz w:val="18"/>
                <w:szCs w:val="18"/>
              </w:rPr>
            </w:pPr>
            <w:r>
              <w:rPr>
                <w:rFonts w:ascii="Arial" w:hAnsi="Arial" w:cs="Arial"/>
                <w:sz w:val="18"/>
                <w:szCs w:val="18"/>
              </w:rPr>
              <w:t>1</w:t>
            </w:r>
          </w:p>
        </w:tc>
      </w:tr>
      <w:tr w:rsidR="002A4F44" w:rsidRPr="00DC1CBD" w14:paraId="78DB9F2A" w14:textId="77777777" w:rsidTr="002A4F44">
        <w:tc>
          <w:tcPr>
            <w:tcW w:w="826" w:type="dxa"/>
            <w:vAlign w:val="center"/>
          </w:tcPr>
          <w:p w14:paraId="09F61344" w14:textId="77777777" w:rsidR="002A4F44" w:rsidRPr="001D76A8" w:rsidRDefault="002A4F44" w:rsidP="002A4F44">
            <w:pPr>
              <w:jc w:val="center"/>
              <w:rPr>
                <w:rFonts w:ascii="Arial" w:hAnsi="Arial" w:cs="Arial"/>
                <w:sz w:val="18"/>
                <w:szCs w:val="18"/>
              </w:rPr>
            </w:pPr>
            <w:r w:rsidRPr="001D76A8">
              <w:rPr>
                <w:rFonts w:ascii="Arial" w:hAnsi="Arial" w:cs="Arial"/>
                <w:sz w:val="18"/>
                <w:szCs w:val="18"/>
              </w:rPr>
              <w:t>8</w:t>
            </w:r>
          </w:p>
        </w:tc>
        <w:tc>
          <w:tcPr>
            <w:tcW w:w="4710" w:type="dxa"/>
          </w:tcPr>
          <w:p w14:paraId="404DDA64" w14:textId="77777777" w:rsidR="002A4F44" w:rsidRPr="00DC1CBD" w:rsidRDefault="002A4F44" w:rsidP="002A4F44">
            <w:pPr>
              <w:rPr>
                <w:rFonts w:ascii="Arial" w:hAnsi="Arial" w:cs="Arial"/>
                <w:sz w:val="18"/>
                <w:szCs w:val="18"/>
              </w:rPr>
            </w:pPr>
            <w:r w:rsidRPr="00DC1CBD">
              <w:rPr>
                <w:rFonts w:ascii="Arial" w:hAnsi="Arial" w:cs="Arial"/>
                <w:sz w:val="18"/>
                <w:szCs w:val="18"/>
              </w:rPr>
              <w:t>Characteristics of the age-related differences in learning among primary students</w:t>
            </w:r>
          </w:p>
        </w:tc>
        <w:tc>
          <w:tcPr>
            <w:tcW w:w="707" w:type="dxa"/>
            <w:vAlign w:val="center"/>
          </w:tcPr>
          <w:p w14:paraId="05BFFB22" w14:textId="77777777" w:rsidR="002A4F44" w:rsidRPr="00DC1CBD" w:rsidRDefault="002A4F44" w:rsidP="002A4F44">
            <w:pPr>
              <w:jc w:val="center"/>
              <w:rPr>
                <w:rFonts w:ascii="Arial" w:hAnsi="Arial" w:cs="Arial"/>
                <w:sz w:val="18"/>
                <w:szCs w:val="18"/>
              </w:rPr>
            </w:pPr>
            <w:r>
              <w:rPr>
                <w:rFonts w:ascii="Arial" w:hAnsi="Arial" w:cs="Arial"/>
                <w:sz w:val="18"/>
                <w:szCs w:val="18"/>
              </w:rPr>
              <w:t>7</w:t>
            </w:r>
          </w:p>
        </w:tc>
        <w:tc>
          <w:tcPr>
            <w:tcW w:w="707" w:type="dxa"/>
            <w:vAlign w:val="center"/>
          </w:tcPr>
          <w:p w14:paraId="311201CC" w14:textId="77777777" w:rsidR="002A4F44" w:rsidRPr="00DC1CBD" w:rsidRDefault="002A4F44" w:rsidP="002A4F44">
            <w:pPr>
              <w:jc w:val="center"/>
              <w:rPr>
                <w:rFonts w:ascii="Arial" w:hAnsi="Arial" w:cs="Arial"/>
                <w:sz w:val="18"/>
                <w:szCs w:val="18"/>
              </w:rPr>
            </w:pPr>
            <w:r>
              <w:rPr>
                <w:rFonts w:ascii="Arial" w:hAnsi="Arial" w:cs="Arial"/>
                <w:sz w:val="18"/>
                <w:szCs w:val="18"/>
              </w:rPr>
              <w:t>3</w:t>
            </w:r>
          </w:p>
        </w:tc>
        <w:tc>
          <w:tcPr>
            <w:tcW w:w="278" w:type="dxa"/>
            <w:vMerge/>
            <w:shd w:val="clear" w:color="auto" w:fill="244061" w:themeFill="accent1" w:themeFillShade="80"/>
          </w:tcPr>
          <w:p w14:paraId="1ADBBCAA" w14:textId="77777777" w:rsidR="002A4F44" w:rsidRPr="00DC1CBD" w:rsidRDefault="002A4F44" w:rsidP="002A4F44">
            <w:pPr>
              <w:rPr>
                <w:rFonts w:ascii="Arial" w:hAnsi="Arial" w:cs="Arial"/>
                <w:sz w:val="18"/>
                <w:szCs w:val="18"/>
              </w:rPr>
            </w:pPr>
          </w:p>
        </w:tc>
        <w:tc>
          <w:tcPr>
            <w:tcW w:w="707" w:type="dxa"/>
            <w:vAlign w:val="center"/>
          </w:tcPr>
          <w:p w14:paraId="7AE17928" w14:textId="77777777" w:rsidR="002A4F44" w:rsidRPr="00DC1CBD" w:rsidRDefault="002A4F44" w:rsidP="002A4F44">
            <w:pPr>
              <w:jc w:val="center"/>
              <w:rPr>
                <w:rFonts w:ascii="Arial" w:hAnsi="Arial" w:cs="Arial"/>
                <w:sz w:val="18"/>
                <w:szCs w:val="18"/>
              </w:rPr>
            </w:pPr>
          </w:p>
        </w:tc>
        <w:tc>
          <w:tcPr>
            <w:tcW w:w="707" w:type="dxa"/>
            <w:vAlign w:val="center"/>
          </w:tcPr>
          <w:p w14:paraId="36F1E499" w14:textId="77777777" w:rsidR="002A4F44" w:rsidRPr="00DC1CBD" w:rsidRDefault="002A4F44" w:rsidP="002A4F44">
            <w:pPr>
              <w:jc w:val="center"/>
              <w:rPr>
                <w:rFonts w:ascii="Arial" w:hAnsi="Arial" w:cs="Arial"/>
                <w:sz w:val="18"/>
                <w:szCs w:val="18"/>
              </w:rPr>
            </w:pPr>
            <w:r>
              <w:rPr>
                <w:rFonts w:ascii="Arial" w:hAnsi="Arial" w:cs="Arial"/>
                <w:sz w:val="18"/>
                <w:szCs w:val="18"/>
              </w:rPr>
              <w:t>1</w:t>
            </w:r>
          </w:p>
        </w:tc>
      </w:tr>
      <w:tr w:rsidR="002A4F44" w:rsidRPr="00DC1CBD" w14:paraId="273D33FA" w14:textId="77777777" w:rsidTr="002A4F44">
        <w:tc>
          <w:tcPr>
            <w:tcW w:w="826" w:type="dxa"/>
            <w:vAlign w:val="center"/>
          </w:tcPr>
          <w:p w14:paraId="1C760971" w14:textId="77777777" w:rsidR="002A4F44" w:rsidRPr="00DC1CBD" w:rsidRDefault="002A4F44" w:rsidP="002A4F44">
            <w:pPr>
              <w:jc w:val="center"/>
              <w:rPr>
                <w:rFonts w:ascii="Arial" w:hAnsi="Arial" w:cs="Arial"/>
                <w:sz w:val="18"/>
                <w:szCs w:val="18"/>
              </w:rPr>
            </w:pPr>
            <w:r w:rsidRPr="00DC1CBD">
              <w:rPr>
                <w:rFonts w:ascii="Arial" w:hAnsi="Arial" w:cs="Arial"/>
                <w:sz w:val="18"/>
                <w:szCs w:val="18"/>
              </w:rPr>
              <w:t>9</w:t>
            </w:r>
          </w:p>
        </w:tc>
        <w:tc>
          <w:tcPr>
            <w:tcW w:w="4710" w:type="dxa"/>
          </w:tcPr>
          <w:p w14:paraId="7754FF33" w14:textId="77777777" w:rsidR="002A4F44" w:rsidRPr="00DC1CBD" w:rsidRDefault="002A4F44" w:rsidP="002A4F44">
            <w:pPr>
              <w:rPr>
                <w:rFonts w:ascii="Arial" w:hAnsi="Arial" w:cs="Arial"/>
                <w:sz w:val="18"/>
                <w:szCs w:val="18"/>
              </w:rPr>
            </w:pPr>
            <w:r w:rsidRPr="00DC1CBD">
              <w:rPr>
                <w:rFonts w:ascii="Arial" w:hAnsi="Arial" w:cs="Arial"/>
                <w:sz w:val="18"/>
                <w:szCs w:val="18"/>
              </w:rPr>
              <w:t>Designing learning activities considering age-related differences</w:t>
            </w:r>
          </w:p>
        </w:tc>
        <w:tc>
          <w:tcPr>
            <w:tcW w:w="707" w:type="dxa"/>
            <w:vAlign w:val="center"/>
          </w:tcPr>
          <w:p w14:paraId="12CF4EDA" w14:textId="77777777" w:rsidR="002A4F44" w:rsidRPr="00DC1CBD" w:rsidRDefault="002A4F44" w:rsidP="002A4F44">
            <w:pPr>
              <w:jc w:val="center"/>
              <w:rPr>
                <w:rFonts w:ascii="Arial" w:hAnsi="Arial" w:cs="Arial"/>
                <w:sz w:val="18"/>
                <w:szCs w:val="18"/>
              </w:rPr>
            </w:pPr>
            <w:r>
              <w:rPr>
                <w:rFonts w:ascii="Arial" w:hAnsi="Arial" w:cs="Arial"/>
                <w:sz w:val="18"/>
                <w:szCs w:val="18"/>
              </w:rPr>
              <w:t>5</w:t>
            </w:r>
          </w:p>
        </w:tc>
        <w:tc>
          <w:tcPr>
            <w:tcW w:w="707" w:type="dxa"/>
            <w:vAlign w:val="center"/>
          </w:tcPr>
          <w:p w14:paraId="3610B678" w14:textId="77777777" w:rsidR="002A4F44" w:rsidRPr="00DC1CBD" w:rsidRDefault="002A4F44" w:rsidP="002A4F44">
            <w:pPr>
              <w:jc w:val="center"/>
              <w:rPr>
                <w:rFonts w:ascii="Arial" w:hAnsi="Arial" w:cs="Arial"/>
                <w:sz w:val="18"/>
                <w:szCs w:val="18"/>
              </w:rPr>
            </w:pPr>
            <w:r>
              <w:rPr>
                <w:rFonts w:ascii="Arial" w:hAnsi="Arial" w:cs="Arial"/>
                <w:sz w:val="18"/>
                <w:szCs w:val="18"/>
              </w:rPr>
              <w:t>1</w:t>
            </w:r>
          </w:p>
        </w:tc>
        <w:tc>
          <w:tcPr>
            <w:tcW w:w="278" w:type="dxa"/>
            <w:vMerge/>
            <w:shd w:val="clear" w:color="auto" w:fill="244061" w:themeFill="accent1" w:themeFillShade="80"/>
          </w:tcPr>
          <w:p w14:paraId="3A34F90E" w14:textId="77777777" w:rsidR="002A4F44" w:rsidRPr="00DC1CBD" w:rsidRDefault="002A4F44" w:rsidP="002A4F44">
            <w:pPr>
              <w:rPr>
                <w:rFonts w:ascii="Arial" w:hAnsi="Arial" w:cs="Arial"/>
                <w:sz w:val="18"/>
                <w:szCs w:val="18"/>
              </w:rPr>
            </w:pPr>
          </w:p>
        </w:tc>
        <w:tc>
          <w:tcPr>
            <w:tcW w:w="707" w:type="dxa"/>
            <w:vAlign w:val="center"/>
          </w:tcPr>
          <w:p w14:paraId="1D43514D" w14:textId="77777777" w:rsidR="002A4F44" w:rsidRPr="00DC1CBD" w:rsidRDefault="002A4F44" w:rsidP="002A4F44">
            <w:pPr>
              <w:jc w:val="center"/>
              <w:rPr>
                <w:rFonts w:ascii="Arial" w:hAnsi="Arial" w:cs="Arial"/>
                <w:sz w:val="18"/>
                <w:szCs w:val="18"/>
              </w:rPr>
            </w:pPr>
            <w:r>
              <w:rPr>
                <w:rFonts w:ascii="Arial" w:hAnsi="Arial" w:cs="Arial"/>
                <w:sz w:val="18"/>
                <w:szCs w:val="18"/>
              </w:rPr>
              <w:t>2</w:t>
            </w:r>
          </w:p>
        </w:tc>
        <w:tc>
          <w:tcPr>
            <w:tcW w:w="707" w:type="dxa"/>
            <w:vAlign w:val="center"/>
          </w:tcPr>
          <w:p w14:paraId="3A92A7D4" w14:textId="77777777" w:rsidR="002A4F44" w:rsidRPr="00DC1CBD" w:rsidRDefault="002A4F44" w:rsidP="002A4F44">
            <w:pPr>
              <w:jc w:val="center"/>
              <w:rPr>
                <w:rFonts w:ascii="Arial" w:hAnsi="Arial" w:cs="Arial"/>
                <w:sz w:val="18"/>
                <w:szCs w:val="18"/>
              </w:rPr>
            </w:pPr>
            <w:r>
              <w:rPr>
                <w:rFonts w:ascii="Arial" w:hAnsi="Arial" w:cs="Arial"/>
                <w:sz w:val="18"/>
                <w:szCs w:val="18"/>
              </w:rPr>
              <w:t>3</w:t>
            </w:r>
          </w:p>
        </w:tc>
      </w:tr>
      <w:tr w:rsidR="002A4F44" w:rsidRPr="00DC1CBD" w14:paraId="091AFC78" w14:textId="77777777" w:rsidTr="002A4F44">
        <w:tc>
          <w:tcPr>
            <w:tcW w:w="826" w:type="dxa"/>
            <w:vAlign w:val="center"/>
          </w:tcPr>
          <w:p w14:paraId="71FFCDFE" w14:textId="77777777" w:rsidR="002A4F44" w:rsidRPr="00DC1CBD" w:rsidRDefault="002A4F44" w:rsidP="002A4F44">
            <w:pPr>
              <w:jc w:val="center"/>
              <w:rPr>
                <w:rFonts w:ascii="Arial" w:hAnsi="Arial" w:cs="Arial"/>
                <w:sz w:val="18"/>
                <w:szCs w:val="18"/>
              </w:rPr>
            </w:pPr>
            <w:r w:rsidRPr="00DC1CBD">
              <w:rPr>
                <w:rFonts w:ascii="Arial" w:hAnsi="Arial" w:cs="Arial"/>
                <w:sz w:val="18"/>
                <w:szCs w:val="18"/>
              </w:rPr>
              <w:t>10</w:t>
            </w:r>
          </w:p>
        </w:tc>
        <w:tc>
          <w:tcPr>
            <w:tcW w:w="4710" w:type="dxa"/>
          </w:tcPr>
          <w:p w14:paraId="7D8E70BF" w14:textId="77777777" w:rsidR="002A4F44" w:rsidRPr="00DC1CBD" w:rsidRDefault="002A4F44" w:rsidP="002A4F44">
            <w:pPr>
              <w:rPr>
                <w:rFonts w:ascii="Arial" w:hAnsi="Arial" w:cs="Arial"/>
                <w:sz w:val="18"/>
                <w:szCs w:val="18"/>
              </w:rPr>
            </w:pPr>
            <w:r w:rsidRPr="00DC1CBD">
              <w:rPr>
                <w:rFonts w:ascii="Arial" w:hAnsi="Arial" w:cs="Arial"/>
                <w:sz w:val="18"/>
                <w:szCs w:val="18"/>
              </w:rPr>
              <w:t>Ensuring problem solving and critical thinking activities are included in classroom instruction</w:t>
            </w:r>
          </w:p>
        </w:tc>
        <w:tc>
          <w:tcPr>
            <w:tcW w:w="707" w:type="dxa"/>
            <w:vAlign w:val="center"/>
          </w:tcPr>
          <w:p w14:paraId="5C8849BE" w14:textId="77777777" w:rsidR="002A4F44" w:rsidRPr="00DC1CBD" w:rsidRDefault="002A4F44" w:rsidP="002A4F44">
            <w:pPr>
              <w:jc w:val="center"/>
              <w:rPr>
                <w:rFonts w:ascii="Arial" w:hAnsi="Arial" w:cs="Arial"/>
                <w:sz w:val="18"/>
                <w:szCs w:val="18"/>
              </w:rPr>
            </w:pPr>
            <w:r>
              <w:rPr>
                <w:rFonts w:ascii="Arial" w:hAnsi="Arial" w:cs="Arial"/>
                <w:sz w:val="18"/>
                <w:szCs w:val="18"/>
              </w:rPr>
              <w:t>4</w:t>
            </w:r>
          </w:p>
        </w:tc>
        <w:tc>
          <w:tcPr>
            <w:tcW w:w="707" w:type="dxa"/>
            <w:vAlign w:val="center"/>
          </w:tcPr>
          <w:p w14:paraId="7381EFB0" w14:textId="77777777" w:rsidR="002A4F44" w:rsidRPr="00DC1CBD" w:rsidRDefault="002A4F44" w:rsidP="002A4F44">
            <w:pPr>
              <w:jc w:val="center"/>
              <w:rPr>
                <w:rFonts w:ascii="Arial" w:hAnsi="Arial" w:cs="Arial"/>
                <w:sz w:val="18"/>
                <w:szCs w:val="18"/>
              </w:rPr>
            </w:pPr>
            <w:r>
              <w:rPr>
                <w:rFonts w:ascii="Arial" w:hAnsi="Arial" w:cs="Arial"/>
                <w:sz w:val="18"/>
                <w:szCs w:val="18"/>
              </w:rPr>
              <w:t>1</w:t>
            </w:r>
          </w:p>
        </w:tc>
        <w:tc>
          <w:tcPr>
            <w:tcW w:w="278" w:type="dxa"/>
            <w:vMerge/>
            <w:shd w:val="clear" w:color="auto" w:fill="244061" w:themeFill="accent1" w:themeFillShade="80"/>
          </w:tcPr>
          <w:p w14:paraId="5AD521D4" w14:textId="77777777" w:rsidR="002A4F44" w:rsidRPr="00DC1CBD" w:rsidRDefault="002A4F44" w:rsidP="002A4F44">
            <w:pPr>
              <w:rPr>
                <w:rFonts w:ascii="Arial" w:hAnsi="Arial" w:cs="Arial"/>
                <w:sz w:val="18"/>
                <w:szCs w:val="18"/>
              </w:rPr>
            </w:pPr>
          </w:p>
        </w:tc>
        <w:tc>
          <w:tcPr>
            <w:tcW w:w="707" w:type="dxa"/>
            <w:vAlign w:val="center"/>
          </w:tcPr>
          <w:p w14:paraId="3D7FBBA0" w14:textId="77777777" w:rsidR="002A4F44" w:rsidRPr="00DC1CBD" w:rsidRDefault="002A4F44" w:rsidP="002A4F44">
            <w:pPr>
              <w:jc w:val="center"/>
              <w:rPr>
                <w:rFonts w:ascii="Arial" w:hAnsi="Arial" w:cs="Arial"/>
                <w:sz w:val="18"/>
                <w:szCs w:val="18"/>
              </w:rPr>
            </w:pPr>
            <w:r>
              <w:rPr>
                <w:rFonts w:ascii="Arial" w:hAnsi="Arial" w:cs="Arial"/>
                <w:sz w:val="18"/>
                <w:szCs w:val="18"/>
              </w:rPr>
              <w:t>3</w:t>
            </w:r>
          </w:p>
        </w:tc>
        <w:tc>
          <w:tcPr>
            <w:tcW w:w="707" w:type="dxa"/>
            <w:vAlign w:val="center"/>
          </w:tcPr>
          <w:p w14:paraId="684DBB65" w14:textId="77777777" w:rsidR="002A4F44" w:rsidRPr="00DC1CBD" w:rsidRDefault="002A4F44" w:rsidP="002A4F44">
            <w:pPr>
              <w:jc w:val="center"/>
              <w:rPr>
                <w:rFonts w:ascii="Arial" w:hAnsi="Arial" w:cs="Arial"/>
                <w:sz w:val="18"/>
                <w:szCs w:val="18"/>
              </w:rPr>
            </w:pPr>
            <w:r>
              <w:rPr>
                <w:rFonts w:ascii="Arial" w:hAnsi="Arial" w:cs="Arial"/>
                <w:sz w:val="18"/>
                <w:szCs w:val="18"/>
              </w:rPr>
              <w:t>3</w:t>
            </w:r>
          </w:p>
        </w:tc>
      </w:tr>
      <w:tr w:rsidR="002A4F44" w:rsidRPr="00DC1CBD" w14:paraId="09FD6695" w14:textId="77777777" w:rsidTr="002A4F44">
        <w:tc>
          <w:tcPr>
            <w:tcW w:w="826" w:type="dxa"/>
            <w:vAlign w:val="center"/>
          </w:tcPr>
          <w:p w14:paraId="6B5434D9" w14:textId="77777777" w:rsidR="002A4F44" w:rsidRPr="00DC1CBD" w:rsidRDefault="002A4F44" w:rsidP="002A4F44">
            <w:pPr>
              <w:jc w:val="center"/>
              <w:rPr>
                <w:rFonts w:ascii="Arial" w:hAnsi="Arial" w:cs="Arial"/>
                <w:sz w:val="18"/>
                <w:szCs w:val="18"/>
              </w:rPr>
            </w:pPr>
            <w:r w:rsidRPr="00DC1CBD">
              <w:rPr>
                <w:rFonts w:ascii="Arial" w:hAnsi="Arial" w:cs="Arial"/>
                <w:sz w:val="18"/>
                <w:szCs w:val="18"/>
              </w:rPr>
              <w:t>11</w:t>
            </w:r>
          </w:p>
        </w:tc>
        <w:tc>
          <w:tcPr>
            <w:tcW w:w="4710" w:type="dxa"/>
          </w:tcPr>
          <w:p w14:paraId="187C5DF3" w14:textId="77777777" w:rsidR="002A4F44" w:rsidRPr="00DC1CBD" w:rsidRDefault="002A4F44" w:rsidP="002A4F44">
            <w:pPr>
              <w:rPr>
                <w:rFonts w:ascii="Arial" w:hAnsi="Arial" w:cs="Arial"/>
                <w:sz w:val="18"/>
                <w:szCs w:val="18"/>
              </w:rPr>
            </w:pPr>
            <w:r w:rsidRPr="00DC1CBD">
              <w:rPr>
                <w:rFonts w:ascii="Arial" w:hAnsi="Arial" w:cs="Arial"/>
                <w:sz w:val="18"/>
                <w:szCs w:val="18"/>
              </w:rPr>
              <w:t>Supporting different learning styles: Differentiated instruction and remediation for primary students</w:t>
            </w:r>
          </w:p>
        </w:tc>
        <w:tc>
          <w:tcPr>
            <w:tcW w:w="707" w:type="dxa"/>
            <w:vAlign w:val="center"/>
          </w:tcPr>
          <w:p w14:paraId="762CE327" w14:textId="77777777" w:rsidR="002A4F44" w:rsidRPr="00DC1CBD" w:rsidRDefault="002A4F44" w:rsidP="002A4F44">
            <w:pPr>
              <w:jc w:val="center"/>
              <w:rPr>
                <w:rFonts w:ascii="Arial" w:hAnsi="Arial" w:cs="Arial"/>
                <w:sz w:val="18"/>
                <w:szCs w:val="18"/>
              </w:rPr>
            </w:pPr>
            <w:r>
              <w:rPr>
                <w:rFonts w:ascii="Arial" w:hAnsi="Arial" w:cs="Arial"/>
                <w:sz w:val="18"/>
                <w:szCs w:val="18"/>
              </w:rPr>
              <w:t>6</w:t>
            </w:r>
          </w:p>
        </w:tc>
        <w:tc>
          <w:tcPr>
            <w:tcW w:w="707" w:type="dxa"/>
            <w:vAlign w:val="center"/>
          </w:tcPr>
          <w:p w14:paraId="331351FE" w14:textId="77777777" w:rsidR="002A4F44" w:rsidRPr="00DC1CBD" w:rsidRDefault="002A4F44" w:rsidP="002A4F44">
            <w:pPr>
              <w:jc w:val="center"/>
              <w:rPr>
                <w:rFonts w:ascii="Arial" w:hAnsi="Arial" w:cs="Arial"/>
                <w:sz w:val="18"/>
                <w:szCs w:val="18"/>
              </w:rPr>
            </w:pPr>
            <w:r>
              <w:rPr>
                <w:rFonts w:ascii="Arial" w:hAnsi="Arial" w:cs="Arial"/>
                <w:sz w:val="18"/>
                <w:szCs w:val="18"/>
              </w:rPr>
              <w:t>2</w:t>
            </w:r>
          </w:p>
        </w:tc>
        <w:tc>
          <w:tcPr>
            <w:tcW w:w="278" w:type="dxa"/>
            <w:vMerge/>
            <w:shd w:val="clear" w:color="auto" w:fill="244061" w:themeFill="accent1" w:themeFillShade="80"/>
          </w:tcPr>
          <w:p w14:paraId="073D5CD0" w14:textId="77777777" w:rsidR="002A4F44" w:rsidRPr="00DC1CBD" w:rsidRDefault="002A4F44" w:rsidP="002A4F44">
            <w:pPr>
              <w:rPr>
                <w:rFonts w:ascii="Arial" w:hAnsi="Arial" w:cs="Arial"/>
                <w:sz w:val="18"/>
                <w:szCs w:val="18"/>
              </w:rPr>
            </w:pPr>
          </w:p>
        </w:tc>
        <w:tc>
          <w:tcPr>
            <w:tcW w:w="707" w:type="dxa"/>
            <w:vAlign w:val="center"/>
          </w:tcPr>
          <w:p w14:paraId="581E3B61" w14:textId="77777777" w:rsidR="002A4F44" w:rsidRPr="00DC1CBD" w:rsidRDefault="002A4F44" w:rsidP="002A4F44">
            <w:pPr>
              <w:jc w:val="center"/>
              <w:rPr>
                <w:rFonts w:ascii="Arial" w:hAnsi="Arial" w:cs="Arial"/>
                <w:sz w:val="18"/>
                <w:szCs w:val="18"/>
              </w:rPr>
            </w:pPr>
            <w:r>
              <w:rPr>
                <w:rFonts w:ascii="Arial" w:hAnsi="Arial" w:cs="Arial"/>
                <w:sz w:val="18"/>
                <w:szCs w:val="18"/>
              </w:rPr>
              <w:t>1</w:t>
            </w:r>
          </w:p>
        </w:tc>
        <w:tc>
          <w:tcPr>
            <w:tcW w:w="707" w:type="dxa"/>
            <w:vAlign w:val="center"/>
          </w:tcPr>
          <w:p w14:paraId="1AD8CB56" w14:textId="77777777" w:rsidR="002A4F44" w:rsidRPr="00DC1CBD" w:rsidRDefault="002A4F44" w:rsidP="002A4F44">
            <w:pPr>
              <w:jc w:val="center"/>
              <w:rPr>
                <w:rFonts w:ascii="Arial" w:hAnsi="Arial" w:cs="Arial"/>
                <w:sz w:val="18"/>
                <w:szCs w:val="18"/>
              </w:rPr>
            </w:pPr>
            <w:r>
              <w:rPr>
                <w:rFonts w:ascii="Arial" w:hAnsi="Arial" w:cs="Arial"/>
                <w:sz w:val="18"/>
                <w:szCs w:val="18"/>
              </w:rPr>
              <w:t>2</w:t>
            </w:r>
          </w:p>
        </w:tc>
      </w:tr>
      <w:tr w:rsidR="002A4F44" w:rsidRPr="00DC1CBD" w14:paraId="754EE5A7" w14:textId="77777777" w:rsidTr="002A4F44">
        <w:tc>
          <w:tcPr>
            <w:tcW w:w="826" w:type="dxa"/>
            <w:vAlign w:val="center"/>
          </w:tcPr>
          <w:p w14:paraId="5955086B" w14:textId="77777777" w:rsidR="002A4F44" w:rsidRPr="00DC1CBD" w:rsidRDefault="002A4F44" w:rsidP="002A4F44">
            <w:pPr>
              <w:jc w:val="center"/>
              <w:rPr>
                <w:rFonts w:ascii="Arial" w:hAnsi="Arial" w:cs="Arial"/>
                <w:sz w:val="18"/>
                <w:szCs w:val="18"/>
              </w:rPr>
            </w:pPr>
            <w:r w:rsidRPr="00DC1CBD">
              <w:rPr>
                <w:rFonts w:ascii="Arial" w:hAnsi="Arial" w:cs="Arial"/>
                <w:sz w:val="18"/>
                <w:szCs w:val="18"/>
              </w:rPr>
              <w:t>12</w:t>
            </w:r>
          </w:p>
        </w:tc>
        <w:tc>
          <w:tcPr>
            <w:tcW w:w="4710" w:type="dxa"/>
          </w:tcPr>
          <w:p w14:paraId="2E30C3BE" w14:textId="77777777" w:rsidR="002A4F44" w:rsidRPr="00DC1CBD" w:rsidRDefault="002A4F44" w:rsidP="002A4F44">
            <w:pPr>
              <w:rPr>
                <w:rFonts w:ascii="Arial" w:hAnsi="Arial" w:cs="Arial"/>
                <w:sz w:val="18"/>
                <w:szCs w:val="18"/>
              </w:rPr>
            </w:pPr>
            <w:r w:rsidRPr="00DC1CBD">
              <w:rPr>
                <w:rFonts w:ascii="Arial" w:hAnsi="Arial" w:cs="Arial"/>
                <w:sz w:val="18"/>
                <w:szCs w:val="18"/>
              </w:rPr>
              <w:t>Integrating a wide range of resources into the teaching activity to engage students in their own learning process and to help them know themselves and others</w:t>
            </w:r>
          </w:p>
        </w:tc>
        <w:tc>
          <w:tcPr>
            <w:tcW w:w="707" w:type="dxa"/>
            <w:vAlign w:val="center"/>
          </w:tcPr>
          <w:p w14:paraId="1FD225D2" w14:textId="77777777" w:rsidR="002A4F44" w:rsidRPr="00DC1CBD" w:rsidRDefault="002A4F44" w:rsidP="002A4F44">
            <w:pPr>
              <w:jc w:val="center"/>
              <w:rPr>
                <w:rFonts w:ascii="Arial" w:hAnsi="Arial" w:cs="Arial"/>
                <w:sz w:val="18"/>
                <w:szCs w:val="18"/>
              </w:rPr>
            </w:pPr>
            <w:r>
              <w:rPr>
                <w:rFonts w:ascii="Arial" w:hAnsi="Arial" w:cs="Arial"/>
                <w:sz w:val="18"/>
                <w:szCs w:val="18"/>
              </w:rPr>
              <w:t>2</w:t>
            </w:r>
          </w:p>
        </w:tc>
        <w:tc>
          <w:tcPr>
            <w:tcW w:w="707" w:type="dxa"/>
            <w:vAlign w:val="center"/>
          </w:tcPr>
          <w:p w14:paraId="5C019BF0" w14:textId="77777777" w:rsidR="002A4F44" w:rsidRPr="00DC1CBD" w:rsidRDefault="002A4F44" w:rsidP="002A4F44">
            <w:pPr>
              <w:jc w:val="center"/>
              <w:rPr>
                <w:rFonts w:ascii="Arial" w:hAnsi="Arial" w:cs="Arial"/>
                <w:sz w:val="18"/>
                <w:szCs w:val="18"/>
              </w:rPr>
            </w:pPr>
          </w:p>
        </w:tc>
        <w:tc>
          <w:tcPr>
            <w:tcW w:w="278" w:type="dxa"/>
            <w:vMerge/>
            <w:shd w:val="clear" w:color="auto" w:fill="244061" w:themeFill="accent1" w:themeFillShade="80"/>
          </w:tcPr>
          <w:p w14:paraId="44C83E4C" w14:textId="77777777" w:rsidR="002A4F44" w:rsidRPr="00DC1CBD" w:rsidRDefault="002A4F44" w:rsidP="002A4F44">
            <w:pPr>
              <w:rPr>
                <w:rFonts w:ascii="Arial" w:hAnsi="Arial" w:cs="Arial"/>
                <w:sz w:val="18"/>
                <w:szCs w:val="18"/>
              </w:rPr>
            </w:pPr>
          </w:p>
        </w:tc>
        <w:tc>
          <w:tcPr>
            <w:tcW w:w="707" w:type="dxa"/>
            <w:vAlign w:val="center"/>
          </w:tcPr>
          <w:p w14:paraId="510AC9F7" w14:textId="77777777" w:rsidR="002A4F44" w:rsidRPr="00DC1CBD" w:rsidRDefault="002A4F44" w:rsidP="002A4F44">
            <w:pPr>
              <w:jc w:val="center"/>
              <w:rPr>
                <w:rFonts w:ascii="Arial" w:hAnsi="Arial" w:cs="Arial"/>
                <w:sz w:val="18"/>
                <w:szCs w:val="18"/>
              </w:rPr>
            </w:pPr>
            <w:r>
              <w:rPr>
                <w:rFonts w:ascii="Arial" w:hAnsi="Arial" w:cs="Arial"/>
                <w:sz w:val="18"/>
                <w:szCs w:val="18"/>
              </w:rPr>
              <w:t>5</w:t>
            </w:r>
          </w:p>
        </w:tc>
        <w:tc>
          <w:tcPr>
            <w:tcW w:w="707" w:type="dxa"/>
            <w:vAlign w:val="center"/>
          </w:tcPr>
          <w:p w14:paraId="25F2F933" w14:textId="77777777" w:rsidR="002A4F44" w:rsidRPr="00DC1CBD" w:rsidRDefault="002A4F44" w:rsidP="002A4F44">
            <w:pPr>
              <w:jc w:val="center"/>
              <w:rPr>
                <w:rFonts w:ascii="Arial" w:hAnsi="Arial" w:cs="Arial"/>
                <w:sz w:val="18"/>
                <w:szCs w:val="18"/>
              </w:rPr>
            </w:pPr>
            <w:r>
              <w:rPr>
                <w:rFonts w:ascii="Arial" w:hAnsi="Arial" w:cs="Arial"/>
                <w:sz w:val="18"/>
                <w:szCs w:val="18"/>
              </w:rPr>
              <w:t>4</w:t>
            </w:r>
          </w:p>
        </w:tc>
      </w:tr>
      <w:tr w:rsidR="002A4F44" w:rsidRPr="00DC1CBD" w14:paraId="4F4A55C3" w14:textId="77777777" w:rsidTr="002A4F44">
        <w:tc>
          <w:tcPr>
            <w:tcW w:w="8642" w:type="dxa"/>
            <w:gridSpan w:val="7"/>
          </w:tcPr>
          <w:p w14:paraId="6ECD267C" w14:textId="77777777" w:rsidR="002A4F44" w:rsidRPr="00DC1CBD" w:rsidRDefault="002A4F44" w:rsidP="002A4F44">
            <w:pPr>
              <w:rPr>
                <w:rFonts w:ascii="Arial" w:hAnsi="Arial" w:cs="Arial"/>
                <w:b/>
                <w:bCs/>
                <w:sz w:val="18"/>
                <w:szCs w:val="18"/>
              </w:rPr>
            </w:pPr>
            <w:r w:rsidRPr="00DC1CBD">
              <w:rPr>
                <w:rFonts w:ascii="Arial" w:hAnsi="Arial" w:cs="Arial"/>
                <w:b/>
                <w:bCs/>
                <w:sz w:val="18"/>
                <w:szCs w:val="18"/>
              </w:rPr>
              <w:t>Assessments</w:t>
            </w:r>
          </w:p>
        </w:tc>
      </w:tr>
      <w:tr w:rsidR="002A4F44" w:rsidRPr="00DC1CBD" w14:paraId="0B5BCECE" w14:textId="77777777" w:rsidTr="002A4F44">
        <w:tc>
          <w:tcPr>
            <w:tcW w:w="826" w:type="dxa"/>
            <w:vAlign w:val="center"/>
          </w:tcPr>
          <w:p w14:paraId="71C8F746" w14:textId="77777777" w:rsidR="002A4F44" w:rsidRPr="00DC1CBD" w:rsidRDefault="002A4F44" w:rsidP="002A4F44">
            <w:pPr>
              <w:jc w:val="center"/>
              <w:rPr>
                <w:rFonts w:ascii="Arial" w:hAnsi="Arial" w:cs="Arial"/>
                <w:sz w:val="18"/>
                <w:szCs w:val="18"/>
              </w:rPr>
            </w:pPr>
            <w:r w:rsidRPr="00DC1CBD">
              <w:rPr>
                <w:rFonts w:ascii="Arial" w:hAnsi="Arial" w:cs="Arial"/>
                <w:sz w:val="18"/>
                <w:szCs w:val="18"/>
              </w:rPr>
              <w:t>13</w:t>
            </w:r>
          </w:p>
        </w:tc>
        <w:tc>
          <w:tcPr>
            <w:tcW w:w="4710" w:type="dxa"/>
          </w:tcPr>
          <w:p w14:paraId="45C325AD" w14:textId="77777777" w:rsidR="002A4F44" w:rsidRPr="00DC1CBD" w:rsidRDefault="002A4F44" w:rsidP="002A4F44">
            <w:pPr>
              <w:rPr>
                <w:rFonts w:ascii="Arial" w:hAnsi="Arial" w:cs="Arial"/>
                <w:sz w:val="18"/>
                <w:szCs w:val="18"/>
              </w:rPr>
            </w:pPr>
            <w:r w:rsidRPr="00DC1CBD">
              <w:rPr>
                <w:rFonts w:ascii="Arial" w:hAnsi="Arial" w:cs="Arial"/>
                <w:sz w:val="18"/>
                <w:szCs w:val="18"/>
              </w:rPr>
              <w:t>Differences among formative, diagnostic, and summative assessments</w:t>
            </w:r>
          </w:p>
        </w:tc>
        <w:tc>
          <w:tcPr>
            <w:tcW w:w="707" w:type="dxa"/>
            <w:vAlign w:val="center"/>
          </w:tcPr>
          <w:p w14:paraId="6A893164" w14:textId="77777777" w:rsidR="002A4F44" w:rsidRPr="00DC1CBD" w:rsidRDefault="002A4F44" w:rsidP="002A4F44">
            <w:pPr>
              <w:jc w:val="center"/>
              <w:rPr>
                <w:rFonts w:ascii="Arial" w:hAnsi="Arial" w:cs="Arial"/>
                <w:sz w:val="18"/>
                <w:szCs w:val="18"/>
              </w:rPr>
            </w:pPr>
            <w:r>
              <w:rPr>
                <w:rFonts w:ascii="Arial" w:hAnsi="Arial" w:cs="Arial"/>
                <w:sz w:val="18"/>
                <w:szCs w:val="18"/>
              </w:rPr>
              <w:t>6</w:t>
            </w:r>
          </w:p>
        </w:tc>
        <w:tc>
          <w:tcPr>
            <w:tcW w:w="707" w:type="dxa"/>
            <w:vAlign w:val="center"/>
          </w:tcPr>
          <w:p w14:paraId="2C38B779" w14:textId="77777777" w:rsidR="002A4F44" w:rsidRPr="00DC1CBD" w:rsidRDefault="002A4F44" w:rsidP="002A4F44">
            <w:pPr>
              <w:jc w:val="center"/>
              <w:rPr>
                <w:rFonts w:ascii="Arial" w:hAnsi="Arial" w:cs="Arial"/>
                <w:sz w:val="18"/>
                <w:szCs w:val="18"/>
              </w:rPr>
            </w:pPr>
            <w:r>
              <w:rPr>
                <w:rFonts w:ascii="Arial" w:hAnsi="Arial" w:cs="Arial"/>
                <w:sz w:val="18"/>
                <w:szCs w:val="18"/>
              </w:rPr>
              <w:t>3</w:t>
            </w:r>
          </w:p>
        </w:tc>
        <w:tc>
          <w:tcPr>
            <w:tcW w:w="278" w:type="dxa"/>
            <w:vMerge w:val="restart"/>
            <w:shd w:val="clear" w:color="auto" w:fill="244061" w:themeFill="accent1" w:themeFillShade="80"/>
            <w:vAlign w:val="center"/>
          </w:tcPr>
          <w:p w14:paraId="16E37740" w14:textId="77777777" w:rsidR="002A4F44" w:rsidRPr="00DC1CBD" w:rsidRDefault="002A4F44" w:rsidP="002A4F44">
            <w:pPr>
              <w:jc w:val="center"/>
              <w:rPr>
                <w:rFonts w:ascii="Arial" w:hAnsi="Arial" w:cs="Arial"/>
                <w:sz w:val="18"/>
                <w:szCs w:val="18"/>
              </w:rPr>
            </w:pPr>
          </w:p>
        </w:tc>
        <w:tc>
          <w:tcPr>
            <w:tcW w:w="707" w:type="dxa"/>
            <w:vAlign w:val="center"/>
          </w:tcPr>
          <w:p w14:paraId="2F628102" w14:textId="77777777" w:rsidR="002A4F44" w:rsidRPr="00DC1CBD" w:rsidRDefault="002A4F44" w:rsidP="002A4F44">
            <w:pPr>
              <w:jc w:val="center"/>
              <w:rPr>
                <w:rFonts w:ascii="Arial" w:hAnsi="Arial" w:cs="Arial"/>
                <w:sz w:val="18"/>
                <w:szCs w:val="18"/>
              </w:rPr>
            </w:pPr>
            <w:r>
              <w:rPr>
                <w:rFonts w:ascii="Arial" w:hAnsi="Arial" w:cs="Arial"/>
                <w:sz w:val="18"/>
                <w:szCs w:val="18"/>
              </w:rPr>
              <w:t>1</w:t>
            </w:r>
          </w:p>
        </w:tc>
        <w:tc>
          <w:tcPr>
            <w:tcW w:w="707" w:type="dxa"/>
            <w:vAlign w:val="center"/>
          </w:tcPr>
          <w:p w14:paraId="70FBEA63" w14:textId="77777777" w:rsidR="002A4F44" w:rsidRPr="00DC1CBD" w:rsidRDefault="002A4F44" w:rsidP="002A4F44">
            <w:pPr>
              <w:jc w:val="center"/>
              <w:rPr>
                <w:rFonts w:ascii="Arial" w:hAnsi="Arial" w:cs="Arial"/>
                <w:sz w:val="18"/>
                <w:szCs w:val="18"/>
              </w:rPr>
            </w:pPr>
            <w:r>
              <w:rPr>
                <w:rFonts w:ascii="Arial" w:hAnsi="Arial" w:cs="Arial"/>
                <w:sz w:val="18"/>
                <w:szCs w:val="18"/>
              </w:rPr>
              <w:t>1</w:t>
            </w:r>
          </w:p>
        </w:tc>
      </w:tr>
      <w:tr w:rsidR="002A4F44" w:rsidRPr="00DC1CBD" w14:paraId="1DE824AA" w14:textId="77777777" w:rsidTr="002A4F44">
        <w:tc>
          <w:tcPr>
            <w:tcW w:w="826" w:type="dxa"/>
            <w:vAlign w:val="center"/>
          </w:tcPr>
          <w:p w14:paraId="5C196B9B" w14:textId="77777777" w:rsidR="002A4F44" w:rsidRPr="00DC1CBD" w:rsidRDefault="002A4F44" w:rsidP="002A4F44">
            <w:pPr>
              <w:jc w:val="center"/>
              <w:rPr>
                <w:rFonts w:ascii="Arial" w:hAnsi="Arial" w:cs="Arial"/>
                <w:sz w:val="18"/>
                <w:szCs w:val="18"/>
              </w:rPr>
            </w:pPr>
            <w:r w:rsidRPr="00DC1CBD">
              <w:rPr>
                <w:rFonts w:ascii="Arial" w:hAnsi="Arial" w:cs="Arial"/>
                <w:sz w:val="18"/>
                <w:szCs w:val="18"/>
              </w:rPr>
              <w:t>14</w:t>
            </w:r>
          </w:p>
        </w:tc>
        <w:tc>
          <w:tcPr>
            <w:tcW w:w="4710" w:type="dxa"/>
          </w:tcPr>
          <w:p w14:paraId="5642110B" w14:textId="77777777" w:rsidR="002A4F44" w:rsidRPr="00DC1CBD" w:rsidRDefault="002A4F44" w:rsidP="002A4F44">
            <w:pPr>
              <w:rPr>
                <w:rFonts w:ascii="Arial" w:hAnsi="Arial" w:cs="Arial"/>
                <w:sz w:val="18"/>
                <w:szCs w:val="18"/>
              </w:rPr>
            </w:pPr>
            <w:r w:rsidRPr="00DC1CBD">
              <w:rPr>
                <w:rFonts w:ascii="Arial" w:hAnsi="Arial" w:cs="Arial"/>
                <w:sz w:val="18"/>
                <w:szCs w:val="18"/>
              </w:rPr>
              <w:t>Delivering effective feedback to students following assessment</w:t>
            </w:r>
          </w:p>
        </w:tc>
        <w:tc>
          <w:tcPr>
            <w:tcW w:w="707" w:type="dxa"/>
            <w:vAlign w:val="center"/>
          </w:tcPr>
          <w:p w14:paraId="3F94B6E0" w14:textId="77777777" w:rsidR="002A4F44" w:rsidRPr="00DC1CBD" w:rsidRDefault="002A4F44" w:rsidP="002A4F44">
            <w:pPr>
              <w:jc w:val="center"/>
              <w:rPr>
                <w:rFonts w:ascii="Arial" w:hAnsi="Arial" w:cs="Arial"/>
                <w:sz w:val="18"/>
                <w:szCs w:val="18"/>
              </w:rPr>
            </w:pPr>
            <w:r>
              <w:rPr>
                <w:rFonts w:ascii="Arial" w:hAnsi="Arial" w:cs="Arial"/>
                <w:sz w:val="18"/>
                <w:szCs w:val="18"/>
              </w:rPr>
              <w:t>6</w:t>
            </w:r>
          </w:p>
        </w:tc>
        <w:tc>
          <w:tcPr>
            <w:tcW w:w="707" w:type="dxa"/>
            <w:vAlign w:val="center"/>
          </w:tcPr>
          <w:p w14:paraId="47388E16" w14:textId="77777777" w:rsidR="002A4F44" w:rsidRPr="00DC1CBD" w:rsidRDefault="002A4F44" w:rsidP="002A4F44">
            <w:pPr>
              <w:jc w:val="center"/>
              <w:rPr>
                <w:rFonts w:ascii="Arial" w:hAnsi="Arial" w:cs="Arial"/>
                <w:sz w:val="18"/>
                <w:szCs w:val="18"/>
              </w:rPr>
            </w:pPr>
            <w:r>
              <w:rPr>
                <w:rFonts w:ascii="Arial" w:hAnsi="Arial" w:cs="Arial"/>
                <w:sz w:val="18"/>
                <w:szCs w:val="18"/>
              </w:rPr>
              <w:t>3</w:t>
            </w:r>
          </w:p>
        </w:tc>
        <w:tc>
          <w:tcPr>
            <w:tcW w:w="278" w:type="dxa"/>
            <w:vMerge/>
            <w:shd w:val="clear" w:color="auto" w:fill="244061" w:themeFill="accent1" w:themeFillShade="80"/>
            <w:vAlign w:val="center"/>
          </w:tcPr>
          <w:p w14:paraId="5FAFAC3F" w14:textId="77777777" w:rsidR="002A4F44" w:rsidRPr="00DC1CBD" w:rsidRDefault="002A4F44" w:rsidP="002A4F44">
            <w:pPr>
              <w:jc w:val="center"/>
              <w:rPr>
                <w:rFonts w:ascii="Arial" w:hAnsi="Arial" w:cs="Arial"/>
                <w:sz w:val="18"/>
                <w:szCs w:val="18"/>
              </w:rPr>
            </w:pPr>
          </w:p>
        </w:tc>
        <w:tc>
          <w:tcPr>
            <w:tcW w:w="707" w:type="dxa"/>
            <w:vAlign w:val="center"/>
          </w:tcPr>
          <w:p w14:paraId="716FC6F3" w14:textId="77777777" w:rsidR="002A4F44" w:rsidRPr="00DC1CBD" w:rsidRDefault="002A4F44" w:rsidP="002A4F44">
            <w:pPr>
              <w:jc w:val="center"/>
              <w:rPr>
                <w:rFonts w:ascii="Arial" w:hAnsi="Arial" w:cs="Arial"/>
                <w:sz w:val="18"/>
                <w:szCs w:val="18"/>
              </w:rPr>
            </w:pPr>
            <w:r>
              <w:rPr>
                <w:rFonts w:ascii="Arial" w:hAnsi="Arial" w:cs="Arial"/>
                <w:sz w:val="18"/>
                <w:szCs w:val="18"/>
              </w:rPr>
              <w:t>1</w:t>
            </w:r>
          </w:p>
        </w:tc>
        <w:tc>
          <w:tcPr>
            <w:tcW w:w="707" w:type="dxa"/>
            <w:vAlign w:val="center"/>
          </w:tcPr>
          <w:p w14:paraId="68303EDA" w14:textId="77777777" w:rsidR="002A4F44" w:rsidRPr="00DC1CBD" w:rsidRDefault="002A4F44" w:rsidP="002A4F44">
            <w:pPr>
              <w:jc w:val="center"/>
              <w:rPr>
                <w:rFonts w:ascii="Arial" w:hAnsi="Arial" w:cs="Arial"/>
                <w:sz w:val="18"/>
                <w:szCs w:val="18"/>
              </w:rPr>
            </w:pPr>
            <w:r>
              <w:rPr>
                <w:rFonts w:ascii="Arial" w:hAnsi="Arial" w:cs="Arial"/>
                <w:sz w:val="18"/>
                <w:szCs w:val="18"/>
              </w:rPr>
              <w:t>1</w:t>
            </w:r>
          </w:p>
        </w:tc>
      </w:tr>
      <w:tr w:rsidR="002A4F44" w:rsidRPr="00DC1CBD" w14:paraId="5BF3528C" w14:textId="77777777" w:rsidTr="002A4F44">
        <w:tc>
          <w:tcPr>
            <w:tcW w:w="8642" w:type="dxa"/>
            <w:gridSpan w:val="7"/>
          </w:tcPr>
          <w:p w14:paraId="6DD33DB6" w14:textId="77777777" w:rsidR="002A4F44" w:rsidRPr="00DC1CBD" w:rsidRDefault="002A4F44" w:rsidP="002A4F44">
            <w:pPr>
              <w:rPr>
                <w:rFonts w:ascii="Arial" w:hAnsi="Arial" w:cs="Arial"/>
                <w:b/>
                <w:bCs/>
                <w:sz w:val="18"/>
                <w:szCs w:val="18"/>
              </w:rPr>
            </w:pPr>
            <w:r w:rsidRPr="00DC1CBD">
              <w:rPr>
                <w:rFonts w:ascii="Arial" w:hAnsi="Arial" w:cs="Arial"/>
                <w:b/>
                <w:bCs/>
                <w:sz w:val="18"/>
                <w:szCs w:val="18"/>
              </w:rPr>
              <w:t>Classroom Management</w:t>
            </w:r>
          </w:p>
        </w:tc>
      </w:tr>
      <w:tr w:rsidR="002A4F44" w:rsidRPr="00DC1CBD" w14:paraId="0FEAC8EC" w14:textId="77777777" w:rsidTr="002A4F44">
        <w:tc>
          <w:tcPr>
            <w:tcW w:w="826" w:type="dxa"/>
            <w:vAlign w:val="center"/>
          </w:tcPr>
          <w:p w14:paraId="20B2A033" w14:textId="77777777" w:rsidR="002A4F44" w:rsidRPr="00DC1CBD" w:rsidRDefault="002A4F44" w:rsidP="002A4F44">
            <w:pPr>
              <w:jc w:val="center"/>
              <w:rPr>
                <w:rFonts w:ascii="Arial" w:hAnsi="Arial" w:cs="Arial"/>
                <w:sz w:val="18"/>
                <w:szCs w:val="18"/>
              </w:rPr>
            </w:pPr>
            <w:r w:rsidRPr="00DC1CBD">
              <w:rPr>
                <w:rFonts w:ascii="Arial" w:hAnsi="Arial" w:cs="Arial"/>
                <w:sz w:val="18"/>
                <w:szCs w:val="18"/>
              </w:rPr>
              <w:t>15</w:t>
            </w:r>
          </w:p>
        </w:tc>
        <w:tc>
          <w:tcPr>
            <w:tcW w:w="4710" w:type="dxa"/>
          </w:tcPr>
          <w:p w14:paraId="7FB8881C" w14:textId="77777777" w:rsidR="002A4F44" w:rsidRPr="00DC1CBD" w:rsidRDefault="002A4F44" w:rsidP="002A4F44">
            <w:pPr>
              <w:rPr>
                <w:rFonts w:ascii="Arial" w:hAnsi="Arial" w:cs="Arial"/>
                <w:sz w:val="18"/>
                <w:szCs w:val="18"/>
              </w:rPr>
            </w:pPr>
            <w:r w:rsidRPr="00DC1CBD">
              <w:rPr>
                <w:rFonts w:ascii="Arial" w:hAnsi="Arial" w:cs="Arial"/>
                <w:sz w:val="18"/>
                <w:szCs w:val="18"/>
              </w:rPr>
              <w:t>Creating a Productive Classroom: Classroom management in the primary classroom</w:t>
            </w:r>
          </w:p>
        </w:tc>
        <w:tc>
          <w:tcPr>
            <w:tcW w:w="707" w:type="dxa"/>
            <w:vAlign w:val="center"/>
          </w:tcPr>
          <w:p w14:paraId="654A943A" w14:textId="77777777" w:rsidR="002A4F44" w:rsidRPr="00DC1CBD" w:rsidRDefault="002A4F44" w:rsidP="002A4F44">
            <w:pPr>
              <w:jc w:val="center"/>
              <w:rPr>
                <w:rFonts w:ascii="Arial" w:hAnsi="Arial" w:cs="Arial"/>
                <w:sz w:val="18"/>
                <w:szCs w:val="18"/>
              </w:rPr>
            </w:pPr>
            <w:r>
              <w:rPr>
                <w:rFonts w:ascii="Arial" w:hAnsi="Arial" w:cs="Arial"/>
                <w:sz w:val="18"/>
                <w:szCs w:val="18"/>
              </w:rPr>
              <w:t>7</w:t>
            </w:r>
          </w:p>
        </w:tc>
        <w:tc>
          <w:tcPr>
            <w:tcW w:w="707" w:type="dxa"/>
            <w:vAlign w:val="center"/>
          </w:tcPr>
          <w:p w14:paraId="79257139" w14:textId="77777777" w:rsidR="002A4F44" w:rsidRPr="00DC1CBD" w:rsidRDefault="002A4F44" w:rsidP="002A4F44">
            <w:pPr>
              <w:jc w:val="center"/>
              <w:rPr>
                <w:rFonts w:ascii="Arial" w:hAnsi="Arial" w:cs="Arial"/>
                <w:sz w:val="18"/>
                <w:szCs w:val="18"/>
              </w:rPr>
            </w:pPr>
            <w:r>
              <w:rPr>
                <w:rFonts w:ascii="Arial" w:hAnsi="Arial" w:cs="Arial"/>
                <w:sz w:val="18"/>
                <w:szCs w:val="18"/>
              </w:rPr>
              <w:t>3</w:t>
            </w:r>
          </w:p>
        </w:tc>
        <w:tc>
          <w:tcPr>
            <w:tcW w:w="278" w:type="dxa"/>
            <w:vMerge w:val="restart"/>
            <w:shd w:val="clear" w:color="auto" w:fill="244061" w:themeFill="accent1" w:themeFillShade="80"/>
            <w:vAlign w:val="center"/>
          </w:tcPr>
          <w:p w14:paraId="2C759716" w14:textId="77777777" w:rsidR="002A4F44" w:rsidRPr="00DC1CBD" w:rsidRDefault="002A4F44" w:rsidP="002A4F44">
            <w:pPr>
              <w:jc w:val="center"/>
              <w:rPr>
                <w:rFonts w:ascii="Arial" w:hAnsi="Arial" w:cs="Arial"/>
                <w:sz w:val="18"/>
                <w:szCs w:val="18"/>
              </w:rPr>
            </w:pPr>
          </w:p>
        </w:tc>
        <w:tc>
          <w:tcPr>
            <w:tcW w:w="707" w:type="dxa"/>
            <w:vAlign w:val="center"/>
          </w:tcPr>
          <w:p w14:paraId="3631F8BD" w14:textId="77777777" w:rsidR="002A4F44" w:rsidRPr="00DC1CBD" w:rsidRDefault="002A4F44" w:rsidP="002A4F44">
            <w:pPr>
              <w:jc w:val="center"/>
              <w:rPr>
                <w:rFonts w:ascii="Arial" w:hAnsi="Arial" w:cs="Arial"/>
                <w:sz w:val="18"/>
                <w:szCs w:val="18"/>
              </w:rPr>
            </w:pPr>
          </w:p>
        </w:tc>
        <w:tc>
          <w:tcPr>
            <w:tcW w:w="707" w:type="dxa"/>
            <w:vAlign w:val="center"/>
          </w:tcPr>
          <w:p w14:paraId="36204B05" w14:textId="77777777" w:rsidR="002A4F44" w:rsidRPr="00DC1CBD" w:rsidRDefault="002A4F44" w:rsidP="002A4F44">
            <w:pPr>
              <w:jc w:val="center"/>
              <w:rPr>
                <w:rFonts w:ascii="Arial" w:hAnsi="Arial" w:cs="Arial"/>
                <w:sz w:val="18"/>
                <w:szCs w:val="18"/>
              </w:rPr>
            </w:pPr>
            <w:r>
              <w:rPr>
                <w:rFonts w:ascii="Arial" w:hAnsi="Arial" w:cs="Arial"/>
                <w:sz w:val="18"/>
                <w:szCs w:val="18"/>
              </w:rPr>
              <w:t>1</w:t>
            </w:r>
          </w:p>
        </w:tc>
      </w:tr>
      <w:tr w:rsidR="002A4F44" w:rsidRPr="00DC1CBD" w14:paraId="45BE448A" w14:textId="77777777" w:rsidTr="002A4F44">
        <w:tc>
          <w:tcPr>
            <w:tcW w:w="826" w:type="dxa"/>
            <w:vAlign w:val="center"/>
          </w:tcPr>
          <w:p w14:paraId="3D2AD1DD" w14:textId="77777777" w:rsidR="002A4F44" w:rsidRPr="00DC1CBD" w:rsidRDefault="002A4F44" w:rsidP="002A4F44">
            <w:pPr>
              <w:jc w:val="center"/>
              <w:rPr>
                <w:rFonts w:ascii="Arial" w:hAnsi="Arial" w:cs="Arial"/>
                <w:sz w:val="18"/>
                <w:szCs w:val="18"/>
              </w:rPr>
            </w:pPr>
            <w:r w:rsidRPr="00DC1CBD">
              <w:rPr>
                <w:rFonts w:ascii="Arial" w:hAnsi="Arial" w:cs="Arial"/>
                <w:sz w:val="18"/>
                <w:szCs w:val="18"/>
              </w:rPr>
              <w:t>16</w:t>
            </w:r>
          </w:p>
        </w:tc>
        <w:tc>
          <w:tcPr>
            <w:tcW w:w="4710" w:type="dxa"/>
          </w:tcPr>
          <w:p w14:paraId="2EC1D3BE" w14:textId="77777777" w:rsidR="002A4F44" w:rsidRPr="00DC1CBD" w:rsidRDefault="002A4F44" w:rsidP="002A4F44">
            <w:pPr>
              <w:rPr>
                <w:rFonts w:ascii="Arial" w:hAnsi="Arial" w:cs="Arial"/>
                <w:sz w:val="18"/>
                <w:szCs w:val="18"/>
              </w:rPr>
            </w:pPr>
            <w:r w:rsidRPr="00DC1CBD">
              <w:rPr>
                <w:rFonts w:ascii="Arial" w:hAnsi="Arial" w:cs="Arial"/>
                <w:sz w:val="18"/>
                <w:szCs w:val="18"/>
              </w:rPr>
              <w:t>Applying different communication techniques to foster collaborative learning</w:t>
            </w:r>
          </w:p>
        </w:tc>
        <w:tc>
          <w:tcPr>
            <w:tcW w:w="707" w:type="dxa"/>
            <w:vAlign w:val="center"/>
          </w:tcPr>
          <w:p w14:paraId="5CE4EC4D" w14:textId="77777777" w:rsidR="002A4F44" w:rsidRPr="00DC1CBD" w:rsidRDefault="002A4F44" w:rsidP="002A4F44">
            <w:pPr>
              <w:jc w:val="center"/>
              <w:rPr>
                <w:rFonts w:ascii="Arial" w:hAnsi="Arial" w:cs="Arial"/>
                <w:sz w:val="18"/>
                <w:szCs w:val="18"/>
              </w:rPr>
            </w:pPr>
            <w:r>
              <w:rPr>
                <w:rFonts w:ascii="Arial" w:hAnsi="Arial" w:cs="Arial"/>
                <w:sz w:val="18"/>
                <w:szCs w:val="18"/>
              </w:rPr>
              <w:t>5</w:t>
            </w:r>
          </w:p>
        </w:tc>
        <w:tc>
          <w:tcPr>
            <w:tcW w:w="707" w:type="dxa"/>
            <w:vAlign w:val="center"/>
          </w:tcPr>
          <w:p w14:paraId="554A1C5D" w14:textId="77777777" w:rsidR="002A4F44" w:rsidRPr="00DC1CBD" w:rsidRDefault="002A4F44" w:rsidP="002A4F44">
            <w:pPr>
              <w:jc w:val="center"/>
              <w:rPr>
                <w:rFonts w:ascii="Arial" w:hAnsi="Arial" w:cs="Arial"/>
                <w:sz w:val="18"/>
                <w:szCs w:val="18"/>
              </w:rPr>
            </w:pPr>
            <w:r>
              <w:rPr>
                <w:rFonts w:ascii="Arial" w:hAnsi="Arial" w:cs="Arial"/>
                <w:sz w:val="18"/>
                <w:szCs w:val="18"/>
              </w:rPr>
              <w:t>1</w:t>
            </w:r>
          </w:p>
        </w:tc>
        <w:tc>
          <w:tcPr>
            <w:tcW w:w="278" w:type="dxa"/>
            <w:vMerge/>
            <w:shd w:val="clear" w:color="auto" w:fill="244061" w:themeFill="accent1" w:themeFillShade="80"/>
            <w:vAlign w:val="center"/>
          </w:tcPr>
          <w:p w14:paraId="172F0630" w14:textId="77777777" w:rsidR="002A4F44" w:rsidRPr="00DC1CBD" w:rsidRDefault="002A4F44" w:rsidP="002A4F44">
            <w:pPr>
              <w:jc w:val="center"/>
              <w:rPr>
                <w:rFonts w:ascii="Arial" w:hAnsi="Arial" w:cs="Arial"/>
                <w:sz w:val="18"/>
                <w:szCs w:val="18"/>
              </w:rPr>
            </w:pPr>
          </w:p>
        </w:tc>
        <w:tc>
          <w:tcPr>
            <w:tcW w:w="707" w:type="dxa"/>
            <w:vAlign w:val="center"/>
          </w:tcPr>
          <w:p w14:paraId="020D1038" w14:textId="77777777" w:rsidR="002A4F44" w:rsidRPr="00DC1CBD" w:rsidRDefault="002A4F44" w:rsidP="002A4F44">
            <w:pPr>
              <w:jc w:val="center"/>
              <w:rPr>
                <w:rFonts w:ascii="Arial" w:hAnsi="Arial" w:cs="Arial"/>
                <w:sz w:val="18"/>
                <w:szCs w:val="18"/>
              </w:rPr>
            </w:pPr>
            <w:r>
              <w:rPr>
                <w:rFonts w:ascii="Arial" w:hAnsi="Arial" w:cs="Arial"/>
                <w:sz w:val="18"/>
                <w:szCs w:val="18"/>
              </w:rPr>
              <w:t>2</w:t>
            </w:r>
          </w:p>
        </w:tc>
        <w:tc>
          <w:tcPr>
            <w:tcW w:w="707" w:type="dxa"/>
            <w:vAlign w:val="center"/>
          </w:tcPr>
          <w:p w14:paraId="4A33F156" w14:textId="77777777" w:rsidR="002A4F44" w:rsidRPr="00DC1CBD" w:rsidRDefault="002A4F44" w:rsidP="002A4F44">
            <w:pPr>
              <w:jc w:val="center"/>
              <w:rPr>
                <w:rFonts w:ascii="Arial" w:hAnsi="Arial" w:cs="Arial"/>
                <w:sz w:val="18"/>
                <w:szCs w:val="18"/>
              </w:rPr>
            </w:pPr>
            <w:r>
              <w:rPr>
                <w:rFonts w:ascii="Arial" w:hAnsi="Arial" w:cs="Arial"/>
                <w:sz w:val="18"/>
                <w:szCs w:val="18"/>
              </w:rPr>
              <w:t>3</w:t>
            </w:r>
          </w:p>
        </w:tc>
      </w:tr>
      <w:tr w:rsidR="002A4F44" w:rsidRPr="00DC1CBD" w14:paraId="66B114BF" w14:textId="77777777" w:rsidTr="002A4F44">
        <w:tc>
          <w:tcPr>
            <w:tcW w:w="8642" w:type="dxa"/>
            <w:gridSpan w:val="7"/>
          </w:tcPr>
          <w:p w14:paraId="2F5839E0" w14:textId="77777777" w:rsidR="002A4F44" w:rsidRPr="00DC1CBD" w:rsidRDefault="002A4F44" w:rsidP="002A4F44">
            <w:pPr>
              <w:rPr>
                <w:rFonts w:ascii="Arial" w:hAnsi="Arial" w:cs="Arial"/>
                <w:b/>
                <w:bCs/>
                <w:sz w:val="18"/>
                <w:szCs w:val="18"/>
              </w:rPr>
            </w:pPr>
            <w:r w:rsidRPr="00DC1CBD">
              <w:rPr>
                <w:rFonts w:ascii="Arial" w:hAnsi="Arial" w:cs="Arial"/>
                <w:b/>
                <w:bCs/>
                <w:sz w:val="18"/>
                <w:szCs w:val="18"/>
              </w:rPr>
              <w:t>Inclusive Education, Georgian as a Second Language, Mother Tongue Instruction</w:t>
            </w:r>
          </w:p>
        </w:tc>
      </w:tr>
      <w:tr w:rsidR="002A4F44" w:rsidRPr="00DC1CBD" w14:paraId="49D8EF51" w14:textId="77777777" w:rsidTr="002A4F44">
        <w:tc>
          <w:tcPr>
            <w:tcW w:w="826" w:type="dxa"/>
            <w:vAlign w:val="center"/>
          </w:tcPr>
          <w:p w14:paraId="3275E371" w14:textId="77777777" w:rsidR="002A4F44" w:rsidRPr="00DC1CBD" w:rsidRDefault="002A4F44" w:rsidP="002A4F44">
            <w:pPr>
              <w:jc w:val="center"/>
              <w:rPr>
                <w:rFonts w:ascii="Arial" w:hAnsi="Arial" w:cs="Arial"/>
                <w:sz w:val="18"/>
                <w:szCs w:val="18"/>
              </w:rPr>
            </w:pPr>
            <w:r w:rsidRPr="00DC1CBD">
              <w:rPr>
                <w:rFonts w:ascii="Arial" w:hAnsi="Arial" w:cs="Arial"/>
                <w:sz w:val="18"/>
                <w:szCs w:val="18"/>
              </w:rPr>
              <w:t>17</w:t>
            </w:r>
          </w:p>
        </w:tc>
        <w:tc>
          <w:tcPr>
            <w:tcW w:w="4710" w:type="dxa"/>
          </w:tcPr>
          <w:p w14:paraId="6FA329C9" w14:textId="77777777" w:rsidR="002A4F44" w:rsidRPr="00DC1CBD" w:rsidRDefault="002A4F44" w:rsidP="002A4F44">
            <w:pPr>
              <w:rPr>
                <w:rFonts w:ascii="Arial" w:hAnsi="Arial" w:cs="Arial"/>
                <w:sz w:val="18"/>
                <w:szCs w:val="18"/>
              </w:rPr>
            </w:pPr>
            <w:r w:rsidRPr="00DC1CBD">
              <w:rPr>
                <w:rFonts w:ascii="Arial" w:hAnsi="Arial" w:cs="Arial"/>
                <w:sz w:val="18"/>
                <w:szCs w:val="18"/>
              </w:rPr>
              <w:t>Inclusive education for students with disabilities</w:t>
            </w:r>
          </w:p>
        </w:tc>
        <w:tc>
          <w:tcPr>
            <w:tcW w:w="707" w:type="dxa"/>
            <w:vAlign w:val="center"/>
          </w:tcPr>
          <w:p w14:paraId="6186E5A6" w14:textId="77777777" w:rsidR="002A4F44" w:rsidRPr="00DC1CBD" w:rsidRDefault="002A4F44" w:rsidP="002A4F44">
            <w:pPr>
              <w:jc w:val="center"/>
              <w:rPr>
                <w:rFonts w:ascii="Arial" w:hAnsi="Arial" w:cs="Arial"/>
                <w:sz w:val="18"/>
                <w:szCs w:val="18"/>
              </w:rPr>
            </w:pPr>
            <w:r>
              <w:rPr>
                <w:rFonts w:ascii="Arial" w:hAnsi="Arial" w:cs="Arial"/>
                <w:sz w:val="18"/>
                <w:szCs w:val="18"/>
              </w:rPr>
              <w:t>7</w:t>
            </w:r>
          </w:p>
        </w:tc>
        <w:tc>
          <w:tcPr>
            <w:tcW w:w="707" w:type="dxa"/>
            <w:vAlign w:val="center"/>
          </w:tcPr>
          <w:p w14:paraId="0F250539" w14:textId="77777777" w:rsidR="002A4F44" w:rsidRPr="00DC1CBD" w:rsidRDefault="002A4F44" w:rsidP="002A4F44">
            <w:pPr>
              <w:jc w:val="center"/>
              <w:rPr>
                <w:rFonts w:ascii="Arial" w:hAnsi="Arial" w:cs="Arial"/>
                <w:sz w:val="18"/>
                <w:szCs w:val="18"/>
              </w:rPr>
            </w:pPr>
            <w:r>
              <w:rPr>
                <w:rFonts w:ascii="Arial" w:hAnsi="Arial" w:cs="Arial"/>
                <w:sz w:val="18"/>
                <w:szCs w:val="18"/>
              </w:rPr>
              <w:t>3</w:t>
            </w:r>
          </w:p>
        </w:tc>
        <w:tc>
          <w:tcPr>
            <w:tcW w:w="278" w:type="dxa"/>
            <w:vMerge w:val="restart"/>
            <w:shd w:val="clear" w:color="auto" w:fill="244061" w:themeFill="accent1" w:themeFillShade="80"/>
            <w:vAlign w:val="center"/>
          </w:tcPr>
          <w:p w14:paraId="1A460F1C" w14:textId="77777777" w:rsidR="002A4F44" w:rsidRPr="00DC1CBD" w:rsidRDefault="002A4F44" w:rsidP="002A4F44">
            <w:pPr>
              <w:jc w:val="center"/>
              <w:rPr>
                <w:rFonts w:ascii="Arial" w:hAnsi="Arial" w:cs="Arial"/>
                <w:sz w:val="18"/>
                <w:szCs w:val="18"/>
              </w:rPr>
            </w:pPr>
          </w:p>
        </w:tc>
        <w:tc>
          <w:tcPr>
            <w:tcW w:w="707" w:type="dxa"/>
            <w:vAlign w:val="center"/>
          </w:tcPr>
          <w:p w14:paraId="0CBE6FE1" w14:textId="77777777" w:rsidR="002A4F44" w:rsidRPr="00DC1CBD" w:rsidRDefault="002A4F44" w:rsidP="002A4F44">
            <w:pPr>
              <w:jc w:val="center"/>
              <w:rPr>
                <w:rFonts w:ascii="Arial" w:hAnsi="Arial" w:cs="Arial"/>
                <w:sz w:val="18"/>
                <w:szCs w:val="18"/>
              </w:rPr>
            </w:pPr>
          </w:p>
        </w:tc>
        <w:tc>
          <w:tcPr>
            <w:tcW w:w="707" w:type="dxa"/>
            <w:vAlign w:val="center"/>
          </w:tcPr>
          <w:p w14:paraId="00D6C1E4" w14:textId="77777777" w:rsidR="002A4F44" w:rsidRPr="00DC1CBD" w:rsidRDefault="002A4F44" w:rsidP="002A4F44">
            <w:pPr>
              <w:jc w:val="center"/>
              <w:rPr>
                <w:rFonts w:ascii="Arial" w:hAnsi="Arial" w:cs="Arial"/>
                <w:sz w:val="18"/>
                <w:szCs w:val="18"/>
              </w:rPr>
            </w:pPr>
            <w:r>
              <w:rPr>
                <w:rFonts w:ascii="Arial" w:hAnsi="Arial" w:cs="Arial"/>
                <w:sz w:val="18"/>
                <w:szCs w:val="18"/>
              </w:rPr>
              <w:t>1</w:t>
            </w:r>
          </w:p>
        </w:tc>
      </w:tr>
      <w:tr w:rsidR="002A4F44" w:rsidRPr="00DC1CBD" w14:paraId="18FFD889" w14:textId="77777777" w:rsidTr="002A4F44">
        <w:tc>
          <w:tcPr>
            <w:tcW w:w="826" w:type="dxa"/>
            <w:vAlign w:val="center"/>
          </w:tcPr>
          <w:p w14:paraId="2261C5B4" w14:textId="77777777" w:rsidR="002A4F44" w:rsidRPr="00DC1CBD" w:rsidRDefault="002A4F44" w:rsidP="002A4F44">
            <w:pPr>
              <w:jc w:val="center"/>
              <w:rPr>
                <w:rFonts w:ascii="Arial" w:hAnsi="Arial" w:cs="Arial"/>
                <w:sz w:val="18"/>
                <w:szCs w:val="18"/>
              </w:rPr>
            </w:pPr>
            <w:r w:rsidRPr="00DC1CBD">
              <w:rPr>
                <w:rFonts w:ascii="Arial" w:hAnsi="Arial" w:cs="Arial"/>
                <w:sz w:val="18"/>
                <w:szCs w:val="18"/>
              </w:rPr>
              <w:t>18</w:t>
            </w:r>
          </w:p>
        </w:tc>
        <w:tc>
          <w:tcPr>
            <w:tcW w:w="4710" w:type="dxa"/>
          </w:tcPr>
          <w:p w14:paraId="1BEA5014" w14:textId="77777777" w:rsidR="002A4F44" w:rsidRPr="00DC1CBD" w:rsidRDefault="002A4F44" w:rsidP="002A4F44">
            <w:pPr>
              <w:rPr>
                <w:rFonts w:ascii="Arial" w:hAnsi="Arial" w:cs="Arial"/>
                <w:sz w:val="18"/>
                <w:szCs w:val="18"/>
              </w:rPr>
            </w:pPr>
            <w:r w:rsidRPr="00DC1CBD">
              <w:rPr>
                <w:rFonts w:ascii="Arial" w:hAnsi="Arial" w:cs="Arial"/>
                <w:sz w:val="18"/>
                <w:szCs w:val="18"/>
              </w:rPr>
              <w:t>Reaching marginalized students</w:t>
            </w:r>
          </w:p>
        </w:tc>
        <w:tc>
          <w:tcPr>
            <w:tcW w:w="707" w:type="dxa"/>
            <w:vAlign w:val="center"/>
          </w:tcPr>
          <w:p w14:paraId="070EBFE6" w14:textId="77777777" w:rsidR="002A4F44" w:rsidRPr="00DC1CBD" w:rsidRDefault="002A4F44" w:rsidP="002A4F44">
            <w:pPr>
              <w:jc w:val="center"/>
              <w:rPr>
                <w:rFonts w:ascii="Arial" w:hAnsi="Arial" w:cs="Arial"/>
                <w:sz w:val="18"/>
                <w:szCs w:val="18"/>
              </w:rPr>
            </w:pPr>
            <w:r>
              <w:rPr>
                <w:rFonts w:ascii="Arial" w:hAnsi="Arial" w:cs="Arial"/>
                <w:sz w:val="18"/>
                <w:szCs w:val="18"/>
              </w:rPr>
              <w:t>2</w:t>
            </w:r>
          </w:p>
        </w:tc>
        <w:tc>
          <w:tcPr>
            <w:tcW w:w="707" w:type="dxa"/>
            <w:vAlign w:val="center"/>
          </w:tcPr>
          <w:p w14:paraId="5BE4899C" w14:textId="77777777" w:rsidR="002A4F44" w:rsidRPr="00DC1CBD" w:rsidRDefault="002A4F44" w:rsidP="002A4F44">
            <w:pPr>
              <w:jc w:val="center"/>
              <w:rPr>
                <w:rFonts w:ascii="Arial" w:hAnsi="Arial" w:cs="Arial"/>
                <w:sz w:val="18"/>
                <w:szCs w:val="18"/>
              </w:rPr>
            </w:pPr>
          </w:p>
        </w:tc>
        <w:tc>
          <w:tcPr>
            <w:tcW w:w="278" w:type="dxa"/>
            <w:vMerge/>
            <w:shd w:val="clear" w:color="auto" w:fill="244061" w:themeFill="accent1" w:themeFillShade="80"/>
            <w:vAlign w:val="center"/>
          </w:tcPr>
          <w:p w14:paraId="69800235" w14:textId="77777777" w:rsidR="002A4F44" w:rsidRPr="00DC1CBD" w:rsidRDefault="002A4F44" w:rsidP="002A4F44">
            <w:pPr>
              <w:jc w:val="center"/>
              <w:rPr>
                <w:rFonts w:ascii="Arial" w:hAnsi="Arial" w:cs="Arial"/>
                <w:sz w:val="18"/>
                <w:szCs w:val="18"/>
              </w:rPr>
            </w:pPr>
          </w:p>
        </w:tc>
        <w:tc>
          <w:tcPr>
            <w:tcW w:w="707" w:type="dxa"/>
            <w:vAlign w:val="center"/>
          </w:tcPr>
          <w:p w14:paraId="6EE1919A" w14:textId="77777777" w:rsidR="002A4F44" w:rsidRPr="00DC1CBD" w:rsidRDefault="002A4F44" w:rsidP="002A4F44">
            <w:pPr>
              <w:jc w:val="center"/>
              <w:rPr>
                <w:rFonts w:ascii="Arial" w:hAnsi="Arial" w:cs="Arial"/>
                <w:sz w:val="18"/>
                <w:szCs w:val="18"/>
              </w:rPr>
            </w:pPr>
            <w:r>
              <w:rPr>
                <w:rFonts w:ascii="Arial" w:hAnsi="Arial" w:cs="Arial"/>
                <w:sz w:val="18"/>
                <w:szCs w:val="18"/>
              </w:rPr>
              <w:t>5</w:t>
            </w:r>
          </w:p>
        </w:tc>
        <w:tc>
          <w:tcPr>
            <w:tcW w:w="707" w:type="dxa"/>
            <w:vAlign w:val="center"/>
          </w:tcPr>
          <w:p w14:paraId="5E9BC5CB" w14:textId="77777777" w:rsidR="002A4F44" w:rsidRPr="00DC1CBD" w:rsidRDefault="002A4F44" w:rsidP="002A4F44">
            <w:pPr>
              <w:jc w:val="center"/>
              <w:rPr>
                <w:rFonts w:ascii="Arial" w:hAnsi="Arial" w:cs="Arial"/>
                <w:sz w:val="18"/>
                <w:szCs w:val="18"/>
              </w:rPr>
            </w:pPr>
            <w:r>
              <w:rPr>
                <w:rFonts w:ascii="Arial" w:hAnsi="Arial" w:cs="Arial"/>
                <w:sz w:val="18"/>
                <w:szCs w:val="18"/>
              </w:rPr>
              <w:t>3</w:t>
            </w:r>
          </w:p>
        </w:tc>
      </w:tr>
      <w:tr w:rsidR="002A4F44" w:rsidRPr="00DC1CBD" w14:paraId="44E0EFC8" w14:textId="77777777" w:rsidTr="002A4F44">
        <w:tc>
          <w:tcPr>
            <w:tcW w:w="826" w:type="dxa"/>
            <w:vAlign w:val="center"/>
          </w:tcPr>
          <w:p w14:paraId="2A22C6CE" w14:textId="77777777" w:rsidR="002A4F44" w:rsidRPr="00DC1CBD" w:rsidRDefault="002A4F44" w:rsidP="002A4F44">
            <w:pPr>
              <w:jc w:val="center"/>
              <w:rPr>
                <w:rFonts w:ascii="Arial" w:hAnsi="Arial" w:cs="Arial"/>
                <w:sz w:val="18"/>
                <w:szCs w:val="18"/>
              </w:rPr>
            </w:pPr>
            <w:r w:rsidRPr="00DC1CBD">
              <w:rPr>
                <w:rFonts w:ascii="Arial" w:hAnsi="Arial" w:cs="Arial"/>
                <w:sz w:val="18"/>
                <w:szCs w:val="18"/>
              </w:rPr>
              <w:t>19</w:t>
            </w:r>
          </w:p>
        </w:tc>
        <w:tc>
          <w:tcPr>
            <w:tcW w:w="4710" w:type="dxa"/>
          </w:tcPr>
          <w:p w14:paraId="133187CF" w14:textId="77777777" w:rsidR="002A4F44" w:rsidRPr="00DC1CBD" w:rsidRDefault="002A4F44" w:rsidP="002A4F44">
            <w:pPr>
              <w:rPr>
                <w:rFonts w:ascii="Arial" w:hAnsi="Arial" w:cs="Arial"/>
                <w:sz w:val="18"/>
                <w:szCs w:val="18"/>
              </w:rPr>
            </w:pPr>
            <w:r w:rsidRPr="00DC1CBD">
              <w:rPr>
                <w:rFonts w:ascii="Arial" w:hAnsi="Arial" w:cs="Arial"/>
                <w:sz w:val="18"/>
                <w:szCs w:val="18"/>
              </w:rPr>
              <w:t>Mother tongue instruction for ethnic minority students</w:t>
            </w:r>
          </w:p>
        </w:tc>
        <w:tc>
          <w:tcPr>
            <w:tcW w:w="707" w:type="dxa"/>
            <w:vAlign w:val="center"/>
          </w:tcPr>
          <w:p w14:paraId="6E33C1CD" w14:textId="77777777" w:rsidR="002A4F44" w:rsidRPr="00DC1CBD" w:rsidRDefault="002A4F44" w:rsidP="002A4F44">
            <w:pPr>
              <w:jc w:val="center"/>
              <w:rPr>
                <w:rFonts w:ascii="Arial" w:hAnsi="Arial" w:cs="Arial"/>
                <w:sz w:val="18"/>
                <w:szCs w:val="18"/>
              </w:rPr>
            </w:pPr>
          </w:p>
        </w:tc>
        <w:tc>
          <w:tcPr>
            <w:tcW w:w="707" w:type="dxa"/>
            <w:vAlign w:val="center"/>
          </w:tcPr>
          <w:p w14:paraId="529EB8C0" w14:textId="77777777" w:rsidR="002A4F44" w:rsidRPr="00DC1CBD" w:rsidRDefault="002A4F44" w:rsidP="002A4F44">
            <w:pPr>
              <w:jc w:val="center"/>
              <w:rPr>
                <w:rFonts w:ascii="Arial" w:hAnsi="Arial" w:cs="Arial"/>
                <w:sz w:val="18"/>
                <w:szCs w:val="18"/>
              </w:rPr>
            </w:pPr>
          </w:p>
        </w:tc>
        <w:tc>
          <w:tcPr>
            <w:tcW w:w="278" w:type="dxa"/>
            <w:vMerge/>
            <w:shd w:val="clear" w:color="auto" w:fill="244061" w:themeFill="accent1" w:themeFillShade="80"/>
            <w:vAlign w:val="center"/>
          </w:tcPr>
          <w:p w14:paraId="2E229184" w14:textId="77777777" w:rsidR="002A4F44" w:rsidRPr="00DC1CBD" w:rsidRDefault="002A4F44" w:rsidP="002A4F44">
            <w:pPr>
              <w:jc w:val="center"/>
              <w:rPr>
                <w:rFonts w:ascii="Arial" w:hAnsi="Arial" w:cs="Arial"/>
                <w:sz w:val="18"/>
                <w:szCs w:val="18"/>
              </w:rPr>
            </w:pPr>
          </w:p>
        </w:tc>
        <w:tc>
          <w:tcPr>
            <w:tcW w:w="707" w:type="dxa"/>
            <w:vAlign w:val="center"/>
          </w:tcPr>
          <w:p w14:paraId="7F3540C7" w14:textId="77777777" w:rsidR="002A4F44" w:rsidRPr="00DC1CBD" w:rsidRDefault="002A4F44" w:rsidP="002A4F44">
            <w:pPr>
              <w:jc w:val="center"/>
              <w:rPr>
                <w:rFonts w:ascii="Arial" w:hAnsi="Arial" w:cs="Arial"/>
                <w:sz w:val="18"/>
                <w:szCs w:val="18"/>
              </w:rPr>
            </w:pPr>
            <w:r>
              <w:rPr>
                <w:rFonts w:ascii="Arial" w:hAnsi="Arial" w:cs="Arial"/>
                <w:sz w:val="18"/>
                <w:szCs w:val="18"/>
              </w:rPr>
              <w:t>7</w:t>
            </w:r>
          </w:p>
        </w:tc>
        <w:tc>
          <w:tcPr>
            <w:tcW w:w="707" w:type="dxa"/>
            <w:vAlign w:val="center"/>
          </w:tcPr>
          <w:p w14:paraId="39030B9A" w14:textId="77777777" w:rsidR="002A4F44" w:rsidRPr="00DC1CBD" w:rsidRDefault="002A4F44" w:rsidP="002A4F44">
            <w:pPr>
              <w:jc w:val="center"/>
              <w:rPr>
                <w:rFonts w:ascii="Arial" w:hAnsi="Arial" w:cs="Arial"/>
                <w:sz w:val="18"/>
                <w:szCs w:val="18"/>
              </w:rPr>
            </w:pPr>
            <w:r>
              <w:rPr>
                <w:rFonts w:ascii="Arial" w:hAnsi="Arial" w:cs="Arial"/>
                <w:sz w:val="18"/>
                <w:szCs w:val="18"/>
              </w:rPr>
              <w:t>4</w:t>
            </w:r>
          </w:p>
        </w:tc>
      </w:tr>
      <w:tr w:rsidR="002A4F44" w:rsidRPr="00DC1CBD" w14:paraId="66C37804" w14:textId="77777777" w:rsidTr="002A4F44">
        <w:tc>
          <w:tcPr>
            <w:tcW w:w="826" w:type="dxa"/>
            <w:vAlign w:val="center"/>
          </w:tcPr>
          <w:p w14:paraId="045BA786" w14:textId="77777777" w:rsidR="002A4F44" w:rsidRPr="00DC1CBD" w:rsidRDefault="002A4F44" w:rsidP="002A4F44">
            <w:pPr>
              <w:jc w:val="center"/>
              <w:rPr>
                <w:rFonts w:ascii="Arial" w:hAnsi="Arial" w:cs="Arial"/>
                <w:sz w:val="18"/>
                <w:szCs w:val="18"/>
              </w:rPr>
            </w:pPr>
            <w:r w:rsidRPr="00DC1CBD">
              <w:rPr>
                <w:rFonts w:ascii="Arial" w:hAnsi="Arial" w:cs="Arial"/>
                <w:sz w:val="18"/>
                <w:szCs w:val="18"/>
              </w:rPr>
              <w:t>20</w:t>
            </w:r>
          </w:p>
        </w:tc>
        <w:tc>
          <w:tcPr>
            <w:tcW w:w="4710" w:type="dxa"/>
          </w:tcPr>
          <w:p w14:paraId="4B366751" w14:textId="77777777" w:rsidR="002A4F44" w:rsidRPr="00DC1CBD" w:rsidRDefault="002A4F44" w:rsidP="002A4F44">
            <w:pPr>
              <w:rPr>
                <w:rFonts w:ascii="Arial" w:hAnsi="Arial" w:cs="Arial"/>
                <w:sz w:val="18"/>
                <w:szCs w:val="18"/>
              </w:rPr>
            </w:pPr>
            <w:r w:rsidRPr="00DC1CBD">
              <w:rPr>
                <w:rFonts w:ascii="Arial" w:hAnsi="Arial" w:cs="Arial"/>
                <w:sz w:val="18"/>
                <w:szCs w:val="18"/>
              </w:rPr>
              <w:t>Georgian-as-a-second-language instruction</w:t>
            </w:r>
          </w:p>
        </w:tc>
        <w:tc>
          <w:tcPr>
            <w:tcW w:w="707" w:type="dxa"/>
            <w:vAlign w:val="center"/>
          </w:tcPr>
          <w:p w14:paraId="01266BA4" w14:textId="77777777" w:rsidR="002A4F44" w:rsidRPr="00DC1CBD" w:rsidRDefault="002A4F44" w:rsidP="002A4F44">
            <w:pPr>
              <w:jc w:val="center"/>
              <w:rPr>
                <w:rFonts w:ascii="Arial" w:hAnsi="Arial" w:cs="Arial"/>
                <w:sz w:val="18"/>
                <w:szCs w:val="18"/>
              </w:rPr>
            </w:pPr>
            <w:r>
              <w:rPr>
                <w:rFonts w:ascii="Arial" w:hAnsi="Arial" w:cs="Arial"/>
                <w:sz w:val="18"/>
                <w:szCs w:val="18"/>
              </w:rPr>
              <w:t>1</w:t>
            </w:r>
          </w:p>
        </w:tc>
        <w:tc>
          <w:tcPr>
            <w:tcW w:w="707" w:type="dxa"/>
            <w:vAlign w:val="center"/>
          </w:tcPr>
          <w:p w14:paraId="39FC248E" w14:textId="77777777" w:rsidR="002A4F44" w:rsidRPr="00DC1CBD" w:rsidRDefault="002A4F44" w:rsidP="002A4F44">
            <w:pPr>
              <w:jc w:val="center"/>
              <w:rPr>
                <w:rFonts w:ascii="Arial" w:hAnsi="Arial" w:cs="Arial"/>
                <w:sz w:val="18"/>
                <w:szCs w:val="18"/>
              </w:rPr>
            </w:pPr>
            <w:r>
              <w:rPr>
                <w:rFonts w:ascii="Arial" w:hAnsi="Arial" w:cs="Arial"/>
                <w:sz w:val="18"/>
                <w:szCs w:val="18"/>
              </w:rPr>
              <w:t>1</w:t>
            </w:r>
          </w:p>
        </w:tc>
        <w:tc>
          <w:tcPr>
            <w:tcW w:w="278" w:type="dxa"/>
            <w:vMerge/>
            <w:vAlign w:val="center"/>
          </w:tcPr>
          <w:p w14:paraId="19133B59" w14:textId="77777777" w:rsidR="002A4F44" w:rsidRPr="00DC1CBD" w:rsidRDefault="002A4F44" w:rsidP="002A4F44">
            <w:pPr>
              <w:jc w:val="center"/>
              <w:rPr>
                <w:rFonts w:ascii="Arial" w:hAnsi="Arial" w:cs="Arial"/>
                <w:sz w:val="18"/>
                <w:szCs w:val="18"/>
              </w:rPr>
            </w:pPr>
          </w:p>
        </w:tc>
        <w:tc>
          <w:tcPr>
            <w:tcW w:w="707" w:type="dxa"/>
            <w:vAlign w:val="center"/>
          </w:tcPr>
          <w:p w14:paraId="11D88985" w14:textId="77777777" w:rsidR="002A4F44" w:rsidRPr="00DC1CBD" w:rsidRDefault="002A4F44" w:rsidP="002A4F44">
            <w:pPr>
              <w:jc w:val="center"/>
              <w:rPr>
                <w:rFonts w:ascii="Arial" w:hAnsi="Arial" w:cs="Arial"/>
                <w:sz w:val="18"/>
                <w:szCs w:val="18"/>
              </w:rPr>
            </w:pPr>
            <w:r>
              <w:rPr>
                <w:rFonts w:ascii="Arial" w:hAnsi="Arial" w:cs="Arial"/>
                <w:sz w:val="18"/>
                <w:szCs w:val="18"/>
              </w:rPr>
              <w:t>6</w:t>
            </w:r>
          </w:p>
        </w:tc>
        <w:tc>
          <w:tcPr>
            <w:tcW w:w="707" w:type="dxa"/>
            <w:vAlign w:val="center"/>
          </w:tcPr>
          <w:p w14:paraId="3B207208" w14:textId="77777777" w:rsidR="002A4F44" w:rsidRPr="00DC1CBD" w:rsidRDefault="002A4F44" w:rsidP="002A4F44">
            <w:pPr>
              <w:jc w:val="center"/>
              <w:rPr>
                <w:rFonts w:ascii="Arial" w:hAnsi="Arial" w:cs="Arial"/>
                <w:sz w:val="18"/>
                <w:szCs w:val="18"/>
              </w:rPr>
            </w:pPr>
            <w:r>
              <w:rPr>
                <w:rFonts w:ascii="Arial" w:hAnsi="Arial" w:cs="Arial"/>
                <w:sz w:val="18"/>
                <w:szCs w:val="18"/>
              </w:rPr>
              <w:t>3</w:t>
            </w:r>
          </w:p>
        </w:tc>
      </w:tr>
      <w:tr w:rsidR="002A4F44" w:rsidRPr="00DC1CBD" w14:paraId="1A2C1A2A" w14:textId="77777777" w:rsidTr="002A4F44">
        <w:tc>
          <w:tcPr>
            <w:tcW w:w="826" w:type="dxa"/>
            <w:vAlign w:val="center"/>
          </w:tcPr>
          <w:p w14:paraId="73E02CDB" w14:textId="77777777" w:rsidR="002A4F44" w:rsidRPr="00DC1CBD" w:rsidRDefault="002A4F44" w:rsidP="002A4F44">
            <w:pPr>
              <w:jc w:val="center"/>
              <w:rPr>
                <w:rFonts w:ascii="Arial" w:hAnsi="Arial" w:cs="Arial"/>
                <w:sz w:val="18"/>
                <w:szCs w:val="18"/>
              </w:rPr>
            </w:pPr>
            <w:r w:rsidRPr="00DC1CBD">
              <w:rPr>
                <w:rFonts w:ascii="Arial" w:hAnsi="Arial" w:cs="Arial"/>
                <w:sz w:val="18"/>
                <w:szCs w:val="18"/>
              </w:rPr>
              <w:t>21</w:t>
            </w:r>
          </w:p>
        </w:tc>
        <w:tc>
          <w:tcPr>
            <w:tcW w:w="4710" w:type="dxa"/>
          </w:tcPr>
          <w:p w14:paraId="7A25D3FA" w14:textId="77777777" w:rsidR="002A4F44" w:rsidRPr="00DC1CBD" w:rsidRDefault="002A4F44" w:rsidP="002A4F44">
            <w:pPr>
              <w:rPr>
                <w:rFonts w:ascii="Arial" w:hAnsi="Arial" w:cs="Arial"/>
                <w:sz w:val="18"/>
                <w:szCs w:val="18"/>
              </w:rPr>
            </w:pPr>
            <w:r w:rsidRPr="00DC1CBD">
              <w:rPr>
                <w:rFonts w:ascii="Arial" w:hAnsi="Arial" w:cs="Arial"/>
                <w:sz w:val="18"/>
                <w:szCs w:val="18"/>
              </w:rPr>
              <w:t>Fundamentals of bilingual instruction</w:t>
            </w:r>
          </w:p>
        </w:tc>
        <w:tc>
          <w:tcPr>
            <w:tcW w:w="707" w:type="dxa"/>
            <w:vAlign w:val="center"/>
          </w:tcPr>
          <w:p w14:paraId="184218EE" w14:textId="77777777" w:rsidR="002A4F44" w:rsidRPr="00DC1CBD" w:rsidRDefault="002A4F44" w:rsidP="002A4F44">
            <w:pPr>
              <w:jc w:val="center"/>
              <w:rPr>
                <w:rFonts w:ascii="Arial" w:hAnsi="Arial" w:cs="Arial"/>
                <w:sz w:val="18"/>
                <w:szCs w:val="18"/>
              </w:rPr>
            </w:pPr>
            <w:r>
              <w:rPr>
                <w:rFonts w:ascii="Arial" w:hAnsi="Arial" w:cs="Arial"/>
                <w:sz w:val="18"/>
                <w:szCs w:val="18"/>
              </w:rPr>
              <w:t>1</w:t>
            </w:r>
          </w:p>
        </w:tc>
        <w:tc>
          <w:tcPr>
            <w:tcW w:w="707" w:type="dxa"/>
            <w:vAlign w:val="center"/>
          </w:tcPr>
          <w:p w14:paraId="3AC326B9" w14:textId="77777777" w:rsidR="002A4F44" w:rsidRPr="00DC1CBD" w:rsidRDefault="002A4F44" w:rsidP="002A4F44">
            <w:pPr>
              <w:jc w:val="center"/>
              <w:rPr>
                <w:rFonts w:ascii="Arial" w:hAnsi="Arial" w:cs="Arial"/>
                <w:sz w:val="18"/>
                <w:szCs w:val="18"/>
              </w:rPr>
            </w:pPr>
          </w:p>
        </w:tc>
        <w:tc>
          <w:tcPr>
            <w:tcW w:w="278" w:type="dxa"/>
            <w:vMerge/>
            <w:vAlign w:val="center"/>
          </w:tcPr>
          <w:p w14:paraId="6BB14CE3" w14:textId="77777777" w:rsidR="002A4F44" w:rsidRPr="00DC1CBD" w:rsidRDefault="002A4F44" w:rsidP="002A4F44">
            <w:pPr>
              <w:jc w:val="center"/>
              <w:rPr>
                <w:rFonts w:ascii="Arial" w:hAnsi="Arial" w:cs="Arial"/>
                <w:sz w:val="18"/>
                <w:szCs w:val="18"/>
              </w:rPr>
            </w:pPr>
          </w:p>
        </w:tc>
        <w:tc>
          <w:tcPr>
            <w:tcW w:w="707" w:type="dxa"/>
            <w:vAlign w:val="center"/>
          </w:tcPr>
          <w:p w14:paraId="0BDF9DD3" w14:textId="77777777" w:rsidR="002A4F44" w:rsidRPr="00DC1CBD" w:rsidRDefault="002A4F44" w:rsidP="002A4F44">
            <w:pPr>
              <w:jc w:val="center"/>
              <w:rPr>
                <w:rFonts w:ascii="Arial" w:hAnsi="Arial" w:cs="Arial"/>
                <w:sz w:val="18"/>
                <w:szCs w:val="18"/>
              </w:rPr>
            </w:pPr>
            <w:r>
              <w:rPr>
                <w:rFonts w:ascii="Arial" w:hAnsi="Arial" w:cs="Arial"/>
                <w:sz w:val="18"/>
                <w:szCs w:val="18"/>
              </w:rPr>
              <w:t>6</w:t>
            </w:r>
          </w:p>
        </w:tc>
        <w:tc>
          <w:tcPr>
            <w:tcW w:w="707" w:type="dxa"/>
            <w:vAlign w:val="center"/>
          </w:tcPr>
          <w:p w14:paraId="1CB656C9" w14:textId="77777777" w:rsidR="002A4F44" w:rsidRPr="00DC1CBD" w:rsidRDefault="002A4F44" w:rsidP="002A4F44">
            <w:pPr>
              <w:jc w:val="center"/>
              <w:rPr>
                <w:rFonts w:ascii="Arial" w:hAnsi="Arial" w:cs="Arial"/>
                <w:sz w:val="18"/>
                <w:szCs w:val="18"/>
              </w:rPr>
            </w:pPr>
            <w:r>
              <w:rPr>
                <w:rFonts w:ascii="Arial" w:hAnsi="Arial" w:cs="Arial"/>
                <w:sz w:val="18"/>
                <w:szCs w:val="18"/>
              </w:rPr>
              <w:t>4</w:t>
            </w:r>
          </w:p>
        </w:tc>
      </w:tr>
      <w:tr w:rsidR="002A4F44" w:rsidRPr="00DC1CBD" w14:paraId="45D79F7C" w14:textId="77777777" w:rsidTr="002A4F44">
        <w:tc>
          <w:tcPr>
            <w:tcW w:w="8642" w:type="dxa"/>
            <w:gridSpan w:val="7"/>
          </w:tcPr>
          <w:p w14:paraId="28F47921" w14:textId="77777777" w:rsidR="002A4F44" w:rsidRPr="00DC1CBD" w:rsidRDefault="002A4F44" w:rsidP="002A4F44">
            <w:pPr>
              <w:rPr>
                <w:rFonts w:ascii="Arial" w:hAnsi="Arial" w:cs="Arial"/>
                <w:b/>
                <w:bCs/>
                <w:sz w:val="18"/>
                <w:szCs w:val="18"/>
              </w:rPr>
            </w:pPr>
            <w:r w:rsidRPr="00DC1CBD">
              <w:rPr>
                <w:rFonts w:ascii="Arial" w:hAnsi="Arial" w:cs="Arial"/>
                <w:b/>
                <w:bCs/>
                <w:sz w:val="18"/>
                <w:szCs w:val="18"/>
              </w:rPr>
              <w:t>Parental Engagement</w:t>
            </w:r>
          </w:p>
        </w:tc>
      </w:tr>
      <w:tr w:rsidR="002A4F44" w:rsidRPr="00DC1CBD" w14:paraId="41A68CB9" w14:textId="77777777" w:rsidTr="002A4F44">
        <w:tc>
          <w:tcPr>
            <w:tcW w:w="826" w:type="dxa"/>
            <w:vAlign w:val="center"/>
          </w:tcPr>
          <w:p w14:paraId="7C0E303C" w14:textId="77777777" w:rsidR="002A4F44" w:rsidRPr="00DC1CBD" w:rsidRDefault="002A4F44" w:rsidP="002A4F44">
            <w:pPr>
              <w:jc w:val="center"/>
              <w:rPr>
                <w:rFonts w:ascii="Arial" w:hAnsi="Arial" w:cs="Arial"/>
                <w:sz w:val="18"/>
                <w:szCs w:val="18"/>
              </w:rPr>
            </w:pPr>
            <w:r w:rsidRPr="00DC1CBD">
              <w:rPr>
                <w:rFonts w:ascii="Arial" w:hAnsi="Arial" w:cs="Arial"/>
                <w:sz w:val="18"/>
                <w:szCs w:val="18"/>
              </w:rPr>
              <w:t>22</w:t>
            </w:r>
          </w:p>
        </w:tc>
        <w:tc>
          <w:tcPr>
            <w:tcW w:w="4710" w:type="dxa"/>
          </w:tcPr>
          <w:p w14:paraId="475D65FB" w14:textId="77777777" w:rsidR="002A4F44" w:rsidRPr="00DC1CBD" w:rsidRDefault="002A4F44" w:rsidP="002A4F44">
            <w:pPr>
              <w:rPr>
                <w:rFonts w:ascii="Arial" w:hAnsi="Arial" w:cs="Arial"/>
                <w:sz w:val="18"/>
                <w:szCs w:val="18"/>
              </w:rPr>
            </w:pPr>
            <w:r w:rsidRPr="00DC1CBD">
              <w:rPr>
                <w:rFonts w:ascii="Arial" w:hAnsi="Arial" w:cs="Arial"/>
                <w:sz w:val="18"/>
                <w:szCs w:val="18"/>
              </w:rPr>
              <w:t xml:space="preserve">Productively engaging parents of primary students </w:t>
            </w:r>
          </w:p>
        </w:tc>
        <w:tc>
          <w:tcPr>
            <w:tcW w:w="707" w:type="dxa"/>
            <w:vAlign w:val="center"/>
          </w:tcPr>
          <w:p w14:paraId="651E3582" w14:textId="77777777" w:rsidR="002A4F44" w:rsidRPr="00DC1CBD" w:rsidRDefault="002A4F44" w:rsidP="002A4F44">
            <w:pPr>
              <w:jc w:val="center"/>
              <w:rPr>
                <w:rFonts w:ascii="Arial" w:hAnsi="Arial" w:cs="Arial"/>
                <w:sz w:val="18"/>
                <w:szCs w:val="18"/>
              </w:rPr>
            </w:pPr>
            <w:r>
              <w:rPr>
                <w:rFonts w:ascii="Arial" w:hAnsi="Arial" w:cs="Arial"/>
                <w:sz w:val="18"/>
                <w:szCs w:val="18"/>
              </w:rPr>
              <w:t>4</w:t>
            </w:r>
          </w:p>
        </w:tc>
        <w:tc>
          <w:tcPr>
            <w:tcW w:w="707" w:type="dxa"/>
            <w:vAlign w:val="center"/>
          </w:tcPr>
          <w:p w14:paraId="52F7A892" w14:textId="77777777" w:rsidR="002A4F44" w:rsidRPr="00DC1CBD" w:rsidRDefault="002A4F44" w:rsidP="002A4F44">
            <w:pPr>
              <w:jc w:val="center"/>
              <w:rPr>
                <w:rFonts w:ascii="Arial" w:hAnsi="Arial" w:cs="Arial"/>
                <w:sz w:val="18"/>
                <w:szCs w:val="18"/>
              </w:rPr>
            </w:pPr>
            <w:r>
              <w:rPr>
                <w:rFonts w:ascii="Arial" w:hAnsi="Arial" w:cs="Arial"/>
                <w:sz w:val="18"/>
                <w:szCs w:val="18"/>
              </w:rPr>
              <w:t>1</w:t>
            </w:r>
          </w:p>
        </w:tc>
        <w:tc>
          <w:tcPr>
            <w:tcW w:w="278" w:type="dxa"/>
            <w:shd w:val="clear" w:color="auto" w:fill="244061" w:themeFill="accent1" w:themeFillShade="80"/>
            <w:vAlign w:val="center"/>
          </w:tcPr>
          <w:p w14:paraId="020ADBE9" w14:textId="77777777" w:rsidR="002A4F44" w:rsidRPr="00DC1CBD" w:rsidRDefault="002A4F44" w:rsidP="002A4F44">
            <w:pPr>
              <w:jc w:val="center"/>
              <w:rPr>
                <w:rFonts w:ascii="Arial" w:hAnsi="Arial" w:cs="Arial"/>
                <w:sz w:val="18"/>
                <w:szCs w:val="18"/>
              </w:rPr>
            </w:pPr>
          </w:p>
        </w:tc>
        <w:tc>
          <w:tcPr>
            <w:tcW w:w="707" w:type="dxa"/>
            <w:vAlign w:val="center"/>
          </w:tcPr>
          <w:p w14:paraId="75A31836" w14:textId="77777777" w:rsidR="002A4F44" w:rsidRPr="00DC1CBD" w:rsidRDefault="002A4F44" w:rsidP="002A4F44">
            <w:pPr>
              <w:jc w:val="center"/>
              <w:rPr>
                <w:rFonts w:ascii="Arial" w:hAnsi="Arial" w:cs="Arial"/>
                <w:sz w:val="18"/>
                <w:szCs w:val="18"/>
              </w:rPr>
            </w:pPr>
            <w:r>
              <w:rPr>
                <w:rFonts w:ascii="Arial" w:hAnsi="Arial" w:cs="Arial"/>
                <w:sz w:val="18"/>
                <w:szCs w:val="18"/>
              </w:rPr>
              <w:t>3</w:t>
            </w:r>
          </w:p>
        </w:tc>
        <w:tc>
          <w:tcPr>
            <w:tcW w:w="707" w:type="dxa"/>
            <w:vAlign w:val="center"/>
          </w:tcPr>
          <w:p w14:paraId="0CE4D405" w14:textId="77777777" w:rsidR="002A4F44" w:rsidRPr="00DC1CBD" w:rsidRDefault="002A4F44" w:rsidP="002A4F44">
            <w:pPr>
              <w:jc w:val="center"/>
              <w:rPr>
                <w:rFonts w:ascii="Arial" w:hAnsi="Arial" w:cs="Arial"/>
                <w:sz w:val="18"/>
                <w:szCs w:val="18"/>
              </w:rPr>
            </w:pPr>
            <w:r>
              <w:rPr>
                <w:rFonts w:ascii="Arial" w:hAnsi="Arial" w:cs="Arial"/>
                <w:sz w:val="18"/>
                <w:szCs w:val="18"/>
              </w:rPr>
              <w:t>2</w:t>
            </w:r>
          </w:p>
        </w:tc>
      </w:tr>
      <w:tr w:rsidR="002A4F44" w:rsidRPr="00DC1CBD" w14:paraId="7239E27D" w14:textId="77777777" w:rsidTr="002A4F44">
        <w:tc>
          <w:tcPr>
            <w:tcW w:w="8642" w:type="dxa"/>
            <w:gridSpan w:val="7"/>
          </w:tcPr>
          <w:p w14:paraId="2D7164EF" w14:textId="77777777" w:rsidR="002A4F44" w:rsidRPr="00DC1CBD" w:rsidRDefault="002A4F44" w:rsidP="002A4F44">
            <w:pPr>
              <w:rPr>
                <w:rFonts w:ascii="Arial" w:hAnsi="Arial" w:cs="Arial"/>
                <w:b/>
                <w:bCs/>
                <w:sz w:val="18"/>
                <w:szCs w:val="18"/>
              </w:rPr>
            </w:pPr>
            <w:r w:rsidRPr="00DC1CBD">
              <w:rPr>
                <w:rFonts w:ascii="Arial" w:hAnsi="Arial" w:cs="Arial"/>
                <w:b/>
                <w:bCs/>
                <w:sz w:val="18"/>
                <w:szCs w:val="18"/>
              </w:rPr>
              <w:t>Technology</w:t>
            </w:r>
          </w:p>
        </w:tc>
      </w:tr>
      <w:tr w:rsidR="002A4F44" w:rsidRPr="00DC1CBD" w14:paraId="003559D1" w14:textId="77777777" w:rsidTr="002A4F44">
        <w:tc>
          <w:tcPr>
            <w:tcW w:w="826" w:type="dxa"/>
            <w:vAlign w:val="center"/>
          </w:tcPr>
          <w:p w14:paraId="31B2C20F" w14:textId="77777777" w:rsidR="002A4F44" w:rsidRPr="00DC1CBD" w:rsidRDefault="002A4F44" w:rsidP="002A4F44">
            <w:pPr>
              <w:jc w:val="center"/>
              <w:rPr>
                <w:rFonts w:ascii="Arial" w:hAnsi="Arial" w:cs="Arial"/>
                <w:sz w:val="18"/>
                <w:szCs w:val="18"/>
              </w:rPr>
            </w:pPr>
            <w:r w:rsidRPr="00DC1CBD">
              <w:rPr>
                <w:rFonts w:ascii="Arial" w:hAnsi="Arial" w:cs="Arial"/>
                <w:sz w:val="18"/>
                <w:szCs w:val="18"/>
              </w:rPr>
              <w:t>23</w:t>
            </w:r>
          </w:p>
        </w:tc>
        <w:tc>
          <w:tcPr>
            <w:tcW w:w="4710" w:type="dxa"/>
          </w:tcPr>
          <w:p w14:paraId="31CB7B9D" w14:textId="77777777" w:rsidR="002A4F44" w:rsidRPr="00DC1CBD" w:rsidRDefault="002A4F44" w:rsidP="002A4F44">
            <w:pPr>
              <w:rPr>
                <w:rFonts w:ascii="Arial" w:hAnsi="Arial" w:cs="Arial"/>
                <w:sz w:val="18"/>
                <w:szCs w:val="18"/>
              </w:rPr>
            </w:pPr>
            <w:r w:rsidRPr="00DC1CBD">
              <w:rPr>
                <w:rFonts w:ascii="Arial" w:hAnsi="Arial" w:cs="Arial"/>
                <w:sz w:val="18"/>
                <w:szCs w:val="18"/>
              </w:rPr>
              <w:t>Technology for learning and teaching in the primary classroom</w:t>
            </w:r>
          </w:p>
        </w:tc>
        <w:tc>
          <w:tcPr>
            <w:tcW w:w="707" w:type="dxa"/>
            <w:vAlign w:val="center"/>
          </w:tcPr>
          <w:p w14:paraId="6651F86B" w14:textId="77777777" w:rsidR="002A4F44" w:rsidRPr="00DC1CBD" w:rsidRDefault="002A4F44" w:rsidP="002A4F44">
            <w:pPr>
              <w:jc w:val="center"/>
              <w:rPr>
                <w:rFonts w:ascii="Arial" w:hAnsi="Arial" w:cs="Arial"/>
                <w:sz w:val="18"/>
                <w:szCs w:val="18"/>
              </w:rPr>
            </w:pPr>
            <w:r>
              <w:rPr>
                <w:rFonts w:ascii="Arial" w:hAnsi="Arial" w:cs="Arial"/>
                <w:sz w:val="18"/>
                <w:szCs w:val="18"/>
              </w:rPr>
              <w:t>7</w:t>
            </w:r>
          </w:p>
        </w:tc>
        <w:tc>
          <w:tcPr>
            <w:tcW w:w="707" w:type="dxa"/>
            <w:vAlign w:val="center"/>
          </w:tcPr>
          <w:p w14:paraId="71B41E86" w14:textId="77777777" w:rsidR="002A4F44" w:rsidRPr="00DC1CBD" w:rsidRDefault="002A4F44" w:rsidP="002A4F44">
            <w:pPr>
              <w:jc w:val="center"/>
              <w:rPr>
                <w:rFonts w:ascii="Arial" w:hAnsi="Arial" w:cs="Arial"/>
                <w:sz w:val="18"/>
                <w:szCs w:val="18"/>
              </w:rPr>
            </w:pPr>
            <w:r>
              <w:rPr>
                <w:rFonts w:ascii="Arial" w:hAnsi="Arial" w:cs="Arial"/>
                <w:sz w:val="18"/>
                <w:szCs w:val="18"/>
              </w:rPr>
              <w:t>2</w:t>
            </w:r>
          </w:p>
        </w:tc>
        <w:tc>
          <w:tcPr>
            <w:tcW w:w="278" w:type="dxa"/>
            <w:shd w:val="clear" w:color="auto" w:fill="244061" w:themeFill="accent1" w:themeFillShade="80"/>
            <w:vAlign w:val="center"/>
          </w:tcPr>
          <w:p w14:paraId="2603EBF9" w14:textId="77777777" w:rsidR="002A4F44" w:rsidRPr="00DC1CBD" w:rsidRDefault="002A4F44" w:rsidP="002A4F44">
            <w:pPr>
              <w:jc w:val="center"/>
              <w:rPr>
                <w:rFonts w:ascii="Arial" w:hAnsi="Arial" w:cs="Arial"/>
                <w:sz w:val="18"/>
                <w:szCs w:val="18"/>
              </w:rPr>
            </w:pPr>
          </w:p>
        </w:tc>
        <w:tc>
          <w:tcPr>
            <w:tcW w:w="707" w:type="dxa"/>
            <w:vAlign w:val="center"/>
          </w:tcPr>
          <w:p w14:paraId="7F807B81" w14:textId="77777777" w:rsidR="002A4F44" w:rsidRPr="00DC1CBD" w:rsidRDefault="002A4F44" w:rsidP="002A4F44">
            <w:pPr>
              <w:jc w:val="center"/>
              <w:rPr>
                <w:rFonts w:ascii="Arial" w:hAnsi="Arial" w:cs="Arial"/>
                <w:sz w:val="18"/>
                <w:szCs w:val="18"/>
              </w:rPr>
            </w:pPr>
          </w:p>
        </w:tc>
        <w:tc>
          <w:tcPr>
            <w:tcW w:w="707" w:type="dxa"/>
            <w:vAlign w:val="center"/>
          </w:tcPr>
          <w:p w14:paraId="7F0F1213" w14:textId="77777777" w:rsidR="002A4F44" w:rsidRPr="00DC1CBD" w:rsidRDefault="002A4F44" w:rsidP="002A4F44">
            <w:pPr>
              <w:jc w:val="center"/>
              <w:rPr>
                <w:rFonts w:ascii="Arial" w:hAnsi="Arial" w:cs="Arial"/>
                <w:sz w:val="18"/>
                <w:szCs w:val="18"/>
              </w:rPr>
            </w:pPr>
            <w:r>
              <w:rPr>
                <w:rFonts w:ascii="Arial" w:hAnsi="Arial" w:cs="Arial"/>
                <w:sz w:val="18"/>
                <w:szCs w:val="18"/>
              </w:rPr>
              <w:t>2</w:t>
            </w:r>
          </w:p>
        </w:tc>
      </w:tr>
      <w:tr w:rsidR="002A4F44" w:rsidRPr="00DC1CBD" w14:paraId="77F6E180" w14:textId="77777777" w:rsidTr="002A4F44">
        <w:tc>
          <w:tcPr>
            <w:tcW w:w="8642" w:type="dxa"/>
            <w:gridSpan w:val="7"/>
          </w:tcPr>
          <w:p w14:paraId="19C36498" w14:textId="77777777" w:rsidR="002A4F44" w:rsidRPr="00DC1CBD" w:rsidRDefault="002A4F44" w:rsidP="002A4F44">
            <w:pPr>
              <w:rPr>
                <w:rFonts w:ascii="Arial" w:hAnsi="Arial" w:cs="Arial"/>
                <w:b/>
                <w:bCs/>
                <w:sz w:val="18"/>
                <w:szCs w:val="18"/>
              </w:rPr>
            </w:pPr>
            <w:r w:rsidRPr="00DC1CBD">
              <w:rPr>
                <w:rFonts w:ascii="Arial" w:hAnsi="Arial" w:cs="Arial"/>
                <w:b/>
                <w:bCs/>
                <w:sz w:val="18"/>
                <w:szCs w:val="18"/>
              </w:rPr>
              <w:t>University Program</w:t>
            </w:r>
          </w:p>
        </w:tc>
      </w:tr>
      <w:tr w:rsidR="002A4F44" w:rsidRPr="00DC1CBD" w14:paraId="636337AB" w14:textId="77777777" w:rsidTr="002A4F44">
        <w:tc>
          <w:tcPr>
            <w:tcW w:w="826" w:type="dxa"/>
            <w:vAlign w:val="center"/>
          </w:tcPr>
          <w:p w14:paraId="5535E23E" w14:textId="77777777" w:rsidR="002A4F44" w:rsidRPr="00DC1CBD" w:rsidRDefault="002A4F44" w:rsidP="002A4F44">
            <w:pPr>
              <w:jc w:val="center"/>
              <w:rPr>
                <w:rFonts w:ascii="Arial" w:hAnsi="Arial" w:cs="Arial"/>
                <w:sz w:val="18"/>
                <w:szCs w:val="18"/>
              </w:rPr>
            </w:pPr>
            <w:r w:rsidRPr="00DC1CBD">
              <w:rPr>
                <w:rFonts w:ascii="Arial" w:hAnsi="Arial" w:cs="Arial"/>
                <w:sz w:val="18"/>
                <w:szCs w:val="18"/>
              </w:rPr>
              <w:t>24</w:t>
            </w:r>
          </w:p>
        </w:tc>
        <w:tc>
          <w:tcPr>
            <w:tcW w:w="4710" w:type="dxa"/>
          </w:tcPr>
          <w:p w14:paraId="0F354269" w14:textId="77777777" w:rsidR="002A4F44" w:rsidRPr="00DC1CBD" w:rsidRDefault="002A4F44" w:rsidP="002A4F44">
            <w:pPr>
              <w:rPr>
                <w:rFonts w:ascii="Arial" w:hAnsi="Arial" w:cs="Arial"/>
                <w:sz w:val="18"/>
                <w:szCs w:val="18"/>
              </w:rPr>
            </w:pPr>
            <w:r w:rsidRPr="00DC1CBD">
              <w:rPr>
                <w:rFonts w:ascii="Arial" w:hAnsi="Arial" w:cs="Arial"/>
                <w:sz w:val="18"/>
                <w:szCs w:val="18"/>
              </w:rPr>
              <w:t>The university offers action research in which professors and pre-service teachers jointly research topics.</w:t>
            </w:r>
          </w:p>
        </w:tc>
        <w:tc>
          <w:tcPr>
            <w:tcW w:w="707" w:type="dxa"/>
            <w:vAlign w:val="center"/>
          </w:tcPr>
          <w:p w14:paraId="0941807A" w14:textId="77777777" w:rsidR="002A4F44" w:rsidRPr="00DC1CBD" w:rsidRDefault="002A4F44" w:rsidP="002A4F44">
            <w:pPr>
              <w:jc w:val="center"/>
              <w:rPr>
                <w:rFonts w:ascii="Arial" w:hAnsi="Arial" w:cs="Arial"/>
                <w:sz w:val="18"/>
                <w:szCs w:val="18"/>
              </w:rPr>
            </w:pPr>
            <w:r>
              <w:rPr>
                <w:rFonts w:ascii="Arial" w:hAnsi="Arial" w:cs="Arial"/>
                <w:sz w:val="18"/>
                <w:szCs w:val="18"/>
              </w:rPr>
              <w:t>7</w:t>
            </w:r>
          </w:p>
        </w:tc>
        <w:tc>
          <w:tcPr>
            <w:tcW w:w="707" w:type="dxa"/>
            <w:vAlign w:val="center"/>
          </w:tcPr>
          <w:p w14:paraId="30EA82FE" w14:textId="77777777" w:rsidR="002A4F44" w:rsidRPr="00DC1CBD" w:rsidRDefault="002A4F44" w:rsidP="002A4F44">
            <w:pPr>
              <w:jc w:val="center"/>
              <w:rPr>
                <w:rFonts w:ascii="Arial" w:hAnsi="Arial" w:cs="Arial"/>
                <w:sz w:val="18"/>
                <w:szCs w:val="18"/>
              </w:rPr>
            </w:pPr>
          </w:p>
        </w:tc>
        <w:tc>
          <w:tcPr>
            <w:tcW w:w="278" w:type="dxa"/>
            <w:vMerge w:val="restart"/>
            <w:shd w:val="clear" w:color="auto" w:fill="244061" w:themeFill="accent1" w:themeFillShade="80"/>
            <w:vAlign w:val="center"/>
          </w:tcPr>
          <w:p w14:paraId="2FB0065E" w14:textId="77777777" w:rsidR="002A4F44" w:rsidRPr="00DC1CBD" w:rsidRDefault="002A4F44" w:rsidP="002A4F44">
            <w:pPr>
              <w:jc w:val="center"/>
              <w:rPr>
                <w:rFonts w:ascii="Arial" w:hAnsi="Arial" w:cs="Arial"/>
                <w:sz w:val="18"/>
                <w:szCs w:val="18"/>
              </w:rPr>
            </w:pPr>
          </w:p>
        </w:tc>
        <w:tc>
          <w:tcPr>
            <w:tcW w:w="707" w:type="dxa"/>
            <w:vAlign w:val="center"/>
          </w:tcPr>
          <w:p w14:paraId="0EF1118D" w14:textId="77777777" w:rsidR="002A4F44" w:rsidRPr="00DC1CBD" w:rsidRDefault="002A4F44" w:rsidP="002A4F44">
            <w:pPr>
              <w:jc w:val="center"/>
              <w:rPr>
                <w:rFonts w:ascii="Arial" w:hAnsi="Arial" w:cs="Arial"/>
                <w:sz w:val="18"/>
                <w:szCs w:val="18"/>
              </w:rPr>
            </w:pPr>
          </w:p>
        </w:tc>
        <w:tc>
          <w:tcPr>
            <w:tcW w:w="707" w:type="dxa"/>
            <w:vAlign w:val="center"/>
          </w:tcPr>
          <w:p w14:paraId="513B1A0D" w14:textId="77777777" w:rsidR="002A4F44" w:rsidRPr="00DC1CBD" w:rsidRDefault="002A4F44" w:rsidP="002A4F44">
            <w:pPr>
              <w:jc w:val="center"/>
              <w:rPr>
                <w:rFonts w:ascii="Arial" w:hAnsi="Arial" w:cs="Arial"/>
                <w:sz w:val="18"/>
                <w:szCs w:val="18"/>
              </w:rPr>
            </w:pPr>
            <w:r>
              <w:rPr>
                <w:rFonts w:ascii="Arial" w:hAnsi="Arial" w:cs="Arial"/>
                <w:sz w:val="18"/>
                <w:szCs w:val="18"/>
              </w:rPr>
              <w:t>4</w:t>
            </w:r>
          </w:p>
        </w:tc>
      </w:tr>
      <w:tr w:rsidR="002A4F44" w:rsidRPr="00DC1CBD" w14:paraId="422BEFCD" w14:textId="77777777" w:rsidTr="002A4F44">
        <w:tc>
          <w:tcPr>
            <w:tcW w:w="826" w:type="dxa"/>
            <w:vAlign w:val="center"/>
          </w:tcPr>
          <w:p w14:paraId="705B77E1" w14:textId="77777777" w:rsidR="002A4F44" w:rsidRPr="00DC1CBD" w:rsidRDefault="002A4F44" w:rsidP="002A4F44">
            <w:pPr>
              <w:jc w:val="center"/>
              <w:rPr>
                <w:rFonts w:ascii="Arial" w:hAnsi="Arial" w:cs="Arial"/>
                <w:sz w:val="18"/>
                <w:szCs w:val="18"/>
              </w:rPr>
            </w:pPr>
            <w:r w:rsidRPr="00DC1CBD">
              <w:rPr>
                <w:rFonts w:ascii="Arial" w:hAnsi="Arial" w:cs="Arial"/>
                <w:sz w:val="18"/>
                <w:szCs w:val="18"/>
              </w:rPr>
              <w:lastRenderedPageBreak/>
              <w:t>25</w:t>
            </w:r>
          </w:p>
        </w:tc>
        <w:tc>
          <w:tcPr>
            <w:tcW w:w="4710" w:type="dxa"/>
          </w:tcPr>
          <w:p w14:paraId="0012EE00" w14:textId="3714AE5B" w:rsidR="002A4F44" w:rsidRPr="00DC1CBD" w:rsidRDefault="002A4F44" w:rsidP="002A4F44">
            <w:pPr>
              <w:rPr>
                <w:rFonts w:ascii="Arial" w:hAnsi="Arial" w:cs="Arial"/>
                <w:sz w:val="18"/>
                <w:szCs w:val="18"/>
              </w:rPr>
            </w:pPr>
            <w:r w:rsidRPr="00DC1CBD">
              <w:rPr>
                <w:rFonts w:ascii="Arial" w:hAnsi="Arial" w:cs="Arial"/>
                <w:sz w:val="18"/>
                <w:szCs w:val="18"/>
              </w:rPr>
              <w:t>The university pre-service program offers opportunities for the pre-service teachers to practice their skills in schools.</w:t>
            </w:r>
            <w:r w:rsidR="006803F3">
              <w:rPr>
                <w:rFonts w:ascii="Arial" w:hAnsi="Arial" w:cs="Arial"/>
                <w:sz w:val="18"/>
                <w:szCs w:val="18"/>
              </w:rPr>
              <w:t xml:space="preserve"> </w:t>
            </w:r>
          </w:p>
        </w:tc>
        <w:tc>
          <w:tcPr>
            <w:tcW w:w="707" w:type="dxa"/>
            <w:vAlign w:val="center"/>
          </w:tcPr>
          <w:p w14:paraId="714121D5" w14:textId="77777777" w:rsidR="002A4F44" w:rsidRPr="00DC1CBD" w:rsidRDefault="002A4F44" w:rsidP="002A4F44">
            <w:pPr>
              <w:jc w:val="center"/>
              <w:rPr>
                <w:rFonts w:ascii="Arial" w:hAnsi="Arial" w:cs="Arial"/>
                <w:sz w:val="18"/>
                <w:szCs w:val="18"/>
              </w:rPr>
            </w:pPr>
            <w:r>
              <w:rPr>
                <w:rFonts w:ascii="Arial" w:hAnsi="Arial" w:cs="Arial"/>
                <w:sz w:val="18"/>
                <w:szCs w:val="18"/>
              </w:rPr>
              <w:t>6</w:t>
            </w:r>
          </w:p>
        </w:tc>
        <w:tc>
          <w:tcPr>
            <w:tcW w:w="707" w:type="dxa"/>
            <w:vAlign w:val="center"/>
          </w:tcPr>
          <w:p w14:paraId="6ABBCC2F" w14:textId="77777777" w:rsidR="002A4F44" w:rsidRPr="00DC1CBD" w:rsidRDefault="002A4F44" w:rsidP="002A4F44">
            <w:pPr>
              <w:jc w:val="center"/>
              <w:rPr>
                <w:rFonts w:ascii="Arial" w:hAnsi="Arial" w:cs="Arial"/>
                <w:sz w:val="18"/>
                <w:szCs w:val="18"/>
              </w:rPr>
            </w:pPr>
            <w:r>
              <w:rPr>
                <w:rFonts w:ascii="Arial" w:hAnsi="Arial" w:cs="Arial"/>
                <w:sz w:val="18"/>
                <w:szCs w:val="18"/>
              </w:rPr>
              <w:t>3</w:t>
            </w:r>
          </w:p>
        </w:tc>
        <w:tc>
          <w:tcPr>
            <w:tcW w:w="278" w:type="dxa"/>
            <w:vMerge/>
            <w:shd w:val="clear" w:color="auto" w:fill="244061" w:themeFill="accent1" w:themeFillShade="80"/>
            <w:vAlign w:val="center"/>
          </w:tcPr>
          <w:p w14:paraId="41950C9A" w14:textId="77777777" w:rsidR="002A4F44" w:rsidRPr="00DC1CBD" w:rsidRDefault="002A4F44" w:rsidP="002A4F44">
            <w:pPr>
              <w:jc w:val="center"/>
              <w:rPr>
                <w:rFonts w:ascii="Arial" w:hAnsi="Arial" w:cs="Arial"/>
                <w:sz w:val="18"/>
                <w:szCs w:val="18"/>
              </w:rPr>
            </w:pPr>
          </w:p>
        </w:tc>
        <w:tc>
          <w:tcPr>
            <w:tcW w:w="707" w:type="dxa"/>
            <w:vAlign w:val="center"/>
          </w:tcPr>
          <w:p w14:paraId="0E114E82" w14:textId="77777777" w:rsidR="002A4F44" w:rsidRPr="00DC1CBD" w:rsidRDefault="002A4F44" w:rsidP="002A4F44">
            <w:pPr>
              <w:jc w:val="center"/>
              <w:rPr>
                <w:rFonts w:ascii="Arial" w:hAnsi="Arial" w:cs="Arial"/>
                <w:sz w:val="18"/>
                <w:szCs w:val="18"/>
              </w:rPr>
            </w:pPr>
            <w:r>
              <w:rPr>
                <w:rFonts w:ascii="Arial" w:hAnsi="Arial" w:cs="Arial"/>
                <w:sz w:val="18"/>
                <w:szCs w:val="18"/>
              </w:rPr>
              <w:t>1</w:t>
            </w:r>
          </w:p>
        </w:tc>
        <w:tc>
          <w:tcPr>
            <w:tcW w:w="707" w:type="dxa"/>
            <w:vAlign w:val="center"/>
          </w:tcPr>
          <w:p w14:paraId="48FD8D8B" w14:textId="77777777" w:rsidR="002A4F44" w:rsidRPr="00DC1CBD" w:rsidRDefault="002A4F44" w:rsidP="002A4F44">
            <w:pPr>
              <w:jc w:val="center"/>
              <w:rPr>
                <w:rFonts w:ascii="Arial" w:hAnsi="Arial" w:cs="Arial"/>
                <w:sz w:val="18"/>
                <w:szCs w:val="18"/>
              </w:rPr>
            </w:pPr>
            <w:r>
              <w:rPr>
                <w:rFonts w:ascii="Arial" w:hAnsi="Arial" w:cs="Arial"/>
                <w:sz w:val="18"/>
                <w:szCs w:val="18"/>
              </w:rPr>
              <w:t>1</w:t>
            </w:r>
          </w:p>
        </w:tc>
      </w:tr>
      <w:tr w:rsidR="002A4F44" w:rsidRPr="00DC1CBD" w14:paraId="2EBF40AB" w14:textId="77777777" w:rsidTr="002A4F44">
        <w:tc>
          <w:tcPr>
            <w:tcW w:w="826" w:type="dxa"/>
            <w:vAlign w:val="center"/>
          </w:tcPr>
          <w:p w14:paraId="2A9B714D" w14:textId="77777777" w:rsidR="002A4F44" w:rsidRPr="00DC1CBD" w:rsidRDefault="002A4F44" w:rsidP="002A4F44">
            <w:pPr>
              <w:jc w:val="center"/>
              <w:rPr>
                <w:rFonts w:ascii="Arial" w:hAnsi="Arial" w:cs="Arial"/>
                <w:sz w:val="18"/>
                <w:szCs w:val="18"/>
              </w:rPr>
            </w:pPr>
            <w:r w:rsidRPr="00DC1CBD">
              <w:rPr>
                <w:rFonts w:ascii="Arial" w:hAnsi="Arial" w:cs="Arial"/>
                <w:sz w:val="18"/>
                <w:szCs w:val="18"/>
              </w:rPr>
              <w:t>26</w:t>
            </w:r>
          </w:p>
        </w:tc>
        <w:tc>
          <w:tcPr>
            <w:tcW w:w="4710" w:type="dxa"/>
          </w:tcPr>
          <w:p w14:paraId="28566B0B" w14:textId="77777777" w:rsidR="002A4F44" w:rsidRPr="00DC1CBD" w:rsidRDefault="002A4F44" w:rsidP="002A4F44">
            <w:pPr>
              <w:rPr>
                <w:rFonts w:ascii="Arial" w:hAnsi="Arial" w:cs="Arial"/>
                <w:sz w:val="18"/>
                <w:szCs w:val="18"/>
              </w:rPr>
            </w:pPr>
            <w:r w:rsidRPr="00DC1CBD">
              <w:rPr>
                <w:rFonts w:ascii="Arial" w:hAnsi="Arial" w:cs="Arial"/>
                <w:sz w:val="18"/>
                <w:szCs w:val="18"/>
              </w:rPr>
              <w:t xml:space="preserve">The university pre-service program facilitates communities of practice in which all participants can acquire new knowledge and at the same time shape their understanding of primary education in Georgia. </w:t>
            </w:r>
          </w:p>
        </w:tc>
        <w:tc>
          <w:tcPr>
            <w:tcW w:w="707" w:type="dxa"/>
            <w:vAlign w:val="center"/>
          </w:tcPr>
          <w:p w14:paraId="16555732" w14:textId="77777777" w:rsidR="002A4F44" w:rsidRPr="00DC1CBD" w:rsidRDefault="002A4F44" w:rsidP="002A4F44">
            <w:pPr>
              <w:jc w:val="center"/>
              <w:rPr>
                <w:rFonts w:ascii="Arial" w:hAnsi="Arial" w:cs="Arial"/>
                <w:sz w:val="18"/>
                <w:szCs w:val="18"/>
              </w:rPr>
            </w:pPr>
            <w:r>
              <w:rPr>
                <w:rFonts w:ascii="Arial" w:hAnsi="Arial" w:cs="Arial"/>
                <w:sz w:val="18"/>
                <w:szCs w:val="18"/>
              </w:rPr>
              <w:t>4</w:t>
            </w:r>
          </w:p>
        </w:tc>
        <w:tc>
          <w:tcPr>
            <w:tcW w:w="707" w:type="dxa"/>
            <w:vAlign w:val="center"/>
          </w:tcPr>
          <w:p w14:paraId="62FED69A" w14:textId="77777777" w:rsidR="002A4F44" w:rsidRPr="00DC1CBD" w:rsidRDefault="002A4F44" w:rsidP="002A4F44">
            <w:pPr>
              <w:jc w:val="center"/>
              <w:rPr>
                <w:rFonts w:ascii="Arial" w:hAnsi="Arial" w:cs="Arial"/>
                <w:sz w:val="18"/>
                <w:szCs w:val="18"/>
              </w:rPr>
            </w:pPr>
            <w:r>
              <w:rPr>
                <w:rFonts w:ascii="Arial" w:hAnsi="Arial" w:cs="Arial"/>
                <w:sz w:val="18"/>
                <w:szCs w:val="18"/>
              </w:rPr>
              <w:t>2</w:t>
            </w:r>
          </w:p>
        </w:tc>
        <w:tc>
          <w:tcPr>
            <w:tcW w:w="278" w:type="dxa"/>
            <w:vMerge/>
            <w:shd w:val="clear" w:color="auto" w:fill="244061" w:themeFill="accent1" w:themeFillShade="80"/>
            <w:vAlign w:val="center"/>
          </w:tcPr>
          <w:p w14:paraId="657BD00C" w14:textId="77777777" w:rsidR="002A4F44" w:rsidRPr="00DC1CBD" w:rsidRDefault="002A4F44" w:rsidP="002A4F44">
            <w:pPr>
              <w:jc w:val="center"/>
              <w:rPr>
                <w:rFonts w:ascii="Arial" w:hAnsi="Arial" w:cs="Arial"/>
                <w:sz w:val="18"/>
                <w:szCs w:val="18"/>
              </w:rPr>
            </w:pPr>
          </w:p>
        </w:tc>
        <w:tc>
          <w:tcPr>
            <w:tcW w:w="707" w:type="dxa"/>
            <w:vAlign w:val="center"/>
          </w:tcPr>
          <w:p w14:paraId="59E95119" w14:textId="77777777" w:rsidR="002A4F44" w:rsidRPr="00DC1CBD" w:rsidRDefault="002A4F44" w:rsidP="002A4F44">
            <w:pPr>
              <w:jc w:val="center"/>
              <w:rPr>
                <w:rFonts w:ascii="Arial" w:hAnsi="Arial" w:cs="Arial"/>
                <w:sz w:val="18"/>
                <w:szCs w:val="18"/>
              </w:rPr>
            </w:pPr>
            <w:r>
              <w:rPr>
                <w:rFonts w:ascii="Arial" w:hAnsi="Arial" w:cs="Arial"/>
                <w:sz w:val="18"/>
                <w:szCs w:val="18"/>
              </w:rPr>
              <w:t>3</w:t>
            </w:r>
          </w:p>
        </w:tc>
        <w:tc>
          <w:tcPr>
            <w:tcW w:w="707" w:type="dxa"/>
            <w:vAlign w:val="center"/>
          </w:tcPr>
          <w:p w14:paraId="66D905C5" w14:textId="77777777" w:rsidR="002A4F44" w:rsidRPr="00DC1CBD" w:rsidRDefault="002A4F44" w:rsidP="002A4F44">
            <w:pPr>
              <w:jc w:val="center"/>
              <w:rPr>
                <w:rFonts w:ascii="Arial" w:hAnsi="Arial" w:cs="Arial"/>
                <w:sz w:val="18"/>
                <w:szCs w:val="18"/>
              </w:rPr>
            </w:pPr>
            <w:r>
              <w:rPr>
                <w:rFonts w:ascii="Arial" w:hAnsi="Arial" w:cs="Arial"/>
                <w:sz w:val="18"/>
                <w:szCs w:val="18"/>
              </w:rPr>
              <w:t>1</w:t>
            </w:r>
          </w:p>
        </w:tc>
      </w:tr>
    </w:tbl>
    <w:p w14:paraId="5DCDAEAD" w14:textId="77777777" w:rsidR="00B742DE" w:rsidRPr="00B742DE" w:rsidRDefault="00B742DE" w:rsidP="00B742DE">
      <w:pPr>
        <w:ind w:left="567"/>
        <w:rPr>
          <w:rFonts w:ascii="Times New Roman" w:hAnsi="Times New Roman" w:cs="Times New Roman"/>
          <w:b/>
          <w:bCs/>
          <w:sz w:val="24"/>
          <w:szCs w:val="24"/>
        </w:rPr>
      </w:pPr>
    </w:p>
    <w:p w14:paraId="2AAB4C6E" w14:textId="089FF0E8" w:rsidR="006854DD" w:rsidRPr="006854DD" w:rsidRDefault="006854DD" w:rsidP="00B742DE">
      <w:pPr>
        <w:ind w:left="567"/>
      </w:pPr>
    </w:p>
    <w:p w14:paraId="7AE998B1" w14:textId="6E93C924" w:rsidR="006854DD" w:rsidRPr="006854DD" w:rsidRDefault="006854DD" w:rsidP="00B742DE">
      <w:pPr>
        <w:ind w:left="567"/>
      </w:pPr>
    </w:p>
    <w:p w14:paraId="36985A3F" w14:textId="0DCAF995" w:rsidR="006854DD" w:rsidRPr="006854DD" w:rsidRDefault="006854DD" w:rsidP="00B742DE">
      <w:pPr>
        <w:ind w:left="567"/>
      </w:pPr>
    </w:p>
    <w:p w14:paraId="3ED582AD" w14:textId="2002ED82" w:rsidR="006854DD" w:rsidRPr="006854DD" w:rsidRDefault="006854DD" w:rsidP="00B742DE">
      <w:pPr>
        <w:ind w:left="567"/>
      </w:pPr>
    </w:p>
    <w:p w14:paraId="2B5E52B8" w14:textId="5C98230D" w:rsidR="006854DD" w:rsidRPr="006854DD" w:rsidRDefault="006854DD" w:rsidP="00B742DE">
      <w:pPr>
        <w:ind w:left="567"/>
      </w:pPr>
    </w:p>
    <w:p w14:paraId="53858B21" w14:textId="2F5089CB" w:rsidR="002C1C98" w:rsidRDefault="002C1C98">
      <w:r>
        <w:br w:type="page"/>
      </w:r>
    </w:p>
    <w:p w14:paraId="37ED1480" w14:textId="2F66F724" w:rsidR="002C1C98" w:rsidRDefault="002C1C98" w:rsidP="00103DED">
      <w:pPr>
        <w:pStyle w:val="Heading1"/>
        <w:numPr>
          <w:ilvl w:val="0"/>
          <w:numId w:val="0"/>
        </w:numPr>
        <w:ind w:left="1985" w:right="-469" w:hanging="1985"/>
        <w:rPr>
          <w:rFonts w:ascii="Times New Roman" w:hAnsi="Times New Roman" w:cs="Times New Roman"/>
        </w:rPr>
      </w:pPr>
      <w:bookmarkStart w:id="88" w:name="_Toc86140304"/>
      <w:r w:rsidRPr="00D61915">
        <w:rPr>
          <w:rFonts w:ascii="Times New Roman" w:hAnsi="Times New Roman" w:cs="Times New Roman"/>
        </w:rPr>
        <w:lastRenderedPageBreak/>
        <w:t xml:space="preserve">Annex </w:t>
      </w:r>
      <w:r>
        <w:rPr>
          <w:rFonts w:ascii="Times New Roman" w:hAnsi="Times New Roman" w:cs="Times New Roman"/>
        </w:rPr>
        <w:t>B</w:t>
      </w:r>
      <w:r w:rsidRPr="00D61915">
        <w:rPr>
          <w:rFonts w:ascii="Times New Roman" w:hAnsi="Times New Roman" w:cs="Times New Roman"/>
        </w:rPr>
        <w:t xml:space="preserve">: </w:t>
      </w:r>
      <w:r>
        <w:rPr>
          <w:rFonts w:ascii="Times New Roman" w:hAnsi="Times New Roman" w:cs="Times New Roman"/>
        </w:rPr>
        <w:t>PRINCIPALS’ ENGAGEMENT Survey Results</w:t>
      </w:r>
      <w:bookmarkEnd w:id="88"/>
    </w:p>
    <w:p w14:paraId="3F694563" w14:textId="77777777" w:rsidR="002C1C98" w:rsidRPr="002C1C98" w:rsidRDefault="002C1C98" w:rsidP="002C1C98">
      <w:pPr>
        <w:ind w:left="851" w:hanging="284"/>
        <w:rPr>
          <w:rFonts w:ascii="Times New Roman" w:hAnsi="Times New Roman" w:cs="Times New Roman"/>
          <w:b/>
          <w:bCs/>
          <w:sz w:val="24"/>
          <w:szCs w:val="24"/>
        </w:rPr>
      </w:pPr>
      <w:r w:rsidRPr="002C1C98">
        <w:rPr>
          <w:rFonts w:ascii="Times New Roman" w:hAnsi="Times New Roman" w:cs="Times New Roman"/>
          <w:b/>
          <w:bCs/>
          <w:sz w:val="24"/>
          <w:szCs w:val="24"/>
        </w:rPr>
        <w:t xml:space="preserve">This questionnaire was completed in by 45 trainers who worked with principals. </w:t>
      </w:r>
    </w:p>
    <w:p w14:paraId="4497C1B4" w14:textId="77777777" w:rsidR="002C1C98" w:rsidRPr="002C1C98" w:rsidRDefault="002C1C98" w:rsidP="002C1C98">
      <w:pPr>
        <w:ind w:left="851" w:hanging="284"/>
        <w:rPr>
          <w:rFonts w:ascii="Times New Roman" w:hAnsi="Times New Roman" w:cs="Times New Roman"/>
          <w:sz w:val="24"/>
          <w:szCs w:val="24"/>
        </w:rPr>
      </w:pPr>
    </w:p>
    <w:p w14:paraId="0CEEEEF6" w14:textId="77777777" w:rsidR="002C1C98" w:rsidRPr="002C1C98" w:rsidRDefault="002C1C98" w:rsidP="006A3020">
      <w:pPr>
        <w:pStyle w:val="ListParagraph"/>
        <w:widowControl/>
        <w:numPr>
          <w:ilvl w:val="0"/>
          <w:numId w:val="24"/>
        </w:numPr>
        <w:spacing w:after="160" w:line="259" w:lineRule="auto"/>
        <w:ind w:left="851" w:hanging="284"/>
        <w:contextualSpacing/>
        <w:rPr>
          <w:rFonts w:ascii="Times New Roman" w:hAnsi="Times New Roman" w:cs="Times New Roman"/>
          <w:b/>
          <w:bCs/>
          <w:sz w:val="24"/>
          <w:szCs w:val="24"/>
        </w:rPr>
      </w:pPr>
      <w:r w:rsidRPr="002C1C98">
        <w:rPr>
          <w:rFonts w:ascii="Times New Roman" w:hAnsi="Times New Roman" w:cs="Times New Roman"/>
          <w:b/>
          <w:bCs/>
          <w:sz w:val="24"/>
          <w:szCs w:val="24"/>
        </w:rPr>
        <w:t>How would you characterize the participation of the principals in your assigned schools?</w:t>
      </w:r>
    </w:p>
    <w:p w14:paraId="4551FB4E" w14:textId="77777777" w:rsidR="002C1C98" w:rsidRPr="002C1C98" w:rsidRDefault="002C1C98" w:rsidP="006A3020">
      <w:pPr>
        <w:pStyle w:val="ListParagraph"/>
        <w:widowControl/>
        <w:numPr>
          <w:ilvl w:val="0"/>
          <w:numId w:val="23"/>
        </w:numPr>
        <w:spacing w:after="160" w:line="259" w:lineRule="auto"/>
        <w:ind w:left="1134" w:hanging="283"/>
        <w:contextualSpacing/>
        <w:rPr>
          <w:rFonts w:ascii="Times New Roman" w:hAnsi="Times New Roman" w:cs="Times New Roman"/>
          <w:sz w:val="24"/>
          <w:szCs w:val="24"/>
        </w:rPr>
      </w:pPr>
      <w:r w:rsidRPr="002C1C98">
        <w:rPr>
          <w:rFonts w:ascii="Times New Roman" w:hAnsi="Times New Roman" w:cs="Times New Roman"/>
          <w:sz w:val="24"/>
          <w:szCs w:val="24"/>
        </w:rPr>
        <w:t>All principals in my assigned schools were very enthusiastic about the Program</w:t>
      </w:r>
    </w:p>
    <w:p w14:paraId="7522B20E" w14:textId="77777777" w:rsidR="002C1C98" w:rsidRPr="002C1C98" w:rsidRDefault="002C1C98" w:rsidP="006A3020">
      <w:pPr>
        <w:pStyle w:val="ListParagraph"/>
        <w:widowControl/>
        <w:numPr>
          <w:ilvl w:val="0"/>
          <w:numId w:val="23"/>
        </w:numPr>
        <w:spacing w:after="160" w:line="259" w:lineRule="auto"/>
        <w:ind w:left="1134" w:hanging="283"/>
        <w:contextualSpacing/>
        <w:rPr>
          <w:rFonts w:ascii="Times New Roman" w:hAnsi="Times New Roman" w:cs="Times New Roman"/>
          <w:sz w:val="24"/>
          <w:szCs w:val="24"/>
        </w:rPr>
      </w:pPr>
      <w:r w:rsidRPr="002C1C98">
        <w:rPr>
          <w:rFonts w:ascii="Times New Roman" w:hAnsi="Times New Roman" w:cs="Times New Roman"/>
          <w:sz w:val="24"/>
          <w:szCs w:val="24"/>
        </w:rPr>
        <w:t>Most of the principals in my assigned schools were enthusiastic, but some principals did not participate</w:t>
      </w:r>
    </w:p>
    <w:p w14:paraId="4F15B14E" w14:textId="6C479B0F" w:rsidR="002C1C98" w:rsidRPr="002C1C98" w:rsidRDefault="002C1C98" w:rsidP="006A3020">
      <w:pPr>
        <w:pStyle w:val="ListParagraph"/>
        <w:widowControl/>
        <w:numPr>
          <w:ilvl w:val="0"/>
          <w:numId w:val="23"/>
        </w:numPr>
        <w:spacing w:after="160" w:line="259" w:lineRule="auto"/>
        <w:ind w:left="1134" w:hanging="283"/>
        <w:contextualSpacing/>
        <w:rPr>
          <w:rFonts w:ascii="Times New Roman" w:hAnsi="Times New Roman" w:cs="Times New Roman"/>
          <w:sz w:val="24"/>
          <w:szCs w:val="24"/>
        </w:rPr>
      </w:pPr>
      <w:r w:rsidRPr="002C1C98">
        <w:rPr>
          <w:rFonts w:ascii="Times New Roman" w:hAnsi="Times New Roman" w:cs="Times New Roman"/>
          <w:sz w:val="24"/>
          <w:szCs w:val="24"/>
        </w:rPr>
        <w:t>Many of the principals in my assigned schools allowed us to conduct activities but were not eager to participate in any principal activities</w:t>
      </w:r>
    </w:p>
    <w:p w14:paraId="0E3FDEAC" w14:textId="3452BDDD" w:rsidR="002C1C98" w:rsidRPr="002C1C98" w:rsidRDefault="002C1C98" w:rsidP="006A3020">
      <w:pPr>
        <w:pStyle w:val="ListParagraph"/>
        <w:widowControl/>
        <w:numPr>
          <w:ilvl w:val="0"/>
          <w:numId w:val="23"/>
        </w:numPr>
        <w:spacing w:after="160" w:line="259" w:lineRule="auto"/>
        <w:ind w:left="1134" w:hanging="283"/>
        <w:contextualSpacing/>
        <w:rPr>
          <w:rFonts w:ascii="Times New Roman" w:hAnsi="Times New Roman" w:cs="Times New Roman"/>
          <w:sz w:val="24"/>
          <w:szCs w:val="24"/>
        </w:rPr>
      </w:pPr>
      <w:r w:rsidRPr="002C1C98">
        <w:rPr>
          <w:rFonts w:ascii="Times New Roman" w:hAnsi="Times New Roman" w:cs="Times New Roman"/>
          <w:sz w:val="24"/>
          <w:szCs w:val="24"/>
        </w:rPr>
        <w:t>Very few of the principals in my assigned schools participated in activities</w:t>
      </w:r>
    </w:p>
    <w:p w14:paraId="434E1E16" w14:textId="654A92BC" w:rsidR="002C1C98" w:rsidRPr="002C1C98" w:rsidRDefault="00CB6DB5" w:rsidP="002C1C98">
      <w:pPr>
        <w:ind w:left="851" w:hanging="284"/>
        <w:rPr>
          <w:rFonts w:ascii="Times New Roman" w:hAnsi="Times New Roman" w:cs="Times New Roman"/>
          <w:noProof/>
          <w:sz w:val="24"/>
          <w:szCs w:val="24"/>
        </w:rPr>
      </w:pPr>
      <w:r w:rsidRPr="002C1C98">
        <w:rPr>
          <w:rFonts w:ascii="Times New Roman" w:hAnsi="Times New Roman" w:cs="Times New Roman"/>
          <w:noProof/>
          <w:sz w:val="24"/>
          <w:szCs w:val="24"/>
        </w:rPr>
        <mc:AlternateContent>
          <mc:Choice Requires="wps">
            <w:drawing>
              <wp:anchor distT="0" distB="0" distL="114300" distR="114300" simplePos="0" relativeHeight="251685376" behindDoc="0" locked="0" layoutInCell="1" allowOverlap="1" wp14:anchorId="1AB35DE0" wp14:editId="0F3AB080">
                <wp:simplePos x="0" y="0"/>
                <wp:positionH relativeFrom="margin">
                  <wp:posOffset>562610</wp:posOffset>
                </wp:positionH>
                <wp:positionV relativeFrom="margin">
                  <wp:posOffset>2639060</wp:posOffset>
                </wp:positionV>
                <wp:extent cx="5010150" cy="2692400"/>
                <wp:effectExtent l="11430" t="9525" r="7620" b="12700"/>
                <wp:wrapSquare wrapText="bothSides"/>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0150" cy="2692400"/>
                        </a:xfrm>
                        <a:prstGeom prst="rect">
                          <a:avLst/>
                        </a:prstGeom>
                        <a:solidFill>
                          <a:schemeClr val="bg1">
                            <a:lumMod val="100000"/>
                            <a:lumOff val="0"/>
                          </a:schemeClr>
                        </a:solidFill>
                        <a:ln w="12700">
                          <a:solidFill>
                            <a:schemeClr val="accent1">
                              <a:lumMod val="50000"/>
                              <a:lumOff val="0"/>
                            </a:schemeClr>
                          </a:solidFill>
                          <a:miter lim="800000"/>
                          <a:headEnd/>
                          <a:tailEnd/>
                        </a:ln>
                      </wps:spPr>
                      <wps:txbx>
                        <w:txbxContent>
                          <w:p w14:paraId="648CC648" w14:textId="77777777" w:rsidR="002C1C98" w:rsidRDefault="002C1C98" w:rsidP="002C1C98">
                            <w:r>
                              <w:rPr>
                                <w:noProof/>
                              </w:rPr>
                              <w:drawing>
                                <wp:inline distT="0" distB="0" distL="0" distR="0" wp14:anchorId="37E5D896" wp14:editId="07B2B628">
                                  <wp:extent cx="4629150" cy="425450"/>
                                  <wp:effectExtent l="0" t="0" r="0" b="0"/>
                                  <wp:docPr id="131" name="Picture 131" descr="Chart, pie chart&#10;&#10;Description automatically generated"/>
                                  <wp:cNvGraphicFramePr/>
                                  <a:graphic xmlns:a="http://schemas.openxmlformats.org/drawingml/2006/main">
                                    <a:graphicData uri="http://schemas.openxmlformats.org/drawingml/2006/picture">
                                      <pic:pic xmlns:pic="http://schemas.openxmlformats.org/drawingml/2006/picture">
                                        <pic:nvPicPr>
                                          <pic:cNvPr id="13" name="Picture 13" descr="Chart, pie chart&#10;&#10;Description automatically generated"/>
                                          <pic:cNvPicPr/>
                                        </pic:nvPicPr>
                                        <pic:blipFill rotWithShape="1">
                                          <a:blip r:embed="rId82" cstate="print">
                                            <a:extLst>
                                              <a:ext uri="{28A0092B-C50C-407E-A947-70E740481C1C}">
                                                <a14:useLocalDpi xmlns:a14="http://schemas.microsoft.com/office/drawing/2010/main"/>
                                              </a:ext>
                                            </a:extLst>
                                          </a:blip>
                                          <a:srcRect/>
                                          <a:stretch/>
                                        </pic:blipFill>
                                        <pic:spPr bwMode="auto">
                                          <a:xfrm>
                                            <a:off x="0" y="0"/>
                                            <a:ext cx="4629150" cy="425450"/>
                                          </a:xfrm>
                                          <a:prstGeom prst="rect">
                                            <a:avLst/>
                                          </a:prstGeom>
                                          <a:noFill/>
                                          <a:ln>
                                            <a:noFill/>
                                          </a:ln>
                                          <a:extLst>
                                            <a:ext uri="{53640926-AAD7-44D8-BBD7-CCE9431645EC}">
                                              <a14:shadowObscured xmlns:a14="http://schemas.microsoft.com/office/drawing/2010/main"/>
                                            </a:ext>
                                          </a:extLst>
                                        </pic:spPr>
                                      </pic:pic>
                                    </a:graphicData>
                                  </a:graphic>
                                </wp:inline>
                              </w:drawing>
                            </w:r>
                          </w:p>
                          <w:p w14:paraId="079FA6E7" w14:textId="77777777" w:rsidR="002C1C98" w:rsidRDefault="002C1C98" w:rsidP="002C1C98">
                            <w:r>
                              <w:rPr>
                                <w:noProof/>
                              </w:rPr>
                              <w:drawing>
                                <wp:inline distT="0" distB="0" distL="0" distR="0" wp14:anchorId="6E02D0D4" wp14:editId="7D124CF9">
                                  <wp:extent cx="1606550" cy="1530350"/>
                                  <wp:effectExtent l="0" t="0" r="0" b="0"/>
                                  <wp:docPr id="132" name="Picture 132" descr="Chart, pie char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Chart, pie chart&#10;&#10;Description automatically generated"/>
                                          <pic:cNvPicPr/>
                                        </pic:nvPicPr>
                                        <pic:blipFill rotWithShape="1">
                                          <a:blip r:embed="rId83" cstate="print">
                                            <a:extLst>
                                              <a:ext uri="{28A0092B-C50C-407E-A947-70E740481C1C}">
                                                <a14:useLocalDpi xmlns:a14="http://schemas.microsoft.com/office/drawing/2010/main"/>
                                              </a:ext>
                                            </a:extLst>
                                          </a:blip>
                                          <a:srcRect/>
                                          <a:stretch/>
                                        </pic:blipFill>
                                        <pic:spPr bwMode="auto">
                                          <a:xfrm>
                                            <a:off x="0" y="0"/>
                                            <a:ext cx="1606550" cy="153035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21FE551" wp14:editId="5CAD2DD0">
                                  <wp:extent cx="254000" cy="787400"/>
                                  <wp:effectExtent l="0" t="0" r="0" b="0"/>
                                  <wp:docPr id="133" name="Picture 133" descr="Chart, pie chart&#10;&#10;Description automatically generated"/>
                                  <wp:cNvGraphicFramePr/>
                                  <a:graphic xmlns:a="http://schemas.openxmlformats.org/drawingml/2006/main">
                                    <a:graphicData uri="http://schemas.openxmlformats.org/drawingml/2006/picture">
                                      <pic:pic xmlns:pic="http://schemas.openxmlformats.org/drawingml/2006/picture">
                                        <pic:nvPicPr>
                                          <pic:cNvPr id="14" name="Picture 14" descr="Chart, pie chart&#10;&#10;Description automatically generated"/>
                                          <pic:cNvPicPr/>
                                        </pic:nvPicPr>
                                        <pic:blipFill rotWithShape="1">
                                          <a:blip r:embed="rId84" cstate="print">
                                            <a:extLst>
                                              <a:ext uri="{28A0092B-C50C-407E-A947-70E740481C1C}">
                                                <a14:useLocalDpi xmlns:a14="http://schemas.microsoft.com/office/drawing/2010/main"/>
                                              </a:ext>
                                            </a:extLst>
                                          </a:blip>
                                          <a:srcRect/>
                                          <a:stretch/>
                                        </pic:blipFill>
                                        <pic:spPr bwMode="auto">
                                          <a:xfrm>
                                            <a:off x="0" y="0"/>
                                            <a:ext cx="254000" cy="7874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AC37926" wp14:editId="380B98EC">
                                  <wp:extent cx="1619250" cy="863600"/>
                                  <wp:effectExtent l="0" t="0" r="0" b="0"/>
                                  <wp:docPr id="134" name="Picture 134" descr="Chart, pie chart&#10;&#10;Description automatically generated"/>
                                  <wp:cNvGraphicFramePr/>
                                  <a:graphic xmlns:a="http://schemas.openxmlformats.org/drawingml/2006/main">
                                    <a:graphicData uri="http://schemas.openxmlformats.org/drawingml/2006/picture">
                                      <pic:pic xmlns:pic="http://schemas.openxmlformats.org/drawingml/2006/picture">
                                        <pic:nvPicPr>
                                          <pic:cNvPr id="15" name="Picture 15" descr="Chart, pie chart&#10;&#10;Description automatically generated"/>
                                          <pic:cNvPicPr/>
                                        </pic:nvPicPr>
                                        <pic:blipFill rotWithShape="1">
                                          <a:blip r:embed="rId85" cstate="print">
                                            <a:extLst>
                                              <a:ext uri="{28A0092B-C50C-407E-A947-70E740481C1C}">
                                                <a14:useLocalDpi xmlns:a14="http://schemas.microsoft.com/office/drawing/2010/main"/>
                                              </a:ext>
                                            </a:extLst>
                                          </a:blip>
                                          <a:srcRect/>
                                          <a:stretch/>
                                        </pic:blipFill>
                                        <pic:spPr bwMode="auto">
                                          <a:xfrm>
                                            <a:off x="0" y="0"/>
                                            <a:ext cx="1619250" cy="86360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AB35DE0" id="Rectangle 43" o:spid="_x0000_s1049" style="position:absolute;left:0;text-align:left;margin-left:44.3pt;margin-top:207.8pt;width:394.5pt;height:212pt;z-index:2516853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" fillcolor="white [3212]" strokecolor="#243f60 [1604]" strokeweight="1pt">
                <v:textbox>
                  <w:txbxContent>
                    <w:p w14:paraId="648CC648" w14:textId="77777777" w:rsidR="002C1C98" w:rsidRDefault="002C1C98" w:rsidP="002C1C98">
                      <w:r>
                        <w:rPr>
                          <w:noProof/>
                        </w:rPr>
                        <w:drawing>
                          <wp:inline distT="0" distB="0" distL="0" distR="0" wp14:anchorId="37E5D896" wp14:editId="07B2B628">
                            <wp:extent cx="4629150" cy="425450"/>
                            <wp:effectExtent l="0" t="0" r="0" b="0"/>
                            <wp:docPr id="131" name="Picture 131" descr="Chart, pie chart&#10;&#10;Description automatically generated"/>
                            <wp:cNvGraphicFramePr/>
                            <a:graphic xmlns:a="http://schemas.openxmlformats.org/drawingml/2006/main">
                              <a:graphicData uri="http://schemas.openxmlformats.org/drawingml/2006/picture">
                                <pic:pic xmlns:pic="http://schemas.openxmlformats.org/drawingml/2006/picture">
                                  <pic:nvPicPr>
                                    <pic:cNvPr id="13" name="Picture 13" descr="Chart, pie chart&#10;&#10;Description automatically generated"/>
                                    <pic:cNvPicPr/>
                                  </pic:nvPicPr>
                                  <pic:blipFill rotWithShape="1">
                                    <a:blip r:embed="rId82" cstate="print">
                                      <a:extLst>
                                        <a:ext uri="{28A0092B-C50C-407E-A947-70E740481C1C}">
                                          <a14:useLocalDpi xmlns:a14="http://schemas.microsoft.com/office/drawing/2010/main"/>
                                        </a:ext>
                                      </a:extLst>
                                    </a:blip>
                                    <a:srcRect/>
                                    <a:stretch/>
                                  </pic:blipFill>
                                  <pic:spPr bwMode="auto">
                                    <a:xfrm>
                                      <a:off x="0" y="0"/>
                                      <a:ext cx="4629150" cy="425450"/>
                                    </a:xfrm>
                                    <a:prstGeom prst="rect">
                                      <a:avLst/>
                                    </a:prstGeom>
                                    <a:noFill/>
                                    <a:ln>
                                      <a:noFill/>
                                    </a:ln>
                                    <a:extLst>
                                      <a:ext uri="{53640926-AAD7-44D8-BBD7-CCE9431645EC}">
                                        <a14:shadowObscured xmlns:a14="http://schemas.microsoft.com/office/drawing/2010/main"/>
                                      </a:ext>
                                    </a:extLst>
                                  </pic:spPr>
                                </pic:pic>
                              </a:graphicData>
                            </a:graphic>
                          </wp:inline>
                        </w:drawing>
                      </w:r>
                    </w:p>
                    <w:p w14:paraId="079FA6E7" w14:textId="77777777" w:rsidR="002C1C98" w:rsidRDefault="002C1C98" w:rsidP="002C1C98">
                      <w:r>
                        <w:rPr>
                          <w:noProof/>
                        </w:rPr>
                        <w:drawing>
                          <wp:inline distT="0" distB="0" distL="0" distR="0" wp14:anchorId="6E02D0D4" wp14:editId="7D124CF9">
                            <wp:extent cx="1606550" cy="1530350"/>
                            <wp:effectExtent l="0" t="0" r="0" b="0"/>
                            <wp:docPr id="132" name="Picture 132" descr="Chart, pie char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Chart, pie chart&#10;&#10;Description automatically generated"/>
                                    <pic:cNvPicPr/>
                                  </pic:nvPicPr>
                                  <pic:blipFill rotWithShape="1">
                                    <a:blip r:embed="rId83" cstate="print">
                                      <a:extLst>
                                        <a:ext uri="{28A0092B-C50C-407E-A947-70E740481C1C}">
                                          <a14:useLocalDpi xmlns:a14="http://schemas.microsoft.com/office/drawing/2010/main"/>
                                        </a:ext>
                                      </a:extLst>
                                    </a:blip>
                                    <a:srcRect/>
                                    <a:stretch/>
                                  </pic:blipFill>
                                  <pic:spPr bwMode="auto">
                                    <a:xfrm>
                                      <a:off x="0" y="0"/>
                                      <a:ext cx="1606550" cy="153035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21FE551" wp14:editId="5CAD2DD0">
                            <wp:extent cx="254000" cy="787400"/>
                            <wp:effectExtent l="0" t="0" r="0" b="0"/>
                            <wp:docPr id="133" name="Picture 133" descr="Chart, pie chart&#10;&#10;Description automatically generated"/>
                            <wp:cNvGraphicFramePr/>
                            <a:graphic xmlns:a="http://schemas.openxmlformats.org/drawingml/2006/main">
                              <a:graphicData uri="http://schemas.openxmlformats.org/drawingml/2006/picture">
                                <pic:pic xmlns:pic="http://schemas.openxmlformats.org/drawingml/2006/picture">
                                  <pic:nvPicPr>
                                    <pic:cNvPr id="14" name="Picture 14" descr="Chart, pie chart&#10;&#10;Description automatically generated"/>
                                    <pic:cNvPicPr/>
                                  </pic:nvPicPr>
                                  <pic:blipFill rotWithShape="1">
                                    <a:blip r:embed="rId84" cstate="print">
                                      <a:extLst>
                                        <a:ext uri="{28A0092B-C50C-407E-A947-70E740481C1C}">
                                          <a14:useLocalDpi xmlns:a14="http://schemas.microsoft.com/office/drawing/2010/main"/>
                                        </a:ext>
                                      </a:extLst>
                                    </a:blip>
                                    <a:srcRect/>
                                    <a:stretch/>
                                  </pic:blipFill>
                                  <pic:spPr bwMode="auto">
                                    <a:xfrm>
                                      <a:off x="0" y="0"/>
                                      <a:ext cx="254000" cy="7874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AC37926" wp14:editId="380B98EC">
                            <wp:extent cx="1619250" cy="863600"/>
                            <wp:effectExtent l="0" t="0" r="0" b="0"/>
                            <wp:docPr id="134" name="Picture 134" descr="Chart, pie chart&#10;&#10;Description automatically generated"/>
                            <wp:cNvGraphicFramePr/>
                            <a:graphic xmlns:a="http://schemas.openxmlformats.org/drawingml/2006/main">
                              <a:graphicData uri="http://schemas.openxmlformats.org/drawingml/2006/picture">
                                <pic:pic xmlns:pic="http://schemas.openxmlformats.org/drawingml/2006/picture">
                                  <pic:nvPicPr>
                                    <pic:cNvPr id="15" name="Picture 15" descr="Chart, pie chart&#10;&#10;Description automatically generated"/>
                                    <pic:cNvPicPr/>
                                  </pic:nvPicPr>
                                  <pic:blipFill rotWithShape="1">
                                    <a:blip r:embed="rId85" cstate="print">
                                      <a:extLst>
                                        <a:ext uri="{28A0092B-C50C-407E-A947-70E740481C1C}">
                                          <a14:useLocalDpi xmlns:a14="http://schemas.microsoft.com/office/drawing/2010/main"/>
                                        </a:ext>
                                      </a:extLst>
                                    </a:blip>
                                    <a:srcRect/>
                                    <a:stretch/>
                                  </pic:blipFill>
                                  <pic:spPr bwMode="auto">
                                    <a:xfrm>
                                      <a:off x="0" y="0"/>
                                      <a:ext cx="1619250" cy="86360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anchorx="margin" anchory="margin"/>
              </v:rect>
            </w:pict>
          </mc:Fallback>
        </mc:AlternateContent>
      </w:r>
      <w:r w:rsidR="002C1C98" w:rsidRPr="002C1C98">
        <w:rPr>
          <w:rFonts w:ascii="Times New Roman" w:hAnsi="Times New Roman" w:cs="Times New Roman"/>
          <w:noProof/>
          <w:sz w:val="24"/>
          <w:szCs w:val="24"/>
        </w:rPr>
        <w:t xml:space="preserve"> </w:t>
      </w:r>
    </w:p>
    <w:p w14:paraId="26E51546" w14:textId="20DEFA06" w:rsidR="002C1C98" w:rsidRPr="002C1C98" w:rsidRDefault="002C1C98" w:rsidP="002C1C98">
      <w:pPr>
        <w:ind w:left="851" w:hanging="284"/>
        <w:rPr>
          <w:rFonts w:ascii="Times New Roman" w:hAnsi="Times New Roman" w:cs="Times New Roman"/>
          <w:noProof/>
          <w:sz w:val="24"/>
          <w:szCs w:val="24"/>
        </w:rPr>
      </w:pPr>
    </w:p>
    <w:p w14:paraId="3D6DEBC2" w14:textId="1397A755" w:rsidR="002C1C98" w:rsidRPr="002C1C98" w:rsidRDefault="002C1C98" w:rsidP="002C1C98">
      <w:pPr>
        <w:ind w:left="851" w:hanging="284"/>
        <w:rPr>
          <w:rFonts w:ascii="Times New Roman" w:hAnsi="Times New Roman" w:cs="Times New Roman"/>
          <w:noProof/>
          <w:sz w:val="24"/>
          <w:szCs w:val="24"/>
        </w:rPr>
      </w:pPr>
    </w:p>
    <w:p w14:paraId="3CFA3656" w14:textId="77777777" w:rsidR="002C1C98" w:rsidRPr="002C1C98" w:rsidRDefault="002C1C98" w:rsidP="002C1C98">
      <w:pPr>
        <w:ind w:left="851" w:hanging="284"/>
        <w:rPr>
          <w:rFonts w:ascii="Times New Roman" w:hAnsi="Times New Roman" w:cs="Times New Roman"/>
          <w:noProof/>
          <w:sz w:val="24"/>
          <w:szCs w:val="24"/>
        </w:rPr>
      </w:pPr>
    </w:p>
    <w:p w14:paraId="6603584F" w14:textId="77777777" w:rsidR="002C1C98" w:rsidRPr="002C1C98" w:rsidRDefault="002C1C98" w:rsidP="002C1C98">
      <w:pPr>
        <w:ind w:left="851" w:hanging="284"/>
        <w:rPr>
          <w:rFonts w:ascii="Times New Roman" w:hAnsi="Times New Roman" w:cs="Times New Roman"/>
          <w:b/>
          <w:bCs/>
          <w:noProof/>
          <w:sz w:val="24"/>
          <w:szCs w:val="24"/>
        </w:rPr>
      </w:pPr>
    </w:p>
    <w:p w14:paraId="295FAB16" w14:textId="77777777" w:rsidR="002C1C98" w:rsidRPr="002C1C98" w:rsidRDefault="002C1C98" w:rsidP="002C1C98">
      <w:pPr>
        <w:ind w:left="851" w:hanging="284"/>
        <w:rPr>
          <w:rFonts w:ascii="Times New Roman" w:hAnsi="Times New Roman" w:cs="Times New Roman"/>
          <w:sz w:val="24"/>
          <w:szCs w:val="24"/>
        </w:rPr>
      </w:pPr>
    </w:p>
    <w:p w14:paraId="56334368" w14:textId="77777777" w:rsidR="002C1C98" w:rsidRPr="002C1C98" w:rsidRDefault="002C1C98" w:rsidP="002C1C98">
      <w:pPr>
        <w:ind w:left="851" w:hanging="284"/>
        <w:rPr>
          <w:rFonts w:ascii="Times New Roman" w:hAnsi="Times New Roman" w:cs="Times New Roman"/>
          <w:sz w:val="24"/>
          <w:szCs w:val="24"/>
        </w:rPr>
      </w:pPr>
    </w:p>
    <w:p w14:paraId="07ADD383" w14:textId="77777777" w:rsidR="002C1C98" w:rsidRPr="002C1C98" w:rsidRDefault="002C1C98" w:rsidP="002C1C98">
      <w:pPr>
        <w:ind w:left="851" w:hanging="284"/>
        <w:rPr>
          <w:rFonts w:ascii="Times New Roman" w:hAnsi="Times New Roman" w:cs="Times New Roman"/>
          <w:sz w:val="24"/>
          <w:szCs w:val="24"/>
        </w:rPr>
      </w:pPr>
    </w:p>
    <w:p w14:paraId="3297FD31" w14:textId="77777777" w:rsidR="002C1C98" w:rsidRPr="002C1C98" w:rsidRDefault="002C1C98" w:rsidP="002C1C98">
      <w:pPr>
        <w:ind w:left="851" w:hanging="284"/>
        <w:rPr>
          <w:rFonts w:ascii="Times New Roman" w:hAnsi="Times New Roman" w:cs="Times New Roman"/>
          <w:sz w:val="24"/>
          <w:szCs w:val="24"/>
        </w:rPr>
      </w:pPr>
    </w:p>
    <w:p w14:paraId="47DB5BAF" w14:textId="77777777" w:rsidR="002C1C98" w:rsidRDefault="002C1C98" w:rsidP="002C1C98">
      <w:pPr>
        <w:ind w:left="851" w:hanging="284"/>
        <w:rPr>
          <w:rFonts w:ascii="Times New Roman" w:hAnsi="Times New Roman" w:cs="Times New Roman"/>
          <w:sz w:val="24"/>
          <w:szCs w:val="24"/>
        </w:rPr>
      </w:pPr>
    </w:p>
    <w:p w14:paraId="0A306FAA" w14:textId="7F38724B" w:rsidR="002C1C98" w:rsidRDefault="002C1C98" w:rsidP="002C1C98">
      <w:pPr>
        <w:ind w:left="851" w:hanging="284"/>
        <w:rPr>
          <w:rFonts w:ascii="Times New Roman" w:hAnsi="Times New Roman" w:cs="Times New Roman"/>
          <w:b/>
          <w:bCs/>
          <w:sz w:val="24"/>
          <w:szCs w:val="24"/>
        </w:rPr>
      </w:pPr>
    </w:p>
    <w:p w14:paraId="3385A786" w14:textId="29789852" w:rsidR="002C1C98" w:rsidRDefault="002C1C98" w:rsidP="002C1C98">
      <w:pPr>
        <w:ind w:left="851" w:hanging="284"/>
        <w:rPr>
          <w:rFonts w:ascii="Times New Roman" w:hAnsi="Times New Roman" w:cs="Times New Roman"/>
          <w:b/>
          <w:bCs/>
          <w:sz w:val="24"/>
          <w:szCs w:val="24"/>
        </w:rPr>
      </w:pPr>
    </w:p>
    <w:p w14:paraId="12785710" w14:textId="2DB0A90D" w:rsidR="002C1C98" w:rsidRDefault="002C1C98" w:rsidP="002C1C98">
      <w:pPr>
        <w:ind w:left="851" w:hanging="284"/>
        <w:rPr>
          <w:rFonts w:ascii="Times New Roman" w:hAnsi="Times New Roman" w:cs="Times New Roman"/>
          <w:b/>
          <w:bCs/>
          <w:sz w:val="24"/>
          <w:szCs w:val="24"/>
        </w:rPr>
      </w:pPr>
    </w:p>
    <w:p w14:paraId="6D521FF3" w14:textId="02A0B161" w:rsidR="002C1C98" w:rsidRDefault="002C1C98" w:rsidP="002C1C98">
      <w:pPr>
        <w:ind w:left="851" w:hanging="284"/>
        <w:rPr>
          <w:rFonts w:ascii="Times New Roman" w:hAnsi="Times New Roman" w:cs="Times New Roman"/>
          <w:b/>
          <w:bCs/>
          <w:sz w:val="24"/>
          <w:szCs w:val="24"/>
        </w:rPr>
      </w:pPr>
    </w:p>
    <w:p w14:paraId="69C192B4" w14:textId="4225F3A3" w:rsidR="002C1C98" w:rsidRDefault="002C1C98" w:rsidP="002C1C98">
      <w:pPr>
        <w:ind w:left="851" w:hanging="284"/>
        <w:rPr>
          <w:rFonts w:ascii="Times New Roman" w:hAnsi="Times New Roman" w:cs="Times New Roman"/>
          <w:b/>
          <w:bCs/>
          <w:sz w:val="24"/>
          <w:szCs w:val="24"/>
        </w:rPr>
      </w:pPr>
    </w:p>
    <w:p w14:paraId="45008271" w14:textId="3F98F4CE" w:rsidR="002C1C98" w:rsidRDefault="002C1C98" w:rsidP="002C1C98">
      <w:pPr>
        <w:ind w:left="851" w:hanging="284"/>
        <w:rPr>
          <w:rFonts w:ascii="Times New Roman" w:hAnsi="Times New Roman" w:cs="Times New Roman"/>
          <w:b/>
          <w:bCs/>
          <w:sz w:val="24"/>
          <w:szCs w:val="24"/>
        </w:rPr>
      </w:pPr>
    </w:p>
    <w:p w14:paraId="69F44ED0" w14:textId="77777777" w:rsidR="002C1C98" w:rsidRPr="002C1C98" w:rsidRDefault="002C1C98" w:rsidP="002C1C98">
      <w:pPr>
        <w:ind w:left="851" w:hanging="284"/>
        <w:rPr>
          <w:rFonts w:ascii="Times New Roman" w:hAnsi="Times New Roman" w:cs="Times New Roman"/>
          <w:b/>
          <w:bCs/>
          <w:sz w:val="24"/>
          <w:szCs w:val="24"/>
        </w:rPr>
      </w:pPr>
    </w:p>
    <w:p w14:paraId="0BD907E9" w14:textId="45593419" w:rsidR="002C1C98" w:rsidRPr="002C1C98" w:rsidRDefault="002C1C98" w:rsidP="002C1C98">
      <w:pPr>
        <w:ind w:left="851" w:hanging="284"/>
        <w:rPr>
          <w:rFonts w:ascii="Times New Roman" w:hAnsi="Times New Roman" w:cs="Times New Roman"/>
          <w:b/>
          <w:bCs/>
          <w:sz w:val="24"/>
          <w:szCs w:val="24"/>
        </w:rPr>
      </w:pPr>
      <w:r w:rsidRPr="002C1C98">
        <w:rPr>
          <w:rFonts w:ascii="Times New Roman" w:hAnsi="Times New Roman" w:cs="Times New Roman"/>
          <w:b/>
          <w:bCs/>
          <w:sz w:val="24"/>
          <w:szCs w:val="24"/>
        </w:rPr>
        <w:t>Comments:</w:t>
      </w:r>
    </w:p>
    <w:p w14:paraId="20113795" w14:textId="65B7E7FE" w:rsidR="002C1C98" w:rsidRPr="002C1C98" w:rsidRDefault="002C1C98" w:rsidP="006A3020">
      <w:pPr>
        <w:widowControl/>
        <w:numPr>
          <w:ilvl w:val="0"/>
          <w:numId w:val="28"/>
        </w:numPr>
        <w:tabs>
          <w:tab w:val="clear" w:pos="720"/>
        </w:tabs>
        <w:ind w:left="1134" w:hanging="283"/>
        <w:rPr>
          <w:rFonts w:ascii="Times New Roman" w:eastAsia="Times New Roman" w:hAnsi="Times New Roman" w:cs="Times New Roman"/>
          <w:color w:val="0E101A"/>
          <w:sz w:val="24"/>
          <w:szCs w:val="24"/>
          <w:lang w:val="en-GB" w:eastAsia="en-GB"/>
        </w:rPr>
      </w:pPr>
      <w:r w:rsidRPr="002C1C98">
        <w:rPr>
          <w:rFonts w:ascii="Times New Roman" w:eastAsia="Times New Roman" w:hAnsi="Times New Roman" w:cs="Times New Roman"/>
          <w:color w:val="0E101A"/>
          <w:sz w:val="24"/>
          <w:szCs w:val="24"/>
          <w:lang w:val="en-GB" w:eastAsia="en-GB"/>
        </w:rPr>
        <w:t xml:space="preserve">It would be good for the </w:t>
      </w:r>
      <w:r>
        <w:rPr>
          <w:rFonts w:ascii="Times New Roman" w:eastAsia="Times New Roman" w:hAnsi="Times New Roman" w:cs="Times New Roman"/>
          <w:color w:val="0E101A"/>
          <w:sz w:val="24"/>
          <w:szCs w:val="24"/>
          <w:lang w:val="en-GB" w:eastAsia="en-GB"/>
        </w:rPr>
        <w:t>principals</w:t>
      </w:r>
      <w:r w:rsidRPr="002C1C98">
        <w:rPr>
          <w:rFonts w:ascii="Times New Roman" w:eastAsia="Times New Roman" w:hAnsi="Times New Roman" w:cs="Times New Roman"/>
          <w:color w:val="0E101A"/>
          <w:sz w:val="24"/>
          <w:szCs w:val="24"/>
          <w:lang w:val="en-GB" w:eastAsia="en-GB"/>
        </w:rPr>
        <w:t xml:space="preserve"> to have training at this stage as well.</w:t>
      </w:r>
    </w:p>
    <w:p w14:paraId="4F8E22F9" w14:textId="0AD641B2" w:rsidR="002C1C98" w:rsidRPr="002C1C98" w:rsidRDefault="002C1C98" w:rsidP="006A3020">
      <w:pPr>
        <w:widowControl/>
        <w:numPr>
          <w:ilvl w:val="0"/>
          <w:numId w:val="28"/>
        </w:numPr>
        <w:tabs>
          <w:tab w:val="clear" w:pos="720"/>
        </w:tabs>
        <w:ind w:left="1134" w:hanging="283"/>
        <w:rPr>
          <w:rFonts w:ascii="Times New Roman" w:eastAsia="Times New Roman" w:hAnsi="Times New Roman" w:cs="Times New Roman"/>
          <w:color w:val="0E101A"/>
          <w:sz w:val="24"/>
          <w:szCs w:val="24"/>
          <w:lang w:val="en-GB" w:eastAsia="en-GB"/>
        </w:rPr>
      </w:pPr>
      <w:r w:rsidRPr="002C1C98">
        <w:rPr>
          <w:rFonts w:ascii="Times New Roman" w:eastAsia="Times New Roman" w:hAnsi="Times New Roman" w:cs="Times New Roman"/>
          <w:color w:val="0E101A"/>
          <w:sz w:val="24"/>
          <w:szCs w:val="24"/>
          <w:lang w:val="en-GB" w:eastAsia="en-GB"/>
        </w:rPr>
        <w:t xml:space="preserve">There is a lot of interest in the project, the motivation of the </w:t>
      </w:r>
      <w:r>
        <w:rPr>
          <w:rFonts w:ascii="Times New Roman" w:eastAsia="Times New Roman" w:hAnsi="Times New Roman" w:cs="Times New Roman"/>
          <w:color w:val="0E101A"/>
          <w:sz w:val="24"/>
          <w:szCs w:val="24"/>
          <w:lang w:val="en-GB" w:eastAsia="en-GB"/>
        </w:rPr>
        <w:t>principals</w:t>
      </w:r>
      <w:r w:rsidRPr="002C1C98">
        <w:rPr>
          <w:rFonts w:ascii="Times New Roman" w:eastAsia="Times New Roman" w:hAnsi="Times New Roman" w:cs="Times New Roman"/>
          <w:color w:val="0E101A"/>
          <w:sz w:val="24"/>
          <w:szCs w:val="24"/>
          <w:lang w:val="en-GB" w:eastAsia="en-GB"/>
        </w:rPr>
        <w:t xml:space="preserve"> is high.</w:t>
      </w:r>
    </w:p>
    <w:p w14:paraId="1AE08E1D" w14:textId="77777777" w:rsidR="002C1C98" w:rsidRPr="002C1C98" w:rsidRDefault="002C1C98" w:rsidP="006A3020">
      <w:pPr>
        <w:widowControl/>
        <w:numPr>
          <w:ilvl w:val="0"/>
          <w:numId w:val="28"/>
        </w:numPr>
        <w:tabs>
          <w:tab w:val="clear" w:pos="720"/>
        </w:tabs>
        <w:ind w:left="1134" w:hanging="283"/>
        <w:rPr>
          <w:rFonts w:ascii="Times New Roman" w:eastAsia="Times New Roman" w:hAnsi="Times New Roman" w:cs="Times New Roman"/>
          <w:color w:val="0E101A"/>
          <w:sz w:val="24"/>
          <w:szCs w:val="24"/>
          <w:lang w:val="en-GB" w:eastAsia="en-GB"/>
        </w:rPr>
      </w:pPr>
      <w:r w:rsidRPr="002C1C98">
        <w:rPr>
          <w:rFonts w:ascii="Times New Roman" w:eastAsia="Times New Roman" w:hAnsi="Times New Roman" w:cs="Times New Roman"/>
          <w:color w:val="0E101A"/>
          <w:sz w:val="24"/>
          <w:szCs w:val="24"/>
          <w:lang w:val="en-GB" w:eastAsia="en-GB"/>
        </w:rPr>
        <w:t>Part of the principals, at first, found it difficult to comprehend how important these trainings were to their schools, but gradually became convinced of the validity of our training, and today we thank the USAID Basic Education Program and our team for such an opportunity.</w:t>
      </w:r>
    </w:p>
    <w:p w14:paraId="33B8B857" w14:textId="77777777" w:rsidR="002C1C98" w:rsidRPr="002C1C98" w:rsidRDefault="002C1C98" w:rsidP="006A3020">
      <w:pPr>
        <w:widowControl/>
        <w:numPr>
          <w:ilvl w:val="0"/>
          <w:numId w:val="28"/>
        </w:numPr>
        <w:tabs>
          <w:tab w:val="clear" w:pos="720"/>
        </w:tabs>
        <w:ind w:left="1134" w:hanging="283"/>
        <w:rPr>
          <w:rFonts w:ascii="Times New Roman" w:eastAsia="Times New Roman" w:hAnsi="Times New Roman" w:cs="Times New Roman"/>
          <w:color w:val="0E101A"/>
          <w:sz w:val="24"/>
          <w:szCs w:val="24"/>
          <w:lang w:val="en-GB" w:eastAsia="en-GB"/>
        </w:rPr>
      </w:pPr>
      <w:r w:rsidRPr="002C1C98">
        <w:rPr>
          <w:rFonts w:ascii="Times New Roman" w:eastAsia="Times New Roman" w:hAnsi="Times New Roman" w:cs="Times New Roman"/>
          <w:color w:val="0E101A"/>
          <w:sz w:val="24"/>
          <w:szCs w:val="24"/>
          <w:lang w:val="en-GB" w:eastAsia="en-GB"/>
        </w:rPr>
        <w:t>For example, teachers attended training sessions, principals were interested, some were not interested at all.</w:t>
      </w:r>
    </w:p>
    <w:p w14:paraId="5084B839" w14:textId="77777777" w:rsidR="002C1C98" w:rsidRPr="002C1C98" w:rsidRDefault="002C1C98" w:rsidP="006A3020">
      <w:pPr>
        <w:widowControl/>
        <w:numPr>
          <w:ilvl w:val="0"/>
          <w:numId w:val="28"/>
        </w:numPr>
        <w:tabs>
          <w:tab w:val="clear" w:pos="720"/>
        </w:tabs>
        <w:ind w:left="1134" w:hanging="283"/>
        <w:rPr>
          <w:rFonts w:ascii="Times New Roman" w:eastAsia="Times New Roman" w:hAnsi="Times New Roman" w:cs="Times New Roman"/>
          <w:color w:val="0E101A"/>
          <w:sz w:val="24"/>
          <w:szCs w:val="24"/>
          <w:lang w:val="en-GB" w:eastAsia="en-GB"/>
        </w:rPr>
      </w:pPr>
      <w:r w:rsidRPr="002C1C98">
        <w:rPr>
          <w:rFonts w:ascii="Times New Roman" w:eastAsia="Times New Roman" w:hAnsi="Times New Roman" w:cs="Times New Roman"/>
          <w:color w:val="0E101A"/>
          <w:sz w:val="24"/>
          <w:szCs w:val="24"/>
          <w:lang w:val="en-GB" w:eastAsia="en-GB"/>
        </w:rPr>
        <w:t>All principals expressed a willingness to engage in program activities, were aware of the program objectives and were willing to assist the TLC in providing resources for the workshops. In addition, some principals attended the online meetings asked questions, and participated in activities.</w:t>
      </w:r>
    </w:p>
    <w:p w14:paraId="0E9C3BA6" w14:textId="77777777" w:rsidR="002C1C98" w:rsidRPr="002C1C98" w:rsidRDefault="002C1C98" w:rsidP="006A3020">
      <w:pPr>
        <w:widowControl/>
        <w:numPr>
          <w:ilvl w:val="0"/>
          <w:numId w:val="28"/>
        </w:numPr>
        <w:tabs>
          <w:tab w:val="clear" w:pos="720"/>
        </w:tabs>
        <w:ind w:left="1134" w:hanging="283"/>
        <w:rPr>
          <w:rFonts w:ascii="Times New Roman" w:eastAsia="Times New Roman" w:hAnsi="Times New Roman" w:cs="Times New Roman"/>
          <w:color w:val="0E101A"/>
          <w:sz w:val="24"/>
          <w:szCs w:val="24"/>
          <w:lang w:val="en-GB" w:eastAsia="en-GB"/>
        </w:rPr>
      </w:pPr>
      <w:r w:rsidRPr="002C1C98">
        <w:rPr>
          <w:rFonts w:ascii="Times New Roman" w:eastAsia="Times New Roman" w:hAnsi="Times New Roman" w:cs="Times New Roman"/>
          <w:color w:val="0E101A"/>
          <w:sz w:val="24"/>
          <w:szCs w:val="24"/>
          <w:lang w:val="en-GB" w:eastAsia="en-GB"/>
        </w:rPr>
        <w:t>They liked the activities we offered, tried their best to make their teachers work in teacher training groups.</w:t>
      </w:r>
    </w:p>
    <w:p w14:paraId="1AA91A16" w14:textId="77777777" w:rsidR="002C1C98" w:rsidRPr="002C1C98" w:rsidRDefault="002C1C98" w:rsidP="002C1C98">
      <w:pPr>
        <w:ind w:left="851" w:hanging="284"/>
        <w:rPr>
          <w:rFonts w:ascii="Times New Roman" w:hAnsi="Times New Roman" w:cs="Times New Roman"/>
          <w:sz w:val="24"/>
          <w:szCs w:val="24"/>
          <w:lang w:val="en-GB"/>
        </w:rPr>
      </w:pPr>
    </w:p>
    <w:p w14:paraId="645A7C1B" w14:textId="77777777" w:rsidR="002C1C98" w:rsidRPr="002C1C98" w:rsidRDefault="002C1C98" w:rsidP="006A3020">
      <w:pPr>
        <w:pStyle w:val="ListParagraph"/>
        <w:widowControl/>
        <w:numPr>
          <w:ilvl w:val="0"/>
          <w:numId w:val="24"/>
        </w:numPr>
        <w:spacing w:after="160" w:line="259" w:lineRule="auto"/>
        <w:ind w:left="851" w:hanging="284"/>
        <w:contextualSpacing/>
        <w:rPr>
          <w:rFonts w:ascii="Times New Roman" w:hAnsi="Times New Roman" w:cs="Times New Roman"/>
          <w:b/>
          <w:bCs/>
          <w:sz w:val="24"/>
          <w:szCs w:val="24"/>
        </w:rPr>
      </w:pPr>
      <w:r w:rsidRPr="002C1C98">
        <w:rPr>
          <w:rFonts w:ascii="Times New Roman" w:hAnsi="Times New Roman" w:cs="Times New Roman"/>
          <w:b/>
          <w:bCs/>
          <w:sz w:val="24"/>
          <w:szCs w:val="24"/>
        </w:rPr>
        <w:t>What was the main reason that principals did not want to participate in the activities designed specifically for them?</w:t>
      </w:r>
    </w:p>
    <w:p w14:paraId="7E5807E6" w14:textId="1FA11D0D" w:rsidR="002C1C98" w:rsidRPr="002C1C98" w:rsidRDefault="00CB6DB5" w:rsidP="006A3020">
      <w:pPr>
        <w:pStyle w:val="ListParagraph"/>
        <w:widowControl/>
        <w:numPr>
          <w:ilvl w:val="0"/>
          <w:numId w:val="25"/>
        </w:numPr>
        <w:spacing w:after="160" w:line="259" w:lineRule="auto"/>
        <w:ind w:left="1134" w:hanging="283"/>
        <w:contextualSpacing/>
        <w:rPr>
          <w:rFonts w:ascii="Times New Roman" w:hAnsi="Times New Roman" w:cs="Times New Roman"/>
          <w:sz w:val="24"/>
          <w:szCs w:val="24"/>
        </w:rPr>
      </w:pPr>
      <w:r w:rsidRPr="002C1C98">
        <w:rPr>
          <w:rFonts w:ascii="Times New Roman" w:hAnsi="Times New Roman" w:cs="Times New Roman"/>
          <w:noProof/>
          <w:sz w:val="24"/>
          <w:szCs w:val="24"/>
        </w:rPr>
        <w:lastRenderedPageBreak/>
        <mc:AlternateContent>
          <mc:Choice Requires="wps">
            <w:drawing>
              <wp:anchor distT="0" distB="0" distL="114300" distR="114300" simplePos="0" relativeHeight="251681280" behindDoc="0" locked="0" layoutInCell="1" allowOverlap="1" wp14:anchorId="6E25192A" wp14:editId="5991C815">
                <wp:simplePos x="0" y="0"/>
                <wp:positionH relativeFrom="margin">
                  <wp:posOffset>635000</wp:posOffset>
                </wp:positionH>
                <wp:positionV relativeFrom="margin">
                  <wp:align>top</wp:align>
                </wp:positionV>
                <wp:extent cx="4641850" cy="2724150"/>
                <wp:effectExtent l="0" t="0" r="25400" b="19050"/>
                <wp:wrapSquare wrapText="bothSides"/>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1850" cy="27241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FF661CA" w14:textId="77777777" w:rsidR="002C1C98" w:rsidRDefault="002C1C98" w:rsidP="002C1C98">
                            <w:pPr>
                              <w:shd w:val="clear" w:color="auto" w:fill="FFFFFF" w:themeFill="background1"/>
                              <w:jc w:val="center"/>
                            </w:pPr>
                            <w:r w:rsidRPr="007554ED">
                              <w:rPr>
                                <w:rFonts w:ascii="Times New Roman" w:hAnsi="Times New Roman" w:cs="Times New Roman"/>
                                <w:noProof/>
                              </w:rPr>
                              <w:drawing>
                                <wp:inline distT="0" distB="0" distL="0" distR="0" wp14:anchorId="48779C29" wp14:editId="2FAEBED1">
                                  <wp:extent cx="4057650" cy="508000"/>
                                  <wp:effectExtent l="0" t="0" r="0" b="6350"/>
                                  <wp:docPr id="135" name="Picture 135"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pie chart&#10;&#10;Description automatically generated"/>
                                          <pic:cNvPicPr>
                                            <a:picLocks noChangeAspect="1" noChangeArrowheads="1"/>
                                          </pic:cNvPicPr>
                                        </pic:nvPicPr>
                                        <pic:blipFill rotWithShape="1">
                                          <a:blip r:embed="rId86" cstate="print">
                                            <a:extLst>
                                              <a:ext uri="{28A0092B-C50C-407E-A947-70E740481C1C}">
                                                <a14:useLocalDpi xmlns:a14="http://schemas.microsoft.com/office/drawing/2010/main"/>
                                              </a:ext>
                                            </a:extLst>
                                          </a:blip>
                                          <a:srcRect/>
                                          <a:stretch/>
                                        </pic:blipFill>
                                        <pic:spPr bwMode="auto">
                                          <a:xfrm>
                                            <a:off x="0" y="0"/>
                                            <a:ext cx="4060920" cy="508409"/>
                                          </a:xfrm>
                                          <a:prstGeom prst="rect">
                                            <a:avLst/>
                                          </a:prstGeom>
                                          <a:noFill/>
                                          <a:ln>
                                            <a:noFill/>
                                          </a:ln>
                                          <a:extLst>
                                            <a:ext uri="{53640926-AAD7-44D8-BBD7-CCE9431645EC}">
                                              <a14:shadowObscured xmlns:a14="http://schemas.microsoft.com/office/drawing/2010/main"/>
                                            </a:ext>
                                          </a:extLst>
                                        </pic:spPr>
                                      </pic:pic>
                                    </a:graphicData>
                                  </a:graphic>
                                </wp:inline>
                              </w:drawing>
                            </w:r>
                          </w:p>
                          <w:p w14:paraId="1A1243DF" w14:textId="77777777" w:rsidR="002C1C98" w:rsidRDefault="002C1C98" w:rsidP="002C1C98">
                            <w:pPr>
                              <w:shd w:val="clear" w:color="auto" w:fill="FFFFFF" w:themeFill="background1"/>
                              <w:jc w:val="center"/>
                            </w:pPr>
                            <w:r w:rsidRPr="007554ED">
                              <w:rPr>
                                <w:rFonts w:ascii="Times New Roman" w:hAnsi="Times New Roman" w:cs="Times New Roman"/>
                                <w:noProof/>
                              </w:rPr>
                              <w:drawing>
                                <wp:inline distT="0" distB="0" distL="0" distR="0" wp14:anchorId="5DDB1D4F" wp14:editId="3A00412E">
                                  <wp:extent cx="1402773" cy="1460500"/>
                                  <wp:effectExtent l="0" t="0" r="6985" b="6350"/>
                                  <wp:docPr id="136" name="Picture 136"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pie chart&#10;&#10;Description automatically generated"/>
                                          <pic:cNvPicPr>
                                            <a:picLocks noChangeAspect="1" noChangeArrowheads="1"/>
                                          </pic:cNvPicPr>
                                        </pic:nvPicPr>
                                        <pic:blipFill rotWithShape="1">
                                          <a:blip r:embed="rId87" cstate="print">
                                            <a:extLst>
                                              <a:ext uri="{28A0092B-C50C-407E-A947-70E740481C1C}">
                                                <a14:useLocalDpi xmlns:a14="http://schemas.microsoft.com/office/drawing/2010/main"/>
                                              </a:ext>
                                            </a:extLst>
                                          </a:blip>
                                          <a:srcRect/>
                                          <a:stretch/>
                                        </pic:blipFill>
                                        <pic:spPr bwMode="auto">
                                          <a:xfrm>
                                            <a:off x="0" y="0"/>
                                            <a:ext cx="1405179" cy="146300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6D1679D" wp14:editId="21C723BF">
                                  <wp:extent cx="158750" cy="600710"/>
                                  <wp:effectExtent l="0" t="0" r="0" b="8890"/>
                                  <wp:docPr id="137" name="Picture 137" descr="Chart, pie chart&#10;&#10;Description automatically generated"/>
                                  <wp:cNvGraphicFramePr/>
                                  <a:graphic xmlns:a="http://schemas.openxmlformats.org/drawingml/2006/main">
                                    <a:graphicData uri="http://schemas.openxmlformats.org/drawingml/2006/picture">
                                      <pic:pic xmlns:pic="http://schemas.openxmlformats.org/drawingml/2006/picture">
                                        <pic:nvPicPr>
                                          <pic:cNvPr id="11" name="Picture 11" descr="Chart, pie chart&#10;&#10;Description automatically generated"/>
                                          <pic:cNvPicPr/>
                                        </pic:nvPicPr>
                                        <pic:blipFill rotWithShape="1">
                                          <a:blip r:embed="rId88" cstate="print">
                                            <a:extLst>
                                              <a:ext uri="{28A0092B-C50C-407E-A947-70E740481C1C}">
                                                <a14:useLocalDpi xmlns:a14="http://schemas.microsoft.com/office/drawing/2010/main"/>
                                              </a:ext>
                                            </a:extLst>
                                          </a:blip>
                                          <a:srcRect/>
                                          <a:stretch/>
                                        </pic:blipFill>
                                        <pic:spPr bwMode="auto">
                                          <a:xfrm flipH="1">
                                            <a:off x="0" y="0"/>
                                            <a:ext cx="158750" cy="600710"/>
                                          </a:xfrm>
                                          <a:prstGeom prst="rect">
                                            <a:avLst/>
                                          </a:prstGeom>
                                          <a:noFill/>
                                          <a:ln>
                                            <a:noFill/>
                                          </a:ln>
                                          <a:extLst>
                                            <a:ext uri="{53640926-AAD7-44D8-BBD7-CCE9431645EC}">
                                              <a14:shadowObscured xmlns:a14="http://schemas.microsoft.com/office/drawing/2010/main"/>
                                            </a:ext>
                                          </a:extLst>
                                        </pic:spPr>
                                      </pic:pic>
                                    </a:graphicData>
                                  </a:graphic>
                                </wp:inline>
                              </w:drawing>
                            </w:r>
                            <w:r w:rsidRPr="007554ED">
                              <w:rPr>
                                <w:rFonts w:ascii="Times New Roman" w:hAnsi="Times New Roman" w:cs="Times New Roman"/>
                                <w:noProof/>
                              </w:rPr>
                              <w:drawing>
                                <wp:inline distT="0" distB="0" distL="0" distR="0" wp14:anchorId="5A481FFA" wp14:editId="1BFF9E01">
                                  <wp:extent cx="1260000" cy="729801"/>
                                  <wp:effectExtent l="0" t="0" r="0" b="0"/>
                                  <wp:docPr id="138" name="Picture 138"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pie chart&#10;&#10;Description automatically generated"/>
                                          <pic:cNvPicPr>
                                            <a:picLocks noChangeAspect="1" noChangeArrowheads="1"/>
                                          </pic:cNvPicPr>
                                        </pic:nvPicPr>
                                        <pic:blipFill rotWithShape="1">
                                          <a:blip r:embed="rId89" cstate="print">
                                            <a:extLst>
                                              <a:ext uri="{28A0092B-C50C-407E-A947-70E740481C1C}">
                                                <a14:useLocalDpi xmlns:a14="http://schemas.microsoft.com/office/drawing/2010/main"/>
                                              </a:ext>
                                            </a:extLst>
                                          </a:blip>
                                          <a:srcRect/>
                                          <a:stretch/>
                                        </pic:blipFill>
                                        <pic:spPr bwMode="auto">
                                          <a:xfrm>
                                            <a:off x="0" y="0"/>
                                            <a:ext cx="1260000" cy="729801"/>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25192A" id="Rectangle 42" o:spid="_x0000_s1050" style="position:absolute;left:0;text-align:left;margin-left:50pt;margin-top:0;width:365.5pt;height:214.5pt;z-index:251681280;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" fillcolor="white [3212]" strokecolor="#243f60 [1604]" strokeweight="2pt">
                <v:path arrowok="t"/>
                <v:textbox>
                  <w:txbxContent>
                    <w:p w14:paraId="2FF661CA" w14:textId="77777777" w:rsidR="002C1C98" w:rsidRDefault="002C1C98" w:rsidP="002C1C98">
                      <w:pPr>
                        <w:shd w:val="clear" w:color="auto" w:fill="FFFFFF" w:themeFill="background1"/>
                        <w:jc w:val="center"/>
                      </w:pPr>
                      <w:r w:rsidRPr="007554ED">
                        <w:rPr>
                          <w:rFonts w:ascii="Times New Roman" w:hAnsi="Times New Roman" w:cs="Times New Roman"/>
                          <w:noProof/>
                        </w:rPr>
                        <w:drawing>
                          <wp:inline distT="0" distB="0" distL="0" distR="0" wp14:anchorId="48779C29" wp14:editId="2FAEBED1">
                            <wp:extent cx="4057650" cy="508000"/>
                            <wp:effectExtent l="0" t="0" r="0" b="6350"/>
                            <wp:docPr id="135" name="Picture 135"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pie chart&#10;&#10;Description automatically generated"/>
                                    <pic:cNvPicPr>
                                      <a:picLocks noChangeAspect="1" noChangeArrowheads="1"/>
                                    </pic:cNvPicPr>
                                  </pic:nvPicPr>
                                  <pic:blipFill rotWithShape="1">
                                    <a:blip r:embed="rId86" cstate="print">
                                      <a:extLst>
                                        <a:ext uri="{28A0092B-C50C-407E-A947-70E740481C1C}">
                                          <a14:useLocalDpi xmlns:a14="http://schemas.microsoft.com/office/drawing/2010/main"/>
                                        </a:ext>
                                      </a:extLst>
                                    </a:blip>
                                    <a:srcRect/>
                                    <a:stretch/>
                                  </pic:blipFill>
                                  <pic:spPr bwMode="auto">
                                    <a:xfrm>
                                      <a:off x="0" y="0"/>
                                      <a:ext cx="4060920" cy="508409"/>
                                    </a:xfrm>
                                    <a:prstGeom prst="rect">
                                      <a:avLst/>
                                    </a:prstGeom>
                                    <a:noFill/>
                                    <a:ln>
                                      <a:noFill/>
                                    </a:ln>
                                    <a:extLst>
                                      <a:ext uri="{53640926-AAD7-44D8-BBD7-CCE9431645EC}">
                                        <a14:shadowObscured xmlns:a14="http://schemas.microsoft.com/office/drawing/2010/main"/>
                                      </a:ext>
                                    </a:extLst>
                                  </pic:spPr>
                                </pic:pic>
                              </a:graphicData>
                            </a:graphic>
                          </wp:inline>
                        </w:drawing>
                      </w:r>
                    </w:p>
                    <w:p w14:paraId="1A1243DF" w14:textId="77777777" w:rsidR="002C1C98" w:rsidRDefault="002C1C98" w:rsidP="002C1C98">
                      <w:pPr>
                        <w:shd w:val="clear" w:color="auto" w:fill="FFFFFF" w:themeFill="background1"/>
                        <w:jc w:val="center"/>
                      </w:pPr>
                      <w:r w:rsidRPr="007554ED">
                        <w:rPr>
                          <w:rFonts w:ascii="Times New Roman" w:hAnsi="Times New Roman" w:cs="Times New Roman"/>
                          <w:noProof/>
                        </w:rPr>
                        <w:drawing>
                          <wp:inline distT="0" distB="0" distL="0" distR="0" wp14:anchorId="5DDB1D4F" wp14:editId="3A00412E">
                            <wp:extent cx="1402773" cy="1460500"/>
                            <wp:effectExtent l="0" t="0" r="6985" b="6350"/>
                            <wp:docPr id="136" name="Picture 136"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pie chart&#10;&#10;Description automatically generated"/>
                                    <pic:cNvPicPr>
                                      <a:picLocks noChangeAspect="1" noChangeArrowheads="1"/>
                                    </pic:cNvPicPr>
                                  </pic:nvPicPr>
                                  <pic:blipFill rotWithShape="1">
                                    <a:blip r:embed="rId87" cstate="print">
                                      <a:extLst>
                                        <a:ext uri="{28A0092B-C50C-407E-A947-70E740481C1C}">
                                          <a14:useLocalDpi xmlns:a14="http://schemas.microsoft.com/office/drawing/2010/main"/>
                                        </a:ext>
                                      </a:extLst>
                                    </a:blip>
                                    <a:srcRect/>
                                    <a:stretch/>
                                  </pic:blipFill>
                                  <pic:spPr bwMode="auto">
                                    <a:xfrm>
                                      <a:off x="0" y="0"/>
                                      <a:ext cx="1405179" cy="146300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6D1679D" wp14:editId="21C723BF">
                            <wp:extent cx="158750" cy="600710"/>
                            <wp:effectExtent l="0" t="0" r="0" b="8890"/>
                            <wp:docPr id="137" name="Picture 137" descr="Chart, pie chart&#10;&#10;Description automatically generated"/>
                            <wp:cNvGraphicFramePr/>
                            <a:graphic xmlns:a="http://schemas.openxmlformats.org/drawingml/2006/main">
                              <a:graphicData uri="http://schemas.openxmlformats.org/drawingml/2006/picture">
                                <pic:pic xmlns:pic="http://schemas.openxmlformats.org/drawingml/2006/picture">
                                  <pic:nvPicPr>
                                    <pic:cNvPr id="11" name="Picture 11" descr="Chart, pie chart&#10;&#10;Description automatically generated"/>
                                    <pic:cNvPicPr/>
                                  </pic:nvPicPr>
                                  <pic:blipFill rotWithShape="1">
                                    <a:blip r:embed="rId88" cstate="print">
                                      <a:extLst>
                                        <a:ext uri="{28A0092B-C50C-407E-A947-70E740481C1C}">
                                          <a14:useLocalDpi xmlns:a14="http://schemas.microsoft.com/office/drawing/2010/main"/>
                                        </a:ext>
                                      </a:extLst>
                                    </a:blip>
                                    <a:srcRect/>
                                    <a:stretch/>
                                  </pic:blipFill>
                                  <pic:spPr bwMode="auto">
                                    <a:xfrm flipH="1">
                                      <a:off x="0" y="0"/>
                                      <a:ext cx="158750" cy="600710"/>
                                    </a:xfrm>
                                    <a:prstGeom prst="rect">
                                      <a:avLst/>
                                    </a:prstGeom>
                                    <a:noFill/>
                                    <a:ln>
                                      <a:noFill/>
                                    </a:ln>
                                    <a:extLst>
                                      <a:ext uri="{53640926-AAD7-44D8-BBD7-CCE9431645EC}">
                                        <a14:shadowObscured xmlns:a14="http://schemas.microsoft.com/office/drawing/2010/main"/>
                                      </a:ext>
                                    </a:extLst>
                                  </pic:spPr>
                                </pic:pic>
                              </a:graphicData>
                            </a:graphic>
                          </wp:inline>
                        </w:drawing>
                      </w:r>
                      <w:r w:rsidRPr="007554ED">
                        <w:rPr>
                          <w:rFonts w:ascii="Times New Roman" w:hAnsi="Times New Roman" w:cs="Times New Roman"/>
                          <w:noProof/>
                        </w:rPr>
                        <w:drawing>
                          <wp:inline distT="0" distB="0" distL="0" distR="0" wp14:anchorId="5A481FFA" wp14:editId="1BFF9E01">
                            <wp:extent cx="1260000" cy="729801"/>
                            <wp:effectExtent l="0" t="0" r="0" b="0"/>
                            <wp:docPr id="138" name="Picture 138"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pie chart&#10;&#10;Description automatically generated"/>
                                    <pic:cNvPicPr>
                                      <a:picLocks noChangeAspect="1" noChangeArrowheads="1"/>
                                    </pic:cNvPicPr>
                                  </pic:nvPicPr>
                                  <pic:blipFill rotWithShape="1">
                                    <a:blip r:embed="rId89" cstate="print">
                                      <a:extLst>
                                        <a:ext uri="{28A0092B-C50C-407E-A947-70E740481C1C}">
                                          <a14:useLocalDpi xmlns:a14="http://schemas.microsoft.com/office/drawing/2010/main"/>
                                        </a:ext>
                                      </a:extLst>
                                    </a:blip>
                                    <a:srcRect/>
                                    <a:stretch/>
                                  </pic:blipFill>
                                  <pic:spPr bwMode="auto">
                                    <a:xfrm>
                                      <a:off x="0" y="0"/>
                                      <a:ext cx="1260000" cy="729801"/>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anchorx="margin" anchory="margin"/>
              </v:rect>
            </w:pict>
          </mc:Fallback>
        </mc:AlternateContent>
      </w:r>
      <w:r w:rsidR="002C1C98" w:rsidRPr="002C1C98">
        <w:rPr>
          <w:rFonts w:ascii="Times New Roman" w:hAnsi="Times New Roman" w:cs="Times New Roman"/>
          <w:sz w:val="24"/>
          <w:szCs w:val="24"/>
        </w:rPr>
        <w:t>Not relevant to their job</w:t>
      </w:r>
    </w:p>
    <w:p w14:paraId="1233F892" w14:textId="77777777" w:rsidR="002C1C98" w:rsidRPr="002C1C98" w:rsidRDefault="002C1C98" w:rsidP="006A3020">
      <w:pPr>
        <w:pStyle w:val="ListParagraph"/>
        <w:widowControl/>
        <w:numPr>
          <w:ilvl w:val="0"/>
          <w:numId w:val="25"/>
        </w:numPr>
        <w:spacing w:after="160" w:line="259" w:lineRule="auto"/>
        <w:ind w:left="1134" w:hanging="283"/>
        <w:contextualSpacing/>
        <w:rPr>
          <w:rFonts w:ascii="Times New Roman" w:hAnsi="Times New Roman" w:cs="Times New Roman"/>
          <w:sz w:val="24"/>
          <w:szCs w:val="24"/>
        </w:rPr>
      </w:pPr>
      <w:r w:rsidRPr="002C1C98">
        <w:rPr>
          <w:rFonts w:ascii="Times New Roman" w:hAnsi="Times New Roman" w:cs="Times New Roman"/>
          <w:sz w:val="24"/>
          <w:szCs w:val="24"/>
        </w:rPr>
        <w:t>No time for extra training</w:t>
      </w:r>
    </w:p>
    <w:p w14:paraId="6ED3AFCF" w14:textId="77777777" w:rsidR="002C1C98" w:rsidRPr="002C1C98" w:rsidRDefault="002C1C98" w:rsidP="006A3020">
      <w:pPr>
        <w:pStyle w:val="ListParagraph"/>
        <w:widowControl/>
        <w:numPr>
          <w:ilvl w:val="0"/>
          <w:numId w:val="25"/>
        </w:numPr>
        <w:spacing w:after="160" w:line="259" w:lineRule="auto"/>
        <w:ind w:left="1134" w:hanging="283"/>
        <w:contextualSpacing/>
        <w:rPr>
          <w:rFonts w:ascii="Times New Roman" w:hAnsi="Times New Roman" w:cs="Times New Roman"/>
          <w:sz w:val="24"/>
          <w:szCs w:val="24"/>
        </w:rPr>
      </w:pPr>
      <w:r w:rsidRPr="002C1C98">
        <w:rPr>
          <w:rFonts w:ascii="Times New Roman" w:hAnsi="Times New Roman" w:cs="Times New Roman"/>
          <w:sz w:val="24"/>
          <w:szCs w:val="24"/>
        </w:rPr>
        <w:t>Topics were not interesting</w:t>
      </w:r>
    </w:p>
    <w:p w14:paraId="4A0C8FEF" w14:textId="77777777" w:rsidR="002C1C98" w:rsidRPr="002C1C98" w:rsidRDefault="002C1C98" w:rsidP="006A3020">
      <w:pPr>
        <w:pStyle w:val="ListParagraph"/>
        <w:widowControl/>
        <w:numPr>
          <w:ilvl w:val="0"/>
          <w:numId w:val="25"/>
        </w:numPr>
        <w:spacing w:after="160" w:line="259" w:lineRule="auto"/>
        <w:ind w:left="1134" w:hanging="283"/>
        <w:contextualSpacing/>
        <w:rPr>
          <w:rFonts w:ascii="Times New Roman" w:hAnsi="Times New Roman" w:cs="Times New Roman"/>
          <w:sz w:val="24"/>
          <w:szCs w:val="24"/>
        </w:rPr>
      </w:pPr>
      <w:r w:rsidRPr="002C1C98">
        <w:rPr>
          <w:rFonts w:ascii="Times New Roman" w:hAnsi="Times New Roman" w:cs="Times New Roman"/>
          <w:sz w:val="24"/>
          <w:szCs w:val="24"/>
        </w:rPr>
        <w:t>Poor internet connectivity</w:t>
      </w:r>
    </w:p>
    <w:p w14:paraId="004630CE" w14:textId="77777777" w:rsidR="00413C87" w:rsidRDefault="00413C87" w:rsidP="002C1C98">
      <w:pPr>
        <w:ind w:left="851" w:hanging="284"/>
        <w:rPr>
          <w:rFonts w:ascii="Times New Roman" w:hAnsi="Times New Roman" w:cs="Times New Roman"/>
          <w:noProof/>
          <w:sz w:val="24"/>
          <w:szCs w:val="24"/>
        </w:rPr>
      </w:pPr>
    </w:p>
    <w:p w14:paraId="4A22EB42" w14:textId="30852E19" w:rsidR="002C1C98" w:rsidRPr="00413C87" w:rsidRDefault="002C1C98" w:rsidP="002C1C98">
      <w:pPr>
        <w:ind w:left="851" w:hanging="284"/>
        <w:rPr>
          <w:rFonts w:ascii="Times New Roman" w:hAnsi="Times New Roman" w:cs="Times New Roman"/>
          <w:b/>
          <w:bCs/>
          <w:sz w:val="24"/>
          <w:szCs w:val="24"/>
        </w:rPr>
      </w:pPr>
      <w:r w:rsidRPr="00413C87">
        <w:rPr>
          <w:rFonts w:ascii="Times New Roman" w:hAnsi="Times New Roman" w:cs="Times New Roman"/>
          <w:b/>
          <w:bCs/>
          <w:noProof/>
          <w:sz w:val="24"/>
          <w:szCs w:val="24"/>
        </w:rPr>
        <w:t>Comments:</w:t>
      </w:r>
    </w:p>
    <w:p w14:paraId="38A81EFD" w14:textId="02BE9E42" w:rsidR="002C1C98" w:rsidRPr="002C1C98" w:rsidRDefault="002C1C98" w:rsidP="006A3020">
      <w:pPr>
        <w:pStyle w:val="ListParagraph"/>
        <w:widowControl/>
        <w:numPr>
          <w:ilvl w:val="1"/>
          <w:numId w:val="29"/>
        </w:numPr>
        <w:ind w:left="851" w:hanging="284"/>
        <w:contextualSpacing/>
        <w:rPr>
          <w:rFonts w:ascii="Times New Roman" w:eastAsia="Times New Roman" w:hAnsi="Times New Roman" w:cs="Times New Roman"/>
          <w:color w:val="0E101A"/>
          <w:sz w:val="24"/>
          <w:szCs w:val="24"/>
          <w:lang w:val="en-GB" w:eastAsia="en-GB"/>
        </w:rPr>
      </w:pPr>
      <w:r w:rsidRPr="002C1C98">
        <w:rPr>
          <w:rFonts w:ascii="Times New Roman" w:eastAsia="Times New Roman" w:hAnsi="Times New Roman" w:cs="Times New Roman"/>
          <w:color w:val="0E101A"/>
          <w:sz w:val="24"/>
          <w:szCs w:val="24"/>
          <w:lang w:val="en-GB" w:eastAsia="en-GB"/>
        </w:rPr>
        <w:t xml:space="preserve">The problem was the weak Internet and the competencies required for online communications by some of the </w:t>
      </w:r>
      <w:r>
        <w:rPr>
          <w:rFonts w:ascii="Times New Roman" w:eastAsia="Times New Roman" w:hAnsi="Times New Roman" w:cs="Times New Roman"/>
          <w:color w:val="0E101A"/>
          <w:sz w:val="24"/>
          <w:szCs w:val="24"/>
          <w:lang w:val="en-GB" w:eastAsia="en-GB"/>
        </w:rPr>
        <w:t>principals</w:t>
      </w:r>
      <w:r w:rsidRPr="002C1C98">
        <w:rPr>
          <w:rFonts w:ascii="Times New Roman" w:eastAsia="Times New Roman" w:hAnsi="Times New Roman" w:cs="Times New Roman"/>
          <w:color w:val="0E101A"/>
          <w:sz w:val="24"/>
          <w:szCs w:val="24"/>
          <w:lang w:val="en-GB" w:eastAsia="en-GB"/>
        </w:rPr>
        <w:t>.</w:t>
      </w:r>
    </w:p>
    <w:p w14:paraId="24B9ABD9" w14:textId="77777777" w:rsidR="002C1C98" w:rsidRPr="002C1C98" w:rsidRDefault="002C1C98" w:rsidP="006A3020">
      <w:pPr>
        <w:pStyle w:val="ListParagraph"/>
        <w:widowControl/>
        <w:numPr>
          <w:ilvl w:val="1"/>
          <w:numId w:val="29"/>
        </w:numPr>
        <w:ind w:left="851" w:hanging="284"/>
        <w:contextualSpacing/>
        <w:rPr>
          <w:rFonts w:ascii="Times New Roman" w:eastAsia="Times New Roman" w:hAnsi="Times New Roman" w:cs="Times New Roman"/>
          <w:color w:val="0E101A"/>
          <w:sz w:val="24"/>
          <w:szCs w:val="24"/>
          <w:lang w:val="en-GB" w:eastAsia="en-GB"/>
        </w:rPr>
      </w:pPr>
      <w:r w:rsidRPr="002C1C98">
        <w:rPr>
          <w:rFonts w:ascii="Times New Roman" w:eastAsia="Times New Roman" w:hAnsi="Times New Roman" w:cs="Times New Roman"/>
          <w:color w:val="0E101A"/>
          <w:sz w:val="24"/>
          <w:szCs w:val="24"/>
          <w:lang w:val="en-GB" w:eastAsia="en-GB"/>
        </w:rPr>
        <w:t>The main problem was lack of the time. </w:t>
      </w:r>
    </w:p>
    <w:p w14:paraId="020278CE" w14:textId="77777777" w:rsidR="002C1C98" w:rsidRPr="002C1C98" w:rsidRDefault="002C1C98" w:rsidP="006A3020">
      <w:pPr>
        <w:widowControl/>
        <w:numPr>
          <w:ilvl w:val="0"/>
          <w:numId w:val="29"/>
        </w:numPr>
        <w:ind w:left="851" w:hanging="284"/>
        <w:rPr>
          <w:rFonts w:ascii="Times New Roman" w:eastAsia="Times New Roman" w:hAnsi="Times New Roman" w:cs="Times New Roman"/>
          <w:color w:val="0E101A"/>
          <w:sz w:val="24"/>
          <w:szCs w:val="24"/>
          <w:lang w:val="en-GB" w:eastAsia="en-GB"/>
        </w:rPr>
      </w:pPr>
      <w:r w:rsidRPr="002C1C98">
        <w:rPr>
          <w:rFonts w:ascii="Times New Roman" w:eastAsia="Times New Roman" w:hAnsi="Times New Roman" w:cs="Times New Roman"/>
          <w:color w:val="0E101A"/>
          <w:sz w:val="24"/>
          <w:szCs w:val="24"/>
          <w:lang w:val="en-GB" w:eastAsia="en-GB"/>
        </w:rPr>
        <w:t>At first, they thought it was just a "New School Model", so they thought it would be the same training as the Ministry of Education and Science. </w:t>
      </w:r>
    </w:p>
    <w:p w14:paraId="33E12990" w14:textId="77777777" w:rsidR="002C1C98" w:rsidRPr="002C1C98" w:rsidRDefault="002C1C98" w:rsidP="002C1C98">
      <w:pPr>
        <w:ind w:left="851" w:hanging="284"/>
        <w:rPr>
          <w:rFonts w:ascii="Times New Roman" w:eastAsia="Times New Roman" w:hAnsi="Times New Roman" w:cs="Times New Roman"/>
          <w:color w:val="0E101A"/>
          <w:sz w:val="24"/>
          <w:szCs w:val="24"/>
          <w:lang w:val="en-GB" w:eastAsia="en-GB"/>
        </w:rPr>
      </w:pPr>
    </w:p>
    <w:p w14:paraId="60045207" w14:textId="77777777" w:rsidR="002C1C98" w:rsidRPr="002C1C98" w:rsidRDefault="002C1C98" w:rsidP="006A3020">
      <w:pPr>
        <w:pStyle w:val="ListParagraph"/>
        <w:widowControl/>
        <w:numPr>
          <w:ilvl w:val="0"/>
          <w:numId w:val="24"/>
        </w:numPr>
        <w:spacing w:after="160" w:line="259" w:lineRule="auto"/>
        <w:ind w:left="851" w:hanging="284"/>
        <w:contextualSpacing/>
        <w:rPr>
          <w:rFonts w:ascii="Times New Roman" w:hAnsi="Times New Roman" w:cs="Times New Roman"/>
          <w:b/>
          <w:bCs/>
          <w:sz w:val="24"/>
          <w:szCs w:val="24"/>
        </w:rPr>
      </w:pPr>
      <w:r w:rsidRPr="002C1C98">
        <w:rPr>
          <w:rFonts w:ascii="Times New Roman" w:hAnsi="Times New Roman" w:cs="Times New Roman"/>
          <w:b/>
          <w:bCs/>
          <w:sz w:val="24"/>
          <w:szCs w:val="24"/>
        </w:rPr>
        <w:t>What did the principals enjoy most about the activities?</w:t>
      </w:r>
    </w:p>
    <w:p w14:paraId="20CBC9C9" w14:textId="77777777" w:rsidR="002C1C98" w:rsidRPr="002C1C98" w:rsidRDefault="002C1C98" w:rsidP="006A3020">
      <w:pPr>
        <w:pStyle w:val="ListParagraph"/>
        <w:widowControl/>
        <w:numPr>
          <w:ilvl w:val="0"/>
          <w:numId w:val="26"/>
        </w:numPr>
        <w:spacing w:after="160" w:line="259" w:lineRule="auto"/>
        <w:ind w:left="1134" w:hanging="283"/>
        <w:contextualSpacing/>
        <w:rPr>
          <w:rFonts w:ascii="Times New Roman" w:hAnsi="Times New Roman" w:cs="Times New Roman"/>
          <w:sz w:val="24"/>
          <w:szCs w:val="24"/>
        </w:rPr>
      </w:pPr>
      <w:r w:rsidRPr="002C1C98">
        <w:rPr>
          <w:rFonts w:ascii="Times New Roman" w:hAnsi="Times New Roman" w:cs="Times New Roman"/>
          <w:sz w:val="24"/>
          <w:szCs w:val="24"/>
        </w:rPr>
        <w:t>Participation in the training sessions</w:t>
      </w:r>
    </w:p>
    <w:p w14:paraId="4508E56F" w14:textId="77777777" w:rsidR="002C1C98" w:rsidRPr="002C1C98" w:rsidRDefault="002C1C98" w:rsidP="006A3020">
      <w:pPr>
        <w:pStyle w:val="ListParagraph"/>
        <w:widowControl/>
        <w:numPr>
          <w:ilvl w:val="0"/>
          <w:numId w:val="26"/>
        </w:numPr>
        <w:spacing w:after="160" w:line="259" w:lineRule="auto"/>
        <w:ind w:left="1134" w:hanging="283"/>
        <w:contextualSpacing/>
        <w:rPr>
          <w:rFonts w:ascii="Times New Roman" w:hAnsi="Times New Roman" w:cs="Times New Roman"/>
          <w:sz w:val="24"/>
          <w:szCs w:val="24"/>
        </w:rPr>
      </w:pPr>
      <w:r w:rsidRPr="002C1C98">
        <w:rPr>
          <w:rFonts w:ascii="Times New Roman" w:hAnsi="Times New Roman" w:cs="Times New Roman"/>
          <w:sz w:val="24"/>
          <w:szCs w:val="24"/>
        </w:rPr>
        <w:t>Online coaching visits</w:t>
      </w:r>
    </w:p>
    <w:p w14:paraId="01569CC2" w14:textId="77777777" w:rsidR="002C1C98" w:rsidRPr="002C1C98" w:rsidRDefault="002C1C98" w:rsidP="006A3020">
      <w:pPr>
        <w:pStyle w:val="ListParagraph"/>
        <w:widowControl/>
        <w:numPr>
          <w:ilvl w:val="0"/>
          <w:numId w:val="26"/>
        </w:numPr>
        <w:spacing w:after="160" w:line="259" w:lineRule="auto"/>
        <w:ind w:left="1134" w:hanging="283"/>
        <w:contextualSpacing/>
        <w:rPr>
          <w:rFonts w:ascii="Times New Roman" w:hAnsi="Times New Roman" w:cs="Times New Roman"/>
          <w:sz w:val="24"/>
          <w:szCs w:val="24"/>
        </w:rPr>
      </w:pPr>
      <w:r w:rsidRPr="002C1C98">
        <w:rPr>
          <w:rFonts w:ascii="Times New Roman" w:hAnsi="Times New Roman" w:cs="Times New Roman"/>
          <w:sz w:val="24"/>
          <w:szCs w:val="24"/>
        </w:rPr>
        <w:t>Formation of Teacher Learning Circles</w:t>
      </w:r>
    </w:p>
    <w:p w14:paraId="72C87240" w14:textId="77777777" w:rsidR="002C1C98" w:rsidRPr="002C1C98" w:rsidRDefault="002C1C98" w:rsidP="002C1C98">
      <w:pPr>
        <w:ind w:left="851" w:hanging="284"/>
        <w:jc w:val="center"/>
        <w:rPr>
          <w:rFonts w:ascii="Times New Roman" w:hAnsi="Times New Roman" w:cs="Times New Roman"/>
          <w:sz w:val="24"/>
          <w:szCs w:val="24"/>
        </w:rPr>
      </w:pPr>
      <w:r w:rsidRPr="002C1C98">
        <w:rPr>
          <w:rFonts w:ascii="Times New Roman" w:eastAsia="Times New Roman" w:hAnsi="Times New Roman" w:cs="Times New Roman"/>
          <w:noProof/>
          <w:color w:val="202124"/>
          <w:spacing w:val="3"/>
          <w:sz w:val="24"/>
          <w:szCs w:val="24"/>
          <w:lang w:val="en-GB" w:eastAsia="en-GB"/>
        </w:rPr>
        <w:drawing>
          <wp:anchor distT="0" distB="0" distL="114300" distR="114300" simplePos="0" relativeHeight="251678208" behindDoc="1" locked="0" layoutInCell="1" allowOverlap="1" wp14:anchorId="06CFDACB" wp14:editId="48B5C690">
            <wp:simplePos x="0" y="0"/>
            <wp:positionH relativeFrom="column">
              <wp:posOffset>577850</wp:posOffset>
            </wp:positionH>
            <wp:positionV relativeFrom="paragraph">
              <wp:posOffset>6350</wp:posOffset>
            </wp:positionV>
            <wp:extent cx="4429125" cy="2057400"/>
            <wp:effectExtent l="0" t="0" r="0" b="0"/>
            <wp:wrapTight wrapText="bothSides">
              <wp:wrapPolygon edited="0">
                <wp:start x="0" y="0"/>
                <wp:lineTo x="0" y="21400"/>
                <wp:lineTo x="21554" y="21400"/>
                <wp:lineTo x="21554" y="0"/>
                <wp:lineTo x="0" y="0"/>
              </wp:wrapPolygon>
            </wp:wrapTight>
            <wp:docPr id="31" name="Picture 31"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pie chart&#10;&#10;Description automatically generated"/>
                    <pic:cNvPicPr>
                      <a:picLocks noChangeAspect="1" noChangeArrowheads="1"/>
                    </pic:cNvPicPr>
                  </pic:nvPicPr>
                  <pic:blipFill>
                    <a:blip r:embed="rId90">
                      <a:extLst>
                        <a:ext uri="{28A0092B-C50C-407E-A947-70E740481C1C}">
                          <a14:useLocalDpi xmlns:a14="http://schemas.microsoft.com/office/drawing/2010/main"/>
                        </a:ext>
                      </a:extLst>
                    </a:blip>
                    <a:srcRect/>
                    <a:stretch>
                      <a:fillRect/>
                    </a:stretch>
                  </pic:blipFill>
                  <pic:spPr bwMode="auto">
                    <a:xfrm>
                      <a:off x="0" y="0"/>
                      <a:ext cx="4429125" cy="2057400"/>
                    </a:xfrm>
                    <a:prstGeom prst="rect">
                      <a:avLst/>
                    </a:prstGeom>
                    <a:noFill/>
                  </pic:spPr>
                </pic:pic>
              </a:graphicData>
            </a:graphic>
            <wp14:sizeRelH relativeFrom="page">
              <wp14:pctWidth>0</wp14:pctWidth>
            </wp14:sizeRelH>
            <wp14:sizeRelV relativeFrom="page">
              <wp14:pctHeight>0</wp14:pctHeight>
            </wp14:sizeRelV>
          </wp:anchor>
        </w:drawing>
      </w:r>
    </w:p>
    <w:p w14:paraId="0ED3EECD" w14:textId="77777777" w:rsidR="002C1C98" w:rsidRPr="002C1C98" w:rsidRDefault="002C1C98" w:rsidP="002C1C98">
      <w:pPr>
        <w:spacing w:line="300" w:lineRule="atLeast"/>
        <w:ind w:left="851" w:hanging="284"/>
        <w:rPr>
          <w:rFonts w:ascii="Times New Roman" w:eastAsia="Times New Roman" w:hAnsi="Times New Roman" w:cs="Times New Roman"/>
          <w:color w:val="202124"/>
          <w:spacing w:val="3"/>
          <w:sz w:val="24"/>
          <w:szCs w:val="24"/>
          <w:lang w:val="en-GB" w:eastAsia="en-GB"/>
        </w:rPr>
      </w:pPr>
    </w:p>
    <w:p w14:paraId="737CDC8D" w14:textId="77777777" w:rsidR="002C1C98" w:rsidRPr="002C1C98" w:rsidRDefault="002C1C98" w:rsidP="002C1C98">
      <w:pPr>
        <w:spacing w:line="300" w:lineRule="atLeast"/>
        <w:ind w:left="851" w:hanging="284"/>
        <w:rPr>
          <w:rFonts w:ascii="Times New Roman" w:eastAsia="Times New Roman" w:hAnsi="Times New Roman" w:cs="Times New Roman"/>
          <w:color w:val="202124"/>
          <w:spacing w:val="3"/>
          <w:sz w:val="24"/>
          <w:szCs w:val="24"/>
          <w:lang w:val="en-GB" w:eastAsia="en-GB"/>
        </w:rPr>
      </w:pPr>
    </w:p>
    <w:p w14:paraId="18260243" w14:textId="77777777" w:rsidR="002C1C98" w:rsidRPr="002C1C98" w:rsidRDefault="002C1C98" w:rsidP="002C1C98">
      <w:pPr>
        <w:spacing w:line="300" w:lineRule="atLeast"/>
        <w:ind w:left="851" w:hanging="284"/>
        <w:rPr>
          <w:rFonts w:ascii="Times New Roman" w:eastAsia="Times New Roman" w:hAnsi="Times New Roman" w:cs="Times New Roman"/>
          <w:color w:val="202124"/>
          <w:spacing w:val="3"/>
          <w:sz w:val="24"/>
          <w:szCs w:val="24"/>
          <w:lang w:val="en-GB" w:eastAsia="en-GB"/>
        </w:rPr>
      </w:pPr>
    </w:p>
    <w:p w14:paraId="053193B1" w14:textId="77777777" w:rsidR="002C1C98" w:rsidRPr="002C1C98" w:rsidRDefault="002C1C98" w:rsidP="002C1C98">
      <w:pPr>
        <w:spacing w:line="300" w:lineRule="atLeast"/>
        <w:ind w:left="851" w:hanging="284"/>
        <w:rPr>
          <w:rFonts w:ascii="Times New Roman" w:eastAsia="Times New Roman" w:hAnsi="Times New Roman" w:cs="Times New Roman"/>
          <w:color w:val="202124"/>
          <w:spacing w:val="3"/>
          <w:sz w:val="24"/>
          <w:szCs w:val="24"/>
          <w:lang w:val="en-GB" w:eastAsia="en-GB"/>
        </w:rPr>
      </w:pPr>
    </w:p>
    <w:p w14:paraId="59FBAE7D" w14:textId="77777777" w:rsidR="002C1C98" w:rsidRPr="002C1C98" w:rsidRDefault="002C1C98" w:rsidP="002C1C98">
      <w:pPr>
        <w:spacing w:line="300" w:lineRule="atLeast"/>
        <w:ind w:left="851" w:hanging="284"/>
        <w:rPr>
          <w:rFonts w:ascii="Times New Roman" w:eastAsia="Times New Roman" w:hAnsi="Times New Roman" w:cs="Times New Roman"/>
          <w:color w:val="202124"/>
          <w:spacing w:val="3"/>
          <w:sz w:val="24"/>
          <w:szCs w:val="24"/>
          <w:lang w:val="en-GB" w:eastAsia="en-GB"/>
        </w:rPr>
      </w:pPr>
    </w:p>
    <w:p w14:paraId="2761CC4D" w14:textId="77777777" w:rsidR="002C1C98" w:rsidRPr="002C1C98" w:rsidRDefault="002C1C98" w:rsidP="002C1C98">
      <w:pPr>
        <w:spacing w:line="300" w:lineRule="atLeast"/>
        <w:ind w:left="851" w:hanging="284"/>
        <w:rPr>
          <w:rFonts w:ascii="Times New Roman" w:eastAsia="Times New Roman" w:hAnsi="Times New Roman" w:cs="Times New Roman"/>
          <w:color w:val="202124"/>
          <w:spacing w:val="3"/>
          <w:sz w:val="24"/>
          <w:szCs w:val="24"/>
          <w:lang w:val="en-GB" w:eastAsia="en-GB"/>
        </w:rPr>
      </w:pPr>
    </w:p>
    <w:p w14:paraId="6DE7661C" w14:textId="77777777" w:rsidR="002C1C98" w:rsidRPr="002C1C98" w:rsidRDefault="002C1C98" w:rsidP="002C1C98">
      <w:pPr>
        <w:spacing w:line="300" w:lineRule="atLeast"/>
        <w:ind w:left="851" w:hanging="284"/>
        <w:rPr>
          <w:rFonts w:ascii="Times New Roman" w:eastAsia="Times New Roman" w:hAnsi="Times New Roman" w:cs="Times New Roman"/>
          <w:color w:val="202124"/>
          <w:spacing w:val="3"/>
          <w:sz w:val="24"/>
          <w:szCs w:val="24"/>
          <w:lang w:val="en-GB" w:eastAsia="en-GB"/>
        </w:rPr>
      </w:pPr>
    </w:p>
    <w:p w14:paraId="61452C97" w14:textId="77777777" w:rsidR="002C1C98" w:rsidRPr="002C1C98" w:rsidRDefault="002C1C98" w:rsidP="002C1C98">
      <w:pPr>
        <w:spacing w:line="300" w:lineRule="atLeast"/>
        <w:ind w:left="851" w:hanging="284"/>
        <w:rPr>
          <w:rFonts w:ascii="Times New Roman" w:eastAsia="Times New Roman" w:hAnsi="Times New Roman" w:cs="Times New Roman"/>
          <w:color w:val="202124"/>
          <w:spacing w:val="3"/>
          <w:sz w:val="24"/>
          <w:szCs w:val="24"/>
          <w:lang w:val="en-GB" w:eastAsia="en-GB"/>
        </w:rPr>
      </w:pPr>
    </w:p>
    <w:p w14:paraId="35CC96C4" w14:textId="77777777" w:rsidR="002C1C98" w:rsidRPr="002C1C98" w:rsidRDefault="002C1C98" w:rsidP="002C1C98">
      <w:pPr>
        <w:spacing w:line="300" w:lineRule="atLeast"/>
        <w:ind w:left="851" w:hanging="284"/>
        <w:rPr>
          <w:rFonts w:ascii="Times New Roman" w:eastAsia="Times New Roman" w:hAnsi="Times New Roman" w:cs="Times New Roman"/>
          <w:color w:val="202124"/>
          <w:spacing w:val="3"/>
          <w:sz w:val="24"/>
          <w:szCs w:val="24"/>
          <w:lang w:val="en-GB" w:eastAsia="en-GB"/>
        </w:rPr>
      </w:pPr>
    </w:p>
    <w:p w14:paraId="04C0A4FD" w14:textId="7E7D57AF" w:rsidR="002C1C98" w:rsidRPr="002C1C98" w:rsidRDefault="002C1C98" w:rsidP="002C1C98">
      <w:pPr>
        <w:spacing w:line="300" w:lineRule="atLeast"/>
        <w:ind w:left="851" w:hanging="284"/>
        <w:rPr>
          <w:rFonts w:ascii="Times New Roman" w:eastAsia="Times New Roman" w:hAnsi="Times New Roman" w:cs="Times New Roman"/>
          <w:color w:val="202124"/>
          <w:spacing w:val="3"/>
          <w:sz w:val="24"/>
          <w:szCs w:val="24"/>
          <w:lang w:val="en-GB" w:eastAsia="en-GB"/>
        </w:rPr>
      </w:pPr>
      <w:r w:rsidRPr="002C1C98">
        <w:rPr>
          <w:rFonts w:ascii="Times New Roman" w:hAnsi="Times New Roman" w:cs="Times New Roman"/>
          <w:noProof/>
          <w:sz w:val="24"/>
          <w:szCs w:val="24"/>
        </w:rPr>
        <mc:AlternateContent>
          <mc:Choice Requires="wps">
            <w:drawing>
              <wp:anchor distT="0" distB="0" distL="114300" distR="114300" simplePos="0" relativeHeight="251683328" behindDoc="0" locked="0" layoutInCell="1" allowOverlap="1" wp14:anchorId="20434257" wp14:editId="008F6299">
                <wp:simplePos x="0" y="0"/>
                <wp:positionH relativeFrom="column">
                  <wp:posOffset>1447800</wp:posOffset>
                </wp:positionH>
                <wp:positionV relativeFrom="paragraph">
                  <wp:posOffset>4076700</wp:posOffset>
                </wp:positionV>
                <wp:extent cx="5010150" cy="2012950"/>
                <wp:effectExtent l="0" t="0" r="19050" b="2540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0150" cy="201295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385D3A38" w14:textId="77777777" w:rsidR="002C1C98" w:rsidRDefault="002C1C98" w:rsidP="002C1C98">
                            <w:r w:rsidRPr="007554ED">
                              <w:rPr>
                                <w:rFonts w:ascii="Times New Roman" w:hAnsi="Times New Roman" w:cs="Times New Roman"/>
                                <w:noProof/>
                              </w:rPr>
                              <w:drawing>
                                <wp:inline distT="0" distB="0" distL="0" distR="0" wp14:anchorId="74F561E1" wp14:editId="04B8F3BF">
                                  <wp:extent cx="2896945" cy="1924050"/>
                                  <wp:effectExtent l="0" t="0" r="0" b="0"/>
                                  <wp:docPr id="139" name="Picture 139"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pie chart&#10;&#10;Description automatically generated"/>
                                          <pic:cNvPicPr>
                                            <a:picLocks noChangeAspect="1" noChangeArrowheads="1"/>
                                          </pic:cNvPicPr>
                                        </pic:nvPicPr>
                                        <pic:blipFill rotWithShape="1">
                                          <a:blip r:embed="rId91" cstate="print">
                                            <a:extLst>
                                              <a:ext uri="{28A0092B-C50C-407E-A947-70E740481C1C}">
                                                <a14:useLocalDpi xmlns:a14="http://schemas.microsoft.com/office/drawing/2010/main"/>
                                              </a:ext>
                                            </a:extLst>
                                          </a:blip>
                                          <a:srcRect/>
                                          <a:stretch/>
                                        </pic:blipFill>
                                        <pic:spPr bwMode="auto">
                                          <a:xfrm>
                                            <a:off x="0" y="0"/>
                                            <a:ext cx="2899756" cy="1925917"/>
                                          </a:xfrm>
                                          <a:prstGeom prst="rect">
                                            <a:avLst/>
                                          </a:prstGeom>
                                          <a:noFill/>
                                          <a:ln>
                                            <a:noFill/>
                                          </a:ln>
                                          <a:extLst>
                                            <a:ext uri="{53640926-AAD7-44D8-BBD7-CCE9431645EC}">
                                              <a14:shadowObscured xmlns:a14="http://schemas.microsoft.com/office/drawing/2010/main"/>
                                            </a:ext>
                                          </a:extLst>
                                        </pic:spPr>
                                      </pic:pic>
                                    </a:graphicData>
                                  </a:graphic>
                                </wp:inline>
                              </w:drawing>
                            </w:r>
                            <w:r w:rsidRPr="007554ED">
                              <w:rPr>
                                <w:rFonts w:ascii="Times New Roman" w:hAnsi="Times New Roman" w:cs="Times New Roman"/>
                                <w:noProof/>
                              </w:rPr>
                              <w:drawing>
                                <wp:inline distT="0" distB="0" distL="0" distR="0" wp14:anchorId="466B955E" wp14:editId="284E0CB8">
                                  <wp:extent cx="139700" cy="647700"/>
                                  <wp:effectExtent l="0" t="0" r="0" b="0"/>
                                  <wp:docPr id="140" name="Picture 140"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pie chart&#10;&#10;Description automatically generated"/>
                                          <pic:cNvPicPr>
                                            <a:picLocks noChangeAspect="1" noChangeArrowheads="1"/>
                                          </pic:cNvPicPr>
                                        </pic:nvPicPr>
                                        <pic:blipFill rotWithShape="1">
                                          <a:blip r:embed="rId92" cstate="print">
                                            <a:extLst>
                                              <a:ext uri="{28A0092B-C50C-407E-A947-70E740481C1C}">
                                                <a14:useLocalDpi xmlns:a14="http://schemas.microsoft.com/office/drawing/2010/main"/>
                                              </a:ext>
                                            </a:extLst>
                                          </a:blip>
                                          <a:srcRect/>
                                          <a:stretch/>
                                        </pic:blipFill>
                                        <pic:spPr bwMode="auto">
                                          <a:xfrm>
                                            <a:off x="0" y="0"/>
                                            <a:ext cx="139700" cy="647700"/>
                                          </a:xfrm>
                                          <a:prstGeom prst="rect">
                                            <a:avLst/>
                                          </a:prstGeom>
                                          <a:noFill/>
                                          <a:ln>
                                            <a:noFill/>
                                          </a:ln>
                                          <a:extLst>
                                            <a:ext uri="{53640926-AAD7-44D8-BBD7-CCE9431645EC}">
                                              <a14:shadowObscured xmlns:a14="http://schemas.microsoft.com/office/drawing/2010/main"/>
                                            </a:ext>
                                          </a:extLst>
                                        </pic:spPr>
                                      </pic:pic>
                                    </a:graphicData>
                                  </a:graphic>
                                </wp:inline>
                              </w:drawing>
                            </w:r>
                            <w:r w:rsidRPr="007554ED">
                              <w:rPr>
                                <w:rFonts w:ascii="Times New Roman" w:hAnsi="Times New Roman" w:cs="Times New Roman"/>
                                <w:noProof/>
                              </w:rPr>
                              <w:drawing>
                                <wp:inline distT="0" distB="0" distL="0" distR="0" wp14:anchorId="554AB2F4" wp14:editId="2DC018C1">
                                  <wp:extent cx="1701199" cy="647065"/>
                                  <wp:effectExtent l="0" t="0" r="0" b="635"/>
                                  <wp:docPr id="141" name="Picture 141"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pie chart&#10;&#10;Description automatically generated"/>
                                          <pic:cNvPicPr>
                                            <a:picLocks noChangeAspect="1" noChangeArrowheads="1"/>
                                          </pic:cNvPicPr>
                                        </pic:nvPicPr>
                                        <pic:blipFill rotWithShape="1">
                                          <a:blip r:embed="rId93" cstate="print">
                                            <a:extLst>
                                              <a:ext uri="{28A0092B-C50C-407E-A947-70E740481C1C}">
                                                <a14:useLocalDpi xmlns:a14="http://schemas.microsoft.com/office/drawing/2010/main"/>
                                              </a:ext>
                                            </a:extLst>
                                          </a:blip>
                                          <a:srcRect/>
                                          <a:stretch/>
                                        </pic:blipFill>
                                        <pic:spPr bwMode="auto">
                                          <a:xfrm>
                                            <a:off x="0" y="0"/>
                                            <a:ext cx="1702329" cy="64749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434257" id="Rectangle 33" o:spid="_x0000_s1051" style="position:absolute;left:0;text-align:left;margin-left:114pt;margin-top:321pt;width:394.5pt;height:158.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" fillcolor="window" strokecolor="#2f528f" strokeweight="1pt">
                <v:path arrowok="t"/>
                <v:textbox>
                  <w:txbxContent>
                    <w:p w14:paraId="385D3A38" w14:textId="77777777" w:rsidR="002C1C98" w:rsidRDefault="002C1C98" w:rsidP="002C1C98">
                      <w:r w:rsidRPr="007554ED">
                        <w:rPr>
                          <w:rFonts w:ascii="Times New Roman" w:hAnsi="Times New Roman" w:cs="Times New Roman"/>
                          <w:noProof/>
                        </w:rPr>
                        <w:drawing>
                          <wp:inline distT="0" distB="0" distL="0" distR="0" wp14:anchorId="74F561E1" wp14:editId="04B8F3BF">
                            <wp:extent cx="2896945" cy="1924050"/>
                            <wp:effectExtent l="0" t="0" r="0" b="0"/>
                            <wp:docPr id="139" name="Picture 139"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pie chart&#10;&#10;Description automatically generated"/>
                                    <pic:cNvPicPr>
                                      <a:picLocks noChangeAspect="1" noChangeArrowheads="1"/>
                                    </pic:cNvPicPr>
                                  </pic:nvPicPr>
                                  <pic:blipFill rotWithShape="1">
                                    <a:blip r:embed="rId91" cstate="print">
                                      <a:extLst>
                                        <a:ext uri="{28A0092B-C50C-407E-A947-70E740481C1C}">
                                          <a14:useLocalDpi xmlns:a14="http://schemas.microsoft.com/office/drawing/2010/main"/>
                                        </a:ext>
                                      </a:extLst>
                                    </a:blip>
                                    <a:srcRect/>
                                    <a:stretch/>
                                  </pic:blipFill>
                                  <pic:spPr bwMode="auto">
                                    <a:xfrm>
                                      <a:off x="0" y="0"/>
                                      <a:ext cx="2899756" cy="1925917"/>
                                    </a:xfrm>
                                    <a:prstGeom prst="rect">
                                      <a:avLst/>
                                    </a:prstGeom>
                                    <a:noFill/>
                                    <a:ln>
                                      <a:noFill/>
                                    </a:ln>
                                    <a:extLst>
                                      <a:ext uri="{53640926-AAD7-44D8-BBD7-CCE9431645EC}">
                                        <a14:shadowObscured xmlns:a14="http://schemas.microsoft.com/office/drawing/2010/main"/>
                                      </a:ext>
                                    </a:extLst>
                                  </pic:spPr>
                                </pic:pic>
                              </a:graphicData>
                            </a:graphic>
                          </wp:inline>
                        </w:drawing>
                      </w:r>
                      <w:r w:rsidRPr="007554ED">
                        <w:rPr>
                          <w:rFonts w:ascii="Times New Roman" w:hAnsi="Times New Roman" w:cs="Times New Roman"/>
                          <w:noProof/>
                        </w:rPr>
                        <w:drawing>
                          <wp:inline distT="0" distB="0" distL="0" distR="0" wp14:anchorId="466B955E" wp14:editId="284E0CB8">
                            <wp:extent cx="139700" cy="647700"/>
                            <wp:effectExtent l="0" t="0" r="0" b="0"/>
                            <wp:docPr id="140" name="Picture 140"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pie chart&#10;&#10;Description automatically generated"/>
                                    <pic:cNvPicPr>
                                      <a:picLocks noChangeAspect="1" noChangeArrowheads="1"/>
                                    </pic:cNvPicPr>
                                  </pic:nvPicPr>
                                  <pic:blipFill rotWithShape="1">
                                    <a:blip r:embed="rId92" cstate="print">
                                      <a:extLst>
                                        <a:ext uri="{28A0092B-C50C-407E-A947-70E740481C1C}">
                                          <a14:useLocalDpi xmlns:a14="http://schemas.microsoft.com/office/drawing/2010/main"/>
                                        </a:ext>
                                      </a:extLst>
                                    </a:blip>
                                    <a:srcRect/>
                                    <a:stretch/>
                                  </pic:blipFill>
                                  <pic:spPr bwMode="auto">
                                    <a:xfrm>
                                      <a:off x="0" y="0"/>
                                      <a:ext cx="139700" cy="647700"/>
                                    </a:xfrm>
                                    <a:prstGeom prst="rect">
                                      <a:avLst/>
                                    </a:prstGeom>
                                    <a:noFill/>
                                    <a:ln>
                                      <a:noFill/>
                                    </a:ln>
                                    <a:extLst>
                                      <a:ext uri="{53640926-AAD7-44D8-BBD7-CCE9431645EC}">
                                        <a14:shadowObscured xmlns:a14="http://schemas.microsoft.com/office/drawing/2010/main"/>
                                      </a:ext>
                                    </a:extLst>
                                  </pic:spPr>
                                </pic:pic>
                              </a:graphicData>
                            </a:graphic>
                          </wp:inline>
                        </w:drawing>
                      </w:r>
                      <w:r w:rsidRPr="007554ED">
                        <w:rPr>
                          <w:rFonts w:ascii="Times New Roman" w:hAnsi="Times New Roman" w:cs="Times New Roman"/>
                          <w:noProof/>
                        </w:rPr>
                        <w:drawing>
                          <wp:inline distT="0" distB="0" distL="0" distR="0" wp14:anchorId="554AB2F4" wp14:editId="2DC018C1">
                            <wp:extent cx="1701199" cy="647065"/>
                            <wp:effectExtent l="0" t="0" r="0" b="635"/>
                            <wp:docPr id="141" name="Picture 141"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pie chart&#10;&#10;Description automatically generated"/>
                                    <pic:cNvPicPr>
                                      <a:picLocks noChangeAspect="1" noChangeArrowheads="1"/>
                                    </pic:cNvPicPr>
                                  </pic:nvPicPr>
                                  <pic:blipFill rotWithShape="1">
                                    <a:blip r:embed="rId93" cstate="print">
                                      <a:extLst>
                                        <a:ext uri="{28A0092B-C50C-407E-A947-70E740481C1C}">
                                          <a14:useLocalDpi xmlns:a14="http://schemas.microsoft.com/office/drawing/2010/main"/>
                                        </a:ext>
                                      </a:extLst>
                                    </a:blip>
                                    <a:srcRect/>
                                    <a:stretch/>
                                  </pic:blipFill>
                                  <pic:spPr bwMode="auto">
                                    <a:xfrm>
                                      <a:off x="0" y="0"/>
                                      <a:ext cx="1702329" cy="64749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ect>
            </w:pict>
          </mc:Fallback>
        </mc:AlternateContent>
      </w:r>
      <w:r w:rsidRPr="002C1C98">
        <w:rPr>
          <w:rFonts w:ascii="Times New Roman" w:hAnsi="Times New Roman" w:cs="Times New Roman"/>
          <w:noProof/>
          <w:sz w:val="24"/>
          <w:szCs w:val="24"/>
        </w:rPr>
        <mc:AlternateContent>
          <mc:Choice Requires="wps">
            <w:drawing>
              <wp:anchor distT="0" distB="0" distL="114300" distR="114300" simplePos="0" relativeHeight="251682304" behindDoc="0" locked="0" layoutInCell="1" allowOverlap="1" wp14:anchorId="4F54D49A" wp14:editId="17C64AB8">
                <wp:simplePos x="0" y="0"/>
                <wp:positionH relativeFrom="column">
                  <wp:posOffset>1447800</wp:posOffset>
                </wp:positionH>
                <wp:positionV relativeFrom="paragraph">
                  <wp:posOffset>4076700</wp:posOffset>
                </wp:positionV>
                <wp:extent cx="5010150" cy="2012950"/>
                <wp:effectExtent l="0" t="0" r="19050" b="2540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0150" cy="20129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D825CFC" w14:textId="77777777" w:rsidR="002C1C98" w:rsidRDefault="002C1C98" w:rsidP="002C1C98">
                            <w:r w:rsidRPr="007554ED">
                              <w:rPr>
                                <w:rFonts w:ascii="Times New Roman" w:hAnsi="Times New Roman" w:cs="Times New Roman"/>
                                <w:noProof/>
                              </w:rPr>
                              <w:drawing>
                                <wp:inline distT="0" distB="0" distL="0" distR="0" wp14:anchorId="2C4C9590" wp14:editId="11127827">
                                  <wp:extent cx="2896945" cy="1924050"/>
                                  <wp:effectExtent l="0" t="0" r="0" b="0"/>
                                  <wp:docPr id="142" name="Picture 142"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pie chart&#10;&#10;Description automatically generated"/>
                                          <pic:cNvPicPr>
                                            <a:picLocks noChangeAspect="1" noChangeArrowheads="1"/>
                                          </pic:cNvPicPr>
                                        </pic:nvPicPr>
                                        <pic:blipFill rotWithShape="1">
                                          <a:blip r:embed="rId91" cstate="print">
                                            <a:extLst>
                                              <a:ext uri="{28A0092B-C50C-407E-A947-70E740481C1C}">
                                                <a14:useLocalDpi xmlns:a14="http://schemas.microsoft.com/office/drawing/2010/main"/>
                                              </a:ext>
                                            </a:extLst>
                                          </a:blip>
                                          <a:srcRect/>
                                          <a:stretch/>
                                        </pic:blipFill>
                                        <pic:spPr bwMode="auto">
                                          <a:xfrm>
                                            <a:off x="0" y="0"/>
                                            <a:ext cx="2899756" cy="1925917"/>
                                          </a:xfrm>
                                          <a:prstGeom prst="rect">
                                            <a:avLst/>
                                          </a:prstGeom>
                                          <a:noFill/>
                                          <a:ln>
                                            <a:noFill/>
                                          </a:ln>
                                          <a:extLst>
                                            <a:ext uri="{53640926-AAD7-44D8-BBD7-CCE9431645EC}">
                                              <a14:shadowObscured xmlns:a14="http://schemas.microsoft.com/office/drawing/2010/main"/>
                                            </a:ext>
                                          </a:extLst>
                                        </pic:spPr>
                                      </pic:pic>
                                    </a:graphicData>
                                  </a:graphic>
                                </wp:inline>
                              </w:drawing>
                            </w:r>
                            <w:r w:rsidRPr="007554ED">
                              <w:rPr>
                                <w:rFonts w:ascii="Times New Roman" w:hAnsi="Times New Roman" w:cs="Times New Roman"/>
                                <w:noProof/>
                              </w:rPr>
                              <w:drawing>
                                <wp:inline distT="0" distB="0" distL="0" distR="0" wp14:anchorId="0C98248C" wp14:editId="43BEC110">
                                  <wp:extent cx="139700" cy="647700"/>
                                  <wp:effectExtent l="0" t="0" r="0" b="0"/>
                                  <wp:docPr id="143" name="Picture 143"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pie chart&#10;&#10;Description automatically generated"/>
                                          <pic:cNvPicPr>
                                            <a:picLocks noChangeAspect="1" noChangeArrowheads="1"/>
                                          </pic:cNvPicPr>
                                        </pic:nvPicPr>
                                        <pic:blipFill rotWithShape="1">
                                          <a:blip r:embed="rId92" cstate="print">
                                            <a:extLst>
                                              <a:ext uri="{28A0092B-C50C-407E-A947-70E740481C1C}">
                                                <a14:useLocalDpi xmlns:a14="http://schemas.microsoft.com/office/drawing/2010/main"/>
                                              </a:ext>
                                            </a:extLst>
                                          </a:blip>
                                          <a:srcRect/>
                                          <a:stretch/>
                                        </pic:blipFill>
                                        <pic:spPr bwMode="auto">
                                          <a:xfrm>
                                            <a:off x="0" y="0"/>
                                            <a:ext cx="139700" cy="647700"/>
                                          </a:xfrm>
                                          <a:prstGeom prst="rect">
                                            <a:avLst/>
                                          </a:prstGeom>
                                          <a:noFill/>
                                          <a:ln>
                                            <a:noFill/>
                                          </a:ln>
                                          <a:extLst>
                                            <a:ext uri="{53640926-AAD7-44D8-BBD7-CCE9431645EC}">
                                              <a14:shadowObscured xmlns:a14="http://schemas.microsoft.com/office/drawing/2010/main"/>
                                            </a:ext>
                                          </a:extLst>
                                        </pic:spPr>
                                      </pic:pic>
                                    </a:graphicData>
                                  </a:graphic>
                                </wp:inline>
                              </w:drawing>
                            </w:r>
                            <w:r w:rsidRPr="007554ED">
                              <w:rPr>
                                <w:rFonts w:ascii="Times New Roman" w:hAnsi="Times New Roman" w:cs="Times New Roman"/>
                                <w:noProof/>
                              </w:rPr>
                              <w:drawing>
                                <wp:inline distT="0" distB="0" distL="0" distR="0" wp14:anchorId="0801511E" wp14:editId="35919842">
                                  <wp:extent cx="1701199" cy="647065"/>
                                  <wp:effectExtent l="0" t="0" r="0" b="635"/>
                                  <wp:docPr id="144" name="Picture 144"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pie chart&#10;&#10;Description automatically generated"/>
                                          <pic:cNvPicPr>
                                            <a:picLocks noChangeAspect="1" noChangeArrowheads="1"/>
                                          </pic:cNvPicPr>
                                        </pic:nvPicPr>
                                        <pic:blipFill rotWithShape="1">
                                          <a:blip r:embed="rId93" cstate="print">
                                            <a:extLst>
                                              <a:ext uri="{28A0092B-C50C-407E-A947-70E740481C1C}">
                                                <a14:useLocalDpi xmlns:a14="http://schemas.microsoft.com/office/drawing/2010/main"/>
                                              </a:ext>
                                            </a:extLst>
                                          </a:blip>
                                          <a:srcRect/>
                                          <a:stretch/>
                                        </pic:blipFill>
                                        <pic:spPr bwMode="auto">
                                          <a:xfrm>
                                            <a:off x="0" y="0"/>
                                            <a:ext cx="1702329" cy="64749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54D49A" id="Rectangle 32" o:spid="_x0000_s1052" style="position:absolute;left:0;text-align:left;margin-left:114pt;margin-top:321pt;width:394.5pt;height:158.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" fillcolor="white [3212]" strokecolor="#243f60 [1604]" strokeweight="2pt">
                <v:path arrowok="t"/>
                <v:textbox>
                  <w:txbxContent>
                    <w:p w14:paraId="3D825CFC" w14:textId="77777777" w:rsidR="002C1C98" w:rsidRDefault="002C1C98" w:rsidP="002C1C98">
                      <w:r w:rsidRPr="007554ED">
                        <w:rPr>
                          <w:rFonts w:ascii="Times New Roman" w:hAnsi="Times New Roman" w:cs="Times New Roman"/>
                          <w:noProof/>
                        </w:rPr>
                        <w:drawing>
                          <wp:inline distT="0" distB="0" distL="0" distR="0" wp14:anchorId="2C4C9590" wp14:editId="11127827">
                            <wp:extent cx="2896945" cy="1924050"/>
                            <wp:effectExtent l="0" t="0" r="0" b="0"/>
                            <wp:docPr id="142" name="Picture 142"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pie chart&#10;&#10;Description automatically generated"/>
                                    <pic:cNvPicPr>
                                      <a:picLocks noChangeAspect="1" noChangeArrowheads="1"/>
                                    </pic:cNvPicPr>
                                  </pic:nvPicPr>
                                  <pic:blipFill rotWithShape="1">
                                    <a:blip r:embed="rId91" cstate="print">
                                      <a:extLst>
                                        <a:ext uri="{28A0092B-C50C-407E-A947-70E740481C1C}">
                                          <a14:useLocalDpi xmlns:a14="http://schemas.microsoft.com/office/drawing/2010/main"/>
                                        </a:ext>
                                      </a:extLst>
                                    </a:blip>
                                    <a:srcRect/>
                                    <a:stretch/>
                                  </pic:blipFill>
                                  <pic:spPr bwMode="auto">
                                    <a:xfrm>
                                      <a:off x="0" y="0"/>
                                      <a:ext cx="2899756" cy="1925917"/>
                                    </a:xfrm>
                                    <a:prstGeom prst="rect">
                                      <a:avLst/>
                                    </a:prstGeom>
                                    <a:noFill/>
                                    <a:ln>
                                      <a:noFill/>
                                    </a:ln>
                                    <a:extLst>
                                      <a:ext uri="{53640926-AAD7-44D8-BBD7-CCE9431645EC}">
                                        <a14:shadowObscured xmlns:a14="http://schemas.microsoft.com/office/drawing/2010/main"/>
                                      </a:ext>
                                    </a:extLst>
                                  </pic:spPr>
                                </pic:pic>
                              </a:graphicData>
                            </a:graphic>
                          </wp:inline>
                        </w:drawing>
                      </w:r>
                      <w:r w:rsidRPr="007554ED">
                        <w:rPr>
                          <w:rFonts w:ascii="Times New Roman" w:hAnsi="Times New Roman" w:cs="Times New Roman"/>
                          <w:noProof/>
                        </w:rPr>
                        <w:drawing>
                          <wp:inline distT="0" distB="0" distL="0" distR="0" wp14:anchorId="0C98248C" wp14:editId="43BEC110">
                            <wp:extent cx="139700" cy="647700"/>
                            <wp:effectExtent l="0" t="0" r="0" b="0"/>
                            <wp:docPr id="143" name="Picture 143"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pie chart&#10;&#10;Description automatically generated"/>
                                    <pic:cNvPicPr>
                                      <a:picLocks noChangeAspect="1" noChangeArrowheads="1"/>
                                    </pic:cNvPicPr>
                                  </pic:nvPicPr>
                                  <pic:blipFill rotWithShape="1">
                                    <a:blip r:embed="rId92" cstate="print">
                                      <a:extLst>
                                        <a:ext uri="{28A0092B-C50C-407E-A947-70E740481C1C}">
                                          <a14:useLocalDpi xmlns:a14="http://schemas.microsoft.com/office/drawing/2010/main"/>
                                        </a:ext>
                                      </a:extLst>
                                    </a:blip>
                                    <a:srcRect/>
                                    <a:stretch/>
                                  </pic:blipFill>
                                  <pic:spPr bwMode="auto">
                                    <a:xfrm>
                                      <a:off x="0" y="0"/>
                                      <a:ext cx="139700" cy="647700"/>
                                    </a:xfrm>
                                    <a:prstGeom prst="rect">
                                      <a:avLst/>
                                    </a:prstGeom>
                                    <a:noFill/>
                                    <a:ln>
                                      <a:noFill/>
                                    </a:ln>
                                    <a:extLst>
                                      <a:ext uri="{53640926-AAD7-44D8-BBD7-CCE9431645EC}">
                                        <a14:shadowObscured xmlns:a14="http://schemas.microsoft.com/office/drawing/2010/main"/>
                                      </a:ext>
                                    </a:extLst>
                                  </pic:spPr>
                                </pic:pic>
                              </a:graphicData>
                            </a:graphic>
                          </wp:inline>
                        </w:drawing>
                      </w:r>
                      <w:r w:rsidRPr="007554ED">
                        <w:rPr>
                          <w:rFonts w:ascii="Times New Roman" w:hAnsi="Times New Roman" w:cs="Times New Roman"/>
                          <w:noProof/>
                        </w:rPr>
                        <w:drawing>
                          <wp:inline distT="0" distB="0" distL="0" distR="0" wp14:anchorId="0801511E" wp14:editId="35919842">
                            <wp:extent cx="1701199" cy="647065"/>
                            <wp:effectExtent l="0" t="0" r="0" b="635"/>
                            <wp:docPr id="144" name="Picture 144"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pie chart&#10;&#10;Description automatically generated"/>
                                    <pic:cNvPicPr>
                                      <a:picLocks noChangeAspect="1" noChangeArrowheads="1"/>
                                    </pic:cNvPicPr>
                                  </pic:nvPicPr>
                                  <pic:blipFill rotWithShape="1">
                                    <a:blip r:embed="rId93" cstate="print">
                                      <a:extLst>
                                        <a:ext uri="{28A0092B-C50C-407E-A947-70E740481C1C}">
                                          <a14:useLocalDpi xmlns:a14="http://schemas.microsoft.com/office/drawing/2010/main"/>
                                        </a:ext>
                                      </a:extLst>
                                    </a:blip>
                                    <a:srcRect/>
                                    <a:stretch/>
                                  </pic:blipFill>
                                  <pic:spPr bwMode="auto">
                                    <a:xfrm>
                                      <a:off x="0" y="0"/>
                                      <a:ext cx="1702329" cy="64749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ect>
            </w:pict>
          </mc:Fallback>
        </mc:AlternateContent>
      </w:r>
      <w:r w:rsidRPr="002C1C98">
        <w:rPr>
          <w:rFonts w:ascii="Times New Roman" w:hAnsi="Times New Roman" w:cs="Times New Roman"/>
          <w:noProof/>
          <w:sz w:val="24"/>
          <w:szCs w:val="24"/>
        </w:rPr>
        <mc:AlternateContent>
          <mc:Choice Requires="wps">
            <w:drawing>
              <wp:anchor distT="0" distB="0" distL="114300" distR="114300" simplePos="0" relativeHeight="251684352" behindDoc="0" locked="0" layoutInCell="1" allowOverlap="1" wp14:anchorId="046CFF5A" wp14:editId="2D2D4518">
                <wp:simplePos x="0" y="0"/>
                <wp:positionH relativeFrom="column">
                  <wp:posOffset>1447800</wp:posOffset>
                </wp:positionH>
                <wp:positionV relativeFrom="paragraph">
                  <wp:posOffset>4076700</wp:posOffset>
                </wp:positionV>
                <wp:extent cx="5010150" cy="2012950"/>
                <wp:effectExtent l="0" t="0" r="19050" b="2540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0150" cy="201295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2D8AE3D6" w14:textId="77777777" w:rsidR="002C1C98" w:rsidRDefault="002C1C98" w:rsidP="002C1C98">
                            <w:r w:rsidRPr="007554ED">
                              <w:rPr>
                                <w:rFonts w:ascii="Times New Roman" w:hAnsi="Times New Roman" w:cs="Times New Roman"/>
                                <w:noProof/>
                              </w:rPr>
                              <w:drawing>
                                <wp:inline distT="0" distB="0" distL="0" distR="0" wp14:anchorId="49569536" wp14:editId="19A72005">
                                  <wp:extent cx="2896945" cy="1924050"/>
                                  <wp:effectExtent l="0" t="0" r="0" b="0"/>
                                  <wp:docPr id="145" name="Picture 145"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pie chart&#10;&#10;Description automatically generated"/>
                                          <pic:cNvPicPr>
                                            <a:picLocks noChangeAspect="1" noChangeArrowheads="1"/>
                                          </pic:cNvPicPr>
                                        </pic:nvPicPr>
                                        <pic:blipFill rotWithShape="1">
                                          <a:blip r:embed="rId91" cstate="print">
                                            <a:extLst>
                                              <a:ext uri="{28A0092B-C50C-407E-A947-70E740481C1C}">
                                                <a14:useLocalDpi xmlns:a14="http://schemas.microsoft.com/office/drawing/2010/main"/>
                                              </a:ext>
                                            </a:extLst>
                                          </a:blip>
                                          <a:srcRect/>
                                          <a:stretch/>
                                        </pic:blipFill>
                                        <pic:spPr bwMode="auto">
                                          <a:xfrm>
                                            <a:off x="0" y="0"/>
                                            <a:ext cx="2899756" cy="1925917"/>
                                          </a:xfrm>
                                          <a:prstGeom prst="rect">
                                            <a:avLst/>
                                          </a:prstGeom>
                                          <a:noFill/>
                                          <a:ln>
                                            <a:noFill/>
                                          </a:ln>
                                          <a:extLst>
                                            <a:ext uri="{53640926-AAD7-44D8-BBD7-CCE9431645EC}">
                                              <a14:shadowObscured xmlns:a14="http://schemas.microsoft.com/office/drawing/2010/main"/>
                                            </a:ext>
                                          </a:extLst>
                                        </pic:spPr>
                                      </pic:pic>
                                    </a:graphicData>
                                  </a:graphic>
                                </wp:inline>
                              </w:drawing>
                            </w:r>
                            <w:r w:rsidRPr="007554ED">
                              <w:rPr>
                                <w:rFonts w:ascii="Times New Roman" w:hAnsi="Times New Roman" w:cs="Times New Roman"/>
                                <w:noProof/>
                              </w:rPr>
                              <w:drawing>
                                <wp:inline distT="0" distB="0" distL="0" distR="0" wp14:anchorId="3B842CC5" wp14:editId="58B649F2">
                                  <wp:extent cx="139700" cy="647700"/>
                                  <wp:effectExtent l="0" t="0" r="0" b="0"/>
                                  <wp:docPr id="146" name="Picture 146"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pie chart&#10;&#10;Description automatically generated"/>
                                          <pic:cNvPicPr>
                                            <a:picLocks noChangeAspect="1" noChangeArrowheads="1"/>
                                          </pic:cNvPicPr>
                                        </pic:nvPicPr>
                                        <pic:blipFill rotWithShape="1">
                                          <a:blip r:embed="rId92" cstate="print">
                                            <a:extLst>
                                              <a:ext uri="{28A0092B-C50C-407E-A947-70E740481C1C}">
                                                <a14:useLocalDpi xmlns:a14="http://schemas.microsoft.com/office/drawing/2010/main"/>
                                              </a:ext>
                                            </a:extLst>
                                          </a:blip>
                                          <a:srcRect/>
                                          <a:stretch/>
                                        </pic:blipFill>
                                        <pic:spPr bwMode="auto">
                                          <a:xfrm>
                                            <a:off x="0" y="0"/>
                                            <a:ext cx="139700" cy="647700"/>
                                          </a:xfrm>
                                          <a:prstGeom prst="rect">
                                            <a:avLst/>
                                          </a:prstGeom>
                                          <a:noFill/>
                                          <a:ln>
                                            <a:noFill/>
                                          </a:ln>
                                          <a:extLst>
                                            <a:ext uri="{53640926-AAD7-44D8-BBD7-CCE9431645EC}">
                                              <a14:shadowObscured xmlns:a14="http://schemas.microsoft.com/office/drawing/2010/main"/>
                                            </a:ext>
                                          </a:extLst>
                                        </pic:spPr>
                                      </pic:pic>
                                    </a:graphicData>
                                  </a:graphic>
                                </wp:inline>
                              </w:drawing>
                            </w:r>
                            <w:r w:rsidRPr="007554ED">
                              <w:rPr>
                                <w:rFonts w:ascii="Times New Roman" w:hAnsi="Times New Roman" w:cs="Times New Roman"/>
                                <w:noProof/>
                              </w:rPr>
                              <w:drawing>
                                <wp:inline distT="0" distB="0" distL="0" distR="0" wp14:anchorId="643FB496" wp14:editId="7AFFB901">
                                  <wp:extent cx="1701199" cy="647065"/>
                                  <wp:effectExtent l="0" t="0" r="0" b="635"/>
                                  <wp:docPr id="147" name="Picture 147"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pie chart&#10;&#10;Description automatically generated"/>
                                          <pic:cNvPicPr>
                                            <a:picLocks noChangeAspect="1" noChangeArrowheads="1"/>
                                          </pic:cNvPicPr>
                                        </pic:nvPicPr>
                                        <pic:blipFill rotWithShape="1">
                                          <a:blip r:embed="rId93" cstate="print">
                                            <a:extLst>
                                              <a:ext uri="{28A0092B-C50C-407E-A947-70E740481C1C}">
                                                <a14:useLocalDpi xmlns:a14="http://schemas.microsoft.com/office/drawing/2010/main"/>
                                              </a:ext>
                                            </a:extLst>
                                          </a:blip>
                                          <a:srcRect/>
                                          <a:stretch/>
                                        </pic:blipFill>
                                        <pic:spPr bwMode="auto">
                                          <a:xfrm>
                                            <a:off x="0" y="0"/>
                                            <a:ext cx="1702329" cy="64749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CFF5A" id="Rectangle 50" o:spid="_x0000_s1053" style="position:absolute;left:0;text-align:left;margin-left:114pt;margin-top:321pt;width:394.5pt;height:158.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" fillcolor="window" strokecolor="#2f528f" strokeweight="1pt">
                <v:path arrowok="t"/>
                <v:textbox>
                  <w:txbxContent>
                    <w:p w14:paraId="2D8AE3D6" w14:textId="77777777" w:rsidR="002C1C98" w:rsidRDefault="002C1C98" w:rsidP="002C1C98">
                      <w:r w:rsidRPr="007554ED">
                        <w:rPr>
                          <w:rFonts w:ascii="Times New Roman" w:hAnsi="Times New Roman" w:cs="Times New Roman"/>
                          <w:noProof/>
                        </w:rPr>
                        <w:drawing>
                          <wp:inline distT="0" distB="0" distL="0" distR="0" wp14:anchorId="49569536" wp14:editId="19A72005">
                            <wp:extent cx="2896945" cy="1924050"/>
                            <wp:effectExtent l="0" t="0" r="0" b="0"/>
                            <wp:docPr id="145" name="Picture 145"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pie chart&#10;&#10;Description automatically generated"/>
                                    <pic:cNvPicPr>
                                      <a:picLocks noChangeAspect="1" noChangeArrowheads="1"/>
                                    </pic:cNvPicPr>
                                  </pic:nvPicPr>
                                  <pic:blipFill rotWithShape="1">
                                    <a:blip r:embed="rId91" cstate="print">
                                      <a:extLst>
                                        <a:ext uri="{28A0092B-C50C-407E-A947-70E740481C1C}">
                                          <a14:useLocalDpi xmlns:a14="http://schemas.microsoft.com/office/drawing/2010/main"/>
                                        </a:ext>
                                      </a:extLst>
                                    </a:blip>
                                    <a:srcRect/>
                                    <a:stretch/>
                                  </pic:blipFill>
                                  <pic:spPr bwMode="auto">
                                    <a:xfrm>
                                      <a:off x="0" y="0"/>
                                      <a:ext cx="2899756" cy="1925917"/>
                                    </a:xfrm>
                                    <a:prstGeom prst="rect">
                                      <a:avLst/>
                                    </a:prstGeom>
                                    <a:noFill/>
                                    <a:ln>
                                      <a:noFill/>
                                    </a:ln>
                                    <a:extLst>
                                      <a:ext uri="{53640926-AAD7-44D8-BBD7-CCE9431645EC}">
                                        <a14:shadowObscured xmlns:a14="http://schemas.microsoft.com/office/drawing/2010/main"/>
                                      </a:ext>
                                    </a:extLst>
                                  </pic:spPr>
                                </pic:pic>
                              </a:graphicData>
                            </a:graphic>
                          </wp:inline>
                        </w:drawing>
                      </w:r>
                      <w:r w:rsidRPr="007554ED">
                        <w:rPr>
                          <w:rFonts w:ascii="Times New Roman" w:hAnsi="Times New Roman" w:cs="Times New Roman"/>
                          <w:noProof/>
                        </w:rPr>
                        <w:drawing>
                          <wp:inline distT="0" distB="0" distL="0" distR="0" wp14:anchorId="3B842CC5" wp14:editId="58B649F2">
                            <wp:extent cx="139700" cy="647700"/>
                            <wp:effectExtent l="0" t="0" r="0" b="0"/>
                            <wp:docPr id="146" name="Picture 146"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pie chart&#10;&#10;Description automatically generated"/>
                                    <pic:cNvPicPr>
                                      <a:picLocks noChangeAspect="1" noChangeArrowheads="1"/>
                                    </pic:cNvPicPr>
                                  </pic:nvPicPr>
                                  <pic:blipFill rotWithShape="1">
                                    <a:blip r:embed="rId92" cstate="print">
                                      <a:extLst>
                                        <a:ext uri="{28A0092B-C50C-407E-A947-70E740481C1C}">
                                          <a14:useLocalDpi xmlns:a14="http://schemas.microsoft.com/office/drawing/2010/main"/>
                                        </a:ext>
                                      </a:extLst>
                                    </a:blip>
                                    <a:srcRect/>
                                    <a:stretch/>
                                  </pic:blipFill>
                                  <pic:spPr bwMode="auto">
                                    <a:xfrm>
                                      <a:off x="0" y="0"/>
                                      <a:ext cx="139700" cy="647700"/>
                                    </a:xfrm>
                                    <a:prstGeom prst="rect">
                                      <a:avLst/>
                                    </a:prstGeom>
                                    <a:noFill/>
                                    <a:ln>
                                      <a:noFill/>
                                    </a:ln>
                                    <a:extLst>
                                      <a:ext uri="{53640926-AAD7-44D8-BBD7-CCE9431645EC}">
                                        <a14:shadowObscured xmlns:a14="http://schemas.microsoft.com/office/drawing/2010/main"/>
                                      </a:ext>
                                    </a:extLst>
                                  </pic:spPr>
                                </pic:pic>
                              </a:graphicData>
                            </a:graphic>
                          </wp:inline>
                        </w:drawing>
                      </w:r>
                      <w:r w:rsidRPr="007554ED">
                        <w:rPr>
                          <w:rFonts w:ascii="Times New Roman" w:hAnsi="Times New Roman" w:cs="Times New Roman"/>
                          <w:noProof/>
                        </w:rPr>
                        <w:drawing>
                          <wp:inline distT="0" distB="0" distL="0" distR="0" wp14:anchorId="643FB496" wp14:editId="7AFFB901">
                            <wp:extent cx="1701199" cy="647065"/>
                            <wp:effectExtent l="0" t="0" r="0" b="635"/>
                            <wp:docPr id="147" name="Picture 147"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pie chart&#10;&#10;Description automatically generated"/>
                                    <pic:cNvPicPr>
                                      <a:picLocks noChangeAspect="1" noChangeArrowheads="1"/>
                                    </pic:cNvPicPr>
                                  </pic:nvPicPr>
                                  <pic:blipFill rotWithShape="1">
                                    <a:blip r:embed="rId93" cstate="print">
                                      <a:extLst>
                                        <a:ext uri="{28A0092B-C50C-407E-A947-70E740481C1C}">
                                          <a14:useLocalDpi xmlns:a14="http://schemas.microsoft.com/office/drawing/2010/main"/>
                                        </a:ext>
                                      </a:extLst>
                                    </a:blip>
                                    <a:srcRect/>
                                    <a:stretch/>
                                  </pic:blipFill>
                                  <pic:spPr bwMode="auto">
                                    <a:xfrm>
                                      <a:off x="0" y="0"/>
                                      <a:ext cx="1702329" cy="64749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ect>
            </w:pict>
          </mc:Fallback>
        </mc:AlternateContent>
      </w:r>
    </w:p>
    <w:p w14:paraId="1DCB356D" w14:textId="77777777" w:rsidR="00413C87" w:rsidRDefault="00413C87" w:rsidP="002C1C98">
      <w:pPr>
        <w:spacing w:line="300" w:lineRule="atLeast"/>
        <w:ind w:left="851" w:hanging="284"/>
        <w:rPr>
          <w:rFonts w:ascii="Times New Roman" w:eastAsia="Times New Roman" w:hAnsi="Times New Roman" w:cs="Times New Roman"/>
          <w:b/>
          <w:bCs/>
          <w:color w:val="202124"/>
          <w:spacing w:val="3"/>
          <w:sz w:val="24"/>
          <w:szCs w:val="24"/>
          <w:lang w:val="en-GB" w:eastAsia="en-GB"/>
        </w:rPr>
      </w:pPr>
    </w:p>
    <w:p w14:paraId="6D8631D5" w14:textId="60BF1666" w:rsidR="002C1C98" w:rsidRPr="00413C87" w:rsidRDefault="002C1C98" w:rsidP="002C1C98">
      <w:pPr>
        <w:spacing w:line="300" w:lineRule="atLeast"/>
        <w:ind w:left="851" w:hanging="284"/>
        <w:rPr>
          <w:rFonts w:ascii="Times New Roman" w:eastAsia="Times New Roman" w:hAnsi="Times New Roman" w:cs="Times New Roman"/>
          <w:b/>
          <w:bCs/>
          <w:color w:val="202124"/>
          <w:spacing w:val="3"/>
          <w:sz w:val="24"/>
          <w:szCs w:val="24"/>
          <w:lang w:val="en-GB" w:eastAsia="en-GB"/>
        </w:rPr>
      </w:pPr>
      <w:r w:rsidRPr="00413C87">
        <w:rPr>
          <w:rFonts w:ascii="Times New Roman" w:eastAsia="Times New Roman" w:hAnsi="Times New Roman" w:cs="Times New Roman"/>
          <w:b/>
          <w:bCs/>
          <w:color w:val="202124"/>
          <w:spacing w:val="3"/>
          <w:sz w:val="24"/>
          <w:szCs w:val="24"/>
          <w:lang w:val="en-GB" w:eastAsia="en-GB"/>
        </w:rPr>
        <w:t>Comments:</w:t>
      </w:r>
    </w:p>
    <w:p w14:paraId="5032B3DC" w14:textId="34487D00" w:rsidR="002C1C98" w:rsidRPr="002C1C98" w:rsidRDefault="002C1C98" w:rsidP="006A3020">
      <w:pPr>
        <w:widowControl/>
        <w:numPr>
          <w:ilvl w:val="0"/>
          <w:numId w:val="30"/>
        </w:numPr>
        <w:tabs>
          <w:tab w:val="clear" w:pos="720"/>
          <w:tab w:val="num" w:pos="851"/>
        </w:tabs>
        <w:ind w:left="851" w:hanging="284"/>
        <w:rPr>
          <w:rFonts w:ascii="Times New Roman" w:eastAsia="Times New Roman" w:hAnsi="Times New Roman" w:cs="Times New Roman"/>
          <w:color w:val="0E101A"/>
          <w:sz w:val="24"/>
          <w:szCs w:val="24"/>
          <w:lang w:val="en-GB" w:eastAsia="en-GB"/>
        </w:rPr>
      </w:pPr>
      <w:r w:rsidRPr="002C1C98">
        <w:rPr>
          <w:rFonts w:ascii="Times New Roman" w:eastAsia="Times New Roman" w:hAnsi="Times New Roman" w:cs="Times New Roman"/>
          <w:color w:val="0E101A"/>
          <w:sz w:val="24"/>
          <w:szCs w:val="24"/>
          <w:lang w:val="en-GB" w:eastAsia="en-GB"/>
        </w:rPr>
        <w:t>Principals requested the group meetings for sharing experience and discussion.</w:t>
      </w:r>
      <w:r w:rsidR="006803F3">
        <w:rPr>
          <w:rFonts w:ascii="Times New Roman" w:eastAsia="Times New Roman" w:hAnsi="Times New Roman" w:cs="Times New Roman"/>
          <w:color w:val="0E101A"/>
          <w:sz w:val="24"/>
          <w:szCs w:val="24"/>
          <w:lang w:val="en-GB" w:eastAsia="en-GB"/>
        </w:rPr>
        <w:t xml:space="preserve"> </w:t>
      </w:r>
    </w:p>
    <w:p w14:paraId="442AE5F3" w14:textId="77777777" w:rsidR="002C1C98" w:rsidRPr="002C1C98" w:rsidRDefault="002C1C98" w:rsidP="006A3020">
      <w:pPr>
        <w:widowControl/>
        <w:numPr>
          <w:ilvl w:val="0"/>
          <w:numId w:val="30"/>
        </w:numPr>
        <w:tabs>
          <w:tab w:val="clear" w:pos="720"/>
          <w:tab w:val="num" w:pos="851"/>
        </w:tabs>
        <w:ind w:left="851" w:hanging="284"/>
        <w:rPr>
          <w:rFonts w:ascii="Times New Roman" w:eastAsia="Times New Roman" w:hAnsi="Times New Roman" w:cs="Times New Roman"/>
          <w:color w:val="0E101A"/>
          <w:sz w:val="24"/>
          <w:szCs w:val="24"/>
          <w:lang w:val="en-GB" w:eastAsia="en-GB"/>
        </w:rPr>
      </w:pPr>
      <w:r w:rsidRPr="002C1C98">
        <w:rPr>
          <w:rFonts w:ascii="Times New Roman" w:eastAsia="Times New Roman" w:hAnsi="Times New Roman" w:cs="Times New Roman"/>
          <w:color w:val="0E101A"/>
          <w:sz w:val="24"/>
          <w:szCs w:val="24"/>
          <w:lang w:val="en-GB" w:eastAsia="en-GB"/>
        </w:rPr>
        <w:t>Formation of TLC was the most supported by the principals.</w:t>
      </w:r>
    </w:p>
    <w:p w14:paraId="3CC46BC0" w14:textId="77777777" w:rsidR="002C1C98" w:rsidRPr="002C1C98" w:rsidRDefault="002C1C98" w:rsidP="006A3020">
      <w:pPr>
        <w:widowControl/>
        <w:numPr>
          <w:ilvl w:val="0"/>
          <w:numId w:val="30"/>
        </w:numPr>
        <w:tabs>
          <w:tab w:val="clear" w:pos="720"/>
          <w:tab w:val="num" w:pos="851"/>
        </w:tabs>
        <w:ind w:left="851" w:hanging="284"/>
        <w:rPr>
          <w:rFonts w:ascii="Times New Roman" w:eastAsia="Times New Roman" w:hAnsi="Times New Roman" w:cs="Times New Roman"/>
          <w:color w:val="0E101A"/>
          <w:sz w:val="24"/>
          <w:szCs w:val="24"/>
          <w:lang w:val="en-GB" w:eastAsia="en-GB"/>
        </w:rPr>
      </w:pPr>
      <w:r w:rsidRPr="002C1C98">
        <w:rPr>
          <w:rFonts w:ascii="Times New Roman" w:eastAsia="Times New Roman" w:hAnsi="Times New Roman" w:cs="Times New Roman"/>
          <w:color w:val="0E101A"/>
          <w:sz w:val="24"/>
          <w:szCs w:val="24"/>
          <w:lang w:val="en-GB" w:eastAsia="en-GB"/>
        </w:rPr>
        <w:lastRenderedPageBreak/>
        <w:t>Most of the principals were interested in both training sessions and participation in coaching online visits.</w:t>
      </w:r>
    </w:p>
    <w:p w14:paraId="566681BC" w14:textId="77777777" w:rsidR="002C1C98" w:rsidRPr="002C1C98" w:rsidRDefault="002C1C98" w:rsidP="006A3020">
      <w:pPr>
        <w:widowControl/>
        <w:numPr>
          <w:ilvl w:val="0"/>
          <w:numId w:val="30"/>
        </w:numPr>
        <w:tabs>
          <w:tab w:val="clear" w:pos="720"/>
          <w:tab w:val="num" w:pos="851"/>
        </w:tabs>
        <w:ind w:left="851" w:hanging="284"/>
        <w:rPr>
          <w:rFonts w:ascii="Times New Roman" w:eastAsia="Times New Roman" w:hAnsi="Times New Roman" w:cs="Times New Roman"/>
          <w:color w:val="0E101A"/>
          <w:sz w:val="24"/>
          <w:szCs w:val="24"/>
          <w:lang w:val="en-GB" w:eastAsia="en-GB"/>
        </w:rPr>
      </w:pPr>
      <w:r w:rsidRPr="002C1C98">
        <w:rPr>
          <w:rFonts w:ascii="Times New Roman" w:eastAsia="Times New Roman" w:hAnsi="Times New Roman" w:cs="Times New Roman"/>
          <w:color w:val="0E101A"/>
          <w:sz w:val="24"/>
          <w:szCs w:val="24"/>
          <w:lang w:val="en-GB" w:eastAsia="en-GB"/>
        </w:rPr>
        <w:t>Particularly interesting and fascinating was the fact that throughout our training, the leading teachers in the school were constantly meeting and discussing training issues, planning various meetings and activities.</w:t>
      </w:r>
    </w:p>
    <w:p w14:paraId="651B7925" w14:textId="77777777" w:rsidR="00413C87" w:rsidRDefault="00413C87" w:rsidP="002C1C98">
      <w:pPr>
        <w:ind w:left="851" w:hanging="284"/>
        <w:rPr>
          <w:rFonts w:ascii="Times New Roman" w:hAnsi="Times New Roman" w:cs="Times New Roman"/>
          <w:b/>
          <w:bCs/>
          <w:sz w:val="24"/>
          <w:szCs w:val="24"/>
        </w:rPr>
      </w:pPr>
    </w:p>
    <w:p w14:paraId="358BF319" w14:textId="2AFDC92C" w:rsidR="002C1C98" w:rsidRPr="002C1C98" w:rsidRDefault="002C1C98" w:rsidP="002C1C98">
      <w:pPr>
        <w:ind w:left="851" w:hanging="284"/>
        <w:rPr>
          <w:rFonts w:ascii="Times New Roman" w:hAnsi="Times New Roman" w:cs="Times New Roman"/>
          <w:b/>
          <w:bCs/>
          <w:sz w:val="24"/>
          <w:szCs w:val="24"/>
        </w:rPr>
      </w:pPr>
      <w:r w:rsidRPr="002C1C98">
        <w:rPr>
          <w:rFonts w:ascii="Times New Roman" w:hAnsi="Times New Roman" w:cs="Times New Roman"/>
          <w:b/>
          <w:bCs/>
          <w:sz w:val="24"/>
          <w:szCs w:val="24"/>
        </w:rPr>
        <w:t>What suggestions did any of the principals make to improve the program?</w:t>
      </w:r>
    </w:p>
    <w:p w14:paraId="54F9CBD7" w14:textId="77777777" w:rsidR="002C1C98" w:rsidRPr="002C1C98" w:rsidRDefault="002C1C98" w:rsidP="002C1C98">
      <w:pPr>
        <w:ind w:left="851" w:hanging="284"/>
        <w:rPr>
          <w:rFonts w:ascii="Times New Roman" w:hAnsi="Times New Roman" w:cs="Times New Roman"/>
          <w:sz w:val="24"/>
          <w:szCs w:val="24"/>
        </w:rPr>
      </w:pPr>
      <w:r w:rsidRPr="002C1C98">
        <w:rPr>
          <w:rFonts w:ascii="Times New Roman" w:hAnsi="Times New Roman" w:cs="Times New Roman"/>
          <w:sz w:val="24"/>
          <w:szCs w:val="24"/>
        </w:rPr>
        <w:t>Suggestions the principals made:</w:t>
      </w:r>
    </w:p>
    <w:p w14:paraId="0E0DD512" w14:textId="77777777" w:rsidR="002C1C98" w:rsidRPr="002C1C98" w:rsidRDefault="002C1C98" w:rsidP="006A3020">
      <w:pPr>
        <w:pStyle w:val="ListParagraph"/>
        <w:widowControl/>
        <w:numPr>
          <w:ilvl w:val="0"/>
          <w:numId w:val="27"/>
        </w:numPr>
        <w:spacing w:line="300" w:lineRule="atLeast"/>
        <w:ind w:left="851" w:hanging="284"/>
        <w:contextualSpacing/>
        <w:rPr>
          <w:rFonts w:ascii="Times New Roman" w:eastAsia="Times New Roman" w:hAnsi="Times New Roman" w:cs="Times New Roman"/>
          <w:color w:val="202124"/>
          <w:spacing w:val="3"/>
          <w:sz w:val="24"/>
          <w:szCs w:val="24"/>
          <w:lang w:val="en-GB" w:eastAsia="en-GB"/>
        </w:rPr>
      </w:pPr>
      <w:r w:rsidRPr="002C1C98">
        <w:rPr>
          <w:rFonts w:ascii="Times New Roman" w:eastAsia="Times New Roman" w:hAnsi="Times New Roman" w:cs="Times New Roman"/>
          <w:color w:val="202124"/>
          <w:spacing w:val="3"/>
          <w:sz w:val="24"/>
          <w:szCs w:val="24"/>
          <w:lang w:val="en-GB" w:eastAsia="en-GB"/>
        </w:rPr>
        <w:t>Minority principals requested to take into consideration weak internet, their low IT skills, and bad knowledge of the state language.</w:t>
      </w:r>
    </w:p>
    <w:p w14:paraId="43B3BE79" w14:textId="77777777" w:rsidR="002C1C98" w:rsidRPr="002C1C98" w:rsidRDefault="002C1C98" w:rsidP="006A3020">
      <w:pPr>
        <w:pStyle w:val="ListParagraph"/>
        <w:widowControl/>
        <w:numPr>
          <w:ilvl w:val="0"/>
          <w:numId w:val="27"/>
        </w:numPr>
        <w:spacing w:after="160" w:line="259" w:lineRule="auto"/>
        <w:ind w:left="851" w:hanging="284"/>
        <w:contextualSpacing/>
        <w:rPr>
          <w:rFonts w:ascii="Times New Roman" w:hAnsi="Times New Roman" w:cs="Times New Roman"/>
          <w:sz w:val="24"/>
          <w:szCs w:val="24"/>
        </w:rPr>
      </w:pPr>
      <w:r w:rsidRPr="002C1C98">
        <w:rPr>
          <w:rFonts w:ascii="Times New Roman" w:hAnsi="Times New Roman" w:cs="Times New Roman"/>
          <w:sz w:val="24"/>
          <w:szCs w:val="24"/>
        </w:rPr>
        <w:t>Many of them demand improvement of internet connection frequency, equipping schools with technological resources and only then declare readiness for news (as some principals say, some schools have only one personal computer, no internet, teachers do not have technological skills).</w:t>
      </w:r>
    </w:p>
    <w:p w14:paraId="619F04DE" w14:textId="2972389A" w:rsidR="002C1C98" w:rsidRPr="002C1C98" w:rsidRDefault="002C1C98" w:rsidP="006A3020">
      <w:pPr>
        <w:pStyle w:val="ListParagraph"/>
        <w:widowControl/>
        <w:numPr>
          <w:ilvl w:val="0"/>
          <w:numId w:val="27"/>
        </w:numPr>
        <w:spacing w:line="300" w:lineRule="atLeast"/>
        <w:ind w:left="851" w:hanging="284"/>
        <w:contextualSpacing/>
        <w:rPr>
          <w:rFonts w:ascii="Times New Roman" w:eastAsia="Times New Roman" w:hAnsi="Times New Roman" w:cs="Times New Roman"/>
          <w:color w:val="202124"/>
          <w:spacing w:val="3"/>
          <w:sz w:val="24"/>
          <w:szCs w:val="24"/>
          <w:lang w:val="en-GB" w:eastAsia="en-GB"/>
        </w:rPr>
      </w:pPr>
      <w:r w:rsidRPr="002C1C98">
        <w:rPr>
          <w:rFonts w:ascii="Times New Roman" w:eastAsia="Times New Roman" w:hAnsi="Times New Roman" w:cs="Times New Roman"/>
          <w:color w:val="202124"/>
          <w:spacing w:val="3"/>
          <w:sz w:val="24"/>
          <w:szCs w:val="24"/>
          <w:lang w:val="en-GB" w:eastAsia="en-GB"/>
        </w:rPr>
        <w:t>Some principals requested face-to-face training because of lack of IT skills.</w:t>
      </w:r>
      <w:r w:rsidR="006803F3">
        <w:rPr>
          <w:rFonts w:ascii="Times New Roman" w:eastAsia="Times New Roman" w:hAnsi="Times New Roman" w:cs="Times New Roman"/>
          <w:color w:val="202124"/>
          <w:spacing w:val="3"/>
          <w:sz w:val="24"/>
          <w:szCs w:val="24"/>
          <w:lang w:val="en-GB" w:eastAsia="en-GB"/>
        </w:rPr>
        <w:t xml:space="preserve"> </w:t>
      </w:r>
    </w:p>
    <w:p w14:paraId="2C8A9B7B" w14:textId="3B91DC23" w:rsidR="002C1C98" w:rsidRPr="002C1C98" w:rsidRDefault="002C1C98" w:rsidP="006A3020">
      <w:pPr>
        <w:pStyle w:val="ListParagraph"/>
        <w:widowControl/>
        <w:numPr>
          <w:ilvl w:val="0"/>
          <w:numId w:val="27"/>
        </w:numPr>
        <w:spacing w:line="300" w:lineRule="atLeast"/>
        <w:ind w:left="851" w:hanging="284"/>
        <w:contextualSpacing/>
        <w:rPr>
          <w:rFonts w:ascii="Times New Roman" w:eastAsia="Times New Roman" w:hAnsi="Times New Roman" w:cs="Times New Roman"/>
          <w:color w:val="202124"/>
          <w:spacing w:val="3"/>
          <w:sz w:val="24"/>
          <w:szCs w:val="24"/>
          <w:lang w:val="en-GB" w:eastAsia="en-GB"/>
        </w:rPr>
      </w:pPr>
      <w:r w:rsidRPr="002C1C98">
        <w:rPr>
          <w:rFonts w:ascii="Times New Roman" w:eastAsia="Times New Roman" w:hAnsi="Times New Roman" w:cs="Times New Roman"/>
          <w:color w:val="202124"/>
          <w:spacing w:val="3"/>
          <w:sz w:val="24"/>
          <w:szCs w:val="24"/>
          <w:lang w:val="en-GB" w:eastAsia="en-GB"/>
        </w:rPr>
        <w:t>Principals requested more coaching.</w:t>
      </w:r>
      <w:r w:rsidR="006803F3">
        <w:rPr>
          <w:rFonts w:ascii="Times New Roman" w:eastAsia="Times New Roman" w:hAnsi="Times New Roman" w:cs="Times New Roman"/>
          <w:color w:val="202124"/>
          <w:spacing w:val="3"/>
          <w:sz w:val="24"/>
          <w:szCs w:val="24"/>
          <w:lang w:val="en-GB" w:eastAsia="en-GB"/>
        </w:rPr>
        <w:t xml:space="preserve"> </w:t>
      </w:r>
    </w:p>
    <w:p w14:paraId="5C7B8790" w14:textId="77777777" w:rsidR="002C1C98" w:rsidRPr="002C1C98" w:rsidRDefault="002C1C98" w:rsidP="006A3020">
      <w:pPr>
        <w:pStyle w:val="ListParagraph"/>
        <w:widowControl/>
        <w:numPr>
          <w:ilvl w:val="0"/>
          <w:numId w:val="27"/>
        </w:numPr>
        <w:spacing w:line="300" w:lineRule="atLeast"/>
        <w:ind w:left="851" w:hanging="284"/>
        <w:contextualSpacing/>
        <w:rPr>
          <w:rFonts w:ascii="Times New Roman" w:eastAsia="Times New Roman" w:hAnsi="Times New Roman" w:cs="Times New Roman"/>
          <w:color w:val="202124"/>
          <w:spacing w:val="3"/>
          <w:sz w:val="24"/>
          <w:szCs w:val="24"/>
          <w:lang w:val="en-GB" w:eastAsia="en-GB"/>
        </w:rPr>
      </w:pPr>
      <w:r w:rsidRPr="002C1C98">
        <w:rPr>
          <w:rFonts w:ascii="Times New Roman" w:eastAsia="Times New Roman" w:hAnsi="Times New Roman" w:cs="Times New Roman"/>
          <w:color w:val="202124"/>
          <w:spacing w:val="3"/>
          <w:sz w:val="24"/>
          <w:szCs w:val="24"/>
          <w:lang w:val="en-GB" w:eastAsia="en-GB"/>
        </w:rPr>
        <w:t xml:space="preserve">Principals recommended to add new topics for their training. </w:t>
      </w:r>
    </w:p>
    <w:p w14:paraId="0A0C7CE7" w14:textId="77777777" w:rsidR="002C1C98" w:rsidRPr="002C1C98" w:rsidRDefault="002C1C98" w:rsidP="006A3020">
      <w:pPr>
        <w:pStyle w:val="ListParagraph"/>
        <w:widowControl/>
        <w:numPr>
          <w:ilvl w:val="0"/>
          <w:numId w:val="27"/>
        </w:numPr>
        <w:spacing w:line="300" w:lineRule="atLeast"/>
        <w:ind w:left="851" w:hanging="284"/>
        <w:contextualSpacing/>
        <w:rPr>
          <w:rFonts w:ascii="Times New Roman" w:eastAsia="Times New Roman" w:hAnsi="Times New Roman" w:cs="Times New Roman"/>
          <w:color w:val="202124"/>
          <w:spacing w:val="3"/>
          <w:sz w:val="24"/>
          <w:szCs w:val="24"/>
          <w:lang w:val="en-GB" w:eastAsia="en-GB"/>
        </w:rPr>
      </w:pPr>
      <w:r w:rsidRPr="002C1C98">
        <w:rPr>
          <w:rFonts w:ascii="Times New Roman" w:eastAsia="Times New Roman" w:hAnsi="Times New Roman" w:cs="Times New Roman"/>
          <w:color w:val="202124"/>
          <w:spacing w:val="3"/>
          <w:sz w:val="24"/>
          <w:szCs w:val="24"/>
          <w:lang w:val="en-GB" w:eastAsia="en-GB"/>
        </w:rPr>
        <w:t>Principals recommended to keep the same trainers for training and coaching as well to make teachers feel comfortable in communication with university representative.</w:t>
      </w:r>
    </w:p>
    <w:p w14:paraId="1C205860" w14:textId="0B771535" w:rsidR="002C1C98" w:rsidRPr="002C1C98" w:rsidRDefault="002C1C98" w:rsidP="006A3020">
      <w:pPr>
        <w:pStyle w:val="ListParagraph"/>
        <w:widowControl/>
        <w:numPr>
          <w:ilvl w:val="0"/>
          <w:numId w:val="27"/>
        </w:numPr>
        <w:spacing w:line="300" w:lineRule="atLeast"/>
        <w:ind w:left="851" w:hanging="284"/>
        <w:contextualSpacing/>
        <w:rPr>
          <w:rFonts w:ascii="Times New Roman" w:eastAsia="Times New Roman" w:hAnsi="Times New Roman" w:cs="Times New Roman"/>
          <w:color w:val="202124"/>
          <w:spacing w:val="3"/>
          <w:sz w:val="24"/>
          <w:szCs w:val="24"/>
          <w:lang w:val="en-GB" w:eastAsia="en-GB"/>
        </w:rPr>
      </w:pPr>
      <w:r w:rsidRPr="002C1C98">
        <w:rPr>
          <w:rFonts w:ascii="Times New Roman" w:eastAsia="Times New Roman" w:hAnsi="Times New Roman" w:cs="Times New Roman"/>
          <w:color w:val="202124"/>
          <w:spacing w:val="3"/>
          <w:sz w:val="24"/>
          <w:szCs w:val="24"/>
          <w:lang w:val="en-GB" w:eastAsia="en-GB"/>
        </w:rPr>
        <w:t>Principals requested to includes all activities for teachers conducted by the program in MOU with TPDC to keep chance to recognize them.</w:t>
      </w:r>
      <w:r w:rsidR="006803F3">
        <w:rPr>
          <w:rFonts w:ascii="Times New Roman" w:eastAsia="Times New Roman" w:hAnsi="Times New Roman" w:cs="Times New Roman"/>
          <w:color w:val="202124"/>
          <w:spacing w:val="3"/>
          <w:sz w:val="24"/>
          <w:szCs w:val="24"/>
          <w:lang w:val="en-GB" w:eastAsia="en-GB"/>
        </w:rPr>
        <w:t xml:space="preserve"> </w:t>
      </w:r>
    </w:p>
    <w:p w14:paraId="1FEB2608" w14:textId="77777777" w:rsidR="002C1C98" w:rsidRPr="002C1C98" w:rsidRDefault="002C1C98" w:rsidP="006A3020">
      <w:pPr>
        <w:pStyle w:val="ListParagraph"/>
        <w:widowControl/>
        <w:numPr>
          <w:ilvl w:val="0"/>
          <w:numId w:val="27"/>
        </w:numPr>
        <w:spacing w:after="160" w:line="259" w:lineRule="auto"/>
        <w:ind w:left="851" w:hanging="284"/>
        <w:contextualSpacing/>
        <w:rPr>
          <w:rFonts w:ascii="Times New Roman" w:hAnsi="Times New Roman" w:cs="Times New Roman"/>
          <w:sz w:val="24"/>
          <w:szCs w:val="24"/>
        </w:rPr>
      </w:pPr>
      <w:r w:rsidRPr="00232C31">
        <w:rPr>
          <w:rFonts w:ascii="Times New Roman" w:eastAsia="Times New Roman" w:hAnsi="Times New Roman" w:cs="Times New Roman"/>
          <w:color w:val="202124"/>
          <w:spacing w:val="3"/>
          <w:sz w:val="24"/>
          <w:szCs w:val="24"/>
          <w:lang w:eastAsia="en-GB"/>
        </w:rPr>
        <w:t>Principals</w:t>
      </w:r>
      <w:r w:rsidRPr="00232C31">
        <w:rPr>
          <w:rFonts w:ascii="Times New Roman" w:hAnsi="Times New Roman" w:cs="Times New Roman"/>
          <w:sz w:val="24"/>
          <w:szCs w:val="24"/>
        </w:rPr>
        <w:t xml:space="preserve"> were willing</w:t>
      </w:r>
      <w:r w:rsidRPr="002C1C98">
        <w:rPr>
          <w:rFonts w:ascii="Times New Roman" w:hAnsi="Times New Roman" w:cs="Times New Roman"/>
          <w:sz w:val="24"/>
          <w:szCs w:val="24"/>
        </w:rPr>
        <w:t xml:space="preserve"> to conduct similar trainings frequently.</w:t>
      </w:r>
    </w:p>
    <w:p w14:paraId="1B1EBB81" w14:textId="77777777" w:rsidR="002C1C98" w:rsidRPr="002C1C98" w:rsidRDefault="002C1C98" w:rsidP="006A3020">
      <w:pPr>
        <w:pStyle w:val="ListParagraph"/>
        <w:widowControl/>
        <w:numPr>
          <w:ilvl w:val="0"/>
          <w:numId w:val="27"/>
        </w:numPr>
        <w:spacing w:line="300" w:lineRule="atLeast"/>
        <w:ind w:left="851" w:hanging="284"/>
        <w:contextualSpacing/>
        <w:rPr>
          <w:rFonts w:ascii="Times New Roman" w:eastAsia="Times New Roman" w:hAnsi="Times New Roman" w:cs="Times New Roman"/>
          <w:color w:val="202124"/>
          <w:spacing w:val="3"/>
          <w:sz w:val="24"/>
          <w:szCs w:val="24"/>
          <w:lang w:val="en-GB" w:eastAsia="en-GB"/>
        </w:rPr>
      </w:pPr>
      <w:r w:rsidRPr="002C1C98">
        <w:rPr>
          <w:rFonts w:ascii="Times New Roman" w:eastAsia="Times New Roman" w:hAnsi="Times New Roman" w:cs="Times New Roman"/>
          <w:color w:val="202124"/>
          <w:spacing w:val="3"/>
          <w:sz w:val="24"/>
          <w:szCs w:val="24"/>
          <w:lang w:val="en-GB" w:eastAsia="en-GB"/>
        </w:rPr>
        <w:t>Principals requested more resources and materials in Armenian and Azeri.</w:t>
      </w:r>
    </w:p>
    <w:p w14:paraId="050BF8FE" w14:textId="77777777" w:rsidR="002C1C98" w:rsidRPr="002C1C98" w:rsidRDefault="002C1C98" w:rsidP="006A3020">
      <w:pPr>
        <w:pStyle w:val="ListParagraph"/>
        <w:widowControl/>
        <w:numPr>
          <w:ilvl w:val="0"/>
          <w:numId w:val="27"/>
        </w:numPr>
        <w:spacing w:line="300" w:lineRule="atLeast"/>
        <w:ind w:left="851" w:hanging="284"/>
        <w:contextualSpacing/>
        <w:rPr>
          <w:rFonts w:ascii="Times New Roman" w:eastAsia="Times New Roman" w:hAnsi="Times New Roman" w:cs="Times New Roman"/>
          <w:color w:val="202124"/>
          <w:spacing w:val="3"/>
          <w:sz w:val="24"/>
          <w:szCs w:val="24"/>
          <w:lang w:val="en-GB" w:eastAsia="en-GB"/>
        </w:rPr>
      </w:pPr>
      <w:r w:rsidRPr="002C1C98">
        <w:rPr>
          <w:rFonts w:ascii="Times New Roman" w:eastAsia="Times New Roman" w:hAnsi="Times New Roman" w:cs="Times New Roman"/>
          <w:color w:val="202124"/>
          <w:spacing w:val="3"/>
          <w:sz w:val="24"/>
          <w:szCs w:val="24"/>
          <w:lang w:val="en-GB" w:eastAsia="en-GB"/>
        </w:rPr>
        <w:t>Some principals requested narrative text of whole training.</w:t>
      </w:r>
    </w:p>
    <w:p w14:paraId="375BD36F" w14:textId="77777777" w:rsidR="002C1C98" w:rsidRPr="002C1C98" w:rsidRDefault="002C1C98" w:rsidP="006A3020">
      <w:pPr>
        <w:pStyle w:val="ListParagraph"/>
        <w:widowControl/>
        <w:numPr>
          <w:ilvl w:val="0"/>
          <w:numId w:val="27"/>
        </w:numPr>
        <w:spacing w:line="300" w:lineRule="atLeast"/>
        <w:ind w:left="851" w:hanging="284"/>
        <w:contextualSpacing/>
        <w:rPr>
          <w:rFonts w:ascii="Times New Roman" w:eastAsia="Times New Roman" w:hAnsi="Times New Roman" w:cs="Times New Roman"/>
          <w:color w:val="202124"/>
          <w:spacing w:val="3"/>
          <w:sz w:val="24"/>
          <w:szCs w:val="24"/>
          <w:lang w:val="en-GB" w:eastAsia="en-GB"/>
        </w:rPr>
      </w:pPr>
      <w:r w:rsidRPr="002C1C98">
        <w:rPr>
          <w:rFonts w:ascii="Times New Roman" w:eastAsia="Times New Roman" w:hAnsi="Times New Roman" w:cs="Times New Roman"/>
          <w:color w:val="202124"/>
          <w:spacing w:val="3"/>
          <w:sz w:val="24"/>
          <w:szCs w:val="24"/>
          <w:lang w:val="en-GB" w:eastAsia="en-GB"/>
        </w:rPr>
        <w:t xml:space="preserve">Principals asked to have more hours during the training on complex task, inclusive education. </w:t>
      </w:r>
    </w:p>
    <w:p w14:paraId="58CB14C7" w14:textId="19A1CCD9" w:rsidR="002C1C98" w:rsidRPr="002C1C98" w:rsidRDefault="002C1C98" w:rsidP="006A3020">
      <w:pPr>
        <w:pStyle w:val="ListParagraph"/>
        <w:widowControl/>
        <w:numPr>
          <w:ilvl w:val="0"/>
          <w:numId w:val="27"/>
        </w:numPr>
        <w:spacing w:line="300" w:lineRule="atLeast"/>
        <w:ind w:left="851" w:hanging="284"/>
        <w:contextualSpacing/>
        <w:rPr>
          <w:rFonts w:ascii="Times New Roman" w:eastAsia="Times New Roman" w:hAnsi="Times New Roman" w:cs="Times New Roman"/>
          <w:color w:val="202124"/>
          <w:spacing w:val="3"/>
          <w:sz w:val="24"/>
          <w:szCs w:val="24"/>
          <w:lang w:val="en-GB" w:eastAsia="en-GB"/>
        </w:rPr>
      </w:pPr>
      <w:r w:rsidRPr="002C1C98">
        <w:rPr>
          <w:rFonts w:ascii="Times New Roman" w:eastAsia="Times New Roman" w:hAnsi="Times New Roman" w:cs="Times New Roman"/>
          <w:color w:val="202124"/>
          <w:spacing w:val="3"/>
          <w:sz w:val="24"/>
          <w:szCs w:val="24"/>
          <w:lang w:val="en-GB" w:eastAsia="en-GB"/>
        </w:rPr>
        <w:t>Principals recommended to university to conduct research-based conference or seminar.</w:t>
      </w:r>
      <w:r w:rsidR="006803F3">
        <w:rPr>
          <w:rFonts w:ascii="Times New Roman" w:eastAsia="Times New Roman" w:hAnsi="Times New Roman" w:cs="Times New Roman"/>
          <w:color w:val="202124"/>
          <w:spacing w:val="3"/>
          <w:sz w:val="24"/>
          <w:szCs w:val="24"/>
          <w:lang w:val="en-GB" w:eastAsia="en-GB"/>
        </w:rPr>
        <w:t xml:space="preserve"> </w:t>
      </w:r>
    </w:p>
    <w:p w14:paraId="01E8ECC4" w14:textId="77777777" w:rsidR="002C1C98" w:rsidRPr="002C1C98" w:rsidRDefault="002C1C98" w:rsidP="006A3020">
      <w:pPr>
        <w:pStyle w:val="ListParagraph"/>
        <w:widowControl/>
        <w:numPr>
          <w:ilvl w:val="0"/>
          <w:numId w:val="27"/>
        </w:numPr>
        <w:spacing w:line="300" w:lineRule="atLeast"/>
        <w:ind w:left="851" w:hanging="284"/>
        <w:contextualSpacing/>
        <w:rPr>
          <w:rFonts w:ascii="Times New Roman" w:eastAsia="Times New Roman" w:hAnsi="Times New Roman" w:cs="Times New Roman"/>
          <w:color w:val="202124"/>
          <w:spacing w:val="3"/>
          <w:sz w:val="24"/>
          <w:szCs w:val="24"/>
          <w:lang w:val="en-GB" w:eastAsia="en-GB"/>
        </w:rPr>
      </w:pPr>
      <w:r w:rsidRPr="002C1C98">
        <w:rPr>
          <w:rFonts w:ascii="Times New Roman" w:eastAsia="Times New Roman" w:hAnsi="Times New Roman" w:cs="Times New Roman"/>
          <w:color w:val="202124"/>
          <w:spacing w:val="3"/>
          <w:sz w:val="24"/>
          <w:szCs w:val="24"/>
          <w:lang w:val="en-GB" w:eastAsia="en-GB"/>
        </w:rPr>
        <w:t>Principals liked private sector engagement in the school life.</w:t>
      </w:r>
    </w:p>
    <w:p w14:paraId="5FCFBFD7" w14:textId="77777777" w:rsidR="002C1C98" w:rsidRPr="002C1C98" w:rsidRDefault="002C1C98" w:rsidP="006A3020">
      <w:pPr>
        <w:pStyle w:val="ListParagraph"/>
        <w:widowControl/>
        <w:numPr>
          <w:ilvl w:val="0"/>
          <w:numId w:val="27"/>
        </w:numPr>
        <w:spacing w:after="160" w:line="259" w:lineRule="auto"/>
        <w:ind w:left="851" w:hanging="284"/>
        <w:contextualSpacing/>
        <w:rPr>
          <w:rFonts w:ascii="Times New Roman" w:hAnsi="Times New Roman" w:cs="Times New Roman"/>
          <w:sz w:val="24"/>
          <w:szCs w:val="24"/>
        </w:rPr>
      </w:pPr>
      <w:r w:rsidRPr="002C1C98">
        <w:rPr>
          <w:rFonts w:ascii="Times New Roman" w:hAnsi="Times New Roman" w:cs="Times New Roman"/>
          <w:sz w:val="24"/>
          <w:szCs w:val="24"/>
          <w:lang w:val="en-GB"/>
        </w:rPr>
        <w:t xml:space="preserve">Principals recommended to invite </w:t>
      </w:r>
      <w:r w:rsidRPr="002C1C98">
        <w:rPr>
          <w:rFonts w:ascii="Times New Roman" w:hAnsi="Times New Roman" w:cs="Times New Roman"/>
          <w:sz w:val="24"/>
          <w:szCs w:val="24"/>
        </w:rPr>
        <w:t>businessmen to school and talking about successful careers - this will increase students' motivation, conversations about literature and art, it would be good if a "reading hour" is set and any famous businessman reads his favorite book to students at school, etc. Business involvement will have the other side as well. If necessary, the business will have the opportunity to provide financial support to a particular school in terms of training resources, stadium, or any specific problem.</w:t>
      </w:r>
    </w:p>
    <w:p w14:paraId="3FFF947E" w14:textId="77777777" w:rsidR="002C1C98" w:rsidRPr="002C1C98" w:rsidRDefault="002C1C98" w:rsidP="006A3020">
      <w:pPr>
        <w:pStyle w:val="ListParagraph"/>
        <w:widowControl/>
        <w:numPr>
          <w:ilvl w:val="0"/>
          <w:numId w:val="27"/>
        </w:numPr>
        <w:spacing w:after="160" w:line="259" w:lineRule="auto"/>
        <w:ind w:left="851" w:hanging="284"/>
        <w:contextualSpacing/>
        <w:rPr>
          <w:rFonts w:ascii="Times New Roman" w:hAnsi="Times New Roman" w:cs="Times New Roman"/>
          <w:sz w:val="24"/>
          <w:szCs w:val="24"/>
        </w:rPr>
      </w:pPr>
      <w:r w:rsidRPr="002C1C98">
        <w:rPr>
          <w:rFonts w:ascii="Times New Roman" w:hAnsi="Times New Roman" w:cs="Times New Roman"/>
          <w:sz w:val="24"/>
          <w:szCs w:val="24"/>
        </w:rPr>
        <w:t>It would be best for all elementary school teachers to be able to get involved in our program. Some expressed the desire that the process would be much more beneficial in the face-to-face training. We have had cases when an offer to sign a memorandum of cooperation came directly from the school.</w:t>
      </w:r>
    </w:p>
    <w:p w14:paraId="4AF07A24" w14:textId="77777777" w:rsidR="002C1C98" w:rsidRPr="002C1C98" w:rsidRDefault="002C1C98" w:rsidP="006A3020">
      <w:pPr>
        <w:pStyle w:val="ListParagraph"/>
        <w:widowControl/>
        <w:numPr>
          <w:ilvl w:val="0"/>
          <w:numId w:val="27"/>
        </w:numPr>
        <w:spacing w:after="160" w:line="259" w:lineRule="auto"/>
        <w:ind w:left="851" w:hanging="284"/>
        <w:contextualSpacing/>
        <w:rPr>
          <w:rFonts w:ascii="Times New Roman" w:hAnsi="Times New Roman" w:cs="Times New Roman"/>
          <w:sz w:val="24"/>
          <w:szCs w:val="24"/>
        </w:rPr>
      </w:pPr>
      <w:r w:rsidRPr="002C1C98">
        <w:rPr>
          <w:rFonts w:ascii="Times New Roman" w:hAnsi="Times New Roman" w:cs="Times New Roman"/>
          <w:sz w:val="24"/>
          <w:szCs w:val="24"/>
        </w:rPr>
        <w:t>Principals requested all primary grade teachers to be trained by the Universities.</w:t>
      </w:r>
    </w:p>
    <w:p w14:paraId="068AA527" w14:textId="77777777" w:rsidR="002C1C98" w:rsidRPr="002C1C98" w:rsidRDefault="002C1C98" w:rsidP="006A3020">
      <w:pPr>
        <w:pStyle w:val="ListParagraph"/>
        <w:widowControl/>
        <w:numPr>
          <w:ilvl w:val="0"/>
          <w:numId w:val="27"/>
        </w:numPr>
        <w:spacing w:after="160" w:line="259" w:lineRule="auto"/>
        <w:ind w:left="851" w:hanging="284"/>
        <w:contextualSpacing/>
        <w:rPr>
          <w:rFonts w:ascii="Times New Roman" w:hAnsi="Times New Roman" w:cs="Times New Roman"/>
          <w:sz w:val="24"/>
          <w:szCs w:val="24"/>
        </w:rPr>
      </w:pPr>
      <w:r w:rsidRPr="002C1C98">
        <w:rPr>
          <w:rFonts w:ascii="Times New Roman" w:eastAsia="Times New Roman" w:hAnsi="Times New Roman" w:cs="Times New Roman"/>
          <w:color w:val="0E101A"/>
          <w:sz w:val="24"/>
          <w:szCs w:val="24"/>
          <w:lang w:val="en-GB" w:eastAsia="en-GB"/>
        </w:rPr>
        <w:t>The involvement of ERSs is important for the sustainability and continuation of all activities at school.</w:t>
      </w:r>
    </w:p>
    <w:p w14:paraId="0FEE7621" w14:textId="77777777" w:rsidR="002C1C98" w:rsidRPr="002C1C98" w:rsidRDefault="002C1C98" w:rsidP="006A3020">
      <w:pPr>
        <w:pStyle w:val="ListParagraph"/>
        <w:widowControl/>
        <w:numPr>
          <w:ilvl w:val="0"/>
          <w:numId w:val="27"/>
        </w:numPr>
        <w:spacing w:after="160" w:line="259" w:lineRule="auto"/>
        <w:ind w:left="851" w:hanging="284"/>
        <w:contextualSpacing/>
        <w:rPr>
          <w:rFonts w:ascii="Times New Roman" w:hAnsi="Times New Roman" w:cs="Times New Roman"/>
          <w:sz w:val="24"/>
          <w:szCs w:val="24"/>
        </w:rPr>
      </w:pPr>
      <w:r w:rsidRPr="002C1C98">
        <w:rPr>
          <w:rFonts w:ascii="Times New Roman" w:hAnsi="Times New Roman" w:cs="Times New Roman"/>
          <w:sz w:val="24"/>
          <w:szCs w:val="24"/>
        </w:rPr>
        <w:t>It is an important to have close cooperation between university and school.</w:t>
      </w:r>
    </w:p>
    <w:p w14:paraId="4A3682DD" w14:textId="77777777" w:rsidR="002C1C98" w:rsidRPr="002C1C98" w:rsidRDefault="002C1C98" w:rsidP="006A3020">
      <w:pPr>
        <w:pStyle w:val="ListParagraph"/>
        <w:widowControl/>
        <w:numPr>
          <w:ilvl w:val="0"/>
          <w:numId w:val="27"/>
        </w:numPr>
        <w:ind w:left="851" w:hanging="284"/>
        <w:contextualSpacing/>
        <w:rPr>
          <w:rFonts w:ascii="Times New Roman" w:eastAsia="Times New Roman" w:hAnsi="Times New Roman" w:cs="Times New Roman"/>
          <w:color w:val="0E101A"/>
          <w:sz w:val="24"/>
          <w:szCs w:val="24"/>
          <w:lang w:val="en-GB" w:eastAsia="en-GB"/>
        </w:rPr>
      </w:pPr>
      <w:r w:rsidRPr="002C1C98">
        <w:rPr>
          <w:rFonts w:ascii="Times New Roman" w:hAnsi="Times New Roman" w:cs="Times New Roman"/>
          <w:sz w:val="24"/>
          <w:szCs w:val="24"/>
        </w:rPr>
        <w:t xml:space="preserve">Principals requested more information about TLC. </w:t>
      </w:r>
    </w:p>
    <w:p w14:paraId="28473EF0" w14:textId="24B01C39" w:rsidR="002C1C98" w:rsidRPr="002C1C98" w:rsidRDefault="002C1C98" w:rsidP="006A3020">
      <w:pPr>
        <w:pStyle w:val="ListParagraph"/>
        <w:widowControl/>
        <w:numPr>
          <w:ilvl w:val="0"/>
          <w:numId w:val="27"/>
        </w:numPr>
        <w:ind w:left="851" w:hanging="284"/>
        <w:contextualSpacing/>
        <w:rPr>
          <w:rFonts w:ascii="Times New Roman" w:eastAsia="Times New Roman" w:hAnsi="Times New Roman" w:cs="Times New Roman"/>
          <w:color w:val="0E101A"/>
          <w:sz w:val="24"/>
          <w:szCs w:val="24"/>
          <w:lang w:val="en-GB" w:eastAsia="en-GB"/>
        </w:rPr>
      </w:pPr>
      <w:r w:rsidRPr="002C1C98">
        <w:rPr>
          <w:rFonts w:ascii="Times New Roman" w:eastAsia="Times New Roman" w:hAnsi="Times New Roman" w:cs="Times New Roman"/>
          <w:color w:val="0E101A"/>
          <w:sz w:val="24"/>
          <w:szCs w:val="24"/>
          <w:lang w:val="en-GB" w:eastAsia="en-GB"/>
        </w:rPr>
        <w:lastRenderedPageBreak/>
        <w:t xml:space="preserve">Principals prefer to receive a package of the training topics and select the most interesting theme for them. Principals do not have a lot of time for whole </w:t>
      </w:r>
      <w:r w:rsidR="00232C31" w:rsidRPr="002C1C98">
        <w:rPr>
          <w:rFonts w:ascii="Times New Roman" w:eastAsia="Times New Roman" w:hAnsi="Times New Roman" w:cs="Times New Roman"/>
          <w:color w:val="0E101A"/>
          <w:sz w:val="24"/>
          <w:szCs w:val="24"/>
          <w:lang w:val="en-GB" w:eastAsia="en-GB"/>
        </w:rPr>
        <w:t>training,</w:t>
      </w:r>
      <w:r w:rsidRPr="002C1C98">
        <w:rPr>
          <w:rFonts w:ascii="Times New Roman" w:eastAsia="Times New Roman" w:hAnsi="Times New Roman" w:cs="Times New Roman"/>
          <w:color w:val="0E101A"/>
          <w:sz w:val="24"/>
          <w:szCs w:val="24"/>
          <w:lang w:val="en-GB" w:eastAsia="en-GB"/>
        </w:rPr>
        <w:t xml:space="preserve"> and it would be good to have an opportunity to decide undependably which training they will attend. </w:t>
      </w:r>
    </w:p>
    <w:p w14:paraId="5046512E" w14:textId="77777777" w:rsidR="002C1C98" w:rsidRPr="002C1C98" w:rsidRDefault="002C1C98" w:rsidP="006A3020">
      <w:pPr>
        <w:pStyle w:val="ListParagraph"/>
        <w:widowControl/>
        <w:numPr>
          <w:ilvl w:val="0"/>
          <w:numId w:val="27"/>
        </w:numPr>
        <w:ind w:left="851" w:hanging="284"/>
        <w:contextualSpacing/>
        <w:rPr>
          <w:rFonts w:ascii="Times New Roman" w:eastAsia="Times New Roman" w:hAnsi="Times New Roman" w:cs="Times New Roman"/>
          <w:color w:val="0E101A"/>
          <w:sz w:val="24"/>
          <w:szCs w:val="24"/>
          <w:lang w:val="en-GB" w:eastAsia="en-GB"/>
        </w:rPr>
      </w:pPr>
      <w:r w:rsidRPr="002C1C98">
        <w:rPr>
          <w:rFonts w:ascii="Times New Roman" w:eastAsia="Times New Roman" w:hAnsi="Times New Roman" w:cs="Times New Roman"/>
          <w:color w:val="0E101A"/>
          <w:sz w:val="24"/>
          <w:szCs w:val="24"/>
          <w:lang w:val="en-GB" w:eastAsia="en-GB"/>
        </w:rPr>
        <w:t>Several principals requested to attend the teachers training.</w:t>
      </w:r>
    </w:p>
    <w:p w14:paraId="34A5434E" w14:textId="77777777" w:rsidR="002C1C98" w:rsidRPr="002C1C98" w:rsidRDefault="002C1C98" w:rsidP="006A3020">
      <w:pPr>
        <w:pStyle w:val="ListParagraph"/>
        <w:widowControl/>
        <w:numPr>
          <w:ilvl w:val="0"/>
          <w:numId w:val="27"/>
        </w:numPr>
        <w:ind w:left="851" w:hanging="284"/>
        <w:contextualSpacing/>
        <w:rPr>
          <w:rFonts w:ascii="Times New Roman" w:eastAsia="Times New Roman" w:hAnsi="Times New Roman" w:cs="Times New Roman"/>
          <w:color w:val="0E101A"/>
          <w:sz w:val="24"/>
          <w:szCs w:val="24"/>
          <w:lang w:val="en-GB" w:eastAsia="en-GB"/>
        </w:rPr>
      </w:pPr>
      <w:r w:rsidRPr="002C1C98">
        <w:rPr>
          <w:rFonts w:ascii="Times New Roman" w:eastAsia="Times New Roman" w:hAnsi="Times New Roman" w:cs="Times New Roman"/>
          <w:color w:val="0E101A"/>
          <w:sz w:val="24"/>
          <w:szCs w:val="24"/>
          <w:lang w:val="en-GB" w:eastAsia="en-GB"/>
        </w:rPr>
        <w:t>Principals recommended to provide an even more specific and diverse methodology to help develop critical thinking, as well as developmental assessment methods and tools.</w:t>
      </w:r>
    </w:p>
    <w:p w14:paraId="4313C8E6" w14:textId="77777777" w:rsidR="002C1C98" w:rsidRPr="002C1C98" w:rsidRDefault="002C1C98" w:rsidP="006A3020">
      <w:pPr>
        <w:pStyle w:val="ListParagraph"/>
        <w:widowControl/>
        <w:numPr>
          <w:ilvl w:val="0"/>
          <w:numId w:val="27"/>
        </w:numPr>
        <w:ind w:left="851" w:hanging="284"/>
        <w:contextualSpacing/>
        <w:rPr>
          <w:rFonts w:ascii="Times New Roman" w:eastAsia="Times New Roman" w:hAnsi="Times New Roman" w:cs="Times New Roman"/>
          <w:color w:val="0E101A"/>
          <w:sz w:val="24"/>
          <w:szCs w:val="24"/>
          <w:lang w:val="en-GB" w:eastAsia="en-GB"/>
        </w:rPr>
      </w:pPr>
      <w:r w:rsidRPr="002C1C98">
        <w:rPr>
          <w:rFonts w:ascii="Times New Roman" w:hAnsi="Times New Roman" w:cs="Times New Roman"/>
          <w:sz w:val="24"/>
          <w:szCs w:val="24"/>
        </w:rPr>
        <w:t>I would mainly emphasize six categories of schools:</w:t>
      </w:r>
    </w:p>
    <w:p w14:paraId="690EF6EB" w14:textId="77777777" w:rsidR="002C1C98" w:rsidRPr="002C1C98" w:rsidRDefault="002C1C98" w:rsidP="006A3020">
      <w:pPr>
        <w:pStyle w:val="ListParagraph"/>
        <w:widowControl/>
        <w:numPr>
          <w:ilvl w:val="1"/>
          <w:numId w:val="31"/>
        </w:numPr>
        <w:spacing w:after="160" w:line="259" w:lineRule="auto"/>
        <w:ind w:left="1134" w:hanging="283"/>
        <w:contextualSpacing/>
        <w:rPr>
          <w:rFonts w:ascii="Times New Roman" w:hAnsi="Times New Roman" w:cs="Times New Roman"/>
          <w:sz w:val="24"/>
          <w:szCs w:val="24"/>
        </w:rPr>
      </w:pPr>
      <w:r w:rsidRPr="002C1C98">
        <w:rPr>
          <w:rFonts w:ascii="Times New Roman" w:hAnsi="Times New Roman" w:cs="Times New Roman"/>
          <w:sz w:val="24"/>
          <w:szCs w:val="24"/>
        </w:rPr>
        <w:t xml:space="preserve">The schoolteachers involved in the new school model have been very busy with a lot of training and our assignments. </w:t>
      </w:r>
    </w:p>
    <w:p w14:paraId="7E238DA1" w14:textId="77777777" w:rsidR="002C1C98" w:rsidRPr="002C1C98" w:rsidRDefault="002C1C98" w:rsidP="006A3020">
      <w:pPr>
        <w:pStyle w:val="ListParagraph"/>
        <w:widowControl/>
        <w:numPr>
          <w:ilvl w:val="1"/>
          <w:numId w:val="31"/>
        </w:numPr>
        <w:spacing w:after="160" w:line="259" w:lineRule="auto"/>
        <w:ind w:left="1134" w:hanging="283"/>
        <w:contextualSpacing/>
        <w:rPr>
          <w:rFonts w:ascii="Times New Roman" w:hAnsi="Times New Roman" w:cs="Times New Roman"/>
          <w:sz w:val="24"/>
          <w:szCs w:val="24"/>
        </w:rPr>
      </w:pPr>
      <w:r w:rsidRPr="002C1C98">
        <w:rPr>
          <w:rFonts w:ascii="Times New Roman" w:hAnsi="Times New Roman" w:cs="Times New Roman"/>
          <w:sz w:val="24"/>
          <w:szCs w:val="24"/>
        </w:rPr>
        <w:t>Even for those schoolteachers who were not involved in the new school model, it was relatively difficult to work on thematic units.</w:t>
      </w:r>
    </w:p>
    <w:p w14:paraId="34FD47C9" w14:textId="77777777" w:rsidR="002C1C98" w:rsidRPr="002C1C98" w:rsidRDefault="002C1C98" w:rsidP="006A3020">
      <w:pPr>
        <w:pStyle w:val="ListParagraph"/>
        <w:widowControl/>
        <w:numPr>
          <w:ilvl w:val="1"/>
          <w:numId w:val="31"/>
        </w:numPr>
        <w:spacing w:after="160" w:line="259" w:lineRule="auto"/>
        <w:ind w:left="1134" w:hanging="283"/>
        <w:contextualSpacing/>
        <w:rPr>
          <w:rFonts w:ascii="Times New Roman" w:hAnsi="Times New Roman" w:cs="Times New Roman"/>
          <w:sz w:val="24"/>
          <w:szCs w:val="24"/>
        </w:rPr>
      </w:pPr>
      <w:r w:rsidRPr="002C1C98">
        <w:rPr>
          <w:rFonts w:ascii="Times New Roman" w:hAnsi="Times New Roman" w:cs="Times New Roman"/>
          <w:sz w:val="24"/>
          <w:szCs w:val="24"/>
        </w:rPr>
        <w:t>In small contingent schools, working groups were either not available by subject, or due to a shortage of teachers, work was done between two teachers.</w:t>
      </w:r>
    </w:p>
    <w:p w14:paraId="73B7ABE1" w14:textId="77777777" w:rsidR="002C1C98" w:rsidRPr="002C1C98" w:rsidRDefault="002C1C98" w:rsidP="006A3020">
      <w:pPr>
        <w:pStyle w:val="ListParagraph"/>
        <w:widowControl/>
        <w:numPr>
          <w:ilvl w:val="1"/>
          <w:numId w:val="31"/>
        </w:numPr>
        <w:spacing w:after="160" w:line="259" w:lineRule="auto"/>
        <w:ind w:left="1134" w:hanging="283"/>
        <w:contextualSpacing/>
        <w:rPr>
          <w:rFonts w:ascii="Times New Roman" w:hAnsi="Times New Roman" w:cs="Times New Roman"/>
          <w:sz w:val="24"/>
          <w:szCs w:val="24"/>
        </w:rPr>
      </w:pPr>
      <w:r w:rsidRPr="002C1C98">
        <w:rPr>
          <w:rFonts w:ascii="Times New Roman" w:hAnsi="Times New Roman" w:cs="Times New Roman"/>
          <w:sz w:val="24"/>
          <w:szCs w:val="24"/>
        </w:rPr>
        <w:t>The schools involved in G-PriEd noted that these issues are familiar and uninteresting to them.</w:t>
      </w:r>
    </w:p>
    <w:p w14:paraId="6849C9FA" w14:textId="77777777" w:rsidR="002C1C98" w:rsidRPr="002C1C98" w:rsidRDefault="002C1C98" w:rsidP="006A3020">
      <w:pPr>
        <w:pStyle w:val="ListParagraph"/>
        <w:widowControl/>
        <w:numPr>
          <w:ilvl w:val="1"/>
          <w:numId w:val="31"/>
        </w:numPr>
        <w:spacing w:after="160" w:line="259" w:lineRule="auto"/>
        <w:ind w:left="1134" w:hanging="283"/>
        <w:contextualSpacing/>
        <w:rPr>
          <w:rFonts w:ascii="Times New Roman" w:hAnsi="Times New Roman" w:cs="Times New Roman"/>
          <w:sz w:val="24"/>
          <w:szCs w:val="24"/>
        </w:rPr>
      </w:pPr>
      <w:r w:rsidRPr="002C1C98">
        <w:rPr>
          <w:rFonts w:ascii="Times New Roman" w:hAnsi="Times New Roman" w:cs="Times New Roman"/>
          <w:sz w:val="24"/>
          <w:szCs w:val="24"/>
        </w:rPr>
        <w:t>Special Schools noted that more if it would be tailored to their needs would be better.</w:t>
      </w:r>
    </w:p>
    <w:p w14:paraId="71D663BE" w14:textId="77777777" w:rsidR="002C1C98" w:rsidRPr="002C1C98" w:rsidRDefault="002C1C98" w:rsidP="006A3020">
      <w:pPr>
        <w:pStyle w:val="ListParagraph"/>
        <w:widowControl/>
        <w:numPr>
          <w:ilvl w:val="1"/>
          <w:numId w:val="31"/>
        </w:numPr>
        <w:spacing w:after="160" w:line="259" w:lineRule="auto"/>
        <w:ind w:left="1134" w:hanging="283"/>
        <w:contextualSpacing/>
        <w:rPr>
          <w:rFonts w:ascii="Times New Roman" w:hAnsi="Times New Roman" w:cs="Times New Roman"/>
          <w:sz w:val="24"/>
          <w:szCs w:val="24"/>
        </w:rPr>
      </w:pPr>
      <w:r w:rsidRPr="002C1C98">
        <w:rPr>
          <w:rFonts w:ascii="Times New Roman" w:hAnsi="Times New Roman" w:cs="Times New Roman"/>
          <w:sz w:val="24"/>
          <w:szCs w:val="24"/>
        </w:rPr>
        <w:t>Mountain schools had difficulty attending training due to internet problems.</w:t>
      </w:r>
    </w:p>
    <w:p w14:paraId="48BD6DC1" w14:textId="50EB85B0" w:rsidR="002C1C98" w:rsidRDefault="002C1C98" w:rsidP="006A3020">
      <w:pPr>
        <w:pStyle w:val="ListParagraph"/>
        <w:widowControl/>
        <w:numPr>
          <w:ilvl w:val="0"/>
          <w:numId w:val="32"/>
        </w:numPr>
        <w:spacing w:after="160" w:line="259" w:lineRule="auto"/>
        <w:ind w:left="851" w:hanging="284"/>
        <w:contextualSpacing/>
        <w:rPr>
          <w:rFonts w:ascii="Times New Roman" w:hAnsi="Times New Roman" w:cs="Times New Roman"/>
          <w:sz w:val="24"/>
          <w:szCs w:val="24"/>
          <w:lang w:val="en-GB"/>
        </w:rPr>
      </w:pPr>
      <w:r w:rsidRPr="002C1C98">
        <w:rPr>
          <w:rFonts w:ascii="Times New Roman" w:hAnsi="Times New Roman" w:cs="Times New Roman"/>
          <w:sz w:val="24"/>
          <w:szCs w:val="24"/>
          <w:lang w:val="en-GB"/>
        </w:rPr>
        <w:t>Principals want their work in this program to be reflected in compulsory hours just as they have been in the case of leaders, as some of them are also teachers and they also need to collect compulsory hours to maintain status.</w:t>
      </w:r>
    </w:p>
    <w:p w14:paraId="76749770" w14:textId="65F9476D" w:rsidR="00995E05" w:rsidRDefault="00995E05">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27361AE2" w14:textId="584D4DA9" w:rsidR="00995E05" w:rsidRDefault="00995E05" w:rsidP="00103DED">
      <w:pPr>
        <w:pStyle w:val="Heading1"/>
        <w:numPr>
          <w:ilvl w:val="0"/>
          <w:numId w:val="0"/>
        </w:numPr>
        <w:ind w:left="720" w:hanging="720"/>
        <w:rPr>
          <w:rFonts w:ascii="Times New Roman" w:hAnsi="Times New Roman" w:cs="Times New Roman"/>
          <w:lang w:val="en-GB"/>
        </w:rPr>
      </w:pPr>
      <w:bookmarkStart w:id="89" w:name="_Toc86140305"/>
      <w:r w:rsidRPr="00995E05">
        <w:rPr>
          <w:rFonts w:ascii="Times New Roman" w:hAnsi="Times New Roman" w:cs="Times New Roman"/>
          <w:lang w:val="en-GB"/>
        </w:rPr>
        <w:lastRenderedPageBreak/>
        <w:t>ANNEX C:</w:t>
      </w:r>
      <w:r w:rsidR="006803F3">
        <w:rPr>
          <w:rFonts w:ascii="Times New Roman" w:hAnsi="Times New Roman" w:cs="Times New Roman"/>
          <w:lang w:val="en-GB"/>
        </w:rPr>
        <w:t xml:space="preserve"> </w:t>
      </w:r>
      <w:r w:rsidRPr="00995E05">
        <w:rPr>
          <w:rFonts w:ascii="Times New Roman" w:hAnsi="Times New Roman" w:cs="Times New Roman"/>
          <w:lang w:val="en-GB"/>
        </w:rPr>
        <w:t>LMS ANALYTICS</w:t>
      </w:r>
      <w:bookmarkEnd w:id="89"/>
    </w:p>
    <w:p w14:paraId="7FE412A9" w14:textId="77777777" w:rsidR="000A38FF" w:rsidRPr="00811FE4" w:rsidRDefault="000A38FF" w:rsidP="000A38FF">
      <w:pPr>
        <w:rPr>
          <w:rFonts w:ascii="Times New Roman" w:hAnsi="Times New Roman" w:cs="Times New Roman"/>
          <w:b/>
          <w:bCs/>
          <w:i/>
          <w:iCs/>
        </w:rPr>
      </w:pPr>
      <w:r w:rsidRPr="00811FE4">
        <w:rPr>
          <w:rFonts w:ascii="Times New Roman" w:hAnsi="Times New Roman" w:cs="Times New Roman"/>
          <w:b/>
          <w:bCs/>
          <w:i/>
          <w:iCs/>
        </w:rPr>
        <w:t>Total users</w:t>
      </w:r>
    </w:p>
    <w:tbl>
      <w:tblPr>
        <w:tblW w:w="8497" w:type="dxa"/>
        <w:tblCellMar>
          <w:left w:w="0" w:type="dxa"/>
          <w:right w:w="0" w:type="dxa"/>
        </w:tblCellMar>
        <w:tblLook w:val="04A0" w:firstRow="1" w:lastRow="0" w:firstColumn="1" w:lastColumn="0" w:noHBand="0" w:noVBand="1"/>
      </w:tblPr>
      <w:tblGrid>
        <w:gridCol w:w="1655"/>
        <w:gridCol w:w="767"/>
        <w:gridCol w:w="6075"/>
      </w:tblGrid>
      <w:tr w:rsidR="000A38FF" w:rsidRPr="00811FE4" w14:paraId="0F0BCC75" w14:textId="77777777" w:rsidTr="006A7953">
        <w:trPr>
          <w:trHeight w:val="315"/>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ACC7CA" w14:textId="77777777" w:rsidR="000A38FF" w:rsidRPr="00900080" w:rsidRDefault="000A38FF" w:rsidP="006A7953">
            <w:pPr>
              <w:rPr>
                <w:rFonts w:ascii="Times New Roman" w:eastAsia="Times New Roman" w:hAnsi="Times New Roman" w:cs="Times New Roman"/>
                <w:lang w:eastAsia="en-GB"/>
              </w:rPr>
            </w:pPr>
            <w:r w:rsidRPr="00900080">
              <w:rPr>
                <w:rFonts w:ascii="Times New Roman" w:eastAsia="Times New Roman" w:hAnsi="Times New Roman" w:cs="Times New Roman"/>
                <w:lang w:eastAsia="en-GB"/>
              </w:rPr>
              <w:t>Primary Teacher</w:t>
            </w:r>
          </w:p>
        </w:tc>
        <w:tc>
          <w:tcPr>
            <w:tcW w:w="99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798DE3" w14:textId="77777777" w:rsidR="000A38FF" w:rsidRPr="00900080" w:rsidRDefault="000A38FF" w:rsidP="006A7953">
            <w:pPr>
              <w:jc w:val="right"/>
              <w:rPr>
                <w:rFonts w:ascii="Times New Roman" w:eastAsia="Times New Roman" w:hAnsi="Times New Roman" w:cs="Times New Roman"/>
                <w:lang w:eastAsia="en-GB"/>
              </w:rPr>
            </w:pPr>
            <w:r w:rsidRPr="00900080">
              <w:rPr>
                <w:rFonts w:ascii="Times New Roman" w:eastAsia="Times New Roman" w:hAnsi="Times New Roman" w:cs="Times New Roman"/>
                <w:lang w:eastAsia="en-GB"/>
              </w:rPr>
              <w:t>7512</w:t>
            </w:r>
          </w:p>
        </w:tc>
        <w:tc>
          <w:tcPr>
            <w:tcW w:w="4961" w:type="dxa"/>
            <w:vMerge w:val="restart"/>
            <w:tcBorders>
              <w:top w:val="single" w:sz="6" w:space="0" w:color="CCCCCC"/>
              <w:left w:val="single" w:sz="6" w:space="0" w:color="CCCCCC"/>
              <w:right w:val="single" w:sz="6" w:space="0" w:color="CCCCCC"/>
            </w:tcBorders>
          </w:tcPr>
          <w:p w14:paraId="784520E4" w14:textId="77777777" w:rsidR="000A38FF" w:rsidRPr="00811FE4" w:rsidRDefault="000A38FF" w:rsidP="006A7953">
            <w:pPr>
              <w:jc w:val="center"/>
              <w:rPr>
                <w:rFonts w:ascii="Times New Roman" w:eastAsia="Times New Roman" w:hAnsi="Times New Roman" w:cs="Times New Roman"/>
                <w:lang w:eastAsia="en-GB"/>
              </w:rPr>
            </w:pPr>
            <w:r w:rsidRPr="00811FE4">
              <w:rPr>
                <w:rFonts w:ascii="Times New Roman" w:hAnsi="Times New Roman" w:cs="Times New Roman"/>
                <w:noProof/>
              </w:rPr>
              <w:drawing>
                <wp:inline distT="0" distB="0" distL="0" distR="0" wp14:anchorId="7EA231DC" wp14:editId="2F5FD217">
                  <wp:extent cx="3841613" cy="2375398"/>
                  <wp:effectExtent l="0" t="0" r="6985" b="6350"/>
                  <wp:docPr id="26" name="Picture 26"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pie chart&#10;&#10;Description automatically generated"/>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854863" cy="2383591"/>
                          </a:xfrm>
                          <a:prstGeom prst="rect">
                            <a:avLst/>
                          </a:prstGeom>
                          <a:noFill/>
                          <a:ln>
                            <a:noFill/>
                          </a:ln>
                        </pic:spPr>
                      </pic:pic>
                    </a:graphicData>
                  </a:graphic>
                </wp:inline>
              </w:drawing>
            </w:r>
          </w:p>
        </w:tc>
      </w:tr>
      <w:tr w:rsidR="000A38FF" w:rsidRPr="00811FE4" w14:paraId="512DE4A5" w14:textId="77777777" w:rsidTr="006A7953">
        <w:trPr>
          <w:trHeight w:val="315"/>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AF6145" w14:textId="77777777" w:rsidR="000A38FF" w:rsidRPr="00900080" w:rsidRDefault="000A38FF" w:rsidP="006A7953">
            <w:pPr>
              <w:rPr>
                <w:rFonts w:ascii="Times New Roman" w:eastAsia="Times New Roman" w:hAnsi="Times New Roman" w:cs="Times New Roman"/>
                <w:lang w:eastAsia="en-GB"/>
              </w:rPr>
            </w:pPr>
            <w:r w:rsidRPr="00900080">
              <w:rPr>
                <w:rFonts w:ascii="Times New Roman" w:eastAsia="Times New Roman" w:hAnsi="Times New Roman" w:cs="Times New Roman"/>
                <w:lang w:eastAsia="en-GB"/>
              </w:rPr>
              <w:t>Special Ed Teacher</w:t>
            </w:r>
          </w:p>
        </w:tc>
        <w:tc>
          <w:tcPr>
            <w:tcW w:w="99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3379D2" w14:textId="77777777" w:rsidR="000A38FF" w:rsidRPr="00900080" w:rsidRDefault="000A38FF" w:rsidP="006A7953">
            <w:pPr>
              <w:jc w:val="right"/>
              <w:rPr>
                <w:rFonts w:ascii="Times New Roman" w:eastAsia="Times New Roman" w:hAnsi="Times New Roman" w:cs="Times New Roman"/>
                <w:lang w:eastAsia="en-GB"/>
              </w:rPr>
            </w:pPr>
            <w:r w:rsidRPr="00900080">
              <w:rPr>
                <w:rFonts w:ascii="Times New Roman" w:eastAsia="Times New Roman" w:hAnsi="Times New Roman" w:cs="Times New Roman"/>
                <w:lang w:eastAsia="en-GB"/>
              </w:rPr>
              <w:t>181</w:t>
            </w:r>
          </w:p>
        </w:tc>
        <w:tc>
          <w:tcPr>
            <w:tcW w:w="4961" w:type="dxa"/>
            <w:vMerge/>
            <w:tcBorders>
              <w:left w:val="single" w:sz="6" w:space="0" w:color="CCCCCC"/>
              <w:right w:val="single" w:sz="6" w:space="0" w:color="CCCCCC"/>
            </w:tcBorders>
          </w:tcPr>
          <w:p w14:paraId="2AD53A64" w14:textId="77777777" w:rsidR="000A38FF" w:rsidRPr="00811FE4" w:rsidRDefault="000A38FF" w:rsidP="006A7953">
            <w:pPr>
              <w:jc w:val="right"/>
              <w:rPr>
                <w:rFonts w:ascii="Times New Roman" w:eastAsia="Times New Roman" w:hAnsi="Times New Roman" w:cs="Times New Roman"/>
                <w:lang w:eastAsia="en-GB"/>
              </w:rPr>
            </w:pPr>
          </w:p>
        </w:tc>
      </w:tr>
      <w:tr w:rsidR="000A38FF" w:rsidRPr="00811FE4" w14:paraId="4A909C76" w14:textId="77777777" w:rsidTr="006A7953">
        <w:trPr>
          <w:trHeight w:val="315"/>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A9715E" w14:textId="77777777" w:rsidR="000A38FF" w:rsidRPr="00900080" w:rsidRDefault="000A38FF" w:rsidP="006A7953">
            <w:pPr>
              <w:rPr>
                <w:rFonts w:ascii="Times New Roman" w:eastAsia="Times New Roman" w:hAnsi="Times New Roman" w:cs="Times New Roman"/>
                <w:lang w:eastAsia="en-GB"/>
              </w:rPr>
            </w:pPr>
            <w:r w:rsidRPr="00900080">
              <w:rPr>
                <w:rFonts w:ascii="Times New Roman" w:eastAsia="Times New Roman" w:hAnsi="Times New Roman" w:cs="Times New Roman"/>
                <w:lang w:eastAsia="en-GB"/>
              </w:rPr>
              <w:t xml:space="preserve">Lead Teacher </w:t>
            </w:r>
          </w:p>
        </w:tc>
        <w:tc>
          <w:tcPr>
            <w:tcW w:w="99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6F24C6" w14:textId="77777777" w:rsidR="000A38FF" w:rsidRPr="00900080" w:rsidRDefault="000A38FF" w:rsidP="006A7953">
            <w:pPr>
              <w:jc w:val="right"/>
              <w:rPr>
                <w:rFonts w:ascii="Times New Roman" w:eastAsia="Times New Roman" w:hAnsi="Times New Roman" w:cs="Times New Roman"/>
                <w:lang w:eastAsia="en-GB"/>
              </w:rPr>
            </w:pPr>
            <w:r w:rsidRPr="00900080">
              <w:rPr>
                <w:rFonts w:ascii="Times New Roman" w:eastAsia="Times New Roman" w:hAnsi="Times New Roman" w:cs="Times New Roman"/>
                <w:lang w:eastAsia="en-GB"/>
              </w:rPr>
              <w:t>3526</w:t>
            </w:r>
          </w:p>
        </w:tc>
        <w:tc>
          <w:tcPr>
            <w:tcW w:w="4961" w:type="dxa"/>
            <w:vMerge/>
            <w:tcBorders>
              <w:left w:val="single" w:sz="6" w:space="0" w:color="CCCCCC"/>
              <w:right w:val="single" w:sz="6" w:space="0" w:color="CCCCCC"/>
            </w:tcBorders>
          </w:tcPr>
          <w:p w14:paraId="0DE2A2EA" w14:textId="77777777" w:rsidR="000A38FF" w:rsidRPr="00811FE4" w:rsidRDefault="000A38FF" w:rsidP="006A7953">
            <w:pPr>
              <w:jc w:val="right"/>
              <w:rPr>
                <w:rFonts w:ascii="Times New Roman" w:eastAsia="Times New Roman" w:hAnsi="Times New Roman" w:cs="Times New Roman"/>
                <w:lang w:eastAsia="en-GB"/>
              </w:rPr>
            </w:pPr>
          </w:p>
        </w:tc>
      </w:tr>
      <w:tr w:rsidR="000A38FF" w:rsidRPr="00811FE4" w14:paraId="2AB2DEF9" w14:textId="77777777" w:rsidTr="006A7953">
        <w:trPr>
          <w:trHeight w:val="315"/>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CF3036" w14:textId="77777777" w:rsidR="000A38FF" w:rsidRPr="00900080" w:rsidRDefault="000A38FF" w:rsidP="006A7953">
            <w:pPr>
              <w:rPr>
                <w:rFonts w:ascii="Times New Roman" w:eastAsia="Times New Roman" w:hAnsi="Times New Roman" w:cs="Times New Roman"/>
                <w:lang w:eastAsia="en-GB"/>
              </w:rPr>
            </w:pPr>
            <w:r w:rsidRPr="00900080">
              <w:rPr>
                <w:rFonts w:ascii="Times New Roman" w:eastAsia="Times New Roman" w:hAnsi="Times New Roman" w:cs="Times New Roman"/>
                <w:lang w:eastAsia="en-GB"/>
              </w:rPr>
              <w:t>School Principal</w:t>
            </w:r>
          </w:p>
        </w:tc>
        <w:tc>
          <w:tcPr>
            <w:tcW w:w="99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795D30" w14:textId="77777777" w:rsidR="000A38FF" w:rsidRPr="00900080" w:rsidRDefault="000A38FF" w:rsidP="006A7953">
            <w:pPr>
              <w:jc w:val="right"/>
              <w:rPr>
                <w:rFonts w:ascii="Times New Roman" w:eastAsia="Times New Roman" w:hAnsi="Times New Roman" w:cs="Times New Roman"/>
                <w:lang w:eastAsia="en-GB"/>
              </w:rPr>
            </w:pPr>
            <w:r w:rsidRPr="00900080">
              <w:rPr>
                <w:rFonts w:ascii="Times New Roman" w:eastAsia="Times New Roman" w:hAnsi="Times New Roman" w:cs="Times New Roman"/>
                <w:lang w:eastAsia="en-GB"/>
              </w:rPr>
              <w:t>282</w:t>
            </w:r>
          </w:p>
        </w:tc>
        <w:tc>
          <w:tcPr>
            <w:tcW w:w="4961" w:type="dxa"/>
            <w:vMerge/>
            <w:tcBorders>
              <w:left w:val="single" w:sz="6" w:space="0" w:color="CCCCCC"/>
              <w:right w:val="single" w:sz="6" w:space="0" w:color="CCCCCC"/>
            </w:tcBorders>
          </w:tcPr>
          <w:p w14:paraId="5DF8BE8C" w14:textId="77777777" w:rsidR="000A38FF" w:rsidRPr="00811FE4" w:rsidRDefault="000A38FF" w:rsidP="006A7953">
            <w:pPr>
              <w:jc w:val="right"/>
              <w:rPr>
                <w:rFonts w:ascii="Times New Roman" w:eastAsia="Times New Roman" w:hAnsi="Times New Roman" w:cs="Times New Roman"/>
                <w:lang w:eastAsia="en-GB"/>
              </w:rPr>
            </w:pPr>
          </w:p>
        </w:tc>
      </w:tr>
      <w:tr w:rsidR="000A38FF" w:rsidRPr="00811FE4" w14:paraId="6406D3DE" w14:textId="77777777" w:rsidTr="006A7953">
        <w:trPr>
          <w:trHeight w:val="315"/>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20AF54" w14:textId="77777777" w:rsidR="000A38FF" w:rsidRPr="00900080" w:rsidRDefault="000A38FF" w:rsidP="006A7953">
            <w:pPr>
              <w:rPr>
                <w:rFonts w:ascii="Times New Roman" w:eastAsia="Times New Roman" w:hAnsi="Times New Roman" w:cs="Times New Roman"/>
                <w:lang w:eastAsia="en-GB"/>
              </w:rPr>
            </w:pPr>
            <w:r w:rsidRPr="00900080">
              <w:rPr>
                <w:rFonts w:ascii="Times New Roman" w:eastAsia="Times New Roman" w:hAnsi="Times New Roman" w:cs="Times New Roman"/>
                <w:lang w:eastAsia="en-GB"/>
              </w:rPr>
              <w:t>Trainer</w:t>
            </w:r>
          </w:p>
        </w:tc>
        <w:tc>
          <w:tcPr>
            <w:tcW w:w="99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F2FE30" w14:textId="77777777" w:rsidR="000A38FF" w:rsidRPr="00900080" w:rsidRDefault="000A38FF" w:rsidP="006A7953">
            <w:pPr>
              <w:jc w:val="right"/>
              <w:rPr>
                <w:rFonts w:ascii="Times New Roman" w:eastAsia="Times New Roman" w:hAnsi="Times New Roman" w:cs="Times New Roman"/>
                <w:lang w:eastAsia="en-GB"/>
              </w:rPr>
            </w:pPr>
            <w:r w:rsidRPr="00900080">
              <w:rPr>
                <w:rFonts w:ascii="Times New Roman" w:eastAsia="Times New Roman" w:hAnsi="Times New Roman" w:cs="Times New Roman"/>
                <w:lang w:eastAsia="en-GB"/>
              </w:rPr>
              <w:t>121</w:t>
            </w:r>
          </w:p>
        </w:tc>
        <w:tc>
          <w:tcPr>
            <w:tcW w:w="4961" w:type="dxa"/>
            <w:vMerge/>
            <w:tcBorders>
              <w:left w:val="single" w:sz="6" w:space="0" w:color="CCCCCC"/>
              <w:right w:val="single" w:sz="6" w:space="0" w:color="CCCCCC"/>
            </w:tcBorders>
          </w:tcPr>
          <w:p w14:paraId="480E34A7" w14:textId="77777777" w:rsidR="000A38FF" w:rsidRPr="00811FE4" w:rsidRDefault="000A38FF" w:rsidP="006A7953">
            <w:pPr>
              <w:jc w:val="right"/>
              <w:rPr>
                <w:rFonts w:ascii="Times New Roman" w:eastAsia="Times New Roman" w:hAnsi="Times New Roman" w:cs="Times New Roman"/>
                <w:lang w:eastAsia="en-GB"/>
              </w:rPr>
            </w:pPr>
          </w:p>
        </w:tc>
      </w:tr>
      <w:tr w:rsidR="000A38FF" w:rsidRPr="00811FE4" w14:paraId="52FD4137" w14:textId="77777777" w:rsidTr="006A7953">
        <w:trPr>
          <w:trHeight w:val="315"/>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FAC662" w14:textId="77777777" w:rsidR="000A38FF" w:rsidRPr="00900080" w:rsidRDefault="000A38FF" w:rsidP="006A7953">
            <w:pPr>
              <w:rPr>
                <w:rFonts w:ascii="Times New Roman" w:eastAsia="Times New Roman" w:hAnsi="Times New Roman" w:cs="Times New Roman"/>
                <w:lang w:eastAsia="en-GB"/>
              </w:rPr>
            </w:pPr>
            <w:r w:rsidRPr="00900080">
              <w:rPr>
                <w:rFonts w:ascii="Times New Roman" w:eastAsia="Times New Roman" w:hAnsi="Times New Roman" w:cs="Times New Roman"/>
                <w:lang w:eastAsia="en-GB"/>
              </w:rPr>
              <w:t>Training-Provider</w:t>
            </w:r>
          </w:p>
        </w:tc>
        <w:tc>
          <w:tcPr>
            <w:tcW w:w="99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999C87" w14:textId="77777777" w:rsidR="000A38FF" w:rsidRPr="00900080" w:rsidRDefault="000A38FF" w:rsidP="006A7953">
            <w:pPr>
              <w:jc w:val="right"/>
              <w:rPr>
                <w:rFonts w:ascii="Times New Roman" w:eastAsia="Times New Roman" w:hAnsi="Times New Roman" w:cs="Times New Roman"/>
                <w:lang w:eastAsia="en-GB"/>
              </w:rPr>
            </w:pPr>
            <w:r w:rsidRPr="00900080">
              <w:rPr>
                <w:rFonts w:ascii="Times New Roman" w:eastAsia="Times New Roman" w:hAnsi="Times New Roman" w:cs="Times New Roman"/>
                <w:lang w:eastAsia="en-GB"/>
              </w:rPr>
              <w:t>13</w:t>
            </w:r>
          </w:p>
        </w:tc>
        <w:tc>
          <w:tcPr>
            <w:tcW w:w="4961" w:type="dxa"/>
            <w:vMerge/>
            <w:tcBorders>
              <w:left w:val="single" w:sz="6" w:space="0" w:color="CCCCCC"/>
              <w:right w:val="single" w:sz="6" w:space="0" w:color="CCCCCC"/>
            </w:tcBorders>
          </w:tcPr>
          <w:p w14:paraId="4716DBDB" w14:textId="77777777" w:rsidR="000A38FF" w:rsidRPr="00811FE4" w:rsidRDefault="000A38FF" w:rsidP="006A7953">
            <w:pPr>
              <w:jc w:val="right"/>
              <w:rPr>
                <w:rFonts w:ascii="Times New Roman" w:eastAsia="Times New Roman" w:hAnsi="Times New Roman" w:cs="Times New Roman"/>
                <w:lang w:eastAsia="en-GB"/>
              </w:rPr>
            </w:pPr>
          </w:p>
        </w:tc>
      </w:tr>
      <w:tr w:rsidR="000A38FF" w:rsidRPr="00811FE4" w14:paraId="2E7C948D" w14:textId="77777777" w:rsidTr="006A7953">
        <w:trPr>
          <w:trHeight w:val="315"/>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BBC0F5" w14:textId="77777777" w:rsidR="000A38FF" w:rsidRPr="00900080" w:rsidRDefault="000A38FF" w:rsidP="006A7953">
            <w:pPr>
              <w:rPr>
                <w:rFonts w:ascii="Times New Roman" w:eastAsia="Times New Roman" w:hAnsi="Times New Roman" w:cs="Times New Roman"/>
                <w:lang w:eastAsia="en-GB"/>
              </w:rPr>
            </w:pPr>
            <w:r w:rsidRPr="00900080">
              <w:rPr>
                <w:rFonts w:ascii="Times New Roman" w:eastAsia="Times New Roman" w:hAnsi="Times New Roman" w:cs="Times New Roman"/>
                <w:lang w:eastAsia="en-GB"/>
              </w:rPr>
              <w:t>Unspecified</w:t>
            </w:r>
          </w:p>
        </w:tc>
        <w:tc>
          <w:tcPr>
            <w:tcW w:w="99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E65903" w14:textId="77777777" w:rsidR="000A38FF" w:rsidRPr="00900080" w:rsidRDefault="000A38FF" w:rsidP="006A7953">
            <w:pPr>
              <w:jc w:val="right"/>
              <w:rPr>
                <w:rFonts w:ascii="Times New Roman" w:eastAsia="Times New Roman" w:hAnsi="Times New Roman" w:cs="Times New Roman"/>
                <w:lang w:eastAsia="en-GB"/>
              </w:rPr>
            </w:pPr>
            <w:r w:rsidRPr="00900080">
              <w:rPr>
                <w:rFonts w:ascii="Times New Roman" w:eastAsia="Times New Roman" w:hAnsi="Times New Roman" w:cs="Times New Roman"/>
                <w:lang w:eastAsia="en-GB"/>
              </w:rPr>
              <w:t>1067</w:t>
            </w:r>
          </w:p>
        </w:tc>
        <w:tc>
          <w:tcPr>
            <w:tcW w:w="4961" w:type="dxa"/>
            <w:vMerge/>
            <w:tcBorders>
              <w:left w:val="single" w:sz="6" w:space="0" w:color="CCCCCC"/>
              <w:right w:val="single" w:sz="6" w:space="0" w:color="CCCCCC"/>
            </w:tcBorders>
          </w:tcPr>
          <w:p w14:paraId="60F1920B" w14:textId="77777777" w:rsidR="000A38FF" w:rsidRPr="00811FE4" w:rsidRDefault="000A38FF" w:rsidP="006A7953">
            <w:pPr>
              <w:jc w:val="right"/>
              <w:rPr>
                <w:rFonts w:ascii="Times New Roman" w:eastAsia="Times New Roman" w:hAnsi="Times New Roman" w:cs="Times New Roman"/>
                <w:lang w:eastAsia="en-GB"/>
              </w:rPr>
            </w:pPr>
          </w:p>
        </w:tc>
      </w:tr>
      <w:tr w:rsidR="000A38FF" w:rsidRPr="00811FE4" w14:paraId="190E3E2E" w14:textId="77777777" w:rsidTr="006A7953">
        <w:trPr>
          <w:trHeight w:val="315"/>
        </w:trPr>
        <w:tc>
          <w:tcPr>
            <w:tcW w:w="2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5BB5EB" w14:textId="77777777" w:rsidR="000A38FF" w:rsidRPr="00900080" w:rsidRDefault="000A38FF" w:rsidP="006A7953">
            <w:pPr>
              <w:rPr>
                <w:rFonts w:ascii="Times New Roman" w:eastAsia="Times New Roman" w:hAnsi="Times New Roman" w:cs="Times New Roman"/>
                <w:lang w:eastAsia="en-GB"/>
              </w:rPr>
            </w:pPr>
            <w:r w:rsidRPr="00900080">
              <w:rPr>
                <w:rFonts w:ascii="Times New Roman" w:eastAsia="Times New Roman" w:hAnsi="Times New Roman" w:cs="Times New Roman"/>
                <w:lang w:eastAsia="en-GB"/>
              </w:rPr>
              <w:t>Total Users</w:t>
            </w:r>
          </w:p>
        </w:tc>
        <w:tc>
          <w:tcPr>
            <w:tcW w:w="99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5EEA43" w14:textId="77777777" w:rsidR="000A38FF" w:rsidRPr="00900080" w:rsidRDefault="000A38FF" w:rsidP="006A7953">
            <w:pPr>
              <w:jc w:val="right"/>
              <w:rPr>
                <w:rFonts w:ascii="Times New Roman" w:eastAsia="Times New Roman" w:hAnsi="Times New Roman" w:cs="Times New Roman"/>
                <w:lang w:eastAsia="en-GB"/>
              </w:rPr>
            </w:pPr>
            <w:r w:rsidRPr="00900080">
              <w:rPr>
                <w:rFonts w:ascii="Times New Roman" w:eastAsia="Times New Roman" w:hAnsi="Times New Roman" w:cs="Times New Roman"/>
                <w:lang w:eastAsia="en-GB"/>
              </w:rPr>
              <w:t>12702</w:t>
            </w:r>
          </w:p>
        </w:tc>
        <w:tc>
          <w:tcPr>
            <w:tcW w:w="4961" w:type="dxa"/>
            <w:vMerge/>
            <w:tcBorders>
              <w:left w:val="single" w:sz="6" w:space="0" w:color="CCCCCC"/>
              <w:bottom w:val="single" w:sz="6" w:space="0" w:color="CCCCCC"/>
              <w:right w:val="single" w:sz="6" w:space="0" w:color="CCCCCC"/>
            </w:tcBorders>
          </w:tcPr>
          <w:p w14:paraId="054DE9C8" w14:textId="77777777" w:rsidR="000A38FF" w:rsidRPr="00811FE4" w:rsidRDefault="000A38FF" w:rsidP="006A7953">
            <w:pPr>
              <w:jc w:val="right"/>
              <w:rPr>
                <w:rFonts w:ascii="Times New Roman" w:eastAsia="Times New Roman" w:hAnsi="Times New Roman" w:cs="Times New Roman"/>
                <w:lang w:eastAsia="en-GB"/>
              </w:rPr>
            </w:pPr>
          </w:p>
        </w:tc>
      </w:tr>
    </w:tbl>
    <w:p w14:paraId="527417BE" w14:textId="77777777" w:rsidR="000A38FF" w:rsidRPr="00811FE4" w:rsidRDefault="000A38FF" w:rsidP="000A38FF">
      <w:pPr>
        <w:rPr>
          <w:rFonts w:ascii="Times New Roman" w:hAnsi="Times New Roman" w:cs="Times New Roman"/>
        </w:rPr>
      </w:pPr>
    </w:p>
    <w:p w14:paraId="4ABFB43B" w14:textId="77777777" w:rsidR="000A38FF" w:rsidRPr="00811FE4" w:rsidRDefault="000A38FF" w:rsidP="000A38FF">
      <w:pPr>
        <w:rPr>
          <w:rFonts w:ascii="Times New Roman" w:hAnsi="Times New Roman" w:cs="Times New Roman"/>
          <w:b/>
          <w:bCs/>
          <w:i/>
          <w:iCs/>
        </w:rPr>
      </w:pPr>
      <w:r w:rsidRPr="00811FE4">
        <w:rPr>
          <w:rFonts w:ascii="Times New Roman" w:hAnsi="Times New Roman" w:cs="Times New Roman"/>
          <w:b/>
          <w:bCs/>
          <w:i/>
          <w:iCs/>
        </w:rPr>
        <w:t>User distribution by Regions</w:t>
      </w:r>
    </w:p>
    <w:tbl>
      <w:tblPr>
        <w:tblW w:w="8497" w:type="dxa"/>
        <w:tblCellMar>
          <w:left w:w="0" w:type="dxa"/>
          <w:right w:w="0" w:type="dxa"/>
        </w:tblCellMar>
        <w:tblLook w:val="04A0" w:firstRow="1" w:lastRow="0" w:firstColumn="1" w:lastColumn="0" w:noHBand="0" w:noVBand="1"/>
      </w:tblPr>
      <w:tblGrid>
        <w:gridCol w:w="2010"/>
        <w:gridCol w:w="700"/>
        <w:gridCol w:w="5787"/>
      </w:tblGrid>
      <w:tr w:rsidR="000A38FF" w:rsidRPr="00811FE4" w14:paraId="5B4CAD7D" w14:textId="77777777" w:rsidTr="006A7953">
        <w:trPr>
          <w:trHeight w:val="298"/>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721DF7" w14:textId="77777777" w:rsidR="000A38FF" w:rsidRPr="00EB230A" w:rsidRDefault="000A38FF" w:rsidP="006A7953">
            <w:pPr>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Adjara</w:t>
            </w:r>
          </w:p>
        </w:tc>
        <w:tc>
          <w:tcPr>
            <w:tcW w:w="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F4611A" w14:textId="77777777" w:rsidR="000A38FF" w:rsidRPr="00EB230A" w:rsidRDefault="000A38FF" w:rsidP="006A7953">
            <w:pPr>
              <w:jc w:val="right"/>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1023</w:t>
            </w:r>
          </w:p>
        </w:tc>
        <w:tc>
          <w:tcPr>
            <w:tcW w:w="5528" w:type="dxa"/>
            <w:vMerge w:val="restart"/>
            <w:tcBorders>
              <w:top w:val="single" w:sz="6" w:space="0" w:color="CCCCCC"/>
              <w:left w:val="single" w:sz="6" w:space="0" w:color="CCCCCC"/>
              <w:right w:val="single" w:sz="6" w:space="0" w:color="CCCCCC"/>
            </w:tcBorders>
          </w:tcPr>
          <w:p w14:paraId="4D3DEA27" w14:textId="77777777" w:rsidR="000A38FF" w:rsidRPr="00811FE4" w:rsidRDefault="000A38FF" w:rsidP="006A7953">
            <w:pPr>
              <w:jc w:val="center"/>
              <w:rPr>
                <w:rFonts w:ascii="Times New Roman" w:eastAsia="Times New Roman" w:hAnsi="Times New Roman" w:cs="Times New Roman"/>
                <w:lang w:eastAsia="en-GB"/>
              </w:rPr>
            </w:pPr>
            <w:r w:rsidRPr="00811FE4">
              <w:rPr>
                <w:rFonts w:ascii="Times New Roman" w:hAnsi="Times New Roman" w:cs="Times New Roman"/>
                <w:noProof/>
              </w:rPr>
              <w:drawing>
                <wp:inline distT="0" distB="0" distL="0" distR="0" wp14:anchorId="0A0B77ED" wp14:editId="75048215">
                  <wp:extent cx="3665613" cy="2266571"/>
                  <wp:effectExtent l="0" t="0" r="0" b="635"/>
                  <wp:docPr id="3" name="Picture 3"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pie chart&#10;&#10;Description automatically generated"/>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691757" cy="2282737"/>
                          </a:xfrm>
                          <a:prstGeom prst="rect">
                            <a:avLst/>
                          </a:prstGeom>
                          <a:noFill/>
                          <a:ln>
                            <a:noFill/>
                          </a:ln>
                        </pic:spPr>
                      </pic:pic>
                    </a:graphicData>
                  </a:graphic>
                </wp:inline>
              </w:drawing>
            </w:r>
          </w:p>
        </w:tc>
      </w:tr>
      <w:tr w:rsidR="000A38FF" w:rsidRPr="00811FE4" w14:paraId="76F6E13A"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A86DA7" w14:textId="77777777" w:rsidR="000A38FF" w:rsidRPr="00EB230A" w:rsidRDefault="000A38FF" w:rsidP="006A7953">
            <w:pPr>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Guria</w:t>
            </w:r>
          </w:p>
        </w:tc>
        <w:tc>
          <w:tcPr>
            <w:tcW w:w="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835FF6" w14:textId="77777777" w:rsidR="000A38FF" w:rsidRPr="00EB230A" w:rsidRDefault="000A38FF" w:rsidP="006A7953">
            <w:pPr>
              <w:jc w:val="right"/>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380</w:t>
            </w:r>
          </w:p>
        </w:tc>
        <w:tc>
          <w:tcPr>
            <w:tcW w:w="5528" w:type="dxa"/>
            <w:vMerge/>
            <w:tcBorders>
              <w:left w:val="single" w:sz="6" w:space="0" w:color="CCCCCC"/>
              <w:right w:val="single" w:sz="6" w:space="0" w:color="CCCCCC"/>
            </w:tcBorders>
          </w:tcPr>
          <w:p w14:paraId="62050DFF" w14:textId="77777777" w:rsidR="000A38FF" w:rsidRPr="00811FE4" w:rsidRDefault="000A38FF" w:rsidP="006A7953">
            <w:pPr>
              <w:jc w:val="right"/>
              <w:rPr>
                <w:rFonts w:ascii="Times New Roman" w:eastAsia="Times New Roman" w:hAnsi="Times New Roman" w:cs="Times New Roman"/>
                <w:lang w:eastAsia="en-GB"/>
              </w:rPr>
            </w:pPr>
          </w:p>
        </w:tc>
      </w:tr>
      <w:tr w:rsidR="000A38FF" w:rsidRPr="00811FE4" w14:paraId="0A92DB09"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2B55FE" w14:textId="77777777" w:rsidR="000A38FF" w:rsidRPr="00EB230A" w:rsidRDefault="000A38FF" w:rsidP="006A7953">
            <w:pPr>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Tbilisi</w:t>
            </w:r>
          </w:p>
        </w:tc>
        <w:tc>
          <w:tcPr>
            <w:tcW w:w="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8EEF14" w14:textId="77777777" w:rsidR="000A38FF" w:rsidRPr="00EB230A" w:rsidRDefault="000A38FF" w:rsidP="006A7953">
            <w:pPr>
              <w:jc w:val="right"/>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2193</w:t>
            </w:r>
          </w:p>
        </w:tc>
        <w:tc>
          <w:tcPr>
            <w:tcW w:w="5528" w:type="dxa"/>
            <w:vMerge/>
            <w:tcBorders>
              <w:left w:val="single" w:sz="6" w:space="0" w:color="CCCCCC"/>
              <w:right w:val="single" w:sz="6" w:space="0" w:color="CCCCCC"/>
            </w:tcBorders>
          </w:tcPr>
          <w:p w14:paraId="5376AB34" w14:textId="77777777" w:rsidR="000A38FF" w:rsidRPr="00811FE4" w:rsidRDefault="000A38FF" w:rsidP="006A7953">
            <w:pPr>
              <w:jc w:val="right"/>
              <w:rPr>
                <w:rFonts w:ascii="Times New Roman" w:eastAsia="Times New Roman" w:hAnsi="Times New Roman" w:cs="Times New Roman"/>
                <w:lang w:eastAsia="en-GB"/>
              </w:rPr>
            </w:pPr>
          </w:p>
        </w:tc>
      </w:tr>
      <w:tr w:rsidR="000A38FF" w:rsidRPr="00811FE4" w14:paraId="392BFB20"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E9A663" w14:textId="77777777" w:rsidR="000A38FF" w:rsidRPr="00EB230A" w:rsidRDefault="000A38FF" w:rsidP="006A7953">
            <w:pPr>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Imereti</w:t>
            </w:r>
          </w:p>
        </w:tc>
        <w:tc>
          <w:tcPr>
            <w:tcW w:w="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A0EDB2" w14:textId="77777777" w:rsidR="000A38FF" w:rsidRPr="00EB230A" w:rsidRDefault="000A38FF" w:rsidP="006A7953">
            <w:pPr>
              <w:jc w:val="right"/>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1815</w:t>
            </w:r>
          </w:p>
        </w:tc>
        <w:tc>
          <w:tcPr>
            <w:tcW w:w="5528" w:type="dxa"/>
            <w:vMerge/>
            <w:tcBorders>
              <w:left w:val="single" w:sz="6" w:space="0" w:color="CCCCCC"/>
              <w:right w:val="single" w:sz="6" w:space="0" w:color="CCCCCC"/>
            </w:tcBorders>
          </w:tcPr>
          <w:p w14:paraId="4CCB9550" w14:textId="77777777" w:rsidR="000A38FF" w:rsidRPr="00811FE4" w:rsidRDefault="000A38FF" w:rsidP="006A7953">
            <w:pPr>
              <w:jc w:val="right"/>
              <w:rPr>
                <w:rFonts w:ascii="Times New Roman" w:eastAsia="Times New Roman" w:hAnsi="Times New Roman" w:cs="Times New Roman"/>
                <w:lang w:eastAsia="en-GB"/>
              </w:rPr>
            </w:pPr>
          </w:p>
        </w:tc>
      </w:tr>
      <w:tr w:rsidR="000A38FF" w:rsidRPr="00811FE4" w14:paraId="335BD028"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4DC507" w14:textId="77777777" w:rsidR="000A38FF" w:rsidRPr="00EB230A" w:rsidRDefault="000A38FF" w:rsidP="006A7953">
            <w:pPr>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Kakheti</w:t>
            </w:r>
          </w:p>
        </w:tc>
        <w:tc>
          <w:tcPr>
            <w:tcW w:w="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8C858B" w14:textId="77777777" w:rsidR="000A38FF" w:rsidRPr="00EB230A" w:rsidRDefault="000A38FF" w:rsidP="006A7953">
            <w:pPr>
              <w:jc w:val="right"/>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1034</w:t>
            </w:r>
          </w:p>
        </w:tc>
        <w:tc>
          <w:tcPr>
            <w:tcW w:w="5528" w:type="dxa"/>
            <w:vMerge/>
            <w:tcBorders>
              <w:left w:val="single" w:sz="6" w:space="0" w:color="CCCCCC"/>
              <w:right w:val="single" w:sz="6" w:space="0" w:color="CCCCCC"/>
            </w:tcBorders>
          </w:tcPr>
          <w:p w14:paraId="02EC03D6" w14:textId="77777777" w:rsidR="000A38FF" w:rsidRPr="00811FE4" w:rsidRDefault="000A38FF" w:rsidP="006A7953">
            <w:pPr>
              <w:jc w:val="right"/>
              <w:rPr>
                <w:rFonts w:ascii="Times New Roman" w:eastAsia="Times New Roman" w:hAnsi="Times New Roman" w:cs="Times New Roman"/>
                <w:lang w:eastAsia="en-GB"/>
              </w:rPr>
            </w:pPr>
          </w:p>
        </w:tc>
      </w:tr>
      <w:tr w:rsidR="000A38FF" w:rsidRPr="00811FE4" w14:paraId="7A372A70"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4D56D6" w14:textId="77777777" w:rsidR="000A38FF" w:rsidRPr="00EB230A" w:rsidRDefault="000A38FF" w:rsidP="006A7953">
            <w:pPr>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Mtskheta-Mtianeti</w:t>
            </w:r>
          </w:p>
        </w:tc>
        <w:tc>
          <w:tcPr>
            <w:tcW w:w="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094B74" w14:textId="77777777" w:rsidR="000A38FF" w:rsidRPr="00EB230A" w:rsidRDefault="000A38FF" w:rsidP="006A7953">
            <w:pPr>
              <w:jc w:val="right"/>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295</w:t>
            </w:r>
          </w:p>
        </w:tc>
        <w:tc>
          <w:tcPr>
            <w:tcW w:w="5528" w:type="dxa"/>
            <w:vMerge/>
            <w:tcBorders>
              <w:left w:val="single" w:sz="6" w:space="0" w:color="CCCCCC"/>
              <w:right w:val="single" w:sz="6" w:space="0" w:color="CCCCCC"/>
            </w:tcBorders>
          </w:tcPr>
          <w:p w14:paraId="2DA05059" w14:textId="77777777" w:rsidR="000A38FF" w:rsidRPr="00811FE4" w:rsidRDefault="000A38FF" w:rsidP="006A7953">
            <w:pPr>
              <w:jc w:val="right"/>
              <w:rPr>
                <w:rFonts w:ascii="Times New Roman" w:eastAsia="Times New Roman" w:hAnsi="Times New Roman" w:cs="Times New Roman"/>
                <w:lang w:eastAsia="en-GB"/>
              </w:rPr>
            </w:pPr>
          </w:p>
        </w:tc>
      </w:tr>
      <w:tr w:rsidR="000A38FF" w:rsidRPr="00811FE4" w14:paraId="5B8D6D9C"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640F29" w14:textId="77777777" w:rsidR="000A38FF" w:rsidRPr="00EB230A" w:rsidRDefault="000A38FF" w:rsidP="006A7953">
            <w:pPr>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Racha-Lechkhumi</w:t>
            </w:r>
          </w:p>
        </w:tc>
        <w:tc>
          <w:tcPr>
            <w:tcW w:w="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A67720" w14:textId="77777777" w:rsidR="000A38FF" w:rsidRPr="00EB230A" w:rsidRDefault="000A38FF" w:rsidP="006A7953">
            <w:pPr>
              <w:jc w:val="right"/>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207</w:t>
            </w:r>
          </w:p>
        </w:tc>
        <w:tc>
          <w:tcPr>
            <w:tcW w:w="5528" w:type="dxa"/>
            <w:vMerge/>
            <w:tcBorders>
              <w:left w:val="single" w:sz="6" w:space="0" w:color="CCCCCC"/>
              <w:right w:val="single" w:sz="6" w:space="0" w:color="CCCCCC"/>
            </w:tcBorders>
          </w:tcPr>
          <w:p w14:paraId="1B3501A9" w14:textId="77777777" w:rsidR="000A38FF" w:rsidRPr="00811FE4" w:rsidRDefault="000A38FF" w:rsidP="006A7953">
            <w:pPr>
              <w:jc w:val="right"/>
              <w:rPr>
                <w:rFonts w:ascii="Times New Roman" w:eastAsia="Times New Roman" w:hAnsi="Times New Roman" w:cs="Times New Roman"/>
                <w:lang w:eastAsia="en-GB"/>
              </w:rPr>
            </w:pPr>
          </w:p>
        </w:tc>
      </w:tr>
      <w:tr w:rsidR="000A38FF" w:rsidRPr="00811FE4" w14:paraId="72FEEEDF"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B2E2DF" w14:textId="77777777" w:rsidR="000A38FF" w:rsidRPr="00EB230A" w:rsidRDefault="000A38FF" w:rsidP="006A7953">
            <w:pPr>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Samegrelo-Zemo</w:t>
            </w:r>
            <w:r w:rsidRPr="00811FE4">
              <w:rPr>
                <w:rFonts w:ascii="Times New Roman" w:eastAsia="Times New Roman" w:hAnsi="Times New Roman" w:cs="Times New Roman"/>
                <w:lang w:eastAsia="en-GB"/>
              </w:rPr>
              <w:t xml:space="preserve"> S</w:t>
            </w:r>
            <w:r w:rsidRPr="00EB230A">
              <w:rPr>
                <w:rFonts w:ascii="Times New Roman" w:eastAsia="Times New Roman" w:hAnsi="Times New Roman" w:cs="Times New Roman"/>
                <w:lang w:eastAsia="en-GB"/>
              </w:rPr>
              <w:t>vaneti</w:t>
            </w:r>
          </w:p>
        </w:tc>
        <w:tc>
          <w:tcPr>
            <w:tcW w:w="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B65FBF" w14:textId="77777777" w:rsidR="000A38FF" w:rsidRPr="00EB230A" w:rsidRDefault="000A38FF" w:rsidP="006A7953">
            <w:pPr>
              <w:jc w:val="right"/>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1487</w:t>
            </w:r>
          </w:p>
        </w:tc>
        <w:tc>
          <w:tcPr>
            <w:tcW w:w="5528" w:type="dxa"/>
            <w:vMerge/>
            <w:tcBorders>
              <w:left w:val="single" w:sz="6" w:space="0" w:color="CCCCCC"/>
              <w:right w:val="single" w:sz="6" w:space="0" w:color="CCCCCC"/>
            </w:tcBorders>
          </w:tcPr>
          <w:p w14:paraId="07842152" w14:textId="77777777" w:rsidR="000A38FF" w:rsidRPr="00811FE4" w:rsidRDefault="000A38FF" w:rsidP="006A7953">
            <w:pPr>
              <w:jc w:val="right"/>
              <w:rPr>
                <w:rFonts w:ascii="Times New Roman" w:eastAsia="Times New Roman" w:hAnsi="Times New Roman" w:cs="Times New Roman"/>
                <w:lang w:eastAsia="en-GB"/>
              </w:rPr>
            </w:pPr>
          </w:p>
        </w:tc>
      </w:tr>
      <w:tr w:rsidR="000A38FF" w:rsidRPr="00811FE4" w14:paraId="50BCF00E"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1EE809" w14:textId="72F9F859" w:rsidR="000A38FF" w:rsidRPr="00EB230A" w:rsidRDefault="00645218" w:rsidP="006A7953">
            <w:pPr>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Sam</w:t>
            </w:r>
            <w:r w:rsidRPr="00811FE4">
              <w:rPr>
                <w:rFonts w:ascii="Times New Roman" w:eastAsia="Times New Roman" w:hAnsi="Times New Roman" w:cs="Times New Roman"/>
                <w:lang w:eastAsia="en-GB"/>
              </w:rPr>
              <w:t>tskhe</w:t>
            </w:r>
            <w:r w:rsidR="000A38FF" w:rsidRPr="00811FE4">
              <w:rPr>
                <w:rFonts w:ascii="Times New Roman" w:eastAsia="Times New Roman" w:hAnsi="Times New Roman" w:cs="Times New Roman"/>
                <w:lang w:eastAsia="en-GB"/>
              </w:rPr>
              <w:t xml:space="preserve"> J</w:t>
            </w:r>
            <w:r w:rsidR="000A38FF" w:rsidRPr="00EB230A">
              <w:rPr>
                <w:rFonts w:ascii="Times New Roman" w:eastAsia="Times New Roman" w:hAnsi="Times New Roman" w:cs="Times New Roman"/>
                <w:lang w:eastAsia="en-GB"/>
              </w:rPr>
              <w:t>ava</w:t>
            </w:r>
            <w:r w:rsidR="000A38FF" w:rsidRPr="00811FE4">
              <w:rPr>
                <w:rFonts w:ascii="Times New Roman" w:eastAsia="Times New Roman" w:hAnsi="Times New Roman" w:cs="Times New Roman"/>
                <w:lang w:eastAsia="en-GB"/>
              </w:rPr>
              <w:t>kh</w:t>
            </w:r>
            <w:r w:rsidR="000A38FF" w:rsidRPr="00EB230A">
              <w:rPr>
                <w:rFonts w:ascii="Times New Roman" w:eastAsia="Times New Roman" w:hAnsi="Times New Roman" w:cs="Times New Roman"/>
                <w:lang w:eastAsia="en-GB"/>
              </w:rPr>
              <w:t>eti</w:t>
            </w:r>
          </w:p>
        </w:tc>
        <w:tc>
          <w:tcPr>
            <w:tcW w:w="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B86108" w14:textId="77777777" w:rsidR="000A38FF" w:rsidRPr="00EB230A" w:rsidRDefault="000A38FF" w:rsidP="006A7953">
            <w:pPr>
              <w:jc w:val="right"/>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1035</w:t>
            </w:r>
          </w:p>
        </w:tc>
        <w:tc>
          <w:tcPr>
            <w:tcW w:w="5528" w:type="dxa"/>
            <w:vMerge/>
            <w:tcBorders>
              <w:left w:val="single" w:sz="6" w:space="0" w:color="CCCCCC"/>
              <w:right w:val="single" w:sz="6" w:space="0" w:color="CCCCCC"/>
            </w:tcBorders>
          </w:tcPr>
          <w:p w14:paraId="496F5FD9" w14:textId="77777777" w:rsidR="000A38FF" w:rsidRPr="00811FE4" w:rsidRDefault="000A38FF" w:rsidP="006A7953">
            <w:pPr>
              <w:jc w:val="right"/>
              <w:rPr>
                <w:rFonts w:ascii="Times New Roman" w:eastAsia="Times New Roman" w:hAnsi="Times New Roman" w:cs="Times New Roman"/>
                <w:lang w:eastAsia="en-GB"/>
              </w:rPr>
            </w:pPr>
          </w:p>
        </w:tc>
      </w:tr>
      <w:tr w:rsidR="000A38FF" w:rsidRPr="00811FE4" w14:paraId="2D7926D7"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523C53" w14:textId="77777777" w:rsidR="000A38FF" w:rsidRPr="00EB230A" w:rsidRDefault="000A38FF" w:rsidP="006A7953">
            <w:pPr>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Kvemo Kartli</w:t>
            </w:r>
          </w:p>
        </w:tc>
        <w:tc>
          <w:tcPr>
            <w:tcW w:w="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E123EE" w14:textId="77777777" w:rsidR="000A38FF" w:rsidRPr="00EB230A" w:rsidRDefault="000A38FF" w:rsidP="006A7953">
            <w:pPr>
              <w:jc w:val="right"/>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1194</w:t>
            </w:r>
          </w:p>
        </w:tc>
        <w:tc>
          <w:tcPr>
            <w:tcW w:w="5528" w:type="dxa"/>
            <w:vMerge/>
            <w:tcBorders>
              <w:left w:val="single" w:sz="6" w:space="0" w:color="CCCCCC"/>
              <w:right w:val="single" w:sz="6" w:space="0" w:color="CCCCCC"/>
            </w:tcBorders>
          </w:tcPr>
          <w:p w14:paraId="042C2AF8" w14:textId="77777777" w:rsidR="000A38FF" w:rsidRPr="00811FE4" w:rsidRDefault="000A38FF" w:rsidP="006A7953">
            <w:pPr>
              <w:jc w:val="right"/>
              <w:rPr>
                <w:rFonts w:ascii="Times New Roman" w:eastAsia="Times New Roman" w:hAnsi="Times New Roman" w:cs="Times New Roman"/>
                <w:lang w:eastAsia="en-GB"/>
              </w:rPr>
            </w:pPr>
          </w:p>
        </w:tc>
      </w:tr>
      <w:tr w:rsidR="000A38FF" w:rsidRPr="00811FE4" w14:paraId="6A1C6DAF"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D3C92B" w14:textId="77777777" w:rsidR="000A38FF" w:rsidRPr="00EB230A" w:rsidRDefault="000A38FF" w:rsidP="006A7953">
            <w:pPr>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Shida Kartli</w:t>
            </w:r>
          </w:p>
        </w:tc>
        <w:tc>
          <w:tcPr>
            <w:tcW w:w="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D93FE7" w14:textId="77777777" w:rsidR="000A38FF" w:rsidRPr="00EB230A" w:rsidRDefault="000A38FF" w:rsidP="006A7953">
            <w:pPr>
              <w:jc w:val="right"/>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972</w:t>
            </w:r>
          </w:p>
        </w:tc>
        <w:tc>
          <w:tcPr>
            <w:tcW w:w="5528" w:type="dxa"/>
            <w:vMerge/>
            <w:tcBorders>
              <w:left w:val="single" w:sz="6" w:space="0" w:color="CCCCCC"/>
              <w:right w:val="single" w:sz="6" w:space="0" w:color="CCCCCC"/>
            </w:tcBorders>
          </w:tcPr>
          <w:p w14:paraId="77754D1E" w14:textId="77777777" w:rsidR="000A38FF" w:rsidRPr="00811FE4" w:rsidRDefault="000A38FF" w:rsidP="006A7953">
            <w:pPr>
              <w:jc w:val="right"/>
              <w:rPr>
                <w:rFonts w:ascii="Times New Roman" w:eastAsia="Times New Roman" w:hAnsi="Times New Roman" w:cs="Times New Roman"/>
                <w:lang w:eastAsia="en-GB"/>
              </w:rPr>
            </w:pPr>
          </w:p>
        </w:tc>
      </w:tr>
      <w:tr w:rsidR="000A38FF" w:rsidRPr="00811FE4" w14:paraId="1CCFE1A3"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A8C118" w14:textId="77777777" w:rsidR="000A38FF" w:rsidRPr="00EB230A" w:rsidRDefault="000A38FF" w:rsidP="006A7953">
            <w:pPr>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Isn't Defined</w:t>
            </w:r>
          </w:p>
        </w:tc>
        <w:tc>
          <w:tcPr>
            <w:tcW w:w="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048C7C" w14:textId="77777777" w:rsidR="000A38FF" w:rsidRPr="00EB230A" w:rsidRDefault="000A38FF" w:rsidP="006A7953">
            <w:pPr>
              <w:jc w:val="right"/>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1067</w:t>
            </w:r>
          </w:p>
        </w:tc>
        <w:tc>
          <w:tcPr>
            <w:tcW w:w="5528" w:type="dxa"/>
            <w:vMerge/>
            <w:tcBorders>
              <w:left w:val="single" w:sz="6" w:space="0" w:color="CCCCCC"/>
              <w:bottom w:val="single" w:sz="6" w:space="0" w:color="CCCCCC"/>
              <w:right w:val="single" w:sz="6" w:space="0" w:color="CCCCCC"/>
            </w:tcBorders>
          </w:tcPr>
          <w:p w14:paraId="118E57ED" w14:textId="77777777" w:rsidR="000A38FF" w:rsidRPr="00811FE4" w:rsidRDefault="000A38FF" w:rsidP="006A7953">
            <w:pPr>
              <w:jc w:val="right"/>
              <w:rPr>
                <w:rFonts w:ascii="Times New Roman" w:eastAsia="Times New Roman" w:hAnsi="Times New Roman" w:cs="Times New Roman"/>
                <w:lang w:eastAsia="en-GB"/>
              </w:rPr>
            </w:pPr>
          </w:p>
        </w:tc>
      </w:tr>
    </w:tbl>
    <w:p w14:paraId="6E0FE914" w14:textId="77777777" w:rsidR="000A38FF" w:rsidRPr="00811FE4" w:rsidRDefault="000A38FF" w:rsidP="000A38FF">
      <w:pPr>
        <w:rPr>
          <w:rFonts w:ascii="Times New Roman" w:hAnsi="Times New Roman" w:cs="Times New Roman"/>
        </w:rPr>
      </w:pPr>
    </w:p>
    <w:p w14:paraId="736D8D50" w14:textId="77777777" w:rsidR="000A38FF" w:rsidRPr="00811FE4" w:rsidRDefault="000A38FF" w:rsidP="000A38FF">
      <w:pPr>
        <w:rPr>
          <w:rFonts w:ascii="Times New Roman" w:hAnsi="Times New Roman" w:cs="Times New Roman"/>
          <w:b/>
          <w:bCs/>
          <w:i/>
          <w:iCs/>
        </w:rPr>
      </w:pPr>
      <w:r w:rsidRPr="00811FE4">
        <w:rPr>
          <w:rFonts w:ascii="Times New Roman" w:hAnsi="Times New Roman" w:cs="Times New Roman"/>
          <w:b/>
          <w:bCs/>
          <w:i/>
          <w:iCs/>
        </w:rPr>
        <w:t>User distribution by Gender</w:t>
      </w:r>
    </w:p>
    <w:tbl>
      <w:tblPr>
        <w:tblW w:w="8497" w:type="dxa"/>
        <w:tblCellMar>
          <w:left w:w="0" w:type="dxa"/>
          <w:right w:w="0" w:type="dxa"/>
        </w:tblCellMar>
        <w:tblLook w:val="04A0" w:firstRow="1" w:lastRow="0" w:firstColumn="1" w:lastColumn="0" w:noHBand="0" w:noVBand="1"/>
      </w:tblPr>
      <w:tblGrid>
        <w:gridCol w:w="1977"/>
        <w:gridCol w:w="850"/>
        <w:gridCol w:w="5670"/>
      </w:tblGrid>
      <w:tr w:rsidR="000A38FF" w:rsidRPr="00811FE4" w14:paraId="79BEF1F1" w14:textId="77777777" w:rsidTr="006A7953">
        <w:trPr>
          <w:trHeight w:val="805"/>
        </w:trPr>
        <w:tc>
          <w:tcPr>
            <w:tcW w:w="19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D32960" w14:textId="77777777" w:rsidR="000A38FF" w:rsidRPr="00EB230A" w:rsidRDefault="000A38FF" w:rsidP="006A7953">
            <w:pPr>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Female</w:t>
            </w:r>
          </w:p>
        </w:tc>
        <w:tc>
          <w:tcPr>
            <w:tcW w:w="8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E736B1" w14:textId="77777777" w:rsidR="000A38FF" w:rsidRPr="00EB230A" w:rsidRDefault="000A38FF" w:rsidP="006A7953">
            <w:pPr>
              <w:jc w:val="right"/>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11188</w:t>
            </w:r>
          </w:p>
        </w:tc>
        <w:tc>
          <w:tcPr>
            <w:tcW w:w="5670" w:type="dxa"/>
            <w:vMerge w:val="restart"/>
            <w:tcBorders>
              <w:top w:val="single" w:sz="6" w:space="0" w:color="CCCCCC"/>
              <w:left w:val="single" w:sz="6" w:space="0" w:color="CCCCCC"/>
              <w:right w:val="single" w:sz="6" w:space="0" w:color="CCCCCC"/>
            </w:tcBorders>
          </w:tcPr>
          <w:p w14:paraId="502A16F1" w14:textId="77777777" w:rsidR="000A38FF" w:rsidRPr="00811FE4" w:rsidRDefault="000A38FF" w:rsidP="006A7953">
            <w:pPr>
              <w:jc w:val="center"/>
              <w:rPr>
                <w:rFonts w:ascii="Times New Roman" w:eastAsia="Times New Roman" w:hAnsi="Times New Roman" w:cs="Times New Roman"/>
                <w:lang w:eastAsia="en-GB"/>
              </w:rPr>
            </w:pPr>
            <w:r w:rsidRPr="00811FE4">
              <w:rPr>
                <w:rFonts w:ascii="Times New Roman" w:hAnsi="Times New Roman" w:cs="Times New Roman"/>
                <w:noProof/>
              </w:rPr>
              <w:drawing>
                <wp:inline distT="0" distB="0" distL="0" distR="0" wp14:anchorId="48FF484E" wp14:editId="0485A8BD">
                  <wp:extent cx="2984500" cy="1845416"/>
                  <wp:effectExtent l="0" t="0" r="6350" b="2540"/>
                  <wp:docPr id="27" name="Picture 27"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pie chart&#10;&#10;Description automatically generated"/>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005394" cy="1858336"/>
                          </a:xfrm>
                          <a:prstGeom prst="rect">
                            <a:avLst/>
                          </a:prstGeom>
                          <a:noFill/>
                          <a:ln>
                            <a:noFill/>
                          </a:ln>
                        </pic:spPr>
                      </pic:pic>
                    </a:graphicData>
                  </a:graphic>
                </wp:inline>
              </w:drawing>
            </w:r>
          </w:p>
        </w:tc>
      </w:tr>
      <w:tr w:rsidR="000A38FF" w:rsidRPr="00811FE4" w14:paraId="678F2E5D" w14:textId="77777777" w:rsidTr="006A7953">
        <w:trPr>
          <w:trHeight w:val="1123"/>
        </w:trPr>
        <w:tc>
          <w:tcPr>
            <w:tcW w:w="19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5494F3" w14:textId="77777777" w:rsidR="000A38FF" w:rsidRPr="00EB230A" w:rsidRDefault="000A38FF" w:rsidP="006A7953">
            <w:pPr>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Male</w:t>
            </w:r>
          </w:p>
        </w:tc>
        <w:tc>
          <w:tcPr>
            <w:tcW w:w="8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E3056C" w14:textId="77777777" w:rsidR="000A38FF" w:rsidRPr="00EB230A" w:rsidRDefault="000A38FF" w:rsidP="006A7953">
            <w:pPr>
              <w:jc w:val="right"/>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447</w:t>
            </w:r>
          </w:p>
        </w:tc>
        <w:tc>
          <w:tcPr>
            <w:tcW w:w="5670" w:type="dxa"/>
            <w:vMerge/>
            <w:tcBorders>
              <w:left w:val="single" w:sz="6" w:space="0" w:color="CCCCCC"/>
              <w:right w:val="single" w:sz="6" w:space="0" w:color="CCCCCC"/>
            </w:tcBorders>
          </w:tcPr>
          <w:p w14:paraId="4053BD3A" w14:textId="77777777" w:rsidR="000A38FF" w:rsidRPr="00811FE4" w:rsidRDefault="000A38FF" w:rsidP="006A7953">
            <w:pPr>
              <w:jc w:val="right"/>
              <w:rPr>
                <w:rFonts w:ascii="Times New Roman" w:eastAsia="Times New Roman" w:hAnsi="Times New Roman" w:cs="Times New Roman"/>
                <w:lang w:eastAsia="en-GB"/>
              </w:rPr>
            </w:pPr>
          </w:p>
        </w:tc>
      </w:tr>
      <w:tr w:rsidR="000A38FF" w:rsidRPr="00811FE4" w14:paraId="29450D7D" w14:textId="77777777" w:rsidTr="006A7953">
        <w:trPr>
          <w:trHeight w:val="315"/>
        </w:trPr>
        <w:tc>
          <w:tcPr>
            <w:tcW w:w="19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F28CE2" w14:textId="77777777" w:rsidR="000A38FF" w:rsidRPr="00EB230A" w:rsidRDefault="000A38FF" w:rsidP="006A7953">
            <w:pPr>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Not Defined</w:t>
            </w:r>
          </w:p>
        </w:tc>
        <w:tc>
          <w:tcPr>
            <w:tcW w:w="8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13B7E8" w14:textId="77777777" w:rsidR="000A38FF" w:rsidRPr="00EB230A" w:rsidRDefault="000A38FF" w:rsidP="006A7953">
            <w:pPr>
              <w:jc w:val="right"/>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1067</w:t>
            </w:r>
          </w:p>
        </w:tc>
        <w:tc>
          <w:tcPr>
            <w:tcW w:w="5670" w:type="dxa"/>
            <w:vMerge/>
            <w:tcBorders>
              <w:left w:val="single" w:sz="6" w:space="0" w:color="CCCCCC"/>
              <w:bottom w:val="single" w:sz="6" w:space="0" w:color="CCCCCC"/>
              <w:right w:val="single" w:sz="6" w:space="0" w:color="CCCCCC"/>
            </w:tcBorders>
          </w:tcPr>
          <w:p w14:paraId="7D831838" w14:textId="77777777" w:rsidR="000A38FF" w:rsidRPr="00811FE4" w:rsidRDefault="000A38FF" w:rsidP="006A7953">
            <w:pPr>
              <w:jc w:val="right"/>
              <w:rPr>
                <w:rFonts w:ascii="Times New Roman" w:eastAsia="Times New Roman" w:hAnsi="Times New Roman" w:cs="Times New Roman"/>
                <w:lang w:eastAsia="en-GB"/>
              </w:rPr>
            </w:pPr>
          </w:p>
        </w:tc>
      </w:tr>
    </w:tbl>
    <w:p w14:paraId="592332AD" w14:textId="77777777" w:rsidR="000A38FF" w:rsidRPr="00811FE4" w:rsidRDefault="000A38FF" w:rsidP="000A38FF">
      <w:pPr>
        <w:rPr>
          <w:rFonts w:ascii="Times New Roman" w:hAnsi="Times New Roman" w:cs="Times New Roman"/>
          <w:b/>
          <w:bCs/>
          <w:i/>
          <w:iCs/>
        </w:rPr>
      </w:pPr>
      <w:r w:rsidRPr="00811FE4">
        <w:rPr>
          <w:rFonts w:ascii="Times New Roman" w:hAnsi="Times New Roman" w:cs="Times New Roman"/>
          <w:b/>
          <w:bCs/>
          <w:i/>
          <w:iCs/>
        </w:rPr>
        <w:t>Activities by users</w:t>
      </w:r>
    </w:p>
    <w:tbl>
      <w:tblPr>
        <w:tblW w:w="0" w:type="dxa"/>
        <w:tblCellMar>
          <w:left w:w="0" w:type="dxa"/>
          <w:right w:w="0" w:type="dxa"/>
        </w:tblCellMar>
        <w:tblLook w:val="04A0" w:firstRow="1" w:lastRow="0" w:firstColumn="1" w:lastColumn="0" w:noHBand="0" w:noVBand="1"/>
      </w:tblPr>
      <w:tblGrid>
        <w:gridCol w:w="738"/>
        <w:gridCol w:w="8275"/>
      </w:tblGrid>
      <w:tr w:rsidR="000A38FF" w:rsidRPr="00EB230A" w14:paraId="6A0C783B"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0000"/>
            <w:tcMar>
              <w:top w:w="30" w:type="dxa"/>
              <w:left w:w="45" w:type="dxa"/>
              <w:bottom w:w="30" w:type="dxa"/>
              <w:right w:w="45" w:type="dxa"/>
            </w:tcMar>
            <w:vAlign w:val="bottom"/>
            <w:hideMark/>
          </w:tcPr>
          <w:p w14:paraId="365BEE84" w14:textId="77777777" w:rsidR="000A38FF" w:rsidRPr="00EB230A" w:rsidRDefault="000A38FF" w:rsidP="006A7953">
            <w:pPr>
              <w:rPr>
                <w:rFonts w:ascii="Times New Roman" w:eastAsia="Times New Roman" w:hAnsi="Times New Roman" w:cs="Times New Roman"/>
                <w:lang w:eastAsia="en-GB"/>
              </w:rPr>
            </w:pPr>
            <w:r w:rsidRPr="00EB230A">
              <w:rPr>
                <w:rFonts w:ascii="Times New Roman" w:eastAsia="Times New Roman" w:hAnsi="Times New Roman" w:cs="Times New Roman"/>
                <w:lang w:eastAsia="en-GB"/>
              </w:rPr>
              <w:lastRenderedPageBreak/>
              <w:t>Red</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7FDA055B" w14:textId="335A178E" w:rsidR="000A38FF" w:rsidRPr="00EB230A" w:rsidRDefault="000A38FF" w:rsidP="006A7953">
            <w:pPr>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 xml:space="preserve">Non-editing teacher stands for the Trainers of partner </w:t>
            </w:r>
            <w:r w:rsidR="00645218" w:rsidRPr="00EB230A">
              <w:rPr>
                <w:rFonts w:ascii="Times New Roman" w:eastAsia="Times New Roman" w:hAnsi="Times New Roman" w:cs="Times New Roman"/>
                <w:lang w:eastAsia="en-GB"/>
              </w:rPr>
              <w:t>Universities</w:t>
            </w:r>
            <w:r w:rsidRPr="00EB230A">
              <w:rPr>
                <w:rFonts w:ascii="Times New Roman" w:eastAsia="Times New Roman" w:hAnsi="Times New Roman" w:cs="Times New Roman"/>
                <w:lang w:eastAsia="en-GB"/>
              </w:rPr>
              <w:t xml:space="preserve"> and NGOs</w:t>
            </w:r>
          </w:p>
        </w:tc>
      </w:tr>
      <w:tr w:rsidR="000A38FF" w:rsidRPr="00EB230A" w14:paraId="494573CE"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9FC5E8"/>
            <w:tcMar>
              <w:top w:w="30" w:type="dxa"/>
              <w:left w:w="45" w:type="dxa"/>
              <w:bottom w:w="30" w:type="dxa"/>
              <w:right w:w="45" w:type="dxa"/>
            </w:tcMar>
            <w:vAlign w:val="bottom"/>
            <w:hideMark/>
          </w:tcPr>
          <w:p w14:paraId="7B6D5927" w14:textId="77777777" w:rsidR="000A38FF" w:rsidRPr="00EB230A" w:rsidRDefault="000A38FF" w:rsidP="006A7953">
            <w:pPr>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Blue</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2D0238B0" w14:textId="77777777" w:rsidR="000A38FF" w:rsidRPr="00EB230A" w:rsidRDefault="000A38FF" w:rsidP="006A7953">
            <w:pPr>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Student stands for primary education Teachers</w:t>
            </w:r>
          </w:p>
        </w:tc>
      </w:tr>
      <w:tr w:rsidR="000A38FF" w:rsidRPr="00EB230A" w14:paraId="72343B61"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9900"/>
            <w:tcMar>
              <w:top w:w="30" w:type="dxa"/>
              <w:left w:w="45" w:type="dxa"/>
              <w:bottom w:w="30" w:type="dxa"/>
              <w:right w:w="45" w:type="dxa"/>
            </w:tcMar>
            <w:vAlign w:val="bottom"/>
            <w:hideMark/>
          </w:tcPr>
          <w:p w14:paraId="087884B3" w14:textId="77777777" w:rsidR="000A38FF" w:rsidRPr="00EB230A" w:rsidRDefault="000A38FF" w:rsidP="006A7953">
            <w:pPr>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Orange</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128778DC" w14:textId="77777777" w:rsidR="000A38FF" w:rsidRPr="00EB230A" w:rsidRDefault="000A38FF" w:rsidP="006A7953">
            <w:pPr>
              <w:rPr>
                <w:rFonts w:ascii="Times New Roman" w:eastAsia="Times New Roman" w:hAnsi="Times New Roman" w:cs="Times New Roman"/>
                <w:lang w:eastAsia="en-GB"/>
              </w:rPr>
            </w:pPr>
            <w:r w:rsidRPr="00EB230A">
              <w:rPr>
                <w:rFonts w:ascii="Times New Roman" w:eastAsia="Times New Roman" w:hAnsi="Times New Roman" w:cs="Times New Roman"/>
                <w:lang w:eastAsia="en-GB"/>
              </w:rPr>
              <w:t>Undefined Users are those, who did not specify their role, when creating a profile during the registration process</w:t>
            </w:r>
          </w:p>
        </w:tc>
      </w:tr>
    </w:tbl>
    <w:p w14:paraId="58D6DF90" w14:textId="77777777" w:rsidR="000A38FF" w:rsidRPr="00811FE4" w:rsidRDefault="000A38FF" w:rsidP="000A38FF">
      <w:pPr>
        <w:rPr>
          <w:rFonts w:ascii="Times New Roman" w:hAnsi="Times New Roman" w:cs="Times New Roman"/>
        </w:rPr>
      </w:pPr>
    </w:p>
    <w:p w14:paraId="464B83BC" w14:textId="7CD776D5" w:rsidR="000A38FF" w:rsidRPr="00464F70" w:rsidRDefault="000A38FF" w:rsidP="000A38FF">
      <w:pPr>
        <w:rPr>
          <w:rFonts w:ascii="Times New Roman" w:hAnsi="Times New Roman" w:cs="Times New Roman"/>
          <w:sz w:val="24"/>
          <w:szCs w:val="24"/>
        </w:rPr>
      </w:pPr>
      <w:r w:rsidRPr="00464F70">
        <w:rPr>
          <w:rFonts w:ascii="Times New Roman" w:hAnsi="Times New Roman" w:cs="Times New Roman"/>
          <w:sz w:val="24"/>
          <w:szCs w:val="24"/>
        </w:rPr>
        <w:t xml:space="preserve">This chart shows number of users from the three major categories, who have used the LMS between July 11 and beginning of October 2021. The chart demonstrates </w:t>
      </w:r>
      <w:r w:rsidR="00B11E30">
        <w:rPr>
          <w:rFonts w:ascii="Times New Roman" w:hAnsi="Times New Roman" w:cs="Times New Roman"/>
          <w:sz w:val="24"/>
          <w:szCs w:val="24"/>
        </w:rPr>
        <w:t>the impact of</w:t>
      </w:r>
      <w:r w:rsidRPr="00464F70">
        <w:rPr>
          <w:rFonts w:ascii="Times New Roman" w:hAnsi="Times New Roman" w:cs="Times New Roman"/>
          <w:sz w:val="24"/>
          <w:szCs w:val="24"/>
        </w:rPr>
        <w:t xml:space="preserve"> the summer vacation period </w:t>
      </w:r>
      <w:r w:rsidR="00B11E30">
        <w:rPr>
          <w:rFonts w:ascii="Times New Roman" w:hAnsi="Times New Roman" w:cs="Times New Roman"/>
          <w:sz w:val="24"/>
          <w:szCs w:val="24"/>
        </w:rPr>
        <w:t>on</w:t>
      </w:r>
      <w:r w:rsidRPr="00464F70">
        <w:rPr>
          <w:rFonts w:ascii="Times New Roman" w:hAnsi="Times New Roman" w:cs="Times New Roman"/>
          <w:sz w:val="24"/>
          <w:szCs w:val="24"/>
        </w:rPr>
        <w:t xml:space="preserve"> the level of users’ engagement.</w:t>
      </w:r>
    </w:p>
    <w:p w14:paraId="5A0996C4" w14:textId="77777777" w:rsidR="000A38FF" w:rsidRPr="00811FE4" w:rsidRDefault="000A38FF" w:rsidP="000A38FF">
      <w:pPr>
        <w:rPr>
          <w:rFonts w:ascii="Times New Roman" w:hAnsi="Times New Roman" w:cs="Times New Roman"/>
        </w:rPr>
      </w:pPr>
      <w:r w:rsidRPr="00811FE4">
        <w:rPr>
          <w:rFonts w:ascii="Times New Roman" w:hAnsi="Times New Roman" w:cs="Times New Roman"/>
          <w:noProof/>
        </w:rPr>
        <w:drawing>
          <wp:inline distT="0" distB="0" distL="0" distR="0" wp14:anchorId="16A70A51" wp14:editId="21438CFC">
            <wp:extent cx="5731510" cy="2874767"/>
            <wp:effectExtent l="0" t="0" r="2540" b="0"/>
            <wp:docPr id="28" name="Picture 2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31510" cy="2874767"/>
                    </a:xfrm>
                    <a:prstGeom prst="rect">
                      <a:avLst/>
                    </a:prstGeom>
                    <a:noFill/>
                    <a:ln>
                      <a:noFill/>
                    </a:ln>
                  </pic:spPr>
                </pic:pic>
              </a:graphicData>
            </a:graphic>
          </wp:inline>
        </w:drawing>
      </w:r>
    </w:p>
    <w:p w14:paraId="3CE9C461" w14:textId="77777777" w:rsidR="000A38FF" w:rsidRPr="00811FE4" w:rsidRDefault="000A38FF" w:rsidP="000A38FF">
      <w:pPr>
        <w:rPr>
          <w:rFonts w:ascii="Times New Roman" w:hAnsi="Times New Roman" w:cs="Times New Roman"/>
        </w:rPr>
      </w:pPr>
    </w:p>
    <w:p w14:paraId="6F1F9BA5" w14:textId="77777777" w:rsidR="000A38FF" w:rsidRPr="00811FE4" w:rsidRDefault="000A38FF" w:rsidP="000A38FF">
      <w:pPr>
        <w:rPr>
          <w:rFonts w:ascii="Times New Roman" w:hAnsi="Times New Roman" w:cs="Times New Roman"/>
          <w:b/>
          <w:bCs/>
          <w:i/>
          <w:iCs/>
        </w:rPr>
      </w:pPr>
      <w:r w:rsidRPr="00811FE4">
        <w:rPr>
          <w:rFonts w:ascii="Times New Roman" w:hAnsi="Times New Roman" w:cs="Times New Roman"/>
          <w:b/>
          <w:bCs/>
          <w:i/>
          <w:iCs/>
        </w:rPr>
        <w:t>TLC meetings organized by Lead Teachers by regions and Universities between February and June 2021</w:t>
      </w:r>
    </w:p>
    <w:tbl>
      <w:tblPr>
        <w:tblW w:w="8749" w:type="dxa"/>
        <w:tblCellMar>
          <w:left w:w="0" w:type="dxa"/>
          <w:right w:w="0" w:type="dxa"/>
        </w:tblCellMar>
        <w:tblLook w:val="04A0" w:firstRow="1" w:lastRow="0" w:firstColumn="1" w:lastColumn="0" w:noHBand="0" w:noVBand="1"/>
      </w:tblPr>
      <w:tblGrid>
        <w:gridCol w:w="2799"/>
        <w:gridCol w:w="655"/>
        <w:gridCol w:w="5295"/>
      </w:tblGrid>
      <w:tr w:rsidR="000A38FF" w:rsidRPr="00811FE4" w14:paraId="5E016D6D" w14:textId="77777777" w:rsidTr="006A7953">
        <w:trPr>
          <w:trHeight w:val="315"/>
        </w:trPr>
        <w:tc>
          <w:tcPr>
            <w:tcW w:w="3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A3040D" w14:textId="77777777" w:rsidR="000A38FF" w:rsidRPr="00112D1A" w:rsidRDefault="000A38FF" w:rsidP="006A7953">
            <w:pPr>
              <w:rPr>
                <w:rFonts w:ascii="Times New Roman" w:eastAsia="Times New Roman" w:hAnsi="Times New Roman" w:cs="Times New Roman"/>
                <w:lang w:eastAsia="en-GB"/>
              </w:rPr>
            </w:pPr>
            <w:r w:rsidRPr="00112D1A">
              <w:rPr>
                <w:rFonts w:ascii="Times New Roman" w:eastAsia="Times New Roman" w:hAnsi="Times New Roman" w:cs="Times New Roman"/>
                <w:lang w:eastAsia="en-GB"/>
              </w:rPr>
              <w:t xml:space="preserve">Imereti </w:t>
            </w:r>
            <w:r w:rsidRPr="00811FE4">
              <w:rPr>
                <w:rFonts w:ascii="Times New Roman" w:eastAsia="Times New Roman" w:hAnsi="Times New Roman" w:cs="Times New Roman"/>
                <w:lang w:eastAsia="en-GB"/>
              </w:rPr>
              <w:t>by Kutaisi University</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DF2AFB" w14:textId="77777777" w:rsidR="000A38FF" w:rsidRPr="00112D1A" w:rsidRDefault="000A38FF" w:rsidP="006A7953">
            <w:pPr>
              <w:jc w:val="right"/>
              <w:rPr>
                <w:rFonts w:ascii="Times New Roman" w:eastAsia="Times New Roman" w:hAnsi="Times New Roman" w:cs="Times New Roman"/>
                <w:lang w:eastAsia="en-GB"/>
              </w:rPr>
            </w:pPr>
            <w:r w:rsidRPr="00112D1A">
              <w:rPr>
                <w:rFonts w:ascii="Times New Roman" w:eastAsia="Times New Roman" w:hAnsi="Times New Roman" w:cs="Times New Roman"/>
                <w:lang w:eastAsia="en-GB"/>
              </w:rPr>
              <w:t>1066</w:t>
            </w:r>
          </w:p>
        </w:tc>
        <w:tc>
          <w:tcPr>
            <w:tcW w:w="4504" w:type="dxa"/>
            <w:vMerge w:val="restart"/>
            <w:tcBorders>
              <w:top w:val="single" w:sz="6" w:space="0" w:color="CCCCCC"/>
              <w:left w:val="single" w:sz="6" w:space="0" w:color="CCCCCC"/>
              <w:right w:val="single" w:sz="6" w:space="0" w:color="CCCCCC"/>
            </w:tcBorders>
          </w:tcPr>
          <w:p w14:paraId="6E80CB3A" w14:textId="77777777" w:rsidR="000A38FF" w:rsidRPr="00811FE4" w:rsidRDefault="000A38FF" w:rsidP="006A7953">
            <w:pPr>
              <w:jc w:val="right"/>
              <w:rPr>
                <w:rFonts w:ascii="Times New Roman" w:eastAsia="Times New Roman" w:hAnsi="Times New Roman" w:cs="Times New Roman"/>
                <w:lang w:eastAsia="en-GB"/>
              </w:rPr>
            </w:pPr>
            <w:r w:rsidRPr="00811FE4">
              <w:rPr>
                <w:rFonts w:ascii="Times New Roman" w:hAnsi="Times New Roman" w:cs="Times New Roman"/>
                <w:noProof/>
              </w:rPr>
              <w:drawing>
                <wp:inline distT="0" distB="0" distL="0" distR="0" wp14:anchorId="378464EE" wp14:editId="6D20DFF1">
                  <wp:extent cx="3344789" cy="2057400"/>
                  <wp:effectExtent l="0" t="0" r="8255" b="0"/>
                  <wp:docPr id="29" name="Picture 29"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 pie chart&#10;&#10;Description automatically generated"/>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372187" cy="2074253"/>
                          </a:xfrm>
                          <a:prstGeom prst="rect">
                            <a:avLst/>
                          </a:prstGeom>
                          <a:noFill/>
                          <a:ln>
                            <a:noFill/>
                          </a:ln>
                        </pic:spPr>
                      </pic:pic>
                    </a:graphicData>
                  </a:graphic>
                </wp:inline>
              </w:drawing>
            </w:r>
          </w:p>
        </w:tc>
      </w:tr>
      <w:tr w:rsidR="000A38FF" w:rsidRPr="00811FE4" w14:paraId="36D97A1A" w14:textId="77777777" w:rsidTr="006A7953">
        <w:trPr>
          <w:trHeight w:val="315"/>
        </w:trPr>
        <w:tc>
          <w:tcPr>
            <w:tcW w:w="3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CFC416" w14:textId="77777777" w:rsidR="000A38FF" w:rsidRPr="00112D1A" w:rsidRDefault="000A38FF" w:rsidP="006A7953">
            <w:pPr>
              <w:rPr>
                <w:rFonts w:ascii="Times New Roman" w:eastAsia="Times New Roman" w:hAnsi="Times New Roman" w:cs="Times New Roman"/>
                <w:lang w:eastAsia="en-GB"/>
              </w:rPr>
            </w:pPr>
            <w:r w:rsidRPr="00112D1A">
              <w:rPr>
                <w:rFonts w:ascii="Times New Roman" w:eastAsia="Times New Roman" w:hAnsi="Times New Roman" w:cs="Times New Roman"/>
                <w:lang w:eastAsia="en-GB"/>
              </w:rPr>
              <w:t xml:space="preserve">Ajara and Guria </w:t>
            </w:r>
            <w:r w:rsidRPr="00811FE4">
              <w:rPr>
                <w:rFonts w:ascii="Times New Roman" w:eastAsia="Times New Roman" w:hAnsi="Times New Roman" w:cs="Times New Roman"/>
                <w:lang w:eastAsia="en-GB"/>
              </w:rPr>
              <w:t>by Batumi University</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A289DB" w14:textId="77777777" w:rsidR="000A38FF" w:rsidRPr="00112D1A" w:rsidRDefault="000A38FF" w:rsidP="006A7953">
            <w:pPr>
              <w:jc w:val="right"/>
              <w:rPr>
                <w:rFonts w:ascii="Times New Roman" w:eastAsia="Times New Roman" w:hAnsi="Times New Roman" w:cs="Times New Roman"/>
                <w:lang w:eastAsia="en-GB"/>
              </w:rPr>
            </w:pPr>
            <w:r w:rsidRPr="00112D1A">
              <w:rPr>
                <w:rFonts w:ascii="Times New Roman" w:eastAsia="Times New Roman" w:hAnsi="Times New Roman" w:cs="Times New Roman"/>
                <w:lang w:eastAsia="en-GB"/>
              </w:rPr>
              <w:t>730</w:t>
            </w:r>
          </w:p>
        </w:tc>
        <w:tc>
          <w:tcPr>
            <w:tcW w:w="4504" w:type="dxa"/>
            <w:vMerge/>
            <w:tcBorders>
              <w:left w:val="single" w:sz="6" w:space="0" w:color="CCCCCC"/>
              <w:right w:val="single" w:sz="6" w:space="0" w:color="CCCCCC"/>
            </w:tcBorders>
          </w:tcPr>
          <w:p w14:paraId="0E8F9F28" w14:textId="77777777" w:rsidR="000A38FF" w:rsidRPr="00811FE4" w:rsidRDefault="000A38FF" w:rsidP="006A7953">
            <w:pPr>
              <w:jc w:val="right"/>
              <w:rPr>
                <w:rFonts w:ascii="Times New Roman" w:eastAsia="Times New Roman" w:hAnsi="Times New Roman" w:cs="Times New Roman"/>
                <w:lang w:eastAsia="en-GB"/>
              </w:rPr>
            </w:pPr>
          </w:p>
        </w:tc>
      </w:tr>
      <w:tr w:rsidR="000A38FF" w:rsidRPr="00811FE4" w14:paraId="79E9D86B" w14:textId="77777777" w:rsidTr="006A7953">
        <w:trPr>
          <w:trHeight w:val="315"/>
        </w:trPr>
        <w:tc>
          <w:tcPr>
            <w:tcW w:w="3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2E169B" w14:textId="77777777" w:rsidR="000A38FF" w:rsidRPr="00112D1A" w:rsidRDefault="000A38FF" w:rsidP="006A7953">
            <w:pPr>
              <w:rPr>
                <w:rFonts w:ascii="Times New Roman" w:eastAsia="Times New Roman" w:hAnsi="Times New Roman" w:cs="Times New Roman"/>
                <w:lang w:eastAsia="en-GB"/>
              </w:rPr>
            </w:pPr>
            <w:r w:rsidRPr="00112D1A">
              <w:rPr>
                <w:rFonts w:ascii="Times New Roman" w:eastAsia="Times New Roman" w:hAnsi="Times New Roman" w:cs="Times New Roman"/>
                <w:lang w:eastAsia="en-GB"/>
              </w:rPr>
              <w:t>Kakheti</w:t>
            </w:r>
            <w:r w:rsidRPr="00811FE4">
              <w:rPr>
                <w:rFonts w:ascii="Times New Roman" w:eastAsia="Times New Roman" w:hAnsi="Times New Roman" w:cs="Times New Roman"/>
                <w:lang w:eastAsia="en-GB"/>
              </w:rPr>
              <w:t xml:space="preserve"> by Telavi University</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260603" w14:textId="77777777" w:rsidR="000A38FF" w:rsidRPr="00112D1A" w:rsidRDefault="000A38FF" w:rsidP="006A7953">
            <w:pPr>
              <w:jc w:val="right"/>
              <w:rPr>
                <w:rFonts w:ascii="Times New Roman" w:eastAsia="Times New Roman" w:hAnsi="Times New Roman" w:cs="Times New Roman"/>
                <w:lang w:eastAsia="en-GB"/>
              </w:rPr>
            </w:pPr>
            <w:r w:rsidRPr="00112D1A">
              <w:rPr>
                <w:rFonts w:ascii="Times New Roman" w:eastAsia="Times New Roman" w:hAnsi="Times New Roman" w:cs="Times New Roman"/>
                <w:lang w:eastAsia="en-GB"/>
              </w:rPr>
              <w:t>521</w:t>
            </w:r>
          </w:p>
        </w:tc>
        <w:tc>
          <w:tcPr>
            <w:tcW w:w="4504" w:type="dxa"/>
            <w:vMerge/>
            <w:tcBorders>
              <w:left w:val="single" w:sz="6" w:space="0" w:color="CCCCCC"/>
              <w:right w:val="single" w:sz="6" w:space="0" w:color="CCCCCC"/>
            </w:tcBorders>
          </w:tcPr>
          <w:p w14:paraId="34C1626E" w14:textId="77777777" w:rsidR="000A38FF" w:rsidRPr="00811FE4" w:rsidRDefault="000A38FF" w:rsidP="006A7953">
            <w:pPr>
              <w:jc w:val="right"/>
              <w:rPr>
                <w:rFonts w:ascii="Times New Roman" w:eastAsia="Times New Roman" w:hAnsi="Times New Roman" w:cs="Times New Roman"/>
                <w:lang w:eastAsia="en-GB"/>
              </w:rPr>
            </w:pPr>
          </w:p>
        </w:tc>
      </w:tr>
      <w:tr w:rsidR="000A38FF" w:rsidRPr="00811FE4" w14:paraId="2872E8B8" w14:textId="77777777" w:rsidTr="006A7953">
        <w:trPr>
          <w:trHeight w:val="315"/>
        </w:trPr>
        <w:tc>
          <w:tcPr>
            <w:tcW w:w="3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20857F" w14:textId="77777777" w:rsidR="000A38FF" w:rsidRPr="00112D1A" w:rsidRDefault="000A38FF" w:rsidP="006A7953">
            <w:pPr>
              <w:rPr>
                <w:rFonts w:ascii="Times New Roman" w:eastAsia="Times New Roman" w:hAnsi="Times New Roman" w:cs="Times New Roman"/>
                <w:lang w:eastAsia="en-GB"/>
              </w:rPr>
            </w:pPr>
            <w:r w:rsidRPr="00112D1A">
              <w:rPr>
                <w:rFonts w:ascii="Times New Roman" w:eastAsia="Times New Roman" w:hAnsi="Times New Roman" w:cs="Times New Roman"/>
                <w:lang w:eastAsia="en-GB"/>
              </w:rPr>
              <w:t>Kvemo Kartli</w:t>
            </w:r>
            <w:r w:rsidRPr="00811FE4">
              <w:rPr>
                <w:rFonts w:ascii="Times New Roman" w:eastAsia="Times New Roman" w:hAnsi="Times New Roman" w:cs="Times New Roman"/>
                <w:lang w:eastAsia="en-GB"/>
              </w:rPr>
              <w:t xml:space="preserve"> by Ilia University</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AE2018" w14:textId="77777777" w:rsidR="000A38FF" w:rsidRPr="00112D1A" w:rsidRDefault="000A38FF" w:rsidP="006A7953">
            <w:pPr>
              <w:jc w:val="right"/>
              <w:rPr>
                <w:rFonts w:ascii="Times New Roman" w:eastAsia="Times New Roman" w:hAnsi="Times New Roman" w:cs="Times New Roman"/>
                <w:lang w:eastAsia="en-GB"/>
              </w:rPr>
            </w:pPr>
            <w:r w:rsidRPr="00112D1A">
              <w:rPr>
                <w:rFonts w:ascii="Times New Roman" w:eastAsia="Times New Roman" w:hAnsi="Times New Roman" w:cs="Times New Roman"/>
                <w:lang w:eastAsia="en-GB"/>
              </w:rPr>
              <w:t>320</w:t>
            </w:r>
          </w:p>
        </w:tc>
        <w:tc>
          <w:tcPr>
            <w:tcW w:w="4504" w:type="dxa"/>
            <w:vMerge/>
            <w:tcBorders>
              <w:left w:val="single" w:sz="6" w:space="0" w:color="CCCCCC"/>
              <w:right w:val="single" w:sz="6" w:space="0" w:color="CCCCCC"/>
            </w:tcBorders>
          </w:tcPr>
          <w:p w14:paraId="38121315" w14:textId="77777777" w:rsidR="000A38FF" w:rsidRPr="00811FE4" w:rsidRDefault="000A38FF" w:rsidP="006A7953">
            <w:pPr>
              <w:jc w:val="right"/>
              <w:rPr>
                <w:rFonts w:ascii="Times New Roman" w:eastAsia="Times New Roman" w:hAnsi="Times New Roman" w:cs="Times New Roman"/>
                <w:lang w:eastAsia="en-GB"/>
              </w:rPr>
            </w:pPr>
          </w:p>
        </w:tc>
      </w:tr>
      <w:tr w:rsidR="000A38FF" w:rsidRPr="00811FE4" w14:paraId="72B5FBBC" w14:textId="77777777" w:rsidTr="006A7953">
        <w:trPr>
          <w:trHeight w:val="315"/>
        </w:trPr>
        <w:tc>
          <w:tcPr>
            <w:tcW w:w="3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569762" w14:textId="02855147" w:rsidR="000A38FF" w:rsidRPr="00112D1A" w:rsidRDefault="000A38FF" w:rsidP="006A7953">
            <w:pPr>
              <w:rPr>
                <w:rFonts w:ascii="Times New Roman" w:eastAsia="Times New Roman" w:hAnsi="Times New Roman" w:cs="Times New Roman"/>
                <w:lang w:eastAsia="en-GB"/>
              </w:rPr>
            </w:pPr>
            <w:r w:rsidRPr="00112D1A">
              <w:rPr>
                <w:rFonts w:ascii="Times New Roman" w:eastAsia="Times New Roman" w:hAnsi="Times New Roman" w:cs="Times New Roman"/>
                <w:lang w:eastAsia="en-GB"/>
              </w:rPr>
              <w:t xml:space="preserve">Samtskhe Javakheti </w:t>
            </w:r>
            <w:r w:rsidRPr="00811FE4">
              <w:rPr>
                <w:rFonts w:ascii="Times New Roman" w:eastAsia="Times New Roman" w:hAnsi="Times New Roman" w:cs="Times New Roman"/>
                <w:lang w:eastAsia="en-GB"/>
              </w:rPr>
              <w:t xml:space="preserve">by Samtskhe-Javakheti </w:t>
            </w:r>
            <w:r w:rsidR="00645218" w:rsidRPr="00811FE4">
              <w:rPr>
                <w:rFonts w:ascii="Times New Roman" w:eastAsia="Times New Roman" w:hAnsi="Times New Roman" w:cs="Times New Roman"/>
                <w:lang w:eastAsia="en-GB"/>
              </w:rPr>
              <w:t>University</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FA81D1" w14:textId="77777777" w:rsidR="000A38FF" w:rsidRPr="00112D1A" w:rsidRDefault="000A38FF" w:rsidP="006A7953">
            <w:pPr>
              <w:jc w:val="right"/>
              <w:rPr>
                <w:rFonts w:ascii="Times New Roman" w:eastAsia="Times New Roman" w:hAnsi="Times New Roman" w:cs="Times New Roman"/>
                <w:lang w:eastAsia="en-GB"/>
              </w:rPr>
            </w:pPr>
            <w:r w:rsidRPr="00112D1A">
              <w:rPr>
                <w:rFonts w:ascii="Times New Roman" w:eastAsia="Times New Roman" w:hAnsi="Times New Roman" w:cs="Times New Roman"/>
                <w:lang w:eastAsia="en-GB"/>
              </w:rPr>
              <w:t>202</w:t>
            </w:r>
          </w:p>
        </w:tc>
        <w:tc>
          <w:tcPr>
            <w:tcW w:w="4504" w:type="dxa"/>
            <w:vMerge/>
            <w:tcBorders>
              <w:left w:val="single" w:sz="6" w:space="0" w:color="CCCCCC"/>
              <w:right w:val="single" w:sz="6" w:space="0" w:color="CCCCCC"/>
            </w:tcBorders>
          </w:tcPr>
          <w:p w14:paraId="5C52E207" w14:textId="77777777" w:rsidR="000A38FF" w:rsidRPr="00811FE4" w:rsidRDefault="000A38FF" w:rsidP="006A7953">
            <w:pPr>
              <w:jc w:val="right"/>
              <w:rPr>
                <w:rFonts w:ascii="Times New Roman" w:eastAsia="Times New Roman" w:hAnsi="Times New Roman" w:cs="Times New Roman"/>
                <w:lang w:eastAsia="en-GB"/>
              </w:rPr>
            </w:pPr>
          </w:p>
        </w:tc>
      </w:tr>
      <w:tr w:rsidR="000A38FF" w:rsidRPr="00811FE4" w14:paraId="535DE3D4" w14:textId="77777777" w:rsidTr="006A7953">
        <w:trPr>
          <w:trHeight w:val="315"/>
        </w:trPr>
        <w:tc>
          <w:tcPr>
            <w:tcW w:w="3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87494B" w14:textId="724CA814" w:rsidR="000A38FF" w:rsidRPr="00112D1A" w:rsidRDefault="00645218" w:rsidP="006A7953">
            <w:pPr>
              <w:rPr>
                <w:rFonts w:ascii="Times New Roman" w:eastAsia="Times New Roman" w:hAnsi="Times New Roman" w:cs="Times New Roman"/>
                <w:lang w:eastAsia="en-GB"/>
              </w:rPr>
            </w:pPr>
            <w:r w:rsidRPr="00112D1A">
              <w:rPr>
                <w:rFonts w:ascii="Times New Roman" w:eastAsia="Times New Roman" w:hAnsi="Times New Roman" w:cs="Times New Roman"/>
                <w:lang w:eastAsia="en-GB"/>
              </w:rPr>
              <w:t>Mtskheta</w:t>
            </w:r>
            <w:r w:rsidR="000A38FF" w:rsidRPr="00112D1A">
              <w:rPr>
                <w:rFonts w:ascii="Times New Roman" w:eastAsia="Times New Roman" w:hAnsi="Times New Roman" w:cs="Times New Roman"/>
                <w:lang w:eastAsia="en-GB"/>
              </w:rPr>
              <w:t>-Tianeti</w:t>
            </w:r>
            <w:r w:rsidR="000A38FF" w:rsidRPr="00811FE4">
              <w:rPr>
                <w:rFonts w:ascii="Times New Roman" w:eastAsia="Times New Roman" w:hAnsi="Times New Roman" w:cs="Times New Roman"/>
                <w:lang w:eastAsia="en-GB"/>
              </w:rPr>
              <w:t xml:space="preserve"> by Sokhumi University</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138E99" w14:textId="77777777" w:rsidR="000A38FF" w:rsidRPr="00112D1A" w:rsidRDefault="000A38FF" w:rsidP="006A7953">
            <w:pPr>
              <w:jc w:val="right"/>
              <w:rPr>
                <w:rFonts w:ascii="Times New Roman" w:eastAsia="Times New Roman" w:hAnsi="Times New Roman" w:cs="Times New Roman"/>
                <w:lang w:eastAsia="en-GB"/>
              </w:rPr>
            </w:pPr>
            <w:r w:rsidRPr="00112D1A">
              <w:rPr>
                <w:rFonts w:ascii="Times New Roman" w:eastAsia="Times New Roman" w:hAnsi="Times New Roman" w:cs="Times New Roman"/>
                <w:lang w:eastAsia="en-GB"/>
              </w:rPr>
              <w:t>263</w:t>
            </w:r>
          </w:p>
        </w:tc>
        <w:tc>
          <w:tcPr>
            <w:tcW w:w="4504" w:type="dxa"/>
            <w:vMerge/>
            <w:tcBorders>
              <w:left w:val="single" w:sz="6" w:space="0" w:color="CCCCCC"/>
              <w:right w:val="single" w:sz="6" w:space="0" w:color="CCCCCC"/>
            </w:tcBorders>
          </w:tcPr>
          <w:p w14:paraId="605260F1" w14:textId="77777777" w:rsidR="000A38FF" w:rsidRPr="00811FE4" w:rsidRDefault="000A38FF" w:rsidP="006A7953">
            <w:pPr>
              <w:jc w:val="right"/>
              <w:rPr>
                <w:rFonts w:ascii="Times New Roman" w:eastAsia="Times New Roman" w:hAnsi="Times New Roman" w:cs="Times New Roman"/>
                <w:lang w:eastAsia="en-GB"/>
              </w:rPr>
            </w:pPr>
          </w:p>
        </w:tc>
      </w:tr>
      <w:tr w:rsidR="000A38FF" w:rsidRPr="00811FE4" w14:paraId="3C660A98" w14:textId="77777777" w:rsidTr="006A7953">
        <w:trPr>
          <w:trHeight w:val="315"/>
        </w:trPr>
        <w:tc>
          <w:tcPr>
            <w:tcW w:w="3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FA1388" w14:textId="7E119790" w:rsidR="000A38FF" w:rsidRPr="00112D1A" w:rsidRDefault="000A38FF" w:rsidP="006A7953">
            <w:pPr>
              <w:rPr>
                <w:rFonts w:ascii="Times New Roman" w:eastAsia="Times New Roman" w:hAnsi="Times New Roman" w:cs="Times New Roman"/>
                <w:lang w:eastAsia="en-GB"/>
              </w:rPr>
            </w:pPr>
            <w:r w:rsidRPr="00112D1A">
              <w:rPr>
                <w:rFonts w:ascii="Times New Roman" w:eastAsia="Times New Roman" w:hAnsi="Times New Roman" w:cs="Times New Roman"/>
                <w:lang w:eastAsia="en-GB"/>
              </w:rPr>
              <w:t>Tbilisi, Shida Kartli, Racha-</w:t>
            </w:r>
            <w:r w:rsidR="00645218" w:rsidRPr="00112D1A">
              <w:rPr>
                <w:rFonts w:ascii="Times New Roman" w:eastAsia="Times New Roman" w:hAnsi="Times New Roman" w:cs="Times New Roman"/>
                <w:lang w:eastAsia="en-GB"/>
              </w:rPr>
              <w:t>Lechkhumi</w:t>
            </w:r>
            <w:r w:rsidRPr="00811FE4">
              <w:rPr>
                <w:rFonts w:ascii="Times New Roman" w:eastAsia="Times New Roman" w:hAnsi="Times New Roman" w:cs="Times New Roman"/>
                <w:lang w:eastAsia="en-GB"/>
              </w:rPr>
              <w:t xml:space="preserve"> by University of Georgia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CC283D" w14:textId="77777777" w:rsidR="000A38FF" w:rsidRPr="00112D1A" w:rsidRDefault="000A38FF" w:rsidP="006A7953">
            <w:pPr>
              <w:jc w:val="right"/>
              <w:rPr>
                <w:rFonts w:ascii="Times New Roman" w:eastAsia="Times New Roman" w:hAnsi="Times New Roman" w:cs="Times New Roman"/>
                <w:lang w:eastAsia="en-GB"/>
              </w:rPr>
            </w:pPr>
            <w:r w:rsidRPr="00112D1A">
              <w:rPr>
                <w:rFonts w:ascii="Times New Roman" w:eastAsia="Times New Roman" w:hAnsi="Times New Roman" w:cs="Times New Roman"/>
                <w:lang w:eastAsia="en-GB"/>
              </w:rPr>
              <w:t>972</w:t>
            </w:r>
          </w:p>
        </w:tc>
        <w:tc>
          <w:tcPr>
            <w:tcW w:w="4504" w:type="dxa"/>
            <w:vMerge/>
            <w:tcBorders>
              <w:left w:val="single" w:sz="6" w:space="0" w:color="CCCCCC"/>
              <w:right w:val="single" w:sz="6" w:space="0" w:color="CCCCCC"/>
            </w:tcBorders>
          </w:tcPr>
          <w:p w14:paraId="22309237" w14:textId="77777777" w:rsidR="000A38FF" w:rsidRPr="00811FE4" w:rsidRDefault="000A38FF" w:rsidP="006A7953">
            <w:pPr>
              <w:jc w:val="right"/>
              <w:rPr>
                <w:rFonts w:ascii="Times New Roman" w:eastAsia="Times New Roman" w:hAnsi="Times New Roman" w:cs="Times New Roman"/>
                <w:lang w:eastAsia="en-GB"/>
              </w:rPr>
            </w:pPr>
          </w:p>
        </w:tc>
      </w:tr>
      <w:tr w:rsidR="000A38FF" w:rsidRPr="00811FE4" w14:paraId="53CC9CE7" w14:textId="77777777" w:rsidTr="006A7953">
        <w:trPr>
          <w:trHeight w:val="315"/>
        </w:trPr>
        <w:tc>
          <w:tcPr>
            <w:tcW w:w="3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B12F0E" w14:textId="77777777" w:rsidR="000A38FF" w:rsidRPr="00112D1A" w:rsidRDefault="000A38FF" w:rsidP="006A7953">
            <w:pPr>
              <w:rPr>
                <w:rFonts w:ascii="Times New Roman" w:eastAsia="Times New Roman" w:hAnsi="Times New Roman" w:cs="Times New Roman"/>
                <w:lang w:eastAsia="en-GB"/>
              </w:rPr>
            </w:pPr>
            <w:r w:rsidRPr="00112D1A">
              <w:rPr>
                <w:rFonts w:ascii="Times New Roman" w:eastAsia="Times New Roman" w:hAnsi="Times New Roman" w:cs="Times New Roman"/>
                <w:lang w:eastAsia="en-GB"/>
              </w:rPr>
              <w:t xml:space="preserve">Samegrelo </w:t>
            </w:r>
            <w:r w:rsidRPr="00811FE4">
              <w:rPr>
                <w:rFonts w:ascii="Times New Roman" w:eastAsia="Times New Roman" w:hAnsi="Times New Roman" w:cs="Times New Roman"/>
                <w:lang w:eastAsia="en-GB"/>
              </w:rPr>
              <w:t>by Zugdidi University</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66EAA6" w14:textId="77777777" w:rsidR="000A38FF" w:rsidRPr="00112D1A" w:rsidRDefault="000A38FF" w:rsidP="006A7953">
            <w:pPr>
              <w:jc w:val="right"/>
              <w:rPr>
                <w:rFonts w:ascii="Times New Roman" w:eastAsia="Times New Roman" w:hAnsi="Times New Roman" w:cs="Times New Roman"/>
                <w:lang w:eastAsia="en-GB"/>
              </w:rPr>
            </w:pPr>
            <w:r w:rsidRPr="00112D1A">
              <w:rPr>
                <w:rFonts w:ascii="Times New Roman" w:eastAsia="Times New Roman" w:hAnsi="Times New Roman" w:cs="Times New Roman"/>
                <w:lang w:eastAsia="en-GB"/>
              </w:rPr>
              <w:t>636</w:t>
            </w:r>
          </w:p>
        </w:tc>
        <w:tc>
          <w:tcPr>
            <w:tcW w:w="4504" w:type="dxa"/>
            <w:vMerge/>
            <w:tcBorders>
              <w:left w:val="single" w:sz="6" w:space="0" w:color="CCCCCC"/>
              <w:bottom w:val="single" w:sz="6" w:space="0" w:color="CCCCCC"/>
              <w:right w:val="single" w:sz="6" w:space="0" w:color="CCCCCC"/>
            </w:tcBorders>
          </w:tcPr>
          <w:p w14:paraId="0844D5D9" w14:textId="77777777" w:rsidR="000A38FF" w:rsidRPr="00811FE4" w:rsidRDefault="000A38FF" w:rsidP="006A7953">
            <w:pPr>
              <w:jc w:val="right"/>
              <w:rPr>
                <w:rFonts w:ascii="Times New Roman" w:eastAsia="Times New Roman" w:hAnsi="Times New Roman" w:cs="Times New Roman"/>
                <w:lang w:eastAsia="en-GB"/>
              </w:rPr>
            </w:pPr>
          </w:p>
        </w:tc>
      </w:tr>
    </w:tbl>
    <w:p w14:paraId="6BAC3729" w14:textId="77777777" w:rsidR="000A38FF" w:rsidRDefault="000A38FF" w:rsidP="000A38FF">
      <w:pPr>
        <w:rPr>
          <w:rFonts w:ascii="Times New Roman" w:hAnsi="Times New Roman" w:cs="Times New Roman"/>
        </w:rPr>
      </w:pPr>
    </w:p>
    <w:p w14:paraId="48CD19A7" w14:textId="77777777" w:rsidR="000A38FF" w:rsidRPr="00811FE4" w:rsidRDefault="000A38FF" w:rsidP="000A38FF">
      <w:pPr>
        <w:rPr>
          <w:rFonts w:ascii="Times New Roman" w:hAnsi="Times New Roman" w:cs="Times New Roman"/>
          <w:b/>
          <w:bCs/>
          <w:i/>
          <w:iCs/>
        </w:rPr>
      </w:pPr>
      <w:r w:rsidRPr="00811FE4">
        <w:rPr>
          <w:rFonts w:ascii="Times New Roman" w:hAnsi="Times New Roman" w:cs="Times New Roman"/>
          <w:b/>
          <w:bCs/>
          <w:i/>
          <w:iCs/>
        </w:rPr>
        <w:t>Number of resources viewed and/or downloaded in category “Resources for Math Teachers”</w:t>
      </w:r>
    </w:p>
    <w:tbl>
      <w:tblPr>
        <w:tblW w:w="0" w:type="dxa"/>
        <w:tblCellMar>
          <w:left w:w="0" w:type="dxa"/>
          <w:right w:w="0" w:type="dxa"/>
        </w:tblCellMar>
        <w:tblLook w:val="04A0" w:firstRow="1" w:lastRow="0" w:firstColumn="1" w:lastColumn="0" w:noHBand="0" w:noVBand="1"/>
      </w:tblPr>
      <w:tblGrid>
        <w:gridCol w:w="2308"/>
        <w:gridCol w:w="640"/>
      </w:tblGrid>
      <w:tr w:rsidR="000A38FF" w:rsidRPr="00931F95" w14:paraId="7680DC8A"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5DFBF3" w14:textId="77777777" w:rsidR="000A38FF" w:rsidRPr="00931F95" w:rsidRDefault="000A38FF" w:rsidP="006A7953">
            <w:pPr>
              <w:rPr>
                <w:rFonts w:ascii="Times New Roman" w:eastAsia="Times New Roman" w:hAnsi="Times New Roman" w:cs="Times New Roman"/>
                <w:lang w:eastAsia="en-GB"/>
              </w:rPr>
            </w:pPr>
            <w:r w:rsidRPr="00811FE4">
              <w:rPr>
                <w:rFonts w:ascii="Times New Roman" w:eastAsia="Times New Roman" w:hAnsi="Times New Roman" w:cs="Times New Roman"/>
                <w:lang w:eastAsia="en-GB"/>
              </w:rPr>
              <w:t>Math, grade 3, Georgian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9782C7" w14:textId="77777777" w:rsidR="000A38FF" w:rsidRPr="00931F95" w:rsidRDefault="000A38FF" w:rsidP="006A7953">
            <w:pPr>
              <w:jc w:val="right"/>
              <w:rPr>
                <w:rFonts w:ascii="Times New Roman" w:eastAsia="Times New Roman" w:hAnsi="Times New Roman" w:cs="Times New Roman"/>
                <w:lang w:eastAsia="en-GB"/>
              </w:rPr>
            </w:pPr>
            <w:r w:rsidRPr="00931F95">
              <w:rPr>
                <w:rFonts w:ascii="Times New Roman" w:eastAsia="Times New Roman" w:hAnsi="Times New Roman" w:cs="Times New Roman"/>
                <w:lang w:eastAsia="en-GB"/>
              </w:rPr>
              <w:t>12887</w:t>
            </w:r>
          </w:p>
        </w:tc>
      </w:tr>
      <w:tr w:rsidR="000A38FF" w:rsidRPr="00931F95" w14:paraId="7A5FF00C"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998894" w14:textId="77777777" w:rsidR="000A38FF" w:rsidRPr="00931F95" w:rsidRDefault="000A38FF" w:rsidP="006A7953">
            <w:pPr>
              <w:rPr>
                <w:rFonts w:ascii="Times New Roman" w:eastAsia="Times New Roman" w:hAnsi="Times New Roman" w:cs="Times New Roman"/>
                <w:lang w:eastAsia="en-GB"/>
              </w:rPr>
            </w:pPr>
            <w:r w:rsidRPr="00811FE4">
              <w:rPr>
                <w:rFonts w:ascii="Times New Roman" w:eastAsia="Times New Roman" w:hAnsi="Times New Roman" w:cs="Times New Roman"/>
                <w:lang w:eastAsia="en-GB"/>
              </w:rPr>
              <w:t>Math, grade 2, Georgian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1965B7" w14:textId="77777777" w:rsidR="000A38FF" w:rsidRPr="00931F95" w:rsidRDefault="000A38FF" w:rsidP="006A7953">
            <w:pPr>
              <w:jc w:val="right"/>
              <w:rPr>
                <w:rFonts w:ascii="Times New Roman" w:eastAsia="Times New Roman" w:hAnsi="Times New Roman" w:cs="Times New Roman"/>
                <w:lang w:eastAsia="en-GB"/>
              </w:rPr>
            </w:pPr>
            <w:r w:rsidRPr="00931F95">
              <w:rPr>
                <w:rFonts w:ascii="Times New Roman" w:eastAsia="Times New Roman" w:hAnsi="Times New Roman" w:cs="Times New Roman"/>
                <w:lang w:eastAsia="en-GB"/>
              </w:rPr>
              <w:t>12769</w:t>
            </w:r>
          </w:p>
        </w:tc>
      </w:tr>
      <w:tr w:rsidR="000A38FF" w:rsidRPr="00931F95" w14:paraId="23F39C68"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890301" w14:textId="77777777" w:rsidR="000A38FF" w:rsidRPr="00931F95" w:rsidRDefault="000A38FF" w:rsidP="006A7953">
            <w:pPr>
              <w:rPr>
                <w:rFonts w:ascii="Times New Roman" w:eastAsia="Times New Roman" w:hAnsi="Times New Roman" w:cs="Times New Roman"/>
                <w:lang w:eastAsia="en-GB"/>
              </w:rPr>
            </w:pPr>
            <w:r w:rsidRPr="00811FE4">
              <w:rPr>
                <w:rFonts w:ascii="Times New Roman" w:eastAsia="Times New Roman" w:hAnsi="Times New Roman" w:cs="Times New Roman"/>
                <w:lang w:eastAsia="en-GB"/>
              </w:rPr>
              <w:lastRenderedPageBreak/>
              <w:t>Math, grade 1, Georgian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4526F1" w14:textId="77777777" w:rsidR="000A38FF" w:rsidRPr="00931F95" w:rsidRDefault="000A38FF" w:rsidP="006A7953">
            <w:pPr>
              <w:jc w:val="right"/>
              <w:rPr>
                <w:rFonts w:ascii="Times New Roman" w:eastAsia="Times New Roman" w:hAnsi="Times New Roman" w:cs="Times New Roman"/>
                <w:lang w:eastAsia="en-GB"/>
              </w:rPr>
            </w:pPr>
            <w:r w:rsidRPr="00931F95">
              <w:rPr>
                <w:rFonts w:ascii="Times New Roman" w:eastAsia="Times New Roman" w:hAnsi="Times New Roman" w:cs="Times New Roman"/>
                <w:lang w:eastAsia="en-GB"/>
              </w:rPr>
              <w:t>10187</w:t>
            </w:r>
          </w:p>
        </w:tc>
      </w:tr>
      <w:tr w:rsidR="000A38FF" w:rsidRPr="00931F95" w14:paraId="5182D7A4"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C405BE" w14:textId="77777777" w:rsidR="000A38FF" w:rsidRPr="00931F95" w:rsidRDefault="000A38FF" w:rsidP="006A7953">
            <w:pPr>
              <w:rPr>
                <w:rFonts w:ascii="Times New Roman" w:eastAsia="Times New Roman" w:hAnsi="Times New Roman" w:cs="Times New Roman"/>
                <w:lang w:eastAsia="en-GB"/>
              </w:rPr>
            </w:pPr>
            <w:r w:rsidRPr="00811FE4">
              <w:rPr>
                <w:rFonts w:ascii="Times New Roman" w:eastAsia="Times New Roman" w:hAnsi="Times New Roman" w:cs="Times New Roman"/>
                <w:lang w:eastAsia="en-GB"/>
              </w:rPr>
              <w:t>Math, grade 5, Georgian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1D1A33" w14:textId="77777777" w:rsidR="000A38FF" w:rsidRPr="00931F95" w:rsidRDefault="000A38FF" w:rsidP="006A7953">
            <w:pPr>
              <w:jc w:val="right"/>
              <w:rPr>
                <w:rFonts w:ascii="Times New Roman" w:eastAsia="Times New Roman" w:hAnsi="Times New Roman" w:cs="Times New Roman"/>
                <w:lang w:eastAsia="en-GB"/>
              </w:rPr>
            </w:pPr>
            <w:r w:rsidRPr="00931F95">
              <w:rPr>
                <w:rFonts w:ascii="Times New Roman" w:eastAsia="Times New Roman" w:hAnsi="Times New Roman" w:cs="Times New Roman"/>
                <w:lang w:eastAsia="en-GB"/>
              </w:rPr>
              <w:t>6679</w:t>
            </w:r>
          </w:p>
        </w:tc>
      </w:tr>
      <w:tr w:rsidR="000A38FF" w:rsidRPr="00931F95" w14:paraId="7E9FFA85"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978280" w14:textId="77777777" w:rsidR="000A38FF" w:rsidRPr="00931F95" w:rsidRDefault="000A38FF" w:rsidP="006A7953">
            <w:pPr>
              <w:rPr>
                <w:rFonts w:ascii="Times New Roman" w:eastAsia="Times New Roman" w:hAnsi="Times New Roman" w:cs="Times New Roman"/>
                <w:lang w:eastAsia="en-GB"/>
              </w:rPr>
            </w:pPr>
            <w:r w:rsidRPr="00811FE4">
              <w:rPr>
                <w:rFonts w:ascii="Times New Roman" w:eastAsia="Times New Roman" w:hAnsi="Times New Roman" w:cs="Times New Roman"/>
                <w:lang w:eastAsia="en-GB"/>
              </w:rPr>
              <w:t>Math, grade 4, Georgian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762CC3" w14:textId="77777777" w:rsidR="000A38FF" w:rsidRPr="00931F95" w:rsidRDefault="000A38FF" w:rsidP="006A7953">
            <w:pPr>
              <w:jc w:val="right"/>
              <w:rPr>
                <w:rFonts w:ascii="Times New Roman" w:eastAsia="Times New Roman" w:hAnsi="Times New Roman" w:cs="Times New Roman"/>
                <w:lang w:eastAsia="en-GB"/>
              </w:rPr>
            </w:pPr>
            <w:r w:rsidRPr="00931F95">
              <w:rPr>
                <w:rFonts w:ascii="Times New Roman" w:eastAsia="Times New Roman" w:hAnsi="Times New Roman" w:cs="Times New Roman"/>
                <w:lang w:eastAsia="en-GB"/>
              </w:rPr>
              <w:t>6568</w:t>
            </w:r>
          </w:p>
        </w:tc>
      </w:tr>
      <w:tr w:rsidR="000A38FF" w:rsidRPr="00931F95" w14:paraId="25020E54"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5ABDAC" w14:textId="77777777" w:rsidR="000A38FF" w:rsidRPr="00931F95" w:rsidRDefault="000A38FF" w:rsidP="006A7953">
            <w:pPr>
              <w:rPr>
                <w:rFonts w:ascii="Times New Roman" w:eastAsia="Times New Roman" w:hAnsi="Times New Roman" w:cs="Times New Roman"/>
                <w:lang w:eastAsia="en-GB"/>
              </w:rPr>
            </w:pPr>
            <w:r w:rsidRPr="00811FE4">
              <w:rPr>
                <w:rFonts w:ascii="Times New Roman" w:eastAsia="Times New Roman" w:hAnsi="Times New Roman" w:cs="Times New Roman"/>
                <w:lang w:eastAsia="en-GB"/>
              </w:rPr>
              <w:t>Math, grade 6, Georgian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2B44FA" w14:textId="77777777" w:rsidR="000A38FF" w:rsidRPr="00931F95" w:rsidRDefault="000A38FF" w:rsidP="006A7953">
            <w:pPr>
              <w:jc w:val="right"/>
              <w:rPr>
                <w:rFonts w:ascii="Times New Roman" w:eastAsia="Times New Roman" w:hAnsi="Times New Roman" w:cs="Times New Roman"/>
                <w:lang w:eastAsia="en-GB"/>
              </w:rPr>
            </w:pPr>
            <w:r w:rsidRPr="00931F95">
              <w:rPr>
                <w:rFonts w:ascii="Times New Roman" w:eastAsia="Times New Roman" w:hAnsi="Times New Roman" w:cs="Times New Roman"/>
                <w:lang w:eastAsia="en-GB"/>
              </w:rPr>
              <w:t>4511</w:t>
            </w:r>
          </w:p>
        </w:tc>
      </w:tr>
      <w:tr w:rsidR="000A38FF" w:rsidRPr="00931F95" w14:paraId="0F9AC510"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EC6862" w14:textId="77777777" w:rsidR="000A38FF" w:rsidRPr="00931F95" w:rsidRDefault="000A38FF" w:rsidP="006A7953">
            <w:pPr>
              <w:rPr>
                <w:rFonts w:ascii="Times New Roman" w:eastAsia="Times New Roman" w:hAnsi="Times New Roman" w:cs="Times New Roman"/>
                <w:lang w:eastAsia="en-GB"/>
              </w:rPr>
            </w:pPr>
            <w:r w:rsidRPr="00811FE4">
              <w:rPr>
                <w:rFonts w:ascii="Times New Roman" w:eastAsia="Times New Roman" w:hAnsi="Times New Roman" w:cs="Times New Roman"/>
                <w:lang w:eastAsia="en-GB"/>
              </w:rPr>
              <w:t>Math, grade 3, Azeri</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6D5676" w14:textId="77777777" w:rsidR="000A38FF" w:rsidRPr="00931F95" w:rsidRDefault="000A38FF" w:rsidP="006A7953">
            <w:pPr>
              <w:jc w:val="right"/>
              <w:rPr>
                <w:rFonts w:ascii="Times New Roman" w:eastAsia="Times New Roman" w:hAnsi="Times New Roman" w:cs="Times New Roman"/>
                <w:lang w:eastAsia="en-GB"/>
              </w:rPr>
            </w:pPr>
            <w:r w:rsidRPr="00931F95">
              <w:rPr>
                <w:rFonts w:ascii="Times New Roman" w:eastAsia="Times New Roman" w:hAnsi="Times New Roman" w:cs="Times New Roman"/>
                <w:lang w:eastAsia="en-GB"/>
              </w:rPr>
              <w:t>2059</w:t>
            </w:r>
          </w:p>
        </w:tc>
      </w:tr>
      <w:tr w:rsidR="000A38FF" w:rsidRPr="00931F95" w14:paraId="0A10A0AE"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86A245" w14:textId="77777777" w:rsidR="000A38FF" w:rsidRPr="00931F95" w:rsidRDefault="000A38FF" w:rsidP="006A7953">
            <w:pPr>
              <w:rPr>
                <w:rFonts w:ascii="Times New Roman" w:eastAsia="Times New Roman" w:hAnsi="Times New Roman" w:cs="Times New Roman"/>
                <w:lang w:eastAsia="en-GB"/>
              </w:rPr>
            </w:pPr>
            <w:r w:rsidRPr="00811FE4">
              <w:rPr>
                <w:rFonts w:ascii="Times New Roman" w:eastAsia="Times New Roman" w:hAnsi="Times New Roman" w:cs="Times New Roman"/>
                <w:lang w:eastAsia="en-GB"/>
              </w:rPr>
              <w:t>Math, grade 1, Armenian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0C1865" w14:textId="77777777" w:rsidR="000A38FF" w:rsidRPr="00931F95" w:rsidRDefault="000A38FF" w:rsidP="006A7953">
            <w:pPr>
              <w:jc w:val="right"/>
              <w:rPr>
                <w:rFonts w:ascii="Times New Roman" w:eastAsia="Times New Roman" w:hAnsi="Times New Roman" w:cs="Times New Roman"/>
                <w:lang w:eastAsia="en-GB"/>
              </w:rPr>
            </w:pPr>
            <w:r w:rsidRPr="00931F95">
              <w:rPr>
                <w:rFonts w:ascii="Times New Roman" w:eastAsia="Times New Roman" w:hAnsi="Times New Roman" w:cs="Times New Roman"/>
                <w:lang w:eastAsia="en-GB"/>
              </w:rPr>
              <w:t>1004</w:t>
            </w:r>
          </w:p>
        </w:tc>
      </w:tr>
    </w:tbl>
    <w:p w14:paraId="3AF0D95A" w14:textId="77777777" w:rsidR="000A38FF" w:rsidRPr="00811FE4" w:rsidRDefault="000A38FF" w:rsidP="000A38FF">
      <w:pPr>
        <w:rPr>
          <w:rFonts w:ascii="Times New Roman" w:hAnsi="Times New Roman" w:cs="Times New Roman"/>
        </w:rPr>
      </w:pPr>
    </w:p>
    <w:p w14:paraId="44CF16A1" w14:textId="77777777" w:rsidR="000A38FF" w:rsidRPr="00811FE4" w:rsidRDefault="000A38FF" w:rsidP="000A38FF">
      <w:pPr>
        <w:rPr>
          <w:rFonts w:ascii="Times New Roman" w:hAnsi="Times New Roman" w:cs="Times New Roman"/>
          <w:b/>
          <w:bCs/>
          <w:i/>
          <w:iCs/>
        </w:rPr>
      </w:pPr>
      <w:r w:rsidRPr="00811FE4">
        <w:rPr>
          <w:rFonts w:ascii="Times New Roman" w:hAnsi="Times New Roman" w:cs="Times New Roman"/>
          <w:b/>
          <w:bCs/>
          <w:i/>
          <w:iCs/>
        </w:rPr>
        <w:t>Number of resources viewed and/or downloaded in category “Resources for Reading Teachers”</w:t>
      </w:r>
    </w:p>
    <w:tbl>
      <w:tblPr>
        <w:tblW w:w="0" w:type="dxa"/>
        <w:tblCellMar>
          <w:left w:w="0" w:type="dxa"/>
          <w:right w:w="0" w:type="dxa"/>
        </w:tblCellMar>
        <w:tblLook w:val="04A0" w:firstRow="1" w:lastRow="0" w:firstColumn="1" w:lastColumn="0" w:noHBand="0" w:noVBand="1"/>
      </w:tblPr>
      <w:tblGrid>
        <w:gridCol w:w="2577"/>
        <w:gridCol w:w="640"/>
      </w:tblGrid>
      <w:tr w:rsidR="000A38FF" w:rsidRPr="00931F95" w14:paraId="3DFBB4B4"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A3FC86" w14:textId="77777777" w:rsidR="000A38FF" w:rsidRPr="00931F95" w:rsidRDefault="000A38FF" w:rsidP="006A7953">
            <w:pPr>
              <w:rPr>
                <w:rFonts w:ascii="Times New Roman" w:eastAsia="Times New Roman" w:hAnsi="Times New Roman" w:cs="Times New Roman"/>
                <w:lang w:eastAsia="en-GB"/>
              </w:rPr>
            </w:pPr>
            <w:r w:rsidRPr="00811FE4">
              <w:rPr>
                <w:rFonts w:ascii="Times New Roman" w:eastAsia="Times New Roman" w:hAnsi="Times New Roman" w:cs="Times New Roman"/>
                <w:lang w:eastAsia="en-GB"/>
              </w:rPr>
              <w:t>Reading, grade 2, Georgian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1B78F2" w14:textId="77777777" w:rsidR="000A38FF" w:rsidRPr="00931F95" w:rsidRDefault="000A38FF" w:rsidP="006A7953">
            <w:pPr>
              <w:jc w:val="right"/>
              <w:rPr>
                <w:rFonts w:ascii="Times New Roman" w:eastAsia="Times New Roman" w:hAnsi="Times New Roman" w:cs="Times New Roman"/>
                <w:lang w:eastAsia="en-GB"/>
              </w:rPr>
            </w:pPr>
            <w:r w:rsidRPr="00931F95">
              <w:rPr>
                <w:rFonts w:ascii="Times New Roman" w:eastAsia="Times New Roman" w:hAnsi="Times New Roman" w:cs="Times New Roman"/>
                <w:lang w:eastAsia="en-GB"/>
              </w:rPr>
              <w:t>14690</w:t>
            </w:r>
          </w:p>
        </w:tc>
      </w:tr>
      <w:tr w:rsidR="000A38FF" w:rsidRPr="00931F95" w14:paraId="5DFD2D9B"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504098" w14:textId="77777777" w:rsidR="000A38FF" w:rsidRPr="00931F95" w:rsidRDefault="000A38FF" w:rsidP="006A7953">
            <w:pPr>
              <w:rPr>
                <w:rFonts w:ascii="Times New Roman" w:eastAsia="Times New Roman" w:hAnsi="Times New Roman" w:cs="Times New Roman"/>
                <w:lang w:eastAsia="en-GB"/>
              </w:rPr>
            </w:pPr>
            <w:r w:rsidRPr="00811FE4">
              <w:rPr>
                <w:rFonts w:ascii="Times New Roman" w:eastAsia="Times New Roman" w:hAnsi="Times New Roman" w:cs="Times New Roman"/>
                <w:lang w:eastAsia="en-GB"/>
              </w:rPr>
              <w:t>Reading, grade 3, Georgian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CAF3F1" w14:textId="77777777" w:rsidR="000A38FF" w:rsidRPr="00931F95" w:rsidRDefault="000A38FF" w:rsidP="006A7953">
            <w:pPr>
              <w:jc w:val="right"/>
              <w:rPr>
                <w:rFonts w:ascii="Times New Roman" w:eastAsia="Times New Roman" w:hAnsi="Times New Roman" w:cs="Times New Roman"/>
                <w:lang w:eastAsia="en-GB"/>
              </w:rPr>
            </w:pPr>
            <w:r w:rsidRPr="00931F95">
              <w:rPr>
                <w:rFonts w:ascii="Times New Roman" w:eastAsia="Times New Roman" w:hAnsi="Times New Roman" w:cs="Times New Roman"/>
                <w:lang w:eastAsia="en-GB"/>
              </w:rPr>
              <w:t>11953</w:t>
            </w:r>
          </w:p>
        </w:tc>
      </w:tr>
      <w:tr w:rsidR="000A38FF" w:rsidRPr="00931F95" w14:paraId="3E836622"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CB70F8" w14:textId="77777777" w:rsidR="000A38FF" w:rsidRPr="00931F95" w:rsidRDefault="000A38FF" w:rsidP="006A7953">
            <w:pPr>
              <w:rPr>
                <w:rFonts w:ascii="Times New Roman" w:eastAsia="Times New Roman" w:hAnsi="Times New Roman" w:cs="Times New Roman"/>
                <w:lang w:eastAsia="en-GB"/>
              </w:rPr>
            </w:pPr>
            <w:r w:rsidRPr="00811FE4">
              <w:rPr>
                <w:rFonts w:ascii="Times New Roman" w:eastAsia="Times New Roman" w:hAnsi="Times New Roman" w:cs="Times New Roman"/>
                <w:lang w:eastAsia="en-GB"/>
              </w:rPr>
              <w:t>Reading, grade 1, Georgian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B9B5E2" w14:textId="77777777" w:rsidR="000A38FF" w:rsidRPr="00931F95" w:rsidRDefault="000A38FF" w:rsidP="006A7953">
            <w:pPr>
              <w:jc w:val="right"/>
              <w:rPr>
                <w:rFonts w:ascii="Times New Roman" w:eastAsia="Times New Roman" w:hAnsi="Times New Roman" w:cs="Times New Roman"/>
                <w:lang w:eastAsia="en-GB"/>
              </w:rPr>
            </w:pPr>
            <w:r w:rsidRPr="00931F95">
              <w:rPr>
                <w:rFonts w:ascii="Times New Roman" w:eastAsia="Times New Roman" w:hAnsi="Times New Roman" w:cs="Times New Roman"/>
                <w:lang w:eastAsia="en-GB"/>
              </w:rPr>
              <w:t>10822</w:t>
            </w:r>
          </w:p>
        </w:tc>
      </w:tr>
      <w:tr w:rsidR="000A38FF" w:rsidRPr="00931F95" w14:paraId="040B3D6B"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F207AF" w14:textId="77777777" w:rsidR="000A38FF" w:rsidRPr="00931F95" w:rsidRDefault="000A38FF" w:rsidP="006A7953">
            <w:pPr>
              <w:rPr>
                <w:rFonts w:ascii="Times New Roman" w:eastAsia="Times New Roman" w:hAnsi="Times New Roman" w:cs="Times New Roman"/>
                <w:lang w:eastAsia="en-GB"/>
              </w:rPr>
            </w:pPr>
            <w:r w:rsidRPr="00811FE4">
              <w:rPr>
                <w:rFonts w:ascii="Times New Roman" w:eastAsia="Times New Roman" w:hAnsi="Times New Roman" w:cs="Times New Roman"/>
                <w:lang w:eastAsia="en-GB"/>
              </w:rPr>
              <w:t>Reading, grade 4, Georgian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1D9C8A" w14:textId="77777777" w:rsidR="000A38FF" w:rsidRPr="00931F95" w:rsidRDefault="000A38FF" w:rsidP="006A7953">
            <w:pPr>
              <w:jc w:val="right"/>
              <w:rPr>
                <w:rFonts w:ascii="Times New Roman" w:eastAsia="Times New Roman" w:hAnsi="Times New Roman" w:cs="Times New Roman"/>
                <w:lang w:eastAsia="en-GB"/>
              </w:rPr>
            </w:pPr>
            <w:r w:rsidRPr="00931F95">
              <w:rPr>
                <w:rFonts w:ascii="Times New Roman" w:eastAsia="Times New Roman" w:hAnsi="Times New Roman" w:cs="Times New Roman"/>
                <w:lang w:eastAsia="en-GB"/>
              </w:rPr>
              <w:t>9864</w:t>
            </w:r>
          </w:p>
        </w:tc>
      </w:tr>
      <w:tr w:rsidR="000A38FF" w:rsidRPr="00931F95" w14:paraId="4CCA4103"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3FD8D6" w14:textId="77777777" w:rsidR="000A38FF" w:rsidRPr="00931F95" w:rsidRDefault="000A38FF" w:rsidP="006A7953">
            <w:pPr>
              <w:rPr>
                <w:rFonts w:ascii="Times New Roman" w:eastAsia="Times New Roman" w:hAnsi="Times New Roman" w:cs="Times New Roman"/>
                <w:lang w:eastAsia="en-GB"/>
              </w:rPr>
            </w:pPr>
            <w:r w:rsidRPr="00811FE4">
              <w:rPr>
                <w:rFonts w:ascii="Times New Roman" w:eastAsia="Times New Roman" w:hAnsi="Times New Roman" w:cs="Times New Roman"/>
                <w:lang w:eastAsia="en-GB"/>
              </w:rPr>
              <w:t>Reading, grade 5, Georgian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6E4E9A" w14:textId="77777777" w:rsidR="000A38FF" w:rsidRPr="00931F95" w:rsidRDefault="000A38FF" w:rsidP="006A7953">
            <w:pPr>
              <w:jc w:val="right"/>
              <w:rPr>
                <w:rFonts w:ascii="Times New Roman" w:eastAsia="Times New Roman" w:hAnsi="Times New Roman" w:cs="Times New Roman"/>
                <w:lang w:eastAsia="en-GB"/>
              </w:rPr>
            </w:pPr>
            <w:r w:rsidRPr="00931F95">
              <w:rPr>
                <w:rFonts w:ascii="Times New Roman" w:eastAsia="Times New Roman" w:hAnsi="Times New Roman" w:cs="Times New Roman"/>
                <w:lang w:eastAsia="en-GB"/>
              </w:rPr>
              <w:t>6537</w:t>
            </w:r>
          </w:p>
        </w:tc>
      </w:tr>
      <w:tr w:rsidR="000A38FF" w:rsidRPr="00931F95" w14:paraId="2BB8FF06"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2CEC7B" w14:textId="77777777" w:rsidR="000A38FF" w:rsidRPr="00931F95" w:rsidRDefault="000A38FF" w:rsidP="006A7953">
            <w:pPr>
              <w:rPr>
                <w:rFonts w:ascii="Times New Roman" w:eastAsia="Times New Roman" w:hAnsi="Times New Roman" w:cs="Times New Roman"/>
                <w:lang w:eastAsia="en-GB"/>
              </w:rPr>
            </w:pPr>
            <w:r w:rsidRPr="00811FE4">
              <w:rPr>
                <w:rFonts w:ascii="Times New Roman" w:eastAsia="Times New Roman" w:hAnsi="Times New Roman" w:cs="Times New Roman"/>
                <w:lang w:eastAsia="en-GB"/>
              </w:rPr>
              <w:t>Reading, grade 6, Georgian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78DCBD" w14:textId="77777777" w:rsidR="000A38FF" w:rsidRPr="00931F95" w:rsidRDefault="000A38FF" w:rsidP="006A7953">
            <w:pPr>
              <w:jc w:val="right"/>
              <w:rPr>
                <w:rFonts w:ascii="Times New Roman" w:eastAsia="Times New Roman" w:hAnsi="Times New Roman" w:cs="Times New Roman"/>
                <w:lang w:eastAsia="en-GB"/>
              </w:rPr>
            </w:pPr>
            <w:r w:rsidRPr="00931F95">
              <w:rPr>
                <w:rFonts w:ascii="Times New Roman" w:eastAsia="Times New Roman" w:hAnsi="Times New Roman" w:cs="Times New Roman"/>
                <w:lang w:eastAsia="en-GB"/>
              </w:rPr>
              <w:t>5912</w:t>
            </w:r>
          </w:p>
        </w:tc>
      </w:tr>
      <w:tr w:rsidR="000A38FF" w:rsidRPr="00931F95" w14:paraId="1C14313D"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1C6424" w14:textId="77777777" w:rsidR="000A38FF" w:rsidRPr="00931F95" w:rsidRDefault="000A38FF" w:rsidP="006A7953">
            <w:pPr>
              <w:rPr>
                <w:rFonts w:ascii="Times New Roman" w:eastAsia="Times New Roman" w:hAnsi="Times New Roman" w:cs="Times New Roman"/>
                <w:lang w:eastAsia="en-GB"/>
              </w:rPr>
            </w:pPr>
            <w:r w:rsidRPr="00811FE4">
              <w:rPr>
                <w:rFonts w:ascii="Times New Roman" w:eastAsia="Times New Roman" w:hAnsi="Times New Roman" w:cs="Times New Roman"/>
                <w:lang w:eastAsia="en-GB"/>
              </w:rPr>
              <w:t>Reading, grade 1, Armenian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3AA68D" w14:textId="77777777" w:rsidR="000A38FF" w:rsidRPr="00931F95" w:rsidRDefault="000A38FF" w:rsidP="006A7953">
            <w:pPr>
              <w:jc w:val="right"/>
              <w:rPr>
                <w:rFonts w:ascii="Times New Roman" w:eastAsia="Times New Roman" w:hAnsi="Times New Roman" w:cs="Times New Roman"/>
                <w:lang w:eastAsia="en-GB"/>
              </w:rPr>
            </w:pPr>
            <w:r w:rsidRPr="00931F95">
              <w:rPr>
                <w:rFonts w:ascii="Times New Roman" w:eastAsia="Times New Roman" w:hAnsi="Times New Roman" w:cs="Times New Roman"/>
                <w:lang w:eastAsia="en-GB"/>
              </w:rPr>
              <w:t>1210</w:t>
            </w:r>
          </w:p>
        </w:tc>
      </w:tr>
      <w:tr w:rsidR="000A38FF" w:rsidRPr="00931F95" w14:paraId="1B0B886F"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B1A59C" w14:textId="77777777" w:rsidR="000A38FF" w:rsidRPr="00931F95" w:rsidRDefault="000A38FF" w:rsidP="006A7953">
            <w:pPr>
              <w:rPr>
                <w:rFonts w:ascii="Times New Roman" w:eastAsia="Times New Roman" w:hAnsi="Times New Roman" w:cs="Times New Roman"/>
                <w:lang w:eastAsia="en-GB"/>
              </w:rPr>
            </w:pPr>
            <w:r w:rsidRPr="00811FE4">
              <w:rPr>
                <w:rFonts w:ascii="Times New Roman" w:eastAsia="Times New Roman" w:hAnsi="Times New Roman" w:cs="Times New Roman"/>
                <w:lang w:eastAsia="en-GB"/>
              </w:rPr>
              <w:t>Reading, grade 2, Armenian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2B3135" w14:textId="77777777" w:rsidR="000A38FF" w:rsidRPr="00931F95" w:rsidRDefault="000A38FF" w:rsidP="006A7953">
            <w:pPr>
              <w:jc w:val="right"/>
              <w:rPr>
                <w:rFonts w:ascii="Times New Roman" w:eastAsia="Times New Roman" w:hAnsi="Times New Roman" w:cs="Times New Roman"/>
                <w:lang w:eastAsia="en-GB"/>
              </w:rPr>
            </w:pPr>
            <w:r w:rsidRPr="00931F95">
              <w:rPr>
                <w:rFonts w:ascii="Times New Roman" w:eastAsia="Times New Roman" w:hAnsi="Times New Roman" w:cs="Times New Roman"/>
                <w:lang w:eastAsia="en-GB"/>
              </w:rPr>
              <w:t>825</w:t>
            </w:r>
          </w:p>
        </w:tc>
      </w:tr>
    </w:tbl>
    <w:p w14:paraId="247DDD6C" w14:textId="77777777" w:rsidR="000A38FF" w:rsidRPr="00811FE4" w:rsidRDefault="000A38FF" w:rsidP="000A38FF">
      <w:pPr>
        <w:rPr>
          <w:rFonts w:ascii="Times New Roman" w:hAnsi="Times New Roman" w:cs="Times New Roman"/>
        </w:rPr>
      </w:pPr>
    </w:p>
    <w:p w14:paraId="0BA43C93" w14:textId="77777777" w:rsidR="000A38FF" w:rsidRPr="00811FE4" w:rsidRDefault="000A38FF" w:rsidP="000A38FF">
      <w:pPr>
        <w:rPr>
          <w:rFonts w:ascii="Times New Roman" w:hAnsi="Times New Roman" w:cs="Times New Roman"/>
          <w:b/>
          <w:bCs/>
          <w:i/>
          <w:iCs/>
        </w:rPr>
      </w:pPr>
      <w:r w:rsidRPr="00811FE4">
        <w:rPr>
          <w:rFonts w:ascii="Times New Roman" w:hAnsi="Times New Roman" w:cs="Times New Roman"/>
          <w:b/>
          <w:bCs/>
          <w:i/>
          <w:iCs/>
        </w:rPr>
        <w:t>Number of resources viewed and/or downloaded in category “Resources for Student-Centered Instruction”</w:t>
      </w:r>
    </w:p>
    <w:tbl>
      <w:tblPr>
        <w:tblW w:w="0" w:type="dxa"/>
        <w:tblCellMar>
          <w:left w:w="0" w:type="dxa"/>
          <w:right w:w="0" w:type="dxa"/>
        </w:tblCellMar>
        <w:tblLook w:val="04A0" w:firstRow="1" w:lastRow="0" w:firstColumn="1" w:lastColumn="0" w:noHBand="0" w:noVBand="1"/>
      </w:tblPr>
      <w:tblGrid>
        <w:gridCol w:w="3248"/>
        <w:gridCol w:w="530"/>
      </w:tblGrid>
      <w:tr w:rsidR="000A38FF" w:rsidRPr="00931F95" w14:paraId="479CC3C7"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B479B1" w14:textId="77777777" w:rsidR="000A38FF" w:rsidRPr="00931F95" w:rsidRDefault="000A38FF" w:rsidP="006A7953">
            <w:pPr>
              <w:rPr>
                <w:rFonts w:ascii="Times New Roman" w:eastAsia="Times New Roman" w:hAnsi="Times New Roman" w:cs="Times New Roman"/>
                <w:lang w:eastAsia="en-GB"/>
              </w:rPr>
            </w:pPr>
            <w:r w:rsidRPr="00811FE4">
              <w:rPr>
                <w:rFonts w:ascii="Times New Roman" w:eastAsia="Times New Roman" w:hAnsi="Times New Roman" w:cs="Times New Roman"/>
                <w:lang w:eastAsia="en-GB"/>
              </w:rPr>
              <w:t>Thematic Unit development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AD4E2C" w14:textId="77777777" w:rsidR="000A38FF" w:rsidRPr="00931F95" w:rsidRDefault="000A38FF" w:rsidP="006A7953">
            <w:pPr>
              <w:jc w:val="right"/>
              <w:rPr>
                <w:rFonts w:ascii="Times New Roman" w:eastAsia="Times New Roman" w:hAnsi="Times New Roman" w:cs="Times New Roman"/>
                <w:lang w:eastAsia="en-GB"/>
              </w:rPr>
            </w:pPr>
            <w:r w:rsidRPr="00931F95">
              <w:rPr>
                <w:rFonts w:ascii="Times New Roman" w:eastAsia="Times New Roman" w:hAnsi="Times New Roman" w:cs="Times New Roman"/>
                <w:lang w:eastAsia="en-GB"/>
              </w:rPr>
              <w:t>3705</w:t>
            </w:r>
          </w:p>
        </w:tc>
      </w:tr>
      <w:tr w:rsidR="000A38FF" w:rsidRPr="00931F95" w14:paraId="1D2A0FC6"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0F824E" w14:textId="77777777" w:rsidR="000A38FF" w:rsidRPr="00931F95" w:rsidRDefault="000A38FF" w:rsidP="006A7953">
            <w:pPr>
              <w:rPr>
                <w:rFonts w:ascii="Times New Roman" w:eastAsia="Times New Roman" w:hAnsi="Times New Roman" w:cs="Times New Roman"/>
                <w:lang w:eastAsia="en-GB"/>
              </w:rPr>
            </w:pPr>
            <w:r w:rsidRPr="00811FE4">
              <w:rPr>
                <w:rFonts w:ascii="Times New Roman" w:eastAsia="Times New Roman" w:hAnsi="Times New Roman" w:cs="Times New Roman"/>
                <w:lang w:eastAsia="en-GB"/>
              </w:rPr>
              <w:t>Teacher Learning Circle facilitation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06E272" w14:textId="77777777" w:rsidR="000A38FF" w:rsidRPr="00931F95" w:rsidRDefault="000A38FF" w:rsidP="006A7953">
            <w:pPr>
              <w:jc w:val="right"/>
              <w:rPr>
                <w:rFonts w:ascii="Times New Roman" w:eastAsia="Times New Roman" w:hAnsi="Times New Roman" w:cs="Times New Roman"/>
                <w:lang w:eastAsia="en-GB"/>
              </w:rPr>
            </w:pPr>
            <w:r w:rsidRPr="00931F95">
              <w:rPr>
                <w:rFonts w:ascii="Times New Roman" w:eastAsia="Times New Roman" w:hAnsi="Times New Roman" w:cs="Times New Roman"/>
                <w:lang w:eastAsia="en-GB"/>
              </w:rPr>
              <w:t>2915</w:t>
            </w:r>
          </w:p>
        </w:tc>
      </w:tr>
      <w:tr w:rsidR="000A38FF" w:rsidRPr="00931F95" w14:paraId="0ABC7384"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ABE908" w14:textId="77777777" w:rsidR="000A38FF" w:rsidRPr="00931F95" w:rsidRDefault="000A38FF" w:rsidP="006A7953">
            <w:pPr>
              <w:rPr>
                <w:rFonts w:ascii="Times New Roman" w:eastAsia="Times New Roman" w:hAnsi="Times New Roman" w:cs="Times New Roman"/>
                <w:lang w:eastAsia="en-GB"/>
              </w:rPr>
            </w:pPr>
            <w:r w:rsidRPr="00811FE4">
              <w:rPr>
                <w:rFonts w:ascii="Times New Roman" w:eastAsia="Times New Roman" w:hAnsi="Times New Roman" w:cs="Times New Roman"/>
                <w:lang w:eastAsia="en-GB"/>
              </w:rPr>
              <w:t>Differentiation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17CA65" w14:textId="77777777" w:rsidR="000A38FF" w:rsidRPr="00931F95" w:rsidRDefault="000A38FF" w:rsidP="006A7953">
            <w:pPr>
              <w:jc w:val="right"/>
              <w:rPr>
                <w:rFonts w:ascii="Times New Roman" w:eastAsia="Times New Roman" w:hAnsi="Times New Roman" w:cs="Times New Roman"/>
                <w:lang w:eastAsia="en-GB"/>
              </w:rPr>
            </w:pPr>
            <w:r w:rsidRPr="00931F95">
              <w:rPr>
                <w:rFonts w:ascii="Times New Roman" w:eastAsia="Times New Roman" w:hAnsi="Times New Roman" w:cs="Times New Roman"/>
                <w:lang w:eastAsia="en-GB"/>
              </w:rPr>
              <w:t>1692</w:t>
            </w:r>
          </w:p>
        </w:tc>
      </w:tr>
      <w:tr w:rsidR="000A38FF" w:rsidRPr="00931F95" w14:paraId="098B7713" w14:textId="77777777" w:rsidTr="006A7953">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A834F0" w14:textId="77777777" w:rsidR="000A38FF" w:rsidRPr="00931F95" w:rsidRDefault="000A38FF" w:rsidP="006A7953">
            <w:pPr>
              <w:rPr>
                <w:rFonts w:ascii="Times New Roman" w:eastAsia="Times New Roman" w:hAnsi="Times New Roman" w:cs="Times New Roman"/>
                <w:lang w:eastAsia="en-GB"/>
              </w:rPr>
            </w:pPr>
            <w:r w:rsidRPr="00811FE4">
              <w:rPr>
                <w:rFonts w:ascii="Times New Roman" w:eastAsia="Times New Roman" w:hAnsi="Times New Roman" w:cs="Times New Roman"/>
                <w:lang w:eastAsia="en-GB"/>
              </w:rPr>
              <w:t>Assessment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03DEEA" w14:textId="77777777" w:rsidR="000A38FF" w:rsidRPr="00931F95" w:rsidRDefault="000A38FF" w:rsidP="006A7953">
            <w:pPr>
              <w:jc w:val="right"/>
              <w:rPr>
                <w:rFonts w:ascii="Times New Roman" w:eastAsia="Times New Roman" w:hAnsi="Times New Roman" w:cs="Times New Roman"/>
                <w:lang w:eastAsia="en-GB"/>
              </w:rPr>
            </w:pPr>
            <w:r w:rsidRPr="00931F95">
              <w:rPr>
                <w:rFonts w:ascii="Times New Roman" w:eastAsia="Times New Roman" w:hAnsi="Times New Roman" w:cs="Times New Roman"/>
                <w:lang w:eastAsia="en-GB"/>
              </w:rPr>
              <w:t>1510</w:t>
            </w:r>
          </w:p>
        </w:tc>
      </w:tr>
    </w:tbl>
    <w:p w14:paraId="4663D2FE" w14:textId="77777777" w:rsidR="000A38FF" w:rsidRPr="00811FE4" w:rsidRDefault="000A38FF" w:rsidP="000A38FF">
      <w:pPr>
        <w:rPr>
          <w:rFonts w:ascii="Times New Roman" w:hAnsi="Times New Roman" w:cs="Times New Roman"/>
        </w:rPr>
      </w:pPr>
    </w:p>
    <w:p w14:paraId="6C5CD7D7" w14:textId="77777777" w:rsidR="00D542EF" w:rsidRDefault="00D542EF">
      <w:pPr>
        <w:rPr>
          <w:rFonts w:ascii="Times New Roman" w:eastAsia="Arial" w:hAnsi="Times New Roman" w:cs="Times New Roman"/>
          <w:b/>
          <w:bCs/>
          <w:caps/>
          <w:color w:val="002F6C"/>
          <w:sz w:val="40"/>
          <w:szCs w:val="40"/>
        </w:rPr>
      </w:pPr>
      <w:r>
        <w:rPr>
          <w:rFonts w:ascii="Times New Roman" w:hAnsi="Times New Roman" w:cs="Times New Roman"/>
          <w:szCs w:val="40"/>
        </w:rPr>
        <w:br w:type="page"/>
      </w:r>
    </w:p>
    <w:p w14:paraId="7569B756" w14:textId="457A205B" w:rsidR="002C1C98" w:rsidRPr="0054150B" w:rsidRDefault="0054150B" w:rsidP="00944658">
      <w:pPr>
        <w:pStyle w:val="Heading1"/>
        <w:numPr>
          <w:ilvl w:val="0"/>
          <w:numId w:val="0"/>
        </w:numPr>
        <w:ind w:left="1985" w:right="-610" w:hanging="1985"/>
        <w:rPr>
          <w:rFonts w:ascii="Times New Roman" w:hAnsi="Times New Roman" w:cs="Times New Roman"/>
          <w:szCs w:val="40"/>
        </w:rPr>
      </w:pPr>
      <w:bookmarkStart w:id="90" w:name="_Toc86140306"/>
      <w:r w:rsidRPr="0054150B">
        <w:rPr>
          <w:rFonts w:ascii="Times New Roman" w:hAnsi="Times New Roman" w:cs="Times New Roman"/>
          <w:szCs w:val="40"/>
        </w:rPr>
        <w:lastRenderedPageBreak/>
        <w:t>ANNEX D:</w:t>
      </w:r>
      <w:r w:rsidR="006803F3">
        <w:rPr>
          <w:rFonts w:ascii="Times New Roman" w:hAnsi="Times New Roman" w:cs="Times New Roman"/>
          <w:szCs w:val="40"/>
        </w:rPr>
        <w:t xml:space="preserve"> </w:t>
      </w:r>
      <w:r w:rsidRPr="0054150B">
        <w:rPr>
          <w:rFonts w:ascii="Times New Roman" w:hAnsi="Times New Roman" w:cs="Times New Roman"/>
          <w:szCs w:val="40"/>
        </w:rPr>
        <w:t>RESULTS OF SURVEY OF 21</w:t>
      </w:r>
      <w:r w:rsidRPr="0054150B">
        <w:rPr>
          <w:rFonts w:ascii="Times New Roman" w:hAnsi="Times New Roman" w:cs="Times New Roman"/>
          <w:szCs w:val="40"/>
          <w:vertAlign w:val="superscript"/>
        </w:rPr>
        <w:t>st</w:t>
      </w:r>
      <w:r w:rsidR="00F37EEC">
        <w:rPr>
          <w:rFonts w:ascii="Times New Roman" w:hAnsi="Times New Roman" w:cs="Times New Roman"/>
          <w:szCs w:val="40"/>
        </w:rPr>
        <w:t xml:space="preserve"> </w:t>
      </w:r>
      <w:r w:rsidRPr="0054150B">
        <w:rPr>
          <w:rFonts w:ascii="Times New Roman" w:hAnsi="Times New Roman" w:cs="Times New Roman"/>
          <w:szCs w:val="40"/>
        </w:rPr>
        <w:t>Century Workforce skills</w:t>
      </w:r>
      <w:bookmarkEnd w:id="90"/>
    </w:p>
    <w:p w14:paraId="50ADA396" w14:textId="05E1D6F9" w:rsidR="006D1FFF" w:rsidRPr="0042651E" w:rsidRDefault="006D1FFF" w:rsidP="006D1FFF">
      <w:pPr>
        <w:jc w:val="center"/>
        <w:rPr>
          <w:rFonts w:ascii="Times New Roman" w:hAnsi="Times New Roman" w:cs="Times New Roman"/>
          <w:b/>
          <w:bCs/>
          <w:sz w:val="18"/>
          <w:szCs w:val="18"/>
        </w:rPr>
      </w:pPr>
      <w:bookmarkStart w:id="91" w:name="_Hlk83893172"/>
      <w:bookmarkEnd w:id="91"/>
    </w:p>
    <w:tbl>
      <w:tblPr>
        <w:tblStyle w:val="TableGrid"/>
        <w:tblpPr w:leftFromText="180" w:rightFromText="180" w:vertAnchor="text" w:tblpX="562" w:tblpY="1"/>
        <w:tblOverlap w:val="never"/>
        <w:tblW w:w="6941" w:type="dxa"/>
        <w:tblLook w:val="04A0" w:firstRow="1" w:lastRow="0" w:firstColumn="1" w:lastColumn="0" w:noHBand="0" w:noVBand="1"/>
      </w:tblPr>
      <w:tblGrid>
        <w:gridCol w:w="546"/>
        <w:gridCol w:w="2865"/>
        <w:gridCol w:w="412"/>
        <w:gridCol w:w="1559"/>
        <w:gridCol w:w="1559"/>
      </w:tblGrid>
      <w:tr w:rsidR="006D1FFF" w:rsidRPr="006D1FFF" w14:paraId="654D074F" w14:textId="7BDD198B" w:rsidTr="006D1FFF">
        <w:tc>
          <w:tcPr>
            <w:tcW w:w="3411" w:type="dxa"/>
            <w:gridSpan w:val="2"/>
            <w:tcBorders>
              <w:right w:val="single" w:sz="4" w:space="0" w:color="auto"/>
            </w:tcBorders>
            <w:shd w:val="clear" w:color="auto" w:fill="DBE5F1" w:themeFill="accent1" w:themeFillTint="33"/>
          </w:tcPr>
          <w:p w14:paraId="5FCD629D" w14:textId="77777777" w:rsidR="006D1FFF" w:rsidRPr="006D1FFF" w:rsidRDefault="006D1FFF" w:rsidP="006D1FFF">
            <w:pPr>
              <w:jc w:val="center"/>
              <w:rPr>
                <w:rFonts w:ascii="Arial" w:hAnsi="Arial" w:cs="Arial"/>
                <w:b/>
                <w:bCs/>
                <w:sz w:val="18"/>
                <w:szCs w:val="18"/>
              </w:rPr>
            </w:pPr>
            <w:r w:rsidRPr="006D1FFF">
              <w:rPr>
                <w:rFonts w:ascii="Arial" w:hAnsi="Arial" w:cs="Arial"/>
                <w:b/>
                <w:bCs/>
                <w:sz w:val="18"/>
                <w:szCs w:val="18"/>
              </w:rPr>
              <w:t>Company</w:t>
            </w:r>
          </w:p>
        </w:tc>
        <w:tc>
          <w:tcPr>
            <w:tcW w:w="412" w:type="dxa"/>
            <w:tcBorders>
              <w:top w:val="nil"/>
              <w:left w:val="single" w:sz="4" w:space="0" w:color="auto"/>
              <w:bottom w:val="nil"/>
              <w:right w:val="single" w:sz="4" w:space="0" w:color="auto"/>
            </w:tcBorders>
            <w:shd w:val="clear" w:color="auto" w:fill="FFFFFF" w:themeFill="background1"/>
          </w:tcPr>
          <w:p w14:paraId="21F69CEA" w14:textId="77777777" w:rsidR="006D1FFF" w:rsidRPr="006D1FFF" w:rsidRDefault="006D1FFF" w:rsidP="006D1FFF">
            <w:pPr>
              <w:jc w:val="center"/>
              <w:rPr>
                <w:rFonts w:ascii="Arial" w:hAnsi="Arial" w:cs="Arial"/>
                <w:b/>
                <w:bCs/>
                <w:sz w:val="18"/>
                <w:szCs w:val="18"/>
              </w:rPr>
            </w:pPr>
          </w:p>
        </w:tc>
        <w:tc>
          <w:tcPr>
            <w:tcW w:w="1559" w:type="dxa"/>
            <w:tcBorders>
              <w:left w:val="single" w:sz="4" w:space="0" w:color="auto"/>
            </w:tcBorders>
            <w:shd w:val="clear" w:color="auto" w:fill="DBE5F1" w:themeFill="accent1" w:themeFillTint="33"/>
          </w:tcPr>
          <w:p w14:paraId="266E3F8D" w14:textId="06E83E6F" w:rsidR="006D1FFF" w:rsidRPr="006D1FFF" w:rsidRDefault="006D1FFF" w:rsidP="006D1FFF">
            <w:pPr>
              <w:jc w:val="center"/>
              <w:rPr>
                <w:rFonts w:ascii="Arial" w:hAnsi="Arial" w:cs="Arial"/>
                <w:b/>
                <w:bCs/>
                <w:sz w:val="18"/>
                <w:szCs w:val="18"/>
              </w:rPr>
            </w:pPr>
            <w:r>
              <w:rPr>
                <w:rFonts w:ascii="Arial" w:hAnsi="Arial" w:cs="Arial"/>
                <w:b/>
                <w:bCs/>
                <w:sz w:val="18"/>
                <w:szCs w:val="18"/>
              </w:rPr>
              <w:t>Sector Participation</w:t>
            </w:r>
          </w:p>
        </w:tc>
        <w:tc>
          <w:tcPr>
            <w:tcW w:w="1559" w:type="dxa"/>
            <w:shd w:val="clear" w:color="auto" w:fill="DBE5F1" w:themeFill="accent1" w:themeFillTint="33"/>
          </w:tcPr>
          <w:p w14:paraId="6C29E892" w14:textId="16AFDC1B" w:rsidR="006D1FFF" w:rsidRPr="006D1FFF" w:rsidRDefault="006D1FFF" w:rsidP="006D1FFF">
            <w:pPr>
              <w:jc w:val="center"/>
              <w:rPr>
                <w:rFonts w:ascii="Arial" w:hAnsi="Arial" w:cs="Arial"/>
                <w:b/>
                <w:bCs/>
                <w:sz w:val="18"/>
                <w:szCs w:val="18"/>
              </w:rPr>
            </w:pPr>
            <w:r>
              <w:rPr>
                <w:rFonts w:ascii="Arial" w:hAnsi="Arial" w:cs="Arial"/>
                <w:b/>
                <w:bCs/>
                <w:sz w:val="18"/>
                <w:szCs w:val="18"/>
              </w:rPr>
              <w:t>%</w:t>
            </w:r>
          </w:p>
        </w:tc>
      </w:tr>
      <w:tr w:rsidR="006D1FFF" w:rsidRPr="006D1FFF" w14:paraId="5EC923A2" w14:textId="1ECC2BA4" w:rsidTr="006D1FFF">
        <w:tc>
          <w:tcPr>
            <w:tcW w:w="546" w:type="dxa"/>
          </w:tcPr>
          <w:p w14:paraId="571E5F94" w14:textId="77777777" w:rsidR="006D1FFF" w:rsidRPr="006D1FFF" w:rsidRDefault="006D1FFF" w:rsidP="006D1FFF">
            <w:pPr>
              <w:jc w:val="center"/>
              <w:rPr>
                <w:rFonts w:ascii="Arial" w:hAnsi="Arial" w:cs="Arial"/>
                <w:sz w:val="18"/>
                <w:szCs w:val="18"/>
              </w:rPr>
            </w:pPr>
            <w:r w:rsidRPr="006D1FFF">
              <w:rPr>
                <w:rFonts w:ascii="Arial" w:hAnsi="Arial" w:cs="Arial"/>
                <w:sz w:val="18"/>
                <w:szCs w:val="18"/>
              </w:rPr>
              <w:t>1</w:t>
            </w:r>
          </w:p>
        </w:tc>
        <w:tc>
          <w:tcPr>
            <w:tcW w:w="2865" w:type="dxa"/>
            <w:tcBorders>
              <w:right w:val="single" w:sz="4" w:space="0" w:color="auto"/>
            </w:tcBorders>
            <w:vAlign w:val="center"/>
          </w:tcPr>
          <w:p w14:paraId="43459099" w14:textId="77777777" w:rsidR="006D1FFF" w:rsidRPr="006D1FFF" w:rsidRDefault="006D1FFF" w:rsidP="006D1FFF">
            <w:pPr>
              <w:rPr>
                <w:rFonts w:ascii="Arial" w:hAnsi="Arial" w:cs="Arial"/>
                <w:sz w:val="18"/>
                <w:szCs w:val="18"/>
              </w:rPr>
            </w:pPr>
            <w:r w:rsidRPr="006D1FFF">
              <w:rPr>
                <w:rFonts w:ascii="Arial" w:hAnsi="Arial" w:cs="Arial"/>
                <w:sz w:val="18"/>
                <w:szCs w:val="18"/>
              </w:rPr>
              <w:t xml:space="preserve">Soko </w:t>
            </w:r>
          </w:p>
        </w:tc>
        <w:tc>
          <w:tcPr>
            <w:tcW w:w="412" w:type="dxa"/>
            <w:tcBorders>
              <w:top w:val="nil"/>
              <w:left w:val="single" w:sz="4" w:space="0" w:color="auto"/>
              <w:bottom w:val="nil"/>
              <w:right w:val="single" w:sz="4" w:space="0" w:color="auto"/>
            </w:tcBorders>
            <w:shd w:val="clear" w:color="auto" w:fill="FFFFFF" w:themeFill="background1"/>
          </w:tcPr>
          <w:p w14:paraId="328654E9" w14:textId="77777777" w:rsidR="006D1FFF" w:rsidRPr="006D1FFF" w:rsidRDefault="006D1FFF" w:rsidP="006D1FFF">
            <w:pPr>
              <w:rPr>
                <w:rFonts w:ascii="Arial" w:hAnsi="Arial" w:cs="Arial"/>
                <w:sz w:val="18"/>
                <w:szCs w:val="18"/>
              </w:rPr>
            </w:pPr>
          </w:p>
        </w:tc>
        <w:tc>
          <w:tcPr>
            <w:tcW w:w="1559" w:type="dxa"/>
            <w:tcBorders>
              <w:left w:val="single" w:sz="4" w:space="0" w:color="auto"/>
            </w:tcBorders>
          </w:tcPr>
          <w:p w14:paraId="0FD94A3C" w14:textId="5FB11595" w:rsidR="006D1FFF" w:rsidRPr="006D1FFF" w:rsidRDefault="006D1FFF" w:rsidP="006D1FFF">
            <w:pPr>
              <w:rPr>
                <w:rFonts w:ascii="Arial" w:hAnsi="Arial" w:cs="Arial"/>
                <w:sz w:val="18"/>
                <w:szCs w:val="18"/>
              </w:rPr>
            </w:pPr>
            <w:r w:rsidRPr="006D1FFF">
              <w:rPr>
                <w:rFonts w:ascii="Arial" w:hAnsi="Arial" w:cs="Arial"/>
                <w:sz w:val="18"/>
                <w:szCs w:val="18"/>
              </w:rPr>
              <w:t>Agriculture</w:t>
            </w:r>
          </w:p>
        </w:tc>
        <w:tc>
          <w:tcPr>
            <w:tcW w:w="1559" w:type="dxa"/>
          </w:tcPr>
          <w:p w14:paraId="19B2FD22" w14:textId="4715C8B3" w:rsidR="006D1FFF" w:rsidRPr="006D1FFF" w:rsidRDefault="006D1FFF" w:rsidP="006D1FFF">
            <w:pPr>
              <w:rPr>
                <w:rFonts w:ascii="Arial" w:hAnsi="Arial" w:cs="Arial"/>
                <w:sz w:val="18"/>
                <w:szCs w:val="18"/>
              </w:rPr>
            </w:pPr>
            <w:r w:rsidRPr="006D1FFF">
              <w:rPr>
                <w:rFonts w:ascii="Arial" w:hAnsi="Arial" w:cs="Arial"/>
                <w:sz w:val="18"/>
                <w:szCs w:val="18"/>
              </w:rPr>
              <w:t>26.3 %</w:t>
            </w:r>
          </w:p>
        </w:tc>
      </w:tr>
      <w:tr w:rsidR="006D1FFF" w:rsidRPr="006D1FFF" w14:paraId="420221C3" w14:textId="02A5D0EE" w:rsidTr="006D1FFF">
        <w:tc>
          <w:tcPr>
            <w:tcW w:w="546" w:type="dxa"/>
          </w:tcPr>
          <w:p w14:paraId="6568E6D3" w14:textId="77777777" w:rsidR="006D1FFF" w:rsidRPr="006D1FFF" w:rsidRDefault="006D1FFF" w:rsidP="006D1FFF">
            <w:pPr>
              <w:jc w:val="center"/>
              <w:rPr>
                <w:rFonts w:ascii="Arial" w:hAnsi="Arial" w:cs="Arial"/>
                <w:sz w:val="18"/>
                <w:szCs w:val="18"/>
              </w:rPr>
            </w:pPr>
            <w:r w:rsidRPr="006D1FFF">
              <w:rPr>
                <w:rFonts w:ascii="Arial" w:hAnsi="Arial" w:cs="Arial"/>
                <w:sz w:val="18"/>
                <w:szCs w:val="18"/>
              </w:rPr>
              <w:t>2</w:t>
            </w:r>
          </w:p>
        </w:tc>
        <w:tc>
          <w:tcPr>
            <w:tcW w:w="2865" w:type="dxa"/>
            <w:tcBorders>
              <w:right w:val="single" w:sz="4" w:space="0" w:color="auto"/>
            </w:tcBorders>
            <w:vAlign w:val="center"/>
          </w:tcPr>
          <w:p w14:paraId="046C18DA" w14:textId="77777777" w:rsidR="006D1FFF" w:rsidRPr="006D1FFF" w:rsidRDefault="006D1FFF" w:rsidP="006D1FFF">
            <w:pPr>
              <w:rPr>
                <w:rFonts w:ascii="Arial" w:hAnsi="Arial" w:cs="Arial"/>
                <w:sz w:val="18"/>
                <w:szCs w:val="18"/>
              </w:rPr>
            </w:pPr>
            <w:r w:rsidRPr="006D1FFF">
              <w:rPr>
                <w:rFonts w:ascii="Arial" w:hAnsi="Arial" w:cs="Arial"/>
                <w:sz w:val="18"/>
                <w:szCs w:val="18"/>
              </w:rPr>
              <w:t>LLC Gela</w:t>
            </w:r>
          </w:p>
        </w:tc>
        <w:tc>
          <w:tcPr>
            <w:tcW w:w="412" w:type="dxa"/>
            <w:tcBorders>
              <w:top w:val="nil"/>
              <w:left w:val="single" w:sz="4" w:space="0" w:color="auto"/>
              <w:bottom w:val="nil"/>
              <w:right w:val="single" w:sz="4" w:space="0" w:color="auto"/>
            </w:tcBorders>
            <w:shd w:val="clear" w:color="auto" w:fill="FFFFFF" w:themeFill="background1"/>
          </w:tcPr>
          <w:p w14:paraId="1316B0DD" w14:textId="77777777" w:rsidR="006D1FFF" w:rsidRPr="006D1FFF" w:rsidRDefault="006D1FFF" w:rsidP="006D1FFF">
            <w:pPr>
              <w:rPr>
                <w:rFonts w:ascii="Arial" w:hAnsi="Arial" w:cs="Arial"/>
                <w:sz w:val="18"/>
                <w:szCs w:val="18"/>
              </w:rPr>
            </w:pPr>
          </w:p>
        </w:tc>
        <w:tc>
          <w:tcPr>
            <w:tcW w:w="1559" w:type="dxa"/>
            <w:tcBorders>
              <w:left w:val="single" w:sz="4" w:space="0" w:color="auto"/>
            </w:tcBorders>
          </w:tcPr>
          <w:p w14:paraId="3E61ABC2" w14:textId="2795DA49" w:rsidR="006D1FFF" w:rsidRPr="006D1FFF" w:rsidRDefault="006D1FFF" w:rsidP="006D1FFF">
            <w:pPr>
              <w:rPr>
                <w:rFonts w:ascii="Arial" w:hAnsi="Arial" w:cs="Arial"/>
                <w:sz w:val="18"/>
                <w:szCs w:val="18"/>
              </w:rPr>
            </w:pPr>
            <w:r w:rsidRPr="006D1FFF">
              <w:rPr>
                <w:rFonts w:ascii="Arial" w:hAnsi="Arial" w:cs="Arial"/>
                <w:sz w:val="18"/>
                <w:szCs w:val="18"/>
              </w:rPr>
              <w:t>Banking</w:t>
            </w:r>
          </w:p>
        </w:tc>
        <w:tc>
          <w:tcPr>
            <w:tcW w:w="1559" w:type="dxa"/>
            <w:vAlign w:val="center"/>
          </w:tcPr>
          <w:p w14:paraId="2E4CEA31" w14:textId="29C142E3" w:rsidR="006D1FFF" w:rsidRPr="006D1FFF" w:rsidRDefault="006D1FFF" w:rsidP="006D1FFF">
            <w:pPr>
              <w:rPr>
                <w:rFonts w:ascii="Arial" w:hAnsi="Arial" w:cs="Arial"/>
                <w:sz w:val="18"/>
                <w:szCs w:val="18"/>
              </w:rPr>
            </w:pPr>
            <w:r w:rsidRPr="006D1FFF">
              <w:rPr>
                <w:rFonts w:ascii="Arial" w:hAnsi="Arial" w:cs="Arial"/>
                <w:sz w:val="18"/>
                <w:szCs w:val="18"/>
              </w:rPr>
              <w:t>10.5%</w:t>
            </w:r>
          </w:p>
        </w:tc>
      </w:tr>
      <w:tr w:rsidR="006D1FFF" w:rsidRPr="006D1FFF" w14:paraId="69D06AF7" w14:textId="57C12854" w:rsidTr="006D1FFF">
        <w:tc>
          <w:tcPr>
            <w:tcW w:w="546" w:type="dxa"/>
          </w:tcPr>
          <w:p w14:paraId="66D60304" w14:textId="77777777" w:rsidR="006D1FFF" w:rsidRPr="006D1FFF" w:rsidRDefault="006D1FFF" w:rsidP="006D1FFF">
            <w:pPr>
              <w:jc w:val="center"/>
              <w:rPr>
                <w:rFonts w:ascii="Arial" w:hAnsi="Arial" w:cs="Arial"/>
                <w:sz w:val="18"/>
                <w:szCs w:val="18"/>
              </w:rPr>
            </w:pPr>
            <w:r w:rsidRPr="006D1FFF">
              <w:rPr>
                <w:rFonts w:ascii="Arial" w:hAnsi="Arial" w:cs="Arial"/>
                <w:sz w:val="18"/>
                <w:szCs w:val="18"/>
              </w:rPr>
              <w:t>3</w:t>
            </w:r>
          </w:p>
        </w:tc>
        <w:tc>
          <w:tcPr>
            <w:tcW w:w="2865" w:type="dxa"/>
            <w:tcBorders>
              <w:right w:val="single" w:sz="4" w:space="0" w:color="auto"/>
            </w:tcBorders>
            <w:vAlign w:val="center"/>
          </w:tcPr>
          <w:p w14:paraId="3B3E8DBD" w14:textId="77777777" w:rsidR="006D1FFF" w:rsidRPr="006D1FFF" w:rsidRDefault="006D1FFF" w:rsidP="006D1FFF">
            <w:pPr>
              <w:rPr>
                <w:rFonts w:ascii="Arial" w:hAnsi="Arial" w:cs="Arial"/>
                <w:sz w:val="18"/>
                <w:szCs w:val="18"/>
              </w:rPr>
            </w:pPr>
            <w:r w:rsidRPr="006D1FFF">
              <w:rPr>
                <w:rFonts w:ascii="Arial" w:hAnsi="Arial" w:cs="Arial"/>
                <w:sz w:val="18"/>
                <w:szCs w:val="18"/>
              </w:rPr>
              <w:t>Tsereteli University</w:t>
            </w:r>
          </w:p>
        </w:tc>
        <w:tc>
          <w:tcPr>
            <w:tcW w:w="412" w:type="dxa"/>
            <w:tcBorders>
              <w:top w:val="nil"/>
              <w:left w:val="single" w:sz="4" w:space="0" w:color="auto"/>
              <w:bottom w:val="nil"/>
              <w:right w:val="single" w:sz="4" w:space="0" w:color="auto"/>
            </w:tcBorders>
            <w:shd w:val="clear" w:color="auto" w:fill="FFFFFF" w:themeFill="background1"/>
          </w:tcPr>
          <w:p w14:paraId="5694D07E" w14:textId="77777777" w:rsidR="006D1FFF" w:rsidRPr="006D1FFF" w:rsidRDefault="006D1FFF" w:rsidP="006D1FFF">
            <w:pPr>
              <w:rPr>
                <w:rFonts w:ascii="Arial" w:hAnsi="Arial" w:cs="Arial"/>
                <w:sz w:val="18"/>
                <w:szCs w:val="18"/>
              </w:rPr>
            </w:pPr>
          </w:p>
        </w:tc>
        <w:tc>
          <w:tcPr>
            <w:tcW w:w="1559" w:type="dxa"/>
            <w:tcBorders>
              <w:left w:val="single" w:sz="4" w:space="0" w:color="auto"/>
            </w:tcBorders>
          </w:tcPr>
          <w:p w14:paraId="59CEDC30" w14:textId="3AE3DE3D" w:rsidR="006D1FFF" w:rsidRPr="006D1FFF" w:rsidRDefault="006D1FFF" w:rsidP="006D1FFF">
            <w:pPr>
              <w:rPr>
                <w:rFonts w:ascii="Arial" w:hAnsi="Arial" w:cs="Arial"/>
                <w:sz w:val="18"/>
                <w:szCs w:val="18"/>
              </w:rPr>
            </w:pPr>
            <w:r w:rsidRPr="006D1FFF">
              <w:rPr>
                <w:rFonts w:ascii="Arial" w:hAnsi="Arial" w:cs="Arial"/>
                <w:sz w:val="18"/>
                <w:szCs w:val="18"/>
              </w:rPr>
              <w:t>Construction</w:t>
            </w:r>
          </w:p>
        </w:tc>
        <w:tc>
          <w:tcPr>
            <w:tcW w:w="1559" w:type="dxa"/>
            <w:vAlign w:val="center"/>
          </w:tcPr>
          <w:p w14:paraId="2834F6C8" w14:textId="762FB95B" w:rsidR="006D1FFF" w:rsidRPr="006D1FFF" w:rsidRDefault="006D1FFF" w:rsidP="006D1FFF">
            <w:pPr>
              <w:rPr>
                <w:rFonts w:ascii="Arial" w:hAnsi="Arial" w:cs="Arial"/>
                <w:sz w:val="18"/>
                <w:szCs w:val="18"/>
              </w:rPr>
            </w:pPr>
            <w:r w:rsidRPr="006D1FFF">
              <w:rPr>
                <w:rFonts w:ascii="Arial" w:hAnsi="Arial" w:cs="Arial"/>
                <w:sz w:val="18"/>
                <w:szCs w:val="18"/>
              </w:rPr>
              <w:t>0%</w:t>
            </w:r>
          </w:p>
        </w:tc>
      </w:tr>
      <w:tr w:rsidR="006D1FFF" w:rsidRPr="006D1FFF" w14:paraId="4FCE160D" w14:textId="12EC2F73" w:rsidTr="006D1FFF">
        <w:tc>
          <w:tcPr>
            <w:tcW w:w="546" w:type="dxa"/>
          </w:tcPr>
          <w:p w14:paraId="7BA487BA" w14:textId="77777777" w:rsidR="006D1FFF" w:rsidRPr="006D1FFF" w:rsidRDefault="006D1FFF" w:rsidP="006D1FFF">
            <w:pPr>
              <w:jc w:val="center"/>
              <w:rPr>
                <w:rFonts w:ascii="Arial" w:hAnsi="Arial" w:cs="Arial"/>
                <w:sz w:val="18"/>
                <w:szCs w:val="18"/>
              </w:rPr>
            </w:pPr>
            <w:r w:rsidRPr="006D1FFF">
              <w:rPr>
                <w:rFonts w:ascii="Arial" w:hAnsi="Arial" w:cs="Arial"/>
                <w:sz w:val="18"/>
                <w:szCs w:val="18"/>
              </w:rPr>
              <w:t>4</w:t>
            </w:r>
          </w:p>
        </w:tc>
        <w:tc>
          <w:tcPr>
            <w:tcW w:w="2865" w:type="dxa"/>
            <w:tcBorders>
              <w:right w:val="single" w:sz="4" w:space="0" w:color="auto"/>
            </w:tcBorders>
            <w:vAlign w:val="center"/>
          </w:tcPr>
          <w:p w14:paraId="71F7F064" w14:textId="77777777" w:rsidR="006D1FFF" w:rsidRPr="006D1FFF" w:rsidRDefault="006D1FFF" w:rsidP="006D1FFF">
            <w:pPr>
              <w:rPr>
                <w:rFonts w:ascii="Arial" w:hAnsi="Arial" w:cs="Arial"/>
                <w:sz w:val="18"/>
                <w:szCs w:val="18"/>
              </w:rPr>
            </w:pPr>
            <w:r w:rsidRPr="006D1FFF">
              <w:rPr>
                <w:rFonts w:ascii="Arial" w:hAnsi="Arial" w:cs="Arial"/>
                <w:sz w:val="18"/>
                <w:szCs w:val="18"/>
              </w:rPr>
              <w:t xml:space="preserve">VTB Bank Georgia </w:t>
            </w:r>
          </w:p>
        </w:tc>
        <w:tc>
          <w:tcPr>
            <w:tcW w:w="412" w:type="dxa"/>
            <w:tcBorders>
              <w:top w:val="nil"/>
              <w:left w:val="single" w:sz="4" w:space="0" w:color="auto"/>
              <w:bottom w:val="nil"/>
              <w:right w:val="single" w:sz="4" w:space="0" w:color="auto"/>
            </w:tcBorders>
            <w:shd w:val="clear" w:color="auto" w:fill="FFFFFF" w:themeFill="background1"/>
          </w:tcPr>
          <w:p w14:paraId="33112081" w14:textId="77777777" w:rsidR="006D1FFF" w:rsidRPr="006D1FFF" w:rsidRDefault="006D1FFF" w:rsidP="006D1FFF">
            <w:pPr>
              <w:rPr>
                <w:rFonts w:ascii="Arial" w:hAnsi="Arial" w:cs="Arial"/>
                <w:sz w:val="18"/>
                <w:szCs w:val="18"/>
              </w:rPr>
            </w:pPr>
          </w:p>
        </w:tc>
        <w:tc>
          <w:tcPr>
            <w:tcW w:w="1559" w:type="dxa"/>
            <w:tcBorders>
              <w:left w:val="single" w:sz="4" w:space="0" w:color="auto"/>
            </w:tcBorders>
          </w:tcPr>
          <w:p w14:paraId="4C819D53" w14:textId="52D19B15" w:rsidR="006D1FFF" w:rsidRPr="006D1FFF" w:rsidRDefault="006D1FFF" w:rsidP="006D1FFF">
            <w:pPr>
              <w:rPr>
                <w:rFonts w:ascii="Arial" w:hAnsi="Arial" w:cs="Arial"/>
                <w:sz w:val="18"/>
                <w:szCs w:val="18"/>
              </w:rPr>
            </w:pPr>
            <w:r w:rsidRPr="006D1FFF">
              <w:rPr>
                <w:rFonts w:ascii="Arial" w:hAnsi="Arial" w:cs="Arial"/>
                <w:sz w:val="18"/>
                <w:szCs w:val="18"/>
              </w:rPr>
              <w:t>Hospitality/ Restaurants</w:t>
            </w:r>
          </w:p>
        </w:tc>
        <w:tc>
          <w:tcPr>
            <w:tcW w:w="1559" w:type="dxa"/>
            <w:vAlign w:val="center"/>
          </w:tcPr>
          <w:p w14:paraId="09E50B9F" w14:textId="1FE6CF6C" w:rsidR="006D1FFF" w:rsidRPr="006D1FFF" w:rsidRDefault="006D1FFF" w:rsidP="006D1FFF">
            <w:pPr>
              <w:rPr>
                <w:rFonts w:ascii="Arial" w:hAnsi="Arial" w:cs="Arial"/>
                <w:sz w:val="18"/>
                <w:szCs w:val="18"/>
              </w:rPr>
            </w:pPr>
            <w:r w:rsidRPr="006D1FFF">
              <w:rPr>
                <w:rFonts w:ascii="Arial" w:hAnsi="Arial" w:cs="Arial"/>
                <w:sz w:val="18"/>
                <w:szCs w:val="18"/>
              </w:rPr>
              <w:t>21.1%</w:t>
            </w:r>
          </w:p>
        </w:tc>
      </w:tr>
      <w:tr w:rsidR="006D1FFF" w:rsidRPr="006D1FFF" w14:paraId="1CEEC752" w14:textId="32FB991F" w:rsidTr="006D1FFF">
        <w:tc>
          <w:tcPr>
            <w:tcW w:w="546" w:type="dxa"/>
          </w:tcPr>
          <w:p w14:paraId="3030D5F4" w14:textId="77777777" w:rsidR="006D1FFF" w:rsidRPr="006D1FFF" w:rsidRDefault="006D1FFF" w:rsidP="006D1FFF">
            <w:pPr>
              <w:jc w:val="center"/>
              <w:rPr>
                <w:rFonts w:ascii="Arial" w:hAnsi="Arial" w:cs="Arial"/>
                <w:sz w:val="18"/>
                <w:szCs w:val="18"/>
              </w:rPr>
            </w:pPr>
            <w:r w:rsidRPr="006D1FFF">
              <w:rPr>
                <w:rFonts w:ascii="Arial" w:hAnsi="Arial" w:cs="Arial"/>
                <w:sz w:val="18"/>
                <w:szCs w:val="18"/>
              </w:rPr>
              <w:t>5</w:t>
            </w:r>
          </w:p>
        </w:tc>
        <w:tc>
          <w:tcPr>
            <w:tcW w:w="2865" w:type="dxa"/>
            <w:tcBorders>
              <w:right w:val="single" w:sz="4" w:space="0" w:color="auto"/>
            </w:tcBorders>
            <w:vAlign w:val="center"/>
          </w:tcPr>
          <w:p w14:paraId="5C8CB453" w14:textId="77777777" w:rsidR="006D1FFF" w:rsidRPr="006D1FFF" w:rsidRDefault="006D1FFF" w:rsidP="006D1FFF">
            <w:pPr>
              <w:rPr>
                <w:rFonts w:ascii="Arial" w:hAnsi="Arial" w:cs="Arial"/>
                <w:sz w:val="18"/>
                <w:szCs w:val="18"/>
              </w:rPr>
            </w:pPr>
            <w:r w:rsidRPr="006D1FFF">
              <w:rPr>
                <w:rFonts w:ascii="Arial" w:hAnsi="Arial" w:cs="Arial"/>
                <w:sz w:val="18"/>
                <w:szCs w:val="18"/>
              </w:rPr>
              <w:t xml:space="preserve">LTD Twenty First Century </w:t>
            </w:r>
          </w:p>
        </w:tc>
        <w:tc>
          <w:tcPr>
            <w:tcW w:w="412" w:type="dxa"/>
            <w:tcBorders>
              <w:top w:val="nil"/>
              <w:left w:val="single" w:sz="4" w:space="0" w:color="auto"/>
              <w:bottom w:val="nil"/>
              <w:right w:val="single" w:sz="4" w:space="0" w:color="auto"/>
            </w:tcBorders>
            <w:shd w:val="clear" w:color="auto" w:fill="FFFFFF" w:themeFill="background1"/>
          </w:tcPr>
          <w:p w14:paraId="55AE0FE1" w14:textId="77777777" w:rsidR="006D1FFF" w:rsidRPr="006D1FFF" w:rsidRDefault="006D1FFF" w:rsidP="006D1FFF">
            <w:pPr>
              <w:rPr>
                <w:rFonts w:ascii="Arial" w:hAnsi="Arial" w:cs="Arial"/>
                <w:sz w:val="18"/>
                <w:szCs w:val="18"/>
              </w:rPr>
            </w:pPr>
          </w:p>
        </w:tc>
        <w:tc>
          <w:tcPr>
            <w:tcW w:w="1559" w:type="dxa"/>
            <w:tcBorders>
              <w:left w:val="single" w:sz="4" w:space="0" w:color="auto"/>
            </w:tcBorders>
          </w:tcPr>
          <w:p w14:paraId="1A6FA5BE" w14:textId="4E375510" w:rsidR="006D1FFF" w:rsidRPr="006D1FFF" w:rsidRDefault="006D1FFF" w:rsidP="006D1FFF">
            <w:pPr>
              <w:rPr>
                <w:rFonts w:ascii="Arial" w:hAnsi="Arial" w:cs="Arial"/>
                <w:sz w:val="18"/>
                <w:szCs w:val="18"/>
              </w:rPr>
            </w:pPr>
            <w:r w:rsidRPr="006D1FFF">
              <w:rPr>
                <w:rFonts w:ascii="Arial" w:hAnsi="Arial" w:cs="Arial"/>
                <w:sz w:val="18"/>
                <w:szCs w:val="18"/>
              </w:rPr>
              <w:t>Sales</w:t>
            </w:r>
          </w:p>
        </w:tc>
        <w:tc>
          <w:tcPr>
            <w:tcW w:w="1559" w:type="dxa"/>
            <w:vAlign w:val="center"/>
          </w:tcPr>
          <w:p w14:paraId="792E033D" w14:textId="74B02358" w:rsidR="006D1FFF" w:rsidRPr="006D1FFF" w:rsidRDefault="006D1FFF" w:rsidP="006D1FFF">
            <w:pPr>
              <w:rPr>
                <w:rFonts w:ascii="Arial" w:hAnsi="Arial" w:cs="Arial"/>
                <w:sz w:val="18"/>
                <w:szCs w:val="18"/>
              </w:rPr>
            </w:pPr>
            <w:r w:rsidRPr="006D1FFF">
              <w:rPr>
                <w:rFonts w:ascii="Arial" w:hAnsi="Arial" w:cs="Arial"/>
                <w:sz w:val="18"/>
                <w:szCs w:val="18"/>
              </w:rPr>
              <w:t>15.8%</w:t>
            </w:r>
          </w:p>
        </w:tc>
      </w:tr>
      <w:tr w:rsidR="006D1FFF" w:rsidRPr="006D1FFF" w14:paraId="09E0F61A" w14:textId="753F3836" w:rsidTr="006D1FFF">
        <w:tc>
          <w:tcPr>
            <w:tcW w:w="546" w:type="dxa"/>
          </w:tcPr>
          <w:p w14:paraId="0F614F3D" w14:textId="77777777" w:rsidR="006D1FFF" w:rsidRPr="006D1FFF" w:rsidRDefault="006D1FFF" w:rsidP="006D1FFF">
            <w:pPr>
              <w:jc w:val="center"/>
              <w:rPr>
                <w:rFonts w:ascii="Arial" w:hAnsi="Arial" w:cs="Arial"/>
                <w:sz w:val="18"/>
                <w:szCs w:val="18"/>
              </w:rPr>
            </w:pPr>
            <w:r w:rsidRPr="006D1FFF">
              <w:rPr>
                <w:rFonts w:ascii="Arial" w:hAnsi="Arial" w:cs="Arial"/>
                <w:sz w:val="18"/>
                <w:szCs w:val="18"/>
              </w:rPr>
              <w:t>6</w:t>
            </w:r>
          </w:p>
        </w:tc>
        <w:tc>
          <w:tcPr>
            <w:tcW w:w="2865" w:type="dxa"/>
            <w:tcBorders>
              <w:right w:val="single" w:sz="4" w:space="0" w:color="auto"/>
            </w:tcBorders>
            <w:vAlign w:val="center"/>
          </w:tcPr>
          <w:p w14:paraId="23297E5A" w14:textId="77777777" w:rsidR="006D1FFF" w:rsidRPr="006D1FFF" w:rsidRDefault="006D1FFF" w:rsidP="006D1FFF">
            <w:pPr>
              <w:rPr>
                <w:rFonts w:ascii="Arial" w:hAnsi="Arial" w:cs="Arial"/>
                <w:sz w:val="18"/>
                <w:szCs w:val="18"/>
              </w:rPr>
            </w:pPr>
            <w:r w:rsidRPr="006D1FFF">
              <w:rPr>
                <w:rFonts w:ascii="Arial" w:hAnsi="Arial" w:cs="Arial"/>
                <w:sz w:val="18"/>
                <w:szCs w:val="18"/>
              </w:rPr>
              <w:t>PMAG Cluster</w:t>
            </w:r>
          </w:p>
        </w:tc>
        <w:tc>
          <w:tcPr>
            <w:tcW w:w="412" w:type="dxa"/>
            <w:tcBorders>
              <w:top w:val="nil"/>
              <w:left w:val="single" w:sz="4" w:space="0" w:color="auto"/>
              <w:bottom w:val="nil"/>
              <w:right w:val="single" w:sz="4" w:space="0" w:color="auto"/>
            </w:tcBorders>
            <w:shd w:val="clear" w:color="auto" w:fill="FFFFFF" w:themeFill="background1"/>
          </w:tcPr>
          <w:p w14:paraId="5B987BB7" w14:textId="77777777" w:rsidR="006D1FFF" w:rsidRPr="006D1FFF" w:rsidRDefault="006D1FFF" w:rsidP="006D1FFF">
            <w:pPr>
              <w:rPr>
                <w:rFonts w:ascii="Arial" w:hAnsi="Arial" w:cs="Arial"/>
                <w:sz w:val="18"/>
                <w:szCs w:val="18"/>
              </w:rPr>
            </w:pPr>
          </w:p>
        </w:tc>
        <w:tc>
          <w:tcPr>
            <w:tcW w:w="1559" w:type="dxa"/>
            <w:tcBorders>
              <w:left w:val="single" w:sz="4" w:space="0" w:color="auto"/>
            </w:tcBorders>
          </w:tcPr>
          <w:p w14:paraId="5E1F544B" w14:textId="3BC717E3" w:rsidR="006D1FFF" w:rsidRPr="006D1FFF" w:rsidRDefault="006D1FFF" w:rsidP="006D1FFF">
            <w:pPr>
              <w:rPr>
                <w:rFonts w:ascii="Arial" w:hAnsi="Arial" w:cs="Arial"/>
                <w:sz w:val="18"/>
                <w:szCs w:val="18"/>
              </w:rPr>
            </w:pPr>
            <w:r w:rsidRPr="006D1FFF">
              <w:rPr>
                <w:rFonts w:ascii="Arial" w:hAnsi="Arial" w:cs="Arial"/>
                <w:sz w:val="18"/>
                <w:szCs w:val="18"/>
              </w:rPr>
              <w:t>Technology</w:t>
            </w:r>
          </w:p>
        </w:tc>
        <w:tc>
          <w:tcPr>
            <w:tcW w:w="1559" w:type="dxa"/>
            <w:vAlign w:val="center"/>
          </w:tcPr>
          <w:p w14:paraId="155C75F7" w14:textId="2448E141" w:rsidR="006D1FFF" w:rsidRPr="006D1FFF" w:rsidRDefault="006D1FFF" w:rsidP="006D1FFF">
            <w:pPr>
              <w:rPr>
                <w:rFonts w:ascii="Arial" w:hAnsi="Arial" w:cs="Arial"/>
                <w:sz w:val="18"/>
                <w:szCs w:val="18"/>
              </w:rPr>
            </w:pPr>
            <w:r w:rsidRPr="006D1FFF">
              <w:rPr>
                <w:rFonts w:ascii="Arial" w:hAnsi="Arial" w:cs="Arial"/>
                <w:sz w:val="18"/>
                <w:szCs w:val="18"/>
              </w:rPr>
              <w:t>15.8%</w:t>
            </w:r>
          </w:p>
        </w:tc>
      </w:tr>
      <w:tr w:rsidR="006D1FFF" w:rsidRPr="006D1FFF" w14:paraId="3ADC1A42" w14:textId="1726526F" w:rsidTr="00D542EF">
        <w:tc>
          <w:tcPr>
            <w:tcW w:w="546" w:type="dxa"/>
          </w:tcPr>
          <w:p w14:paraId="164DE7CA" w14:textId="77777777" w:rsidR="006D1FFF" w:rsidRPr="006D1FFF" w:rsidRDefault="006D1FFF" w:rsidP="006D1FFF">
            <w:pPr>
              <w:jc w:val="center"/>
              <w:rPr>
                <w:rFonts w:ascii="Arial" w:hAnsi="Arial" w:cs="Arial"/>
                <w:sz w:val="18"/>
                <w:szCs w:val="18"/>
              </w:rPr>
            </w:pPr>
            <w:r w:rsidRPr="006D1FFF">
              <w:rPr>
                <w:rFonts w:ascii="Arial" w:hAnsi="Arial" w:cs="Arial"/>
                <w:sz w:val="18"/>
                <w:szCs w:val="18"/>
              </w:rPr>
              <w:t>7</w:t>
            </w:r>
          </w:p>
        </w:tc>
        <w:tc>
          <w:tcPr>
            <w:tcW w:w="2865" w:type="dxa"/>
            <w:tcBorders>
              <w:right w:val="single" w:sz="4" w:space="0" w:color="auto"/>
            </w:tcBorders>
            <w:vAlign w:val="center"/>
          </w:tcPr>
          <w:p w14:paraId="45C1E788" w14:textId="77777777" w:rsidR="006D1FFF" w:rsidRPr="006D1FFF" w:rsidRDefault="006D1FFF" w:rsidP="006D1FFF">
            <w:pPr>
              <w:rPr>
                <w:rFonts w:ascii="Arial" w:hAnsi="Arial" w:cs="Arial"/>
                <w:sz w:val="18"/>
                <w:szCs w:val="18"/>
              </w:rPr>
            </w:pPr>
            <w:r w:rsidRPr="006D1FFF">
              <w:rPr>
                <w:rFonts w:ascii="Arial" w:hAnsi="Arial" w:cs="Arial"/>
                <w:sz w:val="18"/>
                <w:szCs w:val="18"/>
              </w:rPr>
              <w:t xml:space="preserve">Hotel Like </w:t>
            </w:r>
          </w:p>
        </w:tc>
        <w:tc>
          <w:tcPr>
            <w:tcW w:w="412" w:type="dxa"/>
            <w:tcBorders>
              <w:top w:val="nil"/>
              <w:left w:val="single" w:sz="4" w:space="0" w:color="auto"/>
              <w:bottom w:val="nil"/>
              <w:right w:val="single" w:sz="4" w:space="0" w:color="auto"/>
            </w:tcBorders>
            <w:shd w:val="clear" w:color="auto" w:fill="FFFFFF" w:themeFill="background1"/>
          </w:tcPr>
          <w:p w14:paraId="34DCE584" w14:textId="77777777" w:rsidR="006D1FFF" w:rsidRPr="006D1FFF" w:rsidRDefault="006D1FFF" w:rsidP="006D1FFF">
            <w:pPr>
              <w:rPr>
                <w:rFonts w:ascii="Arial" w:hAnsi="Arial" w:cs="Arial"/>
                <w:sz w:val="18"/>
                <w:szCs w:val="18"/>
              </w:rPr>
            </w:pPr>
          </w:p>
        </w:tc>
        <w:tc>
          <w:tcPr>
            <w:tcW w:w="1559" w:type="dxa"/>
            <w:tcBorders>
              <w:left w:val="single" w:sz="4" w:space="0" w:color="auto"/>
              <w:bottom w:val="single" w:sz="4" w:space="0" w:color="auto"/>
            </w:tcBorders>
          </w:tcPr>
          <w:p w14:paraId="3B24DDAA" w14:textId="5FEC2778" w:rsidR="006D1FFF" w:rsidRPr="006D1FFF" w:rsidRDefault="006D1FFF" w:rsidP="006D1FFF">
            <w:pPr>
              <w:rPr>
                <w:rFonts w:ascii="Arial" w:hAnsi="Arial" w:cs="Arial"/>
                <w:sz w:val="18"/>
                <w:szCs w:val="18"/>
              </w:rPr>
            </w:pPr>
            <w:r w:rsidRPr="006D1FFF">
              <w:rPr>
                <w:rFonts w:ascii="Arial" w:hAnsi="Arial" w:cs="Arial"/>
                <w:sz w:val="18"/>
                <w:szCs w:val="18"/>
              </w:rPr>
              <w:t>Tourism</w:t>
            </w:r>
          </w:p>
        </w:tc>
        <w:tc>
          <w:tcPr>
            <w:tcW w:w="1559" w:type="dxa"/>
            <w:tcBorders>
              <w:bottom w:val="single" w:sz="4" w:space="0" w:color="auto"/>
            </w:tcBorders>
          </w:tcPr>
          <w:p w14:paraId="34352DAA" w14:textId="24B9478C" w:rsidR="006D1FFF" w:rsidRPr="006D1FFF" w:rsidRDefault="006D1FFF" w:rsidP="006D1FFF">
            <w:pPr>
              <w:rPr>
                <w:rFonts w:ascii="Arial" w:hAnsi="Arial" w:cs="Arial"/>
                <w:sz w:val="18"/>
                <w:szCs w:val="18"/>
              </w:rPr>
            </w:pPr>
            <w:r w:rsidRPr="006D1FFF">
              <w:rPr>
                <w:rFonts w:ascii="Arial" w:hAnsi="Arial" w:cs="Arial"/>
                <w:sz w:val="18"/>
                <w:szCs w:val="18"/>
              </w:rPr>
              <w:t>5.3%</w:t>
            </w:r>
          </w:p>
        </w:tc>
      </w:tr>
      <w:tr w:rsidR="006D1FFF" w:rsidRPr="006D1FFF" w14:paraId="64961263" w14:textId="77259537" w:rsidTr="00D542EF">
        <w:tc>
          <w:tcPr>
            <w:tcW w:w="546" w:type="dxa"/>
          </w:tcPr>
          <w:p w14:paraId="28E82541" w14:textId="77777777" w:rsidR="006D1FFF" w:rsidRPr="006D1FFF" w:rsidRDefault="006D1FFF" w:rsidP="006D1FFF">
            <w:pPr>
              <w:jc w:val="center"/>
              <w:rPr>
                <w:rFonts w:ascii="Arial" w:hAnsi="Arial" w:cs="Arial"/>
                <w:sz w:val="18"/>
                <w:szCs w:val="18"/>
              </w:rPr>
            </w:pPr>
            <w:r w:rsidRPr="006D1FFF">
              <w:rPr>
                <w:rFonts w:ascii="Arial" w:hAnsi="Arial" w:cs="Arial"/>
                <w:sz w:val="18"/>
                <w:szCs w:val="18"/>
              </w:rPr>
              <w:t>8</w:t>
            </w:r>
          </w:p>
        </w:tc>
        <w:tc>
          <w:tcPr>
            <w:tcW w:w="2865" w:type="dxa"/>
            <w:tcBorders>
              <w:right w:val="single" w:sz="4" w:space="0" w:color="auto"/>
            </w:tcBorders>
            <w:vAlign w:val="center"/>
          </w:tcPr>
          <w:p w14:paraId="6CE9E8D5" w14:textId="77777777" w:rsidR="006D1FFF" w:rsidRPr="006D1FFF" w:rsidRDefault="006D1FFF" w:rsidP="006D1FFF">
            <w:pPr>
              <w:rPr>
                <w:rFonts w:ascii="Arial" w:hAnsi="Arial" w:cs="Arial"/>
                <w:sz w:val="18"/>
                <w:szCs w:val="18"/>
              </w:rPr>
            </w:pPr>
            <w:r w:rsidRPr="006D1FFF">
              <w:rPr>
                <w:rFonts w:ascii="Arial" w:hAnsi="Arial" w:cs="Arial"/>
                <w:sz w:val="18"/>
                <w:szCs w:val="18"/>
              </w:rPr>
              <w:t xml:space="preserve">LTD Eurofood </w:t>
            </w:r>
          </w:p>
        </w:tc>
        <w:tc>
          <w:tcPr>
            <w:tcW w:w="412" w:type="dxa"/>
            <w:tcBorders>
              <w:top w:val="nil"/>
              <w:left w:val="single" w:sz="4" w:space="0" w:color="auto"/>
              <w:bottom w:val="nil"/>
              <w:right w:val="single" w:sz="4" w:space="0" w:color="auto"/>
            </w:tcBorders>
            <w:shd w:val="clear" w:color="auto" w:fill="FFFFFF" w:themeFill="background1"/>
          </w:tcPr>
          <w:p w14:paraId="3C982802" w14:textId="77777777" w:rsidR="006D1FFF" w:rsidRPr="006D1FFF" w:rsidRDefault="006D1FFF" w:rsidP="006D1FFF">
            <w:pPr>
              <w:rPr>
                <w:rFonts w:ascii="Arial" w:hAnsi="Arial" w:cs="Arial"/>
                <w:sz w:val="18"/>
                <w:szCs w:val="18"/>
              </w:rPr>
            </w:pPr>
          </w:p>
        </w:tc>
        <w:tc>
          <w:tcPr>
            <w:tcW w:w="1559" w:type="dxa"/>
            <w:tcBorders>
              <w:left w:val="single" w:sz="4" w:space="0" w:color="auto"/>
              <w:bottom w:val="single" w:sz="4" w:space="0" w:color="auto"/>
            </w:tcBorders>
          </w:tcPr>
          <w:p w14:paraId="2FCA8A4B" w14:textId="01B315CB" w:rsidR="006D1FFF" w:rsidRPr="006D1FFF" w:rsidRDefault="006D1FFF" w:rsidP="006D1FFF">
            <w:pPr>
              <w:rPr>
                <w:rFonts w:ascii="Arial" w:hAnsi="Arial" w:cs="Arial"/>
                <w:sz w:val="18"/>
                <w:szCs w:val="18"/>
              </w:rPr>
            </w:pPr>
            <w:r w:rsidRPr="006D1FFF">
              <w:rPr>
                <w:rFonts w:ascii="Arial" w:hAnsi="Arial" w:cs="Arial"/>
                <w:sz w:val="18"/>
                <w:szCs w:val="18"/>
              </w:rPr>
              <w:t>Other</w:t>
            </w:r>
          </w:p>
        </w:tc>
        <w:tc>
          <w:tcPr>
            <w:tcW w:w="1559" w:type="dxa"/>
            <w:tcBorders>
              <w:bottom w:val="single" w:sz="4" w:space="0" w:color="auto"/>
            </w:tcBorders>
          </w:tcPr>
          <w:p w14:paraId="77DA639A" w14:textId="70B5E866" w:rsidR="006D1FFF" w:rsidRPr="006D1FFF" w:rsidRDefault="006D1FFF" w:rsidP="006D1FFF">
            <w:pPr>
              <w:rPr>
                <w:rFonts w:ascii="Arial" w:hAnsi="Arial" w:cs="Arial"/>
                <w:sz w:val="18"/>
                <w:szCs w:val="18"/>
              </w:rPr>
            </w:pPr>
            <w:r w:rsidRPr="006D1FFF">
              <w:rPr>
                <w:rFonts w:ascii="Arial" w:hAnsi="Arial" w:cs="Arial"/>
                <w:sz w:val="18"/>
                <w:szCs w:val="18"/>
              </w:rPr>
              <w:t>15.8%</w:t>
            </w:r>
          </w:p>
        </w:tc>
      </w:tr>
      <w:tr w:rsidR="006D1FFF" w:rsidRPr="006D1FFF" w14:paraId="7028DBD5" w14:textId="102BF845" w:rsidTr="00D542EF">
        <w:tc>
          <w:tcPr>
            <w:tcW w:w="546" w:type="dxa"/>
          </w:tcPr>
          <w:p w14:paraId="6C4C4617" w14:textId="77777777" w:rsidR="006D1FFF" w:rsidRPr="006D1FFF" w:rsidRDefault="006D1FFF" w:rsidP="006D1FFF">
            <w:pPr>
              <w:jc w:val="center"/>
              <w:rPr>
                <w:rFonts w:ascii="Arial" w:hAnsi="Arial" w:cs="Arial"/>
                <w:sz w:val="18"/>
                <w:szCs w:val="18"/>
              </w:rPr>
            </w:pPr>
            <w:r w:rsidRPr="006D1FFF">
              <w:rPr>
                <w:rFonts w:ascii="Arial" w:hAnsi="Arial" w:cs="Arial"/>
                <w:sz w:val="18"/>
                <w:szCs w:val="18"/>
              </w:rPr>
              <w:t>9</w:t>
            </w:r>
          </w:p>
        </w:tc>
        <w:tc>
          <w:tcPr>
            <w:tcW w:w="2865" w:type="dxa"/>
            <w:tcBorders>
              <w:right w:val="single" w:sz="4" w:space="0" w:color="auto"/>
            </w:tcBorders>
            <w:vAlign w:val="center"/>
          </w:tcPr>
          <w:p w14:paraId="4529D04C" w14:textId="77777777" w:rsidR="006D1FFF" w:rsidRPr="006D1FFF" w:rsidRDefault="006D1FFF" w:rsidP="006D1FFF">
            <w:pPr>
              <w:rPr>
                <w:rFonts w:ascii="Arial" w:hAnsi="Arial" w:cs="Arial"/>
                <w:sz w:val="18"/>
                <w:szCs w:val="18"/>
              </w:rPr>
            </w:pPr>
            <w:r w:rsidRPr="006D1FFF">
              <w:rPr>
                <w:rFonts w:ascii="Arial" w:hAnsi="Arial" w:cs="Arial"/>
                <w:sz w:val="18"/>
                <w:szCs w:val="18"/>
              </w:rPr>
              <w:t xml:space="preserve">I.E. Tamar Mikeladze </w:t>
            </w:r>
          </w:p>
        </w:tc>
        <w:tc>
          <w:tcPr>
            <w:tcW w:w="412" w:type="dxa"/>
            <w:tcBorders>
              <w:top w:val="nil"/>
              <w:left w:val="single" w:sz="4" w:space="0" w:color="auto"/>
              <w:bottom w:val="nil"/>
              <w:right w:val="nil"/>
            </w:tcBorders>
            <w:shd w:val="clear" w:color="auto" w:fill="FFFFFF" w:themeFill="background1"/>
          </w:tcPr>
          <w:p w14:paraId="23E2FE78" w14:textId="77777777" w:rsidR="006D1FFF" w:rsidRPr="006D1FFF" w:rsidRDefault="006D1FFF" w:rsidP="006D1FFF">
            <w:pPr>
              <w:rPr>
                <w:rFonts w:ascii="Arial" w:hAnsi="Arial" w:cs="Arial"/>
                <w:sz w:val="18"/>
                <w:szCs w:val="18"/>
              </w:rPr>
            </w:pPr>
          </w:p>
        </w:tc>
        <w:tc>
          <w:tcPr>
            <w:tcW w:w="1559" w:type="dxa"/>
            <w:tcBorders>
              <w:top w:val="single" w:sz="4" w:space="0" w:color="auto"/>
              <w:left w:val="nil"/>
              <w:bottom w:val="nil"/>
              <w:right w:val="nil"/>
            </w:tcBorders>
          </w:tcPr>
          <w:p w14:paraId="08CFA1EE" w14:textId="77777777" w:rsidR="006D1FFF" w:rsidRPr="006D1FFF" w:rsidRDefault="006D1FFF" w:rsidP="006D1FFF">
            <w:pPr>
              <w:rPr>
                <w:rFonts w:ascii="Arial" w:hAnsi="Arial" w:cs="Arial"/>
                <w:sz w:val="18"/>
                <w:szCs w:val="18"/>
              </w:rPr>
            </w:pPr>
          </w:p>
        </w:tc>
        <w:tc>
          <w:tcPr>
            <w:tcW w:w="1559" w:type="dxa"/>
            <w:tcBorders>
              <w:top w:val="single" w:sz="4" w:space="0" w:color="auto"/>
              <w:left w:val="nil"/>
              <w:bottom w:val="nil"/>
              <w:right w:val="nil"/>
            </w:tcBorders>
          </w:tcPr>
          <w:p w14:paraId="01E02325" w14:textId="77777777" w:rsidR="006D1FFF" w:rsidRPr="006D1FFF" w:rsidRDefault="006D1FFF" w:rsidP="006D1FFF">
            <w:pPr>
              <w:rPr>
                <w:rFonts w:ascii="Arial" w:hAnsi="Arial" w:cs="Arial"/>
                <w:sz w:val="18"/>
                <w:szCs w:val="18"/>
              </w:rPr>
            </w:pPr>
          </w:p>
        </w:tc>
      </w:tr>
      <w:tr w:rsidR="006D1FFF" w:rsidRPr="006D1FFF" w14:paraId="1A85FD85" w14:textId="0EB0FF23" w:rsidTr="006D1FFF">
        <w:tc>
          <w:tcPr>
            <w:tcW w:w="546" w:type="dxa"/>
          </w:tcPr>
          <w:p w14:paraId="6A866D9E" w14:textId="77777777" w:rsidR="006D1FFF" w:rsidRPr="006D1FFF" w:rsidRDefault="006D1FFF" w:rsidP="006D1FFF">
            <w:pPr>
              <w:jc w:val="center"/>
              <w:rPr>
                <w:rFonts w:ascii="Arial" w:hAnsi="Arial" w:cs="Arial"/>
                <w:sz w:val="18"/>
                <w:szCs w:val="18"/>
              </w:rPr>
            </w:pPr>
            <w:r w:rsidRPr="006D1FFF">
              <w:rPr>
                <w:rFonts w:ascii="Arial" w:hAnsi="Arial" w:cs="Arial"/>
                <w:sz w:val="18"/>
                <w:szCs w:val="18"/>
              </w:rPr>
              <w:t>10</w:t>
            </w:r>
          </w:p>
        </w:tc>
        <w:tc>
          <w:tcPr>
            <w:tcW w:w="2865" w:type="dxa"/>
            <w:tcBorders>
              <w:right w:val="single" w:sz="4" w:space="0" w:color="auto"/>
            </w:tcBorders>
            <w:vAlign w:val="center"/>
          </w:tcPr>
          <w:p w14:paraId="42282E53" w14:textId="77777777" w:rsidR="006D1FFF" w:rsidRPr="006D1FFF" w:rsidRDefault="006D1FFF" w:rsidP="006D1FFF">
            <w:pPr>
              <w:rPr>
                <w:rFonts w:ascii="Arial" w:hAnsi="Arial" w:cs="Arial"/>
                <w:sz w:val="18"/>
                <w:szCs w:val="18"/>
              </w:rPr>
            </w:pPr>
            <w:r w:rsidRPr="006D1FFF">
              <w:rPr>
                <w:rFonts w:ascii="Arial" w:hAnsi="Arial" w:cs="Arial"/>
                <w:sz w:val="18"/>
                <w:szCs w:val="18"/>
              </w:rPr>
              <w:t xml:space="preserve">Winery Aguna </w:t>
            </w:r>
          </w:p>
        </w:tc>
        <w:tc>
          <w:tcPr>
            <w:tcW w:w="412" w:type="dxa"/>
            <w:tcBorders>
              <w:top w:val="nil"/>
              <w:left w:val="single" w:sz="4" w:space="0" w:color="auto"/>
              <w:bottom w:val="nil"/>
              <w:right w:val="nil"/>
            </w:tcBorders>
            <w:shd w:val="clear" w:color="auto" w:fill="FFFFFF" w:themeFill="background1"/>
          </w:tcPr>
          <w:p w14:paraId="4C555284" w14:textId="77777777" w:rsidR="006D1FFF" w:rsidRPr="006D1FFF" w:rsidRDefault="006D1FFF" w:rsidP="006D1FFF">
            <w:pPr>
              <w:rPr>
                <w:rFonts w:ascii="Arial" w:hAnsi="Arial" w:cs="Arial"/>
                <w:sz w:val="18"/>
                <w:szCs w:val="18"/>
              </w:rPr>
            </w:pPr>
          </w:p>
        </w:tc>
        <w:tc>
          <w:tcPr>
            <w:tcW w:w="1559" w:type="dxa"/>
            <w:tcBorders>
              <w:top w:val="nil"/>
              <w:left w:val="nil"/>
              <w:bottom w:val="nil"/>
              <w:right w:val="nil"/>
            </w:tcBorders>
          </w:tcPr>
          <w:p w14:paraId="7B84911A" w14:textId="77777777" w:rsidR="006D1FFF" w:rsidRPr="006D1FFF" w:rsidRDefault="006D1FFF" w:rsidP="006D1FFF">
            <w:pPr>
              <w:rPr>
                <w:rFonts w:ascii="Arial" w:hAnsi="Arial" w:cs="Arial"/>
                <w:sz w:val="18"/>
                <w:szCs w:val="18"/>
              </w:rPr>
            </w:pPr>
          </w:p>
        </w:tc>
        <w:tc>
          <w:tcPr>
            <w:tcW w:w="1559" w:type="dxa"/>
            <w:tcBorders>
              <w:top w:val="nil"/>
              <w:left w:val="nil"/>
              <w:bottom w:val="nil"/>
              <w:right w:val="nil"/>
            </w:tcBorders>
          </w:tcPr>
          <w:p w14:paraId="37389A24" w14:textId="77777777" w:rsidR="006D1FFF" w:rsidRPr="006D1FFF" w:rsidRDefault="006D1FFF" w:rsidP="006D1FFF">
            <w:pPr>
              <w:rPr>
                <w:rFonts w:ascii="Arial" w:hAnsi="Arial" w:cs="Arial"/>
                <w:sz w:val="18"/>
                <w:szCs w:val="18"/>
              </w:rPr>
            </w:pPr>
          </w:p>
        </w:tc>
      </w:tr>
      <w:tr w:rsidR="006D1FFF" w:rsidRPr="006D1FFF" w14:paraId="044D54E0" w14:textId="117E18F1" w:rsidTr="006D1FFF">
        <w:tc>
          <w:tcPr>
            <w:tcW w:w="546" w:type="dxa"/>
          </w:tcPr>
          <w:p w14:paraId="215BA937" w14:textId="77777777" w:rsidR="006D1FFF" w:rsidRPr="006D1FFF" w:rsidRDefault="006D1FFF" w:rsidP="006D1FFF">
            <w:pPr>
              <w:jc w:val="center"/>
              <w:rPr>
                <w:rFonts w:ascii="Arial" w:hAnsi="Arial" w:cs="Arial"/>
                <w:sz w:val="18"/>
                <w:szCs w:val="18"/>
              </w:rPr>
            </w:pPr>
            <w:r w:rsidRPr="006D1FFF">
              <w:rPr>
                <w:rFonts w:ascii="Arial" w:hAnsi="Arial" w:cs="Arial"/>
                <w:sz w:val="18"/>
                <w:szCs w:val="18"/>
              </w:rPr>
              <w:t>11</w:t>
            </w:r>
          </w:p>
        </w:tc>
        <w:tc>
          <w:tcPr>
            <w:tcW w:w="2865" w:type="dxa"/>
            <w:tcBorders>
              <w:right w:val="single" w:sz="4" w:space="0" w:color="auto"/>
            </w:tcBorders>
            <w:vAlign w:val="center"/>
          </w:tcPr>
          <w:p w14:paraId="54776AE9" w14:textId="77777777" w:rsidR="006D1FFF" w:rsidRPr="006D1FFF" w:rsidRDefault="006D1FFF" w:rsidP="006D1FFF">
            <w:pPr>
              <w:rPr>
                <w:rFonts w:ascii="Arial" w:hAnsi="Arial" w:cs="Arial"/>
                <w:sz w:val="18"/>
                <w:szCs w:val="18"/>
              </w:rPr>
            </w:pPr>
            <w:r w:rsidRPr="006D1FFF">
              <w:rPr>
                <w:rFonts w:ascii="Arial" w:hAnsi="Arial" w:cs="Arial"/>
                <w:sz w:val="18"/>
                <w:szCs w:val="18"/>
              </w:rPr>
              <w:t xml:space="preserve">LTD Achinebuli </w:t>
            </w:r>
          </w:p>
        </w:tc>
        <w:tc>
          <w:tcPr>
            <w:tcW w:w="412" w:type="dxa"/>
            <w:tcBorders>
              <w:top w:val="nil"/>
              <w:left w:val="single" w:sz="4" w:space="0" w:color="auto"/>
              <w:bottom w:val="nil"/>
              <w:right w:val="nil"/>
            </w:tcBorders>
            <w:shd w:val="clear" w:color="auto" w:fill="FFFFFF" w:themeFill="background1"/>
          </w:tcPr>
          <w:p w14:paraId="67C0E46F" w14:textId="77777777" w:rsidR="006D1FFF" w:rsidRPr="006D1FFF" w:rsidRDefault="006D1FFF" w:rsidP="006D1FFF">
            <w:pPr>
              <w:rPr>
                <w:rFonts w:ascii="Arial" w:hAnsi="Arial" w:cs="Arial"/>
                <w:sz w:val="18"/>
                <w:szCs w:val="18"/>
              </w:rPr>
            </w:pPr>
          </w:p>
        </w:tc>
        <w:tc>
          <w:tcPr>
            <w:tcW w:w="1559" w:type="dxa"/>
            <w:tcBorders>
              <w:top w:val="nil"/>
              <w:left w:val="nil"/>
              <w:bottom w:val="nil"/>
              <w:right w:val="nil"/>
            </w:tcBorders>
          </w:tcPr>
          <w:p w14:paraId="78561F7C" w14:textId="77777777" w:rsidR="006D1FFF" w:rsidRPr="006D1FFF" w:rsidRDefault="006D1FFF" w:rsidP="006D1FFF">
            <w:pPr>
              <w:rPr>
                <w:rFonts w:ascii="Arial" w:hAnsi="Arial" w:cs="Arial"/>
                <w:sz w:val="18"/>
                <w:szCs w:val="18"/>
              </w:rPr>
            </w:pPr>
          </w:p>
        </w:tc>
        <w:tc>
          <w:tcPr>
            <w:tcW w:w="1559" w:type="dxa"/>
            <w:tcBorders>
              <w:top w:val="nil"/>
              <w:left w:val="nil"/>
              <w:bottom w:val="nil"/>
              <w:right w:val="nil"/>
            </w:tcBorders>
          </w:tcPr>
          <w:p w14:paraId="2D8FA26E" w14:textId="77777777" w:rsidR="006D1FFF" w:rsidRPr="006D1FFF" w:rsidRDefault="006D1FFF" w:rsidP="006D1FFF">
            <w:pPr>
              <w:rPr>
                <w:rFonts w:ascii="Arial" w:hAnsi="Arial" w:cs="Arial"/>
                <w:sz w:val="18"/>
                <w:szCs w:val="18"/>
              </w:rPr>
            </w:pPr>
          </w:p>
        </w:tc>
      </w:tr>
      <w:tr w:rsidR="006D1FFF" w:rsidRPr="006D1FFF" w14:paraId="2C30A2F4" w14:textId="7A57175F" w:rsidTr="006D1FFF">
        <w:tc>
          <w:tcPr>
            <w:tcW w:w="546" w:type="dxa"/>
          </w:tcPr>
          <w:p w14:paraId="25BDBBE4" w14:textId="77777777" w:rsidR="006D1FFF" w:rsidRPr="006D1FFF" w:rsidRDefault="006D1FFF" w:rsidP="006D1FFF">
            <w:pPr>
              <w:jc w:val="center"/>
              <w:rPr>
                <w:rFonts w:ascii="Arial" w:hAnsi="Arial" w:cs="Arial"/>
                <w:sz w:val="18"/>
                <w:szCs w:val="18"/>
              </w:rPr>
            </w:pPr>
            <w:r w:rsidRPr="006D1FFF">
              <w:rPr>
                <w:rFonts w:ascii="Arial" w:hAnsi="Arial" w:cs="Arial"/>
                <w:sz w:val="18"/>
                <w:szCs w:val="18"/>
              </w:rPr>
              <w:t>12</w:t>
            </w:r>
          </w:p>
        </w:tc>
        <w:tc>
          <w:tcPr>
            <w:tcW w:w="2865" w:type="dxa"/>
            <w:tcBorders>
              <w:right w:val="single" w:sz="4" w:space="0" w:color="auto"/>
            </w:tcBorders>
            <w:vAlign w:val="center"/>
          </w:tcPr>
          <w:p w14:paraId="7ADDDB3D" w14:textId="77777777" w:rsidR="006D1FFF" w:rsidRPr="006D1FFF" w:rsidRDefault="006D1FFF" w:rsidP="006D1FFF">
            <w:pPr>
              <w:rPr>
                <w:rFonts w:ascii="Arial" w:hAnsi="Arial" w:cs="Arial"/>
                <w:sz w:val="18"/>
                <w:szCs w:val="18"/>
              </w:rPr>
            </w:pPr>
            <w:r w:rsidRPr="006D1FFF">
              <w:rPr>
                <w:rFonts w:ascii="Arial" w:hAnsi="Arial" w:cs="Arial"/>
                <w:sz w:val="18"/>
                <w:szCs w:val="18"/>
              </w:rPr>
              <w:t xml:space="preserve">Basis Bank </w:t>
            </w:r>
          </w:p>
        </w:tc>
        <w:tc>
          <w:tcPr>
            <w:tcW w:w="412" w:type="dxa"/>
            <w:tcBorders>
              <w:top w:val="nil"/>
              <w:left w:val="single" w:sz="4" w:space="0" w:color="auto"/>
              <w:bottom w:val="nil"/>
              <w:right w:val="nil"/>
            </w:tcBorders>
            <w:shd w:val="clear" w:color="auto" w:fill="FFFFFF" w:themeFill="background1"/>
          </w:tcPr>
          <w:p w14:paraId="53B29061" w14:textId="77777777" w:rsidR="006D1FFF" w:rsidRPr="006D1FFF" w:rsidRDefault="006D1FFF" w:rsidP="006D1FFF">
            <w:pPr>
              <w:rPr>
                <w:rFonts w:ascii="Arial" w:hAnsi="Arial" w:cs="Arial"/>
                <w:sz w:val="18"/>
                <w:szCs w:val="18"/>
              </w:rPr>
            </w:pPr>
          </w:p>
        </w:tc>
        <w:tc>
          <w:tcPr>
            <w:tcW w:w="1559" w:type="dxa"/>
            <w:tcBorders>
              <w:top w:val="nil"/>
              <w:left w:val="nil"/>
              <w:bottom w:val="nil"/>
              <w:right w:val="nil"/>
            </w:tcBorders>
          </w:tcPr>
          <w:p w14:paraId="54E75B2D" w14:textId="77777777" w:rsidR="006D1FFF" w:rsidRPr="006D1FFF" w:rsidRDefault="006D1FFF" w:rsidP="006D1FFF">
            <w:pPr>
              <w:rPr>
                <w:rFonts w:ascii="Arial" w:hAnsi="Arial" w:cs="Arial"/>
                <w:sz w:val="18"/>
                <w:szCs w:val="18"/>
              </w:rPr>
            </w:pPr>
          </w:p>
        </w:tc>
        <w:tc>
          <w:tcPr>
            <w:tcW w:w="1559" w:type="dxa"/>
            <w:tcBorders>
              <w:top w:val="nil"/>
              <w:left w:val="nil"/>
              <w:bottom w:val="nil"/>
              <w:right w:val="nil"/>
            </w:tcBorders>
          </w:tcPr>
          <w:p w14:paraId="7A28874D" w14:textId="77777777" w:rsidR="006D1FFF" w:rsidRPr="006D1FFF" w:rsidRDefault="006D1FFF" w:rsidP="006D1FFF">
            <w:pPr>
              <w:rPr>
                <w:rFonts w:ascii="Arial" w:hAnsi="Arial" w:cs="Arial"/>
                <w:sz w:val="18"/>
                <w:szCs w:val="18"/>
              </w:rPr>
            </w:pPr>
          </w:p>
        </w:tc>
      </w:tr>
      <w:tr w:rsidR="006D1FFF" w:rsidRPr="006D1FFF" w14:paraId="1E9FC803" w14:textId="7FDB9579" w:rsidTr="006D1FFF">
        <w:tc>
          <w:tcPr>
            <w:tcW w:w="546" w:type="dxa"/>
          </w:tcPr>
          <w:p w14:paraId="60E844C7" w14:textId="77777777" w:rsidR="006D1FFF" w:rsidRPr="006D1FFF" w:rsidRDefault="006D1FFF" w:rsidP="006D1FFF">
            <w:pPr>
              <w:jc w:val="center"/>
              <w:rPr>
                <w:rFonts w:ascii="Arial" w:hAnsi="Arial" w:cs="Arial"/>
                <w:sz w:val="18"/>
                <w:szCs w:val="18"/>
              </w:rPr>
            </w:pPr>
            <w:r w:rsidRPr="006D1FFF">
              <w:rPr>
                <w:rFonts w:ascii="Arial" w:hAnsi="Arial" w:cs="Arial"/>
                <w:sz w:val="18"/>
                <w:szCs w:val="18"/>
              </w:rPr>
              <w:t>13</w:t>
            </w:r>
          </w:p>
        </w:tc>
        <w:tc>
          <w:tcPr>
            <w:tcW w:w="2865" w:type="dxa"/>
            <w:tcBorders>
              <w:right w:val="single" w:sz="4" w:space="0" w:color="auto"/>
            </w:tcBorders>
            <w:vAlign w:val="center"/>
          </w:tcPr>
          <w:p w14:paraId="49A373D6" w14:textId="77777777" w:rsidR="006D1FFF" w:rsidRPr="006D1FFF" w:rsidRDefault="006D1FFF" w:rsidP="006D1FFF">
            <w:pPr>
              <w:rPr>
                <w:rFonts w:ascii="Arial" w:hAnsi="Arial" w:cs="Arial"/>
                <w:sz w:val="18"/>
                <w:szCs w:val="18"/>
              </w:rPr>
            </w:pPr>
            <w:r w:rsidRPr="006D1FFF">
              <w:rPr>
                <w:rFonts w:ascii="Arial" w:hAnsi="Arial" w:cs="Arial"/>
                <w:sz w:val="18"/>
                <w:szCs w:val="18"/>
              </w:rPr>
              <w:t xml:space="preserve">Abkhazian Trade Association </w:t>
            </w:r>
          </w:p>
        </w:tc>
        <w:tc>
          <w:tcPr>
            <w:tcW w:w="412" w:type="dxa"/>
            <w:tcBorders>
              <w:top w:val="nil"/>
              <w:left w:val="single" w:sz="4" w:space="0" w:color="auto"/>
              <w:bottom w:val="nil"/>
              <w:right w:val="nil"/>
            </w:tcBorders>
            <w:shd w:val="clear" w:color="auto" w:fill="FFFFFF" w:themeFill="background1"/>
          </w:tcPr>
          <w:p w14:paraId="0162CA7E" w14:textId="77777777" w:rsidR="006D1FFF" w:rsidRPr="006D1FFF" w:rsidRDefault="006D1FFF" w:rsidP="006D1FFF">
            <w:pPr>
              <w:rPr>
                <w:rFonts w:ascii="Arial" w:hAnsi="Arial" w:cs="Arial"/>
                <w:sz w:val="18"/>
                <w:szCs w:val="18"/>
              </w:rPr>
            </w:pPr>
          </w:p>
        </w:tc>
        <w:tc>
          <w:tcPr>
            <w:tcW w:w="1559" w:type="dxa"/>
            <w:tcBorders>
              <w:top w:val="nil"/>
              <w:left w:val="nil"/>
              <w:bottom w:val="nil"/>
              <w:right w:val="nil"/>
            </w:tcBorders>
          </w:tcPr>
          <w:p w14:paraId="3569DBB1" w14:textId="77777777" w:rsidR="006D1FFF" w:rsidRPr="006D1FFF" w:rsidRDefault="006D1FFF" w:rsidP="006D1FFF">
            <w:pPr>
              <w:rPr>
                <w:rFonts w:ascii="Arial" w:hAnsi="Arial" w:cs="Arial"/>
                <w:sz w:val="18"/>
                <w:szCs w:val="18"/>
              </w:rPr>
            </w:pPr>
          </w:p>
        </w:tc>
        <w:tc>
          <w:tcPr>
            <w:tcW w:w="1559" w:type="dxa"/>
            <w:tcBorders>
              <w:top w:val="nil"/>
              <w:left w:val="nil"/>
              <w:bottom w:val="nil"/>
              <w:right w:val="nil"/>
            </w:tcBorders>
          </w:tcPr>
          <w:p w14:paraId="26023094" w14:textId="77777777" w:rsidR="006D1FFF" w:rsidRPr="006D1FFF" w:rsidRDefault="006D1FFF" w:rsidP="006D1FFF">
            <w:pPr>
              <w:rPr>
                <w:rFonts w:ascii="Arial" w:hAnsi="Arial" w:cs="Arial"/>
                <w:sz w:val="18"/>
                <w:szCs w:val="18"/>
              </w:rPr>
            </w:pPr>
          </w:p>
        </w:tc>
      </w:tr>
      <w:tr w:rsidR="006D1FFF" w:rsidRPr="006D1FFF" w14:paraId="0EE0BA94" w14:textId="3D0E6DB7" w:rsidTr="006D1FFF">
        <w:tc>
          <w:tcPr>
            <w:tcW w:w="546" w:type="dxa"/>
          </w:tcPr>
          <w:p w14:paraId="72C8EAD0" w14:textId="77777777" w:rsidR="006D1FFF" w:rsidRPr="006D1FFF" w:rsidRDefault="006D1FFF" w:rsidP="006D1FFF">
            <w:pPr>
              <w:jc w:val="center"/>
              <w:rPr>
                <w:rFonts w:ascii="Arial" w:hAnsi="Arial" w:cs="Arial"/>
                <w:sz w:val="18"/>
                <w:szCs w:val="18"/>
              </w:rPr>
            </w:pPr>
            <w:r w:rsidRPr="006D1FFF">
              <w:rPr>
                <w:rFonts w:ascii="Arial" w:hAnsi="Arial" w:cs="Arial"/>
                <w:sz w:val="18"/>
                <w:szCs w:val="18"/>
              </w:rPr>
              <w:t>14</w:t>
            </w:r>
          </w:p>
        </w:tc>
        <w:tc>
          <w:tcPr>
            <w:tcW w:w="2865" w:type="dxa"/>
            <w:tcBorders>
              <w:right w:val="single" w:sz="4" w:space="0" w:color="auto"/>
            </w:tcBorders>
            <w:vAlign w:val="center"/>
          </w:tcPr>
          <w:p w14:paraId="20E51198" w14:textId="77777777" w:rsidR="006D1FFF" w:rsidRPr="006D1FFF" w:rsidRDefault="006D1FFF" w:rsidP="006D1FFF">
            <w:pPr>
              <w:rPr>
                <w:rFonts w:ascii="Arial" w:hAnsi="Arial" w:cs="Arial"/>
                <w:sz w:val="18"/>
                <w:szCs w:val="18"/>
              </w:rPr>
            </w:pPr>
            <w:r w:rsidRPr="006D1FFF">
              <w:rPr>
                <w:rFonts w:ascii="Arial" w:hAnsi="Arial" w:cs="Arial"/>
                <w:sz w:val="18"/>
                <w:szCs w:val="18"/>
              </w:rPr>
              <w:t xml:space="preserve">LTD Family Medical Center </w:t>
            </w:r>
          </w:p>
        </w:tc>
        <w:tc>
          <w:tcPr>
            <w:tcW w:w="412" w:type="dxa"/>
            <w:tcBorders>
              <w:top w:val="nil"/>
              <w:left w:val="single" w:sz="4" w:space="0" w:color="auto"/>
              <w:bottom w:val="nil"/>
              <w:right w:val="nil"/>
            </w:tcBorders>
            <w:shd w:val="clear" w:color="auto" w:fill="FFFFFF" w:themeFill="background1"/>
          </w:tcPr>
          <w:p w14:paraId="6051F014" w14:textId="77777777" w:rsidR="006D1FFF" w:rsidRPr="006D1FFF" w:rsidRDefault="006D1FFF" w:rsidP="006D1FFF">
            <w:pPr>
              <w:rPr>
                <w:rFonts w:ascii="Arial" w:hAnsi="Arial" w:cs="Arial"/>
                <w:sz w:val="18"/>
                <w:szCs w:val="18"/>
              </w:rPr>
            </w:pPr>
          </w:p>
        </w:tc>
        <w:tc>
          <w:tcPr>
            <w:tcW w:w="1559" w:type="dxa"/>
            <w:tcBorders>
              <w:top w:val="nil"/>
              <w:left w:val="nil"/>
              <w:bottom w:val="nil"/>
              <w:right w:val="nil"/>
            </w:tcBorders>
          </w:tcPr>
          <w:p w14:paraId="48361A3F" w14:textId="77777777" w:rsidR="006D1FFF" w:rsidRPr="006D1FFF" w:rsidRDefault="006D1FFF" w:rsidP="006D1FFF">
            <w:pPr>
              <w:rPr>
                <w:rFonts w:ascii="Arial" w:hAnsi="Arial" w:cs="Arial"/>
                <w:sz w:val="18"/>
                <w:szCs w:val="18"/>
              </w:rPr>
            </w:pPr>
          </w:p>
        </w:tc>
        <w:tc>
          <w:tcPr>
            <w:tcW w:w="1559" w:type="dxa"/>
            <w:tcBorders>
              <w:top w:val="nil"/>
              <w:left w:val="nil"/>
              <w:bottom w:val="nil"/>
              <w:right w:val="nil"/>
            </w:tcBorders>
          </w:tcPr>
          <w:p w14:paraId="6D93D80D" w14:textId="77777777" w:rsidR="006D1FFF" w:rsidRPr="006D1FFF" w:rsidRDefault="006D1FFF" w:rsidP="006D1FFF">
            <w:pPr>
              <w:rPr>
                <w:rFonts w:ascii="Arial" w:hAnsi="Arial" w:cs="Arial"/>
                <w:sz w:val="18"/>
                <w:szCs w:val="18"/>
              </w:rPr>
            </w:pPr>
          </w:p>
        </w:tc>
      </w:tr>
      <w:tr w:rsidR="006D1FFF" w:rsidRPr="006D1FFF" w14:paraId="7268852C" w14:textId="5BD44B01" w:rsidTr="006D1FFF">
        <w:tc>
          <w:tcPr>
            <w:tcW w:w="546" w:type="dxa"/>
          </w:tcPr>
          <w:p w14:paraId="5E6288BF" w14:textId="77777777" w:rsidR="006D1FFF" w:rsidRPr="006D1FFF" w:rsidRDefault="006D1FFF" w:rsidP="006D1FFF">
            <w:pPr>
              <w:jc w:val="center"/>
              <w:rPr>
                <w:rFonts w:ascii="Arial" w:hAnsi="Arial" w:cs="Arial"/>
                <w:sz w:val="18"/>
                <w:szCs w:val="18"/>
              </w:rPr>
            </w:pPr>
            <w:r w:rsidRPr="006D1FFF">
              <w:rPr>
                <w:rFonts w:ascii="Arial" w:hAnsi="Arial" w:cs="Arial"/>
                <w:sz w:val="18"/>
                <w:szCs w:val="18"/>
              </w:rPr>
              <w:t>15</w:t>
            </w:r>
          </w:p>
        </w:tc>
        <w:tc>
          <w:tcPr>
            <w:tcW w:w="2865" w:type="dxa"/>
            <w:tcBorders>
              <w:right w:val="single" w:sz="4" w:space="0" w:color="auto"/>
            </w:tcBorders>
            <w:vAlign w:val="center"/>
          </w:tcPr>
          <w:p w14:paraId="0524DE15" w14:textId="77777777" w:rsidR="006D1FFF" w:rsidRPr="006D1FFF" w:rsidRDefault="006D1FFF" w:rsidP="006D1FFF">
            <w:pPr>
              <w:rPr>
                <w:rFonts w:ascii="Arial" w:hAnsi="Arial" w:cs="Arial"/>
                <w:sz w:val="18"/>
                <w:szCs w:val="18"/>
              </w:rPr>
            </w:pPr>
            <w:r w:rsidRPr="006D1FFF">
              <w:rPr>
                <w:rFonts w:ascii="Arial" w:hAnsi="Arial" w:cs="Arial"/>
                <w:sz w:val="18"/>
                <w:szCs w:val="18"/>
              </w:rPr>
              <w:t xml:space="preserve">LTD Atelier Mia </w:t>
            </w:r>
          </w:p>
        </w:tc>
        <w:tc>
          <w:tcPr>
            <w:tcW w:w="412" w:type="dxa"/>
            <w:tcBorders>
              <w:top w:val="nil"/>
              <w:left w:val="single" w:sz="4" w:space="0" w:color="auto"/>
              <w:bottom w:val="nil"/>
              <w:right w:val="nil"/>
            </w:tcBorders>
            <w:shd w:val="clear" w:color="auto" w:fill="FFFFFF" w:themeFill="background1"/>
          </w:tcPr>
          <w:p w14:paraId="7AC46900" w14:textId="77777777" w:rsidR="006D1FFF" w:rsidRPr="006D1FFF" w:rsidRDefault="006D1FFF" w:rsidP="006D1FFF">
            <w:pPr>
              <w:rPr>
                <w:rFonts w:ascii="Arial" w:hAnsi="Arial" w:cs="Arial"/>
                <w:sz w:val="18"/>
                <w:szCs w:val="18"/>
              </w:rPr>
            </w:pPr>
          </w:p>
        </w:tc>
        <w:tc>
          <w:tcPr>
            <w:tcW w:w="1559" w:type="dxa"/>
            <w:tcBorders>
              <w:top w:val="nil"/>
              <w:left w:val="nil"/>
              <w:bottom w:val="nil"/>
              <w:right w:val="nil"/>
            </w:tcBorders>
          </w:tcPr>
          <w:p w14:paraId="4C798B44" w14:textId="77777777" w:rsidR="006D1FFF" w:rsidRPr="006D1FFF" w:rsidRDefault="006D1FFF" w:rsidP="006D1FFF">
            <w:pPr>
              <w:rPr>
                <w:rFonts w:ascii="Arial" w:hAnsi="Arial" w:cs="Arial"/>
                <w:sz w:val="18"/>
                <w:szCs w:val="18"/>
              </w:rPr>
            </w:pPr>
          </w:p>
        </w:tc>
        <w:tc>
          <w:tcPr>
            <w:tcW w:w="1559" w:type="dxa"/>
            <w:tcBorders>
              <w:top w:val="nil"/>
              <w:left w:val="nil"/>
              <w:bottom w:val="nil"/>
              <w:right w:val="nil"/>
            </w:tcBorders>
          </w:tcPr>
          <w:p w14:paraId="7A4E4EEF" w14:textId="77777777" w:rsidR="006D1FFF" w:rsidRPr="006D1FFF" w:rsidRDefault="006D1FFF" w:rsidP="006D1FFF">
            <w:pPr>
              <w:rPr>
                <w:rFonts w:ascii="Arial" w:hAnsi="Arial" w:cs="Arial"/>
                <w:sz w:val="18"/>
                <w:szCs w:val="18"/>
              </w:rPr>
            </w:pPr>
          </w:p>
        </w:tc>
      </w:tr>
      <w:tr w:rsidR="006D1FFF" w:rsidRPr="006D1FFF" w14:paraId="47EE0F6C" w14:textId="29372468" w:rsidTr="006D1FFF">
        <w:tc>
          <w:tcPr>
            <w:tcW w:w="546" w:type="dxa"/>
          </w:tcPr>
          <w:p w14:paraId="2EC9D602" w14:textId="77777777" w:rsidR="006D1FFF" w:rsidRPr="006D1FFF" w:rsidRDefault="006D1FFF" w:rsidP="006D1FFF">
            <w:pPr>
              <w:jc w:val="center"/>
              <w:rPr>
                <w:rFonts w:ascii="Arial" w:hAnsi="Arial" w:cs="Arial"/>
                <w:sz w:val="18"/>
                <w:szCs w:val="18"/>
              </w:rPr>
            </w:pPr>
            <w:r w:rsidRPr="006D1FFF">
              <w:rPr>
                <w:rFonts w:ascii="Arial" w:hAnsi="Arial" w:cs="Arial"/>
                <w:sz w:val="18"/>
                <w:szCs w:val="18"/>
              </w:rPr>
              <w:t>16</w:t>
            </w:r>
          </w:p>
        </w:tc>
        <w:tc>
          <w:tcPr>
            <w:tcW w:w="2865" w:type="dxa"/>
            <w:tcBorders>
              <w:right w:val="single" w:sz="4" w:space="0" w:color="auto"/>
            </w:tcBorders>
            <w:vAlign w:val="center"/>
          </w:tcPr>
          <w:p w14:paraId="1023C94C" w14:textId="77777777" w:rsidR="006D1FFF" w:rsidRPr="006D1FFF" w:rsidRDefault="006D1FFF" w:rsidP="006D1FFF">
            <w:pPr>
              <w:rPr>
                <w:rFonts w:ascii="Arial" w:hAnsi="Arial" w:cs="Arial"/>
                <w:sz w:val="18"/>
                <w:szCs w:val="18"/>
              </w:rPr>
            </w:pPr>
            <w:r w:rsidRPr="006D1FFF">
              <w:rPr>
                <w:rFonts w:ascii="Arial" w:hAnsi="Arial" w:cs="Arial"/>
                <w:sz w:val="18"/>
                <w:szCs w:val="18"/>
              </w:rPr>
              <w:t xml:space="preserve">LTD Health Center Abkhazia </w:t>
            </w:r>
          </w:p>
        </w:tc>
        <w:tc>
          <w:tcPr>
            <w:tcW w:w="412" w:type="dxa"/>
            <w:tcBorders>
              <w:top w:val="nil"/>
              <w:left w:val="single" w:sz="4" w:space="0" w:color="auto"/>
              <w:bottom w:val="nil"/>
              <w:right w:val="nil"/>
            </w:tcBorders>
            <w:shd w:val="clear" w:color="auto" w:fill="FFFFFF" w:themeFill="background1"/>
          </w:tcPr>
          <w:p w14:paraId="1889393A" w14:textId="77777777" w:rsidR="006D1FFF" w:rsidRPr="006D1FFF" w:rsidRDefault="006D1FFF" w:rsidP="006D1FFF">
            <w:pPr>
              <w:rPr>
                <w:rFonts w:ascii="Arial" w:hAnsi="Arial" w:cs="Arial"/>
                <w:sz w:val="18"/>
                <w:szCs w:val="18"/>
              </w:rPr>
            </w:pPr>
          </w:p>
        </w:tc>
        <w:tc>
          <w:tcPr>
            <w:tcW w:w="1559" w:type="dxa"/>
            <w:tcBorders>
              <w:top w:val="nil"/>
              <w:left w:val="nil"/>
              <w:bottom w:val="nil"/>
              <w:right w:val="nil"/>
            </w:tcBorders>
          </w:tcPr>
          <w:p w14:paraId="5A5CC76B" w14:textId="77777777" w:rsidR="006D1FFF" w:rsidRPr="006D1FFF" w:rsidRDefault="006D1FFF" w:rsidP="006D1FFF">
            <w:pPr>
              <w:rPr>
                <w:rFonts w:ascii="Arial" w:hAnsi="Arial" w:cs="Arial"/>
                <w:sz w:val="18"/>
                <w:szCs w:val="18"/>
              </w:rPr>
            </w:pPr>
          </w:p>
        </w:tc>
        <w:tc>
          <w:tcPr>
            <w:tcW w:w="1559" w:type="dxa"/>
            <w:tcBorders>
              <w:top w:val="nil"/>
              <w:left w:val="nil"/>
              <w:bottom w:val="nil"/>
              <w:right w:val="nil"/>
            </w:tcBorders>
          </w:tcPr>
          <w:p w14:paraId="437C6DBE" w14:textId="77777777" w:rsidR="006D1FFF" w:rsidRPr="006D1FFF" w:rsidRDefault="006D1FFF" w:rsidP="006D1FFF">
            <w:pPr>
              <w:rPr>
                <w:rFonts w:ascii="Arial" w:hAnsi="Arial" w:cs="Arial"/>
                <w:sz w:val="18"/>
                <w:szCs w:val="18"/>
              </w:rPr>
            </w:pPr>
          </w:p>
        </w:tc>
      </w:tr>
      <w:tr w:rsidR="006D1FFF" w:rsidRPr="006D1FFF" w14:paraId="448605C3" w14:textId="178AE233" w:rsidTr="006D1FFF">
        <w:tc>
          <w:tcPr>
            <w:tcW w:w="546" w:type="dxa"/>
          </w:tcPr>
          <w:p w14:paraId="12D27F86" w14:textId="77777777" w:rsidR="006D1FFF" w:rsidRPr="006D1FFF" w:rsidRDefault="006D1FFF" w:rsidP="006D1FFF">
            <w:pPr>
              <w:jc w:val="center"/>
              <w:rPr>
                <w:rFonts w:ascii="Arial" w:hAnsi="Arial" w:cs="Arial"/>
                <w:sz w:val="18"/>
                <w:szCs w:val="18"/>
              </w:rPr>
            </w:pPr>
            <w:r w:rsidRPr="006D1FFF">
              <w:rPr>
                <w:rFonts w:ascii="Arial" w:hAnsi="Arial" w:cs="Arial"/>
                <w:sz w:val="18"/>
                <w:szCs w:val="18"/>
              </w:rPr>
              <w:t>17</w:t>
            </w:r>
          </w:p>
        </w:tc>
        <w:tc>
          <w:tcPr>
            <w:tcW w:w="2865" w:type="dxa"/>
            <w:tcBorders>
              <w:right w:val="single" w:sz="4" w:space="0" w:color="auto"/>
            </w:tcBorders>
            <w:vAlign w:val="center"/>
          </w:tcPr>
          <w:p w14:paraId="3072F0A0" w14:textId="77777777" w:rsidR="006D1FFF" w:rsidRPr="006D1FFF" w:rsidRDefault="006D1FFF" w:rsidP="006D1FFF">
            <w:pPr>
              <w:rPr>
                <w:rFonts w:ascii="Arial" w:hAnsi="Arial" w:cs="Arial"/>
                <w:sz w:val="18"/>
                <w:szCs w:val="18"/>
              </w:rPr>
            </w:pPr>
            <w:r w:rsidRPr="006D1FFF">
              <w:rPr>
                <w:rFonts w:ascii="Arial" w:hAnsi="Arial" w:cs="Arial"/>
                <w:sz w:val="18"/>
                <w:szCs w:val="18"/>
              </w:rPr>
              <w:t xml:space="preserve">Social Enterprise Dadari </w:t>
            </w:r>
          </w:p>
        </w:tc>
        <w:tc>
          <w:tcPr>
            <w:tcW w:w="412" w:type="dxa"/>
            <w:tcBorders>
              <w:top w:val="nil"/>
              <w:left w:val="single" w:sz="4" w:space="0" w:color="auto"/>
              <w:bottom w:val="nil"/>
              <w:right w:val="nil"/>
            </w:tcBorders>
            <w:shd w:val="clear" w:color="auto" w:fill="FFFFFF" w:themeFill="background1"/>
          </w:tcPr>
          <w:p w14:paraId="3810875A" w14:textId="77777777" w:rsidR="006D1FFF" w:rsidRPr="006D1FFF" w:rsidRDefault="006D1FFF" w:rsidP="006D1FFF">
            <w:pPr>
              <w:rPr>
                <w:rFonts w:ascii="Arial" w:hAnsi="Arial" w:cs="Arial"/>
                <w:sz w:val="18"/>
                <w:szCs w:val="18"/>
              </w:rPr>
            </w:pPr>
          </w:p>
        </w:tc>
        <w:tc>
          <w:tcPr>
            <w:tcW w:w="1559" w:type="dxa"/>
            <w:tcBorders>
              <w:top w:val="nil"/>
              <w:left w:val="nil"/>
              <w:bottom w:val="nil"/>
              <w:right w:val="nil"/>
            </w:tcBorders>
          </w:tcPr>
          <w:p w14:paraId="283D7911" w14:textId="77777777" w:rsidR="006D1FFF" w:rsidRPr="006D1FFF" w:rsidRDefault="006D1FFF" w:rsidP="006D1FFF">
            <w:pPr>
              <w:rPr>
                <w:rFonts w:ascii="Arial" w:hAnsi="Arial" w:cs="Arial"/>
                <w:sz w:val="18"/>
                <w:szCs w:val="18"/>
              </w:rPr>
            </w:pPr>
          </w:p>
        </w:tc>
        <w:tc>
          <w:tcPr>
            <w:tcW w:w="1559" w:type="dxa"/>
            <w:tcBorders>
              <w:top w:val="nil"/>
              <w:left w:val="nil"/>
              <w:bottom w:val="nil"/>
              <w:right w:val="nil"/>
            </w:tcBorders>
          </w:tcPr>
          <w:p w14:paraId="46147FA4" w14:textId="77777777" w:rsidR="006D1FFF" w:rsidRPr="006D1FFF" w:rsidRDefault="006D1FFF" w:rsidP="006D1FFF">
            <w:pPr>
              <w:rPr>
                <w:rFonts w:ascii="Arial" w:hAnsi="Arial" w:cs="Arial"/>
                <w:sz w:val="18"/>
                <w:szCs w:val="18"/>
              </w:rPr>
            </w:pPr>
          </w:p>
        </w:tc>
      </w:tr>
      <w:tr w:rsidR="006D1FFF" w:rsidRPr="006D1FFF" w14:paraId="07A0CC4B" w14:textId="1B718A80" w:rsidTr="006D1FFF">
        <w:tc>
          <w:tcPr>
            <w:tcW w:w="546" w:type="dxa"/>
          </w:tcPr>
          <w:p w14:paraId="6497E94C" w14:textId="77777777" w:rsidR="006D1FFF" w:rsidRPr="006D1FFF" w:rsidRDefault="006D1FFF" w:rsidP="006D1FFF">
            <w:pPr>
              <w:jc w:val="center"/>
              <w:rPr>
                <w:rFonts w:ascii="Arial" w:hAnsi="Arial" w:cs="Arial"/>
                <w:sz w:val="18"/>
                <w:szCs w:val="18"/>
              </w:rPr>
            </w:pPr>
            <w:r w:rsidRPr="006D1FFF">
              <w:rPr>
                <w:rFonts w:ascii="Arial" w:hAnsi="Arial" w:cs="Arial"/>
                <w:sz w:val="18"/>
                <w:szCs w:val="18"/>
              </w:rPr>
              <w:t>18</w:t>
            </w:r>
          </w:p>
        </w:tc>
        <w:tc>
          <w:tcPr>
            <w:tcW w:w="2865" w:type="dxa"/>
            <w:tcBorders>
              <w:right w:val="single" w:sz="4" w:space="0" w:color="auto"/>
            </w:tcBorders>
            <w:vAlign w:val="center"/>
          </w:tcPr>
          <w:p w14:paraId="32DDF22F" w14:textId="77777777" w:rsidR="006D1FFF" w:rsidRPr="006D1FFF" w:rsidRDefault="006D1FFF" w:rsidP="006D1FFF">
            <w:pPr>
              <w:rPr>
                <w:rFonts w:ascii="Arial" w:hAnsi="Arial" w:cs="Arial"/>
                <w:sz w:val="18"/>
                <w:szCs w:val="18"/>
              </w:rPr>
            </w:pPr>
            <w:r w:rsidRPr="006D1FFF">
              <w:rPr>
                <w:rFonts w:ascii="Arial" w:hAnsi="Arial" w:cs="Arial"/>
                <w:sz w:val="18"/>
                <w:szCs w:val="18"/>
              </w:rPr>
              <w:t xml:space="preserve">Clinic Health </w:t>
            </w:r>
          </w:p>
        </w:tc>
        <w:tc>
          <w:tcPr>
            <w:tcW w:w="412" w:type="dxa"/>
            <w:tcBorders>
              <w:top w:val="nil"/>
              <w:left w:val="single" w:sz="4" w:space="0" w:color="auto"/>
              <w:bottom w:val="nil"/>
              <w:right w:val="nil"/>
            </w:tcBorders>
            <w:shd w:val="clear" w:color="auto" w:fill="FFFFFF" w:themeFill="background1"/>
          </w:tcPr>
          <w:p w14:paraId="4D160236" w14:textId="77777777" w:rsidR="006D1FFF" w:rsidRPr="006D1FFF" w:rsidRDefault="006D1FFF" w:rsidP="006D1FFF">
            <w:pPr>
              <w:rPr>
                <w:rFonts w:ascii="Arial" w:hAnsi="Arial" w:cs="Arial"/>
                <w:sz w:val="18"/>
                <w:szCs w:val="18"/>
              </w:rPr>
            </w:pPr>
          </w:p>
        </w:tc>
        <w:tc>
          <w:tcPr>
            <w:tcW w:w="1559" w:type="dxa"/>
            <w:tcBorders>
              <w:top w:val="nil"/>
              <w:left w:val="nil"/>
              <w:bottom w:val="nil"/>
              <w:right w:val="nil"/>
            </w:tcBorders>
          </w:tcPr>
          <w:p w14:paraId="7999432D" w14:textId="77777777" w:rsidR="006D1FFF" w:rsidRPr="006D1FFF" w:rsidRDefault="006D1FFF" w:rsidP="006D1FFF">
            <w:pPr>
              <w:rPr>
                <w:rFonts w:ascii="Arial" w:hAnsi="Arial" w:cs="Arial"/>
                <w:sz w:val="18"/>
                <w:szCs w:val="18"/>
              </w:rPr>
            </w:pPr>
          </w:p>
        </w:tc>
        <w:tc>
          <w:tcPr>
            <w:tcW w:w="1559" w:type="dxa"/>
            <w:tcBorders>
              <w:top w:val="nil"/>
              <w:left w:val="nil"/>
              <w:bottom w:val="nil"/>
              <w:right w:val="nil"/>
            </w:tcBorders>
          </w:tcPr>
          <w:p w14:paraId="6DDB14C2" w14:textId="77777777" w:rsidR="006D1FFF" w:rsidRPr="006D1FFF" w:rsidRDefault="006D1FFF" w:rsidP="006D1FFF">
            <w:pPr>
              <w:rPr>
                <w:rFonts w:ascii="Arial" w:hAnsi="Arial" w:cs="Arial"/>
                <w:sz w:val="18"/>
                <w:szCs w:val="18"/>
              </w:rPr>
            </w:pPr>
          </w:p>
        </w:tc>
      </w:tr>
    </w:tbl>
    <w:p w14:paraId="3ECA1D35" w14:textId="77777777" w:rsidR="006D1FFF" w:rsidRDefault="006D1FFF" w:rsidP="006D1FFF">
      <w:pPr>
        <w:rPr>
          <w:rFonts w:ascii="Times New Roman" w:hAnsi="Times New Roman" w:cs="Times New Roman"/>
          <w:sz w:val="18"/>
          <w:szCs w:val="18"/>
        </w:rPr>
      </w:pPr>
    </w:p>
    <w:p w14:paraId="6ACF4A6D" w14:textId="77777777" w:rsidR="006D1FFF" w:rsidRPr="0042651E" w:rsidRDefault="006D1FFF" w:rsidP="006D1FFF">
      <w:pPr>
        <w:rPr>
          <w:rFonts w:ascii="Times New Roman" w:hAnsi="Times New Roman" w:cs="Times New Roman"/>
          <w:sz w:val="18"/>
          <w:szCs w:val="18"/>
        </w:rPr>
      </w:pPr>
    </w:p>
    <w:p w14:paraId="2D671F13" w14:textId="77777777" w:rsidR="006D1FFF" w:rsidRDefault="006D1FFF" w:rsidP="006D1FFF">
      <w:pPr>
        <w:rPr>
          <w:rFonts w:ascii="Times New Roman" w:hAnsi="Times New Roman" w:cs="Times New Roman"/>
          <w:sz w:val="18"/>
          <w:szCs w:val="18"/>
        </w:rPr>
      </w:pPr>
    </w:p>
    <w:p w14:paraId="681FEFE5" w14:textId="77777777" w:rsidR="006D1FFF" w:rsidRPr="0042651E" w:rsidRDefault="006D1FFF" w:rsidP="006D1FFF">
      <w:pPr>
        <w:tabs>
          <w:tab w:val="left" w:pos="1910"/>
        </w:tabs>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br w:type="textWrapping" w:clear="all"/>
      </w:r>
    </w:p>
    <w:p w14:paraId="079A3518" w14:textId="77777777" w:rsidR="006D1FFF" w:rsidRPr="0042651E" w:rsidRDefault="006D1FFF" w:rsidP="006D1FFF">
      <w:pPr>
        <w:rPr>
          <w:rFonts w:ascii="Times New Roman" w:hAnsi="Times New Roman" w:cs="Times New Roman"/>
          <w:sz w:val="18"/>
          <w:szCs w:val="18"/>
        </w:rPr>
      </w:pPr>
    </w:p>
    <w:tbl>
      <w:tblPr>
        <w:tblW w:w="9260" w:type="dxa"/>
        <w:tblInd w:w="416" w:type="dxa"/>
        <w:tblLook w:val="04A0" w:firstRow="1" w:lastRow="0" w:firstColumn="1" w:lastColumn="0" w:noHBand="0" w:noVBand="1"/>
      </w:tblPr>
      <w:tblGrid>
        <w:gridCol w:w="480"/>
        <w:gridCol w:w="4232"/>
        <w:gridCol w:w="1046"/>
        <w:gridCol w:w="1256"/>
        <w:gridCol w:w="1046"/>
        <w:gridCol w:w="1200"/>
      </w:tblGrid>
      <w:tr w:rsidR="006D1FFF" w:rsidRPr="006D1FFF" w14:paraId="6145B864" w14:textId="77777777" w:rsidTr="006D1FFF">
        <w:trPr>
          <w:trHeight w:val="333"/>
          <w:tblHeader/>
        </w:trPr>
        <w:tc>
          <w:tcPr>
            <w:tcW w:w="9260" w:type="dxa"/>
            <w:gridSpan w:val="6"/>
            <w:tcBorders>
              <w:top w:val="single" w:sz="8" w:space="0" w:color="808080"/>
              <w:left w:val="single" w:sz="8" w:space="0" w:color="808080"/>
              <w:bottom w:val="single" w:sz="8" w:space="0" w:color="808080"/>
              <w:right w:val="single" w:sz="8" w:space="0" w:color="808080"/>
            </w:tcBorders>
            <w:shd w:val="clear" w:color="auto" w:fill="DBE5F1" w:themeFill="accent1" w:themeFillTint="33"/>
            <w:noWrap/>
            <w:vAlign w:val="center"/>
          </w:tcPr>
          <w:p w14:paraId="36547628" w14:textId="3F6745C9" w:rsidR="006D1FFF" w:rsidRPr="006D1FFF" w:rsidRDefault="006D1FFF" w:rsidP="006D1FFF">
            <w:pPr>
              <w:jc w:val="center"/>
              <w:rPr>
                <w:rFonts w:ascii="Arial" w:eastAsia="Times New Roman" w:hAnsi="Arial" w:cs="Arial"/>
                <w:b/>
                <w:bCs/>
                <w:color w:val="000000"/>
                <w:sz w:val="18"/>
                <w:szCs w:val="18"/>
                <w:lang w:eastAsia="en-GB"/>
              </w:rPr>
            </w:pPr>
            <w:r w:rsidRPr="006D1FFF">
              <w:rPr>
                <w:rFonts w:ascii="Arial" w:eastAsia="Times New Roman" w:hAnsi="Arial" w:cs="Arial"/>
                <w:b/>
                <w:bCs/>
                <w:color w:val="000000"/>
                <w:sz w:val="18"/>
                <w:szCs w:val="18"/>
                <w:lang w:eastAsia="en-GB"/>
              </w:rPr>
              <w:t>SURVEY RESULTS</w:t>
            </w:r>
          </w:p>
        </w:tc>
      </w:tr>
      <w:tr w:rsidR="006803F3" w:rsidRPr="006D1FFF" w14:paraId="2916B120" w14:textId="77777777" w:rsidTr="00CC33F3">
        <w:trPr>
          <w:trHeight w:val="495"/>
          <w:tblHeader/>
        </w:trPr>
        <w:tc>
          <w:tcPr>
            <w:tcW w:w="480" w:type="dxa"/>
            <w:tcBorders>
              <w:top w:val="nil"/>
              <w:left w:val="single" w:sz="8" w:space="0" w:color="808080"/>
              <w:bottom w:val="single" w:sz="8" w:space="0" w:color="808080"/>
              <w:right w:val="single" w:sz="4" w:space="0" w:color="808080"/>
            </w:tcBorders>
            <w:shd w:val="clear" w:color="auto" w:fill="DBE5F1" w:themeFill="accent1" w:themeFillTint="33"/>
            <w:vAlign w:val="center"/>
            <w:hideMark/>
          </w:tcPr>
          <w:p w14:paraId="4ABFC8B1" w14:textId="146273A1" w:rsidR="006D1FFF" w:rsidRPr="006D1FFF" w:rsidRDefault="006D1FFF" w:rsidP="00AB3CE7">
            <w:pPr>
              <w:jc w:val="center"/>
              <w:rPr>
                <w:rFonts w:ascii="Arial" w:eastAsia="Times New Roman" w:hAnsi="Arial" w:cs="Arial"/>
                <w:b/>
                <w:bCs/>
                <w:color w:val="000000"/>
                <w:sz w:val="18"/>
                <w:szCs w:val="18"/>
                <w:lang w:eastAsia="en-GB"/>
              </w:rPr>
            </w:pPr>
          </w:p>
        </w:tc>
        <w:tc>
          <w:tcPr>
            <w:tcW w:w="4232" w:type="dxa"/>
            <w:tcBorders>
              <w:top w:val="nil"/>
              <w:left w:val="nil"/>
              <w:bottom w:val="single" w:sz="8" w:space="0" w:color="808080"/>
              <w:right w:val="single" w:sz="4" w:space="0" w:color="808080"/>
            </w:tcBorders>
            <w:shd w:val="clear" w:color="auto" w:fill="DBE5F1" w:themeFill="accent1" w:themeFillTint="33"/>
            <w:vAlign w:val="center"/>
            <w:hideMark/>
          </w:tcPr>
          <w:p w14:paraId="3A830B83" w14:textId="77777777" w:rsidR="006D1FFF" w:rsidRPr="006D1FFF" w:rsidRDefault="006D1FFF" w:rsidP="00AB3CE7">
            <w:pPr>
              <w:jc w:val="center"/>
              <w:rPr>
                <w:rFonts w:ascii="Arial" w:eastAsia="Times New Roman" w:hAnsi="Arial" w:cs="Arial"/>
                <w:b/>
                <w:bCs/>
                <w:color w:val="000000"/>
                <w:sz w:val="18"/>
                <w:szCs w:val="18"/>
                <w:lang w:eastAsia="en-GB"/>
              </w:rPr>
            </w:pPr>
            <w:r w:rsidRPr="006D1FFF">
              <w:rPr>
                <w:rFonts w:ascii="Arial" w:eastAsia="Times New Roman" w:hAnsi="Arial" w:cs="Arial"/>
                <w:b/>
                <w:bCs/>
                <w:color w:val="000000"/>
                <w:sz w:val="18"/>
                <w:szCs w:val="18"/>
                <w:lang w:eastAsia="en-GB"/>
              </w:rPr>
              <w:t>Indicator</w:t>
            </w:r>
          </w:p>
        </w:tc>
        <w:tc>
          <w:tcPr>
            <w:tcW w:w="1046" w:type="dxa"/>
            <w:tcBorders>
              <w:top w:val="nil"/>
              <w:left w:val="nil"/>
              <w:bottom w:val="single" w:sz="8" w:space="0" w:color="808080"/>
              <w:right w:val="single" w:sz="4" w:space="0" w:color="808080"/>
            </w:tcBorders>
            <w:shd w:val="clear" w:color="auto" w:fill="DBE5F1" w:themeFill="accent1" w:themeFillTint="33"/>
            <w:vAlign w:val="center"/>
            <w:hideMark/>
          </w:tcPr>
          <w:p w14:paraId="505D78EE" w14:textId="77777777" w:rsidR="006D1FFF" w:rsidRPr="006D1FFF" w:rsidRDefault="006D1FFF" w:rsidP="00AB3CE7">
            <w:pPr>
              <w:jc w:val="center"/>
              <w:rPr>
                <w:rFonts w:ascii="Arial" w:eastAsia="Times New Roman" w:hAnsi="Arial" w:cs="Arial"/>
                <w:b/>
                <w:bCs/>
                <w:color w:val="000000"/>
                <w:sz w:val="18"/>
                <w:szCs w:val="18"/>
                <w:lang w:eastAsia="en-GB"/>
              </w:rPr>
            </w:pPr>
            <w:r w:rsidRPr="006D1FFF">
              <w:rPr>
                <w:rFonts w:ascii="Arial" w:eastAsia="Times New Roman" w:hAnsi="Arial" w:cs="Arial"/>
                <w:b/>
                <w:bCs/>
                <w:color w:val="000000"/>
                <w:sz w:val="18"/>
                <w:szCs w:val="18"/>
                <w:lang w:eastAsia="en-GB"/>
              </w:rPr>
              <w:t>Very important</w:t>
            </w:r>
          </w:p>
        </w:tc>
        <w:tc>
          <w:tcPr>
            <w:tcW w:w="1256" w:type="dxa"/>
            <w:tcBorders>
              <w:top w:val="nil"/>
              <w:left w:val="nil"/>
              <w:bottom w:val="single" w:sz="8" w:space="0" w:color="808080"/>
              <w:right w:val="single" w:sz="4" w:space="0" w:color="808080"/>
            </w:tcBorders>
            <w:shd w:val="clear" w:color="auto" w:fill="DBE5F1" w:themeFill="accent1" w:themeFillTint="33"/>
            <w:vAlign w:val="center"/>
            <w:hideMark/>
          </w:tcPr>
          <w:p w14:paraId="2CF52239" w14:textId="77777777" w:rsidR="006D1FFF" w:rsidRPr="006D1FFF" w:rsidRDefault="006D1FFF" w:rsidP="00AB3CE7">
            <w:pPr>
              <w:jc w:val="center"/>
              <w:rPr>
                <w:rFonts w:ascii="Arial" w:eastAsia="Times New Roman" w:hAnsi="Arial" w:cs="Arial"/>
                <w:b/>
                <w:bCs/>
                <w:color w:val="000000"/>
                <w:sz w:val="18"/>
                <w:szCs w:val="18"/>
                <w:lang w:eastAsia="en-GB"/>
              </w:rPr>
            </w:pPr>
            <w:r w:rsidRPr="006D1FFF">
              <w:rPr>
                <w:rFonts w:ascii="Arial" w:eastAsia="Times New Roman" w:hAnsi="Arial" w:cs="Arial"/>
                <w:b/>
                <w:bCs/>
                <w:color w:val="000000"/>
                <w:sz w:val="18"/>
                <w:szCs w:val="18"/>
                <w:lang w:eastAsia="en-GB"/>
              </w:rPr>
              <w:t>Somewhat Important</w:t>
            </w:r>
          </w:p>
        </w:tc>
        <w:tc>
          <w:tcPr>
            <w:tcW w:w="1046" w:type="dxa"/>
            <w:tcBorders>
              <w:top w:val="nil"/>
              <w:left w:val="nil"/>
              <w:bottom w:val="single" w:sz="8" w:space="0" w:color="808080"/>
              <w:right w:val="single" w:sz="4" w:space="0" w:color="808080"/>
            </w:tcBorders>
            <w:shd w:val="clear" w:color="auto" w:fill="DBE5F1" w:themeFill="accent1" w:themeFillTint="33"/>
            <w:vAlign w:val="center"/>
            <w:hideMark/>
          </w:tcPr>
          <w:p w14:paraId="532E9D6D" w14:textId="77777777" w:rsidR="006D1FFF" w:rsidRPr="006D1FFF" w:rsidRDefault="006D1FFF" w:rsidP="00AB3CE7">
            <w:pPr>
              <w:jc w:val="center"/>
              <w:rPr>
                <w:rFonts w:ascii="Arial" w:eastAsia="Times New Roman" w:hAnsi="Arial" w:cs="Arial"/>
                <w:b/>
                <w:bCs/>
                <w:color w:val="000000"/>
                <w:sz w:val="18"/>
                <w:szCs w:val="18"/>
                <w:lang w:eastAsia="en-GB"/>
              </w:rPr>
            </w:pPr>
            <w:r w:rsidRPr="006D1FFF">
              <w:rPr>
                <w:rFonts w:ascii="Arial" w:eastAsia="Times New Roman" w:hAnsi="Arial" w:cs="Arial"/>
                <w:b/>
                <w:bCs/>
                <w:color w:val="000000"/>
                <w:sz w:val="18"/>
                <w:szCs w:val="18"/>
                <w:lang w:eastAsia="en-GB"/>
              </w:rPr>
              <w:t>Not Too Important</w:t>
            </w:r>
          </w:p>
        </w:tc>
        <w:tc>
          <w:tcPr>
            <w:tcW w:w="1200" w:type="dxa"/>
            <w:tcBorders>
              <w:top w:val="nil"/>
              <w:left w:val="nil"/>
              <w:bottom w:val="single" w:sz="8" w:space="0" w:color="808080"/>
              <w:right w:val="single" w:sz="8" w:space="0" w:color="808080"/>
            </w:tcBorders>
            <w:shd w:val="clear" w:color="auto" w:fill="DBE5F1" w:themeFill="accent1" w:themeFillTint="33"/>
            <w:vAlign w:val="center"/>
            <w:hideMark/>
          </w:tcPr>
          <w:p w14:paraId="3E5A4BB2" w14:textId="77777777" w:rsidR="006D1FFF" w:rsidRPr="006D1FFF" w:rsidRDefault="006D1FFF" w:rsidP="00AB3CE7">
            <w:pPr>
              <w:jc w:val="center"/>
              <w:rPr>
                <w:rFonts w:ascii="Arial" w:eastAsia="Times New Roman" w:hAnsi="Arial" w:cs="Arial"/>
                <w:b/>
                <w:bCs/>
                <w:color w:val="000000"/>
                <w:sz w:val="18"/>
                <w:szCs w:val="18"/>
                <w:lang w:eastAsia="en-GB"/>
              </w:rPr>
            </w:pPr>
            <w:r w:rsidRPr="006D1FFF">
              <w:rPr>
                <w:rFonts w:ascii="Arial" w:eastAsia="Times New Roman" w:hAnsi="Arial" w:cs="Arial"/>
                <w:b/>
                <w:bCs/>
                <w:color w:val="000000"/>
                <w:sz w:val="18"/>
                <w:szCs w:val="18"/>
                <w:lang w:eastAsia="en-GB"/>
              </w:rPr>
              <w:t>Not important at all</w:t>
            </w:r>
          </w:p>
        </w:tc>
      </w:tr>
      <w:tr w:rsidR="00CC33F3" w:rsidRPr="006D1FFF" w14:paraId="7A38D2ED" w14:textId="77777777" w:rsidTr="002A7A0B">
        <w:trPr>
          <w:trHeight w:val="293"/>
          <w:tblHeader/>
        </w:trPr>
        <w:tc>
          <w:tcPr>
            <w:tcW w:w="9260" w:type="dxa"/>
            <w:gridSpan w:val="6"/>
            <w:tcBorders>
              <w:top w:val="nil"/>
              <w:left w:val="single" w:sz="8" w:space="0" w:color="808080"/>
              <w:bottom w:val="single" w:sz="8" w:space="0" w:color="808080"/>
              <w:right w:val="single" w:sz="8" w:space="0" w:color="808080"/>
            </w:tcBorders>
            <w:shd w:val="clear" w:color="auto" w:fill="DBE5F1" w:themeFill="accent1" w:themeFillTint="33"/>
            <w:vAlign w:val="center"/>
          </w:tcPr>
          <w:p w14:paraId="258F017D" w14:textId="18DE535E" w:rsidR="00CC33F3" w:rsidRPr="006D1FFF" w:rsidRDefault="00CC33F3" w:rsidP="00CC33F3">
            <w:pPr>
              <w:rPr>
                <w:rFonts w:ascii="Arial" w:eastAsia="Times New Roman" w:hAnsi="Arial" w:cs="Arial"/>
                <w:b/>
                <w:bCs/>
                <w:color w:val="000000"/>
                <w:sz w:val="18"/>
                <w:szCs w:val="18"/>
                <w:lang w:eastAsia="en-GB"/>
              </w:rPr>
            </w:pPr>
            <w:r w:rsidRPr="006D1FFF">
              <w:rPr>
                <w:rFonts w:ascii="Arial" w:eastAsia="Times New Roman" w:hAnsi="Arial" w:cs="Arial"/>
                <w:b/>
                <w:bCs/>
                <w:color w:val="000000"/>
                <w:sz w:val="18"/>
                <w:szCs w:val="18"/>
                <w:lang w:eastAsia="en-GB"/>
              </w:rPr>
              <w:t>Which of the following skills do you consider important when hiring someone?</w:t>
            </w:r>
          </w:p>
        </w:tc>
      </w:tr>
      <w:tr w:rsidR="006D1FFF" w:rsidRPr="006D1FFF" w14:paraId="689974E7" w14:textId="77777777" w:rsidTr="00CC33F3">
        <w:trPr>
          <w:trHeight w:hRule="exact" w:val="359"/>
        </w:trPr>
        <w:tc>
          <w:tcPr>
            <w:tcW w:w="480" w:type="dxa"/>
            <w:tcBorders>
              <w:top w:val="nil"/>
              <w:left w:val="single" w:sz="8" w:space="0" w:color="808080"/>
              <w:bottom w:val="single" w:sz="4" w:space="0" w:color="808080"/>
              <w:right w:val="single" w:sz="4" w:space="0" w:color="808080"/>
            </w:tcBorders>
            <w:shd w:val="clear" w:color="auto" w:fill="auto"/>
            <w:vAlign w:val="center"/>
            <w:hideMark/>
          </w:tcPr>
          <w:p w14:paraId="6695DAB6"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1</w:t>
            </w:r>
          </w:p>
        </w:tc>
        <w:tc>
          <w:tcPr>
            <w:tcW w:w="4232" w:type="dxa"/>
            <w:tcBorders>
              <w:top w:val="nil"/>
              <w:left w:val="nil"/>
              <w:bottom w:val="single" w:sz="4" w:space="0" w:color="808080"/>
              <w:right w:val="single" w:sz="4" w:space="0" w:color="808080"/>
            </w:tcBorders>
            <w:shd w:val="clear" w:color="auto" w:fill="auto"/>
            <w:vAlign w:val="center"/>
            <w:hideMark/>
          </w:tcPr>
          <w:p w14:paraId="1DF459E7" w14:textId="77777777" w:rsidR="006D1FFF" w:rsidRPr="006D1FFF" w:rsidRDefault="006D1FFF" w:rsidP="006D1FFF">
            <w:pP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The ability and willingness to learn new skills</w:t>
            </w:r>
          </w:p>
        </w:tc>
        <w:tc>
          <w:tcPr>
            <w:tcW w:w="1046" w:type="dxa"/>
            <w:tcBorders>
              <w:top w:val="nil"/>
              <w:left w:val="nil"/>
              <w:bottom w:val="single" w:sz="4" w:space="0" w:color="808080"/>
              <w:right w:val="single" w:sz="4" w:space="0" w:color="808080"/>
            </w:tcBorders>
            <w:shd w:val="clear" w:color="auto" w:fill="auto"/>
            <w:vAlign w:val="center"/>
            <w:hideMark/>
          </w:tcPr>
          <w:p w14:paraId="4229A7F8"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63.20%</w:t>
            </w:r>
          </w:p>
        </w:tc>
        <w:tc>
          <w:tcPr>
            <w:tcW w:w="1256" w:type="dxa"/>
            <w:tcBorders>
              <w:top w:val="nil"/>
              <w:left w:val="nil"/>
              <w:bottom w:val="single" w:sz="4" w:space="0" w:color="808080"/>
              <w:right w:val="single" w:sz="4" w:space="0" w:color="808080"/>
            </w:tcBorders>
            <w:shd w:val="clear" w:color="auto" w:fill="auto"/>
            <w:vAlign w:val="center"/>
            <w:hideMark/>
          </w:tcPr>
          <w:p w14:paraId="531D9FA6"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36.80%</w:t>
            </w:r>
          </w:p>
        </w:tc>
        <w:tc>
          <w:tcPr>
            <w:tcW w:w="1046" w:type="dxa"/>
            <w:tcBorders>
              <w:top w:val="nil"/>
              <w:left w:val="nil"/>
              <w:bottom w:val="single" w:sz="4" w:space="0" w:color="808080"/>
              <w:right w:val="single" w:sz="4" w:space="0" w:color="808080"/>
            </w:tcBorders>
            <w:shd w:val="clear" w:color="auto" w:fill="auto"/>
            <w:vAlign w:val="center"/>
            <w:hideMark/>
          </w:tcPr>
          <w:p w14:paraId="328272E1"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 </w:t>
            </w:r>
          </w:p>
        </w:tc>
        <w:tc>
          <w:tcPr>
            <w:tcW w:w="1200" w:type="dxa"/>
            <w:tcBorders>
              <w:top w:val="nil"/>
              <w:left w:val="nil"/>
              <w:bottom w:val="single" w:sz="4" w:space="0" w:color="808080"/>
              <w:right w:val="single" w:sz="8" w:space="0" w:color="808080"/>
            </w:tcBorders>
            <w:shd w:val="clear" w:color="auto" w:fill="auto"/>
            <w:vAlign w:val="center"/>
            <w:hideMark/>
          </w:tcPr>
          <w:p w14:paraId="517DF7D5"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 </w:t>
            </w:r>
          </w:p>
        </w:tc>
      </w:tr>
      <w:tr w:rsidR="006D1FFF" w:rsidRPr="006D1FFF" w14:paraId="4FA9659E" w14:textId="77777777" w:rsidTr="00CC33F3">
        <w:trPr>
          <w:trHeight w:hRule="exact" w:val="282"/>
        </w:trPr>
        <w:tc>
          <w:tcPr>
            <w:tcW w:w="480" w:type="dxa"/>
            <w:tcBorders>
              <w:top w:val="nil"/>
              <w:left w:val="single" w:sz="8" w:space="0" w:color="808080"/>
              <w:bottom w:val="single" w:sz="4" w:space="0" w:color="808080"/>
              <w:right w:val="single" w:sz="4" w:space="0" w:color="808080"/>
            </w:tcBorders>
            <w:shd w:val="clear" w:color="auto" w:fill="auto"/>
            <w:vAlign w:val="center"/>
            <w:hideMark/>
          </w:tcPr>
          <w:p w14:paraId="6226A98B"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2</w:t>
            </w:r>
          </w:p>
        </w:tc>
        <w:tc>
          <w:tcPr>
            <w:tcW w:w="4232" w:type="dxa"/>
            <w:tcBorders>
              <w:top w:val="nil"/>
              <w:left w:val="nil"/>
              <w:bottom w:val="single" w:sz="4" w:space="0" w:color="808080"/>
              <w:right w:val="single" w:sz="4" w:space="0" w:color="808080"/>
            </w:tcBorders>
            <w:shd w:val="clear" w:color="auto" w:fill="auto"/>
            <w:vAlign w:val="center"/>
            <w:hideMark/>
          </w:tcPr>
          <w:p w14:paraId="00431B5B" w14:textId="77777777" w:rsidR="006D1FFF" w:rsidRPr="006D1FFF" w:rsidRDefault="006D1FFF" w:rsidP="006D1FFF">
            <w:pP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Critical thinking and problem-solving skills</w:t>
            </w:r>
          </w:p>
        </w:tc>
        <w:tc>
          <w:tcPr>
            <w:tcW w:w="1046" w:type="dxa"/>
            <w:tcBorders>
              <w:top w:val="nil"/>
              <w:left w:val="nil"/>
              <w:bottom w:val="single" w:sz="4" w:space="0" w:color="808080"/>
              <w:right w:val="single" w:sz="4" w:space="0" w:color="808080"/>
            </w:tcBorders>
            <w:shd w:val="clear" w:color="auto" w:fill="auto"/>
            <w:vAlign w:val="center"/>
            <w:hideMark/>
          </w:tcPr>
          <w:p w14:paraId="297D2E14"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78.90%</w:t>
            </w:r>
          </w:p>
        </w:tc>
        <w:tc>
          <w:tcPr>
            <w:tcW w:w="1256" w:type="dxa"/>
            <w:tcBorders>
              <w:top w:val="nil"/>
              <w:left w:val="nil"/>
              <w:bottom w:val="single" w:sz="4" w:space="0" w:color="808080"/>
              <w:right w:val="single" w:sz="4" w:space="0" w:color="808080"/>
            </w:tcBorders>
            <w:shd w:val="clear" w:color="auto" w:fill="auto"/>
            <w:vAlign w:val="center"/>
            <w:hideMark/>
          </w:tcPr>
          <w:p w14:paraId="425D7BB3"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21.10%</w:t>
            </w:r>
          </w:p>
        </w:tc>
        <w:tc>
          <w:tcPr>
            <w:tcW w:w="1046" w:type="dxa"/>
            <w:tcBorders>
              <w:top w:val="nil"/>
              <w:left w:val="nil"/>
              <w:bottom w:val="single" w:sz="4" w:space="0" w:color="808080"/>
              <w:right w:val="single" w:sz="4" w:space="0" w:color="808080"/>
            </w:tcBorders>
            <w:shd w:val="clear" w:color="auto" w:fill="auto"/>
            <w:vAlign w:val="center"/>
            <w:hideMark/>
          </w:tcPr>
          <w:p w14:paraId="175F605D"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 </w:t>
            </w:r>
          </w:p>
        </w:tc>
        <w:tc>
          <w:tcPr>
            <w:tcW w:w="1200" w:type="dxa"/>
            <w:tcBorders>
              <w:top w:val="nil"/>
              <w:left w:val="nil"/>
              <w:bottom w:val="single" w:sz="4" w:space="0" w:color="808080"/>
              <w:right w:val="single" w:sz="8" w:space="0" w:color="808080"/>
            </w:tcBorders>
            <w:shd w:val="clear" w:color="auto" w:fill="auto"/>
            <w:vAlign w:val="center"/>
            <w:hideMark/>
          </w:tcPr>
          <w:p w14:paraId="41009D90"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 </w:t>
            </w:r>
          </w:p>
        </w:tc>
      </w:tr>
      <w:tr w:rsidR="006D1FFF" w:rsidRPr="006D1FFF" w14:paraId="64C7EC99" w14:textId="77777777" w:rsidTr="00CC33F3">
        <w:trPr>
          <w:trHeight w:hRule="exact" w:val="288"/>
        </w:trPr>
        <w:tc>
          <w:tcPr>
            <w:tcW w:w="480" w:type="dxa"/>
            <w:tcBorders>
              <w:top w:val="nil"/>
              <w:left w:val="single" w:sz="8" w:space="0" w:color="808080"/>
              <w:bottom w:val="single" w:sz="4" w:space="0" w:color="808080"/>
              <w:right w:val="single" w:sz="4" w:space="0" w:color="808080"/>
            </w:tcBorders>
            <w:shd w:val="clear" w:color="auto" w:fill="auto"/>
            <w:vAlign w:val="center"/>
            <w:hideMark/>
          </w:tcPr>
          <w:p w14:paraId="30AC431A"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3</w:t>
            </w:r>
          </w:p>
        </w:tc>
        <w:tc>
          <w:tcPr>
            <w:tcW w:w="4232" w:type="dxa"/>
            <w:tcBorders>
              <w:top w:val="nil"/>
              <w:left w:val="nil"/>
              <w:bottom w:val="single" w:sz="4" w:space="0" w:color="808080"/>
              <w:right w:val="single" w:sz="4" w:space="0" w:color="808080"/>
            </w:tcBorders>
            <w:shd w:val="clear" w:color="auto" w:fill="auto"/>
            <w:vAlign w:val="center"/>
            <w:hideMark/>
          </w:tcPr>
          <w:p w14:paraId="5B971B14" w14:textId="77777777" w:rsidR="006D1FFF" w:rsidRPr="006D1FFF" w:rsidRDefault="006D1FFF" w:rsidP="006D1FFF">
            <w:pP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Collaboration and teamwork skills</w:t>
            </w:r>
          </w:p>
        </w:tc>
        <w:tc>
          <w:tcPr>
            <w:tcW w:w="1046" w:type="dxa"/>
            <w:tcBorders>
              <w:top w:val="nil"/>
              <w:left w:val="nil"/>
              <w:bottom w:val="single" w:sz="4" w:space="0" w:color="808080"/>
              <w:right w:val="single" w:sz="4" w:space="0" w:color="808080"/>
            </w:tcBorders>
            <w:shd w:val="clear" w:color="auto" w:fill="auto"/>
            <w:vAlign w:val="center"/>
            <w:hideMark/>
          </w:tcPr>
          <w:p w14:paraId="4EF6B7EA"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57.90%</w:t>
            </w:r>
          </w:p>
        </w:tc>
        <w:tc>
          <w:tcPr>
            <w:tcW w:w="1256" w:type="dxa"/>
            <w:tcBorders>
              <w:top w:val="nil"/>
              <w:left w:val="nil"/>
              <w:bottom w:val="single" w:sz="4" w:space="0" w:color="808080"/>
              <w:right w:val="single" w:sz="4" w:space="0" w:color="808080"/>
            </w:tcBorders>
            <w:shd w:val="clear" w:color="auto" w:fill="auto"/>
            <w:vAlign w:val="center"/>
            <w:hideMark/>
          </w:tcPr>
          <w:p w14:paraId="69FA6A31"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36.80%</w:t>
            </w:r>
          </w:p>
        </w:tc>
        <w:tc>
          <w:tcPr>
            <w:tcW w:w="1046" w:type="dxa"/>
            <w:tcBorders>
              <w:top w:val="nil"/>
              <w:left w:val="nil"/>
              <w:bottom w:val="single" w:sz="4" w:space="0" w:color="808080"/>
              <w:right w:val="single" w:sz="4" w:space="0" w:color="808080"/>
            </w:tcBorders>
            <w:shd w:val="clear" w:color="auto" w:fill="auto"/>
            <w:vAlign w:val="center"/>
            <w:hideMark/>
          </w:tcPr>
          <w:p w14:paraId="46C8C001"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5.30%</w:t>
            </w:r>
          </w:p>
        </w:tc>
        <w:tc>
          <w:tcPr>
            <w:tcW w:w="1200" w:type="dxa"/>
            <w:tcBorders>
              <w:top w:val="nil"/>
              <w:left w:val="nil"/>
              <w:bottom w:val="single" w:sz="4" w:space="0" w:color="808080"/>
              <w:right w:val="single" w:sz="8" w:space="0" w:color="808080"/>
            </w:tcBorders>
            <w:shd w:val="clear" w:color="auto" w:fill="auto"/>
            <w:vAlign w:val="center"/>
            <w:hideMark/>
          </w:tcPr>
          <w:p w14:paraId="1E7AB6EA"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 </w:t>
            </w:r>
          </w:p>
        </w:tc>
      </w:tr>
      <w:tr w:rsidR="006D1FFF" w:rsidRPr="006D1FFF" w14:paraId="7C811610" w14:textId="77777777" w:rsidTr="00CC33F3">
        <w:trPr>
          <w:trHeight w:hRule="exact" w:val="277"/>
        </w:trPr>
        <w:tc>
          <w:tcPr>
            <w:tcW w:w="480" w:type="dxa"/>
            <w:tcBorders>
              <w:top w:val="nil"/>
              <w:left w:val="single" w:sz="8" w:space="0" w:color="808080"/>
              <w:bottom w:val="single" w:sz="4" w:space="0" w:color="808080"/>
              <w:right w:val="single" w:sz="4" w:space="0" w:color="808080"/>
            </w:tcBorders>
            <w:shd w:val="clear" w:color="auto" w:fill="auto"/>
            <w:vAlign w:val="center"/>
            <w:hideMark/>
          </w:tcPr>
          <w:p w14:paraId="64CC8F42"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4</w:t>
            </w:r>
          </w:p>
        </w:tc>
        <w:tc>
          <w:tcPr>
            <w:tcW w:w="4232" w:type="dxa"/>
            <w:tcBorders>
              <w:top w:val="nil"/>
              <w:left w:val="nil"/>
              <w:bottom w:val="single" w:sz="4" w:space="0" w:color="808080"/>
              <w:right w:val="single" w:sz="4" w:space="0" w:color="808080"/>
            </w:tcBorders>
            <w:shd w:val="clear" w:color="auto" w:fill="auto"/>
            <w:vAlign w:val="center"/>
            <w:hideMark/>
          </w:tcPr>
          <w:p w14:paraId="16A0C37A" w14:textId="77777777" w:rsidR="006D1FFF" w:rsidRPr="006D1FFF" w:rsidRDefault="006D1FFF" w:rsidP="006D1FFF">
            <w:pP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Ability to meet deadlines</w:t>
            </w:r>
          </w:p>
        </w:tc>
        <w:tc>
          <w:tcPr>
            <w:tcW w:w="1046" w:type="dxa"/>
            <w:tcBorders>
              <w:top w:val="nil"/>
              <w:left w:val="nil"/>
              <w:bottom w:val="single" w:sz="4" w:space="0" w:color="808080"/>
              <w:right w:val="single" w:sz="4" w:space="0" w:color="808080"/>
            </w:tcBorders>
            <w:shd w:val="clear" w:color="auto" w:fill="auto"/>
            <w:vAlign w:val="center"/>
            <w:hideMark/>
          </w:tcPr>
          <w:p w14:paraId="3077D366"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52.60%</w:t>
            </w:r>
          </w:p>
        </w:tc>
        <w:tc>
          <w:tcPr>
            <w:tcW w:w="1256" w:type="dxa"/>
            <w:tcBorders>
              <w:top w:val="nil"/>
              <w:left w:val="nil"/>
              <w:bottom w:val="single" w:sz="4" w:space="0" w:color="808080"/>
              <w:right w:val="single" w:sz="4" w:space="0" w:color="808080"/>
            </w:tcBorders>
            <w:shd w:val="clear" w:color="auto" w:fill="auto"/>
            <w:vAlign w:val="center"/>
            <w:hideMark/>
          </w:tcPr>
          <w:p w14:paraId="7FF5ACBE"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36.80%</w:t>
            </w:r>
          </w:p>
        </w:tc>
        <w:tc>
          <w:tcPr>
            <w:tcW w:w="1046" w:type="dxa"/>
            <w:tcBorders>
              <w:top w:val="nil"/>
              <w:left w:val="nil"/>
              <w:bottom w:val="single" w:sz="4" w:space="0" w:color="808080"/>
              <w:right w:val="single" w:sz="4" w:space="0" w:color="808080"/>
            </w:tcBorders>
            <w:shd w:val="clear" w:color="auto" w:fill="auto"/>
            <w:vAlign w:val="center"/>
            <w:hideMark/>
          </w:tcPr>
          <w:p w14:paraId="0EF0FA2D"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10.60%</w:t>
            </w:r>
          </w:p>
        </w:tc>
        <w:tc>
          <w:tcPr>
            <w:tcW w:w="1200" w:type="dxa"/>
            <w:tcBorders>
              <w:top w:val="nil"/>
              <w:left w:val="nil"/>
              <w:bottom w:val="single" w:sz="4" w:space="0" w:color="808080"/>
              <w:right w:val="single" w:sz="8" w:space="0" w:color="808080"/>
            </w:tcBorders>
            <w:shd w:val="clear" w:color="auto" w:fill="auto"/>
            <w:vAlign w:val="center"/>
            <w:hideMark/>
          </w:tcPr>
          <w:p w14:paraId="4DBA3B48"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 </w:t>
            </w:r>
          </w:p>
        </w:tc>
      </w:tr>
      <w:tr w:rsidR="006D1FFF" w:rsidRPr="006D1FFF" w14:paraId="10701952" w14:textId="77777777" w:rsidTr="00CC33F3">
        <w:trPr>
          <w:trHeight w:hRule="exact" w:val="282"/>
        </w:trPr>
        <w:tc>
          <w:tcPr>
            <w:tcW w:w="480" w:type="dxa"/>
            <w:tcBorders>
              <w:top w:val="nil"/>
              <w:left w:val="single" w:sz="8" w:space="0" w:color="808080"/>
              <w:bottom w:val="single" w:sz="4" w:space="0" w:color="808080"/>
              <w:right w:val="single" w:sz="4" w:space="0" w:color="808080"/>
            </w:tcBorders>
            <w:shd w:val="clear" w:color="auto" w:fill="auto"/>
            <w:vAlign w:val="center"/>
            <w:hideMark/>
          </w:tcPr>
          <w:p w14:paraId="7F386D01"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5</w:t>
            </w:r>
          </w:p>
        </w:tc>
        <w:tc>
          <w:tcPr>
            <w:tcW w:w="4232" w:type="dxa"/>
            <w:tcBorders>
              <w:top w:val="nil"/>
              <w:left w:val="nil"/>
              <w:bottom w:val="single" w:sz="4" w:space="0" w:color="808080"/>
              <w:right w:val="single" w:sz="4" w:space="0" w:color="808080"/>
            </w:tcBorders>
            <w:shd w:val="clear" w:color="auto" w:fill="auto"/>
            <w:vAlign w:val="center"/>
            <w:hideMark/>
          </w:tcPr>
          <w:p w14:paraId="32BAAFAF" w14:textId="77777777" w:rsidR="006D1FFF" w:rsidRPr="006D1FFF" w:rsidRDefault="006D1FFF" w:rsidP="006D1FFF">
            <w:pP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Interpersonal communication</w:t>
            </w:r>
          </w:p>
        </w:tc>
        <w:tc>
          <w:tcPr>
            <w:tcW w:w="1046" w:type="dxa"/>
            <w:tcBorders>
              <w:top w:val="nil"/>
              <w:left w:val="nil"/>
              <w:bottom w:val="single" w:sz="4" w:space="0" w:color="808080"/>
              <w:right w:val="single" w:sz="4" w:space="0" w:color="808080"/>
            </w:tcBorders>
            <w:shd w:val="clear" w:color="auto" w:fill="auto"/>
            <w:vAlign w:val="center"/>
            <w:hideMark/>
          </w:tcPr>
          <w:p w14:paraId="3EF28AD7"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63.20%</w:t>
            </w:r>
          </w:p>
        </w:tc>
        <w:tc>
          <w:tcPr>
            <w:tcW w:w="1256" w:type="dxa"/>
            <w:tcBorders>
              <w:top w:val="nil"/>
              <w:left w:val="nil"/>
              <w:bottom w:val="single" w:sz="4" w:space="0" w:color="808080"/>
              <w:right w:val="single" w:sz="4" w:space="0" w:color="808080"/>
            </w:tcBorders>
            <w:shd w:val="clear" w:color="auto" w:fill="auto"/>
            <w:vAlign w:val="center"/>
            <w:hideMark/>
          </w:tcPr>
          <w:p w14:paraId="79C531C5"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31.60%</w:t>
            </w:r>
          </w:p>
        </w:tc>
        <w:tc>
          <w:tcPr>
            <w:tcW w:w="1046" w:type="dxa"/>
            <w:tcBorders>
              <w:top w:val="nil"/>
              <w:left w:val="nil"/>
              <w:bottom w:val="single" w:sz="4" w:space="0" w:color="808080"/>
              <w:right w:val="single" w:sz="4" w:space="0" w:color="808080"/>
            </w:tcBorders>
            <w:shd w:val="clear" w:color="auto" w:fill="auto"/>
            <w:vAlign w:val="center"/>
            <w:hideMark/>
          </w:tcPr>
          <w:p w14:paraId="1D134057"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5.20%</w:t>
            </w:r>
          </w:p>
        </w:tc>
        <w:tc>
          <w:tcPr>
            <w:tcW w:w="1200" w:type="dxa"/>
            <w:tcBorders>
              <w:top w:val="nil"/>
              <w:left w:val="nil"/>
              <w:bottom w:val="single" w:sz="4" w:space="0" w:color="808080"/>
              <w:right w:val="single" w:sz="8" w:space="0" w:color="808080"/>
            </w:tcBorders>
            <w:shd w:val="clear" w:color="auto" w:fill="auto"/>
            <w:vAlign w:val="center"/>
            <w:hideMark/>
          </w:tcPr>
          <w:p w14:paraId="06980122"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 </w:t>
            </w:r>
          </w:p>
        </w:tc>
      </w:tr>
      <w:tr w:rsidR="006D1FFF" w:rsidRPr="006D1FFF" w14:paraId="7F5C6FFD" w14:textId="77777777" w:rsidTr="00CC33F3">
        <w:trPr>
          <w:trHeight w:hRule="exact" w:val="285"/>
        </w:trPr>
        <w:tc>
          <w:tcPr>
            <w:tcW w:w="480" w:type="dxa"/>
            <w:tcBorders>
              <w:top w:val="nil"/>
              <w:left w:val="single" w:sz="8" w:space="0" w:color="808080"/>
              <w:bottom w:val="single" w:sz="4" w:space="0" w:color="808080"/>
              <w:right w:val="single" w:sz="4" w:space="0" w:color="808080"/>
            </w:tcBorders>
            <w:shd w:val="clear" w:color="auto" w:fill="auto"/>
            <w:vAlign w:val="center"/>
            <w:hideMark/>
          </w:tcPr>
          <w:p w14:paraId="37881975"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6</w:t>
            </w:r>
          </w:p>
        </w:tc>
        <w:tc>
          <w:tcPr>
            <w:tcW w:w="4232" w:type="dxa"/>
            <w:tcBorders>
              <w:top w:val="nil"/>
              <w:left w:val="nil"/>
              <w:bottom w:val="single" w:sz="4" w:space="0" w:color="808080"/>
              <w:right w:val="single" w:sz="4" w:space="0" w:color="808080"/>
            </w:tcBorders>
            <w:shd w:val="clear" w:color="auto" w:fill="auto"/>
            <w:vAlign w:val="center"/>
            <w:hideMark/>
          </w:tcPr>
          <w:p w14:paraId="7B457FF5" w14:textId="77777777" w:rsidR="006D1FFF" w:rsidRPr="006D1FFF" w:rsidRDefault="006D1FFF" w:rsidP="006D1FFF">
            <w:pP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Ability to analyze and synthesize information</w:t>
            </w:r>
          </w:p>
        </w:tc>
        <w:tc>
          <w:tcPr>
            <w:tcW w:w="1046" w:type="dxa"/>
            <w:tcBorders>
              <w:top w:val="nil"/>
              <w:left w:val="nil"/>
              <w:bottom w:val="single" w:sz="4" w:space="0" w:color="808080"/>
              <w:right w:val="single" w:sz="4" w:space="0" w:color="808080"/>
            </w:tcBorders>
            <w:shd w:val="clear" w:color="auto" w:fill="auto"/>
            <w:vAlign w:val="center"/>
            <w:hideMark/>
          </w:tcPr>
          <w:p w14:paraId="344ACDC5"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63.20%</w:t>
            </w:r>
          </w:p>
        </w:tc>
        <w:tc>
          <w:tcPr>
            <w:tcW w:w="1256" w:type="dxa"/>
            <w:tcBorders>
              <w:top w:val="nil"/>
              <w:left w:val="nil"/>
              <w:bottom w:val="single" w:sz="4" w:space="0" w:color="808080"/>
              <w:right w:val="single" w:sz="4" w:space="0" w:color="808080"/>
            </w:tcBorders>
            <w:shd w:val="clear" w:color="auto" w:fill="auto"/>
            <w:vAlign w:val="center"/>
            <w:hideMark/>
          </w:tcPr>
          <w:p w14:paraId="34C4CA78"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31.60%</w:t>
            </w:r>
          </w:p>
        </w:tc>
        <w:tc>
          <w:tcPr>
            <w:tcW w:w="1046" w:type="dxa"/>
            <w:tcBorders>
              <w:top w:val="nil"/>
              <w:left w:val="nil"/>
              <w:bottom w:val="single" w:sz="4" w:space="0" w:color="808080"/>
              <w:right w:val="single" w:sz="4" w:space="0" w:color="808080"/>
            </w:tcBorders>
            <w:shd w:val="clear" w:color="auto" w:fill="auto"/>
            <w:vAlign w:val="center"/>
            <w:hideMark/>
          </w:tcPr>
          <w:p w14:paraId="7C983781"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5.20%</w:t>
            </w:r>
          </w:p>
        </w:tc>
        <w:tc>
          <w:tcPr>
            <w:tcW w:w="1200" w:type="dxa"/>
            <w:tcBorders>
              <w:top w:val="nil"/>
              <w:left w:val="nil"/>
              <w:bottom w:val="single" w:sz="4" w:space="0" w:color="808080"/>
              <w:right w:val="single" w:sz="8" w:space="0" w:color="808080"/>
            </w:tcBorders>
            <w:shd w:val="clear" w:color="auto" w:fill="auto"/>
            <w:vAlign w:val="center"/>
            <w:hideMark/>
          </w:tcPr>
          <w:p w14:paraId="76964EDD"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 </w:t>
            </w:r>
          </w:p>
        </w:tc>
      </w:tr>
      <w:tr w:rsidR="006D1FFF" w:rsidRPr="006D1FFF" w14:paraId="43C6CA56" w14:textId="77777777" w:rsidTr="00CC33F3">
        <w:trPr>
          <w:trHeight w:hRule="exact" w:val="276"/>
        </w:trPr>
        <w:tc>
          <w:tcPr>
            <w:tcW w:w="480" w:type="dxa"/>
            <w:tcBorders>
              <w:top w:val="nil"/>
              <w:left w:val="single" w:sz="8" w:space="0" w:color="808080"/>
              <w:bottom w:val="single" w:sz="4" w:space="0" w:color="808080"/>
              <w:right w:val="single" w:sz="4" w:space="0" w:color="808080"/>
            </w:tcBorders>
            <w:shd w:val="clear" w:color="auto" w:fill="auto"/>
            <w:vAlign w:val="center"/>
            <w:hideMark/>
          </w:tcPr>
          <w:p w14:paraId="184138EB"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7</w:t>
            </w:r>
          </w:p>
        </w:tc>
        <w:tc>
          <w:tcPr>
            <w:tcW w:w="4232" w:type="dxa"/>
            <w:tcBorders>
              <w:top w:val="nil"/>
              <w:left w:val="nil"/>
              <w:bottom w:val="single" w:sz="4" w:space="0" w:color="808080"/>
              <w:right w:val="single" w:sz="4" w:space="0" w:color="808080"/>
            </w:tcBorders>
            <w:shd w:val="clear" w:color="auto" w:fill="auto"/>
            <w:vAlign w:val="center"/>
            <w:hideMark/>
          </w:tcPr>
          <w:p w14:paraId="19315A87" w14:textId="77777777" w:rsidR="006D1FFF" w:rsidRPr="006D1FFF" w:rsidRDefault="006D1FFF" w:rsidP="006D1FFF">
            <w:pP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Subject matter expertise in the sector</w:t>
            </w:r>
          </w:p>
        </w:tc>
        <w:tc>
          <w:tcPr>
            <w:tcW w:w="1046" w:type="dxa"/>
            <w:tcBorders>
              <w:top w:val="nil"/>
              <w:left w:val="nil"/>
              <w:bottom w:val="single" w:sz="4" w:space="0" w:color="808080"/>
              <w:right w:val="single" w:sz="4" w:space="0" w:color="808080"/>
            </w:tcBorders>
            <w:shd w:val="clear" w:color="auto" w:fill="auto"/>
            <w:vAlign w:val="center"/>
            <w:hideMark/>
          </w:tcPr>
          <w:p w14:paraId="156AA7A4"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42.10%</w:t>
            </w:r>
          </w:p>
        </w:tc>
        <w:tc>
          <w:tcPr>
            <w:tcW w:w="1256" w:type="dxa"/>
            <w:tcBorders>
              <w:top w:val="nil"/>
              <w:left w:val="nil"/>
              <w:bottom w:val="single" w:sz="4" w:space="0" w:color="808080"/>
              <w:right w:val="single" w:sz="4" w:space="0" w:color="808080"/>
            </w:tcBorders>
            <w:shd w:val="clear" w:color="auto" w:fill="auto"/>
            <w:vAlign w:val="center"/>
            <w:hideMark/>
          </w:tcPr>
          <w:p w14:paraId="37ADF3B4"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36.80%</w:t>
            </w:r>
          </w:p>
        </w:tc>
        <w:tc>
          <w:tcPr>
            <w:tcW w:w="1046" w:type="dxa"/>
            <w:tcBorders>
              <w:top w:val="nil"/>
              <w:left w:val="nil"/>
              <w:bottom w:val="single" w:sz="4" w:space="0" w:color="808080"/>
              <w:right w:val="single" w:sz="4" w:space="0" w:color="808080"/>
            </w:tcBorders>
            <w:shd w:val="clear" w:color="auto" w:fill="auto"/>
            <w:vAlign w:val="center"/>
            <w:hideMark/>
          </w:tcPr>
          <w:p w14:paraId="276B11EA"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21.10%</w:t>
            </w:r>
          </w:p>
        </w:tc>
        <w:tc>
          <w:tcPr>
            <w:tcW w:w="1200" w:type="dxa"/>
            <w:tcBorders>
              <w:top w:val="nil"/>
              <w:left w:val="nil"/>
              <w:bottom w:val="single" w:sz="4" w:space="0" w:color="808080"/>
              <w:right w:val="single" w:sz="8" w:space="0" w:color="808080"/>
            </w:tcBorders>
            <w:shd w:val="clear" w:color="auto" w:fill="auto"/>
            <w:vAlign w:val="center"/>
            <w:hideMark/>
          </w:tcPr>
          <w:p w14:paraId="519B0976"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 </w:t>
            </w:r>
          </w:p>
        </w:tc>
      </w:tr>
      <w:tr w:rsidR="006D1FFF" w:rsidRPr="006D1FFF" w14:paraId="5A0B3CCE" w14:textId="77777777" w:rsidTr="00CC33F3">
        <w:trPr>
          <w:trHeight w:hRule="exact" w:val="293"/>
        </w:trPr>
        <w:tc>
          <w:tcPr>
            <w:tcW w:w="480" w:type="dxa"/>
            <w:tcBorders>
              <w:top w:val="nil"/>
              <w:left w:val="single" w:sz="8" w:space="0" w:color="808080"/>
              <w:bottom w:val="single" w:sz="4" w:space="0" w:color="808080"/>
              <w:right w:val="single" w:sz="4" w:space="0" w:color="808080"/>
            </w:tcBorders>
            <w:shd w:val="clear" w:color="auto" w:fill="auto"/>
            <w:vAlign w:val="center"/>
            <w:hideMark/>
          </w:tcPr>
          <w:p w14:paraId="3C4D103F"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8</w:t>
            </w:r>
          </w:p>
        </w:tc>
        <w:tc>
          <w:tcPr>
            <w:tcW w:w="4232" w:type="dxa"/>
            <w:tcBorders>
              <w:top w:val="nil"/>
              <w:left w:val="nil"/>
              <w:bottom w:val="single" w:sz="4" w:space="0" w:color="808080"/>
              <w:right w:val="single" w:sz="4" w:space="0" w:color="808080"/>
            </w:tcBorders>
            <w:shd w:val="clear" w:color="auto" w:fill="auto"/>
            <w:vAlign w:val="center"/>
            <w:hideMark/>
          </w:tcPr>
          <w:p w14:paraId="737513E8" w14:textId="77777777" w:rsidR="006D1FFF" w:rsidRPr="006D1FFF" w:rsidRDefault="006D1FFF" w:rsidP="006D1FFF">
            <w:pP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Ability to develop and implement a strategic plan</w:t>
            </w:r>
          </w:p>
        </w:tc>
        <w:tc>
          <w:tcPr>
            <w:tcW w:w="1046" w:type="dxa"/>
            <w:tcBorders>
              <w:top w:val="nil"/>
              <w:left w:val="nil"/>
              <w:bottom w:val="single" w:sz="4" w:space="0" w:color="808080"/>
              <w:right w:val="single" w:sz="4" w:space="0" w:color="808080"/>
            </w:tcBorders>
            <w:shd w:val="clear" w:color="auto" w:fill="auto"/>
            <w:vAlign w:val="center"/>
            <w:hideMark/>
          </w:tcPr>
          <w:p w14:paraId="6D898F02"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15.80%</w:t>
            </w:r>
          </w:p>
        </w:tc>
        <w:tc>
          <w:tcPr>
            <w:tcW w:w="1256" w:type="dxa"/>
            <w:tcBorders>
              <w:top w:val="nil"/>
              <w:left w:val="nil"/>
              <w:bottom w:val="single" w:sz="4" w:space="0" w:color="808080"/>
              <w:right w:val="single" w:sz="4" w:space="0" w:color="808080"/>
            </w:tcBorders>
            <w:shd w:val="clear" w:color="auto" w:fill="auto"/>
            <w:vAlign w:val="center"/>
            <w:hideMark/>
          </w:tcPr>
          <w:p w14:paraId="514036F0"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52.60%</w:t>
            </w:r>
          </w:p>
        </w:tc>
        <w:tc>
          <w:tcPr>
            <w:tcW w:w="1046" w:type="dxa"/>
            <w:tcBorders>
              <w:top w:val="nil"/>
              <w:left w:val="nil"/>
              <w:bottom w:val="single" w:sz="4" w:space="0" w:color="808080"/>
              <w:right w:val="single" w:sz="4" w:space="0" w:color="808080"/>
            </w:tcBorders>
            <w:shd w:val="clear" w:color="auto" w:fill="auto"/>
            <w:vAlign w:val="center"/>
            <w:hideMark/>
          </w:tcPr>
          <w:p w14:paraId="27886EBB"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26.30%</w:t>
            </w:r>
          </w:p>
        </w:tc>
        <w:tc>
          <w:tcPr>
            <w:tcW w:w="1200" w:type="dxa"/>
            <w:tcBorders>
              <w:top w:val="nil"/>
              <w:left w:val="nil"/>
              <w:bottom w:val="single" w:sz="4" w:space="0" w:color="808080"/>
              <w:right w:val="single" w:sz="8" w:space="0" w:color="808080"/>
            </w:tcBorders>
            <w:shd w:val="clear" w:color="auto" w:fill="auto"/>
            <w:vAlign w:val="center"/>
            <w:hideMark/>
          </w:tcPr>
          <w:p w14:paraId="380CB1BC"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5.30%</w:t>
            </w:r>
          </w:p>
        </w:tc>
      </w:tr>
      <w:tr w:rsidR="006D1FFF" w:rsidRPr="006D1FFF" w14:paraId="0E675891" w14:textId="77777777" w:rsidTr="00CC33F3">
        <w:trPr>
          <w:trHeight w:hRule="exact" w:val="270"/>
        </w:trPr>
        <w:tc>
          <w:tcPr>
            <w:tcW w:w="480" w:type="dxa"/>
            <w:tcBorders>
              <w:top w:val="nil"/>
              <w:left w:val="single" w:sz="8" w:space="0" w:color="808080"/>
              <w:bottom w:val="single" w:sz="4" w:space="0" w:color="808080"/>
              <w:right w:val="single" w:sz="4" w:space="0" w:color="808080"/>
            </w:tcBorders>
            <w:shd w:val="clear" w:color="auto" w:fill="auto"/>
            <w:vAlign w:val="center"/>
            <w:hideMark/>
          </w:tcPr>
          <w:p w14:paraId="7C289DEC"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9</w:t>
            </w:r>
          </w:p>
        </w:tc>
        <w:tc>
          <w:tcPr>
            <w:tcW w:w="4232" w:type="dxa"/>
            <w:tcBorders>
              <w:top w:val="nil"/>
              <w:left w:val="nil"/>
              <w:bottom w:val="single" w:sz="4" w:space="0" w:color="808080"/>
              <w:right w:val="single" w:sz="4" w:space="0" w:color="808080"/>
            </w:tcBorders>
            <w:shd w:val="clear" w:color="auto" w:fill="auto"/>
            <w:vAlign w:val="center"/>
            <w:hideMark/>
          </w:tcPr>
          <w:p w14:paraId="3D3F66F0" w14:textId="77777777" w:rsidR="006D1FFF" w:rsidRPr="006D1FFF" w:rsidRDefault="006D1FFF" w:rsidP="006D1FFF">
            <w:pP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Strong skills in business processes</w:t>
            </w:r>
          </w:p>
        </w:tc>
        <w:tc>
          <w:tcPr>
            <w:tcW w:w="1046" w:type="dxa"/>
            <w:tcBorders>
              <w:top w:val="nil"/>
              <w:left w:val="nil"/>
              <w:bottom w:val="single" w:sz="4" w:space="0" w:color="808080"/>
              <w:right w:val="single" w:sz="4" w:space="0" w:color="808080"/>
            </w:tcBorders>
            <w:shd w:val="clear" w:color="auto" w:fill="auto"/>
            <w:vAlign w:val="center"/>
            <w:hideMark/>
          </w:tcPr>
          <w:p w14:paraId="445CD6EF"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10.50%</w:t>
            </w:r>
          </w:p>
        </w:tc>
        <w:tc>
          <w:tcPr>
            <w:tcW w:w="1256" w:type="dxa"/>
            <w:tcBorders>
              <w:top w:val="nil"/>
              <w:left w:val="nil"/>
              <w:bottom w:val="single" w:sz="4" w:space="0" w:color="808080"/>
              <w:right w:val="single" w:sz="4" w:space="0" w:color="808080"/>
            </w:tcBorders>
            <w:shd w:val="clear" w:color="auto" w:fill="auto"/>
            <w:vAlign w:val="center"/>
            <w:hideMark/>
          </w:tcPr>
          <w:p w14:paraId="38AE6F2F"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63.20%</w:t>
            </w:r>
          </w:p>
        </w:tc>
        <w:tc>
          <w:tcPr>
            <w:tcW w:w="1046" w:type="dxa"/>
            <w:tcBorders>
              <w:top w:val="nil"/>
              <w:left w:val="nil"/>
              <w:bottom w:val="single" w:sz="4" w:space="0" w:color="808080"/>
              <w:right w:val="single" w:sz="4" w:space="0" w:color="808080"/>
            </w:tcBorders>
            <w:shd w:val="clear" w:color="auto" w:fill="auto"/>
            <w:vAlign w:val="center"/>
            <w:hideMark/>
          </w:tcPr>
          <w:p w14:paraId="16EC282E"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26.30%</w:t>
            </w:r>
          </w:p>
        </w:tc>
        <w:tc>
          <w:tcPr>
            <w:tcW w:w="1200" w:type="dxa"/>
            <w:tcBorders>
              <w:top w:val="nil"/>
              <w:left w:val="nil"/>
              <w:bottom w:val="single" w:sz="4" w:space="0" w:color="808080"/>
              <w:right w:val="single" w:sz="8" w:space="0" w:color="808080"/>
            </w:tcBorders>
            <w:shd w:val="clear" w:color="auto" w:fill="auto"/>
            <w:vAlign w:val="center"/>
            <w:hideMark/>
          </w:tcPr>
          <w:p w14:paraId="7CCE38D6"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 </w:t>
            </w:r>
          </w:p>
        </w:tc>
      </w:tr>
      <w:tr w:rsidR="006D1FFF" w:rsidRPr="006D1FFF" w14:paraId="21FD9641" w14:textId="77777777" w:rsidTr="00CC33F3">
        <w:trPr>
          <w:trHeight w:hRule="exact" w:val="287"/>
        </w:trPr>
        <w:tc>
          <w:tcPr>
            <w:tcW w:w="480" w:type="dxa"/>
            <w:tcBorders>
              <w:top w:val="nil"/>
              <w:left w:val="single" w:sz="8" w:space="0" w:color="808080"/>
              <w:bottom w:val="single" w:sz="4" w:space="0" w:color="808080"/>
              <w:right w:val="single" w:sz="4" w:space="0" w:color="808080"/>
            </w:tcBorders>
            <w:shd w:val="clear" w:color="auto" w:fill="auto"/>
            <w:vAlign w:val="center"/>
            <w:hideMark/>
          </w:tcPr>
          <w:p w14:paraId="2DBD58AA"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10</w:t>
            </w:r>
          </w:p>
        </w:tc>
        <w:tc>
          <w:tcPr>
            <w:tcW w:w="4232" w:type="dxa"/>
            <w:tcBorders>
              <w:top w:val="nil"/>
              <w:left w:val="nil"/>
              <w:bottom w:val="single" w:sz="4" w:space="0" w:color="808080"/>
              <w:right w:val="single" w:sz="4" w:space="0" w:color="808080"/>
            </w:tcBorders>
            <w:shd w:val="clear" w:color="auto" w:fill="auto"/>
            <w:vAlign w:val="center"/>
            <w:hideMark/>
          </w:tcPr>
          <w:p w14:paraId="53FF4F1E" w14:textId="77777777" w:rsidR="006D1FFF" w:rsidRPr="006D1FFF" w:rsidRDefault="006D1FFF" w:rsidP="006D1FFF">
            <w:pP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Project management</w:t>
            </w:r>
          </w:p>
        </w:tc>
        <w:tc>
          <w:tcPr>
            <w:tcW w:w="1046" w:type="dxa"/>
            <w:tcBorders>
              <w:top w:val="nil"/>
              <w:left w:val="nil"/>
              <w:bottom w:val="single" w:sz="4" w:space="0" w:color="808080"/>
              <w:right w:val="single" w:sz="4" w:space="0" w:color="808080"/>
            </w:tcBorders>
            <w:shd w:val="clear" w:color="auto" w:fill="auto"/>
            <w:vAlign w:val="center"/>
            <w:hideMark/>
          </w:tcPr>
          <w:p w14:paraId="048B182E"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15.80%</w:t>
            </w:r>
          </w:p>
        </w:tc>
        <w:tc>
          <w:tcPr>
            <w:tcW w:w="1256" w:type="dxa"/>
            <w:tcBorders>
              <w:top w:val="nil"/>
              <w:left w:val="nil"/>
              <w:bottom w:val="single" w:sz="4" w:space="0" w:color="808080"/>
              <w:right w:val="single" w:sz="4" w:space="0" w:color="808080"/>
            </w:tcBorders>
            <w:shd w:val="clear" w:color="auto" w:fill="auto"/>
            <w:vAlign w:val="center"/>
            <w:hideMark/>
          </w:tcPr>
          <w:p w14:paraId="672B4DDD"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47.40%</w:t>
            </w:r>
          </w:p>
        </w:tc>
        <w:tc>
          <w:tcPr>
            <w:tcW w:w="1046" w:type="dxa"/>
            <w:tcBorders>
              <w:top w:val="nil"/>
              <w:left w:val="nil"/>
              <w:bottom w:val="single" w:sz="4" w:space="0" w:color="808080"/>
              <w:right w:val="single" w:sz="4" w:space="0" w:color="808080"/>
            </w:tcBorders>
            <w:shd w:val="clear" w:color="auto" w:fill="auto"/>
            <w:vAlign w:val="center"/>
            <w:hideMark/>
          </w:tcPr>
          <w:p w14:paraId="0356F71F"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31.60%</w:t>
            </w:r>
          </w:p>
        </w:tc>
        <w:tc>
          <w:tcPr>
            <w:tcW w:w="1200" w:type="dxa"/>
            <w:tcBorders>
              <w:top w:val="nil"/>
              <w:left w:val="nil"/>
              <w:bottom w:val="single" w:sz="4" w:space="0" w:color="808080"/>
              <w:right w:val="single" w:sz="8" w:space="0" w:color="808080"/>
            </w:tcBorders>
            <w:shd w:val="clear" w:color="auto" w:fill="auto"/>
            <w:vAlign w:val="center"/>
            <w:hideMark/>
          </w:tcPr>
          <w:p w14:paraId="3A531FF4"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5.20%</w:t>
            </w:r>
          </w:p>
        </w:tc>
      </w:tr>
      <w:tr w:rsidR="006D1FFF" w:rsidRPr="006D1FFF" w14:paraId="66136139" w14:textId="77777777" w:rsidTr="00CC33F3">
        <w:trPr>
          <w:trHeight w:hRule="exact" w:val="292"/>
        </w:trPr>
        <w:tc>
          <w:tcPr>
            <w:tcW w:w="480" w:type="dxa"/>
            <w:tcBorders>
              <w:top w:val="nil"/>
              <w:left w:val="single" w:sz="8" w:space="0" w:color="808080"/>
              <w:bottom w:val="single" w:sz="4" w:space="0" w:color="808080"/>
              <w:right w:val="single" w:sz="4" w:space="0" w:color="808080"/>
            </w:tcBorders>
            <w:shd w:val="clear" w:color="auto" w:fill="auto"/>
            <w:vAlign w:val="center"/>
            <w:hideMark/>
          </w:tcPr>
          <w:p w14:paraId="187A0173"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11</w:t>
            </w:r>
          </w:p>
        </w:tc>
        <w:tc>
          <w:tcPr>
            <w:tcW w:w="4232" w:type="dxa"/>
            <w:tcBorders>
              <w:top w:val="nil"/>
              <w:left w:val="nil"/>
              <w:bottom w:val="single" w:sz="4" w:space="0" w:color="808080"/>
              <w:right w:val="single" w:sz="4" w:space="0" w:color="808080"/>
            </w:tcBorders>
            <w:shd w:val="clear" w:color="auto" w:fill="auto"/>
            <w:vAlign w:val="center"/>
            <w:hideMark/>
          </w:tcPr>
          <w:p w14:paraId="1B965758" w14:textId="77777777" w:rsidR="006D1FFF" w:rsidRPr="006D1FFF" w:rsidRDefault="006D1FFF" w:rsidP="006D1FFF">
            <w:pP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Social media and online communication skills</w:t>
            </w:r>
          </w:p>
        </w:tc>
        <w:tc>
          <w:tcPr>
            <w:tcW w:w="1046" w:type="dxa"/>
            <w:tcBorders>
              <w:top w:val="nil"/>
              <w:left w:val="nil"/>
              <w:bottom w:val="single" w:sz="4" w:space="0" w:color="808080"/>
              <w:right w:val="single" w:sz="4" w:space="0" w:color="808080"/>
            </w:tcBorders>
            <w:shd w:val="clear" w:color="auto" w:fill="auto"/>
            <w:vAlign w:val="center"/>
            <w:hideMark/>
          </w:tcPr>
          <w:p w14:paraId="71A19824"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21.10%</w:t>
            </w:r>
          </w:p>
        </w:tc>
        <w:tc>
          <w:tcPr>
            <w:tcW w:w="1256" w:type="dxa"/>
            <w:tcBorders>
              <w:top w:val="nil"/>
              <w:left w:val="nil"/>
              <w:bottom w:val="single" w:sz="4" w:space="0" w:color="808080"/>
              <w:right w:val="single" w:sz="4" w:space="0" w:color="808080"/>
            </w:tcBorders>
            <w:shd w:val="clear" w:color="auto" w:fill="auto"/>
            <w:vAlign w:val="center"/>
            <w:hideMark/>
          </w:tcPr>
          <w:p w14:paraId="5F56A0BA"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36.80%</w:t>
            </w:r>
          </w:p>
        </w:tc>
        <w:tc>
          <w:tcPr>
            <w:tcW w:w="1046" w:type="dxa"/>
            <w:tcBorders>
              <w:top w:val="nil"/>
              <w:left w:val="nil"/>
              <w:bottom w:val="single" w:sz="4" w:space="0" w:color="808080"/>
              <w:right w:val="single" w:sz="4" w:space="0" w:color="808080"/>
            </w:tcBorders>
            <w:shd w:val="clear" w:color="auto" w:fill="auto"/>
            <w:vAlign w:val="center"/>
            <w:hideMark/>
          </w:tcPr>
          <w:p w14:paraId="1960DEF5"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36.80%</w:t>
            </w:r>
          </w:p>
        </w:tc>
        <w:tc>
          <w:tcPr>
            <w:tcW w:w="1200" w:type="dxa"/>
            <w:tcBorders>
              <w:top w:val="nil"/>
              <w:left w:val="nil"/>
              <w:bottom w:val="single" w:sz="4" w:space="0" w:color="808080"/>
              <w:right w:val="single" w:sz="8" w:space="0" w:color="808080"/>
            </w:tcBorders>
            <w:shd w:val="clear" w:color="auto" w:fill="auto"/>
            <w:vAlign w:val="center"/>
            <w:hideMark/>
          </w:tcPr>
          <w:p w14:paraId="3456193F"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5.30%</w:t>
            </w:r>
          </w:p>
        </w:tc>
      </w:tr>
      <w:tr w:rsidR="006D1FFF" w:rsidRPr="006D1FFF" w14:paraId="384AF020" w14:textId="77777777" w:rsidTr="00CC33F3">
        <w:trPr>
          <w:trHeight w:hRule="exact" w:val="707"/>
        </w:trPr>
        <w:tc>
          <w:tcPr>
            <w:tcW w:w="480" w:type="dxa"/>
            <w:tcBorders>
              <w:top w:val="nil"/>
              <w:left w:val="single" w:sz="8" w:space="0" w:color="808080"/>
              <w:bottom w:val="single" w:sz="4" w:space="0" w:color="808080"/>
              <w:right w:val="single" w:sz="4" w:space="0" w:color="808080"/>
            </w:tcBorders>
            <w:shd w:val="clear" w:color="auto" w:fill="auto"/>
            <w:vAlign w:val="center"/>
            <w:hideMark/>
          </w:tcPr>
          <w:p w14:paraId="1085B1A9"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12</w:t>
            </w:r>
          </w:p>
        </w:tc>
        <w:tc>
          <w:tcPr>
            <w:tcW w:w="4232" w:type="dxa"/>
            <w:tcBorders>
              <w:top w:val="nil"/>
              <w:left w:val="nil"/>
              <w:bottom w:val="single" w:sz="4" w:space="0" w:color="808080"/>
              <w:right w:val="single" w:sz="4" w:space="0" w:color="808080"/>
            </w:tcBorders>
            <w:shd w:val="clear" w:color="auto" w:fill="auto"/>
            <w:vAlign w:val="center"/>
            <w:hideMark/>
          </w:tcPr>
          <w:p w14:paraId="73FD4DB9" w14:textId="77777777" w:rsidR="006D1FFF" w:rsidRPr="006D1FFF" w:rsidRDefault="006D1FFF" w:rsidP="006D1FFF">
            <w:pP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Strong IT skills, including expertise in Word, Excel, PowerPoint, and online communications such as MS TEAMS or ZOOM</w:t>
            </w:r>
          </w:p>
        </w:tc>
        <w:tc>
          <w:tcPr>
            <w:tcW w:w="1046" w:type="dxa"/>
            <w:tcBorders>
              <w:top w:val="nil"/>
              <w:left w:val="nil"/>
              <w:bottom w:val="single" w:sz="4" w:space="0" w:color="808080"/>
              <w:right w:val="single" w:sz="4" w:space="0" w:color="808080"/>
            </w:tcBorders>
            <w:shd w:val="clear" w:color="auto" w:fill="auto"/>
            <w:vAlign w:val="center"/>
            <w:hideMark/>
          </w:tcPr>
          <w:p w14:paraId="579BAE4A"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31.60%</w:t>
            </w:r>
          </w:p>
        </w:tc>
        <w:tc>
          <w:tcPr>
            <w:tcW w:w="1256" w:type="dxa"/>
            <w:tcBorders>
              <w:top w:val="nil"/>
              <w:left w:val="nil"/>
              <w:bottom w:val="single" w:sz="4" w:space="0" w:color="808080"/>
              <w:right w:val="single" w:sz="4" w:space="0" w:color="808080"/>
            </w:tcBorders>
            <w:shd w:val="clear" w:color="auto" w:fill="auto"/>
            <w:vAlign w:val="center"/>
            <w:hideMark/>
          </w:tcPr>
          <w:p w14:paraId="0A7A1EEF"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47.40%</w:t>
            </w:r>
          </w:p>
        </w:tc>
        <w:tc>
          <w:tcPr>
            <w:tcW w:w="1046" w:type="dxa"/>
            <w:tcBorders>
              <w:top w:val="nil"/>
              <w:left w:val="nil"/>
              <w:bottom w:val="single" w:sz="4" w:space="0" w:color="808080"/>
              <w:right w:val="single" w:sz="4" w:space="0" w:color="808080"/>
            </w:tcBorders>
            <w:shd w:val="clear" w:color="auto" w:fill="auto"/>
            <w:vAlign w:val="center"/>
            <w:hideMark/>
          </w:tcPr>
          <w:p w14:paraId="0A016655"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15.80%</w:t>
            </w:r>
          </w:p>
        </w:tc>
        <w:tc>
          <w:tcPr>
            <w:tcW w:w="1200" w:type="dxa"/>
            <w:tcBorders>
              <w:top w:val="nil"/>
              <w:left w:val="nil"/>
              <w:bottom w:val="single" w:sz="4" w:space="0" w:color="808080"/>
              <w:right w:val="single" w:sz="8" w:space="0" w:color="808080"/>
            </w:tcBorders>
            <w:shd w:val="clear" w:color="auto" w:fill="auto"/>
            <w:vAlign w:val="center"/>
            <w:hideMark/>
          </w:tcPr>
          <w:p w14:paraId="72BF847F"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5.20%</w:t>
            </w:r>
          </w:p>
        </w:tc>
      </w:tr>
      <w:tr w:rsidR="006D1FFF" w:rsidRPr="006D1FFF" w14:paraId="6B7A9F13" w14:textId="77777777" w:rsidTr="00CC33F3">
        <w:trPr>
          <w:trHeight w:hRule="exact" w:val="277"/>
        </w:trPr>
        <w:tc>
          <w:tcPr>
            <w:tcW w:w="480" w:type="dxa"/>
            <w:tcBorders>
              <w:top w:val="nil"/>
              <w:left w:val="single" w:sz="8" w:space="0" w:color="808080"/>
              <w:bottom w:val="single" w:sz="4" w:space="0" w:color="808080"/>
              <w:right w:val="single" w:sz="4" w:space="0" w:color="808080"/>
            </w:tcBorders>
            <w:shd w:val="clear" w:color="auto" w:fill="auto"/>
            <w:vAlign w:val="center"/>
            <w:hideMark/>
          </w:tcPr>
          <w:p w14:paraId="2DEADC5C"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13</w:t>
            </w:r>
          </w:p>
        </w:tc>
        <w:tc>
          <w:tcPr>
            <w:tcW w:w="4232" w:type="dxa"/>
            <w:tcBorders>
              <w:top w:val="nil"/>
              <w:left w:val="nil"/>
              <w:bottom w:val="single" w:sz="4" w:space="0" w:color="808080"/>
              <w:right w:val="single" w:sz="4" w:space="0" w:color="808080"/>
            </w:tcBorders>
            <w:shd w:val="clear" w:color="auto" w:fill="auto"/>
            <w:vAlign w:val="center"/>
            <w:hideMark/>
          </w:tcPr>
          <w:p w14:paraId="26147C02" w14:textId="77777777" w:rsidR="006D1FFF" w:rsidRPr="006D1FFF" w:rsidRDefault="006D1FFF" w:rsidP="006D1FFF">
            <w:pP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Strong mathematical skills</w:t>
            </w:r>
          </w:p>
        </w:tc>
        <w:tc>
          <w:tcPr>
            <w:tcW w:w="1046" w:type="dxa"/>
            <w:tcBorders>
              <w:top w:val="nil"/>
              <w:left w:val="nil"/>
              <w:bottom w:val="single" w:sz="4" w:space="0" w:color="808080"/>
              <w:right w:val="single" w:sz="4" w:space="0" w:color="808080"/>
            </w:tcBorders>
            <w:shd w:val="clear" w:color="auto" w:fill="auto"/>
            <w:vAlign w:val="center"/>
            <w:hideMark/>
          </w:tcPr>
          <w:p w14:paraId="7AE6103F"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10.50%</w:t>
            </w:r>
          </w:p>
        </w:tc>
        <w:tc>
          <w:tcPr>
            <w:tcW w:w="1256" w:type="dxa"/>
            <w:tcBorders>
              <w:top w:val="nil"/>
              <w:left w:val="nil"/>
              <w:bottom w:val="single" w:sz="4" w:space="0" w:color="808080"/>
              <w:right w:val="single" w:sz="4" w:space="0" w:color="808080"/>
            </w:tcBorders>
            <w:shd w:val="clear" w:color="auto" w:fill="auto"/>
            <w:vAlign w:val="center"/>
            <w:hideMark/>
          </w:tcPr>
          <w:p w14:paraId="670A3194"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63.20%</w:t>
            </w:r>
          </w:p>
        </w:tc>
        <w:tc>
          <w:tcPr>
            <w:tcW w:w="1046" w:type="dxa"/>
            <w:tcBorders>
              <w:top w:val="nil"/>
              <w:left w:val="nil"/>
              <w:bottom w:val="single" w:sz="4" w:space="0" w:color="808080"/>
              <w:right w:val="single" w:sz="4" w:space="0" w:color="808080"/>
            </w:tcBorders>
            <w:shd w:val="clear" w:color="auto" w:fill="auto"/>
            <w:vAlign w:val="center"/>
            <w:hideMark/>
          </w:tcPr>
          <w:p w14:paraId="0D1CDBCD"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26.30%</w:t>
            </w:r>
          </w:p>
        </w:tc>
        <w:tc>
          <w:tcPr>
            <w:tcW w:w="1200" w:type="dxa"/>
            <w:tcBorders>
              <w:top w:val="nil"/>
              <w:left w:val="nil"/>
              <w:bottom w:val="single" w:sz="4" w:space="0" w:color="808080"/>
              <w:right w:val="single" w:sz="8" w:space="0" w:color="808080"/>
            </w:tcBorders>
            <w:shd w:val="clear" w:color="auto" w:fill="auto"/>
            <w:vAlign w:val="center"/>
            <w:hideMark/>
          </w:tcPr>
          <w:p w14:paraId="27290391"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 </w:t>
            </w:r>
          </w:p>
        </w:tc>
      </w:tr>
      <w:tr w:rsidR="006D1FFF" w:rsidRPr="006D1FFF" w14:paraId="3FC3E580" w14:textId="77777777" w:rsidTr="00CC33F3">
        <w:trPr>
          <w:trHeight w:hRule="exact" w:val="282"/>
        </w:trPr>
        <w:tc>
          <w:tcPr>
            <w:tcW w:w="480" w:type="dxa"/>
            <w:tcBorders>
              <w:top w:val="nil"/>
              <w:left w:val="single" w:sz="8" w:space="0" w:color="808080"/>
              <w:bottom w:val="nil"/>
              <w:right w:val="single" w:sz="4" w:space="0" w:color="808080"/>
            </w:tcBorders>
            <w:shd w:val="clear" w:color="auto" w:fill="auto"/>
            <w:vAlign w:val="center"/>
            <w:hideMark/>
          </w:tcPr>
          <w:p w14:paraId="5A358E17"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14</w:t>
            </w:r>
          </w:p>
        </w:tc>
        <w:tc>
          <w:tcPr>
            <w:tcW w:w="4232" w:type="dxa"/>
            <w:tcBorders>
              <w:top w:val="nil"/>
              <w:left w:val="nil"/>
              <w:bottom w:val="nil"/>
              <w:right w:val="single" w:sz="4" w:space="0" w:color="808080"/>
            </w:tcBorders>
            <w:shd w:val="clear" w:color="auto" w:fill="auto"/>
            <w:vAlign w:val="center"/>
            <w:hideMark/>
          </w:tcPr>
          <w:p w14:paraId="539901AA" w14:textId="77777777" w:rsidR="006D1FFF" w:rsidRPr="006D1FFF" w:rsidRDefault="006D1FFF" w:rsidP="006D1FFF">
            <w:pP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Strong organizational skills</w:t>
            </w:r>
          </w:p>
        </w:tc>
        <w:tc>
          <w:tcPr>
            <w:tcW w:w="1046" w:type="dxa"/>
            <w:tcBorders>
              <w:top w:val="nil"/>
              <w:left w:val="nil"/>
              <w:bottom w:val="nil"/>
              <w:right w:val="single" w:sz="4" w:space="0" w:color="808080"/>
            </w:tcBorders>
            <w:shd w:val="clear" w:color="auto" w:fill="auto"/>
            <w:vAlign w:val="center"/>
            <w:hideMark/>
          </w:tcPr>
          <w:p w14:paraId="2FE1B385"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21.10%</w:t>
            </w:r>
          </w:p>
        </w:tc>
        <w:tc>
          <w:tcPr>
            <w:tcW w:w="1256" w:type="dxa"/>
            <w:tcBorders>
              <w:top w:val="nil"/>
              <w:left w:val="nil"/>
              <w:bottom w:val="nil"/>
              <w:right w:val="single" w:sz="4" w:space="0" w:color="808080"/>
            </w:tcBorders>
            <w:shd w:val="clear" w:color="auto" w:fill="auto"/>
            <w:vAlign w:val="center"/>
            <w:hideMark/>
          </w:tcPr>
          <w:p w14:paraId="00B0CA37"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52.60%</w:t>
            </w:r>
          </w:p>
        </w:tc>
        <w:tc>
          <w:tcPr>
            <w:tcW w:w="1046" w:type="dxa"/>
            <w:tcBorders>
              <w:top w:val="nil"/>
              <w:left w:val="nil"/>
              <w:bottom w:val="nil"/>
              <w:right w:val="single" w:sz="4" w:space="0" w:color="808080"/>
            </w:tcBorders>
            <w:shd w:val="clear" w:color="auto" w:fill="auto"/>
            <w:vAlign w:val="center"/>
            <w:hideMark/>
          </w:tcPr>
          <w:p w14:paraId="194A4BBE"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26.30%</w:t>
            </w:r>
          </w:p>
        </w:tc>
        <w:tc>
          <w:tcPr>
            <w:tcW w:w="1200" w:type="dxa"/>
            <w:tcBorders>
              <w:top w:val="nil"/>
              <w:left w:val="nil"/>
              <w:bottom w:val="nil"/>
              <w:right w:val="single" w:sz="8" w:space="0" w:color="808080"/>
            </w:tcBorders>
            <w:shd w:val="clear" w:color="auto" w:fill="auto"/>
            <w:vAlign w:val="center"/>
            <w:hideMark/>
          </w:tcPr>
          <w:p w14:paraId="52486E7F"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 </w:t>
            </w:r>
          </w:p>
        </w:tc>
      </w:tr>
      <w:tr w:rsidR="00CC33F3" w:rsidRPr="006D1FFF" w14:paraId="2CF51B23" w14:textId="77777777" w:rsidTr="00EC19FF">
        <w:trPr>
          <w:trHeight w:val="255"/>
        </w:trPr>
        <w:tc>
          <w:tcPr>
            <w:tcW w:w="9260" w:type="dxa"/>
            <w:gridSpan w:val="6"/>
            <w:tcBorders>
              <w:top w:val="single" w:sz="8" w:space="0" w:color="808080"/>
              <w:left w:val="single" w:sz="8" w:space="0" w:color="808080"/>
              <w:bottom w:val="single" w:sz="8" w:space="0" w:color="808080"/>
              <w:right w:val="single" w:sz="8" w:space="0" w:color="808080"/>
            </w:tcBorders>
            <w:shd w:val="clear" w:color="auto" w:fill="DBE5F1" w:themeFill="accent1" w:themeFillTint="33"/>
            <w:noWrap/>
            <w:vAlign w:val="center"/>
            <w:hideMark/>
          </w:tcPr>
          <w:p w14:paraId="4336EB7E" w14:textId="26D58F99" w:rsidR="00CC33F3" w:rsidRPr="006D1FFF" w:rsidRDefault="00CC33F3" w:rsidP="00CC33F3">
            <w:pPr>
              <w:rPr>
                <w:rFonts w:ascii="Arial" w:eastAsia="Times New Roman" w:hAnsi="Arial" w:cs="Arial"/>
                <w:b/>
                <w:bCs/>
                <w:color w:val="000000"/>
                <w:sz w:val="18"/>
                <w:szCs w:val="18"/>
                <w:lang w:eastAsia="en-GB"/>
              </w:rPr>
            </w:pPr>
            <w:r w:rsidRPr="006D1FFF">
              <w:rPr>
                <w:rFonts w:ascii="Arial" w:eastAsia="Times New Roman" w:hAnsi="Arial" w:cs="Arial"/>
                <w:b/>
                <w:bCs/>
                <w:color w:val="000000"/>
                <w:sz w:val="18"/>
                <w:szCs w:val="18"/>
                <w:lang w:eastAsia="en-GB"/>
              </w:rPr>
              <w:t>Most Important Overall Hiring and Promotion Skills</w:t>
            </w:r>
          </w:p>
        </w:tc>
      </w:tr>
      <w:tr w:rsidR="006D1FFF" w:rsidRPr="006D1FFF" w14:paraId="2E32699E" w14:textId="77777777" w:rsidTr="00CC33F3">
        <w:trPr>
          <w:trHeight w:hRule="exact" w:val="300"/>
        </w:trPr>
        <w:tc>
          <w:tcPr>
            <w:tcW w:w="480" w:type="dxa"/>
            <w:tcBorders>
              <w:top w:val="nil"/>
              <w:left w:val="single" w:sz="8" w:space="0" w:color="808080"/>
              <w:bottom w:val="single" w:sz="4" w:space="0" w:color="808080"/>
              <w:right w:val="single" w:sz="4" w:space="0" w:color="808080"/>
            </w:tcBorders>
            <w:shd w:val="clear" w:color="auto" w:fill="auto"/>
            <w:vAlign w:val="center"/>
            <w:hideMark/>
          </w:tcPr>
          <w:p w14:paraId="521EE9CD"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15</w:t>
            </w:r>
          </w:p>
        </w:tc>
        <w:tc>
          <w:tcPr>
            <w:tcW w:w="4232" w:type="dxa"/>
            <w:tcBorders>
              <w:top w:val="nil"/>
              <w:left w:val="nil"/>
              <w:bottom w:val="single" w:sz="4" w:space="0" w:color="808080"/>
              <w:right w:val="single" w:sz="4" w:space="0" w:color="808080"/>
            </w:tcBorders>
            <w:shd w:val="clear" w:color="auto" w:fill="auto"/>
            <w:vAlign w:val="center"/>
            <w:hideMark/>
          </w:tcPr>
          <w:p w14:paraId="06FC4062" w14:textId="77777777" w:rsidR="006D1FFF" w:rsidRPr="006D1FFF" w:rsidRDefault="006D1FFF" w:rsidP="006D1FFF">
            <w:pP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Past work experience</w:t>
            </w:r>
          </w:p>
        </w:tc>
        <w:tc>
          <w:tcPr>
            <w:tcW w:w="1046" w:type="dxa"/>
            <w:tcBorders>
              <w:top w:val="nil"/>
              <w:left w:val="nil"/>
              <w:bottom w:val="single" w:sz="4" w:space="0" w:color="808080"/>
              <w:right w:val="single" w:sz="4" w:space="0" w:color="808080"/>
            </w:tcBorders>
            <w:shd w:val="clear" w:color="auto" w:fill="auto"/>
            <w:vAlign w:val="center"/>
            <w:hideMark/>
          </w:tcPr>
          <w:p w14:paraId="163E9A17"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21.10%</w:t>
            </w:r>
          </w:p>
        </w:tc>
        <w:tc>
          <w:tcPr>
            <w:tcW w:w="1256" w:type="dxa"/>
            <w:tcBorders>
              <w:top w:val="nil"/>
              <w:left w:val="nil"/>
              <w:bottom w:val="single" w:sz="4" w:space="0" w:color="808080"/>
              <w:right w:val="single" w:sz="4" w:space="0" w:color="808080"/>
            </w:tcBorders>
            <w:shd w:val="clear" w:color="auto" w:fill="auto"/>
            <w:vAlign w:val="center"/>
            <w:hideMark/>
          </w:tcPr>
          <w:p w14:paraId="7AAA1774"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52.60%</w:t>
            </w:r>
          </w:p>
        </w:tc>
        <w:tc>
          <w:tcPr>
            <w:tcW w:w="1046" w:type="dxa"/>
            <w:tcBorders>
              <w:top w:val="nil"/>
              <w:left w:val="nil"/>
              <w:bottom w:val="single" w:sz="4" w:space="0" w:color="808080"/>
              <w:right w:val="single" w:sz="4" w:space="0" w:color="808080"/>
            </w:tcBorders>
            <w:shd w:val="clear" w:color="auto" w:fill="auto"/>
            <w:vAlign w:val="center"/>
            <w:hideMark/>
          </w:tcPr>
          <w:p w14:paraId="6A52B8B2"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26.30%</w:t>
            </w:r>
          </w:p>
        </w:tc>
        <w:tc>
          <w:tcPr>
            <w:tcW w:w="1200" w:type="dxa"/>
            <w:tcBorders>
              <w:top w:val="nil"/>
              <w:left w:val="nil"/>
              <w:bottom w:val="single" w:sz="4" w:space="0" w:color="808080"/>
              <w:right w:val="single" w:sz="8" w:space="0" w:color="808080"/>
            </w:tcBorders>
            <w:shd w:val="clear" w:color="auto" w:fill="auto"/>
            <w:vAlign w:val="center"/>
            <w:hideMark/>
          </w:tcPr>
          <w:p w14:paraId="028472BD"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 </w:t>
            </w:r>
          </w:p>
        </w:tc>
      </w:tr>
      <w:tr w:rsidR="006D1FFF" w:rsidRPr="006D1FFF" w14:paraId="318264FD" w14:textId="77777777" w:rsidTr="00CC33F3">
        <w:trPr>
          <w:trHeight w:hRule="exact" w:val="300"/>
        </w:trPr>
        <w:tc>
          <w:tcPr>
            <w:tcW w:w="480" w:type="dxa"/>
            <w:tcBorders>
              <w:top w:val="nil"/>
              <w:left w:val="single" w:sz="8" w:space="0" w:color="808080"/>
              <w:bottom w:val="single" w:sz="4" w:space="0" w:color="808080"/>
              <w:right w:val="single" w:sz="4" w:space="0" w:color="808080"/>
            </w:tcBorders>
            <w:shd w:val="clear" w:color="auto" w:fill="auto"/>
            <w:vAlign w:val="center"/>
            <w:hideMark/>
          </w:tcPr>
          <w:p w14:paraId="5F0AABA4"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16</w:t>
            </w:r>
          </w:p>
        </w:tc>
        <w:tc>
          <w:tcPr>
            <w:tcW w:w="4232" w:type="dxa"/>
            <w:tcBorders>
              <w:top w:val="nil"/>
              <w:left w:val="nil"/>
              <w:bottom w:val="single" w:sz="4" w:space="0" w:color="808080"/>
              <w:right w:val="single" w:sz="4" w:space="0" w:color="808080"/>
            </w:tcBorders>
            <w:shd w:val="clear" w:color="auto" w:fill="auto"/>
            <w:vAlign w:val="center"/>
            <w:hideMark/>
          </w:tcPr>
          <w:p w14:paraId="376789DF" w14:textId="77777777" w:rsidR="006D1FFF" w:rsidRPr="006D1FFF" w:rsidRDefault="006D1FFF" w:rsidP="006D1FFF">
            <w:pP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Formal education and the degree they have</w:t>
            </w:r>
          </w:p>
        </w:tc>
        <w:tc>
          <w:tcPr>
            <w:tcW w:w="1046" w:type="dxa"/>
            <w:tcBorders>
              <w:top w:val="nil"/>
              <w:left w:val="nil"/>
              <w:bottom w:val="single" w:sz="4" w:space="0" w:color="808080"/>
              <w:right w:val="single" w:sz="4" w:space="0" w:color="808080"/>
            </w:tcBorders>
            <w:shd w:val="clear" w:color="auto" w:fill="auto"/>
            <w:vAlign w:val="center"/>
            <w:hideMark/>
          </w:tcPr>
          <w:p w14:paraId="1A20FAF1"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26.30%</w:t>
            </w:r>
          </w:p>
        </w:tc>
        <w:tc>
          <w:tcPr>
            <w:tcW w:w="1256" w:type="dxa"/>
            <w:tcBorders>
              <w:top w:val="nil"/>
              <w:left w:val="nil"/>
              <w:bottom w:val="single" w:sz="4" w:space="0" w:color="808080"/>
              <w:right w:val="single" w:sz="4" w:space="0" w:color="808080"/>
            </w:tcBorders>
            <w:shd w:val="clear" w:color="auto" w:fill="auto"/>
            <w:vAlign w:val="center"/>
            <w:hideMark/>
          </w:tcPr>
          <w:p w14:paraId="7E47BB99"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47.40%</w:t>
            </w:r>
          </w:p>
        </w:tc>
        <w:tc>
          <w:tcPr>
            <w:tcW w:w="1046" w:type="dxa"/>
            <w:tcBorders>
              <w:top w:val="nil"/>
              <w:left w:val="nil"/>
              <w:bottom w:val="single" w:sz="4" w:space="0" w:color="808080"/>
              <w:right w:val="single" w:sz="4" w:space="0" w:color="808080"/>
            </w:tcBorders>
            <w:shd w:val="clear" w:color="auto" w:fill="auto"/>
            <w:vAlign w:val="center"/>
            <w:hideMark/>
          </w:tcPr>
          <w:p w14:paraId="20F4EACC"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26.30%</w:t>
            </w:r>
          </w:p>
        </w:tc>
        <w:tc>
          <w:tcPr>
            <w:tcW w:w="1200" w:type="dxa"/>
            <w:tcBorders>
              <w:top w:val="nil"/>
              <w:left w:val="nil"/>
              <w:bottom w:val="single" w:sz="4" w:space="0" w:color="808080"/>
              <w:right w:val="single" w:sz="8" w:space="0" w:color="808080"/>
            </w:tcBorders>
            <w:shd w:val="clear" w:color="auto" w:fill="auto"/>
            <w:vAlign w:val="center"/>
            <w:hideMark/>
          </w:tcPr>
          <w:p w14:paraId="6EE064A8"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 </w:t>
            </w:r>
          </w:p>
        </w:tc>
      </w:tr>
      <w:tr w:rsidR="006D1FFF" w:rsidRPr="006D1FFF" w14:paraId="62DBD25D" w14:textId="77777777" w:rsidTr="00CC33F3">
        <w:trPr>
          <w:trHeight w:hRule="exact" w:val="300"/>
        </w:trPr>
        <w:tc>
          <w:tcPr>
            <w:tcW w:w="480" w:type="dxa"/>
            <w:tcBorders>
              <w:top w:val="nil"/>
              <w:left w:val="single" w:sz="8" w:space="0" w:color="808080"/>
              <w:bottom w:val="single" w:sz="4" w:space="0" w:color="808080"/>
              <w:right w:val="single" w:sz="4" w:space="0" w:color="808080"/>
            </w:tcBorders>
            <w:shd w:val="clear" w:color="auto" w:fill="auto"/>
            <w:vAlign w:val="center"/>
            <w:hideMark/>
          </w:tcPr>
          <w:p w14:paraId="7268FD5F"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17</w:t>
            </w:r>
          </w:p>
        </w:tc>
        <w:tc>
          <w:tcPr>
            <w:tcW w:w="4232" w:type="dxa"/>
            <w:tcBorders>
              <w:top w:val="nil"/>
              <w:left w:val="nil"/>
              <w:bottom w:val="single" w:sz="4" w:space="0" w:color="808080"/>
              <w:right w:val="single" w:sz="4" w:space="0" w:color="808080"/>
            </w:tcBorders>
            <w:shd w:val="clear" w:color="auto" w:fill="auto"/>
            <w:vAlign w:val="center"/>
            <w:hideMark/>
          </w:tcPr>
          <w:p w14:paraId="40CD1FF2" w14:textId="77777777" w:rsidR="006D1FFF" w:rsidRPr="006D1FFF" w:rsidRDefault="006D1FFF" w:rsidP="006D1FFF">
            <w:pP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Experience in managing people</w:t>
            </w:r>
          </w:p>
        </w:tc>
        <w:tc>
          <w:tcPr>
            <w:tcW w:w="1046" w:type="dxa"/>
            <w:tcBorders>
              <w:top w:val="nil"/>
              <w:left w:val="nil"/>
              <w:bottom w:val="single" w:sz="4" w:space="0" w:color="808080"/>
              <w:right w:val="single" w:sz="4" w:space="0" w:color="808080"/>
            </w:tcBorders>
            <w:shd w:val="clear" w:color="auto" w:fill="auto"/>
            <w:vAlign w:val="center"/>
            <w:hideMark/>
          </w:tcPr>
          <w:p w14:paraId="184F5943"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21.00%</w:t>
            </w:r>
          </w:p>
        </w:tc>
        <w:tc>
          <w:tcPr>
            <w:tcW w:w="1256" w:type="dxa"/>
            <w:tcBorders>
              <w:top w:val="nil"/>
              <w:left w:val="nil"/>
              <w:bottom w:val="single" w:sz="4" w:space="0" w:color="808080"/>
              <w:right w:val="single" w:sz="4" w:space="0" w:color="808080"/>
            </w:tcBorders>
            <w:shd w:val="clear" w:color="auto" w:fill="auto"/>
            <w:vAlign w:val="center"/>
            <w:hideMark/>
          </w:tcPr>
          <w:p w14:paraId="37202AB8"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63.20%</w:t>
            </w:r>
          </w:p>
        </w:tc>
        <w:tc>
          <w:tcPr>
            <w:tcW w:w="1046" w:type="dxa"/>
            <w:tcBorders>
              <w:top w:val="nil"/>
              <w:left w:val="nil"/>
              <w:bottom w:val="single" w:sz="4" w:space="0" w:color="808080"/>
              <w:right w:val="single" w:sz="4" w:space="0" w:color="808080"/>
            </w:tcBorders>
            <w:shd w:val="clear" w:color="auto" w:fill="auto"/>
            <w:vAlign w:val="center"/>
            <w:hideMark/>
          </w:tcPr>
          <w:p w14:paraId="6813A457"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15.80%</w:t>
            </w:r>
          </w:p>
        </w:tc>
        <w:tc>
          <w:tcPr>
            <w:tcW w:w="1200" w:type="dxa"/>
            <w:tcBorders>
              <w:top w:val="nil"/>
              <w:left w:val="nil"/>
              <w:bottom w:val="single" w:sz="4" w:space="0" w:color="808080"/>
              <w:right w:val="single" w:sz="8" w:space="0" w:color="808080"/>
            </w:tcBorders>
            <w:shd w:val="clear" w:color="auto" w:fill="auto"/>
            <w:vAlign w:val="center"/>
            <w:hideMark/>
          </w:tcPr>
          <w:p w14:paraId="54949318"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 </w:t>
            </w:r>
          </w:p>
        </w:tc>
      </w:tr>
      <w:tr w:rsidR="006D1FFF" w:rsidRPr="006D1FFF" w14:paraId="56BB4E84" w14:textId="77777777" w:rsidTr="00CC33F3">
        <w:trPr>
          <w:trHeight w:hRule="exact" w:val="300"/>
        </w:trPr>
        <w:tc>
          <w:tcPr>
            <w:tcW w:w="480" w:type="dxa"/>
            <w:tcBorders>
              <w:top w:val="nil"/>
              <w:left w:val="single" w:sz="8" w:space="0" w:color="808080"/>
              <w:bottom w:val="single" w:sz="4" w:space="0" w:color="808080"/>
              <w:right w:val="single" w:sz="4" w:space="0" w:color="808080"/>
            </w:tcBorders>
            <w:shd w:val="clear" w:color="auto" w:fill="auto"/>
            <w:vAlign w:val="center"/>
            <w:hideMark/>
          </w:tcPr>
          <w:p w14:paraId="2622210A"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18</w:t>
            </w:r>
          </w:p>
        </w:tc>
        <w:tc>
          <w:tcPr>
            <w:tcW w:w="4232" w:type="dxa"/>
            <w:tcBorders>
              <w:top w:val="nil"/>
              <w:left w:val="nil"/>
              <w:bottom w:val="single" w:sz="4" w:space="0" w:color="808080"/>
              <w:right w:val="single" w:sz="4" w:space="0" w:color="808080"/>
            </w:tcBorders>
            <w:shd w:val="clear" w:color="auto" w:fill="auto"/>
            <w:vAlign w:val="center"/>
            <w:hideMark/>
          </w:tcPr>
          <w:p w14:paraId="065A3BA7" w14:textId="77777777" w:rsidR="006D1FFF" w:rsidRPr="006D1FFF" w:rsidRDefault="006D1FFF" w:rsidP="006D1FFF">
            <w:pP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Communication skills</w:t>
            </w:r>
          </w:p>
        </w:tc>
        <w:tc>
          <w:tcPr>
            <w:tcW w:w="1046" w:type="dxa"/>
            <w:tcBorders>
              <w:top w:val="nil"/>
              <w:left w:val="nil"/>
              <w:bottom w:val="single" w:sz="4" w:space="0" w:color="808080"/>
              <w:right w:val="single" w:sz="4" w:space="0" w:color="808080"/>
            </w:tcBorders>
            <w:shd w:val="clear" w:color="auto" w:fill="auto"/>
            <w:vAlign w:val="center"/>
            <w:hideMark/>
          </w:tcPr>
          <w:p w14:paraId="4EAF1FED"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68.40%</w:t>
            </w:r>
          </w:p>
        </w:tc>
        <w:tc>
          <w:tcPr>
            <w:tcW w:w="1256" w:type="dxa"/>
            <w:tcBorders>
              <w:top w:val="nil"/>
              <w:left w:val="nil"/>
              <w:bottom w:val="single" w:sz="4" w:space="0" w:color="808080"/>
              <w:right w:val="single" w:sz="4" w:space="0" w:color="808080"/>
            </w:tcBorders>
            <w:shd w:val="clear" w:color="auto" w:fill="auto"/>
            <w:vAlign w:val="center"/>
            <w:hideMark/>
          </w:tcPr>
          <w:p w14:paraId="2F68B206"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31.60%</w:t>
            </w:r>
          </w:p>
        </w:tc>
        <w:tc>
          <w:tcPr>
            <w:tcW w:w="1046" w:type="dxa"/>
            <w:tcBorders>
              <w:top w:val="nil"/>
              <w:left w:val="nil"/>
              <w:bottom w:val="single" w:sz="4" w:space="0" w:color="808080"/>
              <w:right w:val="single" w:sz="4" w:space="0" w:color="808080"/>
            </w:tcBorders>
            <w:shd w:val="clear" w:color="auto" w:fill="auto"/>
            <w:vAlign w:val="center"/>
            <w:hideMark/>
          </w:tcPr>
          <w:p w14:paraId="5E824B5F"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 </w:t>
            </w:r>
          </w:p>
        </w:tc>
        <w:tc>
          <w:tcPr>
            <w:tcW w:w="1200" w:type="dxa"/>
            <w:tcBorders>
              <w:top w:val="nil"/>
              <w:left w:val="nil"/>
              <w:bottom w:val="single" w:sz="4" w:space="0" w:color="808080"/>
              <w:right w:val="single" w:sz="8" w:space="0" w:color="808080"/>
            </w:tcBorders>
            <w:shd w:val="clear" w:color="auto" w:fill="auto"/>
            <w:vAlign w:val="center"/>
            <w:hideMark/>
          </w:tcPr>
          <w:p w14:paraId="47926862" w14:textId="77777777" w:rsidR="006D1FFF" w:rsidRPr="006D1FFF" w:rsidRDefault="006D1FFF" w:rsidP="006D1FFF">
            <w:pPr>
              <w:jc w:val="center"/>
              <w:rPr>
                <w:rFonts w:ascii="Arial" w:eastAsia="Times New Roman" w:hAnsi="Arial" w:cs="Arial"/>
                <w:color w:val="000000"/>
                <w:sz w:val="18"/>
                <w:szCs w:val="18"/>
                <w:lang w:eastAsia="en-GB"/>
              </w:rPr>
            </w:pPr>
            <w:r w:rsidRPr="006D1FFF">
              <w:rPr>
                <w:rFonts w:ascii="Arial" w:eastAsia="Times New Roman" w:hAnsi="Arial" w:cs="Arial"/>
                <w:color w:val="000000"/>
                <w:sz w:val="18"/>
                <w:szCs w:val="18"/>
                <w:lang w:eastAsia="en-GB"/>
              </w:rPr>
              <w:t> </w:t>
            </w:r>
          </w:p>
        </w:tc>
      </w:tr>
    </w:tbl>
    <w:p w14:paraId="4378BE3B" w14:textId="45D833F1" w:rsidR="00CB6DB5" w:rsidRDefault="00CB6DB5" w:rsidP="002C1C98">
      <w:pPr>
        <w:ind w:left="851" w:hanging="284"/>
        <w:rPr>
          <w:rFonts w:ascii="Times New Roman" w:hAnsi="Times New Roman" w:cs="Times New Roman"/>
          <w:sz w:val="24"/>
          <w:szCs w:val="24"/>
        </w:rPr>
        <w:sectPr w:rsidR="00CB6DB5" w:rsidSect="006803F3">
          <w:type w:val="nextColumn"/>
          <w:pgSz w:w="11909" w:h="16834" w:code="9"/>
          <w:pgMar w:top="1440" w:right="1440" w:bottom="1440" w:left="1440" w:header="720" w:footer="720" w:gutter="0"/>
          <w:cols w:space="720"/>
          <w:docGrid w:linePitch="360"/>
        </w:sectPr>
      </w:pPr>
    </w:p>
    <w:p w14:paraId="50D8B14A" w14:textId="7A621914" w:rsidR="006803F3" w:rsidRPr="00944658" w:rsidRDefault="00CF7341" w:rsidP="00A06AAC">
      <w:pPr>
        <w:pStyle w:val="Heading1"/>
        <w:numPr>
          <w:ilvl w:val="0"/>
          <w:numId w:val="0"/>
        </w:numPr>
        <w:ind w:left="2127" w:right="-1036" w:hanging="2127"/>
        <w:rPr>
          <w:rFonts w:ascii="Times New Roman" w:hAnsi="Times New Roman" w:cs="Times New Roman"/>
        </w:rPr>
      </w:pPr>
      <w:bookmarkStart w:id="92" w:name="_Toc86140307"/>
      <w:r w:rsidRPr="00944658">
        <w:rPr>
          <w:rFonts w:ascii="Times New Roman" w:hAnsi="Times New Roman" w:cs="Times New Roman"/>
        </w:rPr>
        <w:lastRenderedPageBreak/>
        <w:t>ANNEX E:</w:t>
      </w:r>
      <w:r w:rsidR="007B54CC" w:rsidRPr="00944658">
        <w:rPr>
          <w:rFonts w:ascii="Times New Roman" w:hAnsi="Times New Roman" w:cs="Times New Roman"/>
        </w:rPr>
        <w:t xml:space="preserve"> </w:t>
      </w:r>
      <w:r w:rsidRPr="00944658">
        <w:rPr>
          <w:rFonts w:ascii="Times New Roman" w:hAnsi="Times New Roman" w:cs="Times New Roman"/>
        </w:rPr>
        <w:t>REGIONAL TEACHER RECOGNITION WINNERS</w:t>
      </w:r>
      <w:bookmarkEnd w:id="92"/>
    </w:p>
    <w:tbl>
      <w:tblPr>
        <w:tblW w:w="10778" w:type="dxa"/>
        <w:tblInd w:w="-572" w:type="dxa"/>
        <w:tblLook w:val="04A0" w:firstRow="1" w:lastRow="0" w:firstColumn="1" w:lastColumn="0" w:noHBand="0" w:noVBand="1"/>
      </w:tblPr>
      <w:tblGrid>
        <w:gridCol w:w="993"/>
        <w:gridCol w:w="1842"/>
        <w:gridCol w:w="1070"/>
        <w:gridCol w:w="2280"/>
        <w:gridCol w:w="1400"/>
        <w:gridCol w:w="1067"/>
        <w:gridCol w:w="2126"/>
      </w:tblGrid>
      <w:tr w:rsidR="00296920" w:rsidRPr="00CF7341" w14:paraId="2366C59B" w14:textId="77777777" w:rsidTr="00296920">
        <w:trPr>
          <w:trHeight w:val="300"/>
          <w:tblHeader/>
        </w:trPr>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107156AE" w14:textId="77777777" w:rsidR="00296920" w:rsidRPr="00CF7341" w:rsidRDefault="00296920" w:rsidP="0079162A">
            <w:pPr>
              <w:jc w:val="center"/>
              <w:rPr>
                <w:rFonts w:ascii="Arial" w:eastAsia="Times New Roman" w:hAnsi="Arial" w:cs="Arial"/>
                <w:b/>
                <w:bCs/>
                <w:color w:val="000000"/>
                <w:sz w:val="18"/>
                <w:szCs w:val="18"/>
                <w:lang w:eastAsia="en-GB"/>
              </w:rPr>
            </w:pPr>
            <w:r w:rsidRPr="00CF7341">
              <w:rPr>
                <w:rFonts w:ascii="Arial" w:eastAsia="Times New Roman" w:hAnsi="Arial" w:cs="Arial"/>
                <w:b/>
                <w:bCs/>
                <w:color w:val="000000"/>
                <w:sz w:val="18"/>
                <w:szCs w:val="18"/>
                <w:lang w:eastAsia="en-GB"/>
              </w:rPr>
              <w:t xml:space="preserve">Event Location </w:t>
            </w:r>
          </w:p>
        </w:tc>
        <w:tc>
          <w:tcPr>
            <w:tcW w:w="1842"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671700CA" w14:textId="77777777" w:rsidR="00296920" w:rsidRPr="00CF7341" w:rsidRDefault="00296920" w:rsidP="0079162A">
            <w:pPr>
              <w:jc w:val="center"/>
              <w:rPr>
                <w:rFonts w:ascii="Arial" w:eastAsia="Times New Roman" w:hAnsi="Arial" w:cs="Arial"/>
                <w:b/>
                <w:bCs/>
                <w:color w:val="000000"/>
                <w:sz w:val="18"/>
                <w:szCs w:val="18"/>
                <w:lang w:eastAsia="en-GB"/>
              </w:rPr>
            </w:pPr>
            <w:r w:rsidRPr="00CF7341">
              <w:rPr>
                <w:rFonts w:ascii="Arial" w:eastAsia="Times New Roman" w:hAnsi="Arial" w:cs="Arial"/>
                <w:b/>
                <w:bCs/>
                <w:color w:val="000000"/>
                <w:sz w:val="18"/>
                <w:szCs w:val="18"/>
                <w:lang w:eastAsia="en-GB"/>
              </w:rPr>
              <w:t xml:space="preserve">Region </w:t>
            </w:r>
          </w:p>
        </w:tc>
        <w:tc>
          <w:tcPr>
            <w:tcW w:w="1070"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78862C55" w14:textId="77777777" w:rsidR="00296920" w:rsidRPr="00CF7341" w:rsidRDefault="00296920" w:rsidP="0079162A">
            <w:pPr>
              <w:jc w:val="center"/>
              <w:rPr>
                <w:rFonts w:ascii="Arial" w:eastAsia="Times New Roman" w:hAnsi="Arial" w:cs="Arial"/>
                <w:b/>
                <w:bCs/>
                <w:color w:val="000000"/>
                <w:sz w:val="18"/>
                <w:szCs w:val="18"/>
                <w:lang w:eastAsia="en-GB"/>
              </w:rPr>
            </w:pPr>
            <w:r w:rsidRPr="00CF7341">
              <w:rPr>
                <w:rFonts w:ascii="Arial" w:eastAsia="Times New Roman" w:hAnsi="Arial" w:cs="Arial"/>
                <w:b/>
                <w:bCs/>
                <w:color w:val="000000"/>
                <w:sz w:val="18"/>
                <w:szCs w:val="18"/>
                <w:lang w:eastAsia="en-GB"/>
              </w:rPr>
              <w:t>N</w:t>
            </w:r>
          </w:p>
        </w:tc>
        <w:tc>
          <w:tcPr>
            <w:tcW w:w="2280"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4E5FA8BF" w14:textId="77777777" w:rsidR="00296920" w:rsidRPr="00CF7341" w:rsidRDefault="00296920" w:rsidP="0079162A">
            <w:pPr>
              <w:jc w:val="center"/>
              <w:rPr>
                <w:rFonts w:ascii="Arial" w:eastAsia="Times New Roman" w:hAnsi="Arial" w:cs="Arial"/>
                <w:b/>
                <w:bCs/>
                <w:color w:val="000000"/>
                <w:sz w:val="18"/>
                <w:szCs w:val="18"/>
                <w:lang w:eastAsia="en-GB"/>
              </w:rPr>
            </w:pPr>
            <w:r w:rsidRPr="00CF7341">
              <w:rPr>
                <w:rFonts w:ascii="Arial" w:eastAsia="Times New Roman" w:hAnsi="Arial" w:cs="Arial"/>
                <w:b/>
                <w:bCs/>
                <w:color w:val="000000"/>
                <w:sz w:val="18"/>
                <w:szCs w:val="18"/>
                <w:lang w:eastAsia="en-GB"/>
              </w:rPr>
              <w:t xml:space="preserve">Teacher Name </w:t>
            </w:r>
          </w:p>
        </w:tc>
        <w:tc>
          <w:tcPr>
            <w:tcW w:w="1400"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46D98892" w14:textId="6D9A6E9D" w:rsidR="00296920" w:rsidRPr="00CF7341" w:rsidRDefault="00296920" w:rsidP="0079162A">
            <w:pPr>
              <w:jc w:val="center"/>
              <w:rPr>
                <w:rFonts w:ascii="Arial" w:eastAsia="Times New Roman" w:hAnsi="Arial" w:cs="Arial"/>
                <w:b/>
                <w:bCs/>
                <w:color w:val="000000"/>
                <w:sz w:val="18"/>
                <w:szCs w:val="18"/>
                <w:lang w:eastAsia="en-GB"/>
              </w:rPr>
            </w:pPr>
            <w:r>
              <w:rPr>
                <w:rFonts w:ascii="Arial" w:eastAsia="Times New Roman" w:hAnsi="Arial" w:cs="Arial"/>
                <w:b/>
                <w:bCs/>
                <w:color w:val="000000"/>
                <w:sz w:val="18"/>
                <w:szCs w:val="18"/>
                <w:lang w:eastAsia="en-GB"/>
              </w:rPr>
              <w:t>Category</w:t>
            </w:r>
          </w:p>
        </w:tc>
        <w:tc>
          <w:tcPr>
            <w:tcW w:w="1067"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22591312" w14:textId="77777777" w:rsidR="00296920" w:rsidRPr="00CF7341" w:rsidRDefault="00296920" w:rsidP="0079162A">
            <w:pPr>
              <w:jc w:val="center"/>
              <w:rPr>
                <w:rFonts w:ascii="Arial" w:eastAsia="Times New Roman" w:hAnsi="Arial" w:cs="Arial"/>
                <w:b/>
                <w:bCs/>
                <w:color w:val="000000"/>
                <w:sz w:val="18"/>
                <w:szCs w:val="18"/>
                <w:lang w:eastAsia="en-GB"/>
              </w:rPr>
            </w:pPr>
            <w:r w:rsidRPr="00CF7341">
              <w:rPr>
                <w:rFonts w:ascii="Arial" w:eastAsia="Times New Roman" w:hAnsi="Arial" w:cs="Arial"/>
                <w:b/>
                <w:bCs/>
                <w:color w:val="000000"/>
                <w:sz w:val="18"/>
                <w:szCs w:val="18"/>
                <w:lang w:eastAsia="en-GB"/>
              </w:rPr>
              <w:t xml:space="preserve">Language </w:t>
            </w:r>
          </w:p>
        </w:tc>
        <w:tc>
          <w:tcPr>
            <w:tcW w:w="2126"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4E3D5EB3" w14:textId="77777777" w:rsidR="00296920" w:rsidRPr="00CF7341" w:rsidRDefault="00296920" w:rsidP="0079162A">
            <w:pPr>
              <w:jc w:val="center"/>
              <w:rPr>
                <w:rFonts w:ascii="Arial" w:eastAsia="Times New Roman" w:hAnsi="Arial" w:cs="Arial"/>
                <w:b/>
                <w:bCs/>
                <w:color w:val="000000"/>
                <w:sz w:val="18"/>
                <w:szCs w:val="18"/>
                <w:lang w:eastAsia="en-GB"/>
              </w:rPr>
            </w:pPr>
            <w:r w:rsidRPr="00CF7341">
              <w:rPr>
                <w:rFonts w:ascii="Arial" w:eastAsia="Times New Roman" w:hAnsi="Arial" w:cs="Arial"/>
                <w:b/>
                <w:bCs/>
                <w:color w:val="000000"/>
                <w:sz w:val="18"/>
                <w:szCs w:val="18"/>
                <w:lang w:eastAsia="en-GB"/>
              </w:rPr>
              <w:t>School</w:t>
            </w:r>
          </w:p>
        </w:tc>
      </w:tr>
      <w:tr w:rsidR="00296920" w:rsidRPr="00CF7341" w14:paraId="2FC17B21" w14:textId="77777777" w:rsidTr="00296920">
        <w:trPr>
          <w:trHeight w:val="300"/>
        </w:trPr>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8B79736"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 xml:space="preserve">Kutaisi </w:t>
            </w:r>
          </w:p>
        </w:tc>
        <w:tc>
          <w:tcPr>
            <w:tcW w:w="1842"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630CC87"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 xml:space="preserve">Guria </w:t>
            </w:r>
          </w:p>
        </w:tc>
        <w:tc>
          <w:tcPr>
            <w:tcW w:w="1070" w:type="dxa"/>
            <w:tcBorders>
              <w:top w:val="nil"/>
              <w:left w:val="nil"/>
              <w:bottom w:val="single" w:sz="4" w:space="0" w:color="auto"/>
              <w:right w:val="single" w:sz="4" w:space="0" w:color="auto"/>
            </w:tcBorders>
            <w:shd w:val="clear" w:color="auto" w:fill="auto"/>
            <w:noWrap/>
            <w:vAlign w:val="center"/>
            <w:hideMark/>
          </w:tcPr>
          <w:p w14:paraId="4923560C"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1</w:t>
            </w:r>
          </w:p>
        </w:tc>
        <w:tc>
          <w:tcPr>
            <w:tcW w:w="2280" w:type="dxa"/>
            <w:tcBorders>
              <w:top w:val="nil"/>
              <w:left w:val="nil"/>
              <w:bottom w:val="single" w:sz="4" w:space="0" w:color="auto"/>
              <w:right w:val="single" w:sz="4" w:space="0" w:color="auto"/>
            </w:tcBorders>
            <w:shd w:val="clear" w:color="auto" w:fill="auto"/>
            <w:noWrap/>
            <w:vAlign w:val="center"/>
            <w:hideMark/>
          </w:tcPr>
          <w:p w14:paraId="6BA8DFB3"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Khatuna Vashakmadze </w:t>
            </w:r>
          </w:p>
        </w:tc>
        <w:tc>
          <w:tcPr>
            <w:tcW w:w="1400" w:type="dxa"/>
            <w:tcBorders>
              <w:top w:val="nil"/>
              <w:left w:val="nil"/>
              <w:bottom w:val="single" w:sz="4" w:space="0" w:color="auto"/>
              <w:right w:val="single" w:sz="4" w:space="0" w:color="auto"/>
            </w:tcBorders>
            <w:shd w:val="clear" w:color="auto" w:fill="auto"/>
            <w:noWrap/>
            <w:vAlign w:val="center"/>
            <w:hideMark/>
          </w:tcPr>
          <w:p w14:paraId="489AD1F5"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Math </w:t>
            </w:r>
          </w:p>
        </w:tc>
        <w:tc>
          <w:tcPr>
            <w:tcW w:w="1067" w:type="dxa"/>
            <w:tcBorders>
              <w:top w:val="nil"/>
              <w:left w:val="nil"/>
              <w:bottom w:val="single" w:sz="4" w:space="0" w:color="auto"/>
              <w:right w:val="single" w:sz="4" w:space="0" w:color="auto"/>
            </w:tcBorders>
            <w:shd w:val="clear" w:color="auto" w:fill="auto"/>
            <w:noWrap/>
            <w:vAlign w:val="center"/>
            <w:hideMark/>
          </w:tcPr>
          <w:p w14:paraId="76758EA0"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Geo</w:t>
            </w:r>
          </w:p>
        </w:tc>
        <w:tc>
          <w:tcPr>
            <w:tcW w:w="2126" w:type="dxa"/>
            <w:tcBorders>
              <w:top w:val="nil"/>
              <w:left w:val="nil"/>
              <w:bottom w:val="single" w:sz="4" w:space="0" w:color="auto"/>
              <w:right w:val="single" w:sz="4" w:space="0" w:color="auto"/>
            </w:tcBorders>
            <w:shd w:val="clear" w:color="auto" w:fill="auto"/>
            <w:noWrap/>
            <w:vAlign w:val="center"/>
            <w:hideMark/>
          </w:tcPr>
          <w:p w14:paraId="16ED7C2D"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Chokhatauri, V. Qvabghi School</w:t>
            </w:r>
          </w:p>
        </w:tc>
      </w:tr>
      <w:tr w:rsidR="00296920" w:rsidRPr="00CF7341" w14:paraId="73BC712E" w14:textId="77777777" w:rsidTr="00296920">
        <w:trPr>
          <w:trHeight w:val="315"/>
        </w:trPr>
        <w:tc>
          <w:tcPr>
            <w:tcW w:w="993" w:type="dxa"/>
            <w:vMerge/>
            <w:tcBorders>
              <w:top w:val="nil"/>
              <w:left w:val="single" w:sz="8" w:space="0" w:color="auto"/>
              <w:bottom w:val="single" w:sz="8" w:space="0" w:color="000000"/>
              <w:right w:val="single" w:sz="8" w:space="0" w:color="auto"/>
            </w:tcBorders>
            <w:vAlign w:val="center"/>
            <w:hideMark/>
          </w:tcPr>
          <w:p w14:paraId="2C9D5DFB" w14:textId="77777777" w:rsidR="00296920" w:rsidRPr="00CF7341" w:rsidRDefault="00296920" w:rsidP="0079162A">
            <w:pPr>
              <w:rPr>
                <w:rFonts w:ascii="Arial" w:eastAsia="Times New Roman" w:hAnsi="Arial" w:cs="Arial"/>
                <w:color w:val="000000"/>
                <w:sz w:val="18"/>
                <w:szCs w:val="18"/>
                <w:lang w:eastAsia="en-GB"/>
              </w:rPr>
            </w:pPr>
          </w:p>
        </w:tc>
        <w:tc>
          <w:tcPr>
            <w:tcW w:w="1842" w:type="dxa"/>
            <w:vMerge/>
            <w:tcBorders>
              <w:top w:val="nil"/>
              <w:left w:val="single" w:sz="8" w:space="0" w:color="auto"/>
              <w:bottom w:val="single" w:sz="8" w:space="0" w:color="000000"/>
              <w:right w:val="single" w:sz="4" w:space="0" w:color="auto"/>
            </w:tcBorders>
            <w:vAlign w:val="center"/>
            <w:hideMark/>
          </w:tcPr>
          <w:p w14:paraId="2C2B3A7B" w14:textId="77777777" w:rsidR="00296920" w:rsidRPr="00CF7341" w:rsidRDefault="00296920" w:rsidP="0079162A">
            <w:pPr>
              <w:rPr>
                <w:rFonts w:ascii="Arial" w:eastAsia="Times New Roman" w:hAnsi="Arial" w:cs="Arial"/>
                <w:color w:val="000000"/>
                <w:sz w:val="18"/>
                <w:szCs w:val="18"/>
                <w:lang w:eastAsia="en-GB"/>
              </w:rPr>
            </w:pPr>
          </w:p>
        </w:tc>
        <w:tc>
          <w:tcPr>
            <w:tcW w:w="1070" w:type="dxa"/>
            <w:tcBorders>
              <w:top w:val="nil"/>
              <w:left w:val="nil"/>
              <w:bottom w:val="single" w:sz="8" w:space="0" w:color="auto"/>
              <w:right w:val="single" w:sz="4" w:space="0" w:color="auto"/>
            </w:tcBorders>
            <w:shd w:val="clear" w:color="auto" w:fill="auto"/>
            <w:noWrap/>
            <w:vAlign w:val="center"/>
            <w:hideMark/>
          </w:tcPr>
          <w:p w14:paraId="116F416D"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2</w:t>
            </w:r>
          </w:p>
        </w:tc>
        <w:tc>
          <w:tcPr>
            <w:tcW w:w="2280" w:type="dxa"/>
            <w:tcBorders>
              <w:top w:val="nil"/>
              <w:left w:val="nil"/>
              <w:bottom w:val="single" w:sz="8" w:space="0" w:color="auto"/>
              <w:right w:val="single" w:sz="4" w:space="0" w:color="auto"/>
            </w:tcBorders>
            <w:shd w:val="clear" w:color="auto" w:fill="auto"/>
            <w:noWrap/>
            <w:vAlign w:val="center"/>
            <w:hideMark/>
          </w:tcPr>
          <w:p w14:paraId="742DA3AC"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Mzia Adadze</w:t>
            </w:r>
          </w:p>
        </w:tc>
        <w:tc>
          <w:tcPr>
            <w:tcW w:w="1400" w:type="dxa"/>
            <w:tcBorders>
              <w:top w:val="nil"/>
              <w:left w:val="nil"/>
              <w:bottom w:val="single" w:sz="8" w:space="0" w:color="auto"/>
              <w:right w:val="single" w:sz="4" w:space="0" w:color="auto"/>
            </w:tcBorders>
            <w:shd w:val="clear" w:color="auto" w:fill="auto"/>
            <w:noWrap/>
            <w:vAlign w:val="center"/>
            <w:hideMark/>
          </w:tcPr>
          <w:p w14:paraId="15ECFCB7"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Reading </w:t>
            </w:r>
          </w:p>
        </w:tc>
        <w:tc>
          <w:tcPr>
            <w:tcW w:w="1067" w:type="dxa"/>
            <w:tcBorders>
              <w:top w:val="nil"/>
              <w:left w:val="nil"/>
              <w:bottom w:val="single" w:sz="8" w:space="0" w:color="auto"/>
              <w:right w:val="single" w:sz="4" w:space="0" w:color="auto"/>
            </w:tcBorders>
            <w:shd w:val="clear" w:color="auto" w:fill="auto"/>
            <w:noWrap/>
            <w:vAlign w:val="center"/>
            <w:hideMark/>
          </w:tcPr>
          <w:p w14:paraId="3FA7BC71"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Geo</w:t>
            </w:r>
          </w:p>
        </w:tc>
        <w:tc>
          <w:tcPr>
            <w:tcW w:w="2126" w:type="dxa"/>
            <w:tcBorders>
              <w:top w:val="nil"/>
              <w:left w:val="nil"/>
              <w:bottom w:val="single" w:sz="8" w:space="0" w:color="auto"/>
              <w:right w:val="single" w:sz="4" w:space="0" w:color="auto"/>
            </w:tcBorders>
            <w:shd w:val="clear" w:color="auto" w:fill="auto"/>
            <w:noWrap/>
            <w:vAlign w:val="center"/>
            <w:hideMark/>
          </w:tcPr>
          <w:p w14:paraId="20F50B3A"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Chokhatauri, V. Qvabghi School</w:t>
            </w:r>
          </w:p>
        </w:tc>
      </w:tr>
      <w:tr w:rsidR="00296920" w:rsidRPr="00CF7341" w14:paraId="0D3ADEAE" w14:textId="77777777" w:rsidTr="00296920">
        <w:trPr>
          <w:trHeight w:val="300"/>
        </w:trPr>
        <w:tc>
          <w:tcPr>
            <w:tcW w:w="993" w:type="dxa"/>
            <w:vMerge/>
            <w:tcBorders>
              <w:top w:val="nil"/>
              <w:left w:val="single" w:sz="8" w:space="0" w:color="auto"/>
              <w:bottom w:val="single" w:sz="8" w:space="0" w:color="000000"/>
              <w:right w:val="single" w:sz="8" w:space="0" w:color="auto"/>
            </w:tcBorders>
            <w:vAlign w:val="center"/>
            <w:hideMark/>
          </w:tcPr>
          <w:p w14:paraId="1F4EEBFF" w14:textId="77777777" w:rsidR="00296920" w:rsidRPr="00CF7341" w:rsidRDefault="00296920" w:rsidP="0079162A">
            <w:pPr>
              <w:rPr>
                <w:rFonts w:ascii="Arial" w:eastAsia="Times New Roman" w:hAnsi="Arial" w:cs="Arial"/>
                <w:color w:val="000000"/>
                <w:sz w:val="18"/>
                <w:szCs w:val="18"/>
                <w:lang w:eastAsia="en-GB"/>
              </w:rPr>
            </w:pPr>
          </w:p>
        </w:tc>
        <w:tc>
          <w:tcPr>
            <w:tcW w:w="1842"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31C059E6"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 xml:space="preserve">Adjara </w:t>
            </w:r>
          </w:p>
        </w:tc>
        <w:tc>
          <w:tcPr>
            <w:tcW w:w="1070" w:type="dxa"/>
            <w:tcBorders>
              <w:top w:val="nil"/>
              <w:left w:val="nil"/>
              <w:bottom w:val="single" w:sz="4" w:space="0" w:color="auto"/>
              <w:right w:val="single" w:sz="4" w:space="0" w:color="auto"/>
            </w:tcBorders>
            <w:shd w:val="clear" w:color="auto" w:fill="auto"/>
            <w:noWrap/>
            <w:vAlign w:val="center"/>
            <w:hideMark/>
          </w:tcPr>
          <w:p w14:paraId="3B45923D"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1</w:t>
            </w:r>
          </w:p>
        </w:tc>
        <w:tc>
          <w:tcPr>
            <w:tcW w:w="2280" w:type="dxa"/>
            <w:tcBorders>
              <w:top w:val="nil"/>
              <w:left w:val="nil"/>
              <w:bottom w:val="single" w:sz="4" w:space="0" w:color="auto"/>
              <w:right w:val="single" w:sz="4" w:space="0" w:color="auto"/>
            </w:tcBorders>
            <w:shd w:val="clear" w:color="auto" w:fill="auto"/>
            <w:noWrap/>
            <w:vAlign w:val="center"/>
            <w:hideMark/>
          </w:tcPr>
          <w:p w14:paraId="77080526"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Elza Zakareishvili </w:t>
            </w:r>
          </w:p>
        </w:tc>
        <w:tc>
          <w:tcPr>
            <w:tcW w:w="1400" w:type="dxa"/>
            <w:tcBorders>
              <w:top w:val="nil"/>
              <w:left w:val="nil"/>
              <w:bottom w:val="single" w:sz="4" w:space="0" w:color="auto"/>
              <w:right w:val="single" w:sz="4" w:space="0" w:color="auto"/>
            </w:tcBorders>
            <w:shd w:val="clear" w:color="auto" w:fill="auto"/>
            <w:noWrap/>
            <w:vAlign w:val="center"/>
            <w:hideMark/>
          </w:tcPr>
          <w:p w14:paraId="09BA7E97"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Reading </w:t>
            </w:r>
          </w:p>
        </w:tc>
        <w:tc>
          <w:tcPr>
            <w:tcW w:w="1067" w:type="dxa"/>
            <w:tcBorders>
              <w:top w:val="nil"/>
              <w:left w:val="nil"/>
              <w:bottom w:val="single" w:sz="4" w:space="0" w:color="auto"/>
              <w:right w:val="single" w:sz="4" w:space="0" w:color="auto"/>
            </w:tcBorders>
            <w:shd w:val="clear" w:color="auto" w:fill="auto"/>
            <w:noWrap/>
            <w:vAlign w:val="center"/>
            <w:hideMark/>
          </w:tcPr>
          <w:p w14:paraId="52971D07"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Geo</w:t>
            </w:r>
          </w:p>
        </w:tc>
        <w:tc>
          <w:tcPr>
            <w:tcW w:w="2126" w:type="dxa"/>
            <w:tcBorders>
              <w:top w:val="nil"/>
              <w:left w:val="nil"/>
              <w:bottom w:val="single" w:sz="4" w:space="0" w:color="auto"/>
              <w:right w:val="single" w:sz="4" w:space="0" w:color="auto"/>
            </w:tcBorders>
            <w:shd w:val="clear" w:color="auto" w:fill="auto"/>
            <w:noWrap/>
            <w:vAlign w:val="center"/>
            <w:hideMark/>
          </w:tcPr>
          <w:p w14:paraId="0A417BE6"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Batumi N1 School</w:t>
            </w:r>
          </w:p>
        </w:tc>
      </w:tr>
      <w:tr w:rsidR="00296920" w:rsidRPr="00CF7341" w14:paraId="16989B20" w14:textId="77777777" w:rsidTr="00296920">
        <w:trPr>
          <w:trHeight w:val="315"/>
        </w:trPr>
        <w:tc>
          <w:tcPr>
            <w:tcW w:w="993" w:type="dxa"/>
            <w:vMerge/>
            <w:tcBorders>
              <w:top w:val="nil"/>
              <w:left w:val="single" w:sz="8" w:space="0" w:color="auto"/>
              <w:bottom w:val="single" w:sz="8" w:space="0" w:color="000000"/>
              <w:right w:val="single" w:sz="8" w:space="0" w:color="auto"/>
            </w:tcBorders>
            <w:vAlign w:val="center"/>
            <w:hideMark/>
          </w:tcPr>
          <w:p w14:paraId="267D6E90" w14:textId="77777777" w:rsidR="00296920" w:rsidRPr="00CF7341" w:rsidRDefault="00296920" w:rsidP="0079162A">
            <w:pPr>
              <w:rPr>
                <w:rFonts w:ascii="Arial" w:eastAsia="Times New Roman" w:hAnsi="Arial" w:cs="Arial"/>
                <w:color w:val="000000"/>
                <w:sz w:val="18"/>
                <w:szCs w:val="18"/>
                <w:lang w:eastAsia="en-GB"/>
              </w:rPr>
            </w:pPr>
          </w:p>
        </w:tc>
        <w:tc>
          <w:tcPr>
            <w:tcW w:w="1842" w:type="dxa"/>
            <w:vMerge/>
            <w:tcBorders>
              <w:top w:val="nil"/>
              <w:left w:val="single" w:sz="8" w:space="0" w:color="auto"/>
              <w:bottom w:val="single" w:sz="8" w:space="0" w:color="000000"/>
              <w:right w:val="single" w:sz="4" w:space="0" w:color="auto"/>
            </w:tcBorders>
            <w:vAlign w:val="center"/>
            <w:hideMark/>
          </w:tcPr>
          <w:p w14:paraId="35074A61" w14:textId="77777777" w:rsidR="00296920" w:rsidRPr="00CF7341" w:rsidRDefault="00296920" w:rsidP="0079162A">
            <w:pPr>
              <w:rPr>
                <w:rFonts w:ascii="Arial" w:eastAsia="Times New Roman" w:hAnsi="Arial" w:cs="Arial"/>
                <w:color w:val="000000"/>
                <w:sz w:val="18"/>
                <w:szCs w:val="18"/>
                <w:lang w:eastAsia="en-GB"/>
              </w:rPr>
            </w:pPr>
          </w:p>
        </w:tc>
        <w:tc>
          <w:tcPr>
            <w:tcW w:w="1070" w:type="dxa"/>
            <w:tcBorders>
              <w:top w:val="nil"/>
              <w:left w:val="nil"/>
              <w:bottom w:val="single" w:sz="8" w:space="0" w:color="auto"/>
              <w:right w:val="single" w:sz="4" w:space="0" w:color="auto"/>
            </w:tcBorders>
            <w:shd w:val="clear" w:color="auto" w:fill="auto"/>
            <w:noWrap/>
            <w:vAlign w:val="center"/>
            <w:hideMark/>
          </w:tcPr>
          <w:p w14:paraId="73BD2A53"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2</w:t>
            </w:r>
          </w:p>
        </w:tc>
        <w:tc>
          <w:tcPr>
            <w:tcW w:w="2280" w:type="dxa"/>
            <w:tcBorders>
              <w:top w:val="nil"/>
              <w:left w:val="nil"/>
              <w:bottom w:val="single" w:sz="8" w:space="0" w:color="auto"/>
              <w:right w:val="single" w:sz="4" w:space="0" w:color="auto"/>
            </w:tcBorders>
            <w:shd w:val="clear" w:color="auto" w:fill="auto"/>
            <w:noWrap/>
            <w:vAlign w:val="center"/>
            <w:hideMark/>
          </w:tcPr>
          <w:p w14:paraId="3B0DB01C"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Tamila Sharabidze </w:t>
            </w:r>
          </w:p>
        </w:tc>
        <w:tc>
          <w:tcPr>
            <w:tcW w:w="1400" w:type="dxa"/>
            <w:tcBorders>
              <w:top w:val="nil"/>
              <w:left w:val="nil"/>
              <w:bottom w:val="single" w:sz="8" w:space="0" w:color="auto"/>
              <w:right w:val="single" w:sz="4" w:space="0" w:color="auto"/>
            </w:tcBorders>
            <w:shd w:val="clear" w:color="auto" w:fill="auto"/>
            <w:noWrap/>
            <w:vAlign w:val="center"/>
            <w:hideMark/>
          </w:tcPr>
          <w:p w14:paraId="1729E2B0"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Math </w:t>
            </w:r>
          </w:p>
        </w:tc>
        <w:tc>
          <w:tcPr>
            <w:tcW w:w="1067" w:type="dxa"/>
            <w:tcBorders>
              <w:top w:val="nil"/>
              <w:left w:val="nil"/>
              <w:bottom w:val="single" w:sz="8" w:space="0" w:color="auto"/>
              <w:right w:val="single" w:sz="4" w:space="0" w:color="auto"/>
            </w:tcBorders>
            <w:shd w:val="clear" w:color="auto" w:fill="auto"/>
            <w:noWrap/>
            <w:vAlign w:val="center"/>
            <w:hideMark/>
          </w:tcPr>
          <w:p w14:paraId="3CEA3C79"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Geo</w:t>
            </w:r>
          </w:p>
        </w:tc>
        <w:tc>
          <w:tcPr>
            <w:tcW w:w="2126" w:type="dxa"/>
            <w:tcBorders>
              <w:top w:val="nil"/>
              <w:left w:val="nil"/>
              <w:bottom w:val="single" w:sz="8" w:space="0" w:color="auto"/>
              <w:right w:val="single" w:sz="4" w:space="0" w:color="auto"/>
            </w:tcBorders>
            <w:shd w:val="clear" w:color="auto" w:fill="auto"/>
            <w:noWrap/>
            <w:vAlign w:val="center"/>
            <w:hideMark/>
          </w:tcPr>
          <w:p w14:paraId="011ED330"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Batumi N1 School</w:t>
            </w:r>
          </w:p>
        </w:tc>
      </w:tr>
      <w:tr w:rsidR="00296920" w:rsidRPr="00CF7341" w14:paraId="1730C4B6" w14:textId="77777777" w:rsidTr="00296920">
        <w:trPr>
          <w:trHeight w:val="315"/>
        </w:trPr>
        <w:tc>
          <w:tcPr>
            <w:tcW w:w="993" w:type="dxa"/>
            <w:vMerge/>
            <w:tcBorders>
              <w:top w:val="nil"/>
              <w:left w:val="single" w:sz="8" w:space="0" w:color="auto"/>
              <w:bottom w:val="single" w:sz="8" w:space="0" w:color="000000"/>
              <w:right w:val="single" w:sz="8" w:space="0" w:color="auto"/>
            </w:tcBorders>
            <w:vAlign w:val="center"/>
            <w:hideMark/>
          </w:tcPr>
          <w:p w14:paraId="7783E76D" w14:textId="77777777" w:rsidR="00296920" w:rsidRPr="00CF7341" w:rsidRDefault="00296920" w:rsidP="0079162A">
            <w:pPr>
              <w:rPr>
                <w:rFonts w:ascii="Arial" w:eastAsia="Times New Roman" w:hAnsi="Arial" w:cs="Arial"/>
                <w:color w:val="000000"/>
                <w:sz w:val="18"/>
                <w:szCs w:val="18"/>
                <w:lang w:eastAsia="en-GB"/>
              </w:rPr>
            </w:pPr>
          </w:p>
        </w:tc>
        <w:tc>
          <w:tcPr>
            <w:tcW w:w="1842" w:type="dxa"/>
            <w:tcBorders>
              <w:top w:val="nil"/>
              <w:left w:val="nil"/>
              <w:bottom w:val="single" w:sz="8" w:space="0" w:color="auto"/>
              <w:right w:val="single" w:sz="4" w:space="0" w:color="auto"/>
            </w:tcBorders>
            <w:shd w:val="clear" w:color="auto" w:fill="auto"/>
            <w:vAlign w:val="center"/>
            <w:hideMark/>
          </w:tcPr>
          <w:p w14:paraId="1A522CE9"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Racha-Lechkhumi-Kvemo Svaneti </w:t>
            </w:r>
          </w:p>
        </w:tc>
        <w:tc>
          <w:tcPr>
            <w:tcW w:w="1070" w:type="dxa"/>
            <w:tcBorders>
              <w:top w:val="nil"/>
              <w:left w:val="nil"/>
              <w:bottom w:val="single" w:sz="8" w:space="0" w:color="auto"/>
              <w:right w:val="single" w:sz="4" w:space="0" w:color="auto"/>
            </w:tcBorders>
            <w:shd w:val="clear" w:color="auto" w:fill="auto"/>
            <w:noWrap/>
            <w:vAlign w:val="center"/>
            <w:hideMark/>
          </w:tcPr>
          <w:p w14:paraId="5D919C84"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1</w:t>
            </w:r>
          </w:p>
        </w:tc>
        <w:tc>
          <w:tcPr>
            <w:tcW w:w="2280" w:type="dxa"/>
            <w:tcBorders>
              <w:top w:val="nil"/>
              <w:left w:val="nil"/>
              <w:bottom w:val="single" w:sz="8" w:space="0" w:color="auto"/>
              <w:right w:val="single" w:sz="4" w:space="0" w:color="auto"/>
            </w:tcBorders>
            <w:shd w:val="clear" w:color="auto" w:fill="auto"/>
            <w:noWrap/>
            <w:vAlign w:val="center"/>
            <w:hideMark/>
          </w:tcPr>
          <w:p w14:paraId="362E64CC"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Teona Sherazadashvili </w:t>
            </w:r>
          </w:p>
        </w:tc>
        <w:tc>
          <w:tcPr>
            <w:tcW w:w="1400" w:type="dxa"/>
            <w:tcBorders>
              <w:top w:val="nil"/>
              <w:left w:val="nil"/>
              <w:bottom w:val="single" w:sz="8" w:space="0" w:color="auto"/>
              <w:right w:val="single" w:sz="4" w:space="0" w:color="auto"/>
            </w:tcBorders>
            <w:shd w:val="clear" w:color="auto" w:fill="auto"/>
            <w:noWrap/>
            <w:vAlign w:val="center"/>
            <w:hideMark/>
          </w:tcPr>
          <w:p w14:paraId="2CDDAEB7"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Reading </w:t>
            </w:r>
          </w:p>
        </w:tc>
        <w:tc>
          <w:tcPr>
            <w:tcW w:w="1067" w:type="dxa"/>
            <w:tcBorders>
              <w:top w:val="nil"/>
              <w:left w:val="nil"/>
              <w:bottom w:val="single" w:sz="8" w:space="0" w:color="auto"/>
              <w:right w:val="single" w:sz="4" w:space="0" w:color="auto"/>
            </w:tcBorders>
            <w:shd w:val="clear" w:color="auto" w:fill="auto"/>
            <w:noWrap/>
            <w:vAlign w:val="center"/>
            <w:hideMark/>
          </w:tcPr>
          <w:p w14:paraId="4F847CB2"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Geo</w:t>
            </w:r>
          </w:p>
        </w:tc>
        <w:tc>
          <w:tcPr>
            <w:tcW w:w="2126" w:type="dxa"/>
            <w:tcBorders>
              <w:top w:val="nil"/>
              <w:left w:val="nil"/>
              <w:bottom w:val="single" w:sz="8" w:space="0" w:color="auto"/>
              <w:right w:val="single" w:sz="4" w:space="0" w:color="auto"/>
            </w:tcBorders>
            <w:shd w:val="clear" w:color="auto" w:fill="auto"/>
            <w:noWrap/>
            <w:vAlign w:val="center"/>
            <w:hideMark/>
          </w:tcPr>
          <w:p w14:paraId="28B086D1"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Oni School </w:t>
            </w:r>
          </w:p>
        </w:tc>
      </w:tr>
      <w:tr w:rsidR="00296920" w:rsidRPr="00CF7341" w14:paraId="2D1DD7EF" w14:textId="77777777" w:rsidTr="00296920">
        <w:trPr>
          <w:trHeight w:val="300"/>
        </w:trPr>
        <w:tc>
          <w:tcPr>
            <w:tcW w:w="993" w:type="dxa"/>
            <w:vMerge/>
            <w:tcBorders>
              <w:top w:val="nil"/>
              <w:left w:val="single" w:sz="8" w:space="0" w:color="auto"/>
              <w:bottom w:val="single" w:sz="8" w:space="0" w:color="000000"/>
              <w:right w:val="single" w:sz="8" w:space="0" w:color="auto"/>
            </w:tcBorders>
            <w:vAlign w:val="center"/>
            <w:hideMark/>
          </w:tcPr>
          <w:p w14:paraId="44F74A37" w14:textId="77777777" w:rsidR="00296920" w:rsidRPr="00CF7341" w:rsidRDefault="00296920" w:rsidP="0079162A">
            <w:pPr>
              <w:rPr>
                <w:rFonts w:ascii="Arial" w:eastAsia="Times New Roman" w:hAnsi="Arial" w:cs="Arial"/>
                <w:color w:val="000000"/>
                <w:sz w:val="18"/>
                <w:szCs w:val="18"/>
                <w:lang w:eastAsia="en-GB"/>
              </w:rPr>
            </w:pPr>
          </w:p>
        </w:tc>
        <w:tc>
          <w:tcPr>
            <w:tcW w:w="1842"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5DE7007D"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Samegrelo Zemo-Svaneti</w:t>
            </w:r>
          </w:p>
        </w:tc>
        <w:tc>
          <w:tcPr>
            <w:tcW w:w="1070" w:type="dxa"/>
            <w:tcBorders>
              <w:top w:val="nil"/>
              <w:left w:val="nil"/>
              <w:bottom w:val="single" w:sz="4" w:space="0" w:color="auto"/>
              <w:right w:val="single" w:sz="4" w:space="0" w:color="auto"/>
            </w:tcBorders>
            <w:shd w:val="clear" w:color="auto" w:fill="auto"/>
            <w:noWrap/>
            <w:vAlign w:val="center"/>
            <w:hideMark/>
          </w:tcPr>
          <w:p w14:paraId="020A9374"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1</w:t>
            </w:r>
          </w:p>
        </w:tc>
        <w:tc>
          <w:tcPr>
            <w:tcW w:w="2280" w:type="dxa"/>
            <w:tcBorders>
              <w:top w:val="nil"/>
              <w:left w:val="nil"/>
              <w:bottom w:val="single" w:sz="4" w:space="0" w:color="auto"/>
              <w:right w:val="single" w:sz="4" w:space="0" w:color="auto"/>
            </w:tcBorders>
            <w:shd w:val="clear" w:color="auto" w:fill="auto"/>
            <w:noWrap/>
            <w:vAlign w:val="center"/>
            <w:hideMark/>
          </w:tcPr>
          <w:p w14:paraId="6AC78D06"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Lela Tsartsidze </w:t>
            </w:r>
          </w:p>
        </w:tc>
        <w:tc>
          <w:tcPr>
            <w:tcW w:w="1400" w:type="dxa"/>
            <w:tcBorders>
              <w:top w:val="nil"/>
              <w:left w:val="nil"/>
              <w:bottom w:val="single" w:sz="4" w:space="0" w:color="auto"/>
              <w:right w:val="single" w:sz="4" w:space="0" w:color="auto"/>
            </w:tcBorders>
            <w:shd w:val="clear" w:color="auto" w:fill="auto"/>
            <w:noWrap/>
            <w:vAlign w:val="center"/>
            <w:hideMark/>
          </w:tcPr>
          <w:p w14:paraId="047A0EC1"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New Reading </w:t>
            </w:r>
          </w:p>
        </w:tc>
        <w:tc>
          <w:tcPr>
            <w:tcW w:w="1067" w:type="dxa"/>
            <w:tcBorders>
              <w:top w:val="nil"/>
              <w:left w:val="nil"/>
              <w:bottom w:val="single" w:sz="4" w:space="0" w:color="auto"/>
              <w:right w:val="single" w:sz="4" w:space="0" w:color="auto"/>
            </w:tcBorders>
            <w:shd w:val="clear" w:color="auto" w:fill="auto"/>
            <w:noWrap/>
            <w:vAlign w:val="center"/>
            <w:hideMark/>
          </w:tcPr>
          <w:p w14:paraId="5994B7FC"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Geo</w:t>
            </w:r>
          </w:p>
        </w:tc>
        <w:tc>
          <w:tcPr>
            <w:tcW w:w="2126" w:type="dxa"/>
            <w:tcBorders>
              <w:top w:val="nil"/>
              <w:left w:val="nil"/>
              <w:bottom w:val="single" w:sz="4" w:space="0" w:color="auto"/>
              <w:right w:val="single" w:sz="4" w:space="0" w:color="auto"/>
            </w:tcBorders>
            <w:shd w:val="clear" w:color="auto" w:fill="auto"/>
            <w:noWrap/>
            <w:vAlign w:val="center"/>
            <w:hideMark/>
          </w:tcPr>
          <w:p w14:paraId="39632F64"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V. Ieli School</w:t>
            </w:r>
          </w:p>
        </w:tc>
      </w:tr>
      <w:tr w:rsidR="00296920" w:rsidRPr="00CF7341" w14:paraId="34797DE0" w14:textId="77777777" w:rsidTr="00296920">
        <w:trPr>
          <w:trHeight w:val="315"/>
        </w:trPr>
        <w:tc>
          <w:tcPr>
            <w:tcW w:w="993" w:type="dxa"/>
            <w:vMerge/>
            <w:tcBorders>
              <w:top w:val="nil"/>
              <w:left w:val="single" w:sz="8" w:space="0" w:color="auto"/>
              <w:bottom w:val="single" w:sz="8" w:space="0" w:color="000000"/>
              <w:right w:val="single" w:sz="8" w:space="0" w:color="auto"/>
            </w:tcBorders>
            <w:vAlign w:val="center"/>
            <w:hideMark/>
          </w:tcPr>
          <w:p w14:paraId="6CF1C609" w14:textId="77777777" w:rsidR="00296920" w:rsidRPr="00CF7341" w:rsidRDefault="00296920" w:rsidP="0079162A">
            <w:pPr>
              <w:rPr>
                <w:rFonts w:ascii="Arial" w:eastAsia="Times New Roman" w:hAnsi="Arial" w:cs="Arial"/>
                <w:color w:val="000000"/>
                <w:sz w:val="18"/>
                <w:szCs w:val="18"/>
                <w:lang w:eastAsia="en-GB"/>
              </w:rPr>
            </w:pPr>
          </w:p>
        </w:tc>
        <w:tc>
          <w:tcPr>
            <w:tcW w:w="1842" w:type="dxa"/>
            <w:vMerge/>
            <w:tcBorders>
              <w:top w:val="nil"/>
              <w:left w:val="single" w:sz="8" w:space="0" w:color="auto"/>
              <w:bottom w:val="single" w:sz="8" w:space="0" w:color="000000"/>
              <w:right w:val="single" w:sz="4" w:space="0" w:color="auto"/>
            </w:tcBorders>
            <w:vAlign w:val="center"/>
            <w:hideMark/>
          </w:tcPr>
          <w:p w14:paraId="12473BC9" w14:textId="77777777" w:rsidR="00296920" w:rsidRPr="00CF7341" w:rsidRDefault="00296920" w:rsidP="0079162A">
            <w:pPr>
              <w:rPr>
                <w:rFonts w:ascii="Arial" w:eastAsia="Times New Roman" w:hAnsi="Arial" w:cs="Arial"/>
                <w:color w:val="000000"/>
                <w:sz w:val="18"/>
                <w:szCs w:val="18"/>
                <w:lang w:eastAsia="en-GB"/>
              </w:rPr>
            </w:pPr>
          </w:p>
        </w:tc>
        <w:tc>
          <w:tcPr>
            <w:tcW w:w="1070" w:type="dxa"/>
            <w:tcBorders>
              <w:top w:val="nil"/>
              <w:left w:val="nil"/>
              <w:bottom w:val="single" w:sz="8" w:space="0" w:color="auto"/>
              <w:right w:val="single" w:sz="4" w:space="0" w:color="auto"/>
            </w:tcBorders>
            <w:shd w:val="clear" w:color="auto" w:fill="auto"/>
            <w:noWrap/>
            <w:vAlign w:val="center"/>
            <w:hideMark/>
          </w:tcPr>
          <w:p w14:paraId="51CD52E1"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2</w:t>
            </w:r>
          </w:p>
        </w:tc>
        <w:tc>
          <w:tcPr>
            <w:tcW w:w="2280" w:type="dxa"/>
            <w:tcBorders>
              <w:top w:val="nil"/>
              <w:left w:val="nil"/>
              <w:bottom w:val="single" w:sz="8" w:space="0" w:color="auto"/>
              <w:right w:val="single" w:sz="4" w:space="0" w:color="auto"/>
            </w:tcBorders>
            <w:shd w:val="clear" w:color="auto" w:fill="auto"/>
            <w:noWrap/>
            <w:vAlign w:val="center"/>
            <w:hideMark/>
          </w:tcPr>
          <w:p w14:paraId="4CF158CE"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Khatuna Pantia </w:t>
            </w:r>
          </w:p>
        </w:tc>
        <w:tc>
          <w:tcPr>
            <w:tcW w:w="1400" w:type="dxa"/>
            <w:tcBorders>
              <w:top w:val="nil"/>
              <w:left w:val="nil"/>
              <w:bottom w:val="single" w:sz="8" w:space="0" w:color="auto"/>
              <w:right w:val="single" w:sz="4" w:space="0" w:color="auto"/>
            </w:tcBorders>
            <w:shd w:val="clear" w:color="auto" w:fill="auto"/>
            <w:noWrap/>
            <w:vAlign w:val="center"/>
            <w:hideMark/>
          </w:tcPr>
          <w:p w14:paraId="61E8B339"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Reading </w:t>
            </w:r>
          </w:p>
        </w:tc>
        <w:tc>
          <w:tcPr>
            <w:tcW w:w="1067" w:type="dxa"/>
            <w:tcBorders>
              <w:top w:val="nil"/>
              <w:left w:val="nil"/>
              <w:bottom w:val="single" w:sz="8" w:space="0" w:color="auto"/>
              <w:right w:val="single" w:sz="4" w:space="0" w:color="auto"/>
            </w:tcBorders>
            <w:shd w:val="clear" w:color="auto" w:fill="auto"/>
            <w:noWrap/>
            <w:vAlign w:val="center"/>
            <w:hideMark/>
          </w:tcPr>
          <w:p w14:paraId="37306A20"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Geo</w:t>
            </w:r>
          </w:p>
        </w:tc>
        <w:tc>
          <w:tcPr>
            <w:tcW w:w="2126" w:type="dxa"/>
            <w:tcBorders>
              <w:top w:val="nil"/>
              <w:left w:val="nil"/>
              <w:bottom w:val="single" w:sz="8" w:space="0" w:color="auto"/>
              <w:right w:val="single" w:sz="4" w:space="0" w:color="auto"/>
            </w:tcBorders>
            <w:shd w:val="clear" w:color="auto" w:fill="auto"/>
            <w:noWrap/>
            <w:vAlign w:val="center"/>
            <w:hideMark/>
          </w:tcPr>
          <w:p w14:paraId="57640DFD"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Zugdidi N2 School</w:t>
            </w:r>
          </w:p>
        </w:tc>
      </w:tr>
      <w:tr w:rsidR="00296920" w:rsidRPr="00CF7341" w14:paraId="7BE5B023" w14:textId="77777777" w:rsidTr="00296920">
        <w:trPr>
          <w:trHeight w:val="300"/>
        </w:trPr>
        <w:tc>
          <w:tcPr>
            <w:tcW w:w="993" w:type="dxa"/>
            <w:vMerge w:val="restart"/>
            <w:tcBorders>
              <w:top w:val="nil"/>
              <w:left w:val="single" w:sz="8" w:space="0" w:color="auto"/>
              <w:bottom w:val="nil"/>
              <w:right w:val="single" w:sz="8" w:space="0" w:color="auto"/>
            </w:tcBorders>
            <w:shd w:val="clear" w:color="auto" w:fill="auto"/>
            <w:noWrap/>
            <w:vAlign w:val="center"/>
            <w:hideMark/>
          </w:tcPr>
          <w:p w14:paraId="33DEC17C"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 xml:space="preserve">Tbilisi </w:t>
            </w:r>
          </w:p>
        </w:tc>
        <w:tc>
          <w:tcPr>
            <w:tcW w:w="1842"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03B173FD"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 xml:space="preserve">Kvemo Kartli </w:t>
            </w:r>
          </w:p>
        </w:tc>
        <w:tc>
          <w:tcPr>
            <w:tcW w:w="1070" w:type="dxa"/>
            <w:tcBorders>
              <w:top w:val="nil"/>
              <w:left w:val="nil"/>
              <w:bottom w:val="single" w:sz="4" w:space="0" w:color="auto"/>
              <w:right w:val="single" w:sz="4" w:space="0" w:color="auto"/>
            </w:tcBorders>
            <w:shd w:val="clear" w:color="auto" w:fill="auto"/>
            <w:noWrap/>
            <w:vAlign w:val="center"/>
            <w:hideMark/>
          </w:tcPr>
          <w:p w14:paraId="49BB5E64"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1</w:t>
            </w:r>
          </w:p>
        </w:tc>
        <w:tc>
          <w:tcPr>
            <w:tcW w:w="2280" w:type="dxa"/>
            <w:tcBorders>
              <w:top w:val="nil"/>
              <w:left w:val="nil"/>
              <w:bottom w:val="single" w:sz="4" w:space="0" w:color="auto"/>
              <w:right w:val="single" w:sz="4" w:space="0" w:color="auto"/>
            </w:tcBorders>
            <w:shd w:val="clear" w:color="auto" w:fill="auto"/>
            <w:noWrap/>
            <w:vAlign w:val="center"/>
            <w:hideMark/>
          </w:tcPr>
          <w:p w14:paraId="342105FC"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Sevda Muzashvili </w:t>
            </w:r>
          </w:p>
        </w:tc>
        <w:tc>
          <w:tcPr>
            <w:tcW w:w="1400" w:type="dxa"/>
            <w:tcBorders>
              <w:top w:val="nil"/>
              <w:left w:val="nil"/>
              <w:bottom w:val="single" w:sz="4" w:space="0" w:color="auto"/>
              <w:right w:val="single" w:sz="4" w:space="0" w:color="auto"/>
            </w:tcBorders>
            <w:shd w:val="clear" w:color="auto" w:fill="auto"/>
            <w:noWrap/>
            <w:vAlign w:val="center"/>
            <w:hideMark/>
          </w:tcPr>
          <w:p w14:paraId="71EF5E59"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Reading </w:t>
            </w:r>
          </w:p>
        </w:tc>
        <w:tc>
          <w:tcPr>
            <w:tcW w:w="1067" w:type="dxa"/>
            <w:tcBorders>
              <w:top w:val="nil"/>
              <w:left w:val="nil"/>
              <w:bottom w:val="single" w:sz="4" w:space="0" w:color="auto"/>
              <w:right w:val="single" w:sz="4" w:space="0" w:color="auto"/>
            </w:tcBorders>
            <w:shd w:val="clear" w:color="auto" w:fill="auto"/>
            <w:noWrap/>
            <w:vAlign w:val="center"/>
            <w:hideMark/>
          </w:tcPr>
          <w:p w14:paraId="07037951"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Aze</w:t>
            </w:r>
          </w:p>
        </w:tc>
        <w:tc>
          <w:tcPr>
            <w:tcW w:w="2126" w:type="dxa"/>
            <w:tcBorders>
              <w:top w:val="nil"/>
              <w:left w:val="nil"/>
              <w:bottom w:val="single" w:sz="4" w:space="0" w:color="auto"/>
              <w:right w:val="single" w:sz="4" w:space="0" w:color="auto"/>
            </w:tcBorders>
            <w:shd w:val="clear" w:color="auto" w:fill="auto"/>
            <w:noWrap/>
            <w:vAlign w:val="center"/>
            <w:hideMark/>
          </w:tcPr>
          <w:p w14:paraId="2B51CB01"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Bolnisi, V. Darbazi School</w:t>
            </w:r>
          </w:p>
        </w:tc>
      </w:tr>
      <w:tr w:rsidR="00296920" w:rsidRPr="00CF7341" w14:paraId="521436EB" w14:textId="77777777" w:rsidTr="00296920">
        <w:trPr>
          <w:trHeight w:val="300"/>
        </w:trPr>
        <w:tc>
          <w:tcPr>
            <w:tcW w:w="993" w:type="dxa"/>
            <w:vMerge/>
            <w:tcBorders>
              <w:top w:val="nil"/>
              <w:left w:val="single" w:sz="8" w:space="0" w:color="auto"/>
              <w:bottom w:val="nil"/>
              <w:right w:val="single" w:sz="8" w:space="0" w:color="auto"/>
            </w:tcBorders>
            <w:vAlign w:val="center"/>
            <w:hideMark/>
          </w:tcPr>
          <w:p w14:paraId="35A3398F" w14:textId="77777777" w:rsidR="00296920" w:rsidRPr="00CF7341" w:rsidRDefault="00296920" w:rsidP="0079162A">
            <w:pPr>
              <w:rPr>
                <w:rFonts w:ascii="Arial" w:eastAsia="Times New Roman" w:hAnsi="Arial" w:cs="Arial"/>
                <w:color w:val="000000"/>
                <w:sz w:val="18"/>
                <w:szCs w:val="18"/>
                <w:lang w:eastAsia="en-GB"/>
              </w:rPr>
            </w:pPr>
          </w:p>
        </w:tc>
        <w:tc>
          <w:tcPr>
            <w:tcW w:w="1842" w:type="dxa"/>
            <w:vMerge/>
            <w:tcBorders>
              <w:top w:val="nil"/>
              <w:left w:val="single" w:sz="8" w:space="0" w:color="auto"/>
              <w:bottom w:val="single" w:sz="8" w:space="0" w:color="000000"/>
              <w:right w:val="single" w:sz="4" w:space="0" w:color="auto"/>
            </w:tcBorders>
            <w:vAlign w:val="center"/>
            <w:hideMark/>
          </w:tcPr>
          <w:p w14:paraId="51E3ECC1" w14:textId="77777777" w:rsidR="00296920" w:rsidRPr="00CF7341" w:rsidRDefault="00296920" w:rsidP="0079162A">
            <w:pPr>
              <w:rPr>
                <w:rFonts w:ascii="Arial" w:eastAsia="Times New Roman" w:hAnsi="Arial" w:cs="Arial"/>
                <w:color w:val="000000"/>
                <w:sz w:val="18"/>
                <w:szCs w:val="18"/>
                <w:lang w:eastAsia="en-GB"/>
              </w:rPr>
            </w:pPr>
          </w:p>
        </w:tc>
        <w:tc>
          <w:tcPr>
            <w:tcW w:w="1070" w:type="dxa"/>
            <w:tcBorders>
              <w:top w:val="nil"/>
              <w:left w:val="nil"/>
              <w:bottom w:val="single" w:sz="4" w:space="0" w:color="auto"/>
              <w:right w:val="single" w:sz="4" w:space="0" w:color="auto"/>
            </w:tcBorders>
            <w:shd w:val="clear" w:color="auto" w:fill="auto"/>
            <w:noWrap/>
            <w:vAlign w:val="center"/>
            <w:hideMark/>
          </w:tcPr>
          <w:p w14:paraId="2FFE7EBB"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2</w:t>
            </w:r>
          </w:p>
        </w:tc>
        <w:tc>
          <w:tcPr>
            <w:tcW w:w="2280" w:type="dxa"/>
            <w:tcBorders>
              <w:top w:val="nil"/>
              <w:left w:val="nil"/>
              <w:bottom w:val="single" w:sz="4" w:space="0" w:color="auto"/>
              <w:right w:val="single" w:sz="4" w:space="0" w:color="auto"/>
            </w:tcBorders>
            <w:shd w:val="clear" w:color="auto" w:fill="auto"/>
            <w:noWrap/>
            <w:vAlign w:val="center"/>
            <w:hideMark/>
          </w:tcPr>
          <w:p w14:paraId="5150A4DF"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Takhmina Muradova </w:t>
            </w:r>
          </w:p>
        </w:tc>
        <w:tc>
          <w:tcPr>
            <w:tcW w:w="1400" w:type="dxa"/>
            <w:tcBorders>
              <w:top w:val="nil"/>
              <w:left w:val="nil"/>
              <w:bottom w:val="single" w:sz="4" w:space="0" w:color="auto"/>
              <w:right w:val="single" w:sz="4" w:space="0" w:color="auto"/>
            </w:tcBorders>
            <w:shd w:val="clear" w:color="auto" w:fill="auto"/>
            <w:noWrap/>
            <w:vAlign w:val="center"/>
            <w:hideMark/>
          </w:tcPr>
          <w:p w14:paraId="1DD1F028"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Math </w:t>
            </w:r>
          </w:p>
        </w:tc>
        <w:tc>
          <w:tcPr>
            <w:tcW w:w="1067" w:type="dxa"/>
            <w:tcBorders>
              <w:top w:val="nil"/>
              <w:left w:val="nil"/>
              <w:bottom w:val="single" w:sz="4" w:space="0" w:color="auto"/>
              <w:right w:val="single" w:sz="4" w:space="0" w:color="auto"/>
            </w:tcBorders>
            <w:shd w:val="clear" w:color="auto" w:fill="auto"/>
            <w:noWrap/>
            <w:vAlign w:val="center"/>
            <w:hideMark/>
          </w:tcPr>
          <w:p w14:paraId="19F6ECA6"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Aze</w:t>
            </w:r>
          </w:p>
        </w:tc>
        <w:tc>
          <w:tcPr>
            <w:tcW w:w="2126" w:type="dxa"/>
            <w:tcBorders>
              <w:top w:val="nil"/>
              <w:left w:val="nil"/>
              <w:bottom w:val="single" w:sz="4" w:space="0" w:color="auto"/>
              <w:right w:val="single" w:sz="4" w:space="0" w:color="auto"/>
            </w:tcBorders>
            <w:shd w:val="clear" w:color="auto" w:fill="auto"/>
            <w:noWrap/>
            <w:vAlign w:val="center"/>
            <w:hideMark/>
          </w:tcPr>
          <w:p w14:paraId="30E16609"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Dmanisi, V. Amamlo School</w:t>
            </w:r>
          </w:p>
        </w:tc>
      </w:tr>
      <w:tr w:rsidR="00296920" w:rsidRPr="00CF7341" w14:paraId="017F8571" w14:textId="77777777" w:rsidTr="00296920">
        <w:trPr>
          <w:trHeight w:val="300"/>
        </w:trPr>
        <w:tc>
          <w:tcPr>
            <w:tcW w:w="993" w:type="dxa"/>
            <w:vMerge/>
            <w:tcBorders>
              <w:top w:val="nil"/>
              <w:left w:val="single" w:sz="8" w:space="0" w:color="auto"/>
              <w:bottom w:val="nil"/>
              <w:right w:val="single" w:sz="8" w:space="0" w:color="auto"/>
            </w:tcBorders>
            <w:vAlign w:val="center"/>
            <w:hideMark/>
          </w:tcPr>
          <w:p w14:paraId="6C8BB26E" w14:textId="77777777" w:rsidR="00296920" w:rsidRPr="00CF7341" w:rsidRDefault="00296920" w:rsidP="0079162A">
            <w:pPr>
              <w:rPr>
                <w:rFonts w:ascii="Arial" w:eastAsia="Times New Roman" w:hAnsi="Arial" w:cs="Arial"/>
                <w:color w:val="000000"/>
                <w:sz w:val="18"/>
                <w:szCs w:val="18"/>
                <w:lang w:eastAsia="en-GB"/>
              </w:rPr>
            </w:pPr>
          </w:p>
        </w:tc>
        <w:tc>
          <w:tcPr>
            <w:tcW w:w="1842" w:type="dxa"/>
            <w:vMerge/>
            <w:tcBorders>
              <w:top w:val="nil"/>
              <w:left w:val="single" w:sz="8" w:space="0" w:color="auto"/>
              <w:bottom w:val="single" w:sz="8" w:space="0" w:color="000000"/>
              <w:right w:val="single" w:sz="4" w:space="0" w:color="auto"/>
            </w:tcBorders>
            <w:vAlign w:val="center"/>
            <w:hideMark/>
          </w:tcPr>
          <w:p w14:paraId="464916BA" w14:textId="77777777" w:rsidR="00296920" w:rsidRPr="00CF7341" w:rsidRDefault="00296920" w:rsidP="0079162A">
            <w:pPr>
              <w:rPr>
                <w:rFonts w:ascii="Arial" w:eastAsia="Times New Roman" w:hAnsi="Arial" w:cs="Arial"/>
                <w:color w:val="000000"/>
                <w:sz w:val="18"/>
                <w:szCs w:val="18"/>
                <w:lang w:eastAsia="en-GB"/>
              </w:rPr>
            </w:pPr>
          </w:p>
        </w:tc>
        <w:tc>
          <w:tcPr>
            <w:tcW w:w="1070" w:type="dxa"/>
            <w:tcBorders>
              <w:top w:val="nil"/>
              <w:left w:val="nil"/>
              <w:bottom w:val="single" w:sz="4" w:space="0" w:color="auto"/>
              <w:right w:val="single" w:sz="4" w:space="0" w:color="auto"/>
            </w:tcBorders>
            <w:shd w:val="clear" w:color="auto" w:fill="auto"/>
            <w:noWrap/>
            <w:vAlign w:val="center"/>
            <w:hideMark/>
          </w:tcPr>
          <w:p w14:paraId="7CF9C5A4"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3</w:t>
            </w:r>
          </w:p>
        </w:tc>
        <w:tc>
          <w:tcPr>
            <w:tcW w:w="2280" w:type="dxa"/>
            <w:tcBorders>
              <w:top w:val="nil"/>
              <w:left w:val="nil"/>
              <w:bottom w:val="single" w:sz="4" w:space="0" w:color="auto"/>
              <w:right w:val="single" w:sz="4" w:space="0" w:color="auto"/>
            </w:tcBorders>
            <w:shd w:val="clear" w:color="auto" w:fill="auto"/>
            <w:noWrap/>
            <w:vAlign w:val="center"/>
            <w:hideMark/>
          </w:tcPr>
          <w:p w14:paraId="1520303F"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Maia Moseshvili </w:t>
            </w:r>
          </w:p>
        </w:tc>
        <w:tc>
          <w:tcPr>
            <w:tcW w:w="1400" w:type="dxa"/>
            <w:tcBorders>
              <w:top w:val="nil"/>
              <w:left w:val="nil"/>
              <w:bottom w:val="single" w:sz="4" w:space="0" w:color="auto"/>
              <w:right w:val="single" w:sz="4" w:space="0" w:color="auto"/>
            </w:tcBorders>
            <w:shd w:val="clear" w:color="auto" w:fill="auto"/>
            <w:noWrap/>
            <w:vAlign w:val="center"/>
            <w:hideMark/>
          </w:tcPr>
          <w:p w14:paraId="0EE7AA8B"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Reading </w:t>
            </w:r>
          </w:p>
        </w:tc>
        <w:tc>
          <w:tcPr>
            <w:tcW w:w="1067" w:type="dxa"/>
            <w:tcBorders>
              <w:top w:val="nil"/>
              <w:left w:val="nil"/>
              <w:bottom w:val="single" w:sz="4" w:space="0" w:color="auto"/>
              <w:right w:val="single" w:sz="4" w:space="0" w:color="auto"/>
            </w:tcBorders>
            <w:shd w:val="clear" w:color="auto" w:fill="auto"/>
            <w:noWrap/>
            <w:vAlign w:val="center"/>
            <w:hideMark/>
          </w:tcPr>
          <w:p w14:paraId="68865F2D"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Geo</w:t>
            </w:r>
          </w:p>
        </w:tc>
        <w:tc>
          <w:tcPr>
            <w:tcW w:w="2126" w:type="dxa"/>
            <w:tcBorders>
              <w:top w:val="nil"/>
              <w:left w:val="nil"/>
              <w:bottom w:val="single" w:sz="4" w:space="0" w:color="auto"/>
              <w:right w:val="single" w:sz="4" w:space="0" w:color="auto"/>
            </w:tcBorders>
            <w:shd w:val="clear" w:color="auto" w:fill="auto"/>
            <w:noWrap/>
            <w:vAlign w:val="center"/>
            <w:hideMark/>
          </w:tcPr>
          <w:p w14:paraId="05FE2289"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V. Kazreti School</w:t>
            </w:r>
          </w:p>
        </w:tc>
      </w:tr>
      <w:tr w:rsidR="00296920" w:rsidRPr="00CF7341" w14:paraId="612BEB86" w14:textId="77777777" w:rsidTr="00296920">
        <w:trPr>
          <w:trHeight w:val="315"/>
        </w:trPr>
        <w:tc>
          <w:tcPr>
            <w:tcW w:w="993" w:type="dxa"/>
            <w:vMerge/>
            <w:tcBorders>
              <w:top w:val="nil"/>
              <w:left w:val="single" w:sz="8" w:space="0" w:color="auto"/>
              <w:bottom w:val="nil"/>
              <w:right w:val="single" w:sz="8" w:space="0" w:color="auto"/>
            </w:tcBorders>
            <w:vAlign w:val="center"/>
            <w:hideMark/>
          </w:tcPr>
          <w:p w14:paraId="142EDED9" w14:textId="77777777" w:rsidR="00296920" w:rsidRPr="00CF7341" w:rsidRDefault="00296920" w:rsidP="0079162A">
            <w:pPr>
              <w:rPr>
                <w:rFonts w:ascii="Arial" w:eastAsia="Times New Roman" w:hAnsi="Arial" w:cs="Arial"/>
                <w:color w:val="000000"/>
                <w:sz w:val="18"/>
                <w:szCs w:val="18"/>
                <w:lang w:eastAsia="en-GB"/>
              </w:rPr>
            </w:pPr>
          </w:p>
        </w:tc>
        <w:tc>
          <w:tcPr>
            <w:tcW w:w="1842" w:type="dxa"/>
            <w:vMerge/>
            <w:tcBorders>
              <w:top w:val="nil"/>
              <w:left w:val="single" w:sz="8" w:space="0" w:color="auto"/>
              <w:bottom w:val="single" w:sz="8" w:space="0" w:color="000000"/>
              <w:right w:val="single" w:sz="4" w:space="0" w:color="auto"/>
            </w:tcBorders>
            <w:vAlign w:val="center"/>
            <w:hideMark/>
          </w:tcPr>
          <w:p w14:paraId="6527F768" w14:textId="77777777" w:rsidR="00296920" w:rsidRPr="00CF7341" w:rsidRDefault="00296920" w:rsidP="0079162A">
            <w:pPr>
              <w:rPr>
                <w:rFonts w:ascii="Arial" w:eastAsia="Times New Roman" w:hAnsi="Arial" w:cs="Arial"/>
                <w:color w:val="000000"/>
                <w:sz w:val="18"/>
                <w:szCs w:val="18"/>
                <w:lang w:eastAsia="en-GB"/>
              </w:rPr>
            </w:pPr>
          </w:p>
        </w:tc>
        <w:tc>
          <w:tcPr>
            <w:tcW w:w="1070" w:type="dxa"/>
            <w:tcBorders>
              <w:top w:val="nil"/>
              <w:left w:val="nil"/>
              <w:bottom w:val="single" w:sz="8" w:space="0" w:color="auto"/>
              <w:right w:val="single" w:sz="4" w:space="0" w:color="auto"/>
            </w:tcBorders>
            <w:shd w:val="clear" w:color="auto" w:fill="auto"/>
            <w:noWrap/>
            <w:vAlign w:val="center"/>
            <w:hideMark/>
          </w:tcPr>
          <w:p w14:paraId="494B4E8C"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4</w:t>
            </w:r>
          </w:p>
        </w:tc>
        <w:tc>
          <w:tcPr>
            <w:tcW w:w="2280" w:type="dxa"/>
            <w:tcBorders>
              <w:top w:val="nil"/>
              <w:left w:val="nil"/>
              <w:bottom w:val="single" w:sz="8" w:space="0" w:color="auto"/>
              <w:right w:val="single" w:sz="4" w:space="0" w:color="auto"/>
            </w:tcBorders>
            <w:shd w:val="clear" w:color="auto" w:fill="auto"/>
            <w:noWrap/>
            <w:vAlign w:val="center"/>
            <w:hideMark/>
          </w:tcPr>
          <w:p w14:paraId="69113975"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Ruben Anesiani </w:t>
            </w:r>
          </w:p>
        </w:tc>
        <w:tc>
          <w:tcPr>
            <w:tcW w:w="1400" w:type="dxa"/>
            <w:tcBorders>
              <w:top w:val="nil"/>
              <w:left w:val="nil"/>
              <w:bottom w:val="single" w:sz="8" w:space="0" w:color="auto"/>
              <w:right w:val="single" w:sz="4" w:space="0" w:color="auto"/>
            </w:tcBorders>
            <w:shd w:val="clear" w:color="auto" w:fill="auto"/>
            <w:noWrap/>
            <w:vAlign w:val="center"/>
            <w:hideMark/>
          </w:tcPr>
          <w:p w14:paraId="54D62D39"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Reading </w:t>
            </w:r>
          </w:p>
        </w:tc>
        <w:tc>
          <w:tcPr>
            <w:tcW w:w="1067" w:type="dxa"/>
            <w:tcBorders>
              <w:top w:val="nil"/>
              <w:left w:val="nil"/>
              <w:bottom w:val="single" w:sz="8" w:space="0" w:color="auto"/>
              <w:right w:val="single" w:sz="4" w:space="0" w:color="auto"/>
            </w:tcBorders>
            <w:shd w:val="clear" w:color="auto" w:fill="auto"/>
            <w:noWrap/>
            <w:vAlign w:val="center"/>
            <w:hideMark/>
          </w:tcPr>
          <w:p w14:paraId="3791B6E1"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Arm</w:t>
            </w:r>
          </w:p>
        </w:tc>
        <w:tc>
          <w:tcPr>
            <w:tcW w:w="2126" w:type="dxa"/>
            <w:tcBorders>
              <w:top w:val="nil"/>
              <w:left w:val="nil"/>
              <w:bottom w:val="single" w:sz="8" w:space="0" w:color="auto"/>
              <w:right w:val="single" w:sz="4" w:space="0" w:color="auto"/>
            </w:tcBorders>
            <w:shd w:val="clear" w:color="auto" w:fill="auto"/>
            <w:noWrap/>
            <w:vAlign w:val="center"/>
            <w:hideMark/>
          </w:tcPr>
          <w:p w14:paraId="6C21A10A"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Tsalka, V. Ozni School</w:t>
            </w:r>
          </w:p>
        </w:tc>
      </w:tr>
      <w:tr w:rsidR="00296920" w:rsidRPr="00CF7341" w14:paraId="140958E6" w14:textId="77777777" w:rsidTr="00296920">
        <w:trPr>
          <w:trHeight w:val="300"/>
        </w:trPr>
        <w:tc>
          <w:tcPr>
            <w:tcW w:w="993" w:type="dxa"/>
            <w:vMerge/>
            <w:tcBorders>
              <w:top w:val="nil"/>
              <w:left w:val="single" w:sz="8" w:space="0" w:color="auto"/>
              <w:bottom w:val="nil"/>
              <w:right w:val="single" w:sz="8" w:space="0" w:color="auto"/>
            </w:tcBorders>
            <w:vAlign w:val="center"/>
            <w:hideMark/>
          </w:tcPr>
          <w:p w14:paraId="6CF76D49" w14:textId="77777777" w:rsidR="00296920" w:rsidRPr="00CF7341" w:rsidRDefault="00296920" w:rsidP="0079162A">
            <w:pPr>
              <w:rPr>
                <w:rFonts w:ascii="Arial" w:eastAsia="Times New Roman" w:hAnsi="Arial" w:cs="Arial"/>
                <w:color w:val="000000"/>
                <w:sz w:val="18"/>
                <w:szCs w:val="18"/>
                <w:lang w:eastAsia="en-GB"/>
              </w:rPr>
            </w:pPr>
          </w:p>
        </w:tc>
        <w:tc>
          <w:tcPr>
            <w:tcW w:w="1842"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B288227"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Tbilisi</w:t>
            </w:r>
          </w:p>
        </w:tc>
        <w:tc>
          <w:tcPr>
            <w:tcW w:w="1070" w:type="dxa"/>
            <w:tcBorders>
              <w:top w:val="nil"/>
              <w:left w:val="nil"/>
              <w:bottom w:val="single" w:sz="4" w:space="0" w:color="auto"/>
              <w:right w:val="single" w:sz="4" w:space="0" w:color="auto"/>
            </w:tcBorders>
            <w:shd w:val="clear" w:color="auto" w:fill="auto"/>
            <w:noWrap/>
            <w:vAlign w:val="center"/>
            <w:hideMark/>
          </w:tcPr>
          <w:p w14:paraId="0C15FD18"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1</w:t>
            </w:r>
          </w:p>
        </w:tc>
        <w:tc>
          <w:tcPr>
            <w:tcW w:w="2280" w:type="dxa"/>
            <w:tcBorders>
              <w:top w:val="nil"/>
              <w:left w:val="nil"/>
              <w:bottom w:val="single" w:sz="4" w:space="0" w:color="auto"/>
              <w:right w:val="single" w:sz="4" w:space="0" w:color="auto"/>
            </w:tcBorders>
            <w:shd w:val="clear" w:color="auto" w:fill="auto"/>
            <w:noWrap/>
            <w:vAlign w:val="center"/>
            <w:hideMark/>
          </w:tcPr>
          <w:p w14:paraId="429B3CFD"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 xml:space="preserve">Ledi Eliashvili </w:t>
            </w:r>
          </w:p>
        </w:tc>
        <w:tc>
          <w:tcPr>
            <w:tcW w:w="1400" w:type="dxa"/>
            <w:tcBorders>
              <w:top w:val="nil"/>
              <w:left w:val="nil"/>
              <w:bottom w:val="single" w:sz="4" w:space="0" w:color="auto"/>
              <w:right w:val="single" w:sz="4" w:space="0" w:color="auto"/>
            </w:tcBorders>
            <w:shd w:val="clear" w:color="auto" w:fill="auto"/>
            <w:noWrap/>
            <w:vAlign w:val="center"/>
            <w:hideMark/>
          </w:tcPr>
          <w:p w14:paraId="587F8363"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 xml:space="preserve">Math </w:t>
            </w:r>
          </w:p>
        </w:tc>
        <w:tc>
          <w:tcPr>
            <w:tcW w:w="1067" w:type="dxa"/>
            <w:tcBorders>
              <w:top w:val="nil"/>
              <w:left w:val="nil"/>
              <w:bottom w:val="single" w:sz="4" w:space="0" w:color="auto"/>
              <w:right w:val="single" w:sz="4" w:space="0" w:color="auto"/>
            </w:tcBorders>
            <w:shd w:val="clear" w:color="auto" w:fill="auto"/>
            <w:noWrap/>
            <w:vAlign w:val="center"/>
            <w:hideMark/>
          </w:tcPr>
          <w:p w14:paraId="2EE03FC3"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Geo</w:t>
            </w:r>
          </w:p>
        </w:tc>
        <w:tc>
          <w:tcPr>
            <w:tcW w:w="2126" w:type="dxa"/>
            <w:tcBorders>
              <w:top w:val="nil"/>
              <w:left w:val="nil"/>
              <w:bottom w:val="single" w:sz="4" w:space="0" w:color="auto"/>
              <w:right w:val="single" w:sz="4" w:space="0" w:color="auto"/>
            </w:tcBorders>
            <w:shd w:val="clear" w:color="auto" w:fill="auto"/>
            <w:noWrap/>
            <w:vAlign w:val="center"/>
            <w:hideMark/>
          </w:tcPr>
          <w:p w14:paraId="6BFAEAA9"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Tbilisi N71 School</w:t>
            </w:r>
          </w:p>
        </w:tc>
      </w:tr>
      <w:tr w:rsidR="00296920" w:rsidRPr="00CF7341" w14:paraId="2C5ADDAD" w14:textId="77777777" w:rsidTr="00296920">
        <w:trPr>
          <w:trHeight w:val="300"/>
        </w:trPr>
        <w:tc>
          <w:tcPr>
            <w:tcW w:w="993" w:type="dxa"/>
            <w:vMerge/>
            <w:tcBorders>
              <w:top w:val="nil"/>
              <w:left w:val="single" w:sz="8" w:space="0" w:color="auto"/>
              <w:bottom w:val="nil"/>
              <w:right w:val="single" w:sz="8" w:space="0" w:color="auto"/>
            </w:tcBorders>
            <w:vAlign w:val="center"/>
            <w:hideMark/>
          </w:tcPr>
          <w:p w14:paraId="45A41AA3" w14:textId="77777777" w:rsidR="00296920" w:rsidRPr="00CF7341" w:rsidRDefault="00296920" w:rsidP="0079162A">
            <w:pPr>
              <w:rPr>
                <w:rFonts w:ascii="Arial" w:eastAsia="Times New Roman" w:hAnsi="Arial" w:cs="Arial"/>
                <w:color w:val="000000"/>
                <w:sz w:val="18"/>
                <w:szCs w:val="18"/>
                <w:lang w:eastAsia="en-GB"/>
              </w:rPr>
            </w:pPr>
          </w:p>
        </w:tc>
        <w:tc>
          <w:tcPr>
            <w:tcW w:w="1842" w:type="dxa"/>
            <w:vMerge/>
            <w:tcBorders>
              <w:top w:val="nil"/>
              <w:left w:val="single" w:sz="8" w:space="0" w:color="auto"/>
              <w:bottom w:val="single" w:sz="8" w:space="0" w:color="000000"/>
              <w:right w:val="single" w:sz="4" w:space="0" w:color="auto"/>
            </w:tcBorders>
            <w:vAlign w:val="center"/>
            <w:hideMark/>
          </w:tcPr>
          <w:p w14:paraId="439ECA10" w14:textId="77777777" w:rsidR="00296920" w:rsidRPr="00CF7341" w:rsidRDefault="00296920" w:rsidP="0079162A">
            <w:pPr>
              <w:rPr>
                <w:rFonts w:ascii="Arial" w:eastAsia="Times New Roman" w:hAnsi="Arial" w:cs="Arial"/>
                <w:color w:val="000000"/>
                <w:sz w:val="18"/>
                <w:szCs w:val="18"/>
                <w:lang w:eastAsia="en-GB"/>
              </w:rPr>
            </w:pPr>
          </w:p>
        </w:tc>
        <w:tc>
          <w:tcPr>
            <w:tcW w:w="1070" w:type="dxa"/>
            <w:tcBorders>
              <w:top w:val="nil"/>
              <w:left w:val="nil"/>
              <w:bottom w:val="single" w:sz="4" w:space="0" w:color="auto"/>
              <w:right w:val="single" w:sz="4" w:space="0" w:color="auto"/>
            </w:tcBorders>
            <w:shd w:val="clear" w:color="auto" w:fill="auto"/>
            <w:noWrap/>
            <w:vAlign w:val="center"/>
            <w:hideMark/>
          </w:tcPr>
          <w:p w14:paraId="3DBAA267"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2</w:t>
            </w:r>
          </w:p>
        </w:tc>
        <w:tc>
          <w:tcPr>
            <w:tcW w:w="2280" w:type="dxa"/>
            <w:tcBorders>
              <w:top w:val="nil"/>
              <w:left w:val="nil"/>
              <w:bottom w:val="single" w:sz="4" w:space="0" w:color="auto"/>
              <w:right w:val="single" w:sz="4" w:space="0" w:color="auto"/>
            </w:tcBorders>
            <w:shd w:val="clear" w:color="auto" w:fill="auto"/>
            <w:noWrap/>
            <w:vAlign w:val="center"/>
            <w:hideMark/>
          </w:tcPr>
          <w:p w14:paraId="3BF5140C"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 xml:space="preserve">Tea Gogadze </w:t>
            </w:r>
          </w:p>
        </w:tc>
        <w:tc>
          <w:tcPr>
            <w:tcW w:w="1400" w:type="dxa"/>
            <w:tcBorders>
              <w:top w:val="nil"/>
              <w:left w:val="nil"/>
              <w:bottom w:val="single" w:sz="4" w:space="0" w:color="auto"/>
              <w:right w:val="single" w:sz="4" w:space="0" w:color="auto"/>
            </w:tcBorders>
            <w:shd w:val="clear" w:color="auto" w:fill="auto"/>
            <w:noWrap/>
            <w:vAlign w:val="center"/>
            <w:hideMark/>
          </w:tcPr>
          <w:p w14:paraId="440EE6E7"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 xml:space="preserve">New Math </w:t>
            </w:r>
          </w:p>
        </w:tc>
        <w:tc>
          <w:tcPr>
            <w:tcW w:w="1067" w:type="dxa"/>
            <w:tcBorders>
              <w:top w:val="nil"/>
              <w:left w:val="nil"/>
              <w:bottom w:val="single" w:sz="4" w:space="0" w:color="auto"/>
              <w:right w:val="single" w:sz="4" w:space="0" w:color="auto"/>
            </w:tcBorders>
            <w:shd w:val="clear" w:color="auto" w:fill="auto"/>
            <w:noWrap/>
            <w:vAlign w:val="center"/>
            <w:hideMark/>
          </w:tcPr>
          <w:p w14:paraId="0ABCFDE5"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Geo</w:t>
            </w:r>
          </w:p>
        </w:tc>
        <w:tc>
          <w:tcPr>
            <w:tcW w:w="2126" w:type="dxa"/>
            <w:tcBorders>
              <w:top w:val="nil"/>
              <w:left w:val="nil"/>
              <w:bottom w:val="single" w:sz="4" w:space="0" w:color="auto"/>
              <w:right w:val="single" w:sz="4" w:space="0" w:color="auto"/>
            </w:tcBorders>
            <w:shd w:val="clear" w:color="auto" w:fill="auto"/>
            <w:noWrap/>
            <w:vAlign w:val="center"/>
            <w:hideMark/>
          </w:tcPr>
          <w:p w14:paraId="0F64E2BB"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Tbilisi N90 School</w:t>
            </w:r>
          </w:p>
        </w:tc>
      </w:tr>
      <w:tr w:rsidR="00296920" w:rsidRPr="00CF7341" w14:paraId="2A467A03" w14:textId="77777777" w:rsidTr="00296920">
        <w:trPr>
          <w:trHeight w:val="300"/>
        </w:trPr>
        <w:tc>
          <w:tcPr>
            <w:tcW w:w="993" w:type="dxa"/>
            <w:vMerge/>
            <w:tcBorders>
              <w:top w:val="nil"/>
              <w:left w:val="single" w:sz="8" w:space="0" w:color="auto"/>
              <w:bottom w:val="nil"/>
              <w:right w:val="single" w:sz="8" w:space="0" w:color="auto"/>
            </w:tcBorders>
            <w:vAlign w:val="center"/>
            <w:hideMark/>
          </w:tcPr>
          <w:p w14:paraId="34F7031A" w14:textId="77777777" w:rsidR="00296920" w:rsidRPr="00CF7341" w:rsidRDefault="00296920" w:rsidP="0079162A">
            <w:pPr>
              <w:rPr>
                <w:rFonts w:ascii="Arial" w:eastAsia="Times New Roman" w:hAnsi="Arial" w:cs="Arial"/>
                <w:color w:val="000000"/>
                <w:sz w:val="18"/>
                <w:szCs w:val="18"/>
                <w:lang w:eastAsia="en-GB"/>
              </w:rPr>
            </w:pPr>
          </w:p>
        </w:tc>
        <w:tc>
          <w:tcPr>
            <w:tcW w:w="1842" w:type="dxa"/>
            <w:vMerge/>
            <w:tcBorders>
              <w:top w:val="nil"/>
              <w:left w:val="single" w:sz="8" w:space="0" w:color="auto"/>
              <w:bottom w:val="single" w:sz="8" w:space="0" w:color="000000"/>
              <w:right w:val="single" w:sz="4" w:space="0" w:color="auto"/>
            </w:tcBorders>
            <w:vAlign w:val="center"/>
            <w:hideMark/>
          </w:tcPr>
          <w:p w14:paraId="033EBA57" w14:textId="77777777" w:rsidR="00296920" w:rsidRPr="00CF7341" w:rsidRDefault="00296920" w:rsidP="0079162A">
            <w:pPr>
              <w:rPr>
                <w:rFonts w:ascii="Arial" w:eastAsia="Times New Roman" w:hAnsi="Arial" w:cs="Arial"/>
                <w:color w:val="000000"/>
                <w:sz w:val="18"/>
                <w:szCs w:val="18"/>
                <w:lang w:eastAsia="en-GB"/>
              </w:rPr>
            </w:pPr>
          </w:p>
        </w:tc>
        <w:tc>
          <w:tcPr>
            <w:tcW w:w="1070" w:type="dxa"/>
            <w:tcBorders>
              <w:top w:val="nil"/>
              <w:left w:val="nil"/>
              <w:bottom w:val="single" w:sz="4" w:space="0" w:color="auto"/>
              <w:right w:val="single" w:sz="4" w:space="0" w:color="auto"/>
            </w:tcBorders>
            <w:shd w:val="clear" w:color="auto" w:fill="auto"/>
            <w:noWrap/>
            <w:vAlign w:val="center"/>
            <w:hideMark/>
          </w:tcPr>
          <w:p w14:paraId="187F506F"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3</w:t>
            </w:r>
          </w:p>
        </w:tc>
        <w:tc>
          <w:tcPr>
            <w:tcW w:w="2280" w:type="dxa"/>
            <w:tcBorders>
              <w:top w:val="nil"/>
              <w:left w:val="nil"/>
              <w:bottom w:val="single" w:sz="4" w:space="0" w:color="auto"/>
              <w:right w:val="single" w:sz="4" w:space="0" w:color="auto"/>
            </w:tcBorders>
            <w:shd w:val="clear" w:color="auto" w:fill="auto"/>
            <w:noWrap/>
            <w:vAlign w:val="center"/>
            <w:hideMark/>
          </w:tcPr>
          <w:p w14:paraId="673D67F9"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Ketevan Mikadze </w:t>
            </w:r>
          </w:p>
        </w:tc>
        <w:tc>
          <w:tcPr>
            <w:tcW w:w="1400" w:type="dxa"/>
            <w:tcBorders>
              <w:top w:val="nil"/>
              <w:left w:val="nil"/>
              <w:bottom w:val="single" w:sz="4" w:space="0" w:color="auto"/>
              <w:right w:val="single" w:sz="4" w:space="0" w:color="auto"/>
            </w:tcBorders>
            <w:shd w:val="clear" w:color="auto" w:fill="auto"/>
            <w:noWrap/>
            <w:vAlign w:val="center"/>
            <w:hideMark/>
          </w:tcPr>
          <w:p w14:paraId="39CAAE66"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New Reading </w:t>
            </w:r>
          </w:p>
        </w:tc>
        <w:tc>
          <w:tcPr>
            <w:tcW w:w="1067" w:type="dxa"/>
            <w:tcBorders>
              <w:top w:val="nil"/>
              <w:left w:val="nil"/>
              <w:bottom w:val="single" w:sz="4" w:space="0" w:color="auto"/>
              <w:right w:val="single" w:sz="4" w:space="0" w:color="auto"/>
            </w:tcBorders>
            <w:shd w:val="clear" w:color="auto" w:fill="auto"/>
            <w:noWrap/>
            <w:vAlign w:val="center"/>
            <w:hideMark/>
          </w:tcPr>
          <w:p w14:paraId="2F914AF5"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Geo</w:t>
            </w:r>
          </w:p>
        </w:tc>
        <w:tc>
          <w:tcPr>
            <w:tcW w:w="2126" w:type="dxa"/>
            <w:tcBorders>
              <w:top w:val="nil"/>
              <w:left w:val="nil"/>
              <w:bottom w:val="single" w:sz="4" w:space="0" w:color="auto"/>
              <w:right w:val="single" w:sz="4" w:space="0" w:color="auto"/>
            </w:tcBorders>
            <w:shd w:val="clear" w:color="auto" w:fill="auto"/>
            <w:noWrap/>
            <w:vAlign w:val="center"/>
            <w:hideMark/>
          </w:tcPr>
          <w:p w14:paraId="73F572EA"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Tbilisi N106 School</w:t>
            </w:r>
          </w:p>
        </w:tc>
      </w:tr>
      <w:tr w:rsidR="00296920" w:rsidRPr="00CF7341" w14:paraId="3227A75B" w14:textId="77777777" w:rsidTr="00296920">
        <w:trPr>
          <w:trHeight w:val="315"/>
        </w:trPr>
        <w:tc>
          <w:tcPr>
            <w:tcW w:w="993" w:type="dxa"/>
            <w:vMerge/>
            <w:tcBorders>
              <w:top w:val="nil"/>
              <w:left w:val="single" w:sz="8" w:space="0" w:color="auto"/>
              <w:bottom w:val="nil"/>
              <w:right w:val="single" w:sz="8" w:space="0" w:color="auto"/>
            </w:tcBorders>
            <w:vAlign w:val="center"/>
            <w:hideMark/>
          </w:tcPr>
          <w:p w14:paraId="6CC39A6E" w14:textId="77777777" w:rsidR="00296920" w:rsidRPr="00CF7341" w:rsidRDefault="00296920" w:rsidP="0079162A">
            <w:pPr>
              <w:rPr>
                <w:rFonts w:ascii="Arial" w:eastAsia="Times New Roman" w:hAnsi="Arial" w:cs="Arial"/>
                <w:color w:val="000000"/>
                <w:sz w:val="18"/>
                <w:szCs w:val="18"/>
                <w:lang w:eastAsia="en-GB"/>
              </w:rPr>
            </w:pPr>
          </w:p>
        </w:tc>
        <w:tc>
          <w:tcPr>
            <w:tcW w:w="1842" w:type="dxa"/>
            <w:vMerge/>
            <w:tcBorders>
              <w:top w:val="nil"/>
              <w:left w:val="single" w:sz="8" w:space="0" w:color="auto"/>
              <w:bottom w:val="single" w:sz="8" w:space="0" w:color="000000"/>
              <w:right w:val="single" w:sz="4" w:space="0" w:color="auto"/>
            </w:tcBorders>
            <w:vAlign w:val="center"/>
            <w:hideMark/>
          </w:tcPr>
          <w:p w14:paraId="270869E5" w14:textId="77777777" w:rsidR="00296920" w:rsidRPr="00CF7341" w:rsidRDefault="00296920" w:rsidP="0079162A">
            <w:pPr>
              <w:rPr>
                <w:rFonts w:ascii="Arial" w:eastAsia="Times New Roman" w:hAnsi="Arial" w:cs="Arial"/>
                <w:color w:val="000000"/>
                <w:sz w:val="18"/>
                <w:szCs w:val="18"/>
                <w:lang w:eastAsia="en-GB"/>
              </w:rPr>
            </w:pPr>
          </w:p>
        </w:tc>
        <w:tc>
          <w:tcPr>
            <w:tcW w:w="1070" w:type="dxa"/>
            <w:tcBorders>
              <w:top w:val="nil"/>
              <w:left w:val="nil"/>
              <w:bottom w:val="single" w:sz="8" w:space="0" w:color="auto"/>
              <w:right w:val="single" w:sz="4" w:space="0" w:color="auto"/>
            </w:tcBorders>
            <w:shd w:val="clear" w:color="auto" w:fill="auto"/>
            <w:noWrap/>
            <w:vAlign w:val="center"/>
            <w:hideMark/>
          </w:tcPr>
          <w:p w14:paraId="08D33A74"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4</w:t>
            </w:r>
          </w:p>
        </w:tc>
        <w:tc>
          <w:tcPr>
            <w:tcW w:w="2280" w:type="dxa"/>
            <w:tcBorders>
              <w:top w:val="nil"/>
              <w:left w:val="nil"/>
              <w:bottom w:val="single" w:sz="8" w:space="0" w:color="auto"/>
              <w:right w:val="single" w:sz="4" w:space="0" w:color="auto"/>
            </w:tcBorders>
            <w:shd w:val="clear" w:color="auto" w:fill="auto"/>
            <w:noWrap/>
            <w:vAlign w:val="center"/>
            <w:hideMark/>
          </w:tcPr>
          <w:p w14:paraId="2A7639D3"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 xml:space="preserve">Marekhi Basiladze </w:t>
            </w:r>
          </w:p>
        </w:tc>
        <w:tc>
          <w:tcPr>
            <w:tcW w:w="1400" w:type="dxa"/>
            <w:tcBorders>
              <w:top w:val="nil"/>
              <w:left w:val="nil"/>
              <w:bottom w:val="single" w:sz="8" w:space="0" w:color="auto"/>
              <w:right w:val="single" w:sz="4" w:space="0" w:color="auto"/>
            </w:tcBorders>
            <w:shd w:val="clear" w:color="auto" w:fill="auto"/>
            <w:noWrap/>
            <w:vAlign w:val="center"/>
            <w:hideMark/>
          </w:tcPr>
          <w:p w14:paraId="14952AA6"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 xml:space="preserve">Reading </w:t>
            </w:r>
          </w:p>
        </w:tc>
        <w:tc>
          <w:tcPr>
            <w:tcW w:w="1067" w:type="dxa"/>
            <w:tcBorders>
              <w:top w:val="nil"/>
              <w:left w:val="nil"/>
              <w:bottom w:val="single" w:sz="8" w:space="0" w:color="auto"/>
              <w:right w:val="single" w:sz="4" w:space="0" w:color="auto"/>
            </w:tcBorders>
            <w:shd w:val="clear" w:color="auto" w:fill="auto"/>
            <w:noWrap/>
            <w:vAlign w:val="center"/>
            <w:hideMark/>
          </w:tcPr>
          <w:p w14:paraId="3991D15C"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Geo</w:t>
            </w:r>
          </w:p>
        </w:tc>
        <w:tc>
          <w:tcPr>
            <w:tcW w:w="2126" w:type="dxa"/>
            <w:tcBorders>
              <w:top w:val="nil"/>
              <w:left w:val="nil"/>
              <w:bottom w:val="single" w:sz="8" w:space="0" w:color="auto"/>
              <w:right w:val="single" w:sz="4" w:space="0" w:color="auto"/>
            </w:tcBorders>
            <w:shd w:val="clear" w:color="auto" w:fill="auto"/>
            <w:noWrap/>
            <w:vAlign w:val="center"/>
            <w:hideMark/>
          </w:tcPr>
          <w:p w14:paraId="2A1992F6"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Tbilisi N151 School</w:t>
            </w:r>
          </w:p>
        </w:tc>
      </w:tr>
      <w:tr w:rsidR="00296920" w:rsidRPr="00CF7341" w14:paraId="454B4E81" w14:textId="77777777" w:rsidTr="00296920">
        <w:trPr>
          <w:trHeight w:val="300"/>
        </w:trPr>
        <w:tc>
          <w:tcPr>
            <w:tcW w:w="993" w:type="dxa"/>
            <w:vMerge/>
            <w:tcBorders>
              <w:top w:val="nil"/>
              <w:left w:val="single" w:sz="8" w:space="0" w:color="auto"/>
              <w:bottom w:val="nil"/>
              <w:right w:val="single" w:sz="8" w:space="0" w:color="auto"/>
            </w:tcBorders>
            <w:vAlign w:val="center"/>
            <w:hideMark/>
          </w:tcPr>
          <w:p w14:paraId="364C2C8B" w14:textId="77777777" w:rsidR="00296920" w:rsidRPr="00CF7341" w:rsidRDefault="00296920" w:rsidP="0079162A">
            <w:pPr>
              <w:rPr>
                <w:rFonts w:ascii="Arial" w:eastAsia="Times New Roman" w:hAnsi="Arial" w:cs="Arial"/>
                <w:color w:val="000000"/>
                <w:sz w:val="18"/>
                <w:szCs w:val="18"/>
                <w:lang w:eastAsia="en-GB"/>
              </w:rPr>
            </w:pPr>
          </w:p>
        </w:tc>
        <w:tc>
          <w:tcPr>
            <w:tcW w:w="1842"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2355AC36"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 xml:space="preserve">Mtskheta-Mtianeti </w:t>
            </w:r>
          </w:p>
        </w:tc>
        <w:tc>
          <w:tcPr>
            <w:tcW w:w="1070" w:type="dxa"/>
            <w:tcBorders>
              <w:top w:val="nil"/>
              <w:left w:val="nil"/>
              <w:bottom w:val="single" w:sz="4" w:space="0" w:color="auto"/>
              <w:right w:val="single" w:sz="4" w:space="0" w:color="auto"/>
            </w:tcBorders>
            <w:shd w:val="clear" w:color="auto" w:fill="auto"/>
            <w:noWrap/>
            <w:vAlign w:val="center"/>
            <w:hideMark/>
          </w:tcPr>
          <w:p w14:paraId="28BC53AF"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1</w:t>
            </w:r>
          </w:p>
        </w:tc>
        <w:tc>
          <w:tcPr>
            <w:tcW w:w="2280" w:type="dxa"/>
            <w:tcBorders>
              <w:top w:val="nil"/>
              <w:left w:val="nil"/>
              <w:bottom w:val="single" w:sz="4" w:space="0" w:color="auto"/>
              <w:right w:val="single" w:sz="4" w:space="0" w:color="auto"/>
            </w:tcBorders>
            <w:shd w:val="clear" w:color="auto" w:fill="auto"/>
            <w:noWrap/>
            <w:vAlign w:val="center"/>
            <w:hideMark/>
          </w:tcPr>
          <w:p w14:paraId="5BE31FAA"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 xml:space="preserve">Tatiana Tsertsvadze </w:t>
            </w:r>
          </w:p>
        </w:tc>
        <w:tc>
          <w:tcPr>
            <w:tcW w:w="1400" w:type="dxa"/>
            <w:tcBorders>
              <w:top w:val="nil"/>
              <w:left w:val="nil"/>
              <w:bottom w:val="single" w:sz="4" w:space="0" w:color="auto"/>
              <w:right w:val="single" w:sz="4" w:space="0" w:color="auto"/>
            </w:tcBorders>
            <w:shd w:val="clear" w:color="auto" w:fill="auto"/>
            <w:noWrap/>
            <w:vAlign w:val="center"/>
            <w:hideMark/>
          </w:tcPr>
          <w:p w14:paraId="3342945A"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 xml:space="preserve">New Reading </w:t>
            </w:r>
          </w:p>
        </w:tc>
        <w:tc>
          <w:tcPr>
            <w:tcW w:w="1067" w:type="dxa"/>
            <w:tcBorders>
              <w:top w:val="nil"/>
              <w:left w:val="nil"/>
              <w:bottom w:val="single" w:sz="4" w:space="0" w:color="auto"/>
              <w:right w:val="single" w:sz="4" w:space="0" w:color="auto"/>
            </w:tcBorders>
            <w:shd w:val="clear" w:color="auto" w:fill="auto"/>
            <w:noWrap/>
            <w:vAlign w:val="center"/>
            <w:hideMark/>
          </w:tcPr>
          <w:p w14:paraId="1C420123"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Geo</w:t>
            </w:r>
          </w:p>
        </w:tc>
        <w:tc>
          <w:tcPr>
            <w:tcW w:w="2126" w:type="dxa"/>
            <w:tcBorders>
              <w:top w:val="nil"/>
              <w:left w:val="nil"/>
              <w:bottom w:val="single" w:sz="4" w:space="0" w:color="auto"/>
              <w:right w:val="single" w:sz="4" w:space="0" w:color="auto"/>
            </w:tcBorders>
            <w:shd w:val="clear" w:color="auto" w:fill="auto"/>
            <w:noWrap/>
            <w:vAlign w:val="center"/>
            <w:hideMark/>
          </w:tcPr>
          <w:p w14:paraId="2B325749"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Mtskheta N1 School</w:t>
            </w:r>
          </w:p>
        </w:tc>
      </w:tr>
      <w:tr w:rsidR="00296920" w:rsidRPr="00CF7341" w14:paraId="00EA3252" w14:textId="77777777" w:rsidTr="00296920">
        <w:trPr>
          <w:trHeight w:val="300"/>
        </w:trPr>
        <w:tc>
          <w:tcPr>
            <w:tcW w:w="993" w:type="dxa"/>
            <w:vMerge/>
            <w:tcBorders>
              <w:top w:val="nil"/>
              <w:left w:val="single" w:sz="8" w:space="0" w:color="auto"/>
              <w:bottom w:val="nil"/>
              <w:right w:val="single" w:sz="8" w:space="0" w:color="auto"/>
            </w:tcBorders>
            <w:vAlign w:val="center"/>
            <w:hideMark/>
          </w:tcPr>
          <w:p w14:paraId="750F9389" w14:textId="77777777" w:rsidR="00296920" w:rsidRPr="00CF7341" w:rsidRDefault="00296920" w:rsidP="0079162A">
            <w:pPr>
              <w:rPr>
                <w:rFonts w:ascii="Arial" w:eastAsia="Times New Roman" w:hAnsi="Arial" w:cs="Arial"/>
                <w:color w:val="000000"/>
                <w:sz w:val="18"/>
                <w:szCs w:val="18"/>
                <w:lang w:eastAsia="en-GB"/>
              </w:rPr>
            </w:pPr>
          </w:p>
        </w:tc>
        <w:tc>
          <w:tcPr>
            <w:tcW w:w="1842" w:type="dxa"/>
            <w:vMerge/>
            <w:tcBorders>
              <w:top w:val="nil"/>
              <w:left w:val="single" w:sz="8" w:space="0" w:color="auto"/>
              <w:bottom w:val="single" w:sz="8" w:space="0" w:color="000000"/>
              <w:right w:val="single" w:sz="4" w:space="0" w:color="auto"/>
            </w:tcBorders>
            <w:vAlign w:val="center"/>
            <w:hideMark/>
          </w:tcPr>
          <w:p w14:paraId="719BE574" w14:textId="77777777" w:rsidR="00296920" w:rsidRPr="00CF7341" w:rsidRDefault="00296920" w:rsidP="0079162A">
            <w:pPr>
              <w:rPr>
                <w:rFonts w:ascii="Arial" w:eastAsia="Times New Roman" w:hAnsi="Arial" w:cs="Arial"/>
                <w:color w:val="000000"/>
                <w:sz w:val="18"/>
                <w:szCs w:val="18"/>
                <w:lang w:eastAsia="en-GB"/>
              </w:rPr>
            </w:pPr>
          </w:p>
        </w:tc>
        <w:tc>
          <w:tcPr>
            <w:tcW w:w="1070" w:type="dxa"/>
            <w:tcBorders>
              <w:top w:val="nil"/>
              <w:left w:val="nil"/>
              <w:bottom w:val="single" w:sz="4" w:space="0" w:color="auto"/>
              <w:right w:val="single" w:sz="4" w:space="0" w:color="auto"/>
            </w:tcBorders>
            <w:shd w:val="clear" w:color="auto" w:fill="auto"/>
            <w:noWrap/>
            <w:vAlign w:val="center"/>
            <w:hideMark/>
          </w:tcPr>
          <w:p w14:paraId="04BE888F"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2</w:t>
            </w:r>
          </w:p>
        </w:tc>
        <w:tc>
          <w:tcPr>
            <w:tcW w:w="2280" w:type="dxa"/>
            <w:tcBorders>
              <w:top w:val="nil"/>
              <w:left w:val="nil"/>
              <w:bottom w:val="single" w:sz="4" w:space="0" w:color="auto"/>
              <w:right w:val="single" w:sz="4" w:space="0" w:color="auto"/>
            </w:tcBorders>
            <w:shd w:val="clear" w:color="auto" w:fill="auto"/>
            <w:noWrap/>
            <w:vAlign w:val="center"/>
            <w:hideMark/>
          </w:tcPr>
          <w:p w14:paraId="1C897B57"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 xml:space="preserve">Inga Khalibegashvili </w:t>
            </w:r>
          </w:p>
        </w:tc>
        <w:tc>
          <w:tcPr>
            <w:tcW w:w="1400" w:type="dxa"/>
            <w:tcBorders>
              <w:top w:val="nil"/>
              <w:left w:val="nil"/>
              <w:bottom w:val="single" w:sz="4" w:space="0" w:color="auto"/>
              <w:right w:val="single" w:sz="4" w:space="0" w:color="auto"/>
            </w:tcBorders>
            <w:shd w:val="clear" w:color="auto" w:fill="auto"/>
            <w:noWrap/>
            <w:vAlign w:val="center"/>
            <w:hideMark/>
          </w:tcPr>
          <w:p w14:paraId="614D8495"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 xml:space="preserve">Reading </w:t>
            </w:r>
          </w:p>
        </w:tc>
        <w:tc>
          <w:tcPr>
            <w:tcW w:w="1067" w:type="dxa"/>
            <w:tcBorders>
              <w:top w:val="nil"/>
              <w:left w:val="nil"/>
              <w:bottom w:val="single" w:sz="4" w:space="0" w:color="auto"/>
              <w:right w:val="single" w:sz="4" w:space="0" w:color="auto"/>
            </w:tcBorders>
            <w:shd w:val="clear" w:color="auto" w:fill="auto"/>
            <w:noWrap/>
            <w:vAlign w:val="center"/>
            <w:hideMark/>
          </w:tcPr>
          <w:p w14:paraId="75E42902"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Geo</w:t>
            </w:r>
          </w:p>
        </w:tc>
        <w:tc>
          <w:tcPr>
            <w:tcW w:w="2126" w:type="dxa"/>
            <w:tcBorders>
              <w:top w:val="nil"/>
              <w:left w:val="nil"/>
              <w:bottom w:val="single" w:sz="4" w:space="0" w:color="auto"/>
              <w:right w:val="single" w:sz="4" w:space="0" w:color="auto"/>
            </w:tcBorders>
            <w:shd w:val="clear" w:color="auto" w:fill="auto"/>
            <w:noWrap/>
            <w:vAlign w:val="center"/>
            <w:hideMark/>
          </w:tcPr>
          <w:p w14:paraId="4D062C9C"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V. Tserovani N3 School</w:t>
            </w:r>
          </w:p>
        </w:tc>
      </w:tr>
      <w:tr w:rsidR="00296920" w:rsidRPr="00CF7341" w14:paraId="04E0DE36" w14:textId="77777777" w:rsidTr="00296920">
        <w:trPr>
          <w:trHeight w:val="315"/>
        </w:trPr>
        <w:tc>
          <w:tcPr>
            <w:tcW w:w="993" w:type="dxa"/>
            <w:vMerge/>
            <w:tcBorders>
              <w:top w:val="nil"/>
              <w:left w:val="single" w:sz="8" w:space="0" w:color="auto"/>
              <w:bottom w:val="nil"/>
              <w:right w:val="single" w:sz="8" w:space="0" w:color="auto"/>
            </w:tcBorders>
            <w:vAlign w:val="center"/>
            <w:hideMark/>
          </w:tcPr>
          <w:p w14:paraId="33991881" w14:textId="77777777" w:rsidR="00296920" w:rsidRPr="00CF7341" w:rsidRDefault="00296920" w:rsidP="0079162A">
            <w:pPr>
              <w:rPr>
                <w:rFonts w:ascii="Arial" w:eastAsia="Times New Roman" w:hAnsi="Arial" w:cs="Arial"/>
                <w:color w:val="000000"/>
                <w:sz w:val="18"/>
                <w:szCs w:val="18"/>
                <w:lang w:eastAsia="en-GB"/>
              </w:rPr>
            </w:pPr>
          </w:p>
        </w:tc>
        <w:tc>
          <w:tcPr>
            <w:tcW w:w="1842" w:type="dxa"/>
            <w:vMerge/>
            <w:tcBorders>
              <w:top w:val="nil"/>
              <w:left w:val="single" w:sz="8" w:space="0" w:color="auto"/>
              <w:bottom w:val="single" w:sz="8" w:space="0" w:color="000000"/>
              <w:right w:val="single" w:sz="4" w:space="0" w:color="auto"/>
            </w:tcBorders>
            <w:vAlign w:val="center"/>
            <w:hideMark/>
          </w:tcPr>
          <w:p w14:paraId="134DE6DB" w14:textId="77777777" w:rsidR="00296920" w:rsidRPr="00CF7341" w:rsidRDefault="00296920" w:rsidP="0079162A">
            <w:pPr>
              <w:rPr>
                <w:rFonts w:ascii="Arial" w:eastAsia="Times New Roman" w:hAnsi="Arial" w:cs="Arial"/>
                <w:color w:val="000000"/>
                <w:sz w:val="18"/>
                <w:szCs w:val="18"/>
                <w:lang w:eastAsia="en-GB"/>
              </w:rPr>
            </w:pPr>
          </w:p>
        </w:tc>
        <w:tc>
          <w:tcPr>
            <w:tcW w:w="1070" w:type="dxa"/>
            <w:tcBorders>
              <w:top w:val="nil"/>
              <w:left w:val="nil"/>
              <w:bottom w:val="single" w:sz="8" w:space="0" w:color="auto"/>
              <w:right w:val="single" w:sz="4" w:space="0" w:color="auto"/>
            </w:tcBorders>
            <w:shd w:val="clear" w:color="auto" w:fill="auto"/>
            <w:noWrap/>
            <w:vAlign w:val="center"/>
            <w:hideMark/>
          </w:tcPr>
          <w:p w14:paraId="2E9E244F"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3</w:t>
            </w:r>
          </w:p>
        </w:tc>
        <w:tc>
          <w:tcPr>
            <w:tcW w:w="2280" w:type="dxa"/>
            <w:tcBorders>
              <w:top w:val="nil"/>
              <w:left w:val="nil"/>
              <w:bottom w:val="single" w:sz="8" w:space="0" w:color="auto"/>
              <w:right w:val="single" w:sz="4" w:space="0" w:color="auto"/>
            </w:tcBorders>
            <w:shd w:val="clear" w:color="auto" w:fill="auto"/>
            <w:noWrap/>
            <w:vAlign w:val="center"/>
            <w:hideMark/>
          </w:tcPr>
          <w:p w14:paraId="03E3A423"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 xml:space="preserve">Gulnara Tabagari </w:t>
            </w:r>
          </w:p>
        </w:tc>
        <w:tc>
          <w:tcPr>
            <w:tcW w:w="1400" w:type="dxa"/>
            <w:tcBorders>
              <w:top w:val="nil"/>
              <w:left w:val="nil"/>
              <w:bottom w:val="single" w:sz="8" w:space="0" w:color="auto"/>
              <w:right w:val="single" w:sz="4" w:space="0" w:color="auto"/>
            </w:tcBorders>
            <w:shd w:val="clear" w:color="auto" w:fill="auto"/>
            <w:noWrap/>
            <w:vAlign w:val="center"/>
            <w:hideMark/>
          </w:tcPr>
          <w:p w14:paraId="4F1C7BBD"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 xml:space="preserve">Math </w:t>
            </w:r>
          </w:p>
        </w:tc>
        <w:tc>
          <w:tcPr>
            <w:tcW w:w="1067" w:type="dxa"/>
            <w:tcBorders>
              <w:top w:val="nil"/>
              <w:left w:val="nil"/>
              <w:bottom w:val="single" w:sz="8" w:space="0" w:color="auto"/>
              <w:right w:val="single" w:sz="4" w:space="0" w:color="auto"/>
            </w:tcBorders>
            <w:shd w:val="clear" w:color="auto" w:fill="auto"/>
            <w:noWrap/>
            <w:vAlign w:val="center"/>
            <w:hideMark/>
          </w:tcPr>
          <w:p w14:paraId="12C3D984"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Geo</w:t>
            </w:r>
          </w:p>
        </w:tc>
        <w:tc>
          <w:tcPr>
            <w:tcW w:w="2126" w:type="dxa"/>
            <w:tcBorders>
              <w:top w:val="nil"/>
              <w:left w:val="nil"/>
              <w:bottom w:val="single" w:sz="8" w:space="0" w:color="auto"/>
              <w:right w:val="single" w:sz="4" w:space="0" w:color="auto"/>
            </w:tcBorders>
            <w:shd w:val="clear" w:color="auto" w:fill="auto"/>
            <w:noWrap/>
            <w:vAlign w:val="center"/>
            <w:hideMark/>
          </w:tcPr>
          <w:p w14:paraId="7E7C62A2"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Mtskheta N1 School</w:t>
            </w:r>
          </w:p>
        </w:tc>
      </w:tr>
      <w:tr w:rsidR="00296920" w:rsidRPr="00CF7341" w14:paraId="531B9DDB" w14:textId="77777777" w:rsidTr="00296920">
        <w:trPr>
          <w:trHeight w:val="300"/>
        </w:trPr>
        <w:tc>
          <w:tcPr>
            <w:tcW w:w="993" w:type="dxa"/>
            <w:vMerge/>
            <w:tcBorders>
              <w:top w:val="nil"/>
              <w:left w:val="single" w:sz="8" w:space="0" w:color="auto"/>
              <w:bottom w:val="nil"/>
              <w:right w:val="single" w:sz="8" w:space="0" w:color="auto"/>
            </w:tcBorders>
            <w:vAlign w:val="center"/>
            <w:hideMark/>
          </w:tcPr>
          <w:p w14:paraId="41B96CBF" w14:textId="77777777" w:rsidR="00296920" w:rsidRPr="00CF7341" w:rsidRDefault="00296920" w:rsidP="0079162A">
            <w:pPr>
              <w:rPr>
                <w:rFonts w:ascii="Arial" w:eastAsia="Times New Roman" w:hAnsi="Arial" w:cs="Arial"/>
                <w:color w:val="000000"/>
                <w:sz w:val="18"/>
                <w:szCs w:val="18"/>
                <w:lang w:eastAsia="en-GB"/>
              </w:rPr>
            </w:pPr>
          </w:p>
        </w:tc>
        <w:tc>
          <w:tcPr>
            <w:tcW w:w="1842"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018DBEE5"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 xml:space="preserve">Samtskhe-Javakheti </w:t>
            </w:r>
          </w:p>
        </w:tc>
        <w:tc>
          <w:tcPr>
            <w:tcW w:w="1070" w:type="dxa"/>
            <w:tcBorders>
              <w:top w:val="nil"/>
              <w:left w:val="nil"/>
              <w:bottom w:val="single" w:sz="4" w:space="0" w:color="auto"/>
              <w:right w:val="single" w:sz="4" w:space="0" w:color="auto"/>
            </w:tcBorders>
            <w:shd w:val="clear" w:color="auto" w:fill="auto"/>
            <w:noWrap/>
            <w:vAlign w:val="center"/>
            <w:hideMark/>
          </w:tcPr>
          <w:p w14:paraId="35E1130F"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1</w:t>
            </w:r>
          </w:p>
        </w:tc>
        <w:tc>
          <w:tcPr>
            <w:tcW w:w="2280" w:type="dxa"/>
            <w:tcBorders>
              <w:top w:val="nil"/>
              <w:left w:val="nil"/>
              <w:bottom w:val="single" w:sz="4" w:space="0" w:color="auto"/>
              <w:right w:val="single" w:sz="4" w:space="0" w:color="auto"/>
            </w:tcBorders>
            <w:shd w:val="clear" w:color="auto" w:fill="auto"/>
            <w:noWrap/>
            <w:vAlign w:val="center"/>
            <w:hideMark/>
          </w:tcPr>
          <w:p w14:paraId="16A50550"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Silva Berudjanian</w:t>
            </w:r>
          </w:p>
        </w:tc>
        <w:tc>
          <w:tcPr>
            <w:tcW w:w="1400" w:type="dxa"/>
            <w:tcBorders>
              <w:top w:val="nil"/>
              <w:left w:val="nil"/>
              <w:bottom w:val="single" w:sz="4" w:space="0" w:color="auto"/>
              <w:right w:val="single" w:sz="4" w:space="0" w:color="auto"/>
            </w:tcBorders>
            <w:shd w:val="clear" w:color="auto" w:fill="auto"/>
            <w:noWrap/>
            <w:vAlign w:val="center"/>
            <w:hideMark/>
          </w:tcPr>
          <w:p w14:paraId="53C98B5A"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 xml:space="preserve">Reading </w:t>
            </w:r>
          </w:p>
        </w:tc>
        <w:tc>
          <w:tcPr>
            <w:tcW w:w="1067" w:type="dxa"/>
            <w:tcBorders>
              <w:top w:val="nil"/>
              <w:left w:val="nil"/>
              <w:bottom w:val="single" w:sz="4" w:space="0" w:color="auto"/>
              <w:right w:val="single" w:sz="4" w:space="0" w:color="auto"/>
            </w:tcBorders>
            <w:shd w:val="clear" w:color="auto" w:fill="auto"/>
            <w:noWrap/>
            <w:vAlign w:val="center"/>
            <w:hideMark/>
          </w:tcPr>
          <w:p w14:paraId="75F3EBDC"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Arm</w:t>
            </w:r>
          </w:p>
        </w:tc>
        <w:tc>
          <w:tcPr>
            <w:tcW w:w="2126" w:type="dxa"/>
            <w:tcBorders>
              <w:top w:val="nil"/>
              <w:left w:val="nil"/>
              <w:bottom w:val="single" w:sz="4" w:space="0" w:color="auto"/>
              <w:right w:val="single" w:sz="4" w:space="0" w:color="auto"/>
            </w:tcBorders>
            <w:shd w:val="clear" w:color="auto" w:fill="auto"/>
            <w:noWrap/>
            <w:vAlign w:val="center"/>
            <w:hideMark/>
          </w:tcPr>
          <w:p w14:paraId="29AC53E7"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Akhalkalaki, V. Baraleti School</w:t>
            </w:r>
          </w:p>
        </w:tc>
      </w:tr>
      <w:tr w:rsidR="00296920" w:rsidRPr="00CF7341" w14:paraId="0B7486DD" w14:textId="77777777" w:rsidTr="00296920">
        <w:trPr>
          <w:trHeight w:val="300"/>
        </w:trPr>
        <w:tc>
          <w:tcPr>
            <w:tcW w:w="993" w:type="dxa"/>
            <w:vMerge/>
            <w:tcBorders>
              <w:top w:val="nil"/>
              <w:left w:val="single" w:sz="8" w:space="0" w:color="auto"/>
              <w:bottom w:val="nil"/>
              <w:right w:val="single" w:sz="8" w:space="0" w:color="auto"/>
            </w:tcBorders>
            <w:vAlign w:val="center"/>
            <w:hideMark/>
          </w:tcPr>
          <w:p w14:paraId="6583CBB3" w14:textId="77777777" w:rsidR="00296920" w:rsidRPr="00CF7341" w:rsidRDefault="00296920" w:rsidP="0079162A">
            <w:pPr>
              <w:rPr>
                <w:rFonts w:ascii="Arial" w:eastAsia="Times New Roman" w:hAnsi="Arial" w:cs="Arial"/>
                <w:color w:val="000000"/>
                <w:sz w:val="18"/>
                <w:szCs w:val="18"/>
                <w:lang w:eastAsia="en-GB"/>
              </w:rPr>
            </w:pPr>
          </w:p>
        </w:tc>
        <w:tc>
          <w:tcPr>
            <w:tcW w:w="1842" w:type="dxa"/>
            <w:vMerge/>
            <w:tcBorders>
              <w:top w:val="nil"/>
              <w:left w:val="single" w:sz="8" w:space="0" w:color="auto"/>
              <w:bottom w:val="single" w:sz="4" w:space="0" w:color="auto"/>
              <w:right w:val="single" w:sz="4" w:space="0" w:color="auto"/>
            </w:tcBorders>
            <w:vAlign w:val="center"/>
            <w:hideMark/>
          </w:tcPr>
          <w:p w14:paraId="0C2A7682" w14:textId="77777777" w:rsidR="00296920" w:rsidRPr="00CF7341" w:rsidRDefault="00296920" w:rsidP="0079162A">
            <w:pPr>
              <w:rPr>
                <w:rFonts w:ascii="Arial" w:eastAsia="Times New Roman" w:hAnsi="Arial" w:cs="Arial"/>
                <w:color w:val="000000"/>
                <w:sz w:val="18"/>
                <w:szCs w:val="18"/>
                <w:lang w:eastAsia="en-GB"/>
              </w:rPr>
            </w:pPr>
          </w:p>
        </w:tc>
        <w:tc>
          <w:tcPr>
            <w:tcW w:w="1070" w:type="dxa"/>
            <w:tcBorders>
              <w:top w:val="nil"/>
              <w:left w:val="nil"/>
              <w:bottom w:val="single" w:sz="4" w:space="0" w:color="auto"/>
              <w:right w:val="single" w:sz="4" w:space="0" w:color="auto"/>
            </w:tcBorders>
            <w:shd w:val="clear" w:color="auto" w:fill="auto"/>
            <w:noWrap/>
            <w:vAlign w:val="center"/>
            <w:hideMark/>
          </w:tcPr>
          <w:p w14:paraId="541122F5"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2</w:t>
            </w:r>
          </w:p>
        </w:tc>
        <w:tc>
          <w:tcPr>
            <w:tcW w:w="2280" w:type="dxa"/>
            <w:tcBorders>
              <w:top w:val="nil"/>
              <w:left w:val="nil"/>
              <w:bottom w:val="single" w:sz="4" w:space="0" w:color="auto"/>
              <w:right w:val="single" w:sz="4" w:space="0" w:color="auto"/>
            </w:tcBorders>
            <w:shd w:val="clear" w:color="auto" w:fill="auto"/>
            <w:noWrap/>
            <w:vAlign w:val="center"/>
            <w:hideMark/>
          </w:tcPr>
          <w:p w14:paraId="3076E0A7"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 xml:space="preserve">Elza Raisiani </w:t>
            </w:r>
          </w:p>
        </w:tc>
        <w:tc>
          <w:tcPr>
            <w:tcW w:w="1400" w:type="dxa"/>
            <w:tcBorders>
              <w:top w:val="nil"/>
              <w:left w:val="nil"/>
              <w:bottom w:val="single" w:sz="4" w:space="0" w:color="auto"/>
              <w:right w:val="single" w:sz="4" w:space="0" w:color="auto"/>
            </w:tcBorders>
            <w:shd w:val="clear" w:color="auto" w:fill="auto"/>
            <w:noWrap/>
            <w:vAlign w:val="center"/>
            <w:hideMark/>
          </w:tcPr>
          <w:p w14:paraId="5B9543BA"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 xml:space="preserve">New Reading </w:t>
            </w:r>
          </w:p>
        </w:tc>
        <w:tc>
          <w:tcPr>
            <w:tcW w:w="1067" w:type="dxa"/>
            <w:tcBorders>
              <w:top w:val="nil"/>
              <w:left w:val="nil"/>
              <w:bottom w:val="single" w:sz="4" w:space="0" w:color="auto"/>
              <w:right w:val="single" w:sz="4" w:space="0" w:color="auto"/>
            </w:tcBorders>
            <w:shd w:val="clear" w:color="auto" w:fill="auto"/>
            <w:noWrap/>
            <w:vAlign w:val="center"/>
            <w:hideMark/>
          </w:tcPr>
          <w:p w14:paraId="08542757"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Arm</w:t>
            </w:r>
          </w:p>
        </w:tc>
        <w:tc>
          <w:tcPr>
            <w:tcW w:w="2126" w:type="dxa"/>
            <w:tcBorders>
              <w:top w:val="nil"/>
              <w:left w:val="nil"/>
              <w:bottom w:val="single" w:sz="4" w:space="0" w:color="auto"/>
              <w:right w:val="single" w:sz="4" w:space="0" w:color="auto"/>
            </w:tcBorders>
            <w:shd w:val="clear" w:color="auto" w:fill="auto"/>
            <w:noWrap/>
            <w:vAlign w:val="center"/>
            <w:hideMark/>
          </w:tcPr>
          <w:p w14:paraId="1F75F63F"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Akhaltsikhe, V. Tchvinti School</w:t>
            </w:r>
          </w:p>
        </w:tc>
      </w:tr>
      <w:tr w:rsidR="00296920" w:rsidRPr="00CF7341" w14:paraId="3B6A14C8" w14:textId="77777777" w:rsidTr="00296920">
        <w:trPr>
          <w:trHeight w:val="300"/>
        </w:trPr>
        <w:tc>
          <w:tcPr>
            <w:tcW w:w="993" w:type="dxa"/>
            <w:vMerge/>
            <w:tcBorders>
              <w:top w:val="nil"/>
              <w:left w:val="single" w:sz="8" w:space="0" w:color="auto"/>
              <w:bottom w:val="nil"/>
              <w:right w:val="single" w:sz="8" w:space="0" w:color="auto"/>
            </w:tcBorders>
            <w:vAlign w:val="center"/>
            <w:hideMark/>
          </w:tcPr>
          <w:p w14:paraId="106673B3" w14:textId="77777777" w:rsidR="00296920" w:rsidRPr="00CF7341" w:rsidRDefault="00296920" w:rsidP="0079162A">
            <w:pPr>
              <w:rPr>
                <w:rFonts w:ascii="Arial" w:eastAsia="Times New Roman" w:hAnsi="Arial" w:cs="Arial"/>
                <w:color w:val="000000"/>
                <w:sz w:val="18"/>
                <w:szCs w:val="18"/>
                <w:lang w:eastAsia="en-GB"/>
              </w:rPr>
            </w:pPr>
          </w:p>
        </w:tc>
        <w:tc>
          <w:tcPr>
            <w:tcW w:w="1842" w:type="dxa"/>
            <w:vMerge/>
            <w:tcBorders>
              <w:top w:val="nil"/>
              <w:left w:val="single" w:sz="8" w:space="0" w:color="auto"/>
              <w:bottom w:val="single" w:sz="4" w:space="0" w:color="auto"/>
              <w:right w:val="single" w:sz="4" w:space="0" w:color="auto"/>
            </w:tcBorders>
            <w:vAlign w:val="center"/>
            <w:hideMark/>
          </w:tcPr>
          <w:p w14:paraId="45716255" w14:textId="77777777" w:rsidR="00296920" w:rsidRPr="00CF7341" w:rsidRDefault="00296920" w:rsidP="0079162A">
            <w:pPr>
              <w:rPr>
                <w:rFonts w:ascii="Arial" w:eastAsia="Times New Roman" w:hAnsi="Arial" w:cs="Arial"/>
                <w:color w:val="000000"/>
                <w:sz w:val="18"/>
                <w:szCs w:val="18"/>
                <w:lang w:eastAsia="en-GB"/>
              </w:rPr>
            </w:pPr>
          </w:p>
        </w:tc>
        <w:tc>
          <w:tcPr>
            <w:tcW w:w="1070" w:type="dxa"/>
            <w:tcBorders>
              <w:top w:val="nil"/>
              <w:left w:val="nil"/>
              <w:bottom w:val="single" w:sz="4" w:space="0" w:color="auto"/>
              <w:right w:val="single" w:sz="4" w:space="0" w:color="auto"/>
            </w:tcBorders>
            <w:shd w:val="clear" w:color="auto" w:fill="auto"/>
            <w:noWrap/>
            <w:vAlign w:val="center"/>
            <w:hideMark/>
          </w:tcPr>
          <w:p w14:paraId="29D63B96"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3</w:t>
            </w:r>
          </w:p>
        </w:tc>
        <w:tc>
          <w:tcPr>
            <w:tcW w:w="2280" w:type="dxa"/>
            <w:tcBorders>
              <w:top w:val="nil"/>
              <w:left w:val="nil"/>
              <w:bottom w:val="single" w:sz="4" w:space="0" w:color="auto"/>
              <w:right w:val="single" w:sz="4" w:space="0" w:color="auto"/>
            </w:tcBorders>
            <w:shd w:val="clear" w:color="auto" w:fill="auto"/>
            <w:noWrap/>
            <w:vAlign w:val="center"/>
            <w:hideMark/>
          </w:tcPr>
          <w:p w14:paraId="1AB8A1C4"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Susana Manasian</w:t>
            </w:r>
          </w:p>
        </w:tc>
        <w:tc>
          <w:tcPr>
            <w:tcW w:w="1400" w:type="dxa"/>
            <w:tcBorders>
              <w:top w:val="nil"/>
              <w:left w:val="nil"/>
              <w:bottom w:val="single" w:sz="4" w:space="0" w:color="auto"/>
              <w:right w:val="single" w:sz="4" w:space="0" w:color="auto"/>
            </w:tcBorders>
            <w:shd w:val="clear" w:color="auto" w:fill="auto"/>
            <w:noWrap/>
            <w:vAlign w:val="center"/>
            <w:hideMark/>
          </w:tcPr>
          <w:p w14:paraId="38229F7D"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 xml:space="preserve">Math </w:t>
            </w:r>
          </w:p>
        </w:tc>
        <w:tc>
          <w:tcPr>
            <w:tcW w:w="1067" w:type="dxa"/>
            <w:tcBorders>
              <w:top w:val="nil"/>
              <w:left w:val="nil"/>
              <w:bottom w:val="single" w:sz="4" w:space="0" w:color="auto"/>
              <w:right w:val="single" w:sz="4" w:space="0" w:color="auto"/>
            </w:tcBorders>
            <w:shd w:val="clear" w:color="auto" w:fill="auto"/>
            <w:noWrap/>
            <w:vAlign w:val="center"/>
            <w:hideMark/>
          </w:tcPr>
          <w:p w14:paraId="234D5C99"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Arm</w:t>
            </w:r>
          </w:p>
        </w:tc>
        <w:tc>
          <w:tcPr>
            <w:tcW w:w="2126" w:type="dxa"/>
            <w:tcBorders>
              <w:top w:val="nil"/>
              <w:left w:val="nil"/>
              <w:bottom w:val="single" w:sz="4" w:space="0" w:color="auto"/>
              <w:right w:val="single" w:sz="4" w:space="0" w:color="auto"/>
            </w:tcBorders>
            <w:shd w:val="clear" w:color="auto" w:fill="auto"/>
            <w:noWrap/>
            <w:vAlign w:val="center"/>
            <w:hideMark/>
          </w:tcPr>
          <w:p w14:paraId="69E6196B"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Akhaltsikhe, N3 School</w:t>
            </w:r>
          </w:p>
        </w:tc>
      </w:tr>
      <w:tr w:rsidR="00296920" w:rsidRPr="00CF7341" w14:paraId="122F6A18" w14:textId="77777777" w:rsidTr="00296920">
        <w:trPr>
          <w:trHeight w:val="300"/>
        </w:trPr>
        <w:tc>
          <w:tcPr>
            <w:tcW w:w="993" w:type="dxa"/>
            <w:vMerge/>
            <w:tcBorders>
              <w:top w:val="nil"/>
              <w:left w:val="single" w:sz="8" w:space="0" w:color="auto"/>
              <w:bottom w:val="nil"/>
              <w:right w:val="single" w:sz="8" w:space="0" w:color="auto"/>
            </w:tcBorders>
            <w:vAlign w:val="center"/>
            <w:hideMark/>
          </w:tcPr>
          <w:p w14:paraId="6FAC209C" w14:textId="77777777" w:rsidR="00296920" w:rsidRPr="00CF7341" w:rsidRDefault="00296920" w:rsidP="0079162A">
            <w:pPr>
              <w:rPr>
                <w:rFonts w:ascii="Arial" w:eastAsia="Times New Roman" w:hAnsi="Arial" w:cs="Arial"/>
                <w:color w:val="000000"/>
                <w:sz w:val="18"/>
                <w:szCs w:val="18"/>
                <w:lang w:eastAsia="en-GB"/>
              </w:rPr>
            </w:pPr>
          </w:p>
        </w:tc>
        <w:tc>
          <w:tcPr>
            <w:tcW w:w="1842" w:type="dxa"/>
            <w:vMerge/>
            <w:tcBorders>
              <w:top w:val="nil"/>
              <w:left w:val="single" w:sz="8" w:space="0" w:color="auto"/>
              <w:bottom w:val="single" w:sz="4" w:space="0" w:color="auto"/>
              <w:right w:val="single" w:sz="4" w:space="0" w:color="auto"/>
            </w:tcBorders>
            <w:vAlign w:val="center"/>
            <w:hideMark/>
          </w:tcPr>
          <w:p w14:paraId="396BE65A" w14:textId="77777777" w:rsidR="00296920" w:rsidRPr="00CF7341" w:rsidRDefault="00296920" w:rsidP="0079162A">
            <w:pPr>
              <w:rPr>
                <w:rFonts w:ascii="Arial" w:eastAsia="Times New Roman" w:hAnsi="Arial" w:cs="Arial"/>
                <w:color w:val="000000"/>
                <w:sz w:val="18"/>
                <w:szCs w:val="18"/>
                <w:lang w:eastAsia="en-GB"/>
              </w:rPr>
            </w:pPr>
          </w:p>
        </w:tc>
        <w:tc>
          <w:tcPr>
            <w:tcW w:w="1070" w:type="dxa"/>
            <w:tcBorders>
              <w:top w:val="nil"/>
              <w:left w:val="nil"/>
              <w:bottom w:val="single" w:sz="4" w:space="0" w:color="auto"/>
              <w:right w:val="single" w:sz="4" w:space="0" w:color="auto"/>
            </w:tcBorders>
            <w:shd w:val="clear" w:color="auto" w:fill="auto"/>
            <w:noWrap/>
            <w:vAlign w:val="center"/>
            <w:hideMark/>
          </w:tcPr>
          <w:p w14:paraId="7B70D0E6"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4</w:t>
            </w:r>
          </w:p>
        </w:tc>
        <w:tc>
          <w:tcPr>
            <w:tcW w:w="2280" w:type="dxa"/>
            <w:tcBorders>
              <w:top w:val="nil"/>
              <w:left w:val="nil"/>
              <w:bottom w:val="single" w:sz="4" w:space="0" w:color="auto"/>
              <w:right w:val="single" w:sz="4" w:space="0" w:color="auto"/>
            </w:tcBorders>
            <w:shd w:val="clear" w:color="auto" w:fill="auto"/>
            <w:noWrap/>
            <w:vAlign w:val="center"/>
            <w:hideMark/>
          </w:tcPr>
          <w:p w14:paraId="320B0F53"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Liana Kenchoshvili </w:t>
            </w:r>
          </w:p>
        </w:tc>
        <w:tc>
          <w:tcPr>
            <w:tcW w:w="1400" w:type="dxa"/>
            <w:tcBorders>
              <w:top w:val="nil"/>
              <w:left w:val="nil"/>
              <w:bottom w:val="single" w:sz="4" w:space="0" w:color="auto"/>
              <w:right w:val="single" w:sz="4" w:space="0" w:color="auto"/>
            </w:tcBorders>
            <w:shd w:val="clear" w:color="auto" w:fill="auto"/>
            <w:noWrap/>
            <w:vAlign w:val="center"/>
            <w:hideMark/>
          </w:tcPr>
          <w:p w14:paraId="6D57C216"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Math </w:t>
            </w:r>
          </w:p>
        </w:tc>
        <w:tc>
          <w:tcPr>
            <w:tcW w:w="1067" w:type="dxa"/>
            <w:tcBorders>
              <w:top w:val="nil"/>
              <w:left w:val="nil"/>
              <w:bottom w:val="single" w:sz="4" w:space="0" w:color="auto"/>
              <w:right w:val="single" w:sz="4" w:space="0" w:color="auto"/>
            </w:tcBorders>
            <w:shd w:val="clear" w:color="auto" w:fill="auto"/>
            <w:noWrap/>
            <w:vAlign w:val="center"/>
            <w:hideMark/>
          </w:tcPr>
          <w:p w14:paraId="5ABDA526"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Geo</w:t>
            </w:r>
          </w:p>
        </w:tc>
        <w:tc>
          <w:tcPr>
            <w:tcW w:w="2126" w:type="dxa"/>
            <w:tcBorders>
              <w:top w:val="nil"/>
              <w:left w:val="nil"/>
              <w:bottom w:val="single" w:sz="4" w:space="0" w:color="auto"/>
              <w:right w:val="single" w:sz="4" w:space="0" w:color="auto"/>
            </w:tcBorders>
            <w:shd w:val="clear" w:color="auto" w:fill="auto"/>
            <w:noWrap/>
            <w:vAlign w:val="center"/>
            <w:hideMark/>
          </w:tcPr>
          <w:p w14:paraId="38759705"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Akhaltsikhe N1 School </w:t>
            </w:r>
          </w:p>
        </w:tc>
      </w:tr>
      <w:tr w:rsidR="00296920" w:rsidRPr="00CF7341" w14:paraId="6A26F0FD" w14:textId="77777777" w:rsidTr="00296920">
        <w:trPr>
          <w:trHeight w:val="300"/>
        </w:trPr>
        <w:tc>
          <w:tcPr>
            <w:tcW w:w="993" w:type="dxa"/>
            <w:vMerge/>
            <w:tcBorders>
              <w:top w:val="nil"/>
              <w:left w:val="single" w:sz="8" w:space="0" w:color="auto"/>
              <w:bottom w:val="nil"/>
              <w:right w:val="single" w:sz="8" w:space="0" w:color="auto"/>
            </w:tcBorders>
            <w:vAlign w:val="center"/>
            <w:hideMark/>
          </w:tcPr>
          <w:p w14:paraId="4005D4F0" w14:textId="77777777" w:rsidR="00296920" w:rsidRPr="00CF7341" w:rsidRDefault="00296920" w:rsidP="0079162A">
            <w:pPr>
              <w:rPr>
                <w:rFonts w:ascii="Arial" w:eastAsia="Times New Roman" w:hAnsi="Arial" w:cs="Arial"/>
                <w:color w:val="000000"/>
                <w:sz w:val="18"/>
                <w:szCs w:val="18"/>
                <w:lang w:eastAsia="en-GB"/>
              </w:rPr>
            </w:pPr>
          </w:p>
        </w:tc>
        <w:tc>
          <w:tcPr>
            <w:tcW w:w="1842" w:type="dxa"/>
            <w:vMerge/>
            <w:tcBorders>
              <w:top w:val="nil"/>
              <w:left w:val="single" w:sz="8" w:space="0" w:color="auto"/>
              <w:bottom w:val="single" w:sz="4" w:space="0" w:color="auto"/>
              <w:right w:val="single" w:sz="4" w:space="0" w:color="auto"/>
            </w:tcBorders>
            <w:vAlign w:val="center"/>
            <w:hideMark/>
          </w:tcPr>
          <w:p w14:paraId="3AC6DA32" w14:textId="77777777" w:rsidR="00296920" w:rsidRPr="00CF7341" w:rsidRDefault="00296920" w:rsidP="0079162A">
            <w:pPr>
              <w:rPr>
                <w:rFonts w:ascii="Arial" w:eastAsia="Times New Roman" w:hAnsi="Arial" w:cs="Arial"/>
                <w:color w:val="000000"/>
                <w:sz w:val="18"/>
                <w:szCs w:val="18"/>
                <w:lang w:eastAsia="en-GB"/>
              </w:rPr>
            </w:pPr>
          </w:p>
        </w:tc>
        <w:tc>
          <w:tcPr>
            <w:tcW w:w="1070" w:type="dxa"/>
            <w:tcBorders>
              <w:top w:val="nil"/>
              <w:left w:val="nil"/>
              <w:bottom w:val="single" w:sz="4" w:space="0" w:color="auto"/>
              <w:right w:val="single" w:sz="4" w:space="0" w:color="auto"/>
            </w:tcBorders>
            <w:shd w:val="clear" w:color="auto" w:fill="auto"/>
            <w:noWrap/>
            <w:vAlign w:val="center"/>
            <w:hideMark/>
          </w:tcPr>
          <w:p w14:paraId="79AD964A"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5</w:t>
            </w:r>
          </w:p>
        </w:tc>
        <w:tc>
          <w:tcPr>
            <w:tcW w:w="2280" w:type="dxa"/>
            <w:tcBorders>
              <w:top w:val="nil"/>
              <w:left w:val="nil"/>
              <w:bottom w:val="single" w:sz="4" w:space="0" w:color="auto"/>
              <w:right w:val="single" w:sz="4" w:space="0" w:color="auto"/>
            </w:tcBorders>
            <w:shd w:val="clear" w:color="auto" w:fill="auto"/>
            <w:noWrap/>
            <w:vAlign w:val="center"/>
            <w:hideMark/>
          </w:tcPr>
          <w:p w14:paraId="136B84D4"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Nino Kurmashvili </w:t>
            </w:r>
          </w:p>
        </w:tc>
        <w:tc>
          <w:tcPr>
            <w:tcW w:w="1400" w:type="dxa"/>
            <w:tcBorders>
              <w:top w:val="nil"/>
              <w:left w:val="nil"/>
              <w:bottom w:val="single" w:sz="4" w:space="0" w:color="auto"/>
              <w:right w:val="single" w:sz="4" w:space="0" w:color="auto"/>
            </w:tcBorders>
            <w:shd w:val="clear" w:color="auto" w:fill="auto"/>
            <w:noWrap/>
            <w:vAlign w:val="center"/>
            <w:hideMark/>
          </w:tcPr>
          <w:p w14:paraId="1ED37AE1"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Reading </w:t>
            </w:r>
          </w:p>
        </w:tc>
        <w:tc>
          <w:tcPr>
            <w:tcW w:w="1067" w:type="dxa"/>
            <w:tcBorders>
              <w:top w:val="nil"/>
              <w:left w:val="nil"/>
              <w:bottom w:val="single" w:sz="4" w:space="0" w:color="auto"/>
              <w:right w:val="single" w:sz="4" w:space="0" w:color="auto"/>
            </w:tcBorders>
            <w:shd w:val="clear" w:color="auto" w:fill="auto"/>
            <w:noWrap/>
            <w:vAlign w:val="center"/>
            <w:hideMark/>
          </w:tcPr>
          <w:p w14:paraId="321DD69E"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Geo</w:t>
            </w:r>
          </w:p>
        </w:tc>
        <w:tc>
          <w:tcPr>
            <w:tcW w:w="2126" w:type="dxa"/>
            <w:tcBorders>
              <w:top w:val="nil"/>
              <w:left w:val="nil"/>
              <w:bottom w:val="single" w:sz="4" w:space="0" w:color="auto"/>
              <w:right w:val="single" w:sz="4" w:space="0" w:color="auto"/>
            </w:tcBorders>
            <w:shd w:val="clear" w:color="auto" w:fill="auto"/>
            <w:noWrap/>
            <w:vAlign w:val="center"/>
            <w:hideMark/>
          </w:tcPr>
          <w:p w14:paraId="3DBF2CD0"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Akhaltsikhe N1 School </w:t>
            </w:r>
          </w:p>
        </w:tc>
      </w:tr>
      <w:tr w:rsidR="00296920" w:rsidRPr="00CF7341" w14:paraId="48E47E4A" w14:textId="77777777" w:rsidTr="00296920">
        <w:trPr>
          <w:trHeight w:val="315"/>
        </w:trPr>
        <w:tc>
          <w:tcPr>
            <w:tcW w:w="993" w:type="dxa"/>
            <w:vMerge/>
            <w:tcBorders>
              <w:top w:val="nil"/>
              <w:left w:val="single" w:sz="8" w:space="0" w:color="auto"/>
              <w:bottom w:val="nil"/>
              <w:right w:val="single" w:sz="8" w:space="0" w:color="auto"/>
            </w:tcBorders>
            <w:vAlign w:val="center"/>
            <w:hideMark/>
          </w:tcPr>
          <w:p w14:paraId="72F81A69" w14:textId="77777777" w:rsidR="00296920" w:rsidRPr="00CF7341" w:rsidRDefault="00296920" w:rsidP="0079162A">
            <w:pPr>
              <w:rPr>
                <w:rFonts w:ascii="Arial" w:eastAsia="Times New Roman" w:hAnsi="Arial" w:cs="Arial"/>
                <w:color w:val="000000"/>
                <w:sz w:val="18"/>
                <w:szCs w:val="18"/>
                <w:lang w:eastAsia="en-GB"/>
              </w:rPr>
            </w:pPr>
          </w:p>
        </w:tc>
        <w:tc>
          <w:tcPr>
            <w:tcW w:w="1842" w:type="dxa"/>
            <w:vMerge/>
            <w:tcBorders>
              <w:top w:val="nil"/>
              <w:left w:val="single" w:sz="8" w:space="0" w:color="auto"/>
              <w:bottom w:val="single" w:sz="4" w:space="0" w:color="auto"/>
              <w:right w:val="single" w:sz="4" w:space="0" w:color="auto"/>
            </w:tcBorders>
            <w:vAlign w:val="center"/>
            <w:hideMark/>
          </w:tcPr>
          <w:p w14:paraId="331A1BB1" w14:textId="77777777" w:rsidR="00296920" w:rsidRPr="00CF7341" w:rsidRDefault="00296920" w:rsidP="0079162A">
            <w:pPr>
              <w:rPr>
                <w:rFonts w:ascii="Arial" w:eastAsia="Times New Roman" w:hAnsi="Arial" w:cs="Arial"/>
                <w:color w:val="000000"/>
                <w:sz w:val="18"/>
                <w:szCs w:val="18"/>
                <w:lang w:eastAsia="en-GB"/>
              </w:rPr>
            </w:pPr>
          </w:p>
        </w:tc>
        <w:tc>
          <w:tcPr>
            <w:tcW w:w="1070" w:type="dxa"/>
            <w:tcBorders>
              <w:top w:val="nil"/>
              <w:left w:val="nil"/>
              <w:bottom w:val="nil"/>
              <w:right w:val="single" w:sz="4" w:space="0" w:color="auto"/>
            </w:tcBorders>
            <w:shd w:val="clear" w:color="auto" w:fill="auto"/>
            <w:noWrap/>
            <w:vAlign w:val="center"/>
            <w:hideMark/>
          </w:tcPr>
          <w:p w14:paraId="0BA51E5C"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6</w:t>
            </w:r>
          </w:p>
        </w:tc>
        <w:tc>
          <w:tcPr>
            <w:tcW w:w="2280" w:type="dxa"/>
            <w:tcBorders>
              <w:top w:val="nil"/>
              <w:left w:val="nil"/>
              <w:bottom w:val="nil"/>
              <w:right w:val="single" w:sz="4" w:space="0" w:color="auto"/>
            </w:tcBorders>
            <w:shd w:val="clear" w:color="auto" w:fill="auto"/>
            <w:noWrap/>
            <w:vAlign w:val="center"/>
            <w:hideMark/>
          </w:tcPr>
          <w:p w14:paraId="588A66B8"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Tsisana Shergilashvili </w:t>
            </w:r>
          </w:p>
        </w:tc>
        <w:tc>
          <w:tcPr>
            <w:tcW w:w="1400" w:type="dxa"/>
            <w:tcBorders>
              <w:top w:val="nil"/>
              <w:left w:val="nil"/>
              <w:bottom w:val="nil"/>
              <w:right w:val="single" w:sz="4" w:space="0" w:color="auto"/>
            </w:tcBorders>
            <w:shd w:val="clear" w:color="auto" w:fill="auto"/>
            <w:noWrap/>
            <w:vAlign w:val="center"/>
            <w:hideMark/>
          </w:tcPr>
          <w:p w14:paraId="50937CA1"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New Reading </w:t>
            </w:r>
          </w:p>
        </w:tc>
        <w:tc>
          <w:tcPr>
            <w:tcW w:w="1067" w:type="dxa"/>
            <w:tcBorders>
              <w:top w:val="nil"/>
              <w:left w:val="nil"/>
              <w:bottom w:val="nil"/>
              <w:right w:val="single" w:sz="4" w:space="0" w:color="auto"/>
            </w:tcBorders>
            <w:shd w:val="clear" w:color="auto" w:fill="auto"/>
            <w:noWrap/>
            <w:vAlign w:val="center"/>
            <w:hideMark/>
          </w:tcPr>
          <w:p w14:paraId="452119E2"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Geo</w:t>
            </w:r>
          </w:p>
        </w:tc>
        <w:tc>
          <w:tcPr>
            <w:tcW w:w="2126" w:type="dxa"/>
            <w:tcBorders>
              <w:top w:val="nil"/>
              <w:left w:val="nil"/>
              <w:bottom w:val="nil"/>
              <w:right w:val="single" w:sz="4" w:space="0" w:color="auto"/>
            </w:tcBorders>
            <w:shd w:val="clear" w:color="auto" w:fill="auto"/>
            <w:noWrap/>
            <w:vAlign w:val="center"/>
            <w:hideMark/>
          </w:tcPr>
          <w:p w14:paraId="21EAD470"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Akhalkalaki N3 School </w:t>
            </w:r>
          </w:p>
        </w:tc>
      </w:tr>
      <w:tr w:rsidR="00296920" w:rsidRPr="00CF7341" w14:paraId="58CCC416" w14:textId="77777777" w:rsidTr="00296920">
        <w:trPr>
          <w:trHeight w:val="300"/>
        </w:trPr>
        <w:tc>
          <w:tcPr>
            <w:tcW w:w="99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0CDC02B"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 xml:space="preserve">Kakheti, Busheti </w:t>
            </w:r>
          </w:p>
        </w:tc>
        <w:tc>
          <w:tcPr>
            <w:tcW w:w="1842" w:type="dxa"/>
            <w:vMerge w:val="restart"/>
            <w:tcBorders>
              <w:top w:val="single" w:sz="8" w:space="0" w:color="auto"/>
              <w:left w:val="nil"/>
              <w:bottom w:val="single" w:sz="8" w:space="0" w:color="000000"/>
              <w:right w:val="single" w:sz="4" w:space="0" w:color="auto"/>
            </w:tcBorders>
            <w:shd w:val="clear" w:color="auto" w:fill="auto"/>
            <w:noWrap/>
            <w:vAlign w:val="center"/>
            <w:hideMark/>
          </w:tcPr>
          <w:p w14:paraId="7051D895"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 xml:space="preserve">Kakheti </w:t>
            </w:r>
          </w:p>
        </w:tc>
        <w:tc>
          <w:tcPr>
            <w:tcW w:w="1070" w:type="dxa"/>
            <w:tcBorders>
              <w:top w:val="single" w:sz="8" w:space="0" w:color="auto"/>
              <w:left w:val="nil"/>
              <w:bottom w:val="single" w:sz="4" w:space="0" w:color="auto"/>
              <w:right w:val="single" w:sz="4" w:space="0" w:color="auto"/>
            </w:tcBorders>
            <w:shd w:val="clear" w:color="auto" w:fill="auto"/>
            <w:noWrap/>
            <w:vAlign w:val="center"/>
            <w:hideMark/>
          </w:tcPr>
          <w:p w14:paraId="0EEEB75B"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1</w:t>
            </w:r>
          </w:p>
        </w:tc>
        <w:tc>
          <w:tcPr>
            <w:tcW w:w="2280" w:type="dxa"/>
            <w:tcBorders>
              <w:top w:val="single" w:sz="8" w:space="0" w:color="auto"/>
              <w:left w:val="nil"/>
              <w:bottom w:val="single" w:sz="4" w:space="0" w:color="auto"/>
              <w:right w:val="single" w:sz="4" w:space="0" w:color="auto"/>
            </w:tcBorders>
            <w:shd w:val="clear" w:color="auto" w:fill="auto"/>
            <w:noWrap/>
            <w:vAlign w:val="center"/>
            <w:hideMark/>
          </w:tcPr>
          <w:p w14:paraId="76FCDA5F"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Marekhi Didebashvili</w:t>
            </w:r>
          </w:p>
        </w:tc>
        <w:tc>
          <w:tcPr>
            <w:tcW w:w="1400" w:type="dxa"/>
            <w:tcBorders>
              <w:top w:val="single" w:sz="8" w:space="0" w:color="auto"/>
              <w:left w:val="nil"/>
              <w:bottom w:val="single" w:sz="4" w:space="0" w:color="auto"/>
              <w:right w:val="single" w:sz="4" w:space="0" w:color="auto"/>
            </w:tcBorders>
            <w:shd w:val="clear" w:color="auto" w:fill="auto"/>
            <w:noWrap/>
            <w:vAlign w:val="center"/>
            <w:hideMark/>
          </w:tcPr>
          <w:p w14:paraId="5D52772E"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Reading </w:t>
            </w:r>
          </w:p>
        </w:tc>
        <w:tc>
          <w:tcPr>
            <w:tcW w:w="1067" w:type="dxa"/>
            <w:tcBorders>
              <w:top w:val="single" w:sz="8" w:space="0" w:color="auto"/>
              <w:left w:val="nil"/>
              <w:bottom w:val="single" w:sz="4" w:space="0" w:color="auto"/>
              <w:right w:val="single" w:sz="4" w:space="0" w:color="auto"/>
            </w:tcBorders>
            <w:shd w:val="clear" w:color="auto" w:fill="auto"/>
            <w:noWrap/>
            <w:vAlign w:val="center"/>
            <w:hideMark/>
          </w:tcPr>
          <w:p w14:paraId="3FB3058A"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Geo</w:t>
            </w:r>
          </w:p>
        </w:tc>
        <w:tc>
          <w:tcPr>
            <w:tcW w:w="2126" w:type="dxa"/>
            <w:tcBorders>
              <w:top w:val="single" w:sz="8" w:space="0" w:color="auto"/>
              <w:left w:val="nil"/>
              <w:bottom w:val="single" w:sz="4" w:space="0" w:color="auto"/>
              <w:right w:val="single" w:sz="8" w:space="0" w:color="auto"/>
            </w:tcBorders>
            <w:shd w:val="clear" w:color="auto" w:fill="auto"/>
            <w:noWrap/>
            <w:vAlign w:val="center"/>
            <w:hideMark/>
          </w:tcPr>
          <w:p w14:paraId="51E85334"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Sagarejo, v. Gombori School </w:t>
            </w:r>
          </w:p>
        </w:tc>
      </w:tr>
      <w:tr w:rsidR="00296920" w:rsidRPr="00CF7341" w14:paraId="674A1CAA" w14:textId="77777777" w:rsidTr="0007086E">
        <w:trPr>
          <w:trHeight w:val="315"/>
        </w:trPr>
        <w:tc>
          <w:tcPr>
            <w:tcW w:w="993" w:type="dxa"/>
            <w:vMerge/>
            <w:tcBorders>
              <w:top w:val="single" w:sz="8" w:space="0" w:color="auto"/>
              <w:left w:val="single" w:sz="8" w:space="0" w:color="auto"/>
              <w:bottom w:val="single" w:sz="4" w:space="0" w:color="auto"/>
              <w:right w:val="single" w:sz="8" w:space="0" w:color="auto"/>
            </w:tcBorders>
            <w:vAlign w:val="center"/>
            <w:hideMark/>
          </w:tcPr>
          <w:p w14:paraId="428B63CC" w14:textId="77777777" w:rsidR="00296920" w:rsidRPr="00CF7341" w:rsidRDefault="00296920" w:rsidP="0079162A">
            <w:pPr>
              <w:rPr>
                <w:rFonts w:ascii="Arial" w:eastAsia="Times New Roman" w:hAnsi="Arial" w:cs="Arial"/>
                <w:color w:val="000000"/>
                <w:sz w:val="18"/>
                <w:szCs w:val="18"/>
                <w:lang w:eastAsia="en-GB"/>
              </w:rPr>
            </w:pPr>
          </w:p>
        </w:tc>
        <w:tc>
          <w:tcPr>
            <w:tcW w:w="1842" w:type="dxa"/>
            <w:vMerge/>
            <w:tcBorders>
              <w:top w:val="single" w:sz="8" w:space="0" w:color="auto"/>
              <w:left w:val="nil"/>
              <w:bottom w:val="single" w:sz="4" w:space="0" w:color="auto"/>
              <w:right w:val="single" w:sz="4" w:space="0" w:color="auto"/>
            </w:tcBorders>
            <w:vAlign w:val="center"/>
            <w:hideMark/>
          </w:tcPr>
          <w:p w14:paraId="788060D9" w14:textId="77777777" w:rsidR="00296920" w:rsidRPr="00CF7341" w:rsidRDefault="00296920" w:rsidP="0079162A">
            <w:pPr>
              <w:rPr>
                <w:rFonts w:ascii="Arial" w:eastAsia="Times New Roman" w:hAnsi="Arial" w:cs="Arial"/>
                <w:color w:val="000000"/>
                <w:sz w:val="18"/>
                <w:szCs w:val="18"/>
                <w:lang w:eastAsia="en-GB"/>
              </w:rPr>
            </w:pPr>
          </w:p>
        </w:tc>
        <w:tc>
          <w:tcPr>
            <w:tcW w:w="1070" w:type="dxa"/>
            <w:tcBorders>
              <w:top w:val="nil"/>
              <w:left w:val="nil"/>
              <w:bottom w:val="single" w:sz="4" w:space="0" w:color="auto"/>
              <w:right w:val="single" w:sz="4" w:space="0" w:color="auto"/>
            </w:tcBorders>
            <w:shd w:val="clear" w:color="auto" w:fill="auto"/>
            <w:noWrap/>
            <w:vAlign w:val="center"/>
            <w:hideMark/>
          </w:tcPr>
          <w:p w14:paraId="70105991"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2</w:t>
            </w:r>
          </w:p>
        </w:tc>
        <w:tc>
          <w:tcPr>
            <w:tcW w:w="2280" w:type="dxa"/>
            <w:tcBorders>
              <w:top w:val="nil"/>
              <w:left w:val="nil"/>
              <w:bottom w:val="single" w:sz="4" w:space="0" w:color="auto"/>
              <w:right w:val="single" w:sz="4" w:space="0" w:color="auto"/>
            </w:tcBorders>
            <w:shd w:val="clear" w:color="auto" w:fill="auto"/>
            <w:noWrap/>
            <w:vAlign w:val="center"/>
            <w:hideMark/>
          </w:tcPr>
          <w:p w14:paraId="3E490FE1"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Tamar Kapanadze</w:t>
            </w:r>
          </w:p>
        </w:tc>
        <w:tc>
          <w:tcPr>
            <w:tcW w:w="1400" w:type="dxa"/>
            <w:tcBorders>
              <w:top w:val="nil"/>
              <w:left w:val="nil"/>
              <w:bottom w:val="single" w:sz="8" w:space="0" w:color="auto"/>
              <w:right w:val="single" w:sz="4" w:space="0" w:color="auto"/>
            </w:tcBorders>
            <w:shd w:val="clear" w:color="auto" w:fill="auto"/>
            <w:noWrap/>
            <w:vAlign w:val="center"/>
            <w:hideMark/>
          </w:tcPr>
          <w:p w14:paraId="13F2FC7D"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Math </w:t>
            </w:r>
          </w:p>
        </w:tc>
        <w:tc>
          <w:tcPr>
            <w:tcW w:w="1067" w:type="dxa"/>
            <w:tcBorders>
              <w:top w:val="nil"/>
              <w:left w:val="nil"/>
              <w:bottom w:val="single" w:sz="8" w:space="0" w:color="auto"/>
              <w:right w:val="single" w:sz="4" w:space="0" w:color="auto"/>
            </w:tcBorders>
            <w:shd w:val="clear" w:color="auto" w:fill="auto"/>
            <w:noWrap/>
            <w:vAlign w:val="center"/>
            <w:hideMark/>
          </w:tcPr>
          <w:p w14:paraId="6BCD0167"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Geo</w:t>
            </w:r>
          </w:p>
        </w:tc>
        <w:tc>
          <w:tcPr>
            <w:tcW w:w="2126" w:type="dxa"/>
            <w:tcBorders>
              <w:top w:val="nil"/>
              <w:left w:val="nil"/>
              <w:bottom w:val="single" w:sz="8" w:space="0" w:color="auto"/>
              <w:right w:val="single" w:sz="8" w:space="0" w:color="auto"/>
            </w:tcBorders>
            <w:shd w:val="clear" w:color="auto" w:fill="auto"/>
            <w:noWrap/>
            <w:vAlign w:val="center"/>
            <w:hideMark/>
          </w:tcPr>
          <w:p w14:paraId="32BBBCE3"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Akhmeta Public School</w:t>
            </w:r>
          </w:p>
        </w:tc>
      </w:tr>
      <w:tr w:rsidR="00296920" w:rsidRPr="00CF7341" w14:paraId="4FC0207A" w14:textId="77777777" w:rsidTr="0007086E">
        <w:trPr>
          <w:trHeight w:val="300"/>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A9B8C"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Gori</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6E1203"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Shida Kartli</w:t>
            </w:r>
          </w:p>
        </w:tc>
        <w:tc>
          <w:tcPr>
            <w:tcW w:w="1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5FA38"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1</w:t>
            </w:r>
          </w:p>
        </w:tc>
        <w:tc>
          <w:tcPr>
            <w:tcW w:w="2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D1D38"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Lia Metivishvili</w:t>
            </w:r>
          </w:p>
        </w:tc>
        <w:tc>
          <w:tcPr>
            <w:tcW w:w="1400" w:type="dxa"/>
            <w:tcBorders>
              <w:top w:val="nil"/>
              <w:left w:val="nil"/>
              <w:bottom w:val="nil"/>
              <w:right w:val="single" w:sz="4" w:space="0" w:color="auto"/>
            </w:tcBorders>
            <w:shd w:val="clear" w:color="auto" w:fill="auto"/>
            <w:noWrap/>
            <w:vAlign w:val="center"/>
            <w:hideMark/>
          </w:tcPr>
          <w:p w14:paraId="0A66D652"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Reading </w:t>
            </w:r>
          </w:p>
        </w:tc>
        <w:tc>
          <w:tcPr>
            <w:tcW w:w="1067" w:type="dxa"/>
            <w:tcBorders>
              <w:top w:val="nil"/>
              <w:left w:val="nil"/>
              <w:bottom w:val="nil"/>
              <w:right w:val="single" w:sz="4" w:space="0" w:color="auto"/>
            </w:tcBorders>
            <w:shd w:val="clear" w:color="auto" w:fill="auto"/>
            <w:noWrap/>
            <w:vAlign w:val="center"/>
            <w:hideMark/>
          </w:tcPr>
          <w:p w14:paraId="2638CDA0"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Geo</w:t>
            </w:r>
          </w:p>
        </w:tc>
        <w:tc>
          <w:tcPr>
            <w:tcW w:w="2126" w:type="dxa"/>
            <w:tcBorders>
              <w:top w:val="nil"/>
              <w:left w:val="nil"/>
              <w:bottom w:val="nil"/>
              <w:right w:val="single" w:sz="8" w:space="0" w:color="auto"/>
            </w:tcBorders>
            <w:shd w:val="clear" w:color="auto" w:fill="auto"/>
            <w:noWrap/>
            <w:vAlign w:val="center"/>
            <w:hideMark/>
          </w:tcPr>
          <w:p w14:paraId="6C3531B0"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Khashuri N7 School </w:t>
            </w:r>
          </w:p>
        </w:tc>
      </w:tr>
      <w:tr w:rsidR="00296920" w:rsidRPr="00CF7341" w14:paraId="4A4D2E14" w14:textId="77777777" w:rsidTr="0007086E">
        <w:trPr>
          <w:trHeight w:val="315"/>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18AAC5C2" w14:textId="77777777" w:rsidR="00296920" w:rsidRPr="00CF7341" w:rsidRDefault="00296920" w:rsidP="0079162A">
            <w:pPr>
              <w:rPr>
                <w:rFonts w:ascii="Arial" w:eastAsia="Times New Roman" w:hAnsi="Arial" w:cs="Arial"/>
                <w:color w:val="000000"/>
                <w:sz w:val="18"/>
                <w:szCs w:val="18"/>
                <w:lang w:eastAsia="en-GB"/>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A716A5B" w14:textId="77777777" w:rsidR="00296920" w:rsidRPr="00CF7341" w:rsidRDefault="00296920" w:rsidP="0079162A">
            <w:pPr>
              <w:rPr>
                <w:rFonts w:ascii="Arial" w:eastAsia="Times New Roman" w:hAnsi="Arial" w:cs="Arial"/>
                <w:color w:val="000000"/>
                <w:sz w:val="18"/>
                <w:szCs w:val="18"/>
                <w:lang w:eastAsia="en-GB"/>
              </w:rPr>
            </w:pPr>
          </w:p>
        </w:tc>
        <w:tc>
          <w:tcPr>
            <w:tcW w:w="1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A1ED2"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2</w:t>
            </w:r>
          </w:p>
        </w:tc>
        <w:tc>
          <w:tcPr>
            <w:tcW w:w="2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D1822"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Dali Papuashvili</w:t>
            </w:r>
          </w:p>
        </w:tc>
        <w:tc>
          <w:tcPr>
            <w:tcW w:w="1400" w:type="dxa"/>
            <w:tcBorders>
              <w:top w:val="nil"/>
              <w:left w:val="nil"/>
              <w:bottom w:val="single" w:sz="4" w:space="0" w:color="auto"/>
              <w:right w:val="single" w:sz="4" w:space="0" w:color="auto"/>
            </w:tcBorders>
            <w:shd w:val="clear" w:color="auto" w:fill="auto"/>
            <w:noWrap/>
            <w:vAlign w:val="center"/>
            <w:hideMark/>
          </w:tcPr>
          <w:p w14:paraId="67A3B2E1"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Math </w:t>
            </w:r>
          </w:p>
        </w:tc>
        <w:tc>
          <w:tcPr>
            <w:tcW w:w="1067" w:type="dxa"/>
            <w:tcBorders>
              <w:top w:val="nil"/>
              <w:left w:val="nil"/>
              <w:bottom w:val="single" w:sz="4" w:space="0" w:color="auto"/>
              <w:right w:val="single" w:sz="4" w:space="0" w:color="auto"/>
            </w:tcBorders>
            <w:shd w:val="clear" w:color="auto" w:fill="auto"/>
            <w:noWrap/>
            <w:vAlign w:val="center"/>
            <w:hideMark/>
          </w:tcPr>
          <w:p w14:paraId="0E125C79" w14:textId="77777777" w:rsidR="00296920" w:rsidRPr="00CF7341" w:rsidRDefault="00296920" w:rsidP="0079162A">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Geo</w:t>
            </w:r>
          </w:p>
        </w:tc>
        <w:tc>
          <w:tcPr>
            <w:tcW w:w="2126" w:type="dxa"/>
            <w:tcBorders>
              <w:top w:val="nil"/>
              <w:left w:val="nil"/>
              <w:bottom w:val="single" w:sz="4" w:space="0" w:color="auto"/>
              <w:right w:val="single" w:sz="8" w:space="0" w:color="auto"/>
            </w:tcBorders>
            <w:shd w:val="clear" w:color="auto" w:fill="auto"/>
            <w:noWrap/>
            <w:vAlign w:val="bottom"/>
            <w:hideMark/>
          </w:tcPr>
          <w:p w14:paraId="717255A9" w14:textId="77777777" w:rsidR="00296920" w:rsidRPr="00CF7341" w:rsidRDefault="00296920" w:rsidP="0079162A">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 xml:space="preserve">Gori, v. Akhaldaba School </w:t>
            </w:r>
          </w:p>
        </w:tc>
      </w:tr>
      <w:tr w:rsidR="0007086E" w:rsidRPr="00CF7341" w14:paraId="5D365FDA" w14:textId="77777777" w:rsidTr="0007086E">
        <w:trPr>
          <w:trHeight w:val="315"/>
        </w:trPr>
        <w:tc>
          <w:tcPr>
            <w:tcW w:w="993" w:type="dxa"/>
            <w:vMerge w:val="restart"/>
            <w:tcBorders>
              <w:top w:val="single" w:sz="4" w:space="0" w:color="auto"/>
              <w:left w:val="single" w:sz="4" w:space="0" w:color="auto"/>
              <w:bottom w:val="single" w:sz="4" w:space="0" w:color="auto"/>
              <w:right w:val="single" w:sz="4" w:space="0" w:color="auto"/>
            </w:tcBorders>
            <w:vAlign w:val="center"/>
          </w:tcPr>
          <w:p w14:paraId="0DE982B2" w14:textId="1F8C2AD1" w:rsidR="0007086E" w:rsidRPr="00CF7341" w:rsidRDefault="0007086E" w:rsidP="0007086E">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Kutaisi</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14:paraId="52479F29" w14:textId="5F536260" w:rsidR="0007086E" w:rsidRPr="00CF7341" w:rsidRDefault="0007086E" w:rsidP="0007086E">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Imereti</w:t>
            </w:r>
          </w:p>
        </w:tc>
        <w:tc>
          <w:tcPr>
            <w:tcW w:w="10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B1C016" w14:textId="56B7CA1F" w:rsidR="0007086E" w:rsidRPr="00CF7341" w:rsidRDefault="0007086E" w:rsidP="0007086E">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1</w:t>
            </w:r>
          </w:p>
        </w:tc>
        <w:tc>
          <w:tcPr>
            <w:tcW w:w="2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22DDD0" w14:textId="63D1E273" w:rsidR="0007086E" w:rsidRPr="00CF7341" w:rsidRDefault="0007086E" w:rsidP="0007086E">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Shorena Kavzinadze</w:t>
            </w:r>
          </w:p>
        </w:tc>
        <w:tc>
          <w:tcPr>
            <w:tcW w:w="1400" w:type="dxa"/>
            <w:tcBorders>
              <w:top w:val="single" w:sz="4" w:space="0" w:color="auto"/>
              <w:left w:val="nil"/>
              <w:bottom w:val="single" w:sz="4" w:space="0" w:color="auto"/>
              <w:right w:val="single" w:sz="4" w:space="0" w:color="auto"/>
            </w:tcBorders>
            <w:shd w:val="clear" w:color="auto" w:fill="auto"/>
            <w:noWrap/>
            <w:vAlign w:val="center"/>
          </w:tcPr>
          <w:p w14:paraId="7AA45BE3" w14:textId="05E931CB" w:rsidR="0007086E" w:rsidRPr="00CF7341" w:rsidRDefault="0007086E" w:rsidP="0007086E">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Math </w:t>
            </w:r>
          </w:p>
        </w:tc>
        <w:tc>
          <w:tcPr>
            <w:tcW w:w="1067" w:type="dxa"/>
            <w:tcBorders>
              <w:top w:val="single" w:sz="4" w:space="0" w:color="auto"/>
              <w:left w:val="nil"/>
              <w:bottom w:val="single" w:sz="4" w:space="0" w:color="auto"/>
              <w:right w:val="single" w:sz="4" w:space="0" w:color="auto"/>
            </w:tcBorders>
            <w:shd w:val="clear" w:color="auto" w:fill="auto"/>
            <w:noWrap/>
          </w:tcPr>
          <w:p w14:paraId="0E65FFD1" w14:textId="574FFA29" w:rsidR="0007086E" w:rsidRPr="00CF7341" w:rsidRDefault="0007086E" w:rsidP="0007086E">
            <w:pPr>
              <w:jc w:val="center"/>
              <w:rPr>
                <w:rFonts w:ascii="Arial" w:eastAsia="Times New Roman" w:hAnsi="Arial" w:cs="Arial"/>
                <w:sz w:val="18"/>
                <w:szCs w:val="18"/>
                <w:lang w:eastAsia="en-GB"/>
              </w:rPr>
            </w:pPr>
            <w:r w:rsidRPr="00F30D9A">
              <w:rPr>
                <w:rFonts w:ascii="Arial" w:eastAsia="Times New Roman" w:hAnsi="Arial" w:cs="Arial"/>
                <w:sz w:val="18"/>
                <w:szCs w:val="18"/>
                <w:lang w:eastAsia="en-GB"/>
              </w:rPr>
              <w:t>Geo</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7A139B36" w14:textId="3CEE94C2" w:rsidR="0007086E" w:rsidRPr="00CF7341" w:rsidRDefault="0007086E" w:rsidP="0007086E">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 xml:space="preserve">Khoni N3 School </w:t>
            </w:r>
          </w:p>
        </w:tc>
      </w:tr>
      <w:tr w:rsidR="0007086E" w:rsidRPr="00CF7341" w14:paraId="597D7A5D" w14:textId="77777777" w:rsidTr="0007086E">
        <w:trPr>
          <w:trHeight w:val="315"/>
        </w:trPr>
        <w:tc>
          <w:tcPr>
            <w:tcW w:w="993" w:type="dxa"/>
            <w:vMerge/>
            <w:tcBorders>
              <w:top w:val="single" w:sz="4" w:space="0" w:color="auto"/>
              <w:left w:val="single" w:sz="4" w:space="0" w:color="auto"/>
              <w:bottom w:val="single" w:sz="4" w:space="0" w:color="auto"/>
              <w:right w:val="single" w:sz="4" w:space="0" w:color="auto"/>
            </w:tcBorders>
            <w:vAlign w:val="center"/>
          </w:tcPr>
          <w:p w14:paraId="64055483" w14:textId="77777777" w:rsidR="0007086E" w:rsidRPr="00CF7341" w:rsidRDefault="0007086E" w:rsidP="0007086E">
            <w:pPr>
              <w:rPr>
                <w:rFonts w:ascii="Arial" w:eastAsia="Times New Roman" w:hAnsi="Arial" w:cs="Arial"/>
                <w:color w:val="000000"/>
                <w:sz w:val="18"/>
                <w:szCs w:val="18"/>
                <w:lang w:eastAsia="en-GB"/>
              </w:rPr>
            </w:pPr>
          </w:p>
        </w:tc>
        <w:tc>
          <w:tcPr>
            <w:tcW w:w="1842" w:type="dxa"/>
            <w:vMerge/>
            <w:tcBorders>
              <w:top w:val="single" w:sz="4" w:space="0" w:color="auto"/>
              <w:left w:val="single" w:sz="4" w:space="0" w:color="auto"/>
              <w:bottom w:val="single" w:sz="4" w:space="0" w:color="auto"/>
              <w:right w:val="single" w:sz="4" w:space="0" w:color="auto"/>
            </w:tcBorders>
            <w:vAlign w:val="center"/>
          </w:tcPr>
          <w:p w14:paraId="3B87FF81" w14:textId="77777777" w:rsidR="0007086E" w:rsidRPr="00CF7341" w:rsidRDefault="0007086E" w:rsidP="0007086E">
            <w:pPr>
              <w:rPr>
                <w:rFonts w:ascii="Arial" w:eastAsia="Times New Roman" w:hAnsi="Arial" w:cs="Arial"/>
                <w:color w:val="000000"/>
                <w:sz w:val="18"/>
                <w:szCs w:val="18"/>
                <w:lang w:eastAsia="en-GB"/>
              </w:rPr>
            </w:pPr>
          </w:p>
        </w:tc>
        <w:tc>
          <w:tcPr>
            <w:tcW w:w="1070" w:type="dxa"/>
            <w:tcBorders>
              <w:top w:val="single" w:sz="4" w:space="0" w:color="auto"/>
              <w:left w:val="single" w:sz="4" w:space="0" w:color="auto"/>
              <w:bottom w:val="single" w:sz="4" w:space="0" w:color="auto"/>
              <w:right w:val="nil"/>
            </w:tcBorders>
            <w:shd w:val="clear" w:color="auto" w:fill="auto"/>
            <w:noWrap/>
            <w:vAlign w:val="center"/>
          </w:tcPr>
          <w:p w14:paraId="6B61D080" w14:textId="27CDAF91" w:rsidR="0007086E" w:rsidRPr="00CF7341" w:rsidRDefault="0007086E" w:rsidP="0007086E">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2</w:t>
            </w:r>
          </w:p>
        </w:tc>
        <w:tc>
          <w:tcPr>
            <w:tcW w:w="2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88BA22" w14:textId="18D52665" w:rsidR="0007086E" w:rsidRPr="00CF7341" w:rsidRDefault="0007086E" w:rsidP="0007086E">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Nana Burdzenidze</w:t>
            </w:r>
          </w:p>
        </w:tc>
        <w:tc>
          <w:tcPr>
            <w:tcW w:w="1400" w:type="dxa"/>
            <w:tcBorders>
              <w:top w:val="single" w:sz="4" w:space="0" w:color="auto"/>
              <w:left w:val="nil"/>
              <w:bottom w:val="single" w:sz="4" w:space="0" w:color="auto"/>
              <w:right w:val="single" w:sz="4" w:space="0" w:color="auto"/>
            </w:tcBorders>
            <w:shd w:val="clear" w:color="auto" w:fill="auto"/>
            <w:noWrap/>
            <w:vAlign w:val="center"/>
          </w:tcPr>
          <w:p w14:paraId="72597919" w14:textId="442EA691" w:rsidR="0007086E" w:rsidRPr="00CF7341" w:rsidRDefault="0007086E" w:rsidP="0007086E">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Reading </w:t>
            </w:r>
          </w:p>
        </w:tc>
        <w:tc>
          <w:tcPr>
            <w:tcW w:w="1067" w:type="dxa"/>
            <w:tcBorders>
              <w:top w:val="single" w:sz="4" w:space="0" w:color="auto"/>
              <w:left w:val="nil"/>
              <w:bottom w:val="single" w:sz="4" w:space="0" w:color="auto"/>
              <w:right w:val="single" w:sz="4" w:space="0" w:color="auto"/>
            </w:tcBorders>
            <w:shd w:val="clear" w:color="auto" w:fill="auto"/>
            <w:noWrap/>
          </w:tcPr>
          <w:p w14:paraId="6D87B09C" w14:textId="644E34E1" w:rsidR="0007086E" w:rsidRPr="00CF7341" w:rsidRDefault="0007086E" w:rsidP="0007086E">
            <w:pPr>
              <w:jc w:val="center"/>
              <w:rPr>
                <w:rFonts w:ascii="Arial" w:eastAsia="Times New Roman" w:hAnsi="Arial" w:cs="Arial"/>
                <w:sz w:val="18"/>
                <w:szCs w:val="18"/>
                <w:lang w:eastAsia="en-GB"/>
              </w:rPr>
            </w:pPr>
            <w:r w:rsidRPr="00F30D9A">
              <w:rPr>
                <w:rFonts w:ascii="Arial" w:eastAsia="Times New Roman" w:hAnsi="Arial" w:cs="Arial"/>
                <w:sz w:val="18"/>
                <w:szCs w:val="18"/>
                <w:lang w:eastAsia="en-GB"/>
              </w:rPr>
              <w:t>Geo</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098F4CAF" w14:textId="69896E22" w:rsidR="0007086E" w:rsidRPr="00CF7341" w:rsidRDefault="0007086E" w:rsidP="0007086E">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 xml:space="preserve">Chiatura N4 School </w:t>
            </w:r>
          </w:p>
        </w:tc>
      </w:tr>
      <w:tr w:rsidR="0007086E" w:rsidRPr="00CF7341" w14:paraId="68006600" w14:textId="77777777" w:rsidTr="0007086E">
        <w:trPr>
          <w:trHeight w:val="315"/>
        </w:trPr>
        <w:tc>
          <w:tcPr>
            <w:tcW w:w="993" w:type="dxa"/>
            <w:vMerge/>
            <w:tcBorders>
              <w:top w:val="single" w:sz="4" w:space="0" w:color="auto"/>
              <w:left w:val="single" w:sz="4" w:space="0" w:color="auto"/>
              <w:bottom w:val="single" w:sz="4" w:space="0" w:color="auto"/>
              <w:right w:val="single" w:sz="4" w:space="0" w:color="auto"/>
            </w:tcBorders>
            <w:vAlign w:val="center"/>
          </w:tcPr>
          <w:p w14:paraId="0F95B0E2" w14:textId="77777777" w:rsidR="0007086E" w:rsidRPr="00CF7341" w:rsidRDefault="0007086E" w:rsidP="0007086E">
            <w:pPr>
              <w:rPr>
                <w:rFonts w:ascii="Arial" w:eastAsia="Times New Roman" w:hAnsi="Arial" w:cs="Arial"/>
                <w:color w:val="000000"/>
                <w:sz w:val="18"/>
                <w:szCs w:val="18"/>
                <w:lang w:eastAsia="en-GB"/>
              </w:rPr>
            </w:pPr>
          </w:p>
        </w:tc>
        <w:tc>
          <w:tcPr>
            <w:tcW w:w="1842" w:type="dxa"/>
            <w:vMerge/>
            <w:tcBorders>
              <w:top w:val="single" w:sz="4" w:space="0" w:color="auto"/>
              <w:left w:val="single" w:sz="4" w:space="0" w:color="auto"/>
              <w:bottom w:val="single" w:sz="4" w:space="0" w:color="auto"/>
              <w:right w:val="single" w:sz="4" w:space="0" w:color="auto"/>
            </w:tcBorders>
            <w:vAlign w:val="center"/>
          </w:tcPr>
          <w:p w14:paraId="7CAF7523" w14:textId="77777777" w:rsidR="0007086E" w:rsidRPr="00CF7341" w:rsidRDefault="0007086E" w:rsidP="0007086E">
            <w:pPr>
              <w:rPr>
                <w:rFonts w:ascii="Arial" w:eastAsia="Times New Roman" w:hAnsi="Arial" w:cs="Arial"/>
                <w:color w:val="000000"/>
                <w:sz w:val="18"/>
                <w:szCs w:val="18"/>
                <w:lang w:eastAsia="en-GB"/>
              </w:rPr>
            </w:pPr>
          </w:p>
        </w:tc>
        <w:tc>
          <w:tcPr>
            <w:tcW w:w="1070" w:type="dxa"/>
            <w:tcBorders>
              <w:top w:val="single" w:sz="4" w:space="0" w:color="auto"/>
              <w:left w:val="single" w:sz="4" w:space="0" w:color="auto"/>
              <w:bottom w:val="single" w:sz="4" w:space="0" w:color="auto"/>
              <w:right w:val="nil"/>
            </w:tcBorders>
            <w:shd w:val="clear" w:color="auto" w:fill="auto"/>
            <w:noWrap/>
            <w:vAlign w:val="center"/>
          </w:tcPr>
          <w:p w14:paraId="722DB1E7" w14:textId="58530EED" w:rsidR="0007086E" w:rsidRPr="00CF7341" w:rsidRDefault="0007086E" w:rsidP="0007086E">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3</w:t>
            </w:r>
          </w:p>
        </w:tc>
        <w:tc>
          <w:tcPr>
            <w:tcW w:w="2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0EE43A" w14:textId="05708E9D" w:rsidR="0007086E" w:rsidRPr="00CF7341" w:rsidRDefault="0007086E" w:rsidP="0007086E">
            <w:pPr>
              <w:jc w:val="center"/>
              <w:rPr>
                <w:rFonts w:ascii="Arial" w:eastAsia="Times New Roman" w:hAnsi="Arial" w:cs="Arial"/>
                <w:sz w:val="18"/>
                <w:szCs w:val="18"/>
                <w:lang w:eastAsia="en-GB"/>
              </w:rPr>
            </w:pPr>
            <w:r w:rsidRPr="00CF7341">
              <w:rPr>
                <w:rFonts w:ascii="Arial" w:eastAsia="Times New Roman" w:hAnsi="Arial" w:cs="Arial"/>
                <w:sz w:val="18"/>
                <w:szCs w:val="18"/>
                <w:lang w:eastAsia="en-GB"/>
              </w:rPr>
              <w:t xml:space="preserve">Kristine Macharadze </w:t>
            </w:r>
          </w:p>
        </w:tc>
        <w:tc>
          <w:tcPr>
            <w:tcW w:w="1400" w:type="dxa"/>
            <w:tcBorders>
              <w:top w:val="single" w:sz="4" w:space="0" w:color="auto"/>
              <w:left w:val="nil"/>
              <w:bottom w:val="single" w:sz="4" w:space="0" w:color="auto"/>
              <w:right w:val="single" w:sz="4" w:space="0" w:color="auto"/>
            </w:tcBorders>
            <w:shd w:val="clear" w:color="auto" w:fill="auto"/>
            <w:noWrap/>
            <w:vAlign w:val="center"/>
          </w:tcPr>
          <w:p w14:paraId="7C5661E7" w14:textId="4A1BE1D2" w:rsidR="0007086E" w:rsidRPr="00CF7341" w:rsidRDefault="0007086E" w:rsidP="0007086E">
            <w:pPr>
              <w:jc w:val="center"/>
              <w:rPr>
                <w:rFonts w:ascii="Arial" w:eastAsia="Times New Roman" w:hAnsi="Arial" w:cs="Arial"/>
                <w:sz w:val="18"/>
                <w:szCs w:val="18"/>
                <w:lang w:eastAsia="en-GB"/>
              </w:rPr>
            </w:pPr>
            <w:r w:rsidRPr="00CF7341">
              <w:rPr>
                <w:rFonts w:ascii="Arial" w:eastAsia="Times New Roman" w:hAnsi="Arial" w:cs="Arial"/>
                <w:color w:val="000000"/>
                <w:sz w:val="18"/>
                <w:szCs w:val="18"/>
                <w:lang w:eastAsia="en-GB"/>
              </w:rPr>
              <w:t xml:space="preserve">New Math </w:t>
            </w:r>
          </w:p>
        </w:tc>
        <w:tc>
          <w:tcPr>
            <w:tcW w:w="1067" w:type="dxa"/>
            <w:tcBorders>
              <w:top w:val="single" w:sz="4" w:space="0" w:color="auto"/>
              <w:left w:val="nil"/>
              <w:bottom w:val="single" w:sz="4" w:space="0" w:color="auto"/>
              <w:right w:val="single" w:sz="4" w:space="0" w:color="auto"/>
            </w:tcBorders>
            <w:shd w:val="clear" w:color="auto" w:fill="auto"/>
            <w:noWrap/>
          </w:tcPr>
          <w:p w14:paraId="18F6DD25" w14:textId="2F38F69C" w:rsidR="0007086E" w:rsidRPr="00CF7341" w:rsidRDefault="0007086E" w:rsidP="0007086E">
            <w:pPr>
              <w:jc w:val="center"/>
              <w:rPr>
                <w:rFonts w:ascii="Arial" w:eastAsia="Times New Roman" w:hAnsi="Arial" w:cs="Arial"/>
                <w:sz w:val="18"/>
                <w:szCs w:val="18"/>
                <w:lang w:eastAsia="en-GB"/>
              </w:rPr>
            </w:pPr>
            <w:r w:rsidRPr="00F30D9A">
              <w:rPr>
                <w:rFonts w:ascii="Arial" w:eastAsia="Times New Roman" w:hAnsi="Arial" w:cs="Arial"/>
                <w:sz w:val="18"/>
                <w:szCs w:val="18"/>
                <w:lang w:eastAsia="en-GB"/>
              </w:rPr>
              <w:t>Geo</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518EA297" w14:textId="30E28779" w:rsidR="0007086E" w:rsidRPr="00CF7341" w:rsidRDefault="0007086E" w:rsidP="0007086E">
            <w:pPr>
              <w:jc w:val="center"/>
              <w:rPr>
                <w:rFonts w:ascii="Arial" w:eastAsia="Times New Roman" w:hAnsi="Arial" w:cs="Arial"/>
                <w:color w:val="000000"/>
                <w:sz w:val="18"/>
                <w:szCs w:val="18"/>
                <w:lang w:eastAsia="en-GB"/>
              </w:rPr>
            </w:pPr>
            <w:r w:rsidRPr="00CF7341">
              <w:rPr>
                <w:rFonts w:ascii="Arial" w:eastAsia="Times New Roman" w:hAnsi="Arial" w:cs="Arial"/>
                <w:color w:val="000000"/>
                <w:sz w:val="18"/>
                <w:szCs w:val="18"/>
                <w:lang w:eastAsia="en-GB"/>
              </w:rPr>
              <w:t xml:space="preserve">Kutaisi N33 School </w:t>
            </w:r>
          </w:p>
        </w:tc>
      </w:tr>
    </w:tbl>
    <w:p w14:paraId="075CDC05" w14:textId="77777777" w:rsidR="00296920" w:rsidRPr="00296920" w:rsidRDefault="00296920" w:rsidP="00296920"/>
    <w:sectPr w:rsidR="00296920" w:rsidRPr="00296920" w:rsidSect="00944709">
      <w:pgSz w:w="11909" w:h="16834" w:code="9"/>
      <w:pgMar w:top="1440" w:right="1440" w:bottom="1440"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9999B" w14:textId="77777777" w:rsidR="003242B3" w:rsidRDefault="003242B3">
      <w:r>
        <w:separator/>
      </w:r>
    </w:p>
  </w:endnote>
  <w:endnote w:type="continuationSeparator" w:id="0">
    <w:p w14:paraId="4A49CF7A" w14:textId="77777777" w:rsidR="003242B3" w:rsidRDefault="003242B3">
      <w:r>
        <w:continuationSeparator/>
      </w:r>
    </w:p>
  </w:endnote>
  <w:endnote w:type="continuationNotice" w:id="1">
    <w:p w14:paraId="570119E5" w14:textId="77777777" w:rsidR="003242B3" w:rsidRDefault="003242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erriweather">
    <w:charset w:val="00"/>
    <w:family w:val="auto"/>
    <w:pitch w:val="variable"/>
    <w:sig w:usb0="20000207" w:usb1="00000002" w:usb2="00000000" w:usb3="00000000" w:csb0="00000197"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sig w:usb0="00000003" w:usb1="00000000" w:usb2="00000000" w:usb3="00000000" w:csb0="00000001" w:csb1="00000000"/>
  </w:font>
  <w:font w:name="ヒラギノ角ゴ Pro W3">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039CF" w14:textId="32C49FC3" w:rsidR="00A17C95" w:rsidRDefault="00735403" w:rsidP="009E3292">
    <w:pPr>
      <w:pStyle w:val="Footer"/>
      <w:pBdr>
        <w:top w:val="single" w:sz="4" w:space="1" w:color="auto"/>
      </w:pBdr>
      <w:tabs>
        <w:tab w:val="clear" w:pos="4680"/>
        <w:tab w:val="clear" w:pos="9360"/>
        <w:tab w:val="right" w:pos="13950"/>
      </w:tabs>
    </w:pPr>
    <w:r w:rsidRPr="00D75E3F">
      <w:rPr>
        <w:rFonts w:ascii="Times New Roman" w:hAnsi="Times New Roman" w:cs="Times New Roman"/>
        <w:iCs/>
      </w:rPr>
      <w:t xml:space="preserve">USAID Basic Education Program, Year </w:t>
    </w:r>
    <w:r>
      <w:rPr>
        <w:rFonts w:ascii="Times New Roman" w:hAnsi="Times New Roman" w:cs="Times New Roman"/>
        <w:iCs/>
      </w:rPr>
      <w:t xml:space="preserve">2 Annual </w:t>
    </w:r>
    <w:r w:rsidRPr="00D75E3F">
      <w:rPr>
        <w:rFonts w:ascii="Times New Roman" w:hAnsi="Times New Roman" w:cs="Times New Roman"/>
        <w:iCs/>
      </w:rPr>
      <w:t>Report</w:t>
    </w:r>
    <w:r>
      <w:rPr>
        <w:rFonts w:ascii="Times New Roman" w:hAnsi="Times New Roman" w:cs="Times New Roman"/>
        <w:iCs/>
      </w:rPr>
      <w:t>, Oct 2020 - Sep 2021</w:t>
    </w:r>
    <w:r w:rsidR="00A17C95">
      <w:tab/>
    </w:r>
    <w:r w:rsidR="00A17C95">
      <w:fldChar w:fldCharType="begin"/>
    </w:r>
    <w:r w:rsidR="00A17C95">
      <w:instrText xml:space="preserve"> PAGE   \* MERGEFORMAT </w:instrText>
    </w:r>
    <w:r w:rsidR="00A17C95">
      <w:fldChar w:fldCharType="separate"/>
    </w:r>
    <w:r w:rsidR="00A17C95">
      <w:rPr>
        <w:noProof/>
      </w:rPr>
      <w:t>42</w:t>
    </w:r>
    <w:r w:rsidR="00A17C95">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BDFFC" w14:textId="6AA88B6B" w:rsidR="00E917EC" w:rsidRPr="00DB62C0" w:rsidRDefault="00000000" w:rsidP="00DB62C0">
    <w:pPr>
      <w:pStyle w:val="Footer"/>
      <w:jc w:val="right"/>
      <w:rPr>
        <w:rFonts w:ascii="Times New Roman" w:hAnsi="Times New Roman" w:cs="Times New Roman"/>
        <w:i/>
        <w:iCs/>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CB8E2" w14:textId="77777777" w:rsidR="003242B3" w:rsidRDefault="003242B3">
      <w:r>
        <w:separator/>
      </w:r>
    </w:p>
  </w:footnote>
  <w:footnote w:type="continuationSeparator" w:id="0">
    <w:p w14:paraId="32B662AF" w14:textId="77777777" w:rsidR="003242B3" w:rsidRDefault="003242B3">
      <w:r>
        <w:continuationSeparator/>
      </w:r>
    </w:p>
  </w:footnote>
  <w:footnote w:type="continuationNotice" w:id="1">
    <w:p w14:paraId="5A65B069" w14:textId="77777777" w:rsidR="003242B3" w:rsidRDefault="003242B3"/>
  </w:footnote>
  <w:footnote w:id="2">
    <w:p w14:paraId="50DFF0C0" w14:textId="08B67EC2" w:rsidR="00CD60CF" w:rsidRPr="00CF0172" w:rsidRDefault="00CD60CF" w:rsidP="00CD60CF">
      <w:pPr>
        <w:jc w:val="both"/>
        <w:rPr>
          <w:rFonts w:ascii="Times New Roman" w:eastAsia="Times New Roman" w:hAnsi="Times New Roman" w:cs="Times New Roman"/>
          <w:color w:val="1F3864"/>
          <w:sz w:val="20"/>
          <w:szCs w:val="20"/>
        </w:rPr>
      </w:pPr>
      <w:r w:rsidRPr="006A2970">
        <w:rPr>
          <w:rStyle w:val="FootnoteReference"/>
          <w:rFonts w:ascii="Times New Roman" w:hAnsi="Times New Roman" w:cs="Times New Roman"/>
          <w:sz w:val="20"/>
          <w:szCs w:val="20"/>
        </w:rPr>
        <w:footnoteRef/>
      </w:r>
      <w:r w:rsidRPr="006A2970">
        <w:rPr>
          <w:rFonts w:ascii="Times New Roman" w:hAnsi="Times New Roman" w:cs="Times New Roman"/>
          <w:sz w:val="20"/>
          <w:szCs w:val="20"/>
        </w:rPr>
        <w:t xml:space="preserve"> </w:t>
      </w:r>
      <w:r w:rsidRPr="006A2970">
        <w:rPr>
          <w:rFonts w:ascii="Times New Roman" w:eastAsia="Times New Roman" w:hAnsi="Times New Roman" w:cs="Times New Roman"/>
          <w:sz w:val="20"/>
          <w:szCs w:val="20"/>
        </w:rPr>
        <w:t>At any given time, back-ups are available only for the last seven days.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3ED7"/>
    <w:multiLevelType w:val="hybridMultilevel"/>
    <w:tmpl w:val="0B424DAE"/>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 w15:restartNumberingAfterBreak="0">
    <w:nsid w:val="02E120C1"/>
    <w:multiLevelType w:val="hybridMultilevel"/>
    <w:tmpl w:val="98C07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B392B"/>
    <w:multiLevelType w:val="hybridMultilevel"/>
    <w:tmpl w:val="BDC81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C25C8F"/>
    <w:multiLevelType w:val="hybridMultilevel"/>
    <w:tmpl w:val="4F60697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07823AA4"/>
    <w:multiLevelType w:val="hybridMultilevel"/>
    <w:tmpl w:val="E1F6343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D222A5"/>
    <w:multiLevelType w:val="hybridMultilevel"/>
    <w:tmpl w:val="8C0AC156"/>
    <w:lvl w:ilvl="0" w:tplc="04090015">
      <w:start w:val="1"/>
      <w:numFmt w:val="upperLetter"/>
      <w:lvlText w:val="%1."/>
      <w:lvlJc w:val="left"/>
      <w:pPr>
        <w:ind w:left="720" w:hanging="360"/>
      </w:pPr>
      <w:rPr>
        <w:rFonts w:hint="default"/>
      </w:rPr>
    </w:lvl>
    <w:lvl w:ilvl="1" w:tplc="98B6206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E2512C"/>
    <w:multiLevelType w:val="hybridMultilevel"/>
    <w:tmpl w:val="B1860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514970"/>
    <w:multiLevelType w:val="hybridMultilevel"/>
    <w:tmpl w:val="C7A49CA0"/>
    <w:lvl w:ilvl="0" w:tplc="1ACA0D02">
      <w:start w:val="1"/>
      <w:numFmt w:val="bullet"/>
      <w:pStyle w:val="BodyTextBullets"/>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8" w15:restartNumberingAfterBreak="0">
    <w:nsid w:val="0DEE0FF1"/>
    <w:multiLevelType w:val="multilevel"/>
    <w:tmpl w:val="F692F8AC"/>
    <w:styleLink w:val="Headings"/>
    <w:lvl w:ilvl="0">
      <w:start w:val="1"/>
      <w:numFmt w:val="decimal"/>
      <w:lvlText w:val="%1"/>
      <w:lvlJc w:val="left"/>
      <w:pPr>
        <w:tabs>
          <w:tab w:val="num" w:pos="360"/>
        </w:tabs>
        <w:ind w:left="720" w:hanging="720"/>
      </w:pPr>
      <w:rPr>
        <w:rFonts w:hint="default"/>
        <w:i w:val="0"/>
      </w:rPr>
    </w:lvl>
    <w:lvl w:ilvl="1">
      <w:start w:val="1"/>
      <w:numFmt w:val="decimal"/>
      <w:lvlText w:val="%1.%2"/>
      <w:lvlJc w:val="left"/>
      <w:pPr>
        <w:tabs>
          <w:tab w:val="num" w:pos="522"/>
        </w:tabs>
        <w:ind w:left="720" w:hanging="720"/>
      </w:pPr>
      <w:rPr>
        <w:rFonts w:ascii="Gill Sans MT" w:hAnsi="Gill Sans MT" w:hint="default"/>
        <w:b/>
        <w:i w:val="0"/>
        <w:color w:val="1F497D" w:themeColor="text2"/>
        <w:sz w:val="28"/>
        <w:szCs w:val="28"/>
      </w:rPr>
    </w:lvl>
    <w:lvl w:ilvl="2">
      <w:start w:val="1"/>
      <w:numFmt w:val="decimal"/>
      <w:lvlText w:val="%1.%2.%3"/>
      <w:lvlJc w:val="left"/>
      <w:pPr>
        <w:tabs>
          <w:tab w:val="num" w:pos="1224"/>
        </w:tabs>
        <w:ind w:left="72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12590ECB"/>
    <w:multiLevelType w:val="hybridMultilevel"/>
    <w:tmpl w:val="204A1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F04986"/>
    <w:multiLevelType w:val="hybridMultilevel"/>
    <w:tmpl w:val="DA9AF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1653EC"/>
    <w:multiLevelType w:val="hybridMultilevel"/>
    <w:tmpl w:val="8CB23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3C4D76"/>
    <w:multiLevelType w:val="multilevel"/>
    <w:tmpl w:val="EB0A62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CBD4196"/>
    <w:multiLevelType w:val="hybridMultilevel"/>
    <w:tmpl w:val="D2B6492E"/>
    <w:lvl w:ilvl="0" w:tplc="D98A28D6">
      <w:start w:val="1"/>
      <w:numFmt w:val="bullet"/>
      <w:pStyle w:val="Bullet3"/>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A15014"/>
    <w:multiLevelType w:val="hybridMultilevel"/>
    <w:tmpl w:val="9DCAD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005FDB"/>
    <w:multiLevelType w:val="hybridMultilevel"/>
    <w:tmpl w:val="52002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351611"/>
    <w:multiLevelType w:val="hybridMultilevel"/>
    <w:tmpl w:val="A3DC9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A27CE7"/>
    <w:multiLevelType w:val="hybridMultilevel"/>
    <w:tmpl w:val="68702B00"/>
    <w:lvl w:ilvl="0" w:tplc="B54A8C3A">
      <w:start w:val="1"/>
      <w:numFmt w:val="bullet"/>
      <w:pStyle w:val="bullets"/>
      <w:lvlText w:val="▪"/>
      <w:lvlJc w:val="left"/>
      <w:pPr>
        <w:ind w:left="72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B3E22D3"/>
    <w:multiLevelType w:val="hybridMultilevel"/>
    <w:tmpl w:val="1CE83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057041"/>
    <w:multiLevelType w:val="hybridMultilevel"/>
    <w:tmpl w:val="76D0A162"/>
    <w:lvl w:ilvl="0" w:tplc="FA28836C">
      <w:start w:val="1"/>
      <w:numFmt w:val="bullet"/>
      <w:lvlText w:val=""/>
      <w:lvlJc w:val="left"/>
      <w:pPr>
        <w:ind w:left="720" w:hanging="360"/>
      </w:pPr>
      <w:rPr>
        <w:rFonts w:ascii="Symbol" w:hAnsi="Symbol" w:hint="default"/>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2C46345D"/>
    <w:multiLevelType w:val="multilevel"/>
    <w:tmpl w:val="11B21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783E3F"/>
    <w:multiLevelType w:val="hybridMultilevel"/>
    <w:tmpl w:val="E2A6B4EA"/>
    <w:lvl w:ilvl="0" w:tplc="A88209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024049C"/>
    <w:multiLevelType w:val="hybridMultilevel"/>
    <w:tmpl w:val="D87A5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3C7F29"/>
    <w:multiLevelType w:val="multilevel"/>
    <w:tmpl w:val="61B6E2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992822"/>
    <w:multiLevelType w:val="hybridMultilevel"/>
    <w:tmpl w:val="D8C80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8F6A0C"/>
    <w:multiLevelType w:val="hybridMultilevel"/>
    <w:tmpl w:val="4ADAF084"/>
    <w:lvl w:ilvl="0" w:tplc="393E5B0C">
      <w:start w:val="1"/>
      <w:numFmt w:val="bullet"/>
      <w:pStyle w:val="Sidebarbullets"/>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7549AC"/>
    <w:multiLevelType w:val="hybridMultilevel"/>
    <w:tmpl w:val="35207A96"/>
    <w:lvl w:ilvl="0" w:tplc="6D1C3E32">
      <w:start w:val="1"/>
      <w:numFmt w:val="bullet"/>
      <w:pStyle w:val="Aboxbulletlevel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A63D1A"/>
    <w:multiLevelType w:val="hybridMultilevel"/>
    <w:tmpl w:val="5D4CC2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1E82B89"/>
    <w:multiLevelType w:val="hybridMultilevel"/>
    <w:tmpl w:val="1B3292C4"/>
    <w:lvl w:ilvl="0" w:tplc="5F34DFBA">
      <w:start w:val="1"/>
      <w:numFmt w:val="bullet"/>
      <w:pStyle w:val="Tablebullet1"/>
      <w:lvlText w:val=""/>
      <w:lvlJc w:val="left"/>
      <w:pPr>
        <w:tabs>
          <w:tab w:val="num" w:pos="360"/>
        </w:tabs>
        <w:ind w:left="360" w:hanging="360"/>
      </w:pPr>
      <w:rPr>
        <w:rFonts w:ascii="Symbol" w:hAnsi="Symbol" w:hint="default"/>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34040F5"/>
    <w:multiLevelType w:val="hybridMultilevel"/>
    <w:tmpl w:val="7C843B5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15:restartNumberingAfterBreak="0">
    <w:nsid w:val="44547C6F"/>
    <w:multiLevelType w:val="hybridMultilevel"/>
    <w:tmpl w:val="F1946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DF6D89"/>
    <w:multiLevelType w:val="hybridMultilevel"/>
    <w:tmpl w:val="51EAE9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76F3727"/>
    <w:multiLevelType w:val="hybridMultilevel"/>
    <w:tmpl w:val="B3EC0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9504089"/>
    <w:multiLevelType w:val="hybridMultilevel"/>
    <w:tmpl w:val="750A7200"/>
    <w:lvl w:ilvl="0" w:tplc="84901804">
      <w:start w:val="1"/>
      <w:numFmt w:val="decimal"/>
      <w:pStyle w:val="Numbers"/>
      <w:lvlText w:val="%1."/>
      <w:lvlJc w:val="left"/>
      <w:pPr>
        <w:ind w:left="180" w:hanging="360"/>
      </w:pPr>
      <w:rPr>
        <w:rFonts w:hint="default"/>
      </w:rPr>
    </w:lvl>
    <w:lvl w:ilvl="1" w:tplc="04090019" w:tentative="1">
      <w:start w:val="1"/>
      <w:numFmt w:val="lowerLetter"/>
      <w:lvlText w:val="%2."/>
      <w:lvlJc w:val="left"/>
      <w:pPr>
        <w:ind w:left="1066" w:hanging="360"/>
      </w:pPr>
    </w:lvl>
    <w:lvl w:ilvl="2" w:tplc="0409001B" w:tentative="1">
      <w:start w:val="1"/>
      <w:numFmt w:val="lowerRoman"/>
      <w:lvlText w:val="%3."/>
      <w:lvlJc w:val="right"/>
      <w:pPr>
        <w:ind w:left="1786" w:hanging="180"/>
      </w:pPr>
    </w:lvl>
    <w:lvl w:ilvl="3" w:tplc="0409000F" w:tentative="1">
      <w:start w:val="1"/>
      <w:numFmt w:val="decimal"/>
      <w:lvlText w:val="%4."/>
      <w:lvlJc w:val="left"/>
      <w:pPr>
        <w:ind w:left="2506" w:hanging="360"/>
      </w:pPr>
    </w:lvl>
    <w:lvl w:ilvl="4" w:tplc="04090019" w:tentative="1">
      <w:start w:val="1"/>
      <w:numFmt w:val="lowerLetter"/>
      <w:lvlText w:val="%5."/>
      <w:lvlJc w:val="left"/>
      <w:pPr>
        <w:ind w:left="3226" w:hanging="360"/>
      </w:pPr>
    </w:lvl>
    <w:lvl w:ilvl="5" w:tplc="0409001B" w:tentative="1">
      <w:start w:val="1"/>
      <w:numFmt w:val="lowerRoman"/>
      <w:lvlText w:val="%6."/>
      <w:lvlJc w:val="right"/>
      <w:pPr>
        <w:ind w:left="3946" w:hanging="180"/>
      </w:pPr>
    </w:lvl>
    <w:lvl w:ilvl="6" w:tplc="0409000F" w:tentative="1">
      <w:start w:val="1"/>
      <w:numFmt w:val="decimal"/>
      <w:lvlText w:val="%7."/>
      <w:lvlJc w:val="left"/>
      <w:pPr>
        <w:ind w:left="4666" w:hanging="360"/>
      </w:pPr>
    </w:lvl>
    <w:lvl w:ilvl="7" w:tplc="04090019" w:tentative="1">
      <w:start w:val="1"/>
      <w:numFmt w:val="lowerLetter"/>
      <w:lvlText w:val="%8."/>
      <w:lvlJc w:val="left"/>
      <w:pPr>
        <w:ind w:left="5386" w:hanging="360"/>
      </w:pPr>
    </w:lvl>
    <w:lvl w:ilvl="8" w:tplc="0409001B" w:tentative="1">
      <w:start w:val="1"/>
      <w:numFmt w:val="lowerRoman"/>
      <w:lvlText w:val="%9."/>
      <w:lvlJc w:val="right"/>
      <w:pPr>
        <w:ind w:left="6106" w:hanging="180"/>
      </w:pPr>
    </w:lvl>
  </w:abstractNum>
  <w:abstractNum w:abstractNumId="34" w15:restartNumberingAfterBreak="0">
    <w:nsid w:val="4A706490"/>
    <w:multiLevelType w:val="hybridMultilevel"/>
    <w:tmpl w:val="2EE0B33A"/>
    <w:lvl w:ilvl="0" w:tplc="2C204ED2">
      <w:start w:val="1"/>
      <w:numFmt w:val="decimal"/>
      <w:lvlText w:val="%1."/>
      <w:lvlJc w:val="left"/>
      <w:pPr>
        <w:ind w:left="720" w:hanging="360"/>
      </w:pPr>
      <w:rPr>
        <w:rFonts w:ascii="Times New Roman" w:hAnsi="Times New Roman" w:cs="Merriweather"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B1240FD"/>
    <w:multiLevelType w:val="hybridMultilevel"/>
    <w:tmpl w:val="B1EC3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D2554A6"/>
    <w:multiLevelType w:val="hybridMultilevel"/>
    <w:tmpl w:val="F0A44E50"/>
    <w:lvl w:ilvl="0" w:tplc="BF92D4CE">
      <w:start w:val="1"/>
      <w:numFmt w:val="bullet"/>
      <w:pStyle w:val="Tablebullet2"/>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F000BFF"/>
    <w:multiLevelType w:val="hybridMultilevel"/>
    <w:tmpl w:val="F204205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8" w15:restartNumberingAfterBreak="0">
    <w:nsid w:val="55722CDE"/>
    <w:multiLevelType w:val="multilevel"/>
    <w:tmpl w:val="1BD4151C"/>
    <w:lvl w:ilvl="0">
      <w:start w:val="1"/>
      <w:numFmt w:val="decimal"/>
      <w:pStyle w:val="Heading1"/>
      <w:lvlText w:val="%1"/>
      <w:lvlJc w:val="left"/>
      <w:pPr>
        <w:tabs>
          <w:tab w:val="num" w:pos="360"/>
        </w:tabs>
        <w:ind w:left="720" w:hanging="720"/>
      </w:pPr>
      <w:rPr>
        <w:rFonts w:hint="default"/>
        <w:i w:val="0"/>
      </w:rPr>
    </w:lvl>
    <w:lvl w:ilvl="1">
      <w:start w:val="1"/>
      <w:numFmt w:val="decimal"/>
      <w:pStyle w:val="Heading2"/>
      <w:lvlText w:val="%1.%2"/>
      <w:lvlJc w:val="left"/>
      <w:pPr>
        <w:tabs>
          <w:tab w:val="num" w:pos="522"/>
        </w:tabs>
        <w:ind w:left="720" w:hanging="720"/>
      </w:pPr>
      <w:rPr>
        <w:rFonts w:ascii="Gill Sans MT" w:hAnsi="Gill Sans MT" w:hint="default"/>
        <w:b/>
        <w:i w:val="0"/>
        <w:color w:val="1F497D" w:themeColor="text2"/>
        <w:sz w:val="28"/>
        <w:szCs w:val="28"/>
      </w:rPr>
    </w:lvl>
    <w:lvl w:ilvl="2">
      <w:start w:val="1"/>
      <w:numFmt w:val="decimal"/>
      <w:pStyle w:val="Heading3"/>
      <w:lvlText w:val="%1.%2.%3"/>
      <w:lvlJc w:val="left"/>
      <w:pPr>
        <w:tabs>
          <w:tab w:val="num" w:pos="1494"/>
        </w:tabs>
        <w:ind w:left="99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58B311E8"/>
    <w:multiLevelType w:val="multilevel"/>
    <w:tmpl w:val="45124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CD09A4"/>
    <w:multiLevelType w:val="hybridMultilevel"/>
    <w:tmpl w:val="50C86326"/>
    <w:lvl w:ilvl="0" w:tplc="45DEEA86">
      <w:start w:val="1"/>
      <w:numFmt w:val="bullet"/>
      <w:pStyle w:val="Bullet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92B0658"/>
    <w:multiLevelType w:val="hybridMultilevel"/>
    <w:tmpl w:val="38B85AC6"/>
    <w:lvl w:ilvl="0" w:tplc="FA28836C">
      <w:start w:val="1"/>
      <w:numFmt w:val="bullet"/>
      <w:lvlText w:val=""/>
      <w:lvlJc w:val="left"/>
      <w:pPr>
        <w:ind w:left="720" w:hanging="360"/>
      </w:pPr>
      <w:rPr>
        <w:rFonts w:ascii="Symbol" w:hAnsi="Symbol" w:hint="default"/>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2" w15:restartNumberingAfterBreak="0">
    <w:nsid w:val="5FF91F2E"/>
    <w:multiLevelType w:val="hybridMultilevel"/>
    <w:tmpl w:val="CFB85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0211E15"/>
    <w:multiLevelType w:val="hybridMultilevel"/>
    <w:tmpl w:val="F260D9AE"/>
    <w:lvl w:ilvl="0" w:tplc="846A73D4">
      <w:start w:val="1"/>
      <w:numFmt w:val="bullet"/>
      <w:pStyle w:val="Bullet1"/>
      <w:lvlText w:val=""/>
      <w:lvlJc w:val="left"/>
      <w:pPr>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40A2CD0"/>
    <w:multiLevelType w:val="hybridMultilevel"/>
    <w:tmpl w:val="4AE6BACE"/>
    <w:lvl w:ilvl="0" w:tplc="F6E45014">
      <w:start w:val="1"/>
      <w:numFmt w:val="bullet"/>
      <w:pStyle w:val="TableBullet"/>
      <w:lvlText w:val=""/>
      <w:lvlJc w:val="left"/>
      <w:pPr>
        <w:tabs>
          <w:tab w:val="num" w:pos="105"/>
        </w:tabs>
        <w:ind w:left="825"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03C7A0A"/>
    <w:multiLevelType w:val="hybridMultilevel"/>
    <w:tmpl w:val="24620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1C44C9"/>
    <w:multiLevelType w:val="hybridMultilevel"/>
    <w:tmpl w:val="D226953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2F2A03"/>
    <w:multiLevelType w:val="hybridMultilevel"/>
    <w:tmpl w:val="B98CE15A"/>
    <w:lvl w:ilvl="0" w:tplc="332CB0CC">
      <w:start w:val="1"/>
      <w:numFmt w:val="bullet"/>
      <w:pStyle w:val="USAID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4B0B09"/>
    <w:multiLevelType w:val="hybridMultilevel"/>
    <w:tmpl w:val="7A1E5C2E"/>
    <w:lvl w:ilvl="0" w:tplc="3454D9FE">
      <w:start w:val="1"/>
      <w:numFmt w:val="lowerLetter"/>
      <w:pStyle w:val="USAIDTableBullets"/>
      <w:lvlText w:val="%1."/>
      <w:lvlJc w:val="left"/>
      <w:pPr>
        <w:tabs>
          <w:tab w:val="num" w:pos="2160"/>
        </w:tabs>
        <w:ind w:left="2160" w:hanging="720"/>
      </w:pPr>
      <w:rPr>
        <w:rFonts w:hint="default"/>
        <w:sz w:val="24"/>
        <w:szCs w:val="24"/>
      </w:rPr>
    </w:lvl>
    <w:lvl w:ilvl="1" w:tplc="B44C7E8E">
      <w:start w:val="1"/>
      <w:numFmt w:val="lowerLetter"/>
      <w:pStyle w:val="USAIDTableBullets"/>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59193884">
    <w:abstractNumId w:val="43"/>
  </w:num>
  <w:num w:numId="2" w16cid:durableId="1550872049">
    <w:abstractNumId w:val="40"/>
  </w:num>
  <w:num w:numId="3" w16cid:durableId="1880165245">
    <w:abstractNumId w:val="13"/>
  </w:num>
  <w:num w:numId="4" w16cid:durableId="408621656">
    <w:abstractNumId w:val="36"/>
  </w:num>
  <w:num w:numId="5" w16cid:durableId="1579442097">
    <w:abstractNumId w:val="25"/>
  </w:num>
  <w:num w:numId="6" w16cid:durableId="1701205960">
    <w:abstractNumId w:val="26"/>
  </w:num>
  <w:num w:numId="7" w16cid:durableId="1026368694">
    <w:abstractNumId w:val="47"/>
  </w:num>
  <w:num w:numId="8" w16cid:durableId="374039830">
    <w:abstractNumId w:val="48"/>
  </w:num>
  <w:num w:numId="9" w16cid:durableId="273095604">
    <w:abstractNumId w:val="8"/>
  </w:num>
  <w:num w:numId="10" w16cid:durableId="1252086902">
    <w:abstractNumId w:val="38"/>
  </w:num>
  <w:num w:numId="11" w16cid:durableId="984045656">
    <w:abstractNumId w:val="7"/>
  </w:num>
  <w:num w:numId="12" w16cid:durableId="1101679304">
    <w:abstractNumId w:val="44"/>
  </w:num>
  <w:num w:numId="13" w16cid:durableId="905067947">
    <w:abstractNumId w:val="17"/>
  </w:num>
  <w:num w:numId="14" w16cid:durableId="1256281484">
    <w:abstractNumId w:val="33"/>
  </w:num>
  <w:num w:numId="15" w16cid:durableId="286545359">
    <w:abstractNumId w:val="28"/>
  </w:num>
  <w:num w:numId="16" w16cid:durableId="1755012992">
    <w:abstractNumId w:val="41"/>
  </w:num>
  <w:num w:numId="17" w16cid:durableId="648217468">
    <w:abstractNumId w:val="19"/>
  </w:num>
  <w:num w:numId="18" w16cid:durableId="2063476675">
    <w:abstractNumId w:val="16"/>
  </w:num>
  <w:num w:numId="19" w16cid:durableId="1620648460">
    <w:abstractNumId w:val="11"/>
  </w:num>
  <w:num w:numId="20" w16cid:durableId="2102795234">
    <w:abstractNumId w:val="39"/>
  </w:num>
  <w:num w:numId="21" w16cid:durableId="257057710">
    <w:abstractNumId w:val="15"/>
  </w:num>
  <w:num w:numId="22" w16cid:durableId="131947487">
    <w:abstractNumId w:val="12"/>
  </w:num>
  <w:num w:numId="23" w16cid:durableId="2079210990">
    <w:abstractNumId w:val="5"/>
  </w:num>
  <w:num w:numId="24" w16cid:durableId="1908414469">
    <w:abstractNumId w:val="22"/>
  </w:num>
  <w:num w:numId="25" w16cid:durableId="1653951063">
    <w:abstractNumId w:val="21"/>
  </w:num>
  <w:num w:numId="26" w16cid:durableId="1990666139">
    <w:abstractNumId w:val="31"/>
  </w:num>
  <w:num w:numId="27" w16cid:durableId="117067688">
    <w:abstractNumId w:val="27"/>
  </w:num>
  <w:num w:numId="28" w16cid:durableId="2069762901">
    <w:abstractNumId w:val="23"/>
  </w:num>
  <w:num w:numId="29" w16cid:durableId="1519850324">
    <w:abstractNumId w:val="46"/>
  </w:num>
  <w:num w:numId="30" w16cid:durableId="1296714420">
    <w:abstractNumId w:val="20"/>
  </w:num>
  <w:num w:numId="31" w16cid:durableId="536428834">
    <w:abstractNumId w:val="4"/>
  </w:num>
  <w:num w:numId="32" w16cid:durableId="15738831">
    <w:abstractNumId w:val="35"/>
  </w:num>
  <w:num w:numId="33" w16cid:durableId="1510214552">
    <w:abstractNumId w:val="34"/>
  </w:num>
  <w:num w:numId="34" w16cid:durableId="1766269134">
    <w:abstractNumId w:val="2"/>
  </w:num>
  <w:num w:numId="35" w16cid:durableId="1274705214">
    <w:abstractNumId w:val="3"/>
  </w:num>
  <w:num w:numId="36" w16cid:durableId="11927621">
    <w:abstractNumId w:val="37"/>
  </w:num>
  <w:num w:numId="37" w16cid:durableId="1175531002">
    <w:abstractNumId w:val="14"/>
  </w:num>
  <w:num w:numId="38" w16cid:durableId="1033460108">
    <w:abstractNumId w:val="0"/>
  </w:num>
  <w:num w:numId="39" w16cid:durableId="973758154">
    <w:abstractNumId w:val="32"/>
  </w:num>
  <w:num w:numId="40" w16cid:durableId="442726990">
    <w:abstractNumId w:val="45"/>
  </w:num>
  <w:num w:numId="41" w16cid:durableId="1325476123">
    <w:abstractNumId w:val="9"/>
  </w:num>
  <w:num w:numId="42" w16cid:durableId="1375887726">
    <w:abstractNumId w:val="42"/>
  </w:num>
  <w:num w:numId="43" w16cid:durableId="1576475458">
    <w:abstractNumId w:val="10"/>
  </w:num>
  <w:num w:numId="44" w16cid:durableId="1622570262">
    <w:abstractNumId w:val="1"/>
  </w:num>
  <w:num w:numId="45" w16cid:durableId="313948115">
    <w:abstractNumId w:val="18"/>
  </w:num>
  <w:num w:numId="46" w16cid:durableId="56511620">
    <w:abstractNumId w:val="30"/>
  </w:num>
  <w:num w:numId="47" w16cid:durableId="1806582120">
    <w:abstractNumId w:val="6"/>
  </w:num>
  <w:num w:numId="48" w16cid:durableId="558975085">
    <w:abstractNumId w:val="24"/>
  </w:num>
  <w:num w:numId="49" w16cid:durableId="1016999250">
    <w:abstractNumId w:val="29"/>
  </w:num>
  <w:num w:numId="50" w16cid:durableId="1278558790">
    <w:abstractNumId w:val="3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SortMethod w:val="00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F1B"/>
    <w:rsid w:val="00000426"/>
    <w:rsid w:val="00000693"/>
    <w:rsid w:val="0000080F"/>
    <w:rsid w:val="00000925"/>
    <w:rsid w:val="00000CBF"/>
    <w:rsid w:val="00000F92"/>
    <w:rsid w:val="00001138"/>
    <w:rsid w:val="00001A8F"/>
    <w:rsid w:val="00001C05"/>
    <w:rsid w:val="00002794"/>
    <w:rsid w:val="00002934"/>
    <w:rsid w:val="00002AE9"/>
    <w:rsid w:val="00002D76"/>
    <w:rsid w:val="0000305B"/>
    <w:rsid w:val="00003ED1"/>
    <w:rsid w:val="000044D5"/>
    <w:rsid w:val="00004F95"/>
    <w:rsid w:val="0000557F"/>
    <w:rsid w:val="000055F6"/>
    <w:rsid w:val="0000588F"/>
    <w:rsid w:val="0000712A"/>
    <w:rsid w:val="000073B4"/>
    <w:rsid w:val="00007649"/>
    <w:rsid w:val="00011088"/>
    <w:rsid w:val="000123F8"/>
    <w:rsid w:val="0001246F"/>
    <w:rsid w:val="00012D2D"/>
    <w:rsid w:val="000144F4"/>
    <w:rsid w:val="00015E87"/>
    <w:rsid w:val="00015EFA"/>
    <w:rsid w:val="0001624A"/>
    <w:rsid w:val="00016C09"/>
    <w:rsid w:val="00017622"/>
    <w:rsid w:val="00017793"/>
    <w:rsid w:val="00017FE1"/>
    <w:rsid w:val="000206A4"/>
    <w:rsid w:val="000208AC"/>
    <w:rsid w:val="00020BE4"/>
    <w:rsid w:val="00020FCD"/>
    <w:rsid w:val="000213AB"/>
    <w:rsid w:val="00021ED2"/>
    <w:rsid w:val="00023865"/>
    <w:rsid w:val="00023B69"/>
    <w:rsid w:val="00023B6B"/>
    <w:rsid w:val="00023F14"/>
    <w:rsid w:val="000240B8"/>
    <w:rsid w:val="00024CD4"/>
    <w:rsid w:val="00024F7E"/>
    <w:rsid w:val="00025134"/>
    <w:rsid w:val="00026E1B"/>
    <w:rsid w:val="00027465"/>
    <w:rsid w:val="00030A3F"/>
    <w:rsid w:val="00030C5D"/>
    <w:rsid w:val="0003348D"/>
    <w:rsid w:val="00033790"/>
    <w:rsid w:val="00033CD1"/>
    <w:rsid w:val="00033D17"/>
    <w:rsid w:val="000344A1"/>
    <w:rsid w:val="00034828"/>
    <w:rsid w:val="00034FB4"/>
    <w:rsid w:val="000352E9"/>
    <w:rsid w:val="00035AC5"/>
    <w:rsid w:val="00035DCD"/>
    <w:rsid w:val="0003600E"/>
    <w:rsid w:val="0003612B"/>
    <w:rsid w:val="00037236"/>
    <w:rsid w:val="000373EF"/>
    <w:rsid w:val="00037C5E"/>
    <w:rsid w:val="0004003B"/>
    <w:rsid w:val="00041DB3"/>
    <w:rsid w:val="00041DB4"/>
    <w:rsid w:val="000428ED"/>
    <w:rsid w:val="00043204"/>
    <w:rsid w:val="00043242"/>
    <w:rsid w:val="0004422D"/>
    <w:rsid w:val="00044931"/>
    <w:rsid w:val="00045188"/>
    <w:rsid w:val="00045413"/>
    <w:rsid w:val="000455DC"/>
    <w:rsid w:val="0004569D"/>
    <w:rsid w:val="00045717"/>
    <w:rsid w:val="0004576C"/>
    <w:rsid w:val="00045969"/>
    <w:rsid w:val="00045D32"/>
    <w:rsid w:val="00045ED6"/>
    <w:rsid w:val="000467D1"/>
    <w:rsid w:val="00046844"/>
    <w:rsid w:val="0004731D"/>
    <w:rsid w:val="00047578"/>
    <w:rsid w:val="000502A8"/>
    <w:rsid w:val="000502FE"/>
    <w:rsid w:val="00051194"/>
    <w:rsid w:val="00051271"/>
    <w:rsid w:val="00051542"/>
    <w:rsid w:val="00051B24"/>
    <w:rsid w:val="00051FED"/>
    <w:rsid w:val="00052B0A"/>
    <w:rsid w:val="00053121"/>
    <w:rsid w:val="00053418"/>
    <w:rsid w:val="0005459B"/>
    <w:rsid w:val="00054B4C"/>
    <w:rsid w:val="00054F98"/>
    <w:rsid w:val="000557F2"/>
    <w:rsid w:val="00055E54"/>
    <w:rsid w:val="00056A75"/>
    <w:rsid w:val="000578E0"/>
    <w:rsid w:val="0006042D"/>
    <w:rsid w:val="000604CB"/>
    <w:rsid w:val="00060D3A"/>
    <w:rsid w:val="00062575"/>
    <w:rsid w:val="0006265D"/>
    <w:rsid w:val="00062DD7"/>
    <w:rsid w:val="000646FC"/>
    <w:rsid w:val="0006498B"/>
    <w:rsid w:val="00066C70"/>
    <w:rsid w:val="00067905"/>
    <w:rsid w:val="000702FE"/>
    <w:rsid w:val="0007086E"/>
    <w:rsid w:val="000726F5"/>
    <w:rsid w:val="00072AC1"/>
    <w:rsid w:val="00073045"/>
    <w:rsid w:val="00073C9C"/>
    <w:rsid w:val="00074E88"/>
    <w:rsid w:val="00074E8F"/>
    <w:rsid w:val="00074EC0"/>
    <w:rsid w:val="000753B9"/>
    <w:rsid w:val="00076C0C"/>
    <w:rsid w:val="00076D3B"/>
    <w:rsid w:val="00077217"/>
    <w:rsid w:val="000772C4"/>
    <w:rsid w:val="0007793C"/>
    <w:rsid w:val="00077CF2"/>
    <w:rsid w:val="000805CE"/>
    <w:rsid w:val="000809C7"/>
    <w:rsid w:val="00081120"/>
    <w:rsid w:val="0008270E"/>
    <w:rsid w:val="000839A9"/>
    <w:rsid w:val="000849FB"/>
    <w:rsid w:val="00085839"/>
    <w:rsid w:val="000863AB"/>
    <w:rsid w:val="00086EB5"/>
    <w:rsid w:val="00087861"/>
    <w:rsid w:val="00087FB9"/>
    <w:rsid w:val="0009018A"/>
    <w:rsid w:val="000907CC"/>
    <w:rsid w:val="00091216"/>
    <w:rsid w:val="00091DE7"/>
    <w:rsid w:val="000920EB"/>
    <w:rsid w:val="000929C6"/>
    <w:rsid w:val="000934D2"/>
    <w:rsid w:val="00093D02"/>
    <w:rsid w:val="0009670F"/>
    <w:rsid w:val="000975DF"/>
    <w:rsid w:val="000A00DB"/>
    <w:rsid w:val="000A05C9"/>
    <w:rsid w:val="000A05E3"/>
    <w:rsid w:val="000A0B23"/>
    <w:rsid w:val="000A1156"/>
    <w:rsid w:val="000A1A80"/>
    <w:rsid w:val="000A1F0C"/>
    <w:rsid w:val="000A2058"/>
    <w:rsid w:val="000A205F"/>
    <w:rsid w:val="000A2212"/>
    <w:rsid w:val="000A2853"/>
    <w:rsid w:val="000A2C8E"/>
    <w:rsid w:val="000A34DB"/>
    <w:rsid w:val="000A38FF"/>
    <w:rsid w:val="000A468E"/>
    <w:rsid w:val="000A4A59"/>
    <w:rsid w:val="000A578E"/>
    <w:rsid w:val="000A6D60"/>
    <w:rsid w:val="000A6F01"/>
    <w:rsid w:val="000B20AA"/>
    <w:rsid w:val="000B2364"/>
    <w:rsid w:val="000B49BA"/>
    <w:rsid w:val="000B4C78"/>
    <w:rsid w:val="000B4F15"/>
    <w:rsid w:val="000B4FF9"/>
    <w:rsid w:val="000B5564"/>
    <w:rsid w:val="000B600D"/>
    <w:rsid w:val="000B62F3"/>
    <w:rsid w:val="000B6C17"/>
    <w:rsid w:val="000B75DE"/>
    <w:rsid w:val="000B7C70"/>
    <w:rsid w:val="000C048B"/>
    <w:rsid w:val="000C07D1"/>
    <w:rsid w:val="000C0A2D"/>
    <w:rsid w:val="000C21DA"/>
    <w:rsid w:val="000C273A"/>
    <w:rsid w:val="000C2E5C"/>
    <w:rsid w:val="000C3151"/>
    <w:rsid w:val="000C3B6B"/>
    <w:rsid w:val="000C4BB7"/>
    <w:rsid w:val="000C4F75"/>
    <w:rsid w:val="000C6553"/>
    <w:rsid w:val="000C6B5B"/>
    <w:rsid w:val="000C6D31"/>
    <w:rsid w:val="000C7DFC"/>
    <w:rsid w:val="000D00F6"/>
    <w:rsid w:val="000D0693"/>
    <w:rsid w:val="000D099A"/>
    <w:rsid w:val="000D1671"/>
    <w:rsid w:val="000D1DB6"/>
    <w:rsid w:val="000D25F4"/>
    <w:rsid w:val="000D275C"/>
    <w:rsid w:val="000D2784"/>
    <w:rsid w:val="000D2A9D"/>
    <w:rsid w:val="000D372D"/>
    <w:rsid w:val="000D38D1"/>
    <w:rsid w:val="000D4378"/>
    <w:rsid w:val="000D45AD"/>
    <w:rsid w:val="000D48A6"/>
    <w:rsid w:val="000D7975"/>
    <w:rsid w:val="000D7EB0"/>
    <w:rsid w:val="000E01B2"/>
    <w:rsid w:val="000E0BE5"/>
    <w:rsid w:val="000E153F"/>
    <w:rsid w:val="000E1F24"/>
    <w:rsid w:val="000E2238"/>
    <w:rsid w:val="000E25D6"/>
    <w:rsid w:val="000E3790"/>
    <w:rsid w:val="000E38D7"/>
    <w:rsid w:val="000E3C27"/>
    <w:rsid w:val="000E3D6E"/>
    <w:rsid w:val="000E430F"/>
    <w:rsid w:val="000E4459"/>
    <w:rsid w:val="000E449B"/>
    <w:rsid w:val="000E4A9D"/>
    <w:rsid w:val="000E4F03"/>
    <w:rsid w:val="000E62CF"/>
    <w:rsid w:val="000E6893"/>
    <w:rsid w:val="000E6E10"/>
    <w:rsid w:val="000E75D0"/>
    <w:rsid w:val="000E77AD"/>
    <w:rsid w:val="000E7E6F"/>
    <w:rsid w:val="000E7FA5"/>
    <w:rsid w:val="000F0B6C"/>
    <w:rsid w:val="000F2AFC"/>
    <w:rsid w:val="000F2DBF"/>
    <w:rsid w:val="000F3C3F"/>
    <w:rsid w:val="000F3EAA"/>
    <w:rsid w:val="000F4015"/>
    <w:rsid w:val="000F7981"/>
    <w:rsid w:val="000F7F2B"/>
    <w:rsid w:val="000F7FB2"/>
    <w:rsid w:val="001003FB"/>
    <w:rsid w:val="00100772"/>
    <w:rsid w:val="0010087B"/>
    <w:rsid w:val="001011FE"/>
    <w:rsid w:val="00101A37"/>
    <w:rsid w:val="001031C6"/>
    <w:rsid w:val="00103DED"/>
    <w:rsid w:val="001041EB"/>
    <w:rsid w:val="001059BF"/>
    <w:rsid w:val="00105C91"/>
    <w:rsid w:val="00106976"/>
    <w:rsid w:val="001072CD"/>
    <w:rsid w:val="001078EF"/>
    <w:rsid w:val="00107939"/>
    <w:rsid w:val="00107F99"/>
    <w:rsid w:val="00110720"/>
    <w:rsid w:val="0011240A"/>
    <w:rsid w:val="00112AEF"/>
    <w:rsid w:val="001146B6"/>
    <w:rsid w:val="001147D0"/>
    <w:rsid w:val="001154FD"/>
    <w:rsid w:val="0011583B"/>
    <w:rsid w:val="00116245"/>
    <w:rsid w:val="00117484"/>
    <w:rsid w:val="001176BC"/>
    <w:rsid w:val="00120B98"/>
    <w:rsid w:val="00122F3B"/>
    <w:rsid w:val="00123D0A"/>
    <w:rsid w:val="001242E6"/>
    <w:rsid w:val="0012455E"/>
    <w:rsid w:val="00124F1B"/>
    <w:rsid w:val="00125754"/>
    <w:rsid w:val="00125C7D"/>
    <w:rsid w:val="00126007"/>
    <w:rsid w:val="00126037"/>
    <w:rsid w:val="00126C52"/>
    <w:rsid w:val="00127238"/>
    <w:rsid w:val="0013034A"/>
    <w:rsid w:val="00130ACF"/>
    <w:rsid w:val="00131232"/>
    <w:rsid w:val="00131240"/>
    <w:rsid w:val="001330D4"/>
    <w:rsid w:val="00134635"/>
    <w:rsid w:val="00134785"/>
    <w:rsid w:val="00134DE6"/>
    <w:rsid w:val="00135ADB"/>
    <w:rsid w:val="001373DA"/>
    <w:rsid w:val="00140242"/>
    <w:rsid w:val="001403E4"/>
    <w:rsid w:val="0014067D"/>
    <w:rsid w:val="00141DF8"/>
    <w:rsid w:val="00142052"/>
    <w:rsid w:val="0014218F"/>
    <w:rsid w:val="001429C5"/>
    <w:rsid w:val="00142D7E"/>
    <w:rsid w:val="001430B0"/>
    <w:rsid w:val="001431FB"/>
    <w:rsid w:val="00143B14"/>
    <w:rsid w:val="00144FE8"/>
    <w:rsid w:val="001451F4"/>
    <w:rsid w:val="001455F8"/>
    <w:rsid w:val="00146217"/>
    <w:rsid w:val="00146CAB"/>
    <w:rsid w:val="001476A6"/>
    <w:rsid w:val="00147990"/>
    <w:rsid w:val="00147B98"/>
    <w:rsid w:val="00147C55"/>
    <w:rsid w:val="0015032E"/>
    <w:rsid w:val="00150C20"/>
    <w:rsid w:val="00150D32"/>
    <w:rsid w:val="00150F11"/>
    <w:rsid w:val="00151392"/>
    <w:rsid w:val="00151756"/>
    <w:rsid w:val="00151A26"/>
    <w:rsid w:val="001526B0"/>
    <w:rsid w:val="001528E0"/>
    <w:rsid w:val="00152BAF"/>
    <w:rsid w:val="001533C4"/>
    <w:rsid w:val="00154811"/>
    <w:rsid w:val="00155317"/>
    <w:rsid w:val="001554F8"/>
    <w:rsid w:val="0015574C"/>
    <w:rsid w:val="001561F1"/>
    <w:rsid w:val="0015685D"/>
    <w:rsid w:val="00156F53"/>
    <w:rsid w:val="00157B71"/>
    <w:rsid w:val="00157E38"/>
    <w:rsid w:val="00160785"/>
    <w:rsid w:val="001613E8"/>
    <w:rsid w:val="00161DFD"/>
    <w:rsid w:val="00162783"/>
    <w:rsid w:val="00162FFF"/>
    <w:rsid w:val="001630DF"/>
    <w:rsid w:val="00163ACC"/>
    <w:rsid w:val="001645D2"/>
    <w:rsid w:val="001652D9"/>
    <w:rsid w:val="001654FC"/>
    <w:rsid w:val="00165D40"/>
    <w:rsid w:val="001666E1"/>
    <w:rsid w:val="00167DA3"/>
    <w:rsid w:val="001707DC"/>
    <w:rsid w:val="00171313"/>
    <w:rsid w:val="001721A1"/>
    <w:rsid w:val="00172BCD"/>
    <w:rsid w:val="00172FEB"/>
    <w:rsid w:val="00173051"/>
    <w:rsid w:val="0017377D"/>
    <w:rsid w:val="00173CE2"/>
    <w:rsid w:val="0017406B"/>
    <w:rsid w:val="00176376"/>
    <w:rsid w:val="00177F72"/>
    <w:rsid w:val="00180564"/>
    <w:rsid w:val="00180ACF"/>
    <w:rsid w:val="00180DD9"/>
    <w:rsid w:val="00181E70"/>
    <w:rsid w:val="00181F3C"/>
    <w:rsid w:val="001823AD"/>
    <w:rsid w:val="001825A2"/>
    <w:rsid w:val="001827AA"/>
    <w:rsid w:val="0018282E"/>
    <w:rsid w:val="00182CD1"/>
    <w:rsid w:val="001839E5"/>
    <w:rsid w:val="0018403C"/>
    <w:rsid w:val="001850EA"/>
    <w:rsid w:val="0018528D"/>
    <w:rsid w:val="00185A21"/>
    <w:rsid w:val="0018651E"/>
    <w:rsid w:val="0018652F"/>
    <w:rsid w:val="00187816"/>
    <w:rsid w:val="00187B2B"/>
    <w:rsid w:val="00187FCB"/>
    <w:rsid w:val="00190C4B"/>
    <w:rsid w:val="00191334"/>
    <w:rsid w:val="00191345"/>
    <w:rsid w:val="00192194"/>
    <w:rsid w:val="001926B7"/>
    <w:rsid w:val="00192761"/>
    <w:rsid w:val="00194480"/>
    <w:rsid w:val="00194D2B"/>
    <w:rsid w:val="00194D69"/>
    <w:rsid w:val="00194E9C"/>
    <w:rsid w:val="001951D3"/>
    <w:rsid w:val="00195B48"/>
    <w:rsid w:val="00195DA2"/>
    <w:rsid w:val="0019633C"/>
    <w:rsid w:val="00196351"/>
    <w:rsid w:val="00196C45"/>
    <w:rsid w:val="0019721C"/>
    <w:rsid w:val="00197BEC"/>
    <w:rsid w:val="00197E4A"/>
    <w:rsid w:val="001A04A5"/>
    <w:rsid w:val="001A07C1"/>
    <w:rsid w:val="001A0B12"/>
    <w:rsid w:val="001A0D0F"/>
    <w:rsid w:val="001A0F7E"/>
    <w:rsid w:val="001A1545"/>
    <w:rsid w:val="001A181E"/>
    <w:rsid w:val="001A19D2"/>
    <w:rsid w:val="001A1E4E"/>
    <w:rsid w:val="001A204F"/>
    <w:rsid w:val="001A20F5"/>
    <w:rsid w:val="001A2359"/>
    <w:rsid w:val="001A26C1"/>
    <w:rsid w:val="001A2B89"/>
    <w:rsid w:val="001A2DB7"/>
    <w:rsid w:val="001A3292"/>
    <w:rsid w:val="001A36D8"/>
    <w:rsid w:val="001A4624"/>
    <w:rsid w:val="001A4770"/>
    <w:rsid w:val="001A4D46"/>
    <w:rsid w:val="001A537D"/>
    <w:rsid w:val="001A5A99"/>
    <w:rsid w:val="001A5BD1"/>
    <w:rsid w:val="001A78FD"/>
    <w:rsid w:val="001A7E04"/>
    <w:rsid w:val="001A7EF3"/>
    <w:rsid w:val="001B031B"/>
    <w:rsid w:val="001B09B8"/>
    <w:rsid w:val="001B0CCE"/>
    <w:rsid w:val="001B2230"/>
    <w:rsid w:val="001B24DC"/>
    <w:rsid w:val="001B2F51"/>
    <w:rsid w:val="001B354A"/>
    <w:rsid w:val="001B3D82"/>
    <w:rsid w:val="001B4DB8"/>
    <w:rsid w:val="001B5D02"/>
    <w:rsid w:val="001B660D"/>
    <w:rsid w:val="001B6820"/>
    <w:rsid w:val="001B698F"/>
    <w:rsid w:val="001B7F29"/>
    <w:rsid w:val="001C0FA0"/>
    <w:rsid w:val="001C20FD"/>
    <w:rsid w:val="001C2428"/>
    <w:rsid w:val="001C2458"/>
    <w:rsid w:val="001C3031"/>
    <w:rsid w:val="001C344B"/>
    <w:rsid w:val="001C3ADD"/>
    <w:rsid w:val="001C3EA6"/>
    <w:rsid w:val="001C49BC"/>
    <w:rsid w:val="001C4EBD"/>
    <w:rsid w:val="001C50BF"/>
    <w:rsid w:val="001C546D"/>
    <w:rsid w:val="001C5482"/>
    <w:rsid w:val="001C5A60"/>
    <w:rsid w:val="001C5AAE"/>
    <w:rsid w:val="001C683D"/>
    <w:rsid w:val="001C6AF3"/>
    <w:rsid w:val="001C6FED"/>
    <w:rsid w:val="001C736D"/>
    <w:rsid w:val="001C76A0"/>
    <w:rsid w:val="001D0110"/>
    <w:rsid w:val="001D1447"/>
    <w:rsid w:val="001D1787"/>
    <w:rsid w:val="001D2077"/>
    <w:rsid w:val="001D28AF"/>
    <w:rsid w:val="001D44BC"/>
    <w:rsid w:val="001D4834"/>
    <w:rsid w:val="001D55B8"/>
    <w:rsid w:val="001D56A5"/>
    <w:rsid w:val="001D5D67"/>
    <w:rsid w:val="001D5D9B"/>
    <w:rsid w:val="001D6007"/>
    <w:rsid w:val="001D63F1"/>
    <w:rsid w:val="001E064A"/>
    <w:rsid w:val="001E1224"/>
    <w:rsid w:val="001E14E9"/>
    <w:rsid w:val="001E1909"/>
    <w:rsid w:val="001E1A56"/>
    <w:rsid w:val="001E1C73"/>
    <w:rsid w:val="001E1DD2"/>
    <w:rsid w:val="001E28D1"/>
    <w:rsid w:val="001E3718"/>
    <w:rsid w:val="001E3ABD"/>
    <w:rsid w:val="001E494B"/>
    <w:rsid w:val="001E4B0C"/>
    <w:rsid w:val="001E5DED"/>
    <w:rsid w:val="001E5E12"/>
    <w:rsid w:val="001E60CA"/>
    <w:rsid w:val="001E63CB"/>
    <w:rsid w:val="001E66D6"/>
    <w:rsid w:val="001E6AEA"/>
    <w:rsid w:val="001E6E9C"/>
    <w:rsid w:val="001E72E9"/>
    <w:rsid w:val="001E77D2"/>
    <w:rsid w:val="001E7953"/>
    <w:rsid w:val="001F02AD"/>
    <w:rsid w:val="001F04C5"/>
    <w:rsid w:val="001F098F"/>
    <w:rsid w:val="001F1674"/>
    <w:rsid w:val="001F1941"/>
    <w:rsid w:val="001F1E11"/>
    <w:rsid w:val="001F2264"/>
    <w:rsid w:val="001F2D59"/>
    <w:rsid w:val="001F2F61"/>
    <w:rsid w:val="001F30C9"/>
    <w:rsid w:val="001F3160"/>
    <w:rsid w:val="001F39FF"/>
    <w:rsid w:val="001F3EF5"/>
    <w:rsid w:val="001F506E"/>
    <w:rsid w:val="001F5703"/>
    <w:rsid w:val="001F6395"/>
    <w:rsid w:val="001F674E"/>
    <w:rsid w:val="001F6884"/>
    <w:rsid w:val="001F6A65"/>
    <w:rsid w:val="001F6BBA"/>
    <w:rsid w:val="001F7173"/>
    <w:rsid w:val="001F7AF3"/>
    <w:rsid w:val="00200DE7"/>
    <w:rsid w:val="00200E97"/>
    <w:rsid w:val="00201170"/>
    <w:rsid w:val="002013A0"/>
    <w:rsid w:val="00201AAB"/>
    <w:rsid w:val="002020D3"/>
    <w:rsid w:val="0020293D"/>
    <w:rsid w:val="002030C8"/>
    <w:rsid w:val="00203D29"/>
    <w:rsid w:val="00205E6D"/>
    <w:rsid w:val="00207F3B"/>
    <w:rsid w:val="002104B4"/>
    <w:rsid w:val="00210545"/>
    <w:rsid w:val="00210DC2"/>
    <w:rsid w:val="00210DC7"/>
    <w:rsid w:val="00210E76"/>
    <w:rsid w:val="0021105B"/>
    <w:rsid w:val="00212451"/>
    <w:rsid w:val="00212535"/>
    <w:rsid w:val="00212FB1"/>
    <w:rsid w:val="002137D0"/>
    <w:rsid w:val="002148D7"/>
    <w:rsid w:val="00215946"/>
    <w:rsid w:val="00215C11"/>
    <w:rsid w:val="00215F39"/>
    <w:rsid w:val="002163C2"/>
    <w:rsid w:val="00216917"/>
    <w:rsid w:val="0022169C"/>
    <w:rsid w:val="00221B16"/>
    <w:rsid w:val="00223968"/>
    <w:rsid w:val="00224059"/>
    <w:rsid w:val="00224075"/>
    <w:rsid w:val="00224637"/>
    <w:rsid w:val="00224FEF"/>
    <w:rsid w:val="0022580C"/>
    <w:rsid w:val="00225E35"/>
    <w:rsid w:val="00225EDB"/>
    <w:rsid w:val="00226C4E"/>
    <w:rsid w:val="002271B5"/>
    <w:rsid w:val="0022748E"/>
    <w:rsid w:val="00227E94"/>
    <w:rsid w:val="00230226"/>
    <w:rsid w:val="00230269"/>
    <w:rsid w:val="002303BD"/>
    <w:rsid w:val="00230709"/>
    <w:rsid w:val="00230918"/>
    <w:rsid w:val="00230BC0"/>
    <w:rsid w:val="002310A8"/>
    <w:rsid w:val="00231148"/>
    <w:rsid w:val="00231853"/>
    <w:rsid w:val="00231A68"/>
    <w:rsid w:val="00231C9A"/>
    <w:rsid w:val="00232572"/>
    <w:rsid w:val="00232A0E"/>
    <w:rsid w:val="00232B3F"/>
    <w:rsid w:val="00232C31"/>
    <w:rsid w:val="00233C66"/>
    <w:rsid w:val="0023420F"/>
    <w:rsid w:val="002345B1"/>
    <w:rsid w:val="0023479B"/>
    <w:rsid w:val="00234B1A"/>
    <w:rsid w:val="00234D30"/>
    <w:rsid w:val="00235006"/>
    <w:rsid w:val="00235252"/>
    <w:rsid w:val="0023761C"/>
    <w:rsid w:val="00237A3C"/>
    <w:rsid w:val="00237AC9"/>
    <w:rsid w:val="00237C46"/>
    <w:rsid w:val="00240242"/>
    <w:rsid w:val="002415F9"/>
    <w:rsid w:val="00241FD7"/>
    <w:rsid w:val="002429F1"/>
    <w:rsid w:val="00243DD6"/>
    <w:rsid w:val="00243EE5"/>
    <w:rsid w:val="00244B69"/>
    <w:rsid w:val="0024506B"/>
    <w:rsid w:val="00245381"/>
    <w:rsid w:val="00245EFB"/>
    <w:rsid w:val="00246799"/>
    <w:rsid w:val="002476D1"/>
    <w:rsid w:val="00250959"/>
    <w:rsid w:val="00250A79"/>
    <w:rsid w:val="0025133A"/>
    <w:rsid w:val="002518A7"/>
    <w:rsid w:val="002521E7"/>
    <w:rsid w:val="0025323E"/>
    <w:rsid w:val="002538A4"/>
    <w:rsid w:val="002555A0"/>
    <w:rsid w:val="00255A6C"/>
    <w:rsid w:val="00255ACD"/>
    <w:rsid w:val="00255F80"/>
    <w:rsid w:val="00255FC3"/>
    <w:rsid w:val="0025634C"/>
    <w:rsid w:val="00256582"/>
    <w:rsid w:val="00257556"/>
    <w:rsid w:val="002578AD"/>
    <w:rsid w:val="00257E19"/>
    <w:rsid w:val="00260335"/>
    <w:rsid w:val="002606E5"/>
    <w:rsid w:val="00260E81"/>
    <w:rsid w:val="00261B3A"/>
    <w:rsid w:val="00261FBB"/>
    <w:rsid w:val="002622CA"/>
    <w:rsid w:val="002624CB"/>
    <w:rsid w:val="002630FC"/>
    <w:rsid w:val="0026375A"/>
    <w:rsid w:val="002638C5"/>
    <w:rsid w:val="00263FC3"/>
    <w:rsid w:val="00264114"/>
    <w:rsid w:val="00264BF0"/>
    <w:rsid w:val="002650E1"/>
    <w:rsid w:val="00266060"/>
    <w:rsid w:val="0026662B"/>
    <w:rsid w:val="00266CD0"/>
    <w:rsid w:val="0026722C"/>
    <w:rsid w:val="00270777"/>
    <w:rsid w:val="00270E8E"/>
    <w:rsid w:val="002711EC"/>
    <w:rsid w:val="00271B2C"/>
    <w:rsid w:val="002726AC"/>
    <w:rsid w:val="0027291C"/>
    <w:rsid w:val="002729B3"/>
    <w:rsid w:val="002739B2"/>
    <w:rsid w:val="00273B38"/>
    <w:rsid w:val="00273BB0"/>
    <w:rsid w:val="00274138"/>
    <w:rsid w:val="002748FD"/>
    <w:rsid w:val="002750AC"/>
    <w:rsid w:val="0027548C"/>
    <w:rsid w:val="00275593"/>
    <w:rsid w:val="00275658"/>
    <w:rsid w:val="002757A0"/>
    <w:rsid w:val="00277A19"/>
    <w:rsid w:val="00280C8B"/>
    <w:rsid w:val="002817FD"/>
    <w:rsid w:val="00281F97"/>
    <w:rsid w:val="00282583"/>
    <w:rsid w:val="00282D52"/>
    <w:rsid w:val="00282EDA"/>
    <w:rsid w:val="00282F19"/>
    <w:rsid w:val="002835E9"/>
    <w:rsid w:val="00283E3E"/>
    <w:rsid w:val="00283FB3"/>
    <w:rsid w:val="00285E06"/>
    <w:rsid w:val="00285E60"/>
    <w:rsid w:val="00285E8D"/>
    <w:rsid w:val="00286161"/>
    <w:rsid w:val="00286655"/>
    <w:rsid w:val="00286C37"/>
    <w:rsid w:val="00286DEC"/>
    <w:rsid w:val="00287411"/>
    <w:rsid w:val="002877C3"/>
    <w:rsid w:val="002901B9"/>
    <w:rsid w:val="00290651"/>
    <w:rsid w:val="002908C4"/>
    <w:rsid w:val="00291411"/>
    <w:rsid w:val="0029246D"/>
    <w:rsid w:val="002926DA"/>
    <w:rsid w:val="002935A6"/>
    <w:rsid w:val="0029374A"/>
    <w:rsid w:val="00294B32"/>
    <w:rsid w:val="00294DC7"/>
    <w:rsid w:val="00294E6F"/>
    <w:rsid w:val="00295327"/>
    <w:rsid w:val="00295358"/>
    <w:rsid w:val="00295B44"/>
    <w:rsid w:val="00296556"/>
    <w:rsid w:val="00296920"/>
    <w:rsid w:val="00296A65"/>
    <w:rsid w:val="002A1549"/>
    <w:rsid w:val="002A17BB"/>
    <w:rsid w:val="002A1B3A"/>
    <w:rsid w:val="002A2643"/>
    <w:rsid w:val="002A291B"/>
    <w:rsid w:val="002A3C1F"/>
    <w:rsid w:val="002A4388"/>
    <w:rsid w:val="002A4BA0"/>
    <w:rsid w:val="002A4DA7"/>
    <w:rsid w:val="002A4F44"/>
    <w:rsid w:val="002A52DC"/>
    <w:rsid w:val="002A5C1A"/>
    <w:rsid w:val="002A5EB9"/>
    <w:rsid w:val="002A5F3D"/>
    <w:rsid w:val="002A6287"/>
    <w:rsid w:val="002B0002"/>
    <w:rsid w:val="002B07EB"/>
    <w:rsid w:val="002B0854"/>
    <w:rsid w:val="002B4082"/>
    <w:rsid w:val="002B5B29"/>
    <w:rsid w:val="002B6874"/>
    <w:rsid w:val="002B6880"/>
    <w:rsid w:val="002B6A51"/>
    <w:rsid w:val="002B782C"/>
    <w:rsid w:val="002B7B8B"/>
    <w:rsid w:val="002B7BB8"/>
    <w:rsid w:val="002B7F8A"/>
    <w:rsid w:val="002B7FF9"/>
    <w:rsid w:val="002C0EED"/>
    <w:rsid w:val="002C1515"/>
    <w:rsid w:val="002C1742"/>
    <w:rsid w:val="002C1C98"/>
    <w:rsid w:val="002C26C0"/>
    <w:rsid w:val="002C27DD"/>
    <w:rsid w:val="002C389A"/>
    <w:rsid w:val="002C4B32"/>
    <w:rsid w:val="002C5866"/>
    <w:rsid w:val="002C587D"/>
    <w:rsid w:val="002C591F"/>
    <w:rsid w:val="002C628E"/>
    <w:rsid w:val="002C6300"/>
    <w:rsid w:val="002C6CA5"/>
    <w:rsid w:val="002C7E8F"/>
    <w:rsid w:val="002D01C1"/>
    <w:rsid w:val="002D0E0F"/>
    <w:rsid w:val="002D10BD"/>
    <w:rsid w:val="002D1BE3"/>
    <w:rsid w:val="002D219F"/>
    <w:rsid w:val="002D286E"/>
    <w:rsid w:val="002D313B"/>
    <w:rsid w:val="002D463F"/>
    <w:rsid w:val="002D4D91"/>
    <w:rsid w:val="002D4E2F"/>
    <w:rsid w:val="002D5333"/>
    <w:rsid w:val="002D6235"/>
    <w:rsid w:val="002D692B"/>
    <w:rsid w:val="002D701C"/>
    <w:rsid w:val="002D7996"/>
    <w:rsid w:val="002E0438"/>
    <w:rsid w:val="002E062D"/>
    <w:rsid w:val="002E07C1"/>
    <w:rsid w:val="002E084C"/>
    <w:rsid w:val="002E14A4"/>
    <w:rsid w:val="002E19BE"/>
    <w:rsid w:val="002E230D"/>
    <w:rsid w:val="002E30CC"/>
    <w:rsid w:val="002E3435"/>
    <w:rsid w:val="002E442B"/>
    <w:rsid w:val="002E56B0"/>
    <w:rsid w:val="002E59A5"/>
    <w:rsid w:val="002E615E"/>
    <w:rsid w:val="002F08FA"/>
    <w:rsid w:val="002F139A"/>
    <w:rsid w:val="002F15CC"/>
    <w:rsid w:val="002F41B0"/>
    <w:rsid w:val="002F41DE"/>
    <w:rsid w:val="002F4919"/>
    <w:rsid w:val="002F53F3"/>
    <w:rsid w:val="002F6204"/>
    <w:rsid w:val="002F655F"/>
    <w:rsid w:val="002F6F10"/>
    <w:rsid w:val="002F70EC"/>
    <w:rsid w:val="002F7123"/>
    <w:rsid w:val="002F7209"/>
    <w:rsid w:val="00300270"/>
    <w:rsid w:val="00300C2F"/>
    <w:rsid w:val="003012BB"/>
    <w:rsid w:val="003020D6"/>
    <w:rsid w:val="003026EB"/>
    <w:rsid w:val="00302D0C"/>
    <w:rsid w:val="00303995"/>
    <w:rsid w:val="00305146"/>
    <w:rsid w:val="00305946"/>
    <w:rsid w:val="003062DD"/>
    <w:rsid w:val="003069E4"/>
    <w:rsid w:val="00306EF2"/>
    <w:rsid w:val="00310EBC"/>
    <w:rsid w:val="00310FBB"/>
    <w:rsid w:val="003110D6"/>
    <w:rsid w:val="00311808"/>
    <w:rsid w:val="003118EB"/>
    <w:rsid w:val="00311D92"/>
    <w:rsid w:val="003121E2"/>
    <w:rsid w:val="003125DD"/>
    <w:rsid w:val="00312A30"/>
    <w:rsid w:val="00312EEE"/>
    <w:rsid w:val="0031320F"/>
    <w:rsid w:val="0031354E"/>
    <w:rsid w:val="00313B53"/>
    <w:rsid w:val="0031443E"/>
    <w:rsid w:val="003149A1"/>
    <w:rsid w:val="00314FA7"/>
    <w:rsid w:val="0031516C"/>
    <w:rsid w:val="003155C2"/>
    <w:rsid w:val="00316126"/>
    <w:rsid w:val="00316319"/>
    <w:rsid w:val="00316367"/>
    <w:rsid w:val="00317149"/>
    <w:rsid w:val="003178D0"/>
    <w:rsid w:val="00317CB8"/>
    <w:rsid w:val="00320DD9"/>
    <w:rsid w:val="00322DC9"/>
    <w:rsid w:val="003242B3"/>
    <w:rsid w:val="003257AB"/>
    <w:rsid w:val="003259DA"/>
    <w:rsid w:val="00326B35"/>
    <w:rsid w:val="003276FD"/>
    <w:rsid w:val="00327742"/>
    <w:rsid w:val="0032782E"/>
    <w:rsid w:val="00327AB7"/>
    <w:rsid w:val="00330B31"/>
    <w:rsid w:val="003317D5"/>
    <w:rsid w:val="003318E4"/>
    <w:rsid w:val="00331F6D"/>
    <w:rsid w:val="00332A6E"/>
    <w:rsid w:val="00332D77"/>
    <w:rsid w:val="003331B3"/>
    <w:rsid w:val="00334342"/>
    <w:rsid w:val="0033453F"/>
    <w:rsid w:val="003346EE"/>
    <w:rsid w:val="003347FB"/>
    <w:rsid w:val="003355E6"/>
    <w:rsid w:val="00335F23"/>
    <w:rsid w:val="003362AF"/>
    <w:rsid w:val="00336A44"/>
    <w:rsid w:val="003373D5"/>
    <w:rsid w:val="00337B9C"/>
    <w:rsid w:val="00340ACB"/>
    <w:rsid w:val="00340BFB"/>
    <w:rsid w:val="00340D19"/>
    <w:rsid w:val="003421F6"/>
    <w:rsid w:val="0034229D"/>
    <w:rsid w:val="003436D5"/>
    <w:rsid w:val="00343D91"/>
    <w:rsid w:val="00344319"/>
    <w:rsid w:val="003444C0"/>
    <w:rsid w:val="00344C35"/>
    <w:rsid w:val="00345798"/>
    <w:rsid w:val="003459F2"/>
    <w:rsid w:val="00345E15"/>
    <w:rsid w:val="00346889"/>
    <w:rsid w:val="0034721B"/>
    <w:rsid w:val="00350145"/>
    <w:rsid w:val="003504AF"/>
    <w:rsid w:val="00352D24"/>
    <w:rsid w:val="003537FA"/>
    <w:rsid w:val="003544A0"/>
    <w:rsid w:val="003547A9"/>
    <w:rsid w:val="00354ECA"/>
    <w:rsid w:val="00356E51"/>
    <w:rsid w:val="003574C6"/>
    <w:rsid w:val="003575EE"/>
    <w:rsid w:val="00357805"/>
    <w:rsid w:val="003609B6"/>
    <w:rsid w:val="00360CA5"/>
    <w:rsid w:val="003616F3"/>
    <w:rsid w:val="0036181A"/>
    <w:rsid w:val="003618E6"/>
    <w:rsid w:val="00361FAB"/>
    <w:rsid w:val="00362458"/>
    <w:rsid w:val="003624F3"/>
    <w:rsid w:val="00362A11"/>
    <w:rsid w:val="00363A2F"/>
    <w:rsid w:val="00364A6A"/>
    <w:rsid w:val="00364C66"/>
    <w:rsid w:val="00364E54"/>
    <w:rsid w:val="003660EF"/>
    <w:rsid w:val="003661C5"/>
    <w:rsid w:val="00366270"/>
    <w:rsid w:val="003700BE"/>
    <w:rsid w:val="003702C1"/>
    <w:rsid w:val="003729E0"/>
    <w:rsid w:val="003729F1"/>
    <w:rsid w:val="00372ACD"/>
    <w:rsid w:val="00373409"/>
    <w:rsid w:val="00373813"/>
    <w:rsid w:val="00373B5D"/>
    <w:rsid w:val="00373CAC"/>
    <w:rsid w:val="00374BD2"/>
    <w:rsid w:val="00374FD1"/>
    <w:rsid w:val="00375A6E"/>
    <w:rsid w:val="00375E74"/>
    <w:rsid w:val="0037670E"/>
    <w:rsid w:val="0037759D"/>
    <w:rsid w:val="00377D95"/>
    <w:rsid w:val="00377F45"/>
    <w:rsid w:val="00377FA4"/>
    <w:rsid w:val="0038013C"/>
    <w:rsid w:val="00380168"/>
    <w:rsid w:val="00380658"/>
    <w:rsid w:val="00381C22"/>
    <w:rsid w:val="003824A2"/>
    <w:rsid w:val="00382DAF"/>
    <w:rsid w:val="003830C1"/>
    <w:rsid w:val="003839CF"/>
    <w:rsid w:val="003846BA"/>
    <w:rsid w:val="00385301"/>
    <w:rsid w:val="00385330"/>
    <w:rsid w:val="0038553F"/>
    <w:rsid w:val="00385C4C"/>
    <w:rsid w:val="00385C64"/>
    <w:rsid w:val="00386345"/>
    <w:rsid w:val="003865D1"/>
    <w:rsid w:val="0038752C"/>
    <w:rsid w:val="00387760"/>
    <w:rsid w:val="003877F7"/>
    <w:rsid w:val="003907AE"/>
    <w:rsid w:val="00391181"/>
    <w:rsid w:val="003913CD"/>
    <w:rsid w:val="00392433"/>
    <w:rsid w:val="00392492"/>
    <w:rsid w:val="00392569"/>
    <w:rsid w:val="0039278F"/>
    <w:rsid w:val="00392841"/>
    <w:rsid w:val="00392AA5"/>
    <w:rsid w:val="00392C87"/>
    <w:rsid w:val="00392F50"/>
    <w:rsid w:val="003936AB"/>
    <w:rsid w:val="00394276"/>
    <w:rsid w:val="00394545"/>
    <w:rsid w:val="00395222"/>
    <w:rsid w:val="00396388"/>
    <w:rsid w:val="00396A32"/>
    <w:rsid w:val="003970E4"/>
    <w:rsid w:val="00397F0E"/>
    <w:rsid w:val="003A00F5"/>
    <w:rsid w:val="003A027D"/>
    <w:rsid w:val="003A033E"/>
    <w:rsid w:val="003A082A"/>
    <w:rsid w:val="003A3230"/>
    <w:rsid w:val="003A33D1"/>
    <w:rsid w:val="003A33D3"/>
    <w:rsid w:val="003A69C2"/>
    <w:rsid w:val="003A7020"/>
    <w:rsid w:val="003A794B"/>
    <w:rsid w:val="003B0A49"/>
    <w:rsid w:val="003B1EC3"/>
    <w:rsid w:val="003B23D8"/>
    <w:rsid w:val="003B294E"/>
    <w:rsid w:val="003B348D"/>
    <w:rsid w:val="003B3822"/>
    <w:rsid w:val="003B40BF"/>
    <w:rsid w:val="003B41AA"/>
    <w:rsid w:val="003B4512"/>
    <w:rsid w:val="003B4C17"/>
    <w:rsid w:val="003B5743"/>
    <w:rsid w:val="003B5979"/>
    <w:rsid w:val="003B5A78"/>
    <w:rsid w:val="003B5E7B"/>
    <w:rsid w:val="003B6513"/>
    <w:rsid w:val="003B6AA1"/>
    <w:rsid w:val="003B6F3E"/>
    <w:rsid w:val="003B727B"/>
    <w:rsid w:val="003C01C5"/>
    <w:rsid w:val="003C023B"/>
    <w:rsid w:val="003C0314"/>
    <w:rsid w:val="003C04B6"/>
    <w:rsid w:val="003C077A"/>
    <w:rsid w:val="003C0D00"/>
    <w:rsid w:val="003C1FF1"/>
    <w:rsid w:val="003C24F9"/>
    <w:rsid w:val="003C3385"/>
    <w:rsid w:val="003C33B5"/>
    <w:rsid w:val="003C3D03"/>
    <w:rsid w:val="003C4F32"/>
    <w:rsid w:val="003C51F5"/>
    <w:rsid w:val="003C5695"/>
    <w:rsid w:val="003C57BA"/>
    <w:rsid w:val="003C6A6B"/>
    <w:rsid w:val="003C6A7D"/>
    <w:rsid w:val="003C6E2F"/>
    <w:rsid w:val="003D1C34"/>
    <w:rsid w:val="003D2173"/>
    <w:rsid w:val="003D2220"/>
    <w:rsid w:val="003D2697"/>
    <w:rsid w:val="003D2F23"/>
    <w:rsid w:val="003D366D"/>
    <w:rsid w:val="003D3992"/>
    <w:rsid w:val="003D43D8"/>
    <w:rsid w:val="003D47CB"/>
    <w:rsid w:val="003D5A04"/>
    <w:rsid w:val="003D6289"/>
    <w:rsid w:val="003D6364"/>
    <w:rsid w:val="003D6370"/>
    <w:rsid w:val="003D649E"/>
    <w:rsid w:val="003D6504"/>
    <w:rsid w:val="003D6B9B"/>
    <w:rsid w:val="003D77AD"/>
    <w:rsid w:val="003E0A1C"/>
    <w:rsid w:val="003E0CBC"/>
    <w:rsid w:val="003E1719"/>
    <w:rsid w:val="003E22EE"/>
    <w:rsid w:val="003E2770"/>
    <w:rsid w:val="003E2B3D"/>
    <w:rsid w:val="003E371D"/>
    <w:rsid w:val="003E3C7A"/>
    <w:rsid w:val="003E456F"/>
    <w:rsid w:val="003E4716"/>
    <w:rsid w:val="003E4B5A"/>
    <w:rsid w:val="003E50F3"/>
    <w:rsid w:val="003E51A6"/>
    <w:rsid w:val="003E51E5"/>
    <w:rsid w:val="003E5332"/>
    <w:rsid w:val="003E538D"/>
    <w:rsid w:val="003E53BE"/>
    <w:rsid w:val="003E560E"/>
    <w:rsid w:val="003E5BD9"/>
    <w:rsid w:val="003E6743"/>
    <w:rsid w:val="003E6AA5"/>
    <w:rsid w:val="003E6AD4"/>
    <w:rsid w:val="003E78D6"/>
    <w:rsid w:val="003E7EB0"/>
    <w:rsid w:val="003F1F3C"/>
    <w:rsid w:val="003F23DC"/>
    <w:rsid w:val="003F2491"/>
    <w:rsid w:val="003F26A1"/>
    <w:rsid w:val="003F397E"/>
    <w:rsid w:val="003F4E0F"/>
    <w:rsid w:val="003F6428"/>
    <w:rsid w:val="003F7AF4"/>
    <w:rsid w:val="003F7C06"/>
    <w:rsid w:val="003F7DF7"/>
    <w:rsid w:val="003F7FB7"/>
    <w:rsid w:val="003F7FB9"/>
    <w:rsid w:val="00400429"/>
    <w:rsid w:val="00400614"/>
    <w:rsid w:val="00400B6B"/>
    <w:rsid w:val="00400E0A"/>
    <w:rsid w:val="004012EC"/>
    <w:rsid w:val="00402B53"/>
    <w:rsid w:val="00402ECD"/>
    <w:rsid w:val="0040395D"/>
    <w:rsid w:val="004048B8"/>
    <w:rsid w:val="0040506D"/>
    <w:rsid w:val="004073C0"/>
    <w:rsid w:val="00407513"/>
    <w:rsid w:val="00411659"/>
    <w:rsid w:val="00411677"/>
    <w:rsid w:val="004116BB"/>
    <w:rsid w:val="00411B31"/>
    <w:rsid w:val="00412573"/>
    <w:rsid w:val="004133D8"/>
    <w:rsid w:val="00413C24"/>
    <w:rsid w:val="00413C87"/>
    <w:rsid w:val="00414A92"/>
    <w:rsid w:val="004152CB"/>
    <w:rsid w:val="004154FD"/>
    <w:rsid w:val="00416EAD"/>
    <w:rsid w:val="004172A0"/>
    <w:rsid w:val="00417661"/>
    <w:rsid w:val="00417857"/>
    <w:rsid w:val="004179B6"/>
    <w:rsid w:val="00417E9C"/>
    <w:rsid w:val="00420152"/>
    <w:rsid w:val="00420327"/>
    <w:rsid w:val="00420AC0"/>
    <w:rsid w:val="004211A8"/>
    <w:rsid w:val="00421530"/>
    <w:rsid w:val="00421D3F"/>
    <w:rsid w:val="00422041"/>
    <w:rsid w:val="00422C2D"/>
    <w:rsid w:val="00423ACB"/>
    <w:rsid w:val="00424139"/>
    <w:rsid w:val="0042496D"/>
    <w:rsid w:val="00424F64"/>
    <w:rsid w:val="00425356"/>
    <w:rsid w:val="00425372"/>
    <w:rsid w:val="00425A39"/>
    <w:rsid w:val="00425E7C"/>
    <w:rsid w:val="00426069"/>
    <w:rsid w:val="00426783"/>
    <w:rsid w:val="00426B89"/>
    <w:rsid w:val="0042768C"/>
    <w:rsid w:val="00427EEC"/>
    <w:rsid w:val="00431725"/>
    <w:rsid w:val="00431884"/>
    <w:rsid w:val="00432046"/>
    <w:rsid w:val="00433899"/>
    <w:rsid w:val="00433D3B"/>
    <w:rsid w:val="00436858"/>
    <w:rsid w:val="00436D0C"/>
    <w:rsid w:val="00436D78"/>
    <w:rsid w:val="004374A8"/>
    <w:rsid w:val="00440883"/>
    <w:rsid w:val="00440F54"/>
    <w:rsid w:val="004411AC"/>
    <w:rsid w:val="00441B5F"/>
    <w:rsid w:val="0044283B"/>
    <w:rsid w:val="00442B03"/>
    <w:rsid w:val="00442FCC"/>
    <w:rsid w:val="00443B0B"/>
    <w:rsid w:val="00444053"/>
    <w:rsid w:val="004453CF"/>
    <w:rsid w:val="004458A8"/>
    <w:rsid w:val="00446A25"/>
    <w:rsid w:val="00446FEC"/>
    <w:rsid w:val="00447006"/>
    <w:rsid w:val="00447752"/>
    <w:rsid w:val="00447D55"/>
    <w:rsid w:val="00450BE8"/>
    <w:rsid w:val="00451269"/>
    <w:rsid w:val="00451848"/>
    <w:rsid w:val="00451F4E"/>
    <w:rsid w:val="004524B5"/>
    <w:rsid w:val="0045269F"/>
    <w:rsid w:val="00453CA9"/>
    <w:rsid w:val="00454160"/>
    <w:rsid w:val="00454434"/>
    <w:rsid w:val="0045498A"/>
    <w:rsid w:val="00454C6B"/>
    <w:rsid w:val="004550F0"/>
    <w:rsid w:val="00455D42"/>
    <w:rsid w:val="00455F70"/>
    <w:rsid w:val="00456233"/>
    <w:rsid w:val="00456397"/>
    <w:rsid w:val="004619E1"/>
    <w:rsid w:val="00461B43"/>
    <w:rsid w:val="004621E1"/>
    <w:rsid w:val="0046261F"/>
    <w:rsid w:val="004629F8"/>
    <w:rsid w:val="00462FEA"/>
    <w:rsid w:val="00463247"/>
    <w:rsid w:val="004634F9"/>
    <w:rsid w:val="00463D55"/>
    <w:rsid w:val="00464871"/>
    <w:rsid w:val="004660C5"/>
    <w:rsid w:val="00466AC7"/>
    <w:rsid w:val="00466EF3"/>
    <w:rsid w:val="00467349"/>
    <w:rsid w:val="00467689"/>
    <w:rsid w:val="00467B01"/>
    <w:rsid w:val="00470935"/>
    <w:rsid w:val="00470C25"/>
    <w:rsid w:val="00470E4D"/>
    <w:rsid w:val="00471AC0"/>
    <w:rsid w:val="00472312"/>
    <w:rsid w:val="00472808"/>
    <w:rsid w:val="00472B1F"/>
    <w:rsid w:val="00472D11"/>
    <w:rsid w:val="004738B0"/>
    <w:rsid w:val="00473B91"/>
    <w:rsid w:val="00473ECA"/>
    <w:rsid w:val="00474C74"/>
    <w:rsid w:val="004754BA"/>
    <w:rsid w:val="00475A6D"/>
    <w:rsid w:val="00475DB9"/>
    <w:rsid w:val="00476895"/>
    <w:rsid w:val="0047692D"/>
    <w:rsid w:val="00476ED9"/>
    <w:rsid w:val="00480144"/>
    <w:rsid w:val="00481A24"/>
    <w:rsid w:val="00481CC8"/>
    <w:rsid w:val="0048232F"/>
    <w:rsid w:val="0048248D"/>
    <w:rsid w:val="0048313B"/>
    <w:rsid w:val="004838E0"/>
    <w:rsid w:val="004849A3"/>
    <w:rsid w:val="00484A3E"/>
    <w:rsid w:val="0048566F"/>
    <w:rsid w:val="004857B2"/>
    <w:rsid w:val="00485AFF"/>
    <w:rsid w:val="00486D75"/>
    <w:rsid w:val="00487004"/>
    <w:rsid w:val="00487A03"/>
    <w:rsid w:val="00487A3A"/>
    <w:rsid w:val="004905C9"/>
    <w:rsid w:val="004906B5"/>
    <w:rsid w:val="00491AD4"/>
    <w:rsid w:val="00493F6D"/>
    <w:rsid w:val="00494452"/>
    <w:rsid w:val="004959DC"/>
    <w:rsid w:val="00495E5D"/>
    <w:rsid w:val="00496652"/>
    <w:rsid w:val="0049718E"/>
    <w:rsid w:val="0049785C"/>
    <w:rsid w:val="00497B56"/>
    <w:rsid w:val="00497E2C"/>
    <w:rsid w:val="004A021F"/>
    <w:rsid w:val="004A04BC"/>
    <w:rsid w:val="004A0923"/>
    <w:rsid w:val="004A10AF"/>
    <w:rsid w:val="004A1517"/>
    <w:rsid w:val="004A155C"/>
    <w:rsid w:val="004A16A0"/>
    <w:rsid w:val="004A17EB"/>
    <w:rsid w:val="004A2161"/>
    <w:rsid w:val="004A2BA0"/>
    <w:rsid w:val="004A3161"/>
    <w:rsid w:val="004A4788"/>
    <w:rsid w:val="004A5107"/>
    <w:rsid w:val="004A550A"/>
    <w:rsid w:val="004A5F1E"/>
    <w:rsid w:val="004A652E"/>
    <w:rsid w:val="004A6A5A"/>
    <w:rsid w:val="004B00C1"/>
    <w:rsid w:val="004B0BAA"/>
    <w:rsid w:val="004B15EB"/>
    <w:rsid w:val="004B1BE4"/>
    <w:rsid w:val="004B2963"/>
    <w:rsid w:val="004B332A"/>
    <w:rsid w:val="004B3CC2"/>
    <w:rsid w:val="004B4120"/>
    <w:rsid w:val="004B43A9"/>
    <w:rsid w:val="004B4EE7"/>
    <w:rsid w:val="004B501C"/>
    <w:rsid w:val="004B537B"/>
    <w:rsid w:val="004B5A82"/>
    <w:rsid w:val="004B5B7F"/>
    <w:rsid w:val="004B5F6A"/>
    <w:rsid w:val="004B6013"/>
    <w:rsid w:val="004B6392"/>
    <w:rsid w:val="004B63D8"/>
    <w:rsid w:val="004B6BA1"/>
    <w:rsid w:val="004B6E9B"/>
    <w:rsid w:val="004B7302"/>
    <w:rsid w:val="004B769E"/>
    <w:rsid w:val="004B799B"/>
    <w:rsid w:val="004B7B8F"/>
    <w:rsid w:val="004B7BD7"/>
    <w:rsid w:val="004C03BB"/>
    <w:rsid w:val="004C0B72"/>
    <w:rsid w:val="004C0D82"/>
    <w:rsid w:val="004C11DD"/>
    <w:rsid w:val="004C13FA"/>
    <w:rsid w:val="004C17BD"/>
    <w:rsid w:val="004C1C83"/>
    <w:rsid w:val="004C1EF1"/>
    <w:rsid w:val="004C2794"/>
    <w:rsid w:val="004C41F6"/>
    <w:rsid w:val="004C4D71"/>
    <w:rsid w:val="004C57A7"/>
    <w:rsid w:val="004C5A89"/>
    <w:rsid w:val="004C6450"/>
    <w:rsid w:val="004C74BC"/>
    <w:rsid w:val="004C7A18"/>
    <w:rsid w:val="004C7FFC"/>
    <w:rsid w:val="004D02DF"/>
    <w:rsid w:val="004D04EF"/>
    <w:rsid w:val="004D0DF7"/>
    <w:rsid w:val="004D16E0"/>
    <w:rsid w:val="004D3133"/>
    <w:rsid w:val="004D3441"/>
    <w:rsid w:val="004D3B11"/>
    <w:rsid w:val="004D3E7F"/>
    <w:rsid w:val="004D3E97"/>
    <w:rsid w:val="004D3F73"/>
    <w:rsid w:val="004D3FB4"/>
    <w:rsid w:val="004D4514"/>
    <w:rsid w:val="004D48A7"/>
    <w:rsid w:val="004D4A59"/>
    <w:rsid w:val="004D509C"/>
    <w:rsid w:val="004D5281"/>
    <w:rsid w:val="004D53D1"/>
    <w:rsid w:val="004D6042"/>
    <w:rsid w:val="004D6242"/>
    <w:rsid w:val="004D7939"/>
    <w:rsid w:val="004D7C0E"/>
    <w:rsid w:val="004E014D"/>
    <w:rsid w:val="004E07A2"/>
    <w:rsid w:val="004E13D8"/>
    <w:rsid w:val="004E25B3"/>
    <w:rsid w:val="004E2951"/>
    <w:rsid w:val="004E3455"/>
    <w:rsid w:val="004E3885"/>
    <w:rsid w:val="004E3FE9"/>
    <w:rsid w:val="004E417D"/>
    <w:rsid w:val="004E43E9"/>
    <w:rsid w:val="004E47D3"/>
    <w:rsid w:val="004E4F04"/>
    <w:rsid w:val="004E5167"/>
    <w:rsid w:val="004E61F2"/>
    <w:rsid w:val="004E6ADB"/>
    <w:rsid w:val="004F0813"/>
    <w:rsid w:val="004F13B5"/>
    <w:rsid w:val="004F1631"/>
    <w:rsid w:val="004F2BAB"/>
    <w:rsid w:val="004F3BC6"/>
    <w:rsid w:val="004F4025"/>
    <w:rsid w:val="004F43E0"/>
    <w:rsid w:val="004F46F6"/>
    <w:rsid w:val="004F4811"/>
    <w:rsid w:val="004F48B5"/>
    <w:rsid w:val="004F4EAD"/>
    <w:rsid w:val="004F50E5"/>
    <w:rsid w:val="004F589F"/>
    <w:rsid w:val="004F59C7"/>
    <w:rsid w:val="004F7B34"/>
    <w:rsid w:val="004F7E68"/>
    <w:rsid w:val="004F7F3D"/>
    <w:rsid w:val="005007F5"/>
    <w:rsid w:val="00500B01"/>
    <w:rsid w:val="00500CCF"/>
    <w:rsid w:val="00500CFB"/>
    <w:rsid w:val="005017AB"/>
    <w:rsid w:val="00501AE6"/>
    <w:rsid w:val="00501B02"/>
    <w:rsid w:val="00501D43"/>
    <w:rsid w:val="00501DC6"/>
    <w:rsid w:val="00502E25"/>
    <w:rsid w:val="00504DF0"/>
    <w:rsid w:val="0050572B"/>
    <w:rsid w:val="00506446"/>
    <w:rsid w:val="0050706C"/>
    <w:rsid w:val="005070A3"/>
    <w:rsid w:val="00507C2B"/>
    <w:rsid w:val="005105E2"/>
    <w:rsid w:val="005107EE"/>
    <w:rsid w:val="00510F42"/>
    <w:rsid w:val="00511727"/>
    <w:rsid w:val="00512200"/>
    <w:rsid w:val="00512833"/>
    <w:rsid w:val="00513537"/>
    <w:rsid w:val="0051424B"/>
    <w:rsid w:val="00514E0B"/>
    <w:rsid w:val="00515211"/>
    <w:rsid w:val="0051523F"/>
    <w:rsid w:val="005152FD"/>
    <w:rsid w:val="00515705"/>
    <w:rsid w:val="005157E4"/>
    <w:rsid w:val="00515BC0"/>
    <w:rsid w:val="005169A7"/>
    <w:rsid w:val="00517B71"/>
    <w:rsid w:val="00520243"/>
    <w:rsid w:val="005224B2"/>
    <w:rsid w:val="00522773"/>
    <w:rsid w:val="0052387B"/>
    <w:rsid w:val="00523A0B"/>
    <w:rsid w:val="00524464"/>
    <w:rsid w:val="00524957"/>
    <w:rsid w:val="00525300"/>
    <w:rsid w:val="00525421"/>
    <w:rsid w:val="00525B71"/>
    <w:rsid w:val="0052658C"/>
    <w:rsid w:val="00526F15"/>
    <w:rsid w:val="0052712D"/>
    <w:rsid w:val="005272BB"/>
    <w:rsid w:val="00527446"/>
    <w:rsid w:val="00527752"/>
    <w:rsid w:val="0052775B"/>
    <w:rsid w:val="005279F4"/>
    <w:rsid w:val="00527E5D"/>
    <w:rsid w:val="00530932"/>
    <w:rsid w:val="00530A7A"/>
    <w:rsid w:val="00530C3F"/>
    <w:rsid w:val="0053158C"/>
    <w:rsid w:val="00531723"/>
    <w:rsid w:val="005319C0"/>
    <w:rsid w:val="00531B6A"/>
    <w:rsid w:val="0053225C"/>
    <w:rsid w:val="00532276"/>
    <w:rsid w:val="00532819"/>
    <w:rsid w:val="00532E90"/>
    <w:rsid w:val="0053388D"/>
    <w:rsid w:val="005338C7"/>
    <w:rsid w:val="00533D7A"/>
    <w:rsid w:val="00534335"/>
    <w:rsid w:val="00534595"/>
    <w:rsid w:val="00535001"/>
    <w:rsid w:val="005356DA"/>
    <w:rsid w:val="00536282"/>
    <w:rsid w:val="005368A9"/>
    <w:rsid w:val="00536BD8"/>
    <w:rsid w:val="0053752A"/>
    <w:rsid w:val="00537902"/>
    <w:rsid w:val="00540017"/>
    <w:rsid w:val="005400AD"/>
    <w:rsid w:val="00540D41"/>
    <w:rsid w:val="005412F5"/>
    <w:rsid w:val="0054139D"/>
    <w:rsid w:val="0054150B"/>
    <w:rsid w:val="005415E9"/>
    <w:rsid w:val="00541DD1"/>
    <w:rsid w:val="00541E68"/>
    <w:rsid w:val="0054282B"/>
    <w:rsid w:val="00542AA1"/>
    <w:rsid w:val="005440A1"/>
    <w:rsid w:val="0054442C"/>
    <w:rsid w:val="00544601"/>
    <w:rsid w:val="00544901"/>
    <w:rsid w:val="00545B7A"/>
    <w:rsid w:val="005461C8"/>
    <w:rsid w:val="00546BCC"/>
    <w:rsid w:val="00547E6C"/>
    <w:rsid w:val="005501AE"/>
    <w:rsid w:val="005508CF"/>
    <w:rsid w:val="00551BA1"/>
    <w:rsid w:val="00552C31"/>
    <w:rsid w:val="00553A00"/>
    <w:rsid w:val="00553DC5"/>
    <w:rsid w:val="005554AF"/>
    <w:rsid w:val="005560BB"/>
    <w:rsid w:val="00556383"/>
    <w:rsid w:val="00556A9D"/>
    <w:rsid w:val="00557F97"/>
    <w:rsid w:val="005607D0"/>
    <w:rsid w:val="00561420"/>
    <w:rsid w:val="00561C8D"/>
    <w:rsid w:val="005637BA"/>
    <w:rsid w:val="00564615"/>
    <w:rsid w:val="00564C46"/>
    <w:rsid w:val="0056630D"/>
    <w:rsid w:val="005668F9"/>
    <w:rsid w:val="0056776C"/>
    <w:rsid w:val="005711F6"/>
    <w:rsid w:val="0057127C"/>
    <w:rsid w:val="00571653"/>
    <w:rsid w:val="00571EAC"/>
    <w:rsid w:val="00573166"/>
    <w:rsid w:val="0057358D"/>
    <w:rsid w:val="005735A4"/>
    <w:rsid w:val="00573AB5"/>
    <w:rsid w:val="00573F4C"/>
    <w:rsid w:val="005751C0"/>
    <w:rsid w:val="00575F37"/>
    <w:rsid w:val="00575F6E"/>
    <w:rsid w:val="0057632C"/>
    <w:rsid w:val="0057642B"/>
    <w:rsid w:val="005772F7"/>
    <w:rsid w:val="00577844"/>
    <w:rsid w:val="00580EBD"/>
    <w:rsid w:val="005810B2"/>
    <w:rsid w:val="005811DB"/>
    <w:rsid w:val="005812F2"/>
    <w:rsid w:val="0058138B"/>
    <w:rsid w:val="00581698"/>
    <w:rsid w:val="00581BDC"/>
    <w:rsid w:val="00581FF1"/>
    <w:rsid w:val="00582207"/>
    <w:rsid w:val="005825C0"/>
    <w:rsid w:val="00582C36"/>
    <w:rsid w:val="00583139"/>
    <w:rsid w:val="00585538"/>
    <w:rsid w:val="00585688"/>
    <w:rsid w:val="00585B2F"/>
    <w:rsid w:val="00587002"/>
    <w:rsid w:val="005876FB"/>
    <w:rsid w:val="00587DEC"/>
    <w:rsid w:val="00590694"/>
    <w:rsid w:val="00591C67"/>
    <w:rsid w:val="00591CE4"/>
    <w:rsid w:val="00592BAF"/>
    <w:rsid w:val="005932BB"/>
    <w:rsid w:val="00593B98"/>
    <w:rsid w:val="00594422"/>
    <w:rsid w:val="00595530"/>
    <w:rsid w:val="00595C71"/>
    <w:rsid w:val="00596704"/>
    <w:rsid w:val="00597DE6"/>
    <w:rsid w:val="00597F9B"/>
    <w:rsid w:val="005A0FA1"/>
    <w:rsid w:val="005A1699"/>
    <w:rsid w:val="005A28DB"/>
    <w:rsid w:val="005A2985"/>
    <w:rsid w:val="005A317D"/>
    <w:rsid w:val="005A33DA"/>
    <w:rsid w:val="005A3F7A"/>
    <w:rsid w:val="005A437F"/>
    <w:rsid w:val="005A4FD5"/>
    <w:rsid w:val="005A5383"/>
    <w:rsid w:val="005A5CB7"/>
    <w:rsid w:val="005A62F0"/>
    <w:rsid w:val="005A6683"/>
    <w:rsid w:val="005A6B44"/>
    <w:rsid w:val="005A7169"/>
    <w:rsid w:val="005A7211"/>
    <w:rsid w:val="005A7EB9"/>
    <w:rsid w:val="005B0930"/>
    <w:rsid w:val="005B1CC4"/>
    <w:rsid w:val="005B2180"/>
    <w:rsid w:val="005B2450"/>
    <w:rsid w:val="005B2B5F"/>
    <w:rsid w:val="005B35E6"/>
    <w:rsid w:val="005B3CAE"/>
    <w:rsid w:val="005B3FB0"/>
    <w:rsid w:val="005B3FFB"/>
    <w:rsid w:val="005B4D4E"/>
    <w:rsid w:val="005B61DF"/>
    <w:rsid w:val="005B626D"/>
    <w:rsid w:val="005B6B79"/>
    <w:rsid w:val="005B7817"/>
    <w:rsid w:val="005B78C8"/>
    <w:rsid w:val="005C00A8"/>
    <w:rsid w:val="005C0AF4"/>
    <w:rsid w:val="005C0FD6"/>
    <w:rsid w:val="005C1455"/>
    <w:rsid w:val="005C247C"/>
    <w:rsid w:val="005C2B77"/>
    <w:rsid w:val="005C2C6A"/>
    <w:rsid w:val="005C43F6"/>
    <w:rsid w:val="005C500A"/>
    <w:rsid w:val="005C5643"/>
    <w:rsid w:val="005C616B"/>
    <w:rsid w:val="005C61FA"/>
    <w:rsid w:val="005C6BA6"/>
    <w:rsid w:val="005C7E56"/>
    <w:rsid w:val="005C7FD9"/>
    <w:rsid w:val="005D0D5D"/>
    <w:rsid w:val="005D1B3C"/>
    <w:rsid w:val="005D1BA3"/>
    <w:rsid w:val="005D1BD0"/>
    <w:rsid w:val="005D1CD3"/>
    <w:rsid w:val="005D38FF"/>
    <w:rsid w:val="005D3A50"/>
    <w:rsid w:val="005D5239"/>
    <w:rsid w:val="005D5899"/>
    <w:rsid w:val="005D5923"/>
    <w:rsid w:val="005D63BC"/>
    <w:rsid w:val="005D646B"/>
    <w:rsid w:val="005D6B8F"/>
    <w:rsid w:val="005E07B0"/>
    <w:rsid w:val="005E0824"/>
    <w:rsid w:val="005E24D9"/>
    <w:rsid w:val="005E263D"/>
    <w:rsid w:val="005E27EA"/>
    <w:rsid w:val="005E2A6C"/>
    <w:rsid w:val="005E368B"/>
    <w:rsid w:val="005E436E"/>
    <w:rsid w:val="005E45E7"/>
    <w:rsid w:val="005E49DA"/>
    <w:rsid w:val="005E4DCF"/>
    <w:rsid w:val="005E5F56"/>
    <w:rsid w:val="005E75AB"/>
    <w:rsid w:val="005E78CB"/>
    <w:rsid w:val="005E7D45"/>
    <w:rsid w:val="005F06A6"/>
    <w:rsid w:val="005F0871"/>
    <w:rsid w:val="005F17DE"/>
    <w:rsid w:val="005F276E"/>
    <w:rsid w:val="005F31B8"/>
    <w:rsid w:val="005F3328"/>
    <w:rsid w:val="005F5991"/>
    <w:rsid w:val="005F5A0C"/>
    <w:rsid w:val="005F5F57"/>
    <w:rsid w:val="005F663F"/>
    <w:rsid w:val="005F695A"/>
    <w:rsid w:val="00600477"/>
    <w:rsid w:val="00601924"/>
    <w:rsid w:val="006028FE"/>
    <w:rsid w:val="006030D4"/>
    <w:rsid w:val="00603484"/>
    <w:rsid w:val="00603B6E"/>
    <w:rsid w:val="006047A9"/>
    <w:rsid w:val="0060508E"/>
    <w:rsid w:val="00606983"/>
    <w:rsid w:val="00606B17"/>
    <w:rsid w:val="00607BC9"/>
    <w:rsid w:val="0061023A"/>
    <w:rsid w:val="00610254"/>
    <w:rsid w:val="00610F29"/>
    <w:rsid w:val="006116B9"/>
    <w:rsid w:val="006118D4"/>
    <w:rsid w:val="00612483"/>
    <w:rsid w:val="006126DF"/>
    <w:rsid w:val="0061276F"/>
    <w:rsid w:val="00613824"/>
    <w:rsid w:val="00614065"/>
    <w:rsid w:val="00614459"/>
    <w:rsid w:val="0061722D"/>
    <w:rsid w:val="00617B90"/>
    <w:rsid w:val="0062064C"/>
    <w:rsid w:val="006207D7"/>
    <w:rsid w:val="00620AB0"/>
    <w:rsid w:val="00621C2E"/>
    <w:rsid w:val="00621EF0"/>
    <w:rsid w:val="006222C0"/>
    <w:rsid w:val="00622EDA"/>
    <w:rsid w:val="00623043"/>
    <w:rsid w:val="00623ABA"/>
    <w:rsid w:val="00624294"/>
    <w:rsid w:val="00625142"/>
    <w:rsid w:val="00625332"/>
    <w:rsid w:val="00625B0E"/>
    <w:rsid w:val="00626076"/>
    <w:rsid w:val="006261E1"/>
    <w:rsid w:val="00626555"/>
    <w:rsid w:val="00626628"/>
    <w:rsid w:val="00626A08"/>
    <w:rsid w:val="00626FAD"/>
    <w:rsid w:val="006276DF"/>
    <w:rsid w:val="0063308C"/>
    <w:rsid w:val="0063344C"/>
    <w:rsid w:val="00633CD2"/>
    <w:rsid w:val="006352E9"/>
    <w:rsid w:val="006357C3"/>
    <w:rsid w:val="00635996"/>
    <w:rsid w:val="0063658D"/>
    <w:rsid w:val="0063665C"/>
    <w:rsid w:val="00636677"/>
    <w:rsid w:val="00636ADC"/>
    <w:rsid w:val="00636E33"/>
    <w:rsid w:val="00637629"/>
    <w:rsid w:val="00637C1D"/>
    <w:rsid w:val="00641184"/>
    <w:rsid w:val="00641456"/>
    <w:rsid w:val="0064256A"/>
    <w:rsid w:val="00642C77"/>
    <w:rsid w:val="0064478C"/>
    <w:rsid w:val="00644B77"/>
    <w:rsid w:val="00645218"/>
    <w:rsid w:val="006472CA"/>
    <w:rsid w:val="006474E0"/>
    <w:rsid w:val="006504CD"/>
    <w:rsid w:val="006505CE"/>
    <w:rsid w:val="006527BC"/>
    <w:rsid w:val="00652E4E"/>
    <w:rsid w:val="00653AEE"/>
    <w:rsid w:val="00653D1B"/>
    <w:rsid w:val="00653D34"/>
    <w:rsid w:val="006544EA"/>
    <w:rsid w:val="00654E44"/>
    <w:rsid w:val="00655450"/>
    <w:rsid w:val="0065554D"/>
    <w:rsid w:val="00655C45"/>
    <w:rsid w:val="0065639E"/>
    <w:rsid w:val="006567F6"/>
    <w:rsid w:val="00656D39"/>
    <w:rsid w:val="00660961"/>
    <w:rsid w:val="00661374"/>
    <w:rsid w:val="00662263"/>
    <w:rsid w:val="00662355"/>
    <w:rsid w:val="006631ED"/>
    <w:rsid w:val="00663213"/>
    <w:rsid w:val="00663456"/>
    <w:rsid w:val="006639C8"/>
    <w:rsid w:val="00663FCF"/>
    <w:rsid w:val="00664A9A"/>
    <w:rsid w:val="00664BC2"/>
    <w:rsid w:val="00665478"/>
    <w:rsid w:val="0066576D"/>
    <w:rsid w:val="00665B24"/>
    <w:rsid w:val="00666058"/>
    <w:rsid w:val="00666B00"/>
    <w:rsid w:val="006673C9"/>
    <w:rsid w:val="006679AC"/>
    <w:rsid w:val="00667D0D"/>
    <w:rsid w:val="0067003F"/>
    <w:rsid w:val="00670818"/>
    <w:rsid w:val="00670DB2"/>
    <w:rsid w:val="00671027"/>
    <w:rsid w:val="0067168A"/>
    <w:rsid w:val="00671814"/>
    <w:rsid w:val="00671EED"/>
    <w:rsid w:val="00672A1A"/>
    <w:rsid w:val="00672CDB"/>
    <w:rsid w:val="00672E2A"/>
    <w:rsid w:val="0067392A"/>
    <w:rsid w:val="00673A19"/>
    <w:rsid w:val="00673A65"/>
    <w:rsid w:val="00673C43"/>
    <w:rsid w:val="00673E95"/>
    <w:rsid w:val="006748EE"/>
    <w:rsid w:val="00675075"/>
    <w:rsid w:val="006758D3"/>
    <w:rsid w:val="006762B7"/>
    <w:rsid w:val="0067713A"/>
    <w:rsid w:val="00677422"/>
    <w:rsid w:val="0067799D"/>
    <w:rsid w:val="006803F3"/>
    <w:rsid w:val="00680656"/>
    <w:rsid w:val="0068092D"/>
    <w:rsid w:val="00680CEF"/>
    <w:rsid w:val="00680E5A"/>
    <w:rsid w:val="0068147D"/>
    <w:rsid w:val="00681D25"/>
    <w:rsid w:val="00681EF6"/>
    <w:rsid w:val="006822CC"/>
    <w:rsid w:val="0068294E"/>
    <w:rsid w:val="00682A60"/>
    <w:rsid w:val="006835EB"/>
    <w:rsid w:val="00684DD4"/>
    <w:rsid w:val="006854DD"/>
    <w:rsid w:val="00685873"/>
    <w:rsid w:val="006862B6"/>
    <w:rsid w:val="00686786"/>
    <w:rsid w:val="00686BE2"/>
    <w:rsid w:val="00686D92"/>
    <w:rsid w:val="00686F68"/>
    <w:rsid w:val="006879D4"/>
    <w:rsid w:val="0069050D"/>
    <w:rsid w:val="00690FEA"/>
    <w:rsid w:val="00691523"/>
    <w:rsid w:val="00691763"/>
    <w:rsid w:val="00691978"/>
    <w:rsid w:val="006927B8"/>
    <w:rsid w:val="00693175"/>
    <w:rsid w:val="0069338A"/>
    <w:rsid w:val="00693648"/>
    <w:rsid w:val="006947B4"/>
    <w:rsid w:val="0069554E"/>
    <w:rsid w:val="00695FD4"/>
    <w:rsid w:val="00696405"/>
    <w:rsid w:val="00696D06"/>
    <w:rsid w:val="00697032"/>
    <w:rsid w:val="0069754E"/>
    <w:rsid w:val="00697551"/>
    <w:rsid w:val="00697C1C"/>
    <w:rsid w:val="00697DB1"/>
    <w:rsid w:val="006A0BA1"/>
    <w:rsid w:val="006A0EF4"/>
    <w:rsid w:val="006A100A"/>
    <w:rsid w:val="006A150B"/>
    <w:rsid w:val="006A23E1"/>
    <w:rsid w:val="006A2608"/>
    <w:rsid w:val="006A2AA1"/>
    <w:rsid w:val="006A2C8B"/>
    <w:rsid w:val="006A3020"/>
    <w:rsid w:val="006A359B"/>
    <w:rsid w:val="006A38DD"/>
    <w:rsid w:val="006A5214"/>
    <w:rsid w:val="006A5C85"/>
    <w:rsid w:val="006A6ABD"/>
    <w:rsid w:val="006A743B"/>
    <w:rsid w:val="006B162A"/>
    <w:rsid w:val="006B20EF"/>
    <w:rsid w:val="006B3C92"/>
    <w:rsid w:val="006B4141"/>
    <w:rsid w:val="006B4622"/>
    <w:rsid w:val="006B4AC0"/>
    <w:rsid w:val="006B4E03"/>
    <w:rsid w:val="006B55C3"/>
    <w:rsid w:val="006B59BD"/>
    <w:rsid w:val="006B5C26"/>
    <w:rsid w:val="006B5F56"/>
    <w:rsid w:val="006B603F"/>
    <w:rsid w:val="006B6329"/>
    <w:rsid w:val="006B749D"/>
    <w:rsid w:val="006B7620"/>
    <w:rsid w:val="006C08BC"/>
    <w:rsid w:val="006C1621"/>
    <w:rsid w:val="006C1797"/>
    <w:rsid w:val="006C22F8"/>
    <w:rsid w:val="006C265F"/>
    <w:rsid w:val="006C2FD2"/>
    <w:rsid w:val="006C36A7"/>
    <w:rsid w:val="006C4984"/>
    <w:rsid w:val="006C5073"/>
    <w:rsid w:val="006C5622"/>
    <w:rsid w:val="006C5B90"/>
    <w:rsid w:val="006C6803"/>
    <w:rsid w:val="006C6D90"/>
    <w:rsid w:val="006C6EEB"/>
    <w:rsid w:val="006C719A"/>
    <w:rsid w:val="006C74E4"/>
    <w:rsid w:val="006C7A8D"/>
    <w:rsid w:val="006C7B9E"/>
    <w:rsid w:val="006C7D07"/>
    <w:rsid w:val="006D00D0"/>
    <w:rsid w:val="006D074B"/>
    <w:rsid w:val="006D0AD1"/>
    <w:rsid w:val="006D0EF3"/>
    <w:rsid w:val="006D1302"/>
    <w:rsid w:val="006D18C7"/>
    <w:rsid w:val="006D1FFF"/>
    <w:rsid w:val="006D27D7"/>
    <w:rsid w:val="006D36C3"/>
    <w:rsid w:val="006D4EFF"/>
    <w:rsid w:val="006D5CD1"/>
    <w:rsid w:val="006D68B0"/>
    <w:rsid w:val="006D6D0D"/>
    <w:rsid w:val="006D783F"/>
    <w:rsid w:val="006D784D"/>
    <w:rsid w:val="006D7BFC"/>
    <w:rsid w:val="006E06B3"/>
    <w:rsid w:val="006E12F5"/>
    <w:rsid w:val="006E1470"/>
    <w:rsid w:val="006E350C"/>
    <w:rsid w:val="006E3C7C"/>
    <w:rsid w:val="006E4818"/>
    <w:rsid w:val="006E4CB3"/>
    <w:rsid w:val="006E61CD"/>
    <w:rsid w:val="006E6685"/>
    <w:rsid w:val="006E6CF6"/>
    <w:rsid w:val="006E7295"/>
    <w:rsid w:val="006E7532"/>
    <w:rsid w:val="006E78D1"/>
    <w:rsid w:val="006F0029"/>
    <w:rsid w:val="006F0356"/>
    <w:rsid w:val="006F09D4"/>
    <w:rsid w:val="006F0A34"/>
    <w:rsid w:val="006F0A8B"/>
    <w:rsid w:val="006F0BC5"/>
    <w:rsid w:val="006F0EA2"/>
    <w:rsid w:val="006F10FA"/>
    <w:rsid w:val="006F18E1"/>
    <w:rsid w:val="006F1C21"/>
    <w:rsid w:val="006F1CF5"/>
    <w:rsid w:val="006F2F2E"/>
    <w:rsid w:val="006F4432"/>
    <w:rsid w:val="006F4D6F"/>
    <w:rsid w:val="006F4D86"/>
    <w:rsid w:val="006F59D5"/>
    <w:rsid w:val="006F63A8"/>
    <w:rsid w:val="006F75FE"/>
    <w:rsid w:val="006F7B88"/>
    <w:rsid w:val="00700AD3"/>
    <w:rsid w:val="00700D93"/>
    <w:rsid w:val="00700E1A"/>
    <w:rsid w:val="007022A3"/>
    <w:rsid w:val="00702433"/>
    <w:rsid w:val="007025FD"/>
    <w:rsid w:val="007029DB"/>
    <w:rsid w:val="00702C02"/>
    <w:rsid w:val="0070377B"/>
    <w:rsid w:val="00705828"/>
    <w:rsid w:val="00706534"/>
    <w:rsid w:val="00706A34"/>
    <w:rsid w:val="00706AD0"/>
    <w:rsid w:val="00706B92"/>
    <w:rsid w:val="00706BEB"/>
    <w:rsid w:val="0070742D"/>
    <w:rsid w:val="00707630"/>
    <w:rsid w:val="00707B1F"/>
    <w:rsid w:val="00710188"/>
    <w:rsid w:val="007107C5"/>
    <w:rsid w:val="00710FCB"/>
    <w:rsid w:val="007110F4"/>
    <w:rsid w:val="00711403"/>
    <w:rsid w:val="00712001"/>
    <w:rsid w:val="007120B2"/>
    <w:rsid w:val="00712411"/>
    <w:rsid w:val="0071266D"/>
    <w:rsid w:val="00712AC7"/>
    <w:rsid w:val="00713197"/>
    <w:rsid w:val="00713578"/>
    <w:rsid w:val="00715520"/>
    <w:rsid w:val="00715E9A"/>
    <w:rsid w:val="00716EFD"/>
    <w:rsid w:val="0071702A"/>
    <w:rsid w:val="007174AC"/>
    <w:rsid w:val="00720053"/>
    <w:rsid w:val="007200B0"/>
    <w:rsid w:val="00720244"/>
    <w:rsid w:val="007203DF"/>
    <w:rsid w:val="00720CB5"/>
    <w:rsid w:val="00720D12"/>
    <w:rsid w:val="007221B4"/>
    <w:rsid w:val="0072247C"/>
    <w:rsid w:val="0072404C"/>
    <w:rsid w:val="0072407F"/>
    <w:rsid w:val="0072428C"/>
    <w:rsid w:val="00724D93"/>
    <w:rsid w:val="007257F7"/>
    <w:rsid w:val="00725E9A"/>
    <w:rsid w:val="00726130"/>
    <w:rsid w:val="0072683D"/>
    <w:rsid w:val="00726B24"/>
    <w:rsid w:val="0072716F"/>
    <w:rsid w:val="0073079C"/>
    <w:rsid w:val="00730BA3"/>
    <w:rsid w:val="007311D8"/>
    <w:rsid w:val="0073163A"/>
    <w:rsid w:val="00731B1F"/>
    <w:rsid w:val="00733B36"/>
    <w:rsid w:val="00733DE7"/>
    <w:rsid w:val="00733FFC"/>
    <w:rsid w:val="00734068"/>
    <w:rsid w:val="007347B8"/>
    <w:rsid w:val="00734A5B"/>
    <w:rsid w:val="007352EF"/>
    <w:rsid w:val="007353BE"/>
    <w:rsid w:val="00735403"/>
    <w:rsid w:val="0073662D"/>
    <w:rsid w:val="00737B5B"/>
    <w:rsid w:val="00737B75"/>
    <w:rsid w:val="00737DD8"/>
    <w:rsid w:val="00737E49"/>
    <w:rsid w:val="00737EC1"/>
    <w:rsid w:val="00737F1A"/>
    <w:rsid w:val="00740249"/>
    <w:rsid w:val="007406F3"/>
    <w:rsid w:val="00740890"/>
    <w:rsid w:val="00740DD3"/>
    <w:rsid w:val="007414AE"/>
    <w:rsid w:val="007417F6"/>
    <w:rsid w:val="007418D2"/>
    <w:rsid w:val="00741ADD"/>
    <w:rsid w:val="00741C06"/>
    <w:rsid w:val="0074243B"/>
    <w:rsid w:val="007427EE"/>
    <w:rsid w:val="0074329B"/>
    <w:rsid w:val="00743830"/>
    <w:rsid w:val="00743EC2"/>
    <w:rsid w:val="00743F9F"/>
    <w:rsid w:val="0074450D"/>
    <w:rsid w:val="007469B9"/>
    <w:rsid w:val="007478BD"/>
    <w:rsid w:val="00747B3A"/>
    <w:rsid w:val="0075097F"/>
    <w:rsid w:val="007513B3"/>
    <w:rsid w:val="007514C3"/>
    <w:rsid w:val="00751C89"/>
    <w:rsid w:val="0075208F"/>
    <w:rsid w:val="00753061"/>
    <w:rsid w:val="00753889"/>
    <w:rsid w:val="00753909"/>
    <w:rsid w:val="00753E68"/>
    <w:rsid w:val="007547D6"/>
    <w:rsid w:val="00754DBC"/>
    <w:rsid w:val="007554C7"/>
    <w:rsid w:val="0075564F"/>
    <w:rsid w:val="007559B0"/>
    <w:rsid w:val="00755BF5"/>
    <w:rsid w:val="00755E1E"/>
    <w:rsid w:val="00756CA8"/>
    <w:rsid w:val="00756FC4"/>
    <w:rsid w:val="00757B70"/>
    <w:rsid w:val="007615CA"/>
    <w:rsid w:val="0076216B"/>
    <w:rsid w:val="00762903"/>
    <w:rsid w:val="007638A7"/>
    <w:rsid w:val="00764EAB"/>
    <w:rsid w:val="00765533"/>
    <w:rsid w:val="007657E5"/>
    <w:rsid w:val="00766319"/>
    <w:rsid w:val="00770DE6"/>
    <w:rsid w:val="00771098"/>
    <w:rsid w:val="0077114D"/>
    <w:rsid w:val="00771156"/>
    <w:rsid w:val="0077179F"/>
    <w:rsid w:val="00771B3B"/>
    <w:rsid w:val="00773F86"/>
    <w:rsid w:val="007748D4"/>
    <w:rsid w:val="00774AD3"/>
    <w:rsid w:val="00774AFC"/>
    <w:rsid w:val="00774B45"/>
    <w:rsid w:val="00774C6F"/>
    <w:rsid w:val="007757D3"/>
    <w:rsid w:val="00775C4D"/>
    <w:rsid w:val="007760A8"/>
    <w:rsid w:val="00776BEC"/>
    <w:rsid w:val="00777276"/>
    <w:rsid w:val="00777D9B"/>
    <w:rsid w:val="00777DD5"/>
    <w:rsid w:val="0078043D"/>
    <w:rsid w:val="007807DF"/>
    <w:rsid w:val="00780BF1"/>
    <w:rsid w:val="00780CF4"/>
    <w:rsid w:val="00780E90"/>
    <w:rsid w:val="00781E3A"/>
    <w:rsid w:val="00781FC6"/>
    <w:rsid w:val="007839AF"/>
    <w:rsid w:val="00783F16"/>
    <w:rsid w:val="007845FB"/>
    <w:rsid w:val="007846F2"/>
    <w:rsid w:val="00784A31"/>
    <w:rsid w:val="007855E6"/>
    <w:rsid w:val="0078606A"/>
    <w:rsid w:val="007863EB"/>
    <w:rsid w:val="0078668B"/>
    <w:rsid w:val="00787452"/>
    <w:rsid w:val="00787BEE"/>
    <w:rsid w:val="007905DB"/>
    <w:rsid w:val="00790879"/>
    <w:rsid w:val="00790E2F"/>
    <w:rsid w:val="0079174D"/>
    <w:rsid w:val="00791A23"/>
    <w:rsid w:val="00791D7C"/>
    <w:rsid w:val="00794F75"/>
    <w:rsid w:val="007955AC"/>
    <w:rsid w:val="007956E8"/>
    <w:rsid w:val="0079570B"/>
    <w:rsid w:val="0079605F"/>
    <w:rsid w:val="007967CA"/>
    <w:rsid w:val="00796BC6"/>
    <w:rsid w:val="0079770C"/>
    <w:rsid w:val="00797981"/>
    <w:rsid w:val="007A000F"/>
    <w:rsid w:val="007A05C0"/>
    <w:rsid w:val="007A0954"/>
    <w:rsid w:val="007A104D"/>
    <w:rsid w:val="007A10DC"/>
    <w:rsid w:val="007A1CA0"/>
    <w:rsid w:val="007A2E9D"/>
    <w:rsid w:val="007A5817"/>
    <w:rsid w:val="007A5DAB"/>
    <w:rsid w:val="007A7748"/>
    <w:rsid w:val="007A7FE1"/>
    <w:rsid w:val="007B01B5"/>
    <w:rsid w:val="007B03F6"/>
    <w:rsid w:val="007B0AF0"/>
    <w:rsid w:val="007B2039"/>
    <w:rsid w:val="007B27E3"/>
    <w:rsid w:val="007B31DC"/>
    <w:rsid w:val="007B4291"/>
    <w:rsid w:val="007B54B6"/>
    <w:rsid w:val="007B54CC"/>
    <w:rsid w:val="007B5712"/>
    <w:rsid w:val="007B5E79"/>
    <w:rsid w:val="007B630B"/>
    <w:rsid w:val="007B77F4"/>
    <w:rsid w:val="007B7DA2"/>
    <w:rsid w:val="007C0672"/>
    <w:rsid w:val="007C0827"/>
    <w:rsid w:val="007C2B7F"/>
    <w:rsid w:val="007C2FEE"/>
    <w:rsid w:val="007C336D"/>
    <w:rsid w:val="007C3D5F"/>
    <w:rsid w:val="007C41F2"/>
    <w:rsid w:val="007C681D"/>
    <w:rsid w:val="007C7426"/>
    <w:rsid w:val="007C7AE8"/>
    <w:rsid w:val="007C7D6B"/>
    <w:rsid w:val="007D0B5E"/>
    <w:rsid w:val="007D0D26"/>
    <w:rsid w:val="007D0D35"/>
    <w:rsid w:val="007D1219"/>
    <w:rsid w:val="007D20A2"/>
    <w:rsid w:val="007D26D0"/>
    <w:rsid w:val="007D2D99"/>
    <w:rsid w:val="007D33E3"/>
    <w:rsid w:val="007D39F8"/>
    <w:rsid w:val="007D44BB"/>
    <w:rsid w:val="007D4616"/>
    <w:rsid w:val="007D5B17"/>
    <w:rsid w:val="007D610B"/>
    <w:rsid w:val="007D6C85"/>
    <w:rsid w:val="007D7AD2"/>
    <w:rsid w:val="007E02E5"/>
    <w:rsid w:val="007E048E"/>
    <w:rsid w:val="007E0859"/>
    <w:rsid w:val="007E0874"/>
    <w:rsid w:val="007E09D2"/>
    <w:rsid w:val="007E0B24"/>
    <w:rsid w:val="007E0C11"/>
    <w:rsid w:val="007E1971"/>
    <w:rsid w:val="007E258D"/>
    <w:rsid w:val="007E3003"/>
    <w:rsid w:val="007E304E"/>
    <w:rsid w:val="007E3541"/>
    <w:rsid w:val="007E383A"/>
    <w:rsid w:val="007E393C"/>
    <w:rsid w:val="007E4240"/>
    <w:rsid w:val="007E449B"/>
    <w:rsid w:val="007E4DE2"/>
    <w:rsid w:val="007E54AE"/>
    <w:rsid w:val="007E5F74"/>
    <w:rsid w:val="007E668E"/>
    <w:rsid w:val="007E6879"/>
    <w:rsid w:val="007E73C6"/>
    <w:rsid w:val="007E79DA"/>
    <w:rsid w:val="007F154D"/>
    <w:rsid w:val="007F19CC"/>
    <w:rsid w:val="007F240F"/>
    <w:rsid w:val="007F2656"/>
    <w:rsid w:val="007F2B45"/>
    <w:rsid w:val="007F2C95"/>
    <w:rsid w:val="007F2FE5"/>
    <w:rsid w:val="007F3424"/>
    <w:rsid w:val="007F3DDD"/>
    <w:rsid w:val="007F4E04"/>
    <w:rsid w:val="007F4EF0"/>
    <w:rsid w:val="007F56FA"/>
    <w:rsid w:val="007F6068"/>
    <w:rsid w:val="007F68B5"/>
    <w:rsid w:val="007F6E19"/>
    <w:rsid w:val="007F7788"/>
    <w:rsid w:val="007F7BD8"/>
    <w:rsid w:val="007F7D5F"/>
    <w:rsid w:val="00800E69"/>
    <w:rsid w:val="0080111F"/>
    <w:rsid w:val="0080129E"/>
    <w:rsid w:val="00801D32"/>
    <w:rsid w:val="00802790"/>
    <w:rsid w:val="008038B3"/>
    <w:rsid w:val="00804A82"/>
    <w:rsid w:val="00805172"/>
    <w:rsid w:val="00805637"/>
    <w:rsid w:val="00805E3C"/>
    <w:rsid w:val="008073A9"/>
    <w:rsid w:val="00807A28"/>
    <w:rsid w:val="00810AEF"/>
    <w:rsid w:val="00810C99"/>
    <w:rsid w:val="00810E89"/>
    <w:rsid w:val="0081143A"/>
    <w:rsid w:val="00811A62"/>
    <w:rsid w:val="00811E67"/>
    <w:rsid w:val="00812552"/>
    <w:rsid w:val="00812CE6"/>
    <w:rsid w:val="00812DD2"/>
    <w:rsid w:val="0081387B"/>
    <w:rsid w:val="008139F0"/>
    <w:rsid w:val="0081420E"/>
    <w:rsid w:val="00814D3B"/>
    <w:rsid w:val="00815470"/>
    <w:rsid w:val="008155C1"/>
    <w:rsid w:val="00815759"/>
    <w:rsid w:val="00815A73"/>
    <w:rsid w:val="00815CD0"/>
    <w:rsid w:val="008165A7"/>
    <w:rsid w:val="00817C42"/>
    <w:rsid w:val="00817EAF"/>
    <w:rsid w:val="0082090A"/>
    <w:rsid w:val="008211F5"/>
    <w:rsid w:val="00821664"/>
    <w:rsid w:val="00821AD6"/>
    <w:rsid w:val="008225DF"/>
    <w:rsid w:val="00822968"/>
    <w:rsid w:val="00823EE0"/>
    <w:rsid w:val="00824C24"/>
    <w:rsid w:val="00825375"/>
    <w:rsid w:val="00825D6F"/>
    <w:rsid w:val="008266E6"/>
    <w:rsid w:val="00827568"/>
    <w:rsid w:val="0082783E"/>
    <w:rsid w:val="00827DC3"/>
    <w:rsid w:val="00831E65"/>
    <w:rsid w:val="00832231"/>
    <w:rsid w:val="00832562"/>
    <w:rsid w:val="00832814"/>
    <w:rsid w:val="00832FDC"/>
    <w:rsid w:val="008332E5"/>
    <w:rsid w:val="00833492"/>
    <w:rsid w:val="00833768"/>
    <w:rsid w:val="00833817"/>
    <w:rsid w:val="00833B5C"/>
    <w:rsid w:val="00833DC5"/>
    <w:rsid w:val="008352CA"/>
    <w:rsid w:val="0084008E"/>
    <w:rsid w:val="008405A8"/>
    <w:rsid w:val="00841535"/>
    <w:rsid w:val="00841766"/>
    <w:rsid w:val="00842408"/>
    <w:rsid w:val="00842734"/>
    <w:rsid w:val="008428DD"/>
    <w:rsid w:val="00843111"/>
    <w:rsid w:val="00843443"/>
    <w:rsid w:val="00843B84"/>
    <w:rsid w:val="00843CE1"/>
    <w:rsid w:val="00843EAC"/>
    <w:rsid w:val="008448BD"/>
    <w:rsid w:val="0084535D"/>
    <w:rsid w:val="008464DE"/>
    <w:rsid w:val="008470B7"/>
    <w:rsid w:val="008470E5"/>
    <w:rsid w:val="0084785E"/>
    <w:rsid w:val="00850128"/>
    <w:rsid w:val="00850708"/>
    <w:rsid w:val="00851B33"/>
    <w:rsid w:val="00852076"/>
    <w:rsid w:val="008521AD"/>
    <w:rsid w:val="00852843"/>
    <w:rsid w:val="00852847"/>
    <w:rsid w:val="008530F0"/>
    <w:rsid w:val="0085341D"/>
    <w:rsid w:val="0085458F"/>
    <w:rsid w:val="0085480C"/>
    <w:rsid w:val="00854C9C"/>
    <w:rsid w:val="00855180"/>
    <w:rsid w:val="00855E2C"/>
    <w:rsid w:val="008562AB"/>
    <w:rsid w:val="008563F8"/>
    <w:rsid w:val="00856621"/>
    <w:rsid w:val="0085719B"/>
    <w:rsid w:val="008603D1"/>
    <w:rsid w:val="00860DCE"/>
    <w:rsid w:val="00860E87"/>
    <w:rsid w:val="00861A10"/>
    <w:rsid w:val="0086307B"/>
    <w:rsid w:val="0086328A"/>
    <w:rsid w:val="00863390"/>
    <w:rsid w:val="0086340B"/>
    <w:rsid w:val="0086341F"/>
    <w:rsid w:val="00863449"/>
    <w:rsid w:val="00864938"/>
    <w:rsid w:val="008649E8"/>
    <w:rsid w:val="00864D24"/>
    <w:rsid w:val="00865795"/>
    <w:rsid w:val="00865CCB"/>
    <w:rsid w:val="00866456"/>
    <w:rsid w:val="00866483"/>
    <w:rsid w:val="008665A6"/>
    <w:rsid w:val="00866A34"/>
    <w:rsid w:val="00866E20"/>
    <w:rsid w:val="00867930"/>
    <w:rsid w:val="00870822"/>
    <w:rsid w:val="00870BF0"/>
    <w:rsid w:val="00871FD7"/>
    <w:rsid w:val="0087285F"/>
    <w:rsid w:val="00872A89"/>
    <w:rsid w:val="00872CAE"/>
    <w:rsid w:val="00874128"/>
    <w:rsid w:val="00874408"/>
    <w:rsid w:val="008745DC"/>
    <w:rsid w:val="008754A2"/>
    <w:rsid w:val="00875993"/>
    <w:rsid w:val="00876C27"/>
    <w:rsid w:val="00877706"/>
    <w:rsid w:val="00880029"/>
    <w:rsid w:val="008800D3"/>
    <w:rsid w:val="00881A93"/>
    <w:rsid w:val="00882869"/>
    <w:rsid w:val="00882EEA"/>
    <w:rsid w:val="00882F7D"/>
    <w:rsid w:val="00883791"/>
    <w:rsid w:val="008837BB"/>
    <w:rsid w:val="00883F57"/>
    <w:rsid w:val="008854BC"/>
    <w:rsid w:val="008867C3"/>
    <w:rsid w:val="0088684F"/>
    <w:rsid w:val="00887225"/>
    <w:rsid w:val="008900D2"/>
    <w:rsid w:val="008901D3"/>
    <w:rsid w:val="00890AF1"/>
    <w:rsid w:val="0089131C"/>
    <w:rsid w:val="008917A1"/>
    <w:rsid w:val="00891BF0"/>
    <w:rsid w:val="0089273B"/>
    <w:rsid w:val="00893AD1"/>
    <w:rsid w:val="00894BB9"/>
    <w:rsid w:val="00894C27"/>
    <w:rsid w:val="00895044"/>
    <w:rsid w:val="008951D5"/>
    <w:rsid w:val="00895268"/>
    <w:rsid w:val="00897427"/>
    <w:rsid w:val="00897DAE"/>
    <w:rsid w:val="00897EC3"/>
    <w:rsid w:val="008A05B0"/>
    <w:rsid w:val="008A0FE5"/>
    <w:rsid w:val="008A11B2"/>
    <w:rsid w:val="008A1288"/>
    <w:rsid w:val="008A16BF"/>
    <w:rsid w:val="008A2F0E"/>
    <w:rsid w:val="008A3A4A"/>
    <w:rsid w:val="008A42D0"/>
    <w:rsid w:val="008A42D3"/>
    <w:rsid w:val="008A4E3E"/>
    <w:rsid w:val="008A4F1C"/>
    <w:rsid w:val="008A5845"/>
    <w:rsid w:val="008B05DA"/>
    <w:rsid w:val="008B060C"/>
    <w:rsid w:val="008B082A"/>
    <w:rsid w:val="008B102B"/>
    <w:rsid w:val="008B2D36"/>
    <w:rsid w:val="008B33E3"/>
    <w:rsid w:val="008B4092"/>
    <w:rsid w:val="008B4395"/>
    <w:rsid w:val="008B46D5"/>
    <w:rsid w:val="008B4B5F"/>
    <w:rsid w:val="008B4DB7"/>
    <w:rsid w:val="008B50E7"/>
    <w:rsid w:val="008B525F"/>
    <w:rsid w:val="008B6174"/>
    <w:rsid w:val="008B6BA3"/>
    <w:rsid w:val="008B703E"/>
    <w:rsid w:val="008B70BC"/>
    <w:rsid w:val="008B73E8"/>
    <w:rsid w:val="008B78B8"/>
    <w:rsid w:val="008B78EC"/>
    <w:rsid w:val="008B7A41"/>
    <w:rsid w:val="008C0024"/>
    <w:rsid w:val="008C08D5"/>
    <w:rsid w:val="008C28DB"/>
    <w:rsid w:val="008C43CF"/>
    <w:rsid w:val="008C4807"/>
    <w:rsid w:val="008C4CF7"/>
    <w:rsid w:val="008C5701"/>
    <w:rsid w:val="008C5E8E"/>
    <w:rsid w:val="008C61FD"/>
    <w:rsid w:val="008C625F"/>
    <w:rsid w:val="008C7D80"/>
    <w:rsid w:val="008C7DA9"/>
    <w:rsid w:val="008D0DD0"/>
    <w:rsid w:val="008D1701"/>
    <w:rsid w:val="008D1AD7"/>
    <w:rsid w:val="008D3539"/>
    <w:rsid w:val="008D400F"/>
    <w:rsid w:val="008D4BD7"/>
    <w:rsid w:val="008D5E2E"/>
    <w:rsid w:val="008D5E68"/>
    <w:rsid w:val="008D77E5"/>
    <w:rsid w:val="008D7907"/>
    <w:rsid w:val="008D79F8"/>
    <w:rsid w:val="008D7DCE"/>
    <w:rsid w:val="008E0A5C"/>
    <w:rsid w:val="008E0F6D"/>
    <w:rsid w:val="008E1004"/>
    <w:rsid w:val="008E1E4F"/>
    <w:rsid w:val="008E23EA"/>
    <w:rsid w:val="008E279E"/>
    <w:rsid w:val="008E2CEA"/>
    <w:rsid w:val="008E2E37"/>
    <w:rsid w:val="008E3394"/>
    <w:rsid w:val="008E38CF"/>
    <w:rsid w:val="008E432A"/>
    <w:rsid w:val="008E5767"/>
    <w:rsid w:val="008E5BCB"/>
    <w:rsid w:val="008E60E9"/>
    <w:rsid w:val="008E64A2"/>
    <w:rsid w:val="008E64D5"/>
    <w:rsid w:val="008E71A3"/>
    <w:rsid w:val="008F0151"/>
    <w:rsid w:val="008F06E8"/>
    <w:rsid w:val="008F0958"/>
    <w:rsid w:val="008F0F5A"/>
    <w:rsid w:val="008F1289"/>
    <w:rsid w:val="008F161D"/>
    <w:rsid w:val="008F1A34"/>
    <w:rsid w:val="008F1C55"/>
    <w:rsid w:val="008F1D95"/>
    <w:rsid w:val="008F1EF1"/>
    <w:rsid w:val="008F1F3B"/>
    <w:rsid w:val="008F3B49"/>
    <w:rsid w:val="008F4FAE"/>
    <w:rsid w:val="008F512C"/>
    <w:rsid w:val="008F554E"/>
    <w:rsid w:val="008F59A6"/>
    <w:rsid w:val="008F638D"/>
    <w:rsid w:val="008F658C"/>
    <w:rsid w:val="008F6D09"/>
    <w:rsid w:val="008F6EA5"/>
    <w:rsid w:val="008F6F3A"/>
    <w:rsid w:val="008F6F58"/>
    <w:rsid w:val="008F7214"/>
    <w:rsid w:val="008F7343"/>
    <w:rsid w:val="008F73D0"/>
    <w:rsid w:val="008F7B3B"/>
    <w:rsid w:val="0090033C"/>
    <w:rsid w:val="009004DF"/>
    <w:rsid w:val="0090088F"/>
    <w:rsid w:val="00900967"/>
    <w:rsid w:val="00900BB6"/>
    <w:rsid w:val="0090207F"/>
    <w:rsid w:val="009021B9"/>
    <w:rsid w:val="00902E0E"/>
    <w:rsid w:val="00904DAA"/>
    <w:rsid w:val="00904EBD"/>
    <w:rsid w:val="00905606"/>
    <w:rsid w:val="009058F4"/>
    <w:rsid w:val="00906E0C"/>
    <w:rsid w:val="00907FCD"/>
    <w:rsid w:val="00910A3A"/>
    <w:rsid w:val="00910ECF"/>
    <w:rsid w:val="00911F53"/>
    <w:rsid w:val="009123E8"/>
    <w:rsid w:val="00912D07"/>
    <w:rsid w:val="009138E7"/>
    <w:rsid w:val="00913A34"/>
    <w:rsid w:val="00913E9E"/>
    <w:rsid w:val="009140CC"/>
    <w:rsid w:val="009145D8"/>
    <w:rsid w:val="00915A24"/>
    <w:rsid w:val="009170DD"/>
    <w:rsid w:val="00917807"/>
    <w:rsid w:val="00917AA5"/>
    <w:rsid w:val="00920DD2"/>
    <w:rsid w:val="00922ED3"/>
    <w:rsid w:val="009234D9"/>
    <w:rsid w:val="00923636"/>
    <w:rsid w:val="00925349"/>
    <w:rsid w:val="00925461"/>
    <w:rsid w:val="00926145"/>
    <w:rsid w:val="00931942"/>
    <w:rsid w:val="00931BB7"/>
    <w:rsid w:val="009323F3"/>
    <w:rsid w:val="0093280C"/>
    <w:rsid w:val="00932C14"/>
    <w:rsid w:val="009331FE"/>
    <w:rsid w:val="00933966"/>
    <w:rsid w:val="00934D18"/>
    <w:rsid w:val="0093529A"/>
    <w:rsid w:val="0093565C"/>
    <w:rsid w:val="0093568F"/>
    <w:rsid w:val="00935FDA"/>
    <w:rsid w:val="00936A8F"/>
    <w:rsid w:val="009377D2"/>
    <w:rsid w:val="00937925"/>
    <w:rsid w:val="00937AAB"/>
    <w:rsid w:val="00937E0B"/>
    <w:rsid w:val="009411E5"/>
    <w:rsid w:val="009419BE"/>
    <w:rsid w:val="00941A57"/>
    <w:rsid w:val="0094206D"/>
    <w:rsid w:val="00943E06"/>
    <w:rsid w:val="009445DD"/>
    <w:rsid w:val="00944658"/>
    <w:rsid w:val="00944709"/>
    <w:rsid w:val="009454E3"/>
    <w:rsid w:val="00945D91"/>
    <w:rsid w:val="00947E3D"/>
    <w:rsid w:val="00950118"/>
    <w:rsid w:val="00950F2E"/>
    <w:rsid w:val="009517CC"/>
    <w:rsid w:val="00951CB6"/>
    <w:rsid w:val="00952023"/>
    <w:rsid w:val="00953A38"/>
    <w:rsid w:val="00954892"/>
    <w:rsid w:val="009550C4"/>
    <w:rsid w:val="0095523A"/>
    <w:rsid w:val="009555F8"/>
    <w:rsid w:val="009557E0"/>
    <w:rsid w:val="00955C4E"/>
    <w:rsid w:val="00956A79"/>
    <w:rsid w:val="009578B4"/>
    <w:rsid w:val="009601B8"/>
    <w:rsid w:val="00960308"/>
    <w:rsid w:val="009603A9"/>
    <w:rsid w:val="00960AEA"/>
    <w:rsid w:val="00960D68"/>
    <w:rsid w:val="00960F33"/>
    <w:rsid w:val="00961692"/>
    <w:rsid w:val="0096193A"/>
    <w:rsid w:val="009621C7"/>
    <w:rsid w:val="0096242B"/>
    <w:rsid w:val="00962AA5"/>
    <w:rsid w:val="00962C3C"/>
    <w:rsid w:val="009634CC"/>
    <w:rsid w:val="00963F0A"/>
    <w:rsid w:val="0096637F"/>
    <w:rsid w:val="00966C27"/>
    <w:rsid w:val="00966CFA"/>
    <w:rsid w:val="00966F54"/>
    <w:rsid w:val="00967BE6"/>
    <w:rsid w:val="00970142"/>
    <w:rsid w:val="0097065B"/>
    <w:rsid w:val="00970F2E"/>
    <w:rsid w:val="00971DB4"/>
    <w:rsid w:val="00972632"/>
    <w:rsid w:val="0097307D"/>
    <w:rsid w:val="00973971"/>
    <w:rsid w:val="00974DD6"/>
    <w:rsid w:val="009753B9"/>
    <w:rsid w:val="0097660E"/>
    <w:rsid w:val="009769A8"/>
    <w:rsid w:val="00976D2A"/>
    <w:rsid w:val="00976E4C"/>
    <w:rsid w:val="00977325"/>
    <w:rsid w:val="009773A1"/>
    <w:rsid w:val="00977991"/>
    <w:rsid w:val="0098074D"/>
    <w:rsid w:val="0098078B"/>
    <w:rsid w:val="00980A53"/>
    <w:rsid w:val="00980E1B"/>
    <w:rsid w:val="0098155D"/>
    <w:rsid w:val="00981599"/>
    <w:rsid w:val="00981AD6"/>
    <w:rsid w:val="00982C08"/>
    <w:rsid w:val="00982F2E"/>
    <w:rsid w:val="009831D2"/>
    <w:rsid w:val="009837F7"/>
    <w:rsid w:val="00983BF4"/>
    <w:rsid w:val="009840C6"/>
    <w:rsid w:val="00984B66"/>
    <w:rsid w:val="00985FF4"/>
    <w:rsid w:val="009860A0"/>
    <w:rsid w:val="00986487"/>
    <w:rsid w:val="00986D4E"/>
    <w:rsid w:val="00987E49"/>
    <w:rsid w:val="00987ECC"/>
    <w:rsid w:val="00990187"/>
    <w:rsid w:val="009901D1"/>
    <w:rsid w:val="00991992"/>
    <w:rsid w:val="00991C26"/>
    <w:rsid w:val="00991E0B"/>
    <w:rsid w:val="00992818"/>
    <w:rsid w:val="00992FC7"/>
    <w:rsid w:val="00993616"/>
    <w:rsid w:val="00993818"/>
    <w:rsid w:val="00995330"/>
    <w:rsid w:val="00995850"/>
    <w:rsid w:val="00995E05"/>
    <w:rsid w:val="00995F7C"/>
    <w:rsid w:val="00996398"/>
    <w:rsid w:val="009968B6"/>
    <w:rsid w:val="00996F1B"/>
    <w:rsid w:val="00997426"/>
    <w:rsid w:val="00997FA1"/>
    <w:rsid w:val="009A0DFA"/>
    <w:rsid w:val="009A11D4"/>
    <w:rsid w:val="009A1318"/>
    <w:rsid w:val="009A1CE2"/>
    <w:rsid w:val="009A20A6"/>
    <w:rsid w:val="009A3DAF"/>
    <w:rsid w:val="009A4050"/>
    <w:rsid w:val="009A47B1"/>
    <w:rsid w:val="009A4CB5"/>
    <w:rsid w:val="009A4EBC"/>
    <w:rsid w:val="009A514C"/>
    <w:rsid w:val="009A734A"/>
    <w:rsid w:val="009A749F"/>
    <w:rsid w:val="009A7D32"/>
    <w:rsid w:val="009B0208"/>
    <w:rsid w:val="009B0F06"/>
    <w:rsid w:val="009B167F"/>
    <w:rsid w:val="009B1C55"/>
    <w:rsid w:val="009B2081"/>
    <w:rsid w:val="009B208C"/>
    <w:rsid w:val="009B2E1C"/>
    <w:rsid w:val="009B3A5F"/>
    <w:rsid w:val="009B3BD5"/>
    <w:rsid w:val="009B4E14"/>
    <w:rsid w:val="009B504B"/>
    <w:rsid w:val="009B54F1"/>
    <w:rsid w:val="009B57E9"/>
    <w:rsid w:val="009B6840"/>
    <w:rsid w:val="009B72DC"/>
    <w:rsid w:val="009C0B9B"/>
    <w:rsid w:val="009C1416"/>
    <w:rsid w:val="009C1997"/>
    <w:rsid w:val="009C2647"/>
    <w:rsid w:val="009C2945"/>
    <w:rsid w:val="009C33A0"/>
    <w:rsid w:val="009C3BE5"/>
    <w:rsid w:val="009C7214"/>
    <w:rsid w:val="009C7C04"/>
    <w:rsid w:val="009D0220"/>
    <w:rsid w:val="009D10AF"/>
    <w:rsid w:val="009D1497"/>
    <w:rsid w:val="009D1F9F"/>
    <w:rsid w:val="009D206E"/>
    <w:rsid w:val="009D2A11"/>
    <w:rsid w:val="009D41E6"/>
    <w:rsid w:val="009D4B95"/>
    <w:rsid w:val="009D55A6"/>
    <w:rsid w:val="009D5D70"/>
    <w:rsid w:val="009D5E34"/>
    <w:rsid w:val="009D5EB8"/>
    <w:rsid w:val="009D6BB6"/>
    <w:rsid w:val="009D6E90"/>
    <w:rsid w:val="009D75BB"/>
    <w:rsid w:val="009E0878"/>
    <w:rsid w:val="009E0ACE"/>
    <w:rsid w:val="009E0D66"/>
    <w:rsid w:val="009E1D52"/>
    <w:rsid w:val="009E24D1"/>
    <w:rsid w:val="009E2582"/>
    <w:rsid w:val="009E26EE"/>
    <w:rsid w:val="009E2815"/>
    <w:rsid w:val="009E2885"/>
    <w:rsid w:val="009E2A27"/>
    <w:rsid w:val="009E2B65"/>
    <w:rsid w:val="009E30B8"/>
    <w:rsid w:val="009E3189"/>
    <w:rsid w:val="009E3292"/>
    <w:rsid w:val="009E38B5"/>
    <w:rsid w:val="009E5317"/>
    <w:rsid w:val="009E5404"/>
    <w:rsid w:val="009E5497"/>
    <w:rsid w:val="009E55ED"/>
    <w:rsid w:val="009E5A37"/>
    <w:rsid w:val="009E63E2"/>
    <w:rsid w:val="009E79B3"/>
    <w:rsid w:val="009E7C74"/>
    <w:rsid w:val="009E7CA4"/>
    <w:rsid w:val="009F10C5"/>
    <w:rsid w:val="009F14A5"/>
    <w:rsid w:val="009F2E28"/>
    <w:rsid w:val="009F2EE7"/>
    <w:rsid w:val="009F4001"/>
    <w:rsid w:val="009F447C"/>
    <w:rsid w:val="009F4ACA"/>
    <w:rsid w:val="009F4D41"/>
    <w:rsid w:val="009F5F94"/>
    <w:rsid w:val="009F6AC6"/>
    <w:rsid w:val="009F6F54"/>
    <w:rsid w:val="009F7A50"/>
    <w:rsid w:val="00A008CF"/>
    <w:rsid w:val="00A00F69"/>
    <w:rsid w:val="00A023F2"/>
    <w:rsid w:val="00A0276F"/>
    <w:rsid w:val="00A0395D"/>
    <w:rsid w:val="00A04153"/>
    <w:rsid w:val="00A0417C"/>
    <w:rsid w:val="00A044BD"/>
    <w:rsid w:val="00A04611"/>
    <w:rsid w:val="00A04EC9"/>
    <w:rsid w:val="00A05A02"/>
    <w:rsid w:val="00A06AAC"/>
    <w:rsid w:val="00A06CD6"/>
    <w:rsid w:val="00A077CF"/>
    <w:rsid w:val="00A07B3E"/>
    <w:rsid w:val="00A07B54"/>
    <w:rsid w:val="00A113DC"/>
    <w:rsid w:val="00A11B4E"/>
    <w:rsid w:val="00A11CEB"/>
    <w:rsid w:val="00A11DA3"/>
    <w:rsid w:val="00A12CD9"/>
    <w:rsid w:val="00A1329D"/>
    <w:rsid w:val="00A13311"/>
    <w:rsid w:val="00A1403A"/>
    <w:rsid w:val="00A14111"/>
    <w:rsid w:val="00A14289"/>
    <w:rsid w:val="00A15CAC"/>
    <w:rsid w:val="00A164CA"/>
    <w:rsid w:val="00A179DE"/>
    <w:rsid w:val="00A17C95"/>
    <w:rsid w:val="00A17F82"/>
    <w:rsid w:val="00A17F96"/>
    <w:rsid w:val="00A2112C"/>
    <w:rsid w:val="00A219BF"/>
    <w:rsid w:val="00A21C0B"/>
    <w:rsid w:val="00A22440"/>
    <w:rsid w:val="00A22654"/>
    <w:rsid w:val="00A22821"/>
    <w:rsid w:val="00A239A8"/>
    <w:rsid w:val="00A23D64"/>
    <w:rsid w:val="00A25525"/>
    <w:rsid w:val="00A2665D"/>
    <w:rsid w:val="00A266E2"/>
    <w:rsid w:val="00A26A3E"/>
    <w:rsid w:val="00A27088"/>
    <w:rsid w:val="00A2767D"/>
    <w:rsid w:val="00A27CC0"/>
    <w:rsid w:val="00A3005E"/>
    <w:rsid w:val="00A30526"/>
    <w:rsid w:val="00A310D3"/>
    <w:rsid w:val="00A31B8E"/>
    <w:rsid w:val="00A31CD0"/>
    <w:rsid w:val="00A32127"/>
    <w:rsid w:val="00A3391C"/>
    <w:rsid w:val="00A34DEC"/>
    <w:rsid w:val="00A35EF5"/>
    <w:rsid w:val="00A35F57"/>
    <w:rsid w:val="00A36A59"/>
    <w:rsid w:val="00A37438"/>
    <w:rsid w:val="00A37592"/>
    <w:rsid w:val="00A37B3E"/>
    <w:rsid w:val="00A40961"/>
    <w:rsid w:val="00A40B1F"/>
    <w:rsid w:val="00A4107F"/>
    <w:rsid w:val="00A41307"/>
    <w:rsid w:val="00A41340"/>
    <w:rsid w:val="00A42156"/>
    <w:rsid w:val="00A42BB1"/>
    <w:rsid w:val="00A432BE"/>
    <w:rsid w:val="00A43852"/>
    <w:rsid w:val="00A43A96"/>
    <w:rsid w:val="00A44315"/>
    <w:rsid w:val="00A464F5"/>
    <w:rsid w:val="00A46C5D"/>
    <w:rsid w:val="00A4715D"/>
    <w:rsid w:val="00A47836"/>
    <w:rsid w:val="00A50558"/>
    <w:rsid w:val="00A51CFB"/>
    <w:rsid w:val="00A5200A"/>
    <w:rsid w:val="00A5282D"/>
    <w:rsid w:val="00A52EB2"/>
    <w:rsid w:val="00A538FE"/>
    <w:rsid w:val="00A5460D"/>
    <w:rsid w:val="00A55845"/>
    <w:rsid w:val="00A55CFE"/>
    <w:rsid w:val="00A55E84"/>
    <w:rsid w:val="00A5672A"/>
    <w:rsid w:val="00A56942"/>
    <w:rsid w:val="00A56975"/>
    <w:rsid w:val="00A572B8"/>
    <w:rsid w:val="00A604F0"/>
    <w:rsid w:val="00A608AC"/>
    <w:rsid w:val="00A6137D"/>
    <w:rsid w:val="00A61A59"/>
    <w:rsid w:val="00A61D0C"/>
    <w:rsid w:val="00A6243B"/>
    <w:rsid w:val="00A63237"/>
    <w:rsid w:val="00A633F4"/>
    <w:rsid w:val="00A6429E"/>
    <w:rsid w:val="00A64624"/>
    <w:rsid w:val="00A649A2"/>
    <w:rsid w:val="00A65A83"/>
    <w:rsid w:val="00A66DF7"/>
    <w:rsid w:val="00A67694"/>
    <w:rsid w:val="00A679C3"/>
    <w:rsid w:val="00A67E6E"/>
    <w:rsid w:val="00A7096E"/>
    <w:rsid w:val="00A7117D"/>
    <w:rsid w:val="00A72BFC"/>
    <w:rsid w:val="00A733E9"/>
    <w:rsid w:val="00A73624"/>
    <w:rsid w:val="00A73629"/>
    <w:rsid w:val="00A7421B"/>
    <w:rsid w:val="00A7459A"/>
    <w:rsid w:val="00A74BBC"/>
    <w:rsid w:val="00A74E00"/>
    <w:rsid w:val="00A74F42"/>
    <w:rsid w:val="00A75F03"/>
    <w:rsid w:val="00A7633E"/>
    <w:rsid w:val="00A7669C"/>
    <w:rsid w:val="00A76EB8"/>
    <w:rsid w:val="00A77BEC"/>
    <w:rsid w:val="00A77E00"/>
    <w:rsid w:val="00A80119"/>
    <w:rsid w:val="00A80465"/>
    <w:rsid w:val="00A81141"/>
    <w:rsid w:val="00A81D36"/>
    <w:rsid w:val="00A82463"/>
    <w:rsid w:val="00A8337C"/>
    <w:rsid w:val="00A83518"/>
    <w:rsid w:val="00A83DF6"/>
    <w:rsid w:val="00A84BDF"/>
    <w:rsid w:val="00A84FB8"/>
    <w:rsid w:val="00A85154"/>
    <w:rsid w:val="00A8577B"/>
    <w:rsid w:val="00A85E9D"/>
    <w:rsid w:val="00A86934"/>
    <w:rsid w:val="00A87585"/>
    <w:rsid w:val="00A87A62"/>
    <w:rsid w:val="00A90802"/>
    <w:rsid w:val="00A91020"/>
    <w:rsid w:val="00A92398"/>
    <w:rsid w:val="00A92DEE"/>
    <w:rsid w:val="00A9328B"/>
    <w:rsid w:val="00A93BD2"/>
    <w:rsid w:val="00A9512E"/>
    <w:rsid w:val="00A95AEA"/>
    <w:rsid w:val="00A95CD9"/>
    <w:rsid w:val="00A963D1"/>
    <w:rsid w:val="00A96A71"/>
    <w:rsid w:val="00A9723C"/>
    <w:rsid w:val="00A974F5"/>
    <w:rsid w:val="00AA047D"/>
    <w:rsid w:val="00AA07ED"/>
    <w:rsid w:val="00AA0C03"/>
    <w:rsid w:val="00AA0DF5"/>
    <w:rsid w:val="00AA18FB"/>
    <w:rsid w:val="00AA33C2"/>
    <w:rsid w:val="00AA4234"/>
    <w:rsid w:val="00AA46CE"/>
    <w:rsid w:val="00AA4AA2"/>
    <w:rsid w:val="00AA4DD9"/>
    <w:rsid w:val="00AA5087"/>
    <w:rsid w:val="00AA5243"/>
    <w:rsid w:val="00AA547E"/>
    <w:rsid w:val="00AA55D8"/>
    <w:rsid w:val="00AA583F"/>
    <w:rsid w:val="00AA6267"/>
    <w:rsid w:val="00AA63B6"/>
    <w:rsid w:val="00AA6F96"/>
    <w:rsid w:val="00AA7FE1"/>
    <w:rsid w:val="00AB106C"/>
    <w:rsid w:val="00AB16F3"/>
    <w:rsid w:val="00AB176E"/>
    <w:rsid w:val="00AB2BA2"/>
    <w:rsid w:val="00AB2EDE"/>
    <w:rsid w:val="00AB3495"/>
    <w:rsid w:val="00AB375A"/>
    <w:rsid w:val="00AB3AF4"/>
    <w:rsid w:val="00AB4017"/>
    <w:rsid w:val="00AB4293"/>
    <w:rsid w:val="00AB46CA"/>
    <w:rsid w:val="00AB474C"/>
    <w:rsid w:val="00AB4DAC"/>
    <w:rsid w:val="00AB5404"/>
    <w:rsid w:val="00AB5589"/>
    <w:rsid w:val="00AB5A9C"/>
    <w:rsid w:val="00AB68E0"/>
    <w:rsid w:val="00AB69C3"/>
    <w:rsid w:val="00AB6D1C"/>
    <w:rsid w:val="00AB6D59"/>
    <w:rsid w:val="00AB7A15"/>
    <w:rsid w:val="00AC0F9A"/>
    <w:rsid w:val="00AC15BF"/>
    <w:rsid w:val="00AC18EA"/>
    <w:rsid w:val="00AC1972"/>
    <w:rsid w:val="00AC1EE3"/>
    <w:rsid w:val="00AC1FB8"/>
    <w:rsid w:val="00AC20AD"/>
    <w:rsid w:val="00AC20EF"/>
    <w:rsid w:val="00AC2BAF"/>
    <w:rsid w:val="00AC2E9F"/>
    <w:rsid w:val="00AC3765"/>
    <w:rsid w:val="00AC4F67"/>
    <w:rsid w:val="00AC5470"/>
    <w:rsid w:val="00AC551D"/>
    <w:rsid w:val="00AC5DF0"/>
    <w:rsid w:val="00AC6FC5"/>
    <w:rsid w:val="00AC7F70"/>
    <w:rsid w:val="00AD17BA"/>
    <w:rsid w:val="00AD205C"/>
    <w:rsid w:val="00AD2674"/>
    <w:rsid w:val="00AD26D8"/>
    <w:rsid w:val="00AD2E62"/>
    <w:rsid w:val="00AD3B18"/>
    <w:rsid w:val="00AD3BDD"/>
    <w:rsid w:val="00AD3C19"/>
    <w:rsid w:val="00AD4BB0"/>
    <w:rsid w:val="00AD5792"/>
    <w:rsid w:val="00AD5D1F"/>
    <w:rsid w:val="00AD6143"/>
    <w:rsid w:val="00AD6740"/>
    <w:rsid w:val="00AD6E3E"/>
    <w:rsid w:val="00AD7120"/>
    <w:rsid w:val="00AD773D"/>
    <w:rsid w:val="00AD7C17"/>
    <w:rsid w:val="00AE0194"/>
    <w:rsid w:val="00AE068D"/>
    <w:rsid w:val="00AE0A73"/>
    <w:rsid w:val="00AE13C4"/>
    <w:rsid w:val="00AE26EB"/>
    <w:rsid w:val="00AE4B42"/>
    <w:rsid w:val="00AE4B6B"/>
    <w:rsid w:val="00AE51B8"/>
    <w:rsid w:val="00AE52DC"/>
    <w:rsid w:val="00AE59A5"/>
    <w:rsid w:val="00AE5F48"/>
    <w:rsid w:val="00AE6398"/>
    <w:rsid w:val="00AE6B6C"/>
    <w:rsid w:val="00AE72B5"/>
    <w:rsid w:val="00AE7B2B"/>
    <w:rsid w:val="00AF2E24"/>
    <w:rsid w:val="00AF2F85"/>
    <w:rsid w:val="00AF35A8"/>
    <w:rsid w:val="00AF380A"/>
    <w:rsid w:val="00AF4553"/>
    <w:rsid w:val="00AF463D"/>
    <w:rsid w:val="00AF5A5C"/>
    <w:rsid w:val="00AF6CC5"/>
    <w:rsid w:val="00B00063"/>
    <w:rsid w:val="00B01F95"/>
    <w:rsid w:val="00B024F1"/>
    <w:rsid w:val="00B041CE"/>
    <w:rsid w:val="00B0548F"/>
    <w:rsid w:val="00B058DF"/>
    <w:rsid w:val="00B05A8D"/>
    <w:rsid w:val="00B05C1D"/>
    <w:rsid w:val="00B05ED5"/>
    <w:rsid w:val="00B060FC"/>
    <w:rsid w:val="00B063F2"/>
    <w:rsid w:val="00B06E00"/>
    <w:rsid w:val="00B07881"/>
    <w:rsid w:val="00B078A8"/>
    <w:rsid w:val="00B07B42"/>
    <w:rsid w:val="00B11362"/>
    <w:rsid w:val="00B11CDA"/>
    <w:rsid w:val="00B11E30"/>
    <w:rsid w:val="00B1216F"/>
    <w:rsid w:val="00B12352"/>
    <w:rsid w:val="00B127D9"/>
    <w:rsid w:val="00B1384E"/>
    <w:rsid w:val="00B13D7A"/>
    <w:rsid w:val="00B14A9B"/>
    <w:rsid w:val="00B1666C"/>
    <w:rsid w:val="00B16E12"/>
    <w:rsid w:val="00B20D6B"/>
    <w:rsid w:val="00B21958"/>
    <w:rsid w:val="00B21997"/>
    <w:rsid w:val="00B22802"/>
    <w:rsid w:val="00B23B09"/>
    <w:rsid w:val="00B24270"/>
    <w:rsid w:val="00B24326"/>
    <w:rsid w:val="00B25025"/>
    <w:rsid w:val="00B2593F"/>
    <w:rsid w:val="00B25CF2"/>
    <w:rsid w:val="00B268C4"/>
    <w:rsid w:val="00B27BEB"/>
    <w:rsid w:val="00B30032"/>
    <w:rsid w:val="00B30287"/>
    <w:rsid w:val="00B30742"/>
    <w:rsid w:val="00B30FAE"/>
    <w:rsid w:val="00B3143C"/>
    <w:rsid w:val="00B31E81"/>
    <w:rsid w:val="00B3310D"/>
    <w:rsid w:val="00B34974"/>
    <w:rsid w:val="00B351B1"/>
    <w:rsid w:val="00B353C9"/>
    <w:rsid w:val="00B35826"/>
    <w:rsid w:val="00B359BB"/>
    <w:rsid w:val="00B35BB1"/>
    <w:rsid w:val="00B36029"/>
    <w:rsid w:val="00B360C9"/>
    <w:rsid w:val="00B364EE"/>
    <w:rsid w:val="00B365D1"/>
    <w:rsid w:val="00B3689A"/>
    <w:rsid w:val="00B372DA"/>
    <w:rsid w:val="00B40319"/>
    <w:rsid w:val="00B40551"/>
    <w:rsid w:val="00B405E9"/>
    <w:rsid w:val="00B40E13"/>
    <w:rsid w:val="00B415DD"/>
    <w:rsid w:val="00B41834"/>
    <w:rsid w:val="00B4184E"/>
    <w:rsid w:val="00B41BEA"/>
    <w:rsid w:val="00B41FA5"/>
    <w:rsid w:val="00B4229C"/>
    <w:rsid w:val="00B42617"/>
    <w:rsid w:val="00B443DC"/>
    <w:rsid w:val="00B44A14"/>
    <w:rsid w:val="00B45725"/>
    <w:rsid w:val="00B45A62"/>
    <w:rsid w:val="00B45C0C"/>
    <w:rsid w:val="00B46533"/>
    <w:rsid w:val="00B467DD"/>
    <w:rsid w:val="00B4750F"/>
    <w:rsid w:val="00B502A8"/>
    <w:rsid w:val="00B5039A"/>
    <w:rsid w:val="00B504CF"/>
    <w:rsid w:val="00B51511"/>
    <w:rsid w:val="00B51927"/>
    <w:rsid w:val="00B519FF"/>
    <w:rsid w:val="00B529AD"/>
    <w:rsid w:val="00B53C2E"/>
    <w:rsid w:val="00B53D3E"/>
    <w:rsid w:val="00B55EAB"/>
    <w:rsid w:val="00B56B02"/>
    <w:rsid w:val="00B574DC"/>
    <w:rsid w:val="00B576D5"/>
    <w:rsid w:val="00B5781F"/>
    <w:rsid w:val="00B60257"/>
    <w:rsid w:val="00B604EC"/>
    <w:rsid w:val="00B60AB6"/>
    <w:rsid w:val="00B61127"/>
    <w:rsid w:val="00B61C2E"/>
    <w:rsid w:val="00B61DC4"/>
    <w:rsid w:val="00B6211A"/>
    <w:rsid w:val="00B6245F"/>
    <w:rsid w:val="00B63BE6"/>
    <w:rsid w:val="00B63EFC"/>
    <w:rsid w:val="00B63F18"/>
    <w:rsid w:val="00B64840"/>
    <w:rsid w:val="00B6536B"/>
    <w:rsid w:val="00B66159"/>
    <w:rsid w:val="00B6673B"/>
    <w:rsid w:val="00B66807"/>
    <w:rsid w:val="00B66A98"/>
    <w:rsid w:val="00B67561"/>
    <w:rsid w:val="00B67996"/>
    <w:rsid w:val="00B67CB9"/>
    <w:rsid w:val="00B70022"/>
    <w:rsid w:val="00B70E5F"/>
    <w:rsid w:val="00B71050"/>
    <w:rsid w:val="00B710BD"/>
    <w:rsid w:val="00B721CA"/>
    <w:rsid w:val="00B729E6"/>
    <w:rsid w:val="00B72D4C"/>
    <w:rsid w:val="00B7301C"/>
    <w:rsid w:val="00B73620"/>
    <w:rsid w:val="00B738A4"/>
    <w:rsid w:val="00B742DE"/>
    <w:rsid w:val="00B7501A"/>
    <w:rsid w:val="00B7538B"/>
    <w:rsid w:val="00B75E5F"/>
    <w:rsid w:val="00B75FEE"/>
    <w:rsid w:val="00B76943"/>
    <w:rsid w:val="00B775F8"/>
    <w:rsid w:val="00B777A2"/>
    <w:rsid w:val="00B80150"/>
    <w:rsid w:val="00B812F7"/>
    <w:rsid w:val="00B81F59"/>
    <w:rsid w:val="00B81F5B"/>
    <w:rsid w:val="00B83780"/>
    <w:rsid w:val="00B84780"/>
    <w:rsid w:val="00B85368"/>
    <w:rsid w:val="00B858D8"/>
    <w:rsid w:val="00B86010"/>
    <w:rsid w:val="00B86497"/>
    <w:rsid w:val="00B86524"/>
    <w:rsid w:val="00B86791"/>
    <w:rsid w:val="00B86997"/>
    <w:rsid w:val="00B86E2B"/>
    <w:rsid w:val="00B86F6C"/>
    <w:rsid w:val="00B87358"/>
    <w:rsid w:val="00B90105"/>
    <w:rsid w:val="00B90425"/>
    <w:rsid w:val="00B90A34"/>
    <w:rsid w:val="00B90E63"/>
    <w:rsid w:val="00B92349"/>
    <w:rsid w:val="00B92F78"/>
    <w:rsid w:val="00B93249"/>
    <w:rsid w:val="00B93CE2"/>
    <w:rsid w:val="00B942B7"/>
    <w:rsid w:val="00B9469A"/>
    <w:rsid w:val="00B94751"/>
    <w:rsid w:val="00B9574D"/>
    <w:rsid w:val="00B95881"/>
    <w:rsid w:val="00B96D19"/>
    <w:rsid w:val="00B96EEC"/>
    <w:rsid w:val="00B97090"/>
    <w:rsid w:val="00B97726"/>
    <w:rsid w:val="00B97DB9"/>
    <w:rsid w:val="00BA0365"/>
    <w:rsid w:val="00BA066F"/>
    <w:rsid w:val="00BA06E3"/>
    <w:rsid w:val="00BA189D"/>
    <w:rsid w:val="00BA1BD5"/>
    <w:rsid w:val="00BA295A"/>
    <w:rsid w:val="00BA3B59"/>
    <w:rsid w:val="00BA4690"/>
    <w:rsid w:val="00BA4C48"/>
    <w:rsid w:val="00BA54A8"/>
    <w:rsid w:val="00BA5592"/>
    <w:rsid w:val="00BA5BD9"/>
    <w:rsid w:val="00BA6CBD"/>
    <w:rsid w:val="00BA6EEB"/>
    <w:rsid w:val="00BA77A0"/>
    <w:rsid w:val="00BA7E12"/>
    <w:rsid w:val="00BA7FD6"/>
    <w:rsid w:val="00BB01C1"/>
    <w:rsid w:val="00BB1A05"/>
    <w:rsid w:val="00BB20B9"/>
    <w:rsid w:val="00BB2BD4"/>
    <w:rsid w:val="00BB356C"/>
    <w:rsid w:val="00BB3C91"/>
    <w:rsid w:val="00BB3CA8"/>
    <w:rsid w:val="00BB4307"/>
    <w:rsid w:val="00BB4517"/>
    <w:rsid w:val="00BB4789"/>
    <w:rsid w:val="00BB4A5D"/>
    <w:rsid w:val="00BB4AC0"/>
    <w:rsid w:val="00BB5108"/>
    <w:rsid w:val="00BB510A"/>
    <w:rsid w:val="00BB6D97"/>
    <w:rsid w:val="00BB74A7"/>
    <w:rsid w:val="00BC025D"/>
    <w:rsid w:val="00BC043D"/>
    <w:rsid w:val="00BC0521"/>
    <w:rsid w:val="00BC0F83"/>
    <w:rsid w:val="00BC10DC"/>
    <w:rsid w:val="00BC118A"/>
    <w:rsid w:val="00BC15A8"/>
    <w:rsid w:val="00BC233F"/>
    <w:rsid w:val="00BC2546"/>
    <w:rsid w:val="00BC3C8C"/>
    <w:rsid w:val="00BC4A53"/>
    <w:rsid w:val="00BC4D88"/>
    <w:rsid w:val="00BC50A3"/>
    <w:rsid w:val="00BC6F9C"/>
    <w:rsid w:val="00BC7598"/>
    <w:rsid w:val="00BC75C1"/>
    <w:rsid w:val="00BC7B30"/>
    <w:rsid w:val="00BD0015"/>
    <w:rsid w:val="00BD0B09"/>
    <w:rsid w:val="00BD0ECF"/>
    <w:rsid w:val="00BD1C65"/>
    <w:rsid w:val="00BD2520"/>
    <w:rsid w:val="00BD3849"/>
    <w:rsid w:val="00BD499D"/>
    <w:rsid w:val="00BD5BEE"/>
    <w:rsid w:val="00BD5FD9"/>
    <w:rsid w:val="00BD6933"/>
    <w:rsid w:val="00BD6B79"/>
    <w:rsid w:val="00BD764E"/>
    <w:rsid w:val="00BD79B8"/>
    <w:rsid w:val="00BE0536"/>
    <w:rsid w:val="00BE05D2"/>
    <w:rsid w:val="00BE06A0"/>
    <w:rsid w:val="00BE09DC"/>
    <w:rsid w:val="00BE0A81"/>
    <w:rsid w:val="00BE0ABB"/>
    <w:rsid w:val="00BE0AFD"/>
    <w:rsid w:val="00BE1133"/>
    <w:rsid w:val="00BE19AF"/>
    <w:rsid w:val="00BE1D37"/>
    <w:rsid w:val="00BE1E78"/>
    <w:rsid w:val="00BE2632"/>
    <w:rsid w:val="00BE348F"/>
    <w:rsid w:val="00BE3ECE"/>
    <w:rsid w:val="00BE40A1"/>
    <w:rsid w:val="00BE40D3"/>
    <w:rsid w:val="00BE473F"/>
    <w:rsid w:val="00BE4D60"/>
    <w:rsid w:val="00BE5B65"/>
    <w:rsid w:val="00BE5C31"/>
    <w:rsid w:val="00BE6210"/>
    <w:rsid w:val="00BE6982"/>
    <w:rsid w:val="00BE7043"/>
    <w:rsid w:val="00BE75E3"/>
    <w:rsid w:val="00BE7724"/>
    <w:rsid w:val="00BE7A03"/>
    <w:rsid w:val="00BF0313"/>
    <w:rsid w:val="00BF0400"/>
    <w:rsid w:val="00BF0BE9"/>
    <w:rsid w:val="00BF24DF"/>
    <w:rsid w:val="00BF2524"/>
    <w:rsid w:val="00BF2A06"/>
    <w:rsid w:val="00BF2C7A"/>
    <w:rsid w:val="00BF308C"/>
    <w:rsid w:val="00BF39FA"/>
    <w:rsid w:val="00BF3A3F"/>
    <w:rsid w:val="00BF3E31"/>
    <w:rsid w:val="00BF475E"/>
    <w:rsid w:val="00BF49A8"/>
    <w:rsid w:val="00BF578C"/>
    <w:rsid w:val="00BF6446"/>
    <w:rsid w:val="00BF6463"/>
    <w:rsid w:val="00BF65C6"/>
    <w:rsid w:val="00BF6B8E"/>
    <w:rsid w:val="00BF779E"/>
    <w:rsid w:val="00C00AB9"/>
    <w:rsid w:val="00C0149D"/>
    <w:rsid w:val="00C017D6"/>
    <w:rsid w:val="00C027FB"/>
    <w:rsid w:val="00C04B39"/>
    <w:rsid w:val="00C04DE6"/>
    <w:rsid w:val="00C05694"/>
    <w:rsid w:val="00C05C25"/>
    <w:rsid w:val="00C06284"/>
    <w:rsid w:val="00C06493"/>
    <w:rsid w:val="00C06970"/>
    <w:rsid w:val="00C06B0D"/>
    <w:rsid w:val="00C071BF"/>
    <w:rsid w:val="00C0751B"/>
    <w:rsid w:val="00C07B2F"/>
    <w:rsid w:val="00C07DEC"/>
    <w:rsid w:val="00C110AC"/>
    <w:rsid w:val="00C12AFD"/>
    <w:rsid w:val="00C132B8"/>
    <w:rsid w:val="00C1330C"/>
    <w:rsid w:val="00C14217"/>
    <w:rsid w:val="00C14472"/>
    <w:rsid w:val="00C151FA"/>
    <w:rsid w:val="00C16B90"/>
    <w:rsid w:val="00C173EA"/>
    <w:rsid w:val="00C20A5B"/>
    <w:rsid w:val="00C20CD7"/>
    <w:rsid w:val="00C2128B"/>
    <w:rsid w:val="00C21425"/>
    <w:rsid w:val="00C219B1"/>
    <w:rsid w:val="00C22F3F"/>
    <w:rsid w:val="00C24987"/>
    <w:rsid w:val="00C25118"/>
    <w:rsid w:val="00C254C1"/>
    <w:rsid w:val="00C267A3"/>
    <w:rsid w:val="00C267DA"/>
    <w:rsid w:val="00C26F0C"/>
    <w:rsid w:val="00C271B0"/>
    <w:rsid w:val="00C27D9C"/>
    <w:rsid w:val="00C27F7F"/>
    <w:rsid w:val="00C30486"/>
    <w:rsid w:val="00C30A96"/>
    <w:rsid w:val="00C30D7B"/>
    <w:rsid w:val="00C30E8F"/>
    <w:rsid w:val="00C30ED6"/>
    <w:rsid w:val="00C31470"/>
    <w:rsid w:val="00C319D0"/>
    <w:rsid w:val="00C31ACB"/>
    <w:rsid w:val="00C31EA9"/>
    <w:rsid w:val="00C329E2"/>
    <w:rsid w:val="00C32C01"/>
    <w:rsid w:val="00C32EE7"/>
    <w:rsid w:val="00C33027"/>
    <w:rsid w:val="00C33140"/>
    <w:rsid w:val="00C34BAE"/>
    <w:rsid w:val="00C36FDA"/>
    <w:rsid w:val="00C37035"/>
    <w:rsid w:val="00C3749B"/>
    <w:rsid w:val="00C37BA5"/>
    <w:rsid w:val="00C37FB7"/>
    <w:rsid w:val="00C40984"/>
    <w:rsid w:val="00C40C4D"/>
    <w:rsid w:val="00C41297"/>
    <w:rsid w:val="00C41944"/>
    <w:rsid w:val="00C41F3F"/>
    <w:rsid w:val="00C429FC"/>
    <w:rsid w:val="00C43A18"/>
    <w:rsid w:val="00C43A81"/>
    <w:rsid w:val="00C446FD"/>
    <w:rsid w:val="00C44AB5"/>
    <w:rsid w:val="00C454AA"/>
    <w:rsid w:val="00C459A3"/>
    <w:rsid w:val="00C45DE0"/>
    <w:rsid w:val="00C465B6"/>
    <w:rsid w:val="00C47062"/>
    <w:rsid w:val="00C471D7"/>
    <w:rsid w:val="00C47686"/>
    <w:rsid w:val="00C47B78"/>
    <w:rsid w:val="00C508FA"/>
    <w:rsid w:val="00C5132B"/>
    <w:rsid w:val="00C518F1"/>
    <w:rsid w:val="00C51938"/>
    <w:rsid w:val="00C51962"/>
    <w:rsid w:val="00C520A1"/>
    <w:rsid w:val="00C529C8"/>
    <w:rsid w:val="00C52EE3"/>
    <w:rsid w:val="00C541F6"/>
    <w:rsid w:val="00C54BBE"/>
    <w:rsid w:val="00C55947"/>
    <w:rsid w:val="00C55D51"/>
    <w:rsid w:val="00C561E2"/>
    <w:rsid w:val="00C56D8F"/>
    <w:rsid w:val="00C56E03"/>
    <w:rsid w:val="00C56E51"/>
    <w:rsid w:val="00C572BA"/>
    <w:rsid w:val="00C5750C"/>
    <w:rsid w:val="00C60299"/>
    <w:rsid w:val="00C60720"/>
    <w:rsid w:val="00C60DA2"/>
    <w:rsid w:val="00C60EDA"/>
    <w:rsid w:val="00C61082"/>
    <w:rsid w:val="00C615B8"/>
    <w:rsid w:val="00C61C8D"/>
    <w:rsid w:val="00C62377"/>
    <w:rsid w:val="00C628F1"/>
    <w:rsid w:val="00C6350C"/>
    <w:rsid w:val="00C63550"/>
    <w:rsid w:val="00C64388"/>
    <w:rsid w:val="00C65FC6"/>
    <w:rsid w:val="00C660E5"/>
    <w:rsid w:val="00C66A7D"/>
    <w:rsid w:val="00C66DB9"/>
    <w:rsid w:val="00C670AA"/>
    <w:rsid w:val="00C670C7"/>
    <w:rsid w:val="00C67755"/>
    <w:rsid w:val="00C67AE8"/>
    <w:rsid w:val="00C67E3C"/>
    <w:rsid w:val="00C67E56"/>
    <w:rsid w:val="00C702DD"/>
    <w:rsid w:val="00C70A51"/>
    <w:rsid w:val="00C72877"/>
    <w:rsid w:val="00C7287F"/>
    <w:rsid w:val="00C736EF"/>
    <w:rsid w:val="00C74317"/>
    <w:rsid w:val="00C74E27"/>
    <w:rsid w:val="00C750BA"/>
    <w:rsid w:val="00C75382"/>
    <w:rsid w:val="00C7687A"/>
    <w:rsid w:val="00C7747C"/>
    <w:rsid w:val="00C77AE0"/>
    <w:rsid w:val="00C801C7"/>
    <w:rsid w:val="00C80400"/>
    <w:rsid w:val="00C80742"/>
    <w:rsid w:val="00C80EB9"/>
    <w:rsid w:val="00C81296"/>
    <w:rsid w:val="00C81B05"/>
    <w:rsid w:val="00C81E7C"/>
    <w:rsid w:val="00C82863"/>
    <w:rsid w:val="00C829B8"/>
    <w:rsid w:val="00C82C81"/>
    <w:rsid w:val="00C830E1"/>
    <w:rsid w:val="00C836F4"/>
    <w:rsid w:val="00C83895"/>
    <w:rsid w:val="00C83E7C"/>
    <w:rsid w:val="00C84035"/>
    <w:rsid w:val="00C84D53"/>
    <w:rsid w:val="00C84E78"/>
    <w:rsid w:val="00C8561F"/>
    <w:rsid w:val="00C85BCF"/>
    <w:rsid w:val="00C8644D"/>
    <w:rsid w:val="00C9052F"/>
    <w:rsid w:val="00C90713"/>
    <w:rsid w:val="00C90D9E"/>
    <w:rsid w:val="00C90F12"/>
    <w:rsid w:val="00C91A46"/>
    <w:rsid w:val="00C92343"/>
    <w:rsid w:val="00C92460"/>
    <w:rsid w:val="00C92C32"/>
    <w:rsid w:val="00C93271"/>
    <w:rsid w:val="00C93561"/>
    <w:rsid w:val="00C94C18"/>
    <w:rsid w:val="00C97314"/>
    <w:rsid w:val="00CA3A02"/>
    <w:rsid w:val="00CA4484"/>
    <w:rsid w:val="00CA5EE0"/>
    <w:rsid w:val="00CA666A"/>
    <w:rsid w:val="00CA6FFC"/>
    <w:rsid w:val="00CA7023"/>
    <w:rsid w:val="00CB0A4C"/>
    <w:rsid w:val="00CB120F"/>
    <w:rsid w:val="00CB1358"/>
    <w:rsid w:val="00CB1778"/>
    <w:rsid w:val="00CB25A2"/>
    <w:rsid w:val="00CB3B20"/>
    <w:rsid w:val="00CB44FB"/>
    <w:rsid w:val="00CB65AA"/>
    <w:rsid w:val="00CB6D8D"/>
    <w:rsid w:val="00CB6D9D"/>
    <w:rsid w:val="00CB6DB5"/>
    <w:rsid w:val="00CB73EE"/>
    <w:rsid w:val="00CB7787"/>
    <w:rsid w:val="00CB7ADD"/>
    <w:rsid w:val="00CC09CE"/>
    <w:rsid w:val="00CC1D2E"/>
    <w:rsid w:val="00CC33F3"/>
    <w:rsid w:val="00CC383D"/>
    <w:rsid w:val="00CC3C2A"/>
    <w:rsid w:val="00CC3DBB"/>
    <w:rsid w:val="00CC4B17"/>
    <w:rsid w:val="00CC4DF8"/>
    <w:rsid w:val="00CC54ED"/>
    <w:rsid w:val="00CC66CB"/>
    <w:rsid w:val="00CC6A04"/>
    <w:rsid w:val="00CC6FD7"/>
    <w:rsid w:val="00CC7308"/>
    <w:rsid w:val="00CC7936"/>
    <w:rsid w:val="00CC7FAA"/>
    <w:rsid w:val="00CD01E9"/>
    <w:rsid w:val="00CD12D0"/>
    <w:rsid w:val="00CD1EF9"/>
    <w:rsid w:val="00CD2548"/>
    <w:rsid w:val="00CD349C"/>
    <w:rsid w:val="00CD52FE"/>
    <w:rsid w:val="00CD55BB"/>
    <w:rsid w:val="00CD5707"/>
    <w:rsid w:val="00CD5E8D"/>
    <w:rsid w:val="00CD60CF"/>
    <w:rsid w:val="00CD62A2"/>
    <w:rsid w:val="00CD72F7"/>
    <w:rsid w:val="00CD7562"/>
    <w:rsid w:val="00CE07AE"/>
    <w:rsid w:val="00CE16F1"/>
    <w:rsid w:val="00CE19DE"/>
    <w:rsid w:val="00CE3662"/>
    <w:rsid w:val="00CE36B9"/>
    <w:rsid w:val="00CE3A31"/>
    <w:rsid w:val="00CE4068"/>
    <w:rsid w:val="00CE53B0"/>
    <w:rsid w:val="00CE59E7"/>
    <w:rsid w:val="00CE5CF1"/>
    <w:rsid w:val="00CE5FF3"/>
    <w:rsid w:val="00CE6619"/>
    <w:rsid w:val="00CE6B73"/>
    <w:rsid w:val="00CE773F"/>
    <w:rsid w:val="00CF0709"/>
    <w:rsid w:val="00CF2C0B"/>
    <w:rsid w:val="00CF3127"/>
    <w:rsid w:val="00CF4DF1"/>
    <w:rsid w:val="00CF4E1F"/>
    <w:rsid w:val="00CF52A7"/>
    <w:rsid w:val="00CF5D16"/>
    <w:rsid w:val="00CF60E6"/>
    <w:rsid w:val="00CF6305"/>
    <w:rsid w:val="00CF6B7C"/>
    <w:rsid w:val="00CF7341"/>
    <w:rsid w:val="00CF76D6"/>
    <w:rsid w:val="00D00786"/>
    <w:rsid w:val="00D00DCF"/>
    <w:rsid w:val="00D00F5F"/>
    <w:rsid w:val="00D01825"/>
    <w:rsid w:val="00D01F34"/>
    <w:rsid w:val="00D0234B"/>
    <w:rsid w:val="00D0446B"/>
    <w:rsid w:val="00D048A8"/>
    <w:rsid w:val="00D0552B"/>
    <w:rsid w:val="00D0590C"/>
    <w:rsid w:val="00D0597B"/>
    <w:rsid w:val="00D067F8"/>
    <w:rsid w:val="00D073CE"/>
    <w:rsid w:val="00D07FD1"/>
    <w:rsid w:val="00D11B77"/>
    <w:rsid w:val="00D122F5"/>
    <w:rsid w:val="00D1250B"/>
    <w:rsid w:val="00D12A78"/>
    <w:rsid w:val="00D12A7A"/>
    <w:rsid w:val="00D13F4C"/>
    <w:rsid w:val="00D1542C"/>
    <w:rsid w:val="00D154B7"/>
    <w:rsid w:val="00D16879"/>
    <w:rsid w:val="00D168D3"/>
    <w:rsid w:val="00D1764A"/>
    <w:rsid w:val="00D17CED"/>
    <w:rsid w:val="00D17D03"/>
    <w:rsid w:val="00D200A8"/>
    <w:rsid w:val="00D204A0"/>
    <w:rsid w:val="00D21060"/>
    <w:rsid w:val="00D212FA"/>
    <w:rsid w:val="00D223DB"/>
    <w:rsid w:val="00D224B0"/>
    <w:rsid w:val="00D22920"/>
    <w:rsid w:val="00D231A8"/>
    <w:rsid w:val="00D24915"/>
    <w:rsid w:val="00D25217"/>
    <w:rsid w:val="00D27D1C"/>
    <w:rsid w:val="00D27F13"/>
    <w:rsid w:val="00D30061"/>
    <w:rsid w:val="00D300EF"/>
    <w:rsid w:val="00D30A75"/>
    <w:rsid w:val="00D3324D"/>
    <w:rsid w:val="00D33530"/>
    <w:rsid w:val="00D338E1"/>
    <w:rsid w:val="00D339E2"/>
    <w:rsid w:val="00D3557C"/>
    <w:rsid w:val="00D358DB"/>
    <w:rsid w:val="00D361A9"/>
    <w:rsid w:val="00D36C24"/>
    <w:rsid w:val="00D37279"/>
    <w:rsid w:val="00D40058"/>
    <w:rsid w:val="00D41480"/>
    <w:rsid w:val="00D41D3E"/>
    <w:rsid w:val="00D42411"/>
    <w:rsid w:val="00D42724"/>
    <w:rsid w:val="00D42EC4"/>
    <w:rsid w:val="00D437E2"/>
    <w:rsid w:val="00D43B93"/>
    <w:rsid w:val="00D43E11"/>
    <w:rsid w:val="00D454EA"/>
    <w:rsid w:val="00D46631"/>
    <w:rsid w:val="00D46705"/>
    <w:rsid w:val="00D46C47"/>
    <w:rsid w:val="00D46FF0"/>
    <w:rsid w:val="00D477BE"/>
    <w:rsid w:val="00D47F7D"/>
    <w:rsid w:val="00D501BF"/>
    <w:rsid w:val="00D5045E"/>
    <w:rsid w:val="00D5177F"/>
    <w:rsid w:val="00D522A7"/>
    <w:rsid w:val="00D52E64"/>
    <w:rsid w:val="00D5382A"/>
    <w:rsid w:val="00D53ED3"/>
    <w:rsid w:val="00D54028"/>
    <w:rsid w:val="00D542EF"/>
    <w:rsid w:val="00D5527E"/>
    <w:rsid w:val="00D552C6"/>
    <w:rsid w:val="00D55E07"/>
    <w:rsid w:val="00D57351"/>
    <w:rsid w:val="00D57C54"/>
    <w:rsid w:val="00D57E08"/>
    <w:rsid w:val="00D60845"/>
    <w:rsid w:val="00D60C40"/>
    <w:rsid w:val="00D61915"/>
    <w:rsid w:val="00D62D97"/>
    <w:rsid w:val="00D633B4"/>
    <w:rsid w:val="00D63940"/>
    <w:rsid w:val="00D63B39"/>
    <w:rsid w:val="00D63DF4"/>
    <w:rsid w:val="00D63FA8"/>
    <w:rsid w:val="00D64EC3"/>
    <w:rsid w:val="00D64F04"/>
    <w:rsid w:val="00D6534A"/>
    <w:rsid w:val="00D66F6A"/>
    <w:rsid w:val="00D67A23"/>
    <w:rsid w:val="00D70F40"/>
    <w:rsid w:val="00D71372"/>
    <w:rsid w:val="00D713F9"/>
    <w:rsid w:val="00D73420"/>
    <w:rsid w:val="00D73FA9"/>
    <w:rsid w:val="00D748B3"/>
    <w:rsid w:val="00D74BD0"/>
    <w:rsid w:val="00D74F23"/>
    <w:rsid w:val="00D75531"/>
    <w:rsid w:val="00D755C5"/>
    <w:rsid w:val="00D75E3F"/>
    <w:rsid w:val="00D75EFE"/>
    <w:rsid w:val="00D7631F"/>
    <w:rsid w:val="00D77152"/>
    <w:rsid w:val="00D77363"/>
    <w:rsid w:val="00D77796"/>
    <w:rsid w:val="00D806D8"/>
    <w:rsid w:val="00D807BA"/>
    <w:rsid w:val="00D82338"/>
    <w:rsid w:val="00D82911"/>
    <w:rsid w:val="00D82AB3"/>
    <w:rsid w:val="00D82FAA"/>
    <w:rsid w:val="00D83814"/>
    <w:rsid w:val="00D83AF1"/>
    <w:rsid w:val="00D83B03"/>
    <w:rsid w:val="00D841DB"/>
    <w:rsid w:val="00D8435C"/>
    <w:rsid w:val="00D84AFD"/>
    <w:rsid w:val="00D85328"/>
    <w:rsid w:val="00D85AC2"/>
    <w:rsid w:val="00D85D4C"/>
    <w:rsid w:val="00D87375"/>
    <w:rsid w:val="00D874D0"/>
    <w:rsid w:val="00D90A42"/>
    <w:rsid w:val="00D90B22"/>
    <w:rsid w:val="00D91114"/>
    <w:rsid w:val="00D912B6"/>
    <w:rsid w:val="00D91E05"/>
    <w:rsid w:val="00D927EC"/>
    <w:rsid w:val="00D92BE5"/>
    <w:rsid w:val="00D932DA"/>
    <w:rsid w:val="00D93F14"/>
    <w:rsid w:val="00D93F42"/>
    <w:rsid w:val="00D93F72"/>
    <w:rsid w:val="00D95566"/>
    <w:rsid w:val="00D9672E"/>
    <w:rsid w:val="00D96FAA"/>
    <w:rsid w:val="00D97128"/>
    <w:rsid w:val="00D979AA"/>
    <w:rsid w:val="00D97CCD"/>
    <w:rsid w:val="00DA0598"/>
    <w:rsid w:val="00DA1BD4"/>
    <w:rsid w:val="00DA2ED9"/>
    <w:rsid w:val="00DA3856"/>
    <w:rsid w:val="00DA4672"/>
    <w:rsid w:val="00DA4847"/>
    <w:rsid w:val="00DA5116"/>
    <w:rsid w:val="00DA51A5"/>
    <w:rsid w:val="00DA5631"/>
    <w:rsid w:val="00DA5F17"/>
    <w:rsid w:val="00DA6E87"/>
    <w:rsid w:val="00DA7217"/>
    <w:rsid w:val="00DA75ED"/>
    <w:rsid w:val="00DB0F88"/>
    <w:rsid w:val="00DB13B6"/>
    <w:rsid w:val="00DB20BE"/>
    <w:rsid w:val="00DB2C5D"/>
    <w:rsid w:val="00DB3821"/>
    <w:rsid w:val="00DB39F8"/>
    <w:rsid w:val="00DB46A6"/>
    <w:rsid w:val="00DB4EA5"/>
    <w:rsid w:val="00DB4F20"/>
    <w:rsid w:val="00DB54FC"/>
    <w:rsid w:val="00DB69C9"/>
    <w:rsid w:val="00DB6DCB"/>
    <w:rsid w:val="00DB7023"/>
    <w:rsid w:val="00DB7677"/>
    <w:rsid w:val="00DB79C8"/>
    <w:rsid w:val="00DC0B3A"/>
    <w:rsid w:val="00DC0D4C"/>
    <w:rsid w:val="00DC10EE"/>
    <w:rsid w:val="00DC131A"/>
    <w:rsid w:val="00DC22CB"/>
    <w:rsid w:val="00DC2CE8"/>
    <w:rsid w:val="00DC3D00"/>
    <w:rsid w:val="00DC3DE0"/>
    <w:rsid w:val="00DC3E52"/>
    <w:rsid w:val="00DC424F"/>
    <w:rsid w:val="00DC4481"/>
    <w:rsid w:val="00DC467B"/>
    <w:rsid w:val="00DC4B04"/>
    <w:rsid w:val="00DC5649"/>
    <w:rsid w:val="00DC599A"/>
    <w:rsid w:val="00DC5FA9"/>
    <w:rsid w:val="00DC66EC"/>
    <w:rsid w:val="00DC67AF"/>
    <w:rsid w:val="00DC6913"/>
    <w:rsid w:val="00DC6EC7"/>
    <w:rsid w:val="00DC778C"/>
    <w:rsid w:val="00DC7A26"/>
    <w:rsid w:val="00DC7C27"/>
    <w:rsid w:val="00DD10A6"/>
    <w:rsid w:val="00DD10D7"/>
    <w:rsid w:val="00DD1521"/>
    <w:rsid w:val="00DD17AB"/>
    <w:rsid w:val="00DD2212"/>
    <w:rsid w:val="00DD45AC"/>
    <w:rsid w:val="00DD4714"/>
    <w:rsid w:val="00DD47F8"/>
    <w:rsid w:val="00DD4EF8"/>
    <w:rsid w:val="00DD579F"/>
    <w:rsid w:val="00DD6F99"/>
    <w:rsid w:val="00DD74DA"/>
    <w:rsid w:val="00DD7769"/>
    <w:rsid w:val="00DD7FD2"/>
    <w:rsid w:val="00DE15A6"/>
    <w:rsid w:val="00DE1B06"/>
    <w:rsid w:val="00DE375F"/>
    <w:rsid w:val="00DE378F"/>
    <w:rsid w:val="00DE39E9"/>
    <w:rsid w:val="00DE3CA7"/>
    <w:rsid w:val="00DE465E"/>
    <w:rsid w:val="00DE5CBD"/>
    <w:rsid w:val="00DE5D0E"/>
    <w:rsid w:val="00DE5F23"/>
    <w:rsid w:val="00DE646A"/>
    <w:rsid w:val="00DE7565"/>
    <w:rsid w:val="00DF0714"/>
    <w:rsid w:val="00DF0A73"/>
    <w:rsid w:val="00DF0A75"/>
    <w:rsid w:val="00DF14DE"/>
    <w:rsid w:val="00DF1844"/>
    <w:rsid w:val="00DF1C27"/>
    <w:rsid w:val="00DF2861"/>
    <w:rsid w:val="00DF2E72"/>
    <w:rsid w:val="00DF35EA"/>
    <w:rsid w:val="00DF432E"/>
    <w:rsid w:val="00DF4581"/>
    <w:rsid w:val="00DF4C21"/>
    <w:rsid w:val="00DF55BC"/>
    <w:rsid w:val="00DF567F"/>
    <w:rsid w:val="00DF5B6C"/>
    <w:rsid w:val="00DF5D5E"/>
    <w:rsid w:val="00DF67CB"/>
    <w:rsid w:val="00DF6D5D"/>
    <w:rsid w:val="00DF7744"/>
    <w:rsid w:val="00DF7934"/>
    <w:rsid w:val="00E0094D"/>
    <w:rsid w:val="00E01355"/>
    <w:rsid w:val="00E0170E"/>
    <w:rsid w:val="00E023E5"/>
    <w:rsid w:val="00E035B5"/>
    <w:rsid w:val="00E0419A"/>
    <w:rsid w:val="00E04852"/>
    <w:rsid w:val="00E048F4"/>
    <w:rsid w:val="00E04C28"/>
    <w:rsid w:val="00E04C58"/>
    <w:rsid w:val="00E050AC"/>
    <w:rsid w:val="00E051F8"/>
    <w:rsid w:val="00E0594B"/>
    <w:rsid w:val="00E06745"/>
    <w:rsid w:val="00E06A8D"/>
    <w:rsid w:val="00E06B40"/>
    <w:rsid w:val="00E06F45"/>
    <w:rsid w:val="00E07703"/>
    <w:rsid w:val="00E07727"/>
    <w:rsid w:val="00E07891"/>
    <w:rsid w:val="00E0794D"/>
    <w:rsid w:val="00E07C76"/>
    <w:rsid w:val="00E105E4"/>
    <w:rsid w:val="00E10658"/>
    <w:rsid w:val="00E1070D"/>
    <w:rsid w:val="00E114CC"/>
    <w:rsid w:val="00E139C9"/>
    <w:rsid w:val="00E13A99"/>
    <w:rsid w:val="00E145EE"/>
    <w:rsid w:val="00E149F5"/>
    <w:rsid w:val="00E14BE8"/>
    <w:rsid w:val="00E1539E"/>
    <w:rsid w:val="00E15739"/>
    <w:rsid w:val="00E1575B"/>
    <w:rsid w:val="00E1731F"/>
    <w:rsid w:val="00E204E3"/>
    <w:rsid w:val="00E2063B"/>
    <w:rsid w:val="00E20C0F"/>
    <w:rsid w:val="00E20CC2"/>
    <w:rsid w:val="00E20E52"/>
    <w:rsid w:val="00E215FB"/>
    <w:rsid w:val="00E21F52"/>
    <w:rsid w:val="00E226C1"/>
    <w:rsid w:val="00E22992"/>
    <w:rsid w:val="00E229BA"/>
    <w:rsid w:val="00E22EDD"/>
    <w:rsid w:val="00E24098"/>
    <w:rsid w:val="00E24256"/>
    <w:rsid w:val="00E2650B"/>
    <w:rsid w:val="00E26733"/>
    <w:rsid w:val="00E26CB3"/>
    <w:rsid w:val="00E27AA5"/>
    <w:rsid w:val="00E27B6C"/>
    <w:rsid w:val="00E3028E"/>
    <w:rsid w:val="00E302FC"/>
    <w:rsid w:val="00E30906"/>
    <w:rsid w:val="00E31774"/>
    <w:rsid w:val="00E31A22"/>
    <w:rsid w:val="00E32658"/>
    <w:rsid w:val="00E32972"/>
    <w:rsid w:val="00E32BC8"/>
    <w:rsid w:val="00E33B23"/>
    <w:rsid w:val="00E34B11"/>
    <w:rsid w:val="00E34BC6"/>
    <w:rsid w:val="00E35588"/>
    <w:rsid w:val="00E358B3"/>
    <w:rsid w:val="00E373E6"/>
    <w:rsid w:val="00E378AC"/>
    <w:rsid w:val="00E379D6"/>
    <w:rsid w:val="00E40991"/>
    <w:rsid w:val="00E4147F"/>
    <w:rsid w:val="00E42E07"/>
    <w:rsid w:val="00E43047"/>
    <w:rsid w:val="00E43C98"/>
    <w:rsid w:val="00E43D6A"/>
    <w:rsid w:val="00E447CA"/>
    <w:rsid w:val="00E44D7C"/>
    <w:rsid w:val="00E4504E"/>
    <w:rsid w:val="00E450FD"/>
    <w:rsid w:val="00E453FC"/>
    <w:rsid w:val="00E4559F"/>
    <w:rsid w:val="00E45780"/>
    <w:rsid w:val="00E45B05"/>
    <w:rsid w:val="00E468FF"/>
    <w:rsid w:val="00E46FAA"/>
    <w:rsid w:val="00E473C6"/>
    <w:rsid w:val="00E476E9"/>
    <w:rsid w:val="00E47ECC"/>
    <w:rsid w:val="00E47ED0"/>
    <w:rsid w:val="00E47ED2"/>
    <w:rsid w:val="00E5253A"/>
    <w:rsid w:val="00E52614"/>
    <w:rsid w:val="00E53127"/>
    <w:rsid w:val="00E532D0"/>
    <w:rsid w:val="00E5443C"/>
    <w:rsid w:val="00E546EF"/>
    <w:rsid w:val="00E554AA"/>
    <w:rsid w:val="00E557C7"/>
    <w:rsid w:val="00E561BC"/>
    <w:rsid w:val="00E5684C"/>
    <w:rsid w:val="00E5687A"/>
    <w:rsid w:val="00E57BBB"/>
    <w:rsid w:val="00E61AE2"/>
    <w:rsid w:val="00E61FBA"/>
    <w:rsid w:val="00E62094"/>
    <w:rsid w:val="00E622DD"/>
    <w:rsid w:val="00E623E7"/>
    <w:rsid w:val="00E62566"/>
    <w:rsid w:val="00E630DD"/>
    <w:rsid w:val="00E63682"/>
    <w:rsid w:val="00E636CF"/>
    <w:rsid w:val="00E6397A"/>
    <w:rsid w:val="00E65867"/>
    <w:rsid w:val="00E6610A"/>
    <w:rsid w:val="00E66869"/>
    <w:rsid w:val="00E66C8C"/>
    <w:rsid w:val="00E66D45"/>
    <w:rsid w:val="00E671AD"/>
    <w:rsid w:val="00E6744F"/>
    <w:rsid w:val="00E6759B"/>
    <w:rsid w:val="00E6780C"/>
    <w:rsid w:val="00E709C4"/>
    <w:rsid w:val="00E717F3"/>
    <w:rsid w:val="00E72558"/>
    <w:rsid w:val="00E725E3"/>
    <w:rsid w:val="00E7380D"/>
    <w:rsid w:val="00E73832"/>
    <w:rsid w:val="00E74587"/>
    <w:rsid w:val="00E745E9"/>
    <w:rsid w:val="00E7466C"/>
    <w:rsid w:val="00E7527F"/>
    <w:rsid w:val="00E77EFA"/>
    <w:rsid w:val="00E8024D"/>
    <w:rsid w:val="00E804AD"/>
    <w:rsid w:val="00E808F3"/>
    <w:rsid w:val="00E8091A"/>
    <w:rsid w:val="00E80C57"/>
    <w:rsid w:val="00E80CBE"/>
    <w:rsid w:val="00E810EB"/>
    <w:rsid w:val="00E8212F"/>
    <w:rsid w:val="00E8258B"/>
    <w:rsid w:val="00E82D2F"/>
    <w:rsid w:val="00E837B8"/>
    <w:rsid w:val="00E83B86"/>
    <w:rsid w:val="00E85037"/>
    <w:rsid w:val="00E850AF"/>
    <w:rsid w:val="00E85A56"/>
    <w:rsid w:val="00E866CC"/>
    <w:rsid w:val="00E867EE"/>
    <w:rsid w:val="00E8741A"/>
    <w:rsid w:val="00E901E2"/>
    <w:rsid w:val="00E9033C"/>
    <w:rsid w:val="00E9069A"/>
    <w:rsid w:val="00E90887"/>
    <w:rsid w:val="00E9159C"/>
    <w:rsid w:val="00E920EA"/>
    <w:rsid w:val="00E92D21"/>
    <w:rsid w:val="00E93EA5"/>
    <w:rsid w:val="00E94637"/>
    <w:rsid w:val="00E94CC9"/>
    <w:rsid w:val="00E95DE7"/>
    <w:rsid w:val="00E963C6"/>
    <w:rsid w:val="00E96B06"/>
    <w:rsid w:val="00E972FE"/>
    <w:rsid w:val="00EA0113"/>
    <w:rsid w:val="00EA13D1"/>
    <w:rsid w:val="00EA158B"/>
    <w:rsid w:val="00EA2830"/>
    <w:rsid w:val="00EA2A4F"/>
    <w:rsid w:val="00EA3154"/>
    <w:rsid w:val="00EA37E7"/>
    <w:rsid w:val="00EA42B0"/>
    <w:rsid w:val="00EA433F"/>
    <w:rsid w:val="00EA4BB5"/>
    <w:rsid w:val="00EA65EB"/>
    <w:rsid w:val="00EA6667"/>
    <w:rsid w:val="00EA6AFA"/>
    <w:rsid w:val="00EA6CCC"/>
    <w:rsid w:val="00EA6F6C"/>
    <w:rsid w:val="00EA716A"/>
    <w:rsid w:val="00EA7619"/>
    <w:rsid w:val="00EB09B7"/>
    <w:rsid w:val="00EB1E43"/>
    <w:rsid w:val="00EB22EB"/>
    <w:rsid w:val="00EB2ABC"/>
    <w:rsid w:val="00EB32DC"/>
    <w:rsid w:val="00EB4750"/>
    <w:rsid w:val="00EB498E"/>
    <w:rsid w:val="00EB5C43"/>
    <w:rsid w:val="00EB7078"/>
    <w:rsid w:val="00EB7425"/>
    <w:rsid w:val="00EC0347"/>
    <w:rsid w:val="00EC0E0B"/>
    <w:rsid w:val="00EC1473"/>
    <w:rsid w:val="00EC2214"/>
    <w:rsid w:val="00EC2B42"/>
    <w:rsid w:val="00EC2EBE"/>
    <w:rsid w:val="00EC3B6A"/>
    <w:rsid w:val="00EC3C0E"/>
    <w:rsid w:val="00EC4A81"/>
    <w:rsid w:val="00EC590F"/>
    <w:rsid w:val="00EC5BE6"/>
    <w:rsid w:val="00EC6F5A"/>
    <w:rsid w:val="00ED03BE"/>
    <w:rsid w:val="00ED09B0"/>
    <w:rsid w:val="00ED0CDF"/>
    <w:rsid w:val="00ED16F0"/>
    <w:rsid w:val="00ED183B"/>
    <w:rsid w:val="00ED1952"/>
    <w:rsid w:val="00ED1E6F"/>
    <w:rsid w:val="00ED24F1"/>
    <w:rsid w:val="00ED3692"/>
    <w:rsid w:val="00ED36B5"/>
    <w:rsid w:val="00ED443D"/>
    <w:rsid w:val="00ED4B97"/>
    <w:rsid w:val="00ED4CB3"/>
    <w:rsid w:val="00ED740B"/>
    <w:rsid w:val="00ED761F"/>
    <w:rsid w:val="00EE04E3"/>
    <w:rsid w:val="00EE0FAF"/>
    <w:rsid w:val="00EE15D4"/>
    <w:rsid w:val="00EE1A25"/>
    <w:rsid w:val="00EE1DDE"/>
    <w:rsid w:val="00EE1E6E"/>
    <w:rsid w:val="00EE24E5"/>
    <w:rsid w:val="00EE2716"/>
    <w:rsid w:val="00EE3E9F"/>
    <w:rsid w:val="00EE4217"/>
    <w:rsid w:val="00EE67D4"/>
    <w:rsid w:val="00EE7730"/>
    <w:rsid w:val="00EE7F57"/>
    <w:rsid w:val="00EF087D"/>
    <w:rsid w:val="00EF091D"/>
    <w:rsid w:val="00EF0EAA"/>
    <w:rsid w:val="00EF14A7"/>
    <w:rsid w:val="00EF1A17"/>
    <w:rsid w:val="00EF2B79"/>
    <w:rsid w:val="00EF2FB5"/>
    <w:rsid w:val="00EF34DA"/>
    <w:rsid w:val="00EF36D2"/>
    <w:rsid w:val="00EF3D5A"/>
    <w:rsid w:val="00EF4452"/>
    <w:rsid w:val="00EF471A"/>
    <w:rsid w:val="00EF486D"/>
    <w:rsid w:val="00EF56E5"/>
    <w:rsid w:val="00EF5F1D"/>
    <w:rsid w:val="00EF6110"/>
    <w:rsid w:val="00EF65A8"/>
    <w:rsid w:val="00EF7531"/>
    <w:rsid w:val="00EF7A31"/>
    <w:rsid w:val="00F0008B"/>
    <w:rsid w:val="00F00488"/>
    <w:rsid w:val="00F00515"/>
    <w:rsid w:val="00F0086F"/>
    <w:rsid w:val="00F01812"/>
    <w:rsid w:val="00F021D2"/>
    <w:rsid w:val="00F0225B"/>
    <w:rsid w:val="00F02270"/>
    <w:rsid w:val="00F03F06"/>
    <w:rsid w:val="00F0411C"/>
    <w:rsid w:val="00F043E6"/>
    <w:rsid w:val="00F04503"/>
    <w:rsid w:val="00F04E5A"/>
    <w:rsid w:val="00F05094"/>
    <w:rsid w:val="00F05276"/>
    <w:rsid w:val="00F05A91"/>
    <w:rsid w:val="00F05D30"/>
    <w:rsid w:val="00F073FF"/>
    <w:rsid w:val="00F100F5"/>
    <w:rsid w:val="00F10D79"/>
    <w:rsid w:val="00F10DC0"/>
    <w:rsid w:val="00F111B8"/>
    <w:rsid w:val="00F11649"/>
    <w:rsid w:val="00F117F1"/>
    <w:rsid w:val="00F11905"/>
    <w:rsid w:val="00F121FC"/>
    <w:rsid w:val="00F123AB"/>
    <w:rsid w:val="00F125BD"/>
    <w:rsid w:val="00F138F1"/>
    <w:rsid w:val="00F13FF9"/>
    <w:rsid w:val="00F14921"/>
    <w:rsid w:val="00F1672B"/>
    <w:rsid w:val="00F16A58"/>
    <w:rsid w:val="00F16C8D"/>
    <w:rsid w:val="00F17154"/>
    <w:rsid w:val="00F201CE"/>
    <w:rsid w:val="00F2052F"/>
    <w:rsid w:val="00F20747"/>
    <w:rsid w:val="00F2203B"/>
    <w:rsid w:val="00F23776"/>
    <w:rsid w:val="00F24093"/>
    <w:rsid w:val="00F24387"/>
    <w:rsid w:val="00F2483B"/>
    <w:rsid w:val="00F24AEF"/>
    <w:rsid w:val="00F24EBA"/>
    <w:rsid w:val="00F24EF0"/>
    <w:rsid w:val="00F250A1"/>
    <w:rsid w:val="00F257AC"/>
    <w:rsid w:val="00F265E6"/>
    <w:rsid w:val="00F268B2"/>
    <w:rsid w:val="00F26955"/>
    <w:rsid w:val="00F30B88"/>
    <w:rsid w:val="00F31BEC"/>
    <w:rsid w:val="00F31C5F"/>
    <w:rsid w:val="00F31E9A"/>
    <w:rsid w:val="00F32708"/>
    <w:rsid w:val="00F3276C"/>
    <w:rsid w:val="00F32CD7"/>
    <w:rsid w:val="00F34190"/>
    <w:rsid w:val="00F3472C"/>
    <w:rsid w:val="00F34875"/>
    <w:rsid w:val="00F348F2"/>
    <w:rsid w:val="00F34CA8"/>
    <w:rsid w:val="00F353AD"/>
    <w:rsid w:val="00F3566E"/>
    <w:rsid w:val="00F357EE"/>
    <w:rsid w:val="00F3613C"/>
    <w:rsid w:val="00F36258"/>
    <w:rsid w:val="00F365AD"/>
    <w:rsid w:val="00F36E66"/>
    <w:rsid w:val="00F36F61"/>
    <w:rsid w:val="00F372EE"/>
    <w:rsid w:val="00F37EEC"/>
    <w:rsid w:val="00F403F3"/>
    <w:rsid w:val="00F4159A"/>
    <w:rsid w:val="00F431E3"/>
    <w:rsid w:val="00F43FE5"/>
    <w:rsid w:val="00F45173"/>
    <w:rsid w:val="00F45412"/>
    <w:rsid w:val="00F46AD9"/>
    <w:rsid w:val="00F477D4"/>
    <w:rsid w:val="00F47A81"/>
    <w:rsid w:val="00F5073D"/>
    <w:rsid w:val="00F50869"/>
    <w:rsid w:val="00F50D45"/>
    <w:rsid w:val="00F518F4"/>
    <w:rsid w:val="00F521BE"/>
    <w:rsid w:val="00F5246F"/>
    <w:rsid w:val="00F528BF"/>
    <w:rsid w:val="00F53DD9"/>
    <w:rsid w:val="00F53F98"/>
    <w:rsid w:val="00F546DC"/>
    <w:rsid w:val="00F54DD9"/>
    <w:rsid w:val="00F55027"/>
    <w:rsid w:val="00F55437"/>
    <w:rsid w:val="00F5577D"/>
    <w:rsid w:val="00F5598C"/>
    <w:rsid w:val="00F56929"/>
    <w:rsid w:val="00F57C0D"/>
    <w:rsid w:val="00F57CAF"/>
    <w:rsid w:val="00F60095"/>
    <w:rsid w:val="00F60483"/>
    <w:rsid w:val="00F604D9"/>
    <w:rsid w:val="00F60543"/>
    <w:rsid w:val="00F606C6"/>
    <w:rsid w:val="00F6154D"/>
    <w:rsid w:val="00F6156C"/>
    <w:rsid w:val="00F62859"/>
    <w:rsid w:val="00F63FAC"/>
    <w:rsid w:val="00F663AE"/>
    <w:rsid w:val="00F66B61"/>
    <w:rsid w:val="00F66E3D"/>
    <w:rsid w:val="00F671AB"/>
    <w:rsid w:val="00F6743F"/>
    <w:rsid w:val="00F7023D"/>
    <w:rsid w:val="00F70627"/>
    <w:rsid w:val="00F70E85"/>
    <w:rsid w:val="00F70F0F"/>
    <w:rsid w:val="00F716EA"/>
    <w:rsid w:val="00F717DC"/>
    <w:rsid w:val="00F7205E"/>
    <w:rsid w:val="00F72AC8"/>
    <w:rsid w:val="00F73B6F"/>
    <w:rsid w:val="00F747F6"/>
    <w:rsid w:val="00F74FD6"/>
    <w:rsid w:val="00F75537"/>
    <w:rsid w:val="00F75BFC"/>
    <w:rsid w:val="00F76A10"/>
    <w:rsid w:val="00F76B63"/>
    <w:rsid w:val="00F77668"/>
    <w:rsid w:val="00F8113C"/>
    <w:rsid w:val="00F8124B"/>
    <w:rsid w:val="00F8152B"/>
    <w:rsid w:val="00F816D0"/>
    <w:rsid w:val="00F81761"/>
    <w:rsid w:val="00F817E4"/>
    <w:rsid w:val="00F81848"/>
    <w:rsid w:val="00F81AAD"/>
    <w:rsid w:val="00F82004"/>
    <w:rsid w:val="00F8330E"/>
    <w:rsid w:val="00F837AE"/>
    <w:rsid w:val="00F83D44"/>
    <w:rsid w:val="00F8526A"/>
    <w:rsid w:val="00F85327"/>
    <w:rsid w:val="00F86947"/>
    <w:rsid w:val="00F87B03"/>
    <w:rsid w:val="00F87BC0"/>
    <w:rsid w:val="00F90350"/>
    <w:rsid w:val="00F915EA"/>
    <w:rsid w:val="00F92457"/>
    <w:rsid w:val="00F92B31"/>
    <w:rsid w:val="00F92D16"/>
    <w:rsid w:val="00F93033"/>
    <w:rsid w:val="00F94BBA"/>
    <w:rsid w:val="00F94FCF"/>
    <w:rsid w:val="00F95A9B"/>
    <w:rsid w:val="00F964FA"/>
    <w:rsid w:val="00F96538"/>
    <w:rsid w:val="00FA078F"/>
    <w:rsid w:val="00FA1A90"/>
    <w:rsid w:val="00FA1D11"/>
    <w:rsid w:val="00FA250E"/>
    <w:rsid w:val="00FA27B1"/>
    <w:rsid w:val="00FA3BE7"/>
    <w:rsid w:val="00FA47F7"/>
    <w:rsid w:val="00FA4CFE"/>
    <w:rsid w:val="00FA4F35"/>
    <w:rsid w:val="00FA56CF"/>
    <w:rsid w:val="00FA6F39"/>
    <w:rsid w:val="00FA7D6E"/>
    <w:rsid w:val="00FA7FBA"/>
    <w:rsid w:val="00FB0A08"/>
    <w:rsid w:val="00FB0F08"/>
    <w:rsid w:val="00FB0F5E"/>
    <w:rsid w:val="00FB197B"/>
    <w:rsid w:val="00FB1F5D"/>
    <w:rsid w:val="00FB2156"/>
    <w:rsid w:val="00FB246E"/>
    <w:rsid w:val="00FB2C33"/>
    <w:rsid w:val="00FB2C6D"/>
    <w:rsid w:val="00FB3E08"/>
    <w:rsid w:val="00FB4B22"/>
    <w:rsid w:val="00FB5027"/>
    <w:rsid w:val="00FB589A"/>
    <w:rsid w:val="00FB7572"/>
    <w:rsid w:val="00FC093F"/>
    <w:rsid w:val="00FC1112"/>
    <w:rsid w:val="00FC237F"/>
    <w:rsid w:val="00FC2711"/>
    <w:rsid w:val="00FC3973"/>
    <w:rsid w:val="00FC420B"/>
    <w:rsid w:val="00FC4A21"/>
    <w:rsid w:val="00FC5575"/>
    <w:rsid w:val="00FC6307"/>
    <w:rsid w:val="00FC75A0"/>
    <w:rsid w:val="00FC7852"/>
    <w:rsid w:val="00FC7A30"/>
    <w:rsid w:val="00FD0346"/>
    <w:rsid w:val="00FD04A1"/>
    <w:rsid w:val="00FD07CB"/>
    <w:rsid w:val="00FD0BA2"/>
    <w:rsid w:val="00FD11E7"/>
    <w:rsid w:val="00FD16DC"/>
    <w:rsid w:val="00FD3245"/>
    <w:rsid w:val="00FD4198"/>
    <w:rsid w:val="00FD4436"/>
    <w:rsid w:val="00FD5449"/>
    <w:rsid w:val="00FD5F19"/>
    <w:rsid w:val="00FD652E"/>
    <w:rsid w:val="00FD6685"/>
    <w:rsid w:val="00FD6D7F"/>
    <w:rsid w:val="00FD7452"/>
    <w:rsid w:val="00FD7B69"/>
    <w:rsid w:val="00FD7D9F"/>
    <w:rsid w:val="00FE0121"/>
    <w:rsid w:val="00FE0866"/>
    <w:rsid w:val="00FE0C4A"/>
    <w:rsid w:val="00FE0E68"/>
    <w:rsid w:val="00FE1115"/>
    <w:rsid w:val="00FE1AC1"/>
    <w:rsid w:val="00FE29DD"/>
    <w:rsid w:val="00FE2CBA"/>
    <w:rsid w:val="00FE317C"/>
    <w:rsid w:val="00FE5D1C"/>
    <w:rsid w:val="00FE61A3"/>
    <w:rsid w:val="00FE659E"/>
    <w:rsid w:val="00FE6664"/>
    <w:rsid w:val="00FE71FE"/>
    <w:rsid w:val="00FE7EA1"/>
    <w:rsid w:val="00FF00A1"/>
    <w:rsid w:val="00FF06B5"/>
    <w:rsid w:val="00FF0CB7"/>
    <w:rsid w:val="00FF0DCC"/>
    <w:rsid w:val="00FF0ED4"/>
    <w:rsid w:val="00FF117D"/>
    <w:rsid w:val="00FF1E3E"/>
    <w:rsid w:val="00FF1F1C"/>
    <w:rsid w:val="00FF214E"/>
    <w:rsid w:val="00FF221B"/>
    <w:rsid w:val="00FF2454"/>
    <w:rsid w:val="00FF2896"/>
    <w:rsid w:val="00FF2FAA"/>
    <w:rsid w:val="00FF3622"/>
    <w:rsid w:val="00FF405F"/>
    <w:rsid w:val="00FF4E83"/>
    <w:rsid w:val="00FF6041"/>
    <w:rsid w:val="00FF71A4"/>
    <w:rsid w:val="00FF7973"/>
    <w:rsid w:val="00FF7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768BB"/>
  <w15:docId w15:val="{C6BC91E8-4359-40E4-9865-CAE713CEE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24387"/>
  </w:style>
  <w:style w:type="paragraph" w:styleId="Heading1">
    <w:name w:val="heading 1"/>
    <w:link w:val="Heading1Char"/>
    <w:qFormat/>
    <w:rsid w:val="00F117F1"/>
    <w:pPr>
      <w:keepNext/>
      <w:keepLines/>
      <w:widowControl/>
      <w:numPr>
        <w:numId w:val="10"/>
      </w:numPr>
      <w:tabs>
        <w:tab w:val="clear" w:pos="360"/>
      </w:tabs>
      <w:spacing w:before="480" w:after="120"/>
      <w:outlineLvl w:val="0"/>
    </w:pPr>
    <w:rPr>
      <w:rFonts w:ascii="Gill Sans MT" w:eastAsia="Arial" w:hAnsi="Gill Sans MT"/>
      <w:b/>
      <w:bCs/>
      <w:caps/>
      <w:color w:val="002F6C"/>
      <w:sz w:val="40"/>
      <w:szCs w:val="36"/>
    </w:rPr>
  </w:style>
  <w:style w:type="paragraph" w:styleId="Heading2">
    <w:name w:val="heading 2"/>
    <w:basedOn w:val="Heading1"/>
    <w:link w:val="Heading2Char"/>
    <w:qFormat/>
    <w:rsid w:val="00073C9C"/>
    <w:pPr>
      <w:numPr>
        <w:ilvl w:val="1"/>
      </w:numPr>
      <w:spacing w:before="240"/>
      <w:outlineLvl w:val="1"/>
    </w:pPr>
    <w:rPr>
      <w:bCs w:val="0"/>
      <w:caps w:val="0"/>
      <w:sz w:val="28"/>
      <w:szCs w:val="24"/>
    </w:rPr>
  </w:style>
  <w:style w:type="paragraph" w:styleId="Heading3">
    <w:name w:val="heading 3"/>
    <w:basedOn w:val="Heading2"/>
    <w:link w:val="Heading3Char"/>
    <w:uiPriority w:val="9"/>
    <w:qFormat/>
    <w:rsid w:val="00BB4789"/>
    <w:pPr>
      <w:numPr>
        <w:ilvl w:val="2"/>
      </w:numPr>
      <w:tabs>
        <w:tab w:val="num" w:pos="1224"/>
      </w:tabs>
      <w:ind w:left="720"/>
      <w:outlineLvl w:val="2"/>
    </w:pPr>
    <w:rPr>
      <w:bCs/>
      <w:i/>
      <w:sz w:val="24"/>
    </w:rPr>
  </w:style>
  <w:style w:type="paragraph" w:styleId="Heading4">
    <w:name w:val="heading 4"/>
    <w:basedOn w:val="Normal"/>
    <w:link w:val="Heading4Char"/>
    <w:uiPriority w:val="1"/>
    <w:qFormat/>
    <w:rsid w:val="00525421"/>
    <w:pPr>
      <w:keepNext/>
      <w:keepLines/>
      <w:widowControl/>
      <w:spacing w:before="240" w:after="120"/>
      <w:outlineLvl w:val="3"/>
    </w:pPr>
    <w:rPr>
      <w:rFonts w:ascii="Gill Sans MT" w:eastAsia="Arial" w:hAnsi="Gill Sans MT"/>
      <w:b/>
      <w:bCs/>
      <w:color w:val="8C8985"/>
      <w:sz w:val="24"/>
      <w:szCs w:val="21"/>
    </w:rPr>
  </w:style>
  <w:style w:type="paragraph" w:styleId="Heading5">
    <w:name w:val="heading 5"/>
    <w:basedOn w:val="Normal"/>
    <w:link w:val="Heading5Char"/>
    <w:uiPriority w:val="1"/>
    <w:qFormat/>
    <w:pPr>
      <w:spacing w:before="133"/>
      <w:ind w:left="860"/>
      <w:outlineLvl w:val="4"/>
    </w:pPr>
    <w:rPr>
      <w:rFonts w:ascii="Arial" w:eastAsia="Arial" w:hAnsi="Arial"/>
      <w:sz w:val="21"/>
      <w:szCs w:val="21"/>
    </w:rPr>
  </w:style>
  <w:style w:type="paragraph" w:styleId="Heading6">
    <w:name w:val="heading 6"/>
    <w:basedOn w:val="Normal"/>
    <w:link w:val="Heading6Char"/>
    <w:uiPriority w:val="1"/>
    <w:qFormat/>
    <w:pPr>
      <w:spacing w:before="1"/>
      <w:ind w:left="20"/>
      <w:outlineLvl w:val="5"/>
    </w:pPr>
    <w:rPr>
      <w:rFonts w:ascii="Arial" w:eastAsia="Arial" w:hAnsi="Arial"/>
      <w:i/>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17F1"/>
    <w:rPr>
      <w:rFonts w:ascii="Gill Sans MT" w:eastAsia="Arial" w:hAnsi="Gill Sans MT"/>
      <w:b/>
      <w:bCs/>
      <w:caps/>
      <w:color w:val="002F6C"/>
      <w:sz w:val="40"/>
      <w:szCs w:val="36"/>
    </w:rPr>
  </w:style>
  <w:style w:type="paragraph" w:styleId="TOC1">
    <w:name w:val="toc 1"/>
    <w:basedOn w:val="Normal"/>
    <w:autoRedefine/>
    <w:uiPriority w:val="39"/>
    <w:qFormat/>
    <w:rsid w:val="006F09D4"/>
    <w:pPr>
      <w:tabs>
        <w:tab w:val="left" w:pos="720"/>
        <w:tab w:val="right" w:leader="dot" w:pos="9019"/>
      </w:tabs>
      <w:spacing w:before="120" w:after="120"/>
      <w:ind w:left="720" w:right="576" w:hanging="720"/>
    </w:pPr>
    <w:rPr>
      <w:rFonts w:ascii="Times New Roman" w:hAnsi="Times New Roman" w:cs="Times New Roman"/>
      <w:b/>
      <w:bCs/>
      <w:caps/>
      <w:noProof/>
      <w:szCs w:val="20"/>
    </w:rPr>
  </w:style>
  <w:style w:type="paragraph" w:styleId="TOC2">
    <w:name w:val="toc 2"/>
    <w:basedOn w:val="Normal"/>
    <w:autoRedefine/>
    <w:uiPriority w:val="39"/>
    <w:qFormat/>
    <w:rsid w:val="00754DBC"/>
    <w:pPr>
      <w:tabs>
        <w:tab w:val="left" w:pos="1440"/>
        <w:tab w:val="right" w:leader="dot" w:pos="9019"/>
      </w:tabs>
      <w:ind w:left="1530" w:hanging="810"/>
    </w:pPr>
    <w:rPr>
      <w:rFonts w:ascii="Arial" w:hAnsi="Arial"/>
      <w:szCs w:val="20"/>
    </w:rPr>
  </w:style>
  <w:style w:type="paragraph" w:styleId="TOC3">
    <w:name w:val="toc 3"/>
    <w:basedOn w:val="Normal"/>
    <w:autoRedefine/>
    <w:uiPriority w:val="39"/>
    <w:qFormat/>
    <w:rsid w:val="00CC7308"/>
    <w:pPr>
      <w:tabs>
        <w:tab w:val="left" w:pos="2160"/>
        <w:tab w:val="right" w:leader="dot" w:pos="9019"/>
      </w:tabs>
      <w:ind w:left="2160" w:hanging="720"/>
    </w:pPr>
    <w:rPr>
      <w:rFonts w:ascii="Arial" w:hAnsi="Arial"/>
      <w:i/>
      <w:iCs/>
      <w:szCs w:val="20"/>
    </w:rPr>
  </w:style>
  <w:style w:type="paragraph" w:styleId="BodyText">
    <w:name w:val="Body Text"/>
    <w:basedOn w:val="Normal"/>
    <w:link w:val="BodyTextChar"/>
    <w:uiPriority w:val="1"/>
    <w:qFormat/>
    <w:rsid w:val="009B72DC"/>
    <w:pPr>
      <w:widowControl/>
      <w:spacing w:before="120" w:after="120"/>
    </w:pPr>
    <w:rPr>
      <w:rFonts w:ascii="Arial" w:eastAsia="Arial" w:hAnsi="Arial"/>
      <w:szCs w:val="17"/>
    </w:rPr>
  </w:style>
  <w:style w:type="paragraph" w:styleId="ListParagraph">
    <w:name w:val="List Paragraph"/>
    <w:aliases w:val="Bullets"/>
    <w:basedOn w:val="Normal"/>
    <w:link w:val="ListParagraphChar"/>
    <w:uiPriority w:val="34"/>
    <w:qFormat/>
  </w:style>
  <w:style w:type="paragraph" w:customStyle="1" w:styleId="TableParagraph">
    <w:name w:val="Table Paragraph"/>
    <w:basedOn w:val="TOC1"/>
    <w:uiPriority w:val="1"/>
    <w:qFormat/>
    <w:rsid w:val="004B6013"/>
    <w:pPr>
      <w:tabs>
        <w:tab w:val="left" w:pos="440"/>
      </w:tabs>
    </w:pPr>
  </w:style>
  <w:style w:type="character" w:styleId="Hyperlink">
    <w:name w:val="Hyperlink"/>
    <w:basedOn w:val="DefaultParagraphFont"/>
    <w:uiPriority w:val="99"/>
    <w:unhideWhenUsed/>
    <w:rPr>
      <w:color w:val="0000FF" w:themeColor="hyperlink"/>
      <w:u w:val="single"/>
    </w:rPr>
  </w:style>
  <w:style w:type="character" w:customStyle="1" w:styleId="UnresolvedMention1">
    <w:name w:val="Unresolved Mention1"/>
    <w:basedOn w:val="DefaultParagraphFont"/>
    <w:uiPriority w:val="99"/>
    <w:semiHidden/>
    <w:unhideWhenUsed/>
    <w:rPr>
      <w:color w:val="808080"/>
      <w:shd w:val="clear" w:color="auto" w:fill="E6E6E6"/>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rsid w:val="006835EB"/>
    <w:pPr>
      <w:tabs>
        <w:tab w:val="center" w:pos="4680"/>
        <w:tab w:val="right" w:pos="9360"/>
      </w:tabs>
    </w:pPr>
    <w:rPr>
      <w:rFonts w:ascii="Gill Sans MT" w:hAnsi="Gill Sans MT"/>
      <w:sz w:val="20"/>
    </w:rPr>
  </w:style>
  <w:style w:type="character" w:customStyle="1" w:styleId="FooterChar">
    <w:name w:val="Footer Char"/>
    <w:basedOn w:val="DefaultParagraphFont"/>
    <w:link w:val="Footer"/>
    <w:uiPriority w:val="99"/>
    <w:rsid w:val="006835EB"/>
    <w:rPr>
      <w:rFonts w:ascii="Gill Sans MT" w:hAnsi="Gill Sans MT"/>
      <w:sz w:val="20"/>
    </w:r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USAIDbodyChar">
    <w:name w:val="USAID body Char"/>
    <w:link w:val="USAIDbody"/>
    <w:locked/>
    <w:rPr>
      <w:rFonts w:ascii="Times New Roman" w:eastAsia="Times New Roman" w:hAnsi="Times New Roman" w:cs="Times New Roman"/>
      <w:bCs/>
      <w:iCs/>
      <w:sz w:val="24"/>
      <w:szCs w:val="24"/>
    </w:rPr>
  </w:style>
  <w:style w:type="paragraph" w:customStyle="1" w:styleId="USAIDbody">
    <w:name w:val="USAID body"/>
    <w:basedOn w:val="BodyText"/>
    <w:link w:val="USAIDbodyChar"/>
    <w:qFormat/>
    <w:pPr>
      <w:spacing w:line="264" w:lineRule="auto"/>
    </w:pPr>
    <w:rPr>
      <w:rFonts w:ascii="Times New Roman" w:eastAsia="Times New Roman" w:hAnsi="Times New Roman" w:cs="Times New Roman"/>
      <w:bCs/>
      <w:iCs/>
      <w:sz w:val="24"/>
      <w:szCs w:val="24"/>
    </w:rPr>
  </w:style>
  <w:style w:type="paragraph" w:styleId="NormalWeb">
    <w:name w:val="Normal (Web)"/>
    <w:basedOn w:val="Normal"/>
    <w:uiPriority w:val="99"/>
    <w:unhideWhenUsed/>
    <w:pPr>
      <w:widowControl/>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customStyle="1" w:styleId="Default">
    <w:name w:val="Default"/>
    <w:pPr>
      <w:widowControl/>
      <w:autoSpaceDE w:val="0"/>
      <w:autoSpaceDN w:val="0"/>
      <w:adjustRightInd w:val="0"/>
    </w:pPr>
    <w:rPr>
      <w:rFonts w:ascii="Times New Roman" w:hAnsi="Times New Roman" w:cs="Times New Roman"/>
      <w:color w:val="000000"/>
      <w:sz w:val="24"/>
      <w:szCs w:val="24"/>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907AE"/>
    <w:rPr>
      <w:rFonts w:ascii="Gill Sans MT" w:hAnsi="Gill Sans MT"/>
      <w:sz w:val="20"/>
      <w:szCs w:val="20"/>
    </w:rPr>
  </w:style>
  <w:style w:type="character" w:customStyle="1" w:styleId="FootnoteTextChar">
    <w:name w:val="Footnote Text Char"/>
    <w:basedOn w:val="DefaultParagraphFont"/>
    <w:link w:val="FootnoteText"/>
    <w:uiPriority w:val="99"/>
    <w:rsid w:val="003907AE"/>
    <w:rPr>
      <w:rFonts w:ascii="Gill Sans MT" w:hAnsi="Gill Sans MT"/>
      <w:sz w:val="20"/>
      <w:szCs w:val="20"/>
    </w:rPr>
  </w:style>
  <w:style w:type="character" w:styleId="FootnoteReference">
    <w:name w:val="footnote reference"/>
    <w:basedOn w:val="DefaultParagraphFont"/>
    <w:uiPriority w:val="99"/>
    <w:unhideWhenUsed/>
    <w:rPr>
      <w:vertAlign w:val="superscript"/>
    </w:rPr>
  </w:style>
  <w:style w:type="paragraph" w:customStyle="1" w:styleId="biblio-entry">
    <w:name w:val="biblio-entry"/>
    <w:basedOn w:val="Normal"/>
    <w:link w:val="biblio-entryChar"/>
    <w:pPr>
      <w:keepLines/>
      <w:widowControl/>
      <w:spacing w:before="120" w:after="120"/>
      <w:ind w:left="1152" w:hanging="432"/>
    </w:pPr>
    <w:rPr>
      <w:rFonts w:ascii="Arial" w:eastAsia="SimSun" w:hAnsi="Arial" w:cs="Times New Roman"/>
      <w:lang w:eastAsia="zh-CN"/>
    </w:rPr>
  </w:style>
  <w:style w:type="character" w:customStyle="1" w:styleId="biblio-entryChar">
    <w:name w:val="biblio-entry Char"/>
    <w:basedOn w:val="DefaultParagraphFont"/>
    <w:link w:val="biblio-entry"/>
    <w:rPr>
      <w:rFonts w:ascii="Arial" w:eastAsia="SimSun" w:hAnsi="Arial" w:cs="Times New Roman"/>
      <w:lang w:eastAsia="zh-CN"/>
    </w:rPr>
  </w:style>
  <w:style w:type="character" w:styleId="HTMLTypewriter">
    <w:name w:val="HTML Typewriter"/>
    <w:rPr>
      <w:rFonts w:ascii="Courier New" w:eastAsia="Batang" w:hAnsi="Courier New" w:cs="Courier New"/>
      <w:sz w:val="24"/>
      <w:szCs w:val="24"/>
    </w:rPr>
  </w:style>
  <w:style w:type="character" w:customStyle="1" w:styleId="label">
    <w:name w:val="label"/>
    <w:basedOn w:val="DefaultParagraphFont"/>
  </w:style>
  <w:style w:type="character" w:customStyle="1" w:styleId="separator">
    <w:name w:val="separator"/>
    <w:basedOn w:val="DefaultParagraphFont"/>
  </w:style>
  <w:style w:type="character" w:customStyle="1" w:styleId="value">
    <w:name w:val="value"/>
    <w:basedOn w:val="DefaultParagraphFont"/>
  </w:style>
  <w:style w:type="character" w:customStyle="1" w:styleId="ui-ncbitoggler-master-text">
    <w:name w:val="ui-ncbitoggler-master-text"/>
    <w:basedOn w:val="DefaultParagraphFont"/>
  </w:style>
  <w:style w:type="character" w:customStyle="1" w:styleId="A6">
    <w:name w:val="A6"/>
    <w:uiPriority w:val="99"/>
    <w:rPr>
      <w:color w:val="000000"/>
      <w:sz w:val="22"/>
      <w:szCs w:val="22"/>
    </w:rPr>
  </w:style>
  <w:style w:type="character" w:customStyle="1" w:styleId="A8">
    <w:name w:val="A8"/>
    <w:uiPriority w:val="99"/>
    <w:rPr>
      <w:color w:val="000000"/>
      <w:sz w:val="22"/>
      <w:szCs w:val="22"/>
    </w:rPr>
  </w:style>
  <w:style w:type="character" w:customStyle="1" w:styleId="A7">
    <w:name w:val="A7"/>
    <w:uiPriority w:val="99"/>
    <w:rPr>
      <w:b/>
      <w:bCs/>
      <w:color w:val="000000"/>
      <w:sz w:val="30"/>
      <w:szCs w:val="30"/>
    </w:rPr>
  </w:style>
  <w:style w:type="paragraph" w:customStyle="1" w:styleId="Pa0">
    <w:name w:val="Pa0"/>
    <w:basedOn w:val="Default"/>
    <w:next w:val="Default"/>
    <w:uiPriority w:val="99"/>
    <w:pPr>
      <w:spacing w:line="241" w:lineRule="atLeast"/>
    </w:pPr>
    <w:rPr>
      <w:rFonts w:ascii="Calibri" w:hAnsi="Calibri" w:cs="Calibri"/>
      <w:color w:val="auto"/>
    </w:rPr>
  </w:style>
  <w:style w:type="character" w:customStyle="1" w:styleId="A0">
    <w:name w:val="A0"/>
    <w:uiPriority w:val="99"/>
    <w:rPr>
      <w:b/>
      <w:bCs/>
      <w:i/>
      <w:iCs/>
      <w:color w:val="000000"/>
      <w:sz w:val="48"/>
      <w:szCs w:val="48"/>
    </w:rPr>
  </w:style>
  <w:style w:type="paragraph" w:customStyle="1" w:styleId="Pa61">
    <w:name w:val="Pa6+1"/>
    <w:basedOn w:val="Default"/>
    <w:next w:val="Default"/>
    <w:uiPriority w:val="99"/>
    <w:pPr>
      <w:spacing w:line="221" w:lineRule="atLeast"/>
    </w:pPr>
    <w:rPr>
      <w:rFonts w:ascii="Calibri" w:hAnsi="Calibri" w:cs="Calibri"/>
      <w:color w:val="auto"/>
    </w:rPr>
  </w:style>
  <w:style w:type="character" w:customStyle="1" w:styleId="A61">
    <w:name w:val="A6+1"/>
    <w:uiPriority w:val="99"/>
    <w:rPr>
      <w:b/>
      <w:bCs/>
      <w:color w:val="000000"/>
    </w:rPr>
  </w:style>
  <w:style w:type="character" w:customStyle="1" w:styleId="A5">
    <w:name w:val="A5"/>
    <w:uiPriority w:val="99"/>
    <w:rPr>
      <w:b/>
      <w:bCs/>
      <w:color w:val="000000"/>
      <w:sz w:val="32"/>
      <w:szCs w:val="32"/>
    </w:rPr>
  </w:style>
  <w:style w:type="character" w:customStyle="1" w:styleId="A71">
    <w:name w:val="A7+1"/>
    <w:uiPriority w:val="99"/>
    <w:rPr>
      <w:b/>
      <w:bCs/>
      <w:color w:val="000000"/>
      <w:sz w:val="26"/>
      <w:szCs w:val="26"/>
    </w:rPr>
  </w:style>
  <w:style w:type="paragraph" w:customStyle="1" w:styleId="Pa151">
    <w:name w:val="Pa15+1"/>
    <w:basedOn w:val="Default"/>
    <w:next w:val="Default"/>
    <w:uiPriority w:val="99"/>
    <w:pPr>
      <w:spacing w:line="181" w:lineRule="atLeast"/>
    </w:pPr>
    <w:rPr>
      <w:rFonts w:ascii="Calibri" w:hAnsi="Calibri" w:cs="Calibri"/>
      <w:color w:val="auto"/>
    </w:rPr>
  </w:style>
  <w:style w:type="character" w:customStyle="1" w:styleId="A21">
    <w:name w:val="A2+1"/>
    <w:uiPriority w:val="99"/>
    <w:rPr>
      <w:b/>
      <w:bCs/>
      <w:color w:val="000000"/>
      <w:sz w:val="28"/>
      <w:szCs w:val="28"/>
    </w:rPr>
  </w:style>
  <w:style w:type="paragraph" w:customStyle="1" w:styleId="Pa32">
    <w:name w:val="Pa32"/>
    <w:basedOn w:val="Default"/>
    <w:next w:val="Default"/>
    <w:uiPriority w:val="99"/>
    <w:pPr>
      <w:spacing w:line="221" w:lineRule="atLeast"/>
    </w:pPr>
    <w:rPr>
      <w:rFonts w:ascii="Calibri" w:hAnsi="Calibri" w:cs="Calibri"/>
      <w:color w:val="auto"/>
    </w:rPr>
  </w:style>
  <w:style w:type="character" w:customStyle="1" w:styleId="A16">
    <w:name w:val="A16"/>
    <w:uiPriority w:val="99"/>
    <w:rPr>
      <w:b/>
      <w:bCs/>
      <w:color w:val="000000"/>
      <w:sz w:val="30"/>
      <w:szCs w:val="30"/>
      <w:u w:val="single"/>
    </w:rPr>
  </w:style>
  <w:style w:type="character" w:customStyle="1" w:styleId="A42">
    <w:name w:val="A4+2"/>
    <w:uiPriority w:val="99"/>
    <w:rPr>
      <w:b/>
      <w:bCs/>
      <w:color w:val="000000"/>
      <w:sz w:val="28"/>
      <w:szCs w:val="28"/>
    </w:rPr>
  </w:style>
  <w:style w:type="character" w:customStyle="1" w:styleId="A81">
    <w:name w:val="A8+1"/>
    <w:uiPriority w:val="99"/>
    <w:rPr>
      <w:b/>
      <w:bCs/>
      <w:color w:val="000000"/>
    </w:rPr>
  </w:style>
  <w:style w:type="character" w:customStyle="1" w:styleId="A91">
    <w:name w:val="A9+1"/>
    <w:uiPriority w:val="99"/>
    <w:rPr>
      <w:b/>
      <w:bCs/>
      <w:color w:val="000000"/>
      <w:sz w:val="26"/>
      <w:szCs w:val="26"/>
    </w:rPr>
  </w:style>
  <w:style w:type="paragraph" w:customStyle="1" w:styleId="Pa3">
    <w:name w:val="Pa3"/>
    <w:basedOn w:val="Default"/>
    <w:next w:val="Default"/>
    <w:uiPriority w:val="99"/>
    <w:pPr>
      <w:spacing w:line="221" w:lineRule="atLeast"/>
    </w:pPr>
    <w:rPr>
      <w:rFonts w:ascii="Calibri" w:hAnsi="Calibri" w:cs="Calibri"/>
      <w:color w:val="auto"/>
    </w:rPr>
  </w:style>
  <w:style w:type="paragraph" w:customStyle="1" w:styleId="Pa191">
    <w:name w:val="Pa19+1"/>
    <w:basedOn w:val="Default"/>
    <w:next w:val="Default"/>
    <w:uiPriority w:val="99"/>
    <w:pPr>
      <w:spacing w:line="221" w:lineRule="atLeast"/>
    </w:pPr>
    <w:rPr>
      <w:rFonts w:ascii="Calibri" w:hAnsi="Calibri" w:cs="Calibri"/>
      <w:color w:val="auto"/>
    </w:rPr>
  </w:style>
  <w:style w:type="character" w:customStyle="1" w:styleId="A17">
    <w:name w:val="A17"/>
    <w:uiPriority w:val="99"/>
    <w:rPr>
      <w:color w:val="000000"/>
      <w:sz w:val="22"/>
      <w:szCs w:val="22"/>
    </w:rPr>
  </w:style>
  <w:style w:type="table" w:customStyle="1" w:styleId="TableGrid1">
    <w:name w:val="Table Grid1"/>
    <w:basedOn w:val="TableNormal"/>
    <w:next w:val="TableGrid"/>
    <w:uiPriority w:val="39"/>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customStyle="1" w:styleId="Bullet1">
    <w:name w:val="Bullet 1"/>
    <w:basedOn w:val="Normal"/>
    <w:uiPriority w:val="99"/>
    <w:qFormat/>
    <w:rsid w:val="00BB4789"/>
    <w:pPr>
      <w:widowControl/>
      <w:numPr>
        <w:numId w:val="1"/>
      </w:numPr>
      <w:spacing w:before="120" w:after="120"/>
      <w:ind w:left="720"/>
    </w:pPr>
    <w:rPr>
      <w:rFonts w:ascii="Arial" w:eastAsia="Times New Roman" w:hAnsi="Arial" w:cs="Times New Roman"/>
      <w:bCs/>
      <w:iCs/>
      <w:szCs w:val="24"/>
    </w:rPr>
  </w:style>
  <w:style w:type="paragraph" w:customStyle="1" w:styleId="Bullet2">
    <w:name w:val="Bullet 2"/>
    <w:basedOn w:val="Normal"/>
    <w:uiPriority w:val="99"/>
    <w:qFormat/>
    <w:rsid w:val="006E6685"/>
    <w:pPr>
      <w:widowControl/>
      <w:numPr>
        <w:numId w:val="2"/>
      </w:numPr>
      <w:tabs>
        <w:tab w:val="clear" w:pos="720"/>
      </w:tabs>
      <w:spacing w:before="120" w:after="120"/>
      <w:ind w:left="1080"/>
    </w:pPr>
    <w:rPr>
      <w:rFonts w:ascii="Arial" w:eastAsia="Times New Roman" w:hAnsi="Arial" w:cs="Times New Roman"/>
      <w:bCs/>
      <w:iCs/>
    </w:rPr>
  </w:style>
  <w:style w:type="paragraph" w:customStyle="1" w:styleId="Bullet3">
    <w:name w:val="Bullet 3"/>
    <w:basedOn w:val="Normal"/>
    <w:uiPriority w:val="99"/>
    <w:qFormat/>
    <w:pPr>
      <w:widowControl/>
      <w:numPr>
        <w:numId w:val="3"/>
      </w:numPr>
      <w:tabs>
        <w:tab w:val="clear" w:pos="720"/>
      </w:tabs>
      <w:spacing w:before="120" w:after="120"/>
      <w:ind w:left="2160"/>
    </w:pPr>
    <w:rPr>
      <w:rFonts w:ascii="Arial" w:eastAsia="Times New Roman" w:hAnsi="Arial" w:cs="Times New Roman"/>
      <w:bCs/>
      <w:iCs/>
    </w:rPr>
  </w:style>
  <w:style w:type="paragraph" w:customStyle="1" w:styleId="TableHead">
    <w:name w:val="Table Head"/>
    <w:basedOn w:val="Normal"/>
    <w:uiPriority w:val="99"/>
    <w:qFormat/>
    <w:rsid w:val="005C2B77"/>
    <w:pPr>
      <w:keepNext/>
      <w:widowControl/>
      <w:spacing w:before="60" w:after="60"/>
      <w:jc w:val="center"/>
    </w:pPr>
    <w:rPr>
      <w:rFonts w:ascii="Calibri" w:eastAsia="Times New Roman" w:hAnsi="Calibri" w:cs="Times New Roman"/>
      <w:b/>
      <w:bCs/>
      <w:sz w:val="20"/>
      <w:szCs w:val="20"/>
    </w:rPr>
  </w:style>
  <w:style w:type="paragraph" w:customStyle="1" w:styleId="Tabletext">
    <w:name w:val="Table text"/>
    <w:basedOn w:val="Normal"/>
    <w:uiPriority w:val="99"/>
    <w:qFormat/>
    <w:rsid w:val="001147D0"/>
    <w:pPr>
      <w:widowControl/>
      <w:spacing w:before="40" w:after="40"/>
    </w:pPr>
    <w:rPr>
      <w:rFonts w:ascii="Arial" w:eastAsia="Times New Roman" w:hAnsi="Arial" w:cs="Arial"/>
      <w:sz w:val="18"/>
      <w:szCs w:val="18"/>
    </w:rPr>
  </w:style>
  <w:style w:type="paragraph" w:customStyle="1" w:styleId="Tablebullet1">
    <w:name w:val="Table bullet 1"/>
    <w:basedOn w:val="Normal"/>
    <w:uiPriority w:val="99"/>
    <w:qFormat/>
    <w:rsid w:val="001147D0"/>
    <w:pPr>
      <w:widowControl/>
      <w:numPr>
        <w:numId w:val="15"/>
      </w:numPr>
      <w:spacing w:before="40" w:after="40"/>
    </w:pPr>
    <w:rPr>
      <w:rFonts w:ascii="Arial" w:eastAsia="Times New Roman" w:hAnsi="Arial" w:cs="Arial"/>
      <w:sz w:val="18"/>
      <w:szCs w:val="18"/>
    </w:rPr>
  </w:style>
  <w:style w:type="paragraph" w:customStyle="1" w:styleId="Tablebullet2">
    <w:name w:val="Table bullet 2"/>
    <w:basedOn w:val="Normal"/>
    <w:uiPriority w:val="99"/>
    <w:qFormat/>
    <w:rsid w:val="00215946"/>
    <w:pPr>
      <w:widowControl/>
      <w:numPr>
        <w:numId w:val="4"/>
      </w:numPr>
      <w:spacing w:before="40" w:after="40"/>
    </w:pPr>
    <w:rPr>
      <w:rFonts w:ascii="Calibri" w:eastAsia="Times New Roman" w:hAnsi="Calibri" w:cs="Arial"/>
      <w:sz w:val="20"/>
      <w:szCs w:val="18"/>
    </w:rPr>
  </w:style>
  <w:style w:type="paragraph" w:customStyle="1" w:styleId="Tablesource">
    <w:name w:val="Table source"/>
    <w:basedOn w:val="Normal"/>
    <w:uiPriority w:val="99"/>
    <w:qFormat/>
    <w:pPr>
      <w:widowControl/>
      <w:spacing w:before="120" w:after="360"/>
    </w:pPr>
    <w:rPr>
      <w:rFonts w:ascii="Arial" w:eastAsia="Times New Roman" w:hAnsi="Arial" w:cs="Times New Roman"/>
      <w:sz w:val="16"/>
      <w:szCs w:val="18"/>
    </w:rPr>
  </w:style>
  <w:style w:type="paragraph" w:customStyle="1" w:styleId="Tabletitle">
    <w:name w:val="Table title"/>
    <w:basedOn w:val="Normal"/>
    <w:uiPriority w:val="99"/>
    <w:qFormat/>
    <w:rsid w:val="00754DBC"/>
    <w:pPr>
      <w:keepNext/>
      <w:keepLines/>
      <w:widowControl/>
      <w:spacing w:before="240" w:after="120"/>
      <w:ind w:left="1440" w:hanging="1440"/>
    </w:pPr>
    <w:rPr>
      <w:rFonts w:ascii="Gill Sans MT" w:eastAsia="Times New Roman" w:hAnsi="Gill Sans MT" w:cs="Times New Roman"/>
      <w:b/>
      <w:sz w:val="24"/>
      <w:szCs w:val="24"/>
    </w:rPr>
  </w:style>
  <w:style w:type="paragraph" w:styleId="TOC5">
    <w:name w:val="toc 5"/>
    <w:basedOn w:val="Normal"/>
    <w:next w:val="Normal"/>
    <w:autoRedefine/>
    <w:uiPriority w:val="39"/>
    <w:unhideWhenUsed/>
    <w:rsid w:val="00754DBC"/>
    <w:pPr>
      <w:tabs>
        <w:tab w:val="left" w:pos="1440"/>
        <w:tab w:val="right" w:leader="dot" w:pos="9360"/>
      </w:tabs>
      <w:spacing w:after="120"/>
      <w:ind w:left="1440" w:right="29" w:hanging="1440"/>
    </w:pPr>
    <w:rPr>
      <w:rFonts w:ascii="Arial" w:hAnsi="Arial"/>
      <w:szCs w:val="18"/>
    </w:rPr>
  </w:style>
  <w:style w:type="paragraph" w:customStyle="1" w:styleId="SidebarTitle">
    <w:name w:val="Sidebar Title"/>
    <w:basedOn w:val="Normal"/>
    <w:uiPriority w:val="99"/>
    <w:qFormat/>
    <w:pPr>
      <w:widowControl/>
      <w:spacing w:before="120" w:line="264" w:lineRule="auto"/>
      <w:jc w:val="center"/>
    </w:pPr>
    <w:rPr>
      <w:rFonts w:ascii="Arial" w:eastAsia="Times New Roman" w:hAnsi="Arial" w:cs="Arial"/>
      <w:b/>
      <w:bCs/>
      <w:iCs/>
      <w:color w:val="FFFFFF"/>
      <w:szCs w:val="24"/>
    </w:rPr>
  </w:style>
  <w:style w:type="paragraph" w:customStyle="1" w:styleId="Sidebar">
    <w:name w:val="Sidebar"/>
    <w:basedOn w:val="Normal"/>
    <w:uiPriority w:val="99"/>
    <w:qFormat/>
    <w:pPr>
      <w:widowControl/>
      <w:spacing w:before="120" w:line="264" w:lineRule="auto"/>
    </w:pPr>
    <w:rPr>
      <w:rFonts w:ascii="Arial" w:eastAsia="Times New Roman" w:hAnsi="Arial" w:cs="Arial"/>
      <w:bCs/>
      <w:iCs/>
      <w:color w:val="FFFFFF"/>
      <w:szCs w:val="24"/>
    </w:rPr>
  </w:style>
  <w:style w:type="paragraph" w:customStyle="1" w:styleId="Sidebarbullets">
    <w:name w:val="Sidebar bullets"/>
    <w:basedOn w:val="Normal"/>
    <w:uiPriority w:val="99"/>
    <w:qFormat/>
    <w:pPr>
      <w:widowControl/>
      <w:numPr>
        <w:numId w:val="5"/>
      </w:numPr>
      <w:spacing w:before="60" w:line="264" w:lineRule="auto"/>
    </w:pPr>
    <w:rPr>
      <w:rFonts w:ascii="Arial" w:eastAsia="Times New Roman" w:hAnsi="Arial" w:cs="Arial"/>
      <w:bCs/>
      <w:iCs/>
      <w:color w:val="FFFFFF"/>
      <w:szCs w:val="24"/>
    </w:rPr>
  </w:style>
  <w:style w:type="paragraph" w:styleId="NoSpacing">
    <w:name w:val="No Spacing"/>
    <w:link w:val="NoSpacingChar"/>
    <w:uiPriority w:val="1"/>
    <w:qFormat/>
    <w:pPr>
      <w:widowControl/>
    </w:pPr>
    <w:rPr>
      <w:rFonts w:eastAsiaTheme="minorEastAsia"/>
    </w:rPr>
  </w:style>
  <w:style w:type="character" w:customStyle="1" w:styleId="Heading5Char">
    <w:name w:val="Heading 5 Char"/>
    <w:basedOn w:val="DefaultParagraphFont"/>
    <w:link w:val="Heading5"/>
    <w:uiPriority w:val="1"/>
    <w:rPr>
      <w:rFonts w:ascii="Arial" w:eastAsia="Arial" w:hAnsi="Arial"/>
      <w:sz w:val="21"/>
      <w:szCs w:val="21"/>
    </w:rPr>
  </w:style>
  <w:style w:type="character" w:customStyle="1" w:styleId="Heading2Char">
    <w:name w:val="Heading 2 Char"/>
    <w:basedOn w:val="DefaultParagraphFont"/>
    <w:link w:val="Heading2"/>
    <w:rsid w:val="00073C9C"/>
    <w:rPr>
      <w:rFonts w:ascii="Gill Sans MT" w:eastAsia="Arial" w:hAnsi="Gill Sans MT"/>
      <w:b/>
      <w:color w:val="002F6C"/>
      <w:sz w:val="28"/>
      <w:szCs w:val="24"/>
    </w:rPr>
  </w:style>
  <w:style w:type="paragraph" w:styleId="Revision">
    <w:name w:val="Revision"/>
    <w:hidden/>
    <w:uiPriority w:val="99"/>
    <w:semiHidden/>
    <w:pPr>
      <w:widowControl/>
    </w:pPr>
  </w:style>
  <w:style w:type="paragraph" w:customStyle="1" w:styleId="Figuretitle">
    <w:name w:val="Figure title"/>
    <w:basedOn w:val="Tabletitle"/>
    <w:uiPriority w:val="1"/>
    <w:qFormat/>
    <w:rsid w:val="005C2B77"/>
  </w:style>
  <w:style w:type="table" w:customStyle="1" w:styleId="PlainTable41">
    <w:name w:val="Plain Table 41"/>
    <w:basedOn w:val="TableNormal"/>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USAIDH3">
    <w:name w:val="USAID H3"/>
    <w:uiPriority w:val="99"/>
    <w:pPr>
      <w:keepNext/>
      <w:widowControl/>
      <w:spacing w:before="240" w:after="120"/>
      <w:ind w:left="720"/>
    </w:pPr>
    <w:rPr>
      <w:rFonts w:ascii="Arial Bold" w:eastAsia="Times New Roman" w:hAnsi="Arial Bold" w:cs="Arial"/>
      <w:b/>
      <w:bCs/>
      <w:i/>
    </w:rPr>
  </w:style>
  <w:style w:type="paragraph" w:customStyle="1" w:styleId="USAIDH2">
    <w:name w:val="USAID H2"/>
    <w:basedOn w:val="BodyText"/>
    <w:uiPriority w:val="99"/>
    <w:pPr>
      <w:keepNext/>
      <w:spacing w:before="360" w:after="0"/>
      <w:ind w:left="1440" w:hanging="720"/>
    </w:pPr>
    <w:rPr>
      <w:rFonts w:eastAsia="Times New Roman" w:cs="Arial"/>
      <w:b/>
      <w:bCs/>
      <w:iCs/>
      <w:sz w:val="24"/>
      <w:szCs w:val="24"/>
    </w:rPr>
  </w:style>
  <w:style w:type="paragraph" w:customStyle="1" w:styleId="USAIDTablehead">
    <w:name w:val="USAID Table head"/>
    <w:basedOn w:val="Normal"/>
    <w:uiPriority w:val="99"/>
    <w:pPr>
      <w:keepNext/>
      <w:widowControl/>
      <w:spacing w:before="60" w:after="60"/>
      <w:jc w:val="center"/>
    </w:pPr>
    <w:rPr>
      <w:rFonts w:ascii="Arial" w:eastAsia="Times New Roman" w:hAnsi="Arial" w:cs="Times New Roman"/>
      <w:b/>
      <w:bCs/>
      <w:sz w:val="20"/>
      <w:szCs w:val="20"/>
    </w:rPr>
  </w:style>
  <w:style w:type="paragraph" w:customStyle="1" w:styleId="USAIDTabletext">
    <w:name w:val="USAID Table text"/>
    <w:basedOn w:val="Normal"/>
    <w:uiPriority w:val="99"/>
    <w:pPr>
      <w:widowControl/>
      <w:spacing w:before="120" w:after="120"/>
    </w:pPr>
    <w:rPr>
      <w:rFonts w:ascii="Arial" w:eastAsia="Times New Roman" w:hAnsi="Arial" w:cs="Arial"/>
      <w:sz w:val="18"/>
      <w:szCs w:val="18"/>
    </w:rPr>
  </w:style>
  <w:style w:type="paragraph" w:customStyle="1" w:styleId="USAIDTableSource">
    <w:name w:val="USAID Table Source"/>
    <w:basedOn w:val="Normal"/>
    <w:uiPriority w:val="1"/>
    <w:qFormat/>
    <w:pPr>
      <w:spacing w:before="120" w:after="120"/>
      <w:ind w:left="864"/>
    </w:pPr>
    <w:rPr>
      <w:rFonts w:ascii="Times New Roman"/>
      <w:sz w:val="20"/>
    </w:rPr>
  </w:style>
  <w:style w:type="paragraph" w:customStyle="1" w:styleId="USAIDTabletitle">
    <w:name w:val="USAID Table title"/>
    <w:uiPriority w:val="99"/>
    <w:pPr>
      <w:keepNext/>
      <w:keepLines/>
      <w:widowControl/>
      <w:spacing w:before="240" w:after="60"/>
      <w:ind w:left="1440" w:hanging="1440"/>
    </w:pPr>
    <w:rPr>
      <w:rFonts w:ascii="Arial" w:eastAsia="Times New Roman" w:hAnsi="Arial" w:cs="Times New Roman"/>
      <w:b/>
      <w:sz w:val="24"/>
      <w:szCs w:val="24"/>
    </w:rPr>
  </w:style>
  <w:style w:type="character" w:customStyle="1" w:styleId="NoSpacingChar">
    <w:name w:val="No Spacing Char"/>
    <w:basedOn w:val="DefaultParagraphFont"/>
    <w:link w:val="NoSpacing"/>
    <w:uiPriority w:val="1"/>
    <w:rPr>
      <w:rFonts w:eastAsiaTheme="minorEastAsia"/>
    </w:rPr>
  </w:style>
  <w:style w:type="paragraph" w:styleId="TOC4">
    <w:name w:val="toc 4"/>
    <w:basedOn w:val="Normal"/>
    <w:uiPriority w:val="39"/>
    <w:qFormat/>
    <w:pPr>
      <w:ind w:left="660"/>
    </w:pPr>
    <w:rPr>
      <w:sz w:val="18"/>
      <w:szCs w:val="18"/>
    </w:rPr>
  </w:style>
  <w:style w:type="paragraph" w:customStyle="1" w:styleId="Body">
    <w:name w:val="Body"/>
    <w:uiPriority w:val="99"/>
    <w:rsid w:val="00954892"/>
    <w:pPr>
      <w:widowControl/>
      <w:spacing w:before="120" w:after="120" w:line="264" w:lineRule="auto"/>
    </w:pPr>
    <w:rPr>
      <w:rFonts w:ascii="Arial" w:eastAsia="ヒラギノ角ゴ Pro W3" w:hAnsi="Arial" w:cs="Times New Roman"/>
      <w:color w:val="000000"/>
      <w:szCs w:val="20"/>
    </w:rPr>
  </w:style>
  <w:style w:type="paragraph" w:customStyle="1" w:styleId="AboxText">
    <w:name w:val="Abox_Text"/>
    <w:basedOn w:val="Normal"/>
    <w:uiPriority w:val="1"/>
    <w:qFormat/>
    <w:pPr>
      <w:spacing w:before="60" w:after="60"/>
    </w:pPr>
    <w:rPr>
      <w:rFonts w:ascii="Arial" w:hAnsi="Arial"/>
      <w:b/>
      <w:color w:val="FFFFFF" w:themeColor="background1"/>
      <w:sz w:val="20"/>
      <w:szCs w:val="20"/>
    </w:rPr>
  </w:style>
  <w:style w:type="paragraph" w:customStyle="1" w:styleId="Aboxbulletlevel1">
    <w:name w:val="Abox_bullet_level1"/>
    <w:basedOn w:val="AboxText"/>
    <w:uiPriority w:val="1"/>
    <w:qFormat/>
    <w:pPr>
      <w:numPr>
        <w:numId w:val="6"/>
      </w:numPr>
      <w:ind w:left="360"/>
    </w:pPr>
  </w:style>
  <w:style w:type="paragraph" w:customStyle="1" w:styleId="USAIDH1">
    <w:name w:val="USAID H1"/>
    <w:basedOn w:val="Heading1"/>
    <w:uiPriority w:val="99"/>
    <w:pPr>
      <w:keepLines w:val="0"/>
      <w:widowControl w:val="0"/>
    </w:pPr>
    <w:rPr>
      <w:rFonts w:eastAsia="Times New Roman" w:cs="Times New Roman"/>
      <w:bCs w:val="0"/>
      <w:color w:val="auto"/>
    </w:rPr>
  </w:style>
  <w:style w:type="paragraph" w:customStyle="1" w:styleId="USAIDbullet1">
    <w:name w:val="USAID bullet 1"/>
    <w:basedOn w:val="USAIDbody"/>
    <w:uiPriority w:val="99"/>
    <w:pPr>
      <w:numPr>
        <w:numId w:val="7"/>
      </w:numPr>
      <w:spacing w:before="60" w:after="0"/>
      <w:ind w:left="1440"/>
    </w:pPr>
  </w:style>
  <w:style w:type="paragraph" w:customStyle="1" w:styleId="USAIDTableBullets">
    <w:name w:val="USAID Table Bullets"/>
    <w:link w:val="USAIDTableBulletsChar"/>
    <w:qFormat/>
    <w:pPr>
      <w:widowControl/>
      <w:numPr>
        <w:ilvl w:val="1"/>
        <w:numId w:val="8"/>
      </w:numPr>
      <w:spacing w:after="60"/>
    </w:pPr>
    <w:rPr>
      <w:rFonts w:ascii="Arial" w:eastAsia="Times New Roman" w:hAnsi="Arial" w:cs="Times New Roman"/>
      <w:sz w:val="18"/>
      <w:szCs w:val="18"/>
    </w:rPr>
  </w:style>
  <w:style w:type="character" w:customStyle="1" w:styleId="USAIDTableBulletsChar">
    <w:name w:val="USAID Table Bullets Char"/>
    <w:link w:val="USAIDTableBullets"/>
    <w:rPr>
      <w:rFonts w:ascii="Arial" w:eastAsia="Times New Roman" w:hAnsi="Arial" w:cs="Times New Roman"/>
      <w:sz w:val="18"/>
      <w:szCs w:val="18"/>
    </w:rPr>
  </w:style>
  <w:style w:type="paragraph" w:styleId="Subtitle">
    <w:name w:val="Subtitle"/>
    <w:basedOn w:val="Normal"/>
    <w:next w:val="Normal"/>
    <w:link w:val="SubtitleChar"/>
    <w:uiPriority w:val="11"/>
    <w:qFormat/>
    <w:pPr>
      <w:widowControl/>
      <w:numPr>
        <w:ilvl w:val="1"/>
      </w:numPr>
      <w:spacing w:after="160" w:line="259" w:lineRule="auto"/>
    </w:pPr>
    <w:rPr>
      <w:rFonts w:eastAsiaTheme="minorEastAsia"/>
      <w:color w:val="5A5A5A" w:themeColor="text1" w:themeTint="A5"/>
      <w:spacing w:val="15"/>
      <w:lang w:eastAsia="ja-JP"/>
    </w:rPr>
  </w:style>
  <w:style w:type="character" w:customStyle="1" w:styleId="SubtitleChar">
    <w:name w:val="Subtitle Char"/>
    <w:basedOn w:val="DefaultParagraphFont"/>
    <w:link w:val="Subtitle"/>
    <w:uiPriority w:val="11"/>
    <w:rPr>
      <w:rFonts w:eastAsiaTheme="minorEastAsia"/>
      <w:color w:val="5A5A5A" w:themeColor="text1" w:themeTint="A5"/>
      <w:spacing w:val="15"/>
      <w:lang w:eastAsia="ja-JP"/>
    </w:rPr>
  </w:style>
  <w:style w:type="paragraph" w:customStyle="1" w:styleId="TpageRTIinformation">
    <w:name w:val="Tpage RTI information"/>
    <w:basedOn w:val="Normal"/>
    <w:qFormat/>
    <w:pPr>
      <w:widowControl/>
      <w:spacing w:before="100" w:beforeAutospacing="1" w:after="100" w:afterAutospacing="1"/>
    </w:pPr>
    <w:rPr>
      <w:rFonts w:ascii="Arial" w:eastAsia="Calibri" w:hAnsi="Arial" w:cs="Arial"/>
      <w:sz w:val="14"/>
      <w:szCs w:val="16"/>
      <w:lang w:bidi="th-TH"/>
    </w:rPr>
  </w:style>
  <w:style w:type="character" w:customStyle="1" w:styleId="BodyTextChar">
    <w:name w:val="Body Text Char"/>
    <w:basedOn w:val="DefaultParagraphFont"/>
    <w:link w:val="BodyText"/>
    <w:uiPriority w:val="1"/>
    <w:rsid w:val="009B72DC"/>
    <w:rPr>
      <w:rFonts w:ascii="Arial" w:eastAsia="Arial" w:hAnsi="Arial"/>
      <w:szCs w:val="17"/>
    </w:rPr>
  </w:style>
  <w:style w:type="paragraph" w:customStyle="1" w:styleId="gmail-default">
    <w:name w:val="gmail-default"/>
    <w:basedOn w:val="Normal"/>
    <w:rsid w:val="007B54B6"/>
    <w:pPr>
      <w:widowControl/>
      <w:spacing w:before="100" w:beforeAutospacing="1" w:after="100" w:afterAutospacing="1"/>
    </w:pPr>
    <w:rPr>
      <w:rFonts w:ascii="Calibri" w:hAnsi="Calibri" w:cs="Calibri"/>
    </w:rPr>
  </w:style>
  <w:style w:type="paragraph" w:customStyle="1" w:styleId="TableText0">
    <w:name w:val="Table Text"/>
    <w:basedOn w:val="Normal"/>
    <w:link w:val="TableTextChar"/>
    <w:qFormat/>
    <w:rsid w:val="00FD4436"/>
    <w:pPr>
      <w:widowControl/>
      <w:spacing w:before="40" w:after="40"/>
    </w:pPr>
    <w:rPr>
      <w:rFonts w:ascii="Calibri" w:eastAsia="Times New Roman" w:hAnsi="Calibri" w:cs="Calibri"/>
      <w:sz w:val="20"/>
      <w:szCs w:val="24"/>
    </w:rPr>
  </w:style>
  <w:style w:type="character" w:customStyle="1" w:styleId="TableTextChar">
    <w:name w:val="Table Text Char"/>
    <w:link w:val="TableText0"/>
    <w:rsid w:val="00FD4436"/>
    <w:rPr>
      <w:rFonts w:ascii="Calibri" w:eastAsia="Times New Roman" w:hAnsi="Calibri" w:cs="Calibri"/>
      <w:sz w:val="20"/>
      <w:szCs w:val="24"/>
    </w:rPr>
  </w:style>
  <w:style w:type="paragraph" w:styleId="Caption">
    <w:name w:val="caption"/>
    <w:basedOn w:val="Normal"/>
    <w:next w:val="Normal"/>
    <w:link w:val="CaptionChar"/>
    <w:qFormat/>
    <w:rsid w:val="004A3161"/>
    <w:pPr>
      <w:widowControl/>
      <w:spacing w:before="240" w:after="120"/>
    </w:pPr>
    <w:rPr>
      <w:rFonts w:eastAsia="MS Mincho" w:cs="Angsana New"/>
      <w:b/>
      <w:bCs/>
      <w:sz w:val="24"/>
      <w:szCs w:val="24"/>
      <w:lang w:val="en-GB" w:eastAsia="ja-JP"/>
    </w:rPr>
  </w:style>
  <w:style w:type="character" w:customStyle="1" w:styleId="CaptionChar">
    <w:name w:val="Caption Char"/>
    <w:link w:val="Caption"/>
    <w:rsid w:val="004A3161"/>
    <w:rPr>
      <w:rFonts w:eastAsia="MS Mincho" w:cs="Angsana New"/>
      <w:b/>
      <w:bCs/>
      <w:sz w:val="24"/>
      <w:szCs w:val="24"/>
      <w:lang w:val="en-GB" w:eastAsia="ja-JP"/>
    </w:rPr>
  </w:style>
  <w:style w:type="numbering" w:customStyle="1" w:styleId="Headings">
    <w:name w:val="Headings"/>
    <w:uiPriority w:val="99"/>
    <w:rsid w:val="002D313B"/>
    <w:pPr>
      <w:numPr>
        <w:numId w:val="9"/>
      </w:numPr>
    </w:pPr>
  </w:style>
  <w:style w:type="paragraph" w:customStyle="1" w:styleId="Tabletextheader">
    <w:name w:val="Table text header"/>
    <w:basedOn w:val="TableText0"/>
    <w:uiPriority w:val="99"/>
    <w:qFormat/>
    <w:rsid w:val="00487A3A"/>
    <w:pPr>
      <w:keepNext/>
      <w:spacing w:before="80" w:after="80"/>
      <w:jc w:val="center"/>
    </w:pPr>
    <w:rPr>
      <w:rFonts w:ascii="Arial" w:eastAsia="Cambria" w:hAnsi="Arial" w:cs="Times New Roman"/>
      <w:b/>
      <w:szCs w:val="20"/>
    </w:rPr>
  </w:style>
  <w:style w:type="table" w:customStyle="1" w:styleId="GridTable4-Accent11">
    <w:name w:val="Grid Table 4 - Accent 11"/>
    <w:basedOn w:val="TableNormal"/>
    <w:uiPriority w:val="49"/>
    <w:rsid w:val="005C2B7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USAIDPictureCaption">
    <w:name w:val="USAID Picture Caption"/>
    <w:uiPriority w:val="99"/>
    <w:rsid w:val="00BB4789"/>
    <w:pPr>
      <w:widowControl/>
      <w:spacing w:before="120" w:after="120"/>
      <w:jc w:val="center"/>
    </w:pPr>
    <w:rPr>
      <w:rFonts w:ascii="Gill Sans MT" w:eastAsia="Times New Roman" w:hAnsi="Gill Sans MT" w:cs="Times New Roman"/>
      <w:i/>
      <w:sz w:val="20"/>
      <w:szCs w:val="18"/>
    </w:rPr>
  </w:style>
  <w:style w:type="paragraph" w:customStyle="1" w:styleId="PicturePlacement">
    <w:name w:val="Picture Placement"/>
    <w:link w:val="PicturePlacementChar"/>
    <w:rsid w:val="00BB4789"/>
    <w:pPr>
      <w:keepNext/>
      <w:keepLines/>
      <w:widowControl/>
      <w:spacing w:before="240" w:line="264" w:lineRule="auto"/>
      <w:jc w:val="center"/>
    </w:pPr>
    <w:rPr>
      <w:rFonts w:ascii="Times New Roman" w:eastAsia="Times New Roman" w:hAnsi="Times New Roman" w:cs="Times New Roman"/>
      <w:sz w:val="24"/>
      <w:szCs w:val="24"/>
    </w:rPr>
  </w:style>
  <w:style w:type="character" w:customStyle="1" w:styleId="PicturePlacementChar">
    <w:name w:val="Picture Placement Char"/>
    <w:basedOn w:val="DefaultParagraphFont"/>
    <w:link w:val="PicturePlacement"/>
    <w:rsid w:val="00BB4789"/>
    <w:rPr>
      <w:rFonts w:ascii="Times New Roman" w:eastAsia="Times New Roman" w:hAnsi="Times New Roman" w:cs="Times New Roman"/>
      <w:sz w:val="24"/>
      <w:szCs w:val="24"/>
    </w:rPr>
  </w:style>
  <w:style w:type="paragraph" w:customStyle="1" w:styleId="gmail-msobodytext">
    <w:name w:val="gmail-msobodytext"/>
    <w:basedOn w:val="Normal"/>
    <w:rsid w:val="00D633B4"/>
    <w:pPr>
      <w:widowControl/>
      <w:spacing w:before="100" w:beforeAutospacing="1" w:after="100" w:afterAutospacing="1"/>
    </w:pPr>
    <w:rPr>
      <w:rFonts w:ascii="Times New Roman" w:eastAsia="Times New Roman" w:hAnsi="Times New Roman" w:cs="Times New Roman"/>
      <w:sz w:val="24"/>
      <w:szCs w:val="24"/>
    </w:rPr>
  </w:style>
  <w:style w:type="paragraph" w:customStyle="1" w:styleId="gmail-msoplaintext">
    <w:name w:val="gmail-msoplaintext"/>
    <w:basedOn w:val="Normal"/>
    <w:rsid w:val="00D633B4"/>
    <w:pPr>
      <w:widowControl/>
      <w:spacing w:before="100" w:beforeAutospacing="1" w:after="100" w:afterAutospacing="1"/>
    </w:pPr>
    <w:rPr>
      <w:rFonts w:ascii="Times New Roman" w:eastAsia="Times New Roman" w:hAnsi="Times New Roman" w:cs="Times New Roman"/>
      <w:sz w:val="24"/>
      <w:szCs w:val="24"/>
    </w:rPr>
  </w:style>
  <w:style w:type="paragraph" w:customStyle="1" w:styleId="gmail-bullet1">
    <w:name w:val="gmail-bullet1"/>
    <w:basedOn w:val="Normal"/>
    <w:rsid w:val="00FE2CBA"/>
    <w:pPr>
      <w:widowControl/>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D37279"/>
    <w:rPr>
      <w:rFonts w:ascii="Gill Sans MT" w:eastAsia="Arial" w:hAnsi="Gill Sans MT"/>
      <w:b/>
      <w:bCs/>
      <w:i/>
      <w:color w:val="002F6C"/>
      <w:sz w:val="24"/>
      <w:szCs w:val="24"/>
    </w:rPr>
  </w:style>
  <w:style w:type="character" w:customStyle="1" w:styleId="Heading4Char">
    <w:name w:val="Heading 4 Char"/>
    <w:basedOn w:val="DefaultParagraphFont"/>
    <w:link w:val="Heading4"/>
    <w:uiPriority w:val="1"/>
    <w:rsid w:val="00D37279"/>
    <w:rPr>
      <w:rFonts w:ascii="Gill Sans MT" w:eastAsia="Arial" w:hAnsi="Gill Sans MT"/>
      <w:b/>
      <w:bCs/>
      <w:color w:val="8C8985"/>
      <w:sz w:val="24"/>
      <w:szCs w:val="21"/>
    </w:rPr>
  </w:style>
  <w:style w:type="character" w:customStyle="1" w:styleId="Heading6Char">
    <w:name w:val="Heading 6 Char"/>
    <w:basedOn w:val="DefaultParagraphFont"/>
    <w:link w:val="Heading6"/>
    <w:uiPriority w:val="1"/>
    <w:rsid w:val="00D37279"/>
    <w:rPr>
      <w:rFonts w:ascii="Arial" w:eastAsia="Arial" w:hAnsi="Arial"/>
      <w:i/>
      <w:sz w:val="19"/>
      <w:szCs w:val="19"/>
    </w:rPr>
  </w:style>
  <w:style w:type="character" w:styleId="PageNumber">
    <w:name w:val="page number"/>
    <w:basedOn w:val="DefaultParagraphFont"/>
    <w:rsid w:val="00D37279"/>
  </w:style>
  <w:style w:type="paragraph" w:customStyle="1" w:styleId="BodyTextleader">
    <w:name w:val="Body Text leader"/>
    <w:basedOn w:val="BodyText"/>
    <w:link w:val="BodyTextleaderChar"/>
    <w:rsid w:val="00D37279"/>
    <w:pPr>
      <w:spacing w:before="0"/>
    </w:pPr>
    <w:rPr>
      <w:rFonts w:eastAsia="Times New Roman" w:cs="Calibri"/>
      <w:b/>
      <w:bCs/>
      <w:color w:val="666666"/>
      <w:szCs w:val="22"/>
    </w:rPr>
  </w:style>
  <w:style w:type="character" w:customStyle="1" w:styleId="BodyTextleaderChar">
    <w:name w:val="Body Text leader Char"/>
    <w:link w:val="BodyTextleader"/>
    <w:rsid w:val="00D37279"/>
    <w:rPr>
      <w:rFonts w:ascii="Arial" w:eastAsia="Times New Roman" w:hAnsi="Arial" w:cs="Calibri"/>
      <w:b/>
      <w:bCs/>
      <w:color w:val="666666"/>
    </w:rPr>
  </w:style>
  <w:style w:type="paragraph" w:customStyle="1" w:styleId="BodyTextQuote">
    <w:name w:val="Body Text Quote"/>
    <w:basedOn w:val="BodyText"/>
    <w:link w:val="BodyTextQuoteChar"/>
    <w:rsid w:val="00D37279"/>
    <w:pPr>
      <w:spacing w:before="0"/>
      <w:ind w:left="720" w:right="720"/>
    </w:pPr>
    <w:rPr>
      <w:rFonts w:eastAsia="Times New Roman" w:cs="Calibri"/>
    </w:rPr>
  </w:style>
  <w:style w:type="character" w:customStyle="1" w:styleId="BodyTextQuoteChar">
    <w:name w:val="Body Text Quote Char"/>
    <w:basedOn w:val="BodyTextChar"/>
    <w:link w:val="BodyTextQuote"/>
    <w:rsid w:val="00D37279"/>
    <w:rPr>
      <w:rFonts w:ascii="Arial" w:eastAsia="Times New Roman" w:hAnsi="Arial" w:cs="Calibri"/>
      <w:szCs w:val="17"/>
    </w:rPr>
  </w:style>
  <w:style w:type="paragraph" w:customStyle="1" w:styleId="CaptionTitle">
    <w:name w:val="Caption Title"/>
    <w:basedOn w:val="Caption"/>
    <w:link w:val="CaptionTitleChar"/>
    <w:rsid w:val="00D37279"/>
    <w:pPr>
      <w:keepNext/>
    </w:pPr>
    <w:rPr>
      <w:rFonts w:ascii="Gill Sans MT" w:hAnsi="Gill Sans MT"/>
      <w:bCs w:val="0"/>
      <w:color w:val="666666"/>
      <w:sz w:val="22"/>
      <w:szCs w:val="22"/>
    </w:rPr>
  </w:style>
  <w:style w:type="character" w:customStyle="1" w:styleId="CaptionTitleChar">
    <w:name w:val="Caption Title Char"/>
    <w:link w:val="CaptionTitle"/>
    <w:rsid w:val="00D37279"/>
    <w:rPr>
      <w:rFonts w:ascii="Gill Sans MT" w:eastAsia="MS Mincho" w:hAnsi="Gill Sans MT" w:cs="Angsana New"/>
      <w:b/>
      <w:color w:val="666666"/>
      <w:lang w:val="en-GB" w:eastAsia="ja-JP"/>
    </w:rPr>
  </w:style>
  <w:style w:type="paragraph" w:customStyle="1" w:styleId="CaptionText">
    <w:name w:val="Caption Text"/>
    <w:basedOn w:val="CaptionTitle"/>
    <w:uiPriority w:val="99"/>
    <w:rsid w:val="00D37279"/>
    <w:rPr>
      <w:rFonts w:cs="Arial"/>
      <w:b w:val="0"/>
      <w:i/>
      <w:iCs/>
      <w:sz w:val="20"/>
      <w:szCs w:val="20"/>
    </w:rPr>
  </w:style>
  <w:style w:type="paragraph" w:customStyle="1" w:styleId="BodyTextBullets">
    <w:name w:val="Body Text Bullets"/>
    <w:basedOn w:val="BodyText"/>
    <w:link w:val="BodyTextBulletsChar"/>
    <w:rsid w:val="00D37279"/>
    <w:pPr>
      <w:numPr>
        <w:numId w:val="11"/>
      </w:numPr>
      <w:tabs>
        <w:tab w:val="clear" w:pos="360"/>
        <w:tab w:val="num" w:pos="720"/>
      </w:tabs>
      <w:spacing w:before="0"/>
      <w:ind w:left="720"/>
    </w:pPr>
    <w:rPr>
      <w:rFonts w:eastAsia="Times New Roman" w:cs="Calibri"/>
    </w:rPr>
  </w:style>
  <w:style w:type="character" w:customStyle="1" w:styleId="BodyTextBulletsChar">
    <w:name w:val="Body Text Bullets Char"/>
    <w:basedOn w:val="BodyTextChar"/>
    <w:link w:val="BodyTextBullets"/>
    <w:rsid w:val="00D37279"/>
    <w:rPr>
      <w:rFonts w:ascii="Arial" w:eastAsia="Times New Roman" w:hAnsi="Arial" w:cs="Calibri"/>
      <w:szCs w:val="17"/>
    </w:rPr>
  </w:style>
  <w:style w:type="paragraph" w:customStyle="1" w:styleId="BodyTextnoparaspace">
    <w:name w:val="Body Text (no para. space)"/>
    <w:basedOn w:val="BodyText"/>
    <w:uiPriority w:val="99"/>
    <w:rsid w:val="00D37279"/>
    <w:pPr>
      <w:spacing w:before="0" w:after="0"/>
    </w:pPr>
    <w:rPr>
      <w:rFonts w:eastAsia="Times New Roman" w:cs="Calibri"/>
      <w:szCs w:val="22"/>
    </w:rPr>
  </w:style>
  <w:style w:type="paragraph" w:customStyle="1" w:styleId="TableofContents">
    <w:name w:val="Table of Contents"/>
    <w:basedOn w:val="Heading1"/>
    <w:uiPriority w:val="99"/>
    <w:rsid w:val="00D37279"/>
    <w:pPr>
      <w:keepLines w:val="0"/>
      <w:numPr>
        <w:numId w:val="0"/>
      </w:numPr>
      <w:spacing w:after="240"/>
    </w:pPr>
    <w:rPr>
      <w:rFonts w:eastAsia="Times New Roman" w:cs="Tahoma"/>
      <w:b w:val="0"/>
      <w:bCs w:val="0"/>
      <w:color w:val="002A6C"/>
      <w:szCs w:val="40"/>
    </w:rPr>
  </w:style>
  <w:style w:type="paragraph" w:customStyle="1" w:styleId="TableCaption">
    <w:name w:val="Table Caption"/>
    <w:basedOn w:val="Normal"/>
    <w:uiPriority w:val="99"/>
    <w:qFormat/>
    <w:rsid w:val="00D37279"/>
    <w:pPr>
      <w:keepNext/>
      <w:widowControl/>
      <w:spacing w:before="120" w:after="40"/>
    </w:pPr>
    <w:rPr>
      <w:rFonts w:ascii="Gill Sans MT" w:eastAsia="MS Mincho" w:hAnsi="Gill Sans MT" w:cs="Angsana New"/>
      <w:b/>
      <w:lang w:val="en-GB" w:eastAsia="ja-JP"/>
    </w:rPr>
  </w:style>
  <w:style w:type="paragraph" w:customStyle="1" w:styleId="TableBullet">
    <w:name w:val="Table Bullet"/>
    <w:basedOn w:val="TableText0"/>
    <w:uiPriority w:val="99"/>
    <w:rsid w:val="00D37279"/>
    <w:pPr>
      <w:numPr>
        <w:numId w:val="12"/>
      </w:numPr>
      <w:tabs>
        <w:tab w:val="clear" w:pos="105"/>
        <w:tab w:val="num" w:pos="360"/>
      </w:tabs>
      <w:ind w:left="253" w:hanging="253"/>
    </w:pPr>
    <w:rPr>
      <w:szCs w:val="20"/>
    </w:rPr>
  </w:style>
  <w:style w:type="paragraph" w:customStyle="1" w:styleId="bodyTextbulletsnoparaspace">
    <w:name w:val="body Text bullets (no para. space)"/>
    <w:basedOn w:val="BodyTextBullets"/>
    <w:uiPriority w:val="99"/>
    <w:rsid w:val="00D37279"/>
    <w:pPr>
      <w:spacing w:after="0"/>
    </w:pPr>
  </w:style>
  <w:style w:type="paragraph" w:customStyle="1" w:styleId="PhotoLegend">
    <w:name w:val="Photo Legend"/>
    <w:basedOn w:val="Normal"/>
    <w:uiPriority w:val="99"/>
    <w:rsid w:val="00D37279"/>
    <w:pPr>
      <w:suppressAutoHyphens/>
      <w:spacing w:after="140" w:line="220" w:lineRule="exact"/>
    </w:pPr>
    <w:rPr>
      <w:rFonts w:ascii="Arial" w:eastAsia="Times" w:hAnsi="Arial" w:cs="Times"/>
      <w:i/>
      <w:color w:val="3F3F3F"/>
      <w:spacing w:val="-4"/>
      <w:sz w:val="18"/>
      <w:szCs w:val="20"/>
      <w:lang w:eastAsia="ar-SA"/>
    </w:rPr>
  </w:style>
  <w:style w:type="character" w:customStyle="1" w:styleId="Heading2-12CharChar">
    <w:name w:val="Heading 2- 12 Char Char"/>
    <w:rsid w:val="00D37279"/>
    <w:rPr>
      <w:rFonts w:ascii="Gill Sans MT" w:hAnsi="Gill Sans MT" w:cs="Arial"/>
      <w:b/>
      <w:bCs/>
      <w:iCs/>
      <w:sz w:val="24"/>
      <w:szCs w:val="28"/>
      <w:u w:val="single"/>
      <w:lang w:val="en-US" w:eastAsia="en-US" w:bidi="ar-SA"/>
    </w:rPr>
  </w:style>
  <w:style w:type="paragraph" w:styleId="EndnoteText">
    <w:name w:val="endnote text"/>
    <w:basedOn w:val="Normal"/>
    <w:link w:val="EndnoteTextChar"/>
    <w:uiPriority w:val="99"/>
    <w:rsid w:val="00D37279"/>
    <w:pPr>
      <w:widowControl/>
    </w:pPr>
    <w:rPr>
      <w:rFonts w:ascii="Times New Roman" w:eastAsia="Times New Roman" w:hAnsi="Times New Roman" w:cs="Angsana New"/>
      <w:sz w:val="20"/>
      <w:szCs w:val="20"/>
    </w:rPr>
  </w:style>
  <w:style w:type="character" w:customStyle="1" w:styleId="EndnoteTextChar">
    <w:name w:val="Endnote Text Char"/>
    <w:basedOn w:val="DefaultParagraphFont"/>
    <w:link w:val="EndnoteText"/>
    <w:uiPriority w:val="99"/>
    <w:rsid w:val="00D37279"/>
    <w:rPr>
      <w:rFonts w:ascii="Times New Roman" w:eastAsia="Times New Roman" w:hAnsi="Times New Roman" w:cs="Angsana New"/>
      <w:sz w:val="20"/>
      <w:szCs w:val="20"/>
    </w:rPr>
  </w:style>
  <w:style w:type="character" w:styleId="EndnoteReference">
    <w:name w:val="endnote reference"/>
    <w:basedOn w:val="DefaultParagraphFont"/>
    <w:rsid w:val="00D37279"/>
    <w:rPr>
      <w:vertAlign w:val="superscript"/>
    </w:rPr>
  </w:style>
  <w:style w:type="paragraph" w:customStyle="1" w:styleId="bullets">
    <w:name w:val="bullets"/>
    <w:basedOn w:val="Normal"/>
    <w:link w:val="bulletsChar"/>
    <w:qFormat/>
    <w:rsid w:val="00D37279"/>
    <w:pPr>
      <w:widowControl/>
      <w:numPr>
        <w:numId w:val="13"/>
      </w:numPr>
      <w:spacing w:after="160"/>
    </w:pPr>
    <w:rPr>
      <w:rFonts w:ascii="Verdana" w:eastAsia="SimSun" w:hAnsi="Verdana" w:cs="Times New Roman"/>
      <w:sz w:val="20"/>
      <w:lang w:eastAsia="zh-CN"/>
    </w:rPr>
  </w:style>
  <w:style w:type="paragraph" w:customStyle="1" w:styleId="LTTPFigureTitle">
    <w:name w:val="LTTP Figure Title"/>
    <w:next w:val="Normal"/>
    <w:uiPriority w:val="99"/>
    <w:qFormat/>
    <w:rsid w:val="00D37279"/>
    <w:pPr>
      <w:keepNext/>
      <w:keepLines/>
      <w:widowControl/>
      <w:tabs>
        <w:tab w:val="left" w:pos="360"/>
      </w:tabs>
      <w:spacing w:before="240" w:after="120"/>
      <w:ind w:left="360"/>
    </w:pPr>
    <w:rPr>
      <w:rFonts w:ascii="Arial" w:eastAsia="Times New Roman" w:hAnsi="Arial" w:cs="Times New Roman"/>
      <w:b/>
      <w:bCs/>
      <w:iCs/>
      <w:sz w:val="24"/>
      <w:szCs w:val="24"/>
    </w:rPr>
  </w:style>
  <w:style w:type="paragraph" w:customStyle="1" w:styleId="LTTPbullet1">
    <w:name w:val="LTTP bullet 1"/>
    <w:uiPriority w:val="99"/>
    <w:qFormat/>
    <w:rsid w:val="00D37279"/>
    <w:pPr>
      <w:widowControl/>
      <w:spacing w:after="60"/>
    </w:pPr>
    <w:rPr>
      <w:rFonts w:ascii="Times New Roman" w:eastAsia="Calibri" w:hAnsi="Times New Roman" w:cs="Arial"/>
    </w:rPr>
  </w:style>
  <w:style w:type="paragraph" w:customStyle="1" w:styleId="HeaderEven">
    <w:name w:val="Header Even"/>
    <w:basedOn w:val="NoSpacing"/>
    <w:uiPriority w:val="99"/>
    <w:qFormat/>
    <w:rsid w:val="00D37279"/>
    <w:pPr>
      <w:pBdr>
        <w:bottom w:val="single" w:sz="4" w:space="1" w:color="4F81BD"/>
      </w:pBdr>
    </w:pPr>
    <w:rPr>
      <w:rFonts w:ascii="Calibri" w:eastAsia="Calibri" w:hAnsi="Calibri" w:cs="Times New Roman"/>
      <w:b/>
      <w:color w:val="1F497D"/>
      <w:sz w:val="20"/>
      <w:szCs w:val="20"/>
      <w:lang w:eastAsia="ja-JP"/>
    </w:rPr>
  </w:style>
  <w:style w:type="paragraph" w:customStyle="1" w:styleId="Numbers">
    <w:name w:val="Numbers"/>
    <w:basedOn w:val="Normal"/>
    <w:uiPriority w:val="99"/>
    <w:qFormat/>
    <w:rsid w:val="00D37279"/>
    <w:pPr>
      <w:widowControl/>
      <w:numPr>
        <w:numId w:val="14"/>
      </w:numPr>
      <w:spacing w:before="120" w:after="120"/>
      <w:ind w:left="1440"/>
    </w:pPr>
    <w:rPr>
      <w:rFonts w:ascii="Arial" w:eastAsia="Times New Roman" w:hAnsi="Arial" w:cs="Times New Roman"/>
      <w:szCs w:val="24"/>
    </w:rPr>
  </w:style>
  <w:style w:type="paragraph" w:customStyle="1" w:styleId="Footnote">
    <w:name w:val="Footnote"/>
    <w:basedOn w:val="Normal"/>
    <w:uiPriority w:val="99"/>
    <w:qFormat/>
    <w:rsid w:val="00D37279"/>
    <w:pPr>
      <w:widowControl/>
      <w:autoSpaceDE w:val="0"/>
      <w:autoSpaceDN w:val="0"/>
      <w:adjustRightInd w:val="0"/>
      <w:spacing w:before="60" w:after="60"/>
    </w:pPr>
    <w:rPr>
      <w:rFonts w:ascii="Times New Roman" w:eastAsia="Times New Roman" w:hAnsi="Times New Roman" w:cs="Times New Roman"/>
      <w:sz w:val="20"/>
      <w:szCs w:val="20"/>
      <w:lang w:val="en-GB"/>
    </w:rPr>
  </w:style>
  <w:style w:type="paragraph" w:customStyle="1" w:styleId="Summary">
    <w:name w:val="Summary"/>
    <w:basedOn w:val="PhotoLegend"/>
    <w:uiPriority w:val="99"/>
    <w:rsid w:val="00D37279"/>
    <w:pPr>
      <w:widowControl/>
      <w:spacing w:line="300" w:lineRule="exact"/>
    </w:pPr>
    <w:rPr>
      <w:rFonts w:cs="Times New Roman"/>
      <w:sz w:val="22"/>
      <w:lang w:eastAsia="en-US"/>
    </w:rPr>
  </w:style>
  <w:style w:type="character" w:customStyle="1" w:styleId="m7269106556714652627gmailmsg">
    <w:name w:val="m_7269106556714652627gmail_msg"/>
    <w:basedOn w:val="DefaultParagraphFont"/>
    <w:rsid w:val="00D37279"/>
  </w:style>
  <w:style w:type="paragraph" w:customStyle="1" w:styleId="msonormal0">
    <w:name w:val="msonormal"/>
    <w:basedOn w:val="Normal"/>
    <w:uiPriority w:val="99"/>
    <w:rsid w:val="00D37279"/>
    <w:pPr>
      <w:widowControl/>
    </w:pPr>
    <w:rPr>
      <w:rFonts w:ascii="Calibri" w:hAnsi="Calibri" w:cs="Times New Roman"/>
    </w:rPr>
  </w:style>
  <w:style w:type="paragraph" w:customStyle="1" w:styleId="gmail-story-body-text">
    <w:name w:val="gmail-story-body-text"/>
    <w:basedOn w:val="Normal"/>
    <w:uiPriority w:val="99"/>
    <w:rsid w:val="00D37279"/>
    <w:pPr>
      <w:widowControl/>
      <w:spacing w:before="100" w:beforeAutospacing="1" w:after="100" w:afterAutospacing="1"/>
    </w:pPr>
    <w:rPr>
      <w:rFonts w:ascii="Calibri" w:hAnsi="Calibri" w:cs="Times New Roman"/>
    </w:rPr>
  </w:style>
  <w:style w:type="paragraph" w:customStyle="1" w:styleId="gmail-msolistparagraph">
    <w:name w:val="gmail-msolistparagraph"/>
    <w:basedOn w:val="Normal"/>
    <w:rsid w:val="00D37279"/>
    <w:pPr>
      <w:widowControl/>
      <w:spacing w:before="100" w:beforeAutospacing="1" w:after="100" w:afterAutospacing="1"/>
    </w:pPr>
    <w:rPr>
      <w:rFonts w:ascii="Calibri" w:hAnsi="Calibri" w:cs="Times New Roman"/>
    </w:rPr>
  </w:style>
  <w:style w:type="character" w:customStyle="1" w:styleId="PicturecaptionChar">
    <w:name w:val="Picture caption Char"/>
    <w:basedOn w:val="CaptionChar"/>
    <w:link w:val="Picturecaption"/>
    <w:locked/>
    <w:rsid w:val="00D37279"/>
    <w:rPr>
      <w:rFonts w:ascii="Arial" w:eastAsia="MS Mincho" w:hAnsi="Arial" w:cs="Arial"/>
      <w:b/>
      <w:bCs/>
      <w:i/>
      <w:sz w:val="20"/>
      <w:szCs w:val="20"/>
      <w:lang w:val="en-GB" w:eastAsia="ja-JP"/>
    </w:rPr>
  </w:style>
  <w:style w:type="paragraph" w:customStyle="1" w:styleId="Picturecaption">
    <w:name w:val="Picture caption"/>
    <w:basedOn w:val="Caption"/>
    <w:link w:val="PicturecaptionChar"/>
    <w:qFormat/>
    <w:rsid w:val="00D37279"/>
    <w:pPr>
      <w:keepNext/>
      <w:spacing w:before="120" w:after="60"/>
      <w:ind w:left="432" w:hanging="432"/>
    </w:pPr>
    <w:rPr>
      <w:rFonts w:ascii="Arial" w:hAnsi="Arial" w:cs="Arial"/>
      <w:i/>
      <w:sz w:val="22"/>
      <w:szCs w:val="22"/>
    </w:rPr>
  </w:style>
  <w:style w:type="paragraph" w:customStyle="1" w:styleId="USAIDTITLE">
    <w:name w:val="USAID TITLE"/>
    <w:basedOn w:val="BodyText"/>
    <w:next w:val="Normal"/>
    <w:uiPriority w:val="99"/>
    <w:rsid w:val="00D37279"/>
    <w:pPr>
      <w:spacing w:before="360" w:after="0"/>
    </w:pPr>
    <w:rPr>
      <w:rFonts w:ascii="Arial Bold" w:eastAsia="Times New Roman" w:hAnsi="Arial Bold" w:cs="Arial"/>
      <w:b/>
      <w:bCs/>
      <w:iCs/>
      <w:color w:val="002F6C"/>
      <w:sz w:val="56"/>
      <w:szCs w:val="96"/>
    </w:rPr>
  </w:style>
  <w:style w:type="paragraph" w:customStyle="1" w:styleId="USAIDTpagesubtitle">
    <w:name w:val="USAID Tpage subtitle"/>
    <w:basedOn w:val="BodyText"/>
    <w:next w:val="Normal"/>
    <w:uiPriority w:val="99"/>
    <w:rsid w:val="00D37279"/>
    <w:pPr>
      <w:spacing w:before="100" w:after="240"/>
    </w:pPr>
    <w:rPr>
      <w:rFonts w:eastAsia="Times New Roman" w:cs="Arial"/>
      <w:b/>
      <w:bCs/>
      <w:iCs/>
      <w:sz w:val="44"/>
      <w:szCs w:val="24"/>
    </w:rPr>
  </w:style>
  <w:style w:type="paragraph" w:customStyle="1" w:styleId="SuccessStorytext">
    <w:name w:val="Success Story text"/>
    <w:uiPriority w:val="99"/>
    <w:qFormat/>
    <w:rsid w:val="007E304E"/>
    <w:pPr>
      <w:widowControl/>
      <w:spacing w:after="60"/>
    </w:pPr>
    <w:rPr>
      <w:rFonts w:ascii="Gill Sans MT" w:eastAsia="Times New Roman" w:hAnsi="Gill Sans MT" w:cs="Times New Roman"/>
      <w:bCs/>
      <w:iCs/>
      <w:color w:val="002F6C"/>
      <w:szCs w:val="24"/>
    </w:rPr>
  </w:style>
  <w:style w:type="character" w:customStyle="1" w:styleId="gmail-gr">
    <w:name w:val="gmail-gr_"/>
    <w:basedOn w:val="DefaultParagraphFont"/>
    <w:rsid w:val="00D37279"/>
  </w:style>
  <w:style w:type="character" w:styleId="FollowedHyperlink">
    <w:name w:val="FollowedHyperlink"/>
    <w:basedOn w:val="DefaultParagraphFont"/>
    <w:uiPriority w:val="99"/>
    <w:semiHidden/>
    <w:unhideWhenUsed/>
    <w:rsid w:val="00456233"/>
    <w:rPr>
      <w:color w:val="800080" w:themeColor="followedHyperlink"/>
      <w:u w:val="single"/>
    </w:rPr>
  </w:style>
  <w:style w:type="table" w:customStyle="1" w:styleId="GridTable5Dark-Accent11">
    <w:name w:val="Grid Table 5 Dark - Accent 11"/>
    <w:basedOn w:val="TableNormal"/>
    <w:uiPriority w:val="50"/>
    <w:rsid w:val="00C830E1"/>
    <w:pPr>
      <w:widowControl/>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ListParagraphChar">
    <w:name w:val="List Paragraph Char"/>
    <w:aliases w:val="Bullets Char"/>
    <w:link w:val="ListParagraph"/>
    <w:uiPriority w:val="34"/>
    <w:locked/>
    <w:rsid w:val="003C04B6"/>
  </w:style>
  <w:style w:type="table" w:customStyle="1" w:styleId="GridTable41">
    <w:name w:val="Grid Table 41"/>
    <w:basedOn w:val="TableNormal"/>
    <w:uiPriority w:val="49"/>
    <w:rsid w:val="00D0446B"/>
    <w:pPr>
      <w:widowControl/>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6">
    <w:name w:val="toc 6"/>
    <w:basedOn w:val="Normal"/>
    <w:next w:val="Normal"/>
    <w:autoRedefine/>
    <w:uiPriority w:val="39"/>
    <w:unhideWhenUsed/>
    <w:rsid w:val="004B6013"/>
    <w:pPr>
      <w:ind w:left="1100"/>
    </w:pPr>
    <w:rPr>
      <w:sz w:val="18"/>
      <w:szCs w:val="18"/>
    </w:rPr>
  </w:style>
  <w:style w:type="paragraph" w:styleId="TOC7">
    <w:name w:val="toc 7"/>
    <w:basedOn w:val="Normal"/>
    <w:next w:val="Normal"/>
    <w:autoRedefine/>
    <w:uiPriority w:val="39"/>
    <w:unhideWhenUsed/>
    <w:rsid w:val="004B6013"/>
    <w:pPr>
      <w:ind w:left="1320"/>
    </w:pPr>
    <w:rPr>
      <w:sz w:val="18"/>
      <w:szCs w:val="18"/>
    </w:rPr>
  </w:style>
  <w:style w:type="paragraph" w:styleId="TOC8">
    <w:name w:val="toc 8"/>
    <w:basedOn w:val="Normal"/>
    <w:next w:val="Normal"/>
    <w:autoRedefine/>
    <w:uiPriority w:val="39"/>
    <w:unhideWhenUsed/>
    <w:rsid w:val="004B6013"/>
    <w:pPr>
      <w:ind w:left="1540"/>
    </w:pPr>
    <w:rPr>
      <w:sz w:val="18"/>
      <w:szCs w:val="18"/>
    </w:rPr>
  </w:style>
  <w:style w:type="paragraph" w:styleId="TOC9">
    <w:name w:val="toc 9"/>
    <w:basedOn w:val="Normal"/>
    <w:next w:val="Normal"/>
    <w:autoRedefine/>
    <w:uiPriority w:val="39"/>
    <w:unhideWhenUsed/>
    <w:rsid w:val="004B6013"/>
    <w:pPr>
      <w:ind w:left="1760"/>
    </w:pPr>
    <w:rPr>
      <w:sz w:val="18"/>
      <w:szCs w:val="18"/>
    </w:rPr>
  </w:style>
  <w:style w:type="paragraph" w:customStyle="1" w:styleId="StoryText">
    <w:name w:val="Story Text"/>
    <w:qFormat/>
    <w:rsid w:val="005932BB"/>
    <w:pPr>
      <w:keepNext/>
      <w:widowControl/>
      <w:autoSpaceDE w:val="0"/>
      <w:autoSpaceDN w:val="0"/>
      <w:adjustRightInd w:val="0"/>
      <w:spacing w:after="120"/>
    </w:pPr>
    <w:rPr>
      <w:rFonts w:ascii="Arial" w:eastAsia="Times New Roman" w:hAnsi="Arial" w:cs="Arial"/>
      <w:color w:val="002F6C"/>
      <w:sz w:val="20"/>
      <w:szCs w:val="18"/>
    </w:rPr>
  </w:style>
  <w:style w:type="paragraph" w:customStyle="1" w:styleId="gmail-usaidbody">
    <w:name w:val="gmail-usaidbody"/>
    <w:basedOn w:val="Normal"/>
    <w:rsid w:val="00E33B23"/>
    <w:pPr>
      <w:widowControl/>
      <w:spacing w:before="100" w:beforeAutospacing="1" w:after="100" w:afterAutospacing="1"/>
    </w:pPr>
    <w:rPr>
      <w:rFonts w:ascii="Calibri" w:hAnsi="Calibri" w:cs="Calibri"/>
    </w:rPr>
  </w:style>
  <w:style w:type="paragraph" w:customStyle="1" w:styleId="bullets2nd-level">
    <w:name w:val="bullets_2nd-level"/>
    <w:basedOn w:val="Normal"/>
    <w:rsid w:val="00C459A3"/>
    <w:pPr>
      <w:widowControl/>
      <w:tabs>
        <w:tab w:val="left" w:pos="1080"/>
      </w:tabs>
      <w:spacing w:after="80"/>
      <w:ind w:left="1080" w:hanging="360"/>
    </w:pPr>
    <w:rPr>
      <w:rFonts w:ascii="Times New Roman" w:eastAsia="SimSun" w:hAnsi="Times New Roman" w:cs="Times New Roman"/>
      <w:sz w:val="24"/>
      <w:lang w:eastAsia="zh-CN"/>
    </w:rPr>
  </w:style>
  <w:style w:type="paragraph" w:customStyle="1" w:styleId="bullets3rd-level">
    <w:name w:val="bullets_3rd-level"/>
    <w:basedOn w:val="Normal"/>
    <w:rsid w:val="00C459A3"/>
    <w:pPr>
      <w:widowControl/>
      <w:spacing w:after="80"/>
      <w:ind w:left="1440" w:hanging="360"/>
    </w:pPr>
    <w:rPr>
      <w:rFonts w:ascii="Times New Roman" w:eastAsia="SimSun" w:hAnsi="Times New Roman" w:cs="Times New Roman"/>
      <w:sz w:val="24"/>
      <w:lang w:eastAsia="zh-CN"/>
    </w:rPr>
  </w:style>
  <w:style w:type="paragraph" w:customStyle="1" w:styleId="HeadNoBold">
    <w:name w:val="Head_No_Bold"/>
    <w:basedOn w:val="BodyText"/>
    <w:qFormat/>
    <w:rsid w:val="00C459A3"/>
    <w:pPr>
      <w:spacing w:before="60" w:after="60"/>
    </w:pPr>
    <w:rPr>
      <w:rFonts w:ascii="Times New Roman" w:eastAsia="SimSun" w:hAnsi="Times New Roman" w:cs="Times New Roman"/>
      <w:b/>
      <w:sz w:val="24"/>
      <w:szCs w:val="22"/>
      <w:lang w:eastAsia="zh-CN"/>
    </w:rPr>
  </w:style>
  <w:style w:type="character" w:customStyle="1" w:styleId="normaltextrun">
    <w:name w:val="normaltextrun"/>
    <w:basedOn w:val="DefaultParagraphFont"/>
    <w:rsid w:val="00C459A3"/>
  </w:style>
  <w:style w:type="character" w:customStyle="1" w:styleId="bulletsChar">
    <w:name w:val="bullets Char"/>
    <w:link w:val="bullets"/>
    <w:rsid w:val="00C459A3"/>
    <w:rPr>
      <w:rFonts w:ascii="Verdana" w:eastAsia="SimSun" w:hAnsi="Verdana" w:cs="Times New Roman"/>
      <w:sz w:val="20"/>
      <w:lang w:eastAsia="zh-CN"/>
    </w:rPr>
  </w:style>
  <w:style w:type="paragraph" w:customStyle="1" w:styleId="yiv4319976043gmail-tablehead">
    <w:name w:val="yiv4319976043gmail-tablehead"/>
    <w:basedOn w:val="Normal"/>
    <w:rsid w:val="00131240"/>
    <w:pPr>
      <w:widowControl/>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yiv4319976043msonormal">
    <w:name w:val="yiv4319976043msonormal"/>
    <w:basedOn w:val="Normal"/>
    <w:rsid w:val="00131240"/>
    <w:pPr>
      <w:widowControl/>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yiv4319976043gmail-msocommenttext">
    <w:name w:val="yiv4319976043gmail-msocommenttext"/>
    <w:basedOn w:val="Normal"/>
    <w:rsid w:val="00131240"/>
    <w:pPr>
      <w:widowControl/>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yiv0392008545gmail-msobodytext">
    <w:name w:val="yiv0392008545gmail-msobodytext"/>
    <w:basedOn w:val="Normal"/>
    <w:rsid w:val="00374BD2"/>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yiv0392008545gmail-msocommentreference">
    <w:name w:val="yiv0392008545gmail-msocommentreference"/>
    <w:basedOn w:val="DefaultParagraphFont"/>
    <w:rsid w:val="00374BD2"/>
  </w:style>
  <w:style w:type="paragraph" w:customStyle="1" w:styleId="yiv0392008545gmail-msolistparagraph">
    <w:name w:val="yiv0392008545gmail-msolistparagraph"/>
    <w:basedOn w:val="Normal"/>
    <w:rsid w:val="00374BD2"/>
    <w:pPr>
      <w:widowControl/>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yiv0392008545msonormal">
    <w:name w:val="yiv0392008545msonormal"/>
    <w:basedOn w:val="Normal"/>
    <w:rsid w:val="00374BD2"/>
    <w:pPr>
      <w:widowControl/>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yiv0392008545gmail-msocommenttext">
    <w:name w:val="yiv0392008545gmail-msocommenttext"/>
    <w:basedOn w:val="Normal"/>
    <w:rsid w:val="00374BD2"/>
    <w:pPr>
      <w:widowControl/>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yiv0392008545gmail-default">
    <w:name w:val="yiv0392008545gmail-default"/>
    <w:basedOn w:val="Normal"/>
    <w:rsid w:val="00374BD2"/>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yiv0392008545eop">
    <w:name w:val="yiv0392008545eop"/>
    <w:basedOn w:val="DefaultParagraphFont"/>
    <w:rsid w:val="00374BD2"/>
  </w:style>
  <w:style w:type="character" w:customStyle="1" w:styleId="yiv0392008545gmail-msohyperlink">
    <w:name w:val="yiv0392008545gmail-msohyperlink"/>
    <w:basedOn w:val="DefaultParagraphFont"/>
    <w:rsid w:val="00374BD2"/>
  </w:style>
  <w:style w:type="paragraph" w:customStyle="1" w:styleId="yiv0392008545gmail-usaidtablesource">
    <w:name w:val="yiv0392008545gmail-usaidtablesource"/>
    <w:basedOn w:val="Normal"/>
    <w:rsid w:val="00374BD2"/>
    <w:pPr>
      <w:widowControl/>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ge">
    <w:name w:val="g_e"/>
    <w:basedOn w:val="Normal"/>
    <w:rsid w:val="00374BD2"/>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hgkelc">
    <w:name w:val="hgkelc"/>
    <w:basedOn w:val="DefaultParagraphFont"/>
    <w:rsid w:val="000B2364"/>
  </w:style>
  <w:style w:type="paragraph" w:customStyle="1" w:styleId="gmail-m3653166778588310415default">
    <w:name w:val="gmail-m_3653166778588310415default"/>
    <w:basedOn w:val="Normal"/>
    <w:rsid w:val="006C719A"/>
    <w:pPr>
      <w:widowControl/>
      <w:spacing w:before="100" w:beforeAutospacing="1" w:after="100" w:afterAutospacing="1"/>
    </w:pPr>
    <w:rPr>
      <w:rFonts w:ascii="Calibri" w:hAnsi="Calibri" w:cs="Calibri"/>
      <w:lang w:val="en-GB" w:eastAsia="en-GB"/>
    </w:rPr>
  </w:style>
  <w:style w:type="character" w:styleId="UnresolvedMention">
    <w:name w:val="Unresolved Mention"/>
    <w:basedOn w:val="DefaultParagraphFont"/>
    <w:uiPriority w:val="99"/>
    <w:semiHidden/>
    <w:unhideWhenUsed/>
    <w:rsid w:val="00C319D0"/>
    <w:rPr>
      <w:color w:val="605E5C"/>
      <w:shd w:val="clear" w:color="auto" w:fill="E1DFDD"/>
    </w:rPr>
  </w:style>
  <w:style w:type="character" w:customStyle="1" w:styleId="cf01">
    <w:name w:val="cf01"/>
    <w:basedOn w:val="DefaultParagraphFont"/>
    <w:rsid w:val="001F30C9"/>
    <w:rPr>
      <w:rFonts w:ascii="Segoe UI" w:hAnsi="Segoe UI" w:cs="Segoe UI" w:hint="default"/>
      <w:b/>
      <w:bCs/>
      <w:color w:val="262626"/>
      <w:sz w:val="28"/>
      <w:szCs w:val="28"/>
    </w:rPr>
  </w:style>
  <w:style w:type="paragraph" w:customStyle="1" w:styleId="xmsonormal">
    <w:name w:val="x_msonormal"/>
    <w:basedOn w:val="Normal"/>
    <w:rsid w:val="00883791"/>
    <w:pPr>
      <w:widowControl/>
      <w:spacing w:before="100" w:beforeAutospacing="1" w:after="100" w:afterAutospacing="1"/>
    </w:pPr>
    <w:rPr>
      <w:rFonts w:ascii="Times New Roman" w:eastAsia="Times New Roman" w:hAnsi="Times New Roman" w:cs="Times New Roman"/>
      <w:sz w:val="24"/>
      <w:szCs w:val="24"/>
    </w:rPr>
  </w:style>
  <w:style w:type="paragraph" w:customStyle="1" w:styleId="xmsolistparagraph">
    <w:name w:val="x_msolistparagraph"/>
    <w:basedOn w:val="Normal"/>
    <w:rsid w:val="00883791"/>
    <w:pPr>
      <w:widowControl/>
      <w:spacing w:before="100" w:beforeAutospacing="1" w:after="100" w:afterAutospacing="1"/>
    </w:pPr>
    <w:rPr>
      <w:rFonts w:ascii="Times New Roman" w:eastAsia="Times New Roman" w:hAnsi="Times New Roman" w:cs="Times New Roman"/>
      <w:sz w:val="24"/>
      <w:szCs w:val="24"/>
    </w:rPr>
  </w:style>
  <w:style w:type="character" w:customStyle="1" w:styleId="il">
    <w:name w:val="il"/>
    <w:basedOn w:val="DefaultParagraphFont"/>
    <w:rsid w:val="002518A7"/>
  </w:style>
  <w:style w:type="paragraph" w:styleId="HTMLPreformatted">
    <w:name w:val="HTML Preformatted"/>
    <w:basedOn w:val="Normal"/>
    <w:link w:val="HTMLPreformattedChar"/>
    <w:uiPriority w:val="99"/>
    <w:semiHidden/>
    <w:unhideWhenUsed/>
    <w:rsid w:val="00F348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34875"/>
    <w:rPr>
      <w:rFonts w:ascii="Courier New" w:eastAsia="Times New Roman" w:hAnsi="Courier New" w:cs="Courier New"/>
      <w:sz w:val="20"/>
      <w:szCs w:val="20"/>
    </w:rPr>
  </w:style>
  <w:style w:type="character" w:customStyle="1" w:styleId="y2iqfc">
    <w:name w:val="y2iqfc"/>
    <w:basedOn w:val="DefaultParagraphFont"/>
    <w:rsid w:val="00F34875"/>
  </w:style>
  <w:style w:type="paragraph" w:customStyle="1" w:styleId="pf0">
    <w:name w:val="pf0"/>
    <w:basedOn w:val="Normal"/>
    <w:rsid w:val="00FD6D7F"/>
    <w:pPr>
      <w:widowControl/>
      <w:spacing w:before="100" w:beforeAutospacing="1" w:after="100" w:afterAutospacing="1"/>
    </w:pPr>
    <w:rPr>
      <w:rFonts w:ascii="Times New Roman" w:eastAsia="Times New Roman" w:hAnsi="Times New Roman" w:cs="Times New Roman"/>
      <w:sz w:val="24"/>
      <w:szCs w:val="24"/>
    </w:rPr>
  </w:style>
  <w:style w:type="table" w:styleId="ListTable6Colorful-Accent1">
    <w:name w:val="List Table 6 Colorful Accent 1"/>
    <w:basedOn w:val="TableNormal"/>
    <w:uiPriority w:val="51"/>
    <w:rsid w:val="008B6BA3"/>
    <w:pPr>
      <w:widowControl/>
    </w:pPr>
    <w:rPr>
      <w:color w:val="365F91" w:themeColor="accent1" w:themeShade="BF"/>
      <w:lang w:val="en-GB"/>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1117">
      <w:bodyDiv w:val="1"/>
      <w:marLeft w:val="0"/>
      <w:marRight w:val="0"/>
      <w:marTop w:val="0"/>
      <w:marBottom w:val="0"/>
      <w:divBdr>
        <w:top w:val="none" w:sz="0" w:space="0" w:color="auto"/>
        <w:left w:val="none" w:sz="0" w:space="0" w:color="auto"/>
        <w:bottom w:val="none" w:sz="0" w:space="0" w:color="auto"/>
        <w:right w:val="none" w:sz="0" w:space="0" w:color="auto"/>
      </w:divBdr>
    </w:div>
    <w:div w:id="36513113">
      <w:bodyDiv w:val="1"/>
      <w:marLeft w:val="0"/>
      <w:marRight w:val="0"/>
      <w:marTop w:val="0"/>
      <w:marBottom w:val="0"/>
      <w:divBdr>
        <w:top w:val="none" w:sz="0" w:space="0" w:color="auto"/>
        <w:left w:val="none" w:sz="0" w:space="0" w:color="auto"/>
        <w:bottom w:val="none" w:sz="0" w:space="0" w:color="auto"/>
        <w:right w:val="none" w:sz="0" w:space="0" w:color="auto"/>
      </w:divBdr>
    </w:div>
    <w:div w:id="37362410">
      <w:bodyDiv w:val="1"/>
      <w:marLeft w:val="0"/>
      <w:marRight w:val="0"/>
      <w:marTop w:val="0"/>
      <w:marBottom w:val="0"/>
      <w:divBdr>
        <w:top w:val="none" w:sz="0" w:space="0" w:color="auto"/>
        <w:left w:val="none" w:sz="0" w:space="0" w:color="auto"/>
        <w:bottom w:val="none" w:sz="0" w:space="0" w:color="auto"/>
        <w:right w:val="none" w:sz="0" w:space="0" w:color="auto"/>
      </w:divBdr>
    </w:div>
    <w:div w:id="47383193">
      <w:bodyDiv w:val="1"/>
      <w:marLeft w:val="0"/>
      <w:marRight w:val="0"/>
      <w:marTop w:val="0"/>
      <w:marBottom w:val="0"/>
      <w:divBdr>
        <w:top w:val="none" w:sz="0" w:space="0" w:color="auto"/>
        <w:left w:val="none" w:sz="0" w:space="0" w:color="auto"/>
        <w:bottom w:val="none" w:sz="0" w:space="0" w:color="auto"/>
        <w:right w:val="none" w:sz="0" w:space="0" w:color="auto"/>
      </w:divBdr>
    </w:div>
    <w:div w:id="75245552">
      <w:bodyDiv w:val="1"/>
      <w:marLeft w:val="0"/>
      <w:marRight w:val="0"/>
      <w:marTop w:val="0"/>
      <w:marBottom w:val="0"/>
      <w:divBdr>
        <w:top w:val="none" w:sz="0" w:space="0" w:color="auto"/>
        <w:left w:val="none" w:sz="0" w:space="0" w:color="auto"/>
        <w:bottom w:val="none" w:sz="0" w:space="0" w:color="auto"/>
        <w:right w:val="none" w:sz="0" w:space="0" w:color="auto"/>
      </w:divBdr>
    </w:div>
    <w:div w:id="89592883">
      <w:bodyDiv w:val="1"/>
      <w:marLeft w:val="0"/>
      <w:marRight w:val="0"/>
      <w:marTop w:val="0"/>
      <w:marBottom w:val="0"/>
      <w:divBdr>
        <w:top w:val="none" w:sz="0" w:space="0" w:color="auto"/>
        <w:left w:val="none" w:sz="0" w:space="0" w:color="auto"/>
        <w:bottom w:val="none" w:sz="0" w:space="0" w:color="auto"/>
        <w:right w:val="none" w:sz="0" w:space="0" w:color="auto"/>
      </w:divBdr>
      <w:divsChild>
        <w:div w:id="608315309">
          <w:marLeft w:val="605"/>
          <w:marRight w:val="0"/>
          <w:marTop w:val="200"/>
          <w:marBottom w:val="40"/>
          <w:divBdr>
            <w:top w:val="none" w:sz="0" w:space="0" w:color="auto"/>
            <w:left w:val="none" w:sz="0" w:space="0" w:color="auto"/>
            <w:bottom w:val="none" w:sz="0" w:space="0" w:color="auto"/>
            <w:right w:val="none" w:sz="0" w:space="0" w:color="auto"/>
          </w:divBdr>
        </w:div>
        <w:div w:id="818155014">
          <w:marLeft w:val="605"/>
          <w:marRight w:val="0"/>
          <w:marTop w:val="200"/>
          <w:marBottom w:val="40"/>
          <w:divBdr>
            <w:top w:val="none" w:sz="0" w:space="0" w:color="auto"/>
            <w:left w:val="none" w:sz="0" w:space="0" w:color="auto"/>
            <w:bottom w:val="none" w:sz="0" w:space="0" w:color="auto"/>
            <w:right w:val="none" w:sz="0" w:space="0" w:color="auto"/>
          </w:divBdr>
        </w:div>
        <w:div w:id="990524256">
          <w:marLeft w:val="605"/>
          <w:marRight w:val="0"/>
          <w:marTop w:val="200"/>
          <w:marBottom w:val="40"/>
          <w:divBdr>
            <w:top w:val="none" w:sz="0" w:space="0" w:color="auto"/>
            <w:left w:val="none" w:sz="0" w:space="0" w:color="auto"/>
            <w:bottom w:val="none" w:sz="0" w:space="0" w:color="auto"/>
            <w:right w:val="none" w:sz="0" w:space="0" w:color="auto"/>
          </w:divBdr>
        </w:div>
      </w:divsChild>
    </w:div>
    <w:div w:id="99566786">
      <w:bodyDiv w:val="1"/>
      <w:marLeft w:val="0"/>
      <w:marRight w:val="0"/>
      <w:marTop w:val="0"/>
      <w:marBottom w:val="0"/>
      <w:divBdr>
        <w:top w:val="none" w:sz="0" w:space="0" w:color="auto"/>
        <w:left w:val="none" w:sz="0" w:space="0" w:color="auto"/>
        <w:bottom w:val="none" w:sz="0" w:space="0" w:color="auto"/>
        <w:right w:val="none" w:sz="0" w:space="0" w:color="auto"/>
      </w:divBdr>
    </w:div>
    <w:div w:id="127012954">
      <w:bodyDiv w:val="1"/>
      <w:marLeft w:val="0"/>
      <w:marRight w:val="0"/>
      <w:marTop w:val="0"/>
      <w:marBottom w:val="0"/>
      <w:divBdr>
        <w:top w:val="none" w:sz="0" w:space="0" w:color="auto"/>
        <w:left w:val="none" w:sz="0" w:space="0" w:color="auto"/>
        <w:bottom w:val="none" w:sz="0" w:space="0" w:color="auto"/>
        <w:right w:val="none" w:sz="0" w:space="0" w:color="auto"/>
      </w:divBdr>
    </w:div>
    <w:div w:id="131139113">
      <w:bodyDiv w:val="1"/>
      <w:marLeft w:val="0"/>
      <w:marRight w:val="0"/>
      <w:marTop w:val="0"/>
      <w:marBottom w:val="0"/>
      <w:divBdr>
        <w:top w:val="none" w:sz="0" w:space="0" w:color="auto"/>
        <w:left w:val="none" w:sz="0" w:space="0" w:color="auto"/>
        <w:bottom w:val="none" w:sz="0" w:space="0" w:color="auto"/>
        <w:right w:val="none" w:sz="0" w:space="0" w:color="auto"/>
      </w:divBdr>
    </w:div>
    <w:div w:id="155725684">
      <w:bodyDiv w:val="1"/>
      <w:marLeft w:val="0"/>
      <w:marRight w:val="0"/>
      <w:marTop w:val="0"/>
      <w:marBottom w:val="0"/>
      <w:divBdr>
        <w:top w:val="none" w:sz="0" w:space="0" w:color="auto"/>
        <w:left w:val="none" w:sz="0" w:space="0" w:color="auto"/>
        <w:bottom w:val="none" w:sz="0" w:space="0" w:color="auto"/>
        <w:right w:val="none" w:sz="0" w:space="0" w:color="auto"/>
      </w:divBdr>
    </w:div>
    <w:div w:id="190538803">
      <w:bodyDiv w:val="1"/>
      <w:marLeft w:val="0"/>
      <w:marRight w:val="0"/>
      <w:marTop w:val="0"/>
      <w:marBottom w:val="0"/>
      <w:divBdr>
        <w:top w:val="none" w:sz="0" w:space="0" w:color="auto"/>
        <w:left w:val="none" w:sz="0" w:space="0" w:color="auto"/>
        <w:bottom w:val="none" w:sz="0" w:space="0" w:color="auto"/>
        <w:right w:val="none" w:sz="0" w:space="0" w:color="auto"/>
      </w:divBdr>
    </w:div>
    <w:div w:id="198782430">
      <w:bodyDiv w:val="1"/>
      <w:marLeft w:val="0"/>
      <w:marRight w:val="0"/>
      <w:marTop w:val="0"/>
      <w:marBottom w:val="0"/>
      <w:divBdr>
        <w:top w:val="none" w:sz="0" w:space="0" w:color="auto"/>
        <w:left w:val="none" w:sz="0" w:space="0" w:color="auto"/>
        <w:bottom w:val="none" w:sz="0" w:space="0" w:color="auto"/>
        <w:right w:val="none" w:sz="0" w:space="0" w:color="auto"/>
      </w:divBdr>
    </w:div>
    <w:div w:id="207181683">
      <w:bodyDiv w:val="1"/>
      <w:marLeft w:val="0"/>
      <w:marRight w:val="0"/>
      <w:marTop w:val="0"/>
      <w:marBottom w:val="0"/>
      <w:divBdr>
        <w:top w:val="none" w:sz="0" w:space="0" w:color="auto"/>
        <w:left w:val="none" w:sz="0" w:space="0" w:color="auto"/>
        <w:bottom w:val="none" w:sz="0" w:space="0" w:color="auto"/>
        <w:right w:val="none" w:sz="0" w:space="0" w:color="auto"/>
      </w:divBdr>
    </w:div>
    <w:div w:id="215093695">
      <w:bodyDiv w:val="1"/>
      <w:marLeft w:val="0"/>
      <w:marRight w:val="0"/>
      <w:marTop w:val="0"/>
      <w:marBottom w:val="0"/>
      <w:divBdr>
        <w:top w:val="none" w:sz="0" w:space="0" w:color="auto"/>
        <w:left w:val="none" w:sz="0" w:space="0" w:color="auto"/>
        <w:bottom w:val="none" w:sz="0" w:space="0" w:color="auto"/>
        <w:right w:val="none" w:sz="0" w:space="0" w:color="auto"/>
      </w:divBdr>
    </w:div>
    <w:div w:id="220407578">
      <w:bodyDiv w:val="1"/>
      <w:marLeft w:val="0"/>
      <w:marRight w:val="0"/>
      <w:marTop w:val="0"/>
      <w:marBottom w:val="0"/>
      <w:divBdr>
        <w:top w:val="none" w:sz="0" w:space="0" w:color="auto"/>
        <w:left w:val="none" w:sz="0" w:space="0" w:color="auto"/>
        <w:bottom w:val="none" w:sz="0" w:space="0" w:color="auto"/>
        <w:right w:val="none" w:sz="0" w:space="0" w:color="auto"/>
      </w:divBdr>
      <w:divsChild>
        <w:div w:id="135413126">
          <w:marLeft w:val="0"/>
          <w:marRight w:val="0"/>
          <w:marTop w:val="0"/>
          <w:marBottom w:val="0"/>
          <w:divBdr>
            <w:top w:val="none" w:sz="0" w:space="0" w:color="auto"/>
            <w:left w:val="none" w:sz="0" w:space="0" w:color="auto"/>
            <w:bottom w:val="none" w:sz="0" w:space="0" w:color="auto"/>
            <w:right w:val="none" w:sz="0" w:space="0" w:color="auto"/>
          </w:divBdr>
          <w:divsChild>
            <w:div w:id="1280143018">
              <w:marLeft w:val="0"/>
              <w:marRight w:val="0"/>
              <w:marTop w:val="0"/>
              <w:marBottom w:val="0"/>
              <w:divBdr>
                <w:top w:val="none" w:sz="0" w:space="0" w:color="auto"/>
                <w:left w:val="none" w:sz="0" w:space="0" w:color="auto"/>
                <w:bottom w:val="none" w:sz="0" w:space="0" w:color="auto"/>
                <w:right w:val="none" w:sz="0" w:space="0" w:color="auto"/>
              </w:divBdr>
              <w:divsChild>
                <w:div w:id="661473774">
                  <w:marLeft w:val="0"/>
                  <w:marRight w:val="0"/>
                  <w:marTop w:val="0"/>
                  <w:marBottom w:val="0"/>
                  <w:divBdr>
                    <w:top w:val="none" w:sz="0" w:space="0" w:color="auto"/>
                    <w:left w:val="none" w:sz="0" w:space="0" w:color="auto"/>
                    <w:bottom w:val="none" w:sz="0" w:space="0" w:color="auto"/>
                    <w:right w:val="none" w:sz="0" w:space="0" w:color="auto"/>
                  </w:divBdr>
                  <w:divsChild>
                    <w:div w:id="254360257">
                      <w:marLeft w:val="0"/>
                      <w:marRight w:val="0"/>
                      <w:marTop w:val="0"/>
                      <w:marBottom w:val="0"/>
                      <w:divBdr>
                        <w:top w:val="none" w:sz="0" w:space="0" w:color="auto"/>
                        <w:left w:val="none" w:sz="0" w:space="0" w:color="auto"/>
                        <w:bottom w:val="none" w:sz="0" w:space="0" w:color="auto"/>
                        <w:right w:val="none" w:sz="0" w:space="0" w:color="auto"/>
                      </w:divBdr>
                      <w:divsChild>
                        <w:div w:id="1346403207">
                          <w:marLeft w:val="0"/>
                          <w:marRight w:val="0"/>
                          <w:marTop w:val="0"/>
                          <w:marBottom w:val="0"/>
                          <w:divBdr>
                            <w:top w:val="none" w:sz="0" w:space="0" w:color="auto"/>
                            <w:left w:val="none" w:sz="0" w:space="0" w:color="auto"/>
                            <w:bottom w:val="none" w:sz="0" w:space="0" w:color="auto"/>
                            <w:right w:val="none" w:sz="0" w:space="0" w:color="auto"/>
                          </w:divBdr>
                          <w:divsChild>
                            <w:div w:id="568154724">
                              <w:marLeft w:val="0"/>
                              <w:marRight w:val="0"/>
                              <w:marTop w:val="0"/>
                              <w:marBottom w:val="0"/>
                              <w:divBdr>
                                <w:top w:val="none" w:sz="0" w:space="0" w:color="auto"/>
                                <w:left w:val="none" w:sz="0" w:space="0" w:color="auto"/>
                                <w:bottom w:val="none" w:sz="0" w:space="0" w:color="auto"/>
                                <w:right w:val="none" w:sz="0" w:space="0" w:color="auto"/>
                              </w:divBdr>
                              <w:divsChild>
                                <w:div w:id="254100025">
                                  <w:marLeft w:val="0"/>
                                  <w:marRight w:val="0"/>
                                  <w:marTop w:val="0"/>
                                  <w:marBottom w:val="0"/>
                                  <w:divBdr>
                                    <w:top w:val="none" w:sz="0" w:space="0" w:color="auto"/>
                                    <w:left w:val="none" w:sz="0" w:space="0" w:color="auto"/>
                                    <w:bottom w:val="none" w:sz="0" w:space="0" w:color="auto"/>
                                    <w:right w:val="none" w:sz="0" w:space="0" w:color="auto"/>
                                  </w:divBdr>
                                  <w:divsChild>
                                    <w:div w:id="756095475">
                                      <w:marLeft w:val="0"/>
                                      <w:marRight w:val="0"/>
                                      <w:marTop w:val="0"/>
                                      <w:marBottom w:val="0"/>
                                      <w:divBdr>
                                        <w:top w:val="none" w:sz="0" w:space="0" w:color="auto"/>
                                        <w:left w:val="none" w:sz="0" w:space="0" w:color="auto"/>
                                        <w:bottom w:val="none" w:sz="0" w:space="0" w:color="auto"/>
                                        <w:right w:val="none" w:sz="0" w:space="0" w:color="auto"/>
                                      </w:divBdr>
                                      <w:divsChild>
                                        <w:div w:id="1898274657">
                                          <w:marLeft w:val="0"/>
                                          <w:marRight w:val="0"/>
                                          <w:marTop w:val="0"/>
                                          <w:marBottom w:val="0"/>
                                          <w:divBdr>
                                            <w:top w:val="none" w:sz="0" w:space="0" w:color="auto"/>
                                            <w:left w:val="none" w:sz="0" w:space="0" w:color="auto"/>
                                            <w:bottom w:val="none" w:sz="0" w:space="0" w:color="auto"/>
                                            <w:right w:val="none" w:sz="0" w:space="0" w:color="auto"/>
                                          </w:divBdr>
                                          <w:divsChild>
                                            <w:div w:id="569119728">
                                              <w:marLeft w:val="0"/>
                                              <w:marRight w:val="0"/>
                                              <w:marTop w:val="0"/>
                                              <w:marBottom w:val="0"/>
                                              <w:divBdr>
                                                <w:top w:val="none" w:sz="0" w:space="0" w:color="auto"/>
                                                <w:left w:val="none" w:sz="0" w:space="0" w:color="auto"/>
                                                <w:bottom w:val="none" w:sz="0" w:space="0" w:color="auto"/>
                                                <w:right w:val="none" w:sz="0" w:space="0" w:color="auto"/>
                                              </w:divBdr>
                                              <w:divsChild>
                                                <w:div w:id="259725865">
                                                  <w:marLeft w:val="0"/>
                                                  <w:marRight w:val="0"/>
                                                  <w:marTop w:val="0"/>
                                                  <w:marBottom w:val="0"/>
                                                  <w:divBdr>
                                                    <w:top w:val="none" w:sz="0" w:space="0" w:color="auto"/>
                                                    <w:left w:val="none" w:sz="0" w:space="0" w:color="auto"/>
                                                    <w:bottom w:val="none" w:sz="0" w:space="0" w:color="auto"/>
                                                    <w:right w:val="none" w:sz="0" w:space="0" w:color="auto"/>
                                                  </w:divBdr>
                                                  <w:divsChild>
                                                    <w:div w:id="313334706">
                                                      <w:marLeft w:val="0"/>
                                                      <w:marRight w:val="0"/>
                                                      <w:marTop w:val="0"/>
                                                      <w:marBottom w:val="0"/>
                                                      <w:divBdr>
                                                        <w:top w:val="none" w:sz="0" w:space="0" w:color="auto"/>
                                                        <w:left w:val="none" w:sz="0" w:space="0" w:color="auto"/>
                                                        <w:bottom w:val="none" w:sz="0" w:space="0" w:color="auto"/>
                                                        <w:right w:val="none" w:sz="0" w:space="0" w:color="auto"/>
                                                      </w:divBdr>
                                                      <w:divsChild>
                                                        <w:div w:id="1986008159">
                                                          <w:marLeft w:val="0"/>
                                                          <w:marRight w:val="0"/>
                                                          <w:marTop w:val="0"/>
                                                          <w:marBottom w:val="0"/>
                                                          <w:divBdr>
                                                            <w:top w:val="none" w:sz="0" w:space="0" w:color="auto"/>
                                                            <w:left w:val="none" w:sz="0" w:space="0" w:color="auto"/>
                                                            <w:bottom w:val="none" w:sz="0" w:space="0" w:color="auto"/>
                                                            <w:right w:val="none" w:sz="0" w:space="0" w:color="auto"/>
                                                          </w:divBdr>
                                                          <w:divsChild>
                                                            <w:div w:id="384836703">
                                                              <w:marLeft w:val="0"/>
                                                              <w:marRight w:val="0"/>
                                                              <w:marTop w:val="0"/>
                                                              <w:marBottom w:val="0"/>
                                                              <w:divBdr>
                                                                <w:top w:val="none" w:sz="0" w:space="0" w:color="auto"/>
                                                                <w:left w:val="none" w:sz="0" w:space="0" w:color="auto"/>
                                                                <w:bottom w:val="none" w:sz="0" w:space="0" w:color="auto"/>
                                                                <w:right w:val="none" w:sz="0" w:space="0" w:color="auto"/>
                                                              </w:divBdr>
                                                              <w:divsChild>
                                                                <w:div w:id="134690497">
                                                                  <w:marLeft w:val="0"/>
                                                                  <w:marRight w:val="0"/>
                                                                  <w:marTop w:val="0"/>
                                                                  <w:marBottom w:val="0"/>
                                                                  <w:divBdr>
                                                                    <w:top w:val="none" w:sz="0" w:space="0" w:color="auto"/>
                                                                    <w:left w:val="none" w:sz="0" w:space="0" w:color="auto"/>
                                                                    <w:bottom w:val="none" w:sz="0" w:space="0" w:color="auto"/>
                                                                    <w:right w:val="none" w:sz="0" w:space="0" w:color="auto"/>
                                                                  </w:divBdr>
                                                                  <w:divsChild>
                                                                    <w:div w:id="1853033012">
                                                                      <w:marLeft w:val="0"/>
                                                                      <w:marRight w:val="0"/>
                                                                      <w:marTop w:val="0"/>
                                                                      <w:marBottom w:val="0"/>
                                                                      <w:divBdr>
                                                                        <w:top w:val="none" w:sz="0" w:space="0" w:color="auto"/>
                                                                        <w:left w:val="none" w:sz="0" w:space="0" w:color="auto"/>
                                                                        <w:bottom w:val="none" w:sz="0" w:space="0" w:color="auto"/>
                                                                        <w:right w:val="none" w:sz="0" w:space="0" w:color="auto"/>
                                                                      </w:divBdr>
                                                                      <w:divsChild>
                                                                        <w:div w:id="1346710704">
                                                                          <w:marLeft w:val="0"/>
                                                                          <w:marRight w:val="0"/>
                                                                          <w:marTop w:val="0"/>
                                                                          <w:marBottom w:val="0"/>
                                                                          <w:divBdr>
                                                                            <w:top w:val="none" w:sz="0" w:space="0" w:color="auto"/>
                                                                            <w:left w:val="none" w:sz="0" w:space="0" w:color="auto"/>
                                                                            <w:bottom w:val="none" w:sz="0" w:space="0" w:color="auto"/>
                                                                            <w:right w:val="none" w:sz="0" w:space="0" w:color="auto"/>
                                                                          </w:divBdr>
                                                                          <w:divsChild>
                                                                            <w:div w:id="1356691106">
                                                                              <w:marLeft w:val="0"/>
                                                                              <w:marRight w:val="0"/>
                                                                              <w:marTop w:val="0"/>
                                                                              <w:marBottom w:val="0"/>
                                                                              <w:divBdr>
                                                                                <w:top w:val="none" w:sz="0" w:space="0" w:color="auto"/>
                                                                                <w:left w:val="none" w:sz="0" w:space="0" w:color="auto"/>
                                                                                <w:bottom w:val="none" w:sz="0" w:space="0" w:color="auto"/>
                                                                                <w:right w:val="none" w:sz="0" w:space="0" w:color="auto"/>
                                                                              </w:divBdr>
                                                                              <w:divsChild>
                                                                                <w:div w:id="8600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7738383">
          <w:marLeft w:val="-120"/>
          <w:marRight w:val="-300"/>
          <w:marTop w:val="0"/>
          <w:marBottom w:val="0"/>
          <w:divBdr>
            <w:top w:val="none" w:sz="0" w:space="0" w:color="auto"/>
            <w:left w:val="none" w:sz="0" w:space="0" w:color="auto"/>
            <w:bottom w:val="none" w:sz="0" w:space="0" w:color="auto"/>
            <w:right w:val="none" w:sz="0" w:space="0" w:color="auto"/>
          </w:divBdr>
          <w:divsChild>
            <w:div w:id="597250248">
              <w:marLeft w:val="0"/>
              <w:marRight w:val="0"/>
              <w:marTop w:val="0"/>
              <w:marBottom w:val="0"/>
              <w:divBdr>
                <w:top w:val="none" w:sz="0" w:space="0" w:color="auto"/>
                <w:left w:val="none" w:sz="0" w:space="0" w:color="auto"/>
                <w:bottom w:val="none" w:sz="0" w:space="0" w:color="auto"/>
                <w:right w:val="none" w:sz="0" w:space="0" w:color="auto"/>
              </w:divBdr>
              <w:divsChild>
                <w:div w:id="964038788">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235097213">
      <w:bodyDiv w:val="1"/>
      <w:marLeft w:val="0"/>
      <w:marRight w:val="0"/>
      <w:marTop w:val="0"/>
      <w:marBottom w:val="0"/>
      <w:divBdr>
        <w:top w:val="none" w:sz="0" w:space="0" w:color="auto"/>
        <w:left w:val="none" w:sz="0" w:space="0" w:color="auto"/>
        <w:bottom w:val="none" w:sz="0" w:space="0" w:color="auto"/>
        <w:right w:val="none" w:sz="0" w:space="0" w:color="auto"/>
      </w:divBdr>
    </w:div>
    <w:div w:id="239800093">
      <w:bodyDiv w:val="1"/>
      <w:marLeft w:val="0"/>
      <w:marRight w:val="0"/>
      <w:marTop w:val="0"/>
      <w:marBottom w:val="0"/>
      <w:divBdr>
        <w:top w:val="none" w:sz="0" w:space="0" w:color="auto"/>
        <w:left w:val="none" w:sz="0" w:space="0" w:color="auto"/>
        <w:bottom w:val="none" w:sz="0" w:space="0" w:color="auto"/>
        <w:right w:val="none" w:sz="0" w:space="0" w:color="auto"/>
      </w:divBdr>
    </w:div>
    <w:div w:id="242110858">
      <w:bodyDiv w:val="1"/>
      <w:marLeft w:val="0"/>
      <w:marRight w:val="0"/>
      <w:marTop w:val="0"/>
      <w:marBottom w:val="0"/>
      <w:divBdr>
        <w:top w:val="none" w:sz="0" w:space="0" w:color="auto"/>
        <w:left w:val="none" w:sz="0" w:space="0" w:color="auto"/>
        <w:bottom w:val="none" w:sz="0" w:space="0" w:color="auto"/>
        <w:right w:val="none" w:sz="0" w:space="0" w:color="auto"/>
      </w:divBdr>
    </w:div>
    <w:div w:id="248387337">
      <w:bodyDiv w:val="1"/>
      <w:marLeft w:val="0"/>
      <w:marRight w:val="0"/>
      <w:marTop w:val="0"/>
      <w:marBottom w:val="0"/>
      <w:divBdr>
        <w:top w:val="none" w:sz="0" w:space="0" w:color="auto"/>
        <w:left w:val="none" w:sz="0" w:space="0" w:color="auto"/>
        <w:bottom w:val="none" w:sz="0" w:space="0" w:color="auto"/>
        <w:right w:val="none" w:sz="0" w:space="0" w:color="auto"/>
      </w:divBdr>
      <w:divsChild>
        <w:div w:id="264852059">
          <w:marLeft w:val="605"/>
          <w:marRight w:val="0"/>
          <w:marTop w:val="200"/>
          <w:marBottom w:val="40"/>
          <w:divBdr>
            <w:top w:val="none" w:sz="0" w:space="0" w:color="auto"/>
            <w:left w:val="none" w:sz="0" w:space="0" w:color="auto"/>
            <w:bottom w:val="none" w:sz="0" w:space="0" w:color="auto"/>
            <w:right w:val="none" w:sz="0" w:space="0" w:color="auto"/>
          </w:divBdr>
        </w:div>
      </w:divsChild>
    </w:div>
    <w:div w:id="250041333">
      <w:bodyDiv w:val="1"/>
      <w:marLeft w:val="0"/>
      <w:marRight w:val="0"/>
      <w:marTop w:val="0"/>
      <w:marBottom w:val="0"/>
      <w:divBdr>
        <w:top w:val="none" w:sz="0" w:space="0" w:color="auto"/>
        <w:left w:val="none" w:sz="0" w:space="0" w:color="auto"/>
        <w:bottom w:val="none" w:sz="0" w:space="0" w:color="auto"/>
        <w:right w:val="none" w:sz="0" w:space="0" w:color="auto"/>
      </w:divBdr>
    </w:div>
    <w:div w:id="269313307">
      <w:bodyDiv w:val="1"/>
      <w:marLeft w:val="0"/>
      <w:marRight w:val="0"/>
      <w:marTop w:val="0"/>
      <w:marBottom w:val="0"/>
      <w:divBdr>
        <w:top w:val="none" w:sz="0" w:space="0" w:color="auto"/>
        <w:left w:val="none" w:sz="0" w:space="0" w:color="auto"/>
        <w:bottom w:val="none" w:sz="0" w:space="0" w:color="auto"/>
        <w:right w:val="none" w:sz="0" w:space="0" w:color="auto"/>
      </w:divBdr>
      <w:divsChild>
        <w:div w:id="702051233">
          <w:marLeft w:val="0"/>
          <w:marRight w:val="0"/>
          <w:marTop w:val="0"/>
          <w:marBottom w:val="0"/>
          <w:divBdr>
            <w:top w:val="none" w:sz="0" w:space="0" w:color="auto"/>
            <w:left w:val="none" w:sz="0" w:space="0" w:color="auto"/>
            <w:bottom w:val="none" w:sz="0" w:space="0" w:color="auto"/>
            <w:right w:val="none" w:sz="0" w:space="0" w:color="auto"/>
          </w:divBdr>
          <w:divsChild>
            <w:div w:id="115002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823612">
      <w:bodyDiv w:val="1"/>
      <w:marLeft w:val="0"/>
      <w:marRight w:val="0"/>
      <w:marTop w:val="0"/>
      <w:marBottom w:val="0"/>
      <w:divBdr>
        <w:top w:val="none" w:sz="0" w:space="0" w:color="auto"/>
        <w:left w:val="none" w:sz="0" w:space="0" w:color="auto"/>
        <w:bottom w:val="none" w:sz="0" w:space="0" w:color="auto"/>
        <w:right w:val="none" w:sz="0" w:space="0" w:color="auto"/>
      </w:divBdr>
      <w:divsChild>
        <w:div w:id="74673670">
          <w:marLeft w:val="605"/>
          <w:marRight w:val="0"/>
          <w:marTop w:val="200"/>
          <w:marBottom w:val="40"/>
          <w:divBdr>
            <w:top w:val="none" w:sz="0" w:space="0" w:color="auto"/>
            <w:left w:val="none" w:sz="0" w:space="0" w:color="auto"/>
            <w:bottom w:val="none" w:sz="0" w:space="0" w:color="auto"/>
            <w:right w:val="none" w:sz="0" w:space="0" w:color="auto"/>
          </w:divBdr>
        </w:div>
      </w:divsChild>
    </w:div>
    <w:div w:id="298456138">
      <w:bodyDiv w:val="1"/>
      <w:marLeft w:val="0"/>
      <w:marRight w:val="0"/>
      <w:marTop w:val="0"/>
      <w:marBottom w:val="0"/>
      <w:divBdr>
        <w:top w:val="none" w:sz="0" w:space="0" w:color="auto"/>
        <w:left w:val="none" w:sz="0" w:space="0" w:color="auto"/>
        <w:bottom w:val="none" w:sz="0" w:space="0" w:color="auto"/>
        <w:right w:val="none" w:sz="0" w:space="0" w:color="auto"/>
      </w:divBdr>
    </w:div>
    <w:div w:id="298610741">
      <w:bodyDiv w:val="1"/>
      <w:marLeft w:val="0"/>
      <w:marRight w:val="0"/>
      <w:marTop w:val="0"/>
      <w:marBottom w:val="0"/>
      <w:divBdr>
        <w:top w:val="none" w:sz="0" w:space="0" w:color="auto"/>
        <w:left w:val="none" w:sz="0" w:space="0" w:color="auto"/>
        <w:bottom w:val="none" w:sz="0" w:space="0" w:color="auto"/>
        <w:right w:val="none" w:sz="0" w:space="0" w:color="auto"/>
      </w:divBdr>
    </w:div>
    <w:div w:id="440997140">
      <w:bodyDiv w:val="1"/>
      <w:marLeft w:val="0"/>
      <w:marRight w:val="0"/>
      <w:marTop w:val="0"/>
      <w:marBottom w:val="0"/>
      <w:divBdr>
        <w:top w:val="none" w:sz="0" w:space="0" w:color="auto"/>
        <w:left w:val="none" w:sz="0" w:space="0" w:color="auto"/>
        <w:bottom w:val="none" w:sz="0" w:space="0" w:color="auto"/>
        <w:right w:val="none" w:sz="0" w:space="0" w:color="auto"/>
      </w:divBdr>
    </w:div>
    <w:div w:id="459761987">
      <w:bodyDiv w:val="1"/>
      <w:marLeft w:val="0"/>
      <w:marRight w:val="0"/>
      <w:marTop w:val="0"/>
      <w:marBottom w:val="0"/>
      <w:divBdr>
        <w:top w:val="none" w:sz="0" w:space="0" w:color="auto"/>
        <w:left w:val="none" w:sz="0" w:space="0" w:color="auto"/>
        <w:bottom w:val="none" w:sz="0" w:space="0" w:color="auto"/>
        <w:right w:val="none" w:sz="0" w:space="0" w:color="auto"/>
      </w:divBdr>
    </w:div>
    <w:div w:id="581641375">
      <w:bodyDiv w:val="1"/>
      <w:marLeft w:val="0"/>
      <w:marRight w:val="0"/>
      <w:marTop w:val="0"/>
      <w:marBottom w:val="0"/>
      <w:divBdr>
        <w:top w:val="none" w:sz="0" w:space="0" w:color="auto"/>
        <w:left w:val="none" w:sz="0" w:space="0" w:color="auto"/>
        <w:bottom w:val="none" w:sz="0" w:space="0" w:color="auto"/>
        <w:right w:val="none" w:sz="0" w:space="0" w:color="auto"/>
      </w:divBdr>
    </w:div>
    <w:div w:id="597761996">
      <w:bodyDiv w:val="1"/>
      <w:marLeft w:val="0"/>
      <w:marRight w:val="0"/>
      <w:marTop w:val="0"/>
      <w:marBottom w:val="0"/>
      <w:divBdr>
        <w:top w:val="none" w:sz="0" w:space="0" w:color="auto"/>
        <w:left w:val="none" w:sz="0" w:space="0" w:color="auto"/>
        <w:bottom w:val="none" w:sz="0" w:space="0" w:color="auto"/>
        <w:right w:val="none" w:sz="0" w:space="0" w:color="auto"/>
      </w:divBdr>
    </w:div>
    <w:div w:id="618680016">
      <w:bodyDiv w:val="1"/>
      <w:marLeft w:val="0"/>
      <w:marRight w:val="0"/>
      <w:marTop w:val="0"/>
      <w:marBottom w:val="0"/>
      <w:divBdr>
        <w:top w:val="none" w:sz="0" w:space="0" w:color="auto"/>
        <w:left w:val="none" w:sz="0" w:space="0" w:color="auto"/>
        <w:bottom w:val="none" w:sz="0" w:space="0" w:color="auto"/>
        <w:right w:val="none" w:sz="0" w:space="0" w:color="auto"/>
      </w:divBdr>
    </w:div>
    <w:div w:id="631251816">
      <w:bodyDiv w:val="1"/>
      <w:marLeft w:val="0"/>
      <w:marRight w:val="0"/>
      <w:marTop w:val="0"/>
      <w:marBottom w:val="0"/>
      <w:divBdr>
        <w:top w:val="none" w:sz="0" w:space="0" w:color="auto"/>
        <w:left w:val="none" w:sz="0" w:space="0" w:color="auto"/>
        <w:bottom w:val="none" w:sz="0" w:space="0" w:color="auto"/>
        <w:right w:val="none" w:sz="0" w:space="0" w:color="auto"/>
      </w:divBdr>
    </w:div>
    <w:div w:id="691489655">
      <w:bodyDiv w:val="1"/>
      <w:marLeft w:val="0"/>
      <w:marRight w:val="0"/>
      <w:marTop w:val="0"/>
      <w:marBottom w:val="0"/>
      <w:divBdr>
        <w:top w:val="none" w:sz="0" w:space="0" w:color="auto"/>
        <w:left w:val="none" w:sz="0" w:space="0" w:color="auto"/>
        <w:bottom w:val="none" w:sz="0" w:space="0" w:color="auto"/>
        <w:right w:val="none" w:sz="0" w:space="0" w:color="auto"/>
      </w:divBdr>
    </w:div>
    <w:div w:id="708143385">
      <w:bodyDiv w:val="1"/>
      <w:marLeft w:val="0"/>
      <w:marRight w:val="0"/>
      <w:marTop w:val="0"/>
      <w:marBottom w:val="0"/>
      <w:divBdr>
        <w:top w:val="none" w:sz="0" w:space="0" w:color="auto"/>
        <w:left w:val="none" w:sz="0" w:space="0" w:color="auto"/>
        <w:bottom w:val="none" w:sz="0" w:space="0" w:color="auto"/>
        <w:right w:val="none" w:sz="0" w:space="0" w:color="auto"/>
      </w:divBdr>
      <w:divsChild>
        <w:div w:id="68039398">
          <w:marLeft w:val="605"/>
          <w:marRight w:val="0"/>
          <w:marTop w:val="200"/>
          <w:marBottom w:val="40"/>
          <w:divBdr>
            <w:top w:val="none" w:sz="0" w:space="0" w:color="auto"/>
            <w:left w:val="none" w:sz="0" w:space="0" w:color="auto"/>
            <w:bottom w:val="none" w:sz="0" w:space="0" w:color="auto"/>
            <w:right w:val="none" w:sz="0" w:space="0" w:color="auto"/>
          </w:divBdr>
        </w:div>
      </w:divsChild>
    </w:div>
    <w:div w:id="731852075">
      <w:bodyDiv w:val="1"/>
      <w:marLeft w:val="0"/>
      <w:marRight w:val="0"/>
      <w:marTop w:val="0"/>
      <w:marBottom w:val="0"/>
      <w:divBdr>
        <w:top w:val="none" w:sz="0" w:space="0" w:color="auto"/>
        <w:left w:val="none" w:sz="0" w:space="0" w:color="auto"/>
        <w:bottom w:val="none" w:sz="0" w:space="0" w:color="auto"/>
        <w:right w:val="none" w:sz="0" w:space="0" w:color="auto"/>
      </w:divBdr>
    </w:div>
    <w:div w:id="738870983">
      <w:bodyDiv w:val="1"/>
      <w:marLeft w:val="0"/>
      <w:marRight w:val="0"/>
      <w:marTop w:val="0"/>
      <w:marBottom w:val="0"/>
      <w:divBdr>
        <w:top w:val="none" w:sz="0" w:space="0" w:color="auto"/>
        <w:left w:val="none" w:sz="0" w:space="0" w:color="auto"/>
        <w:bottom w:val="none" w:sz="0" w:space="0" w:color="auto"/>
        <w:right w:val="none" w:sz="0" w:space="0" w:color="auto"/>
      </w:divBdr>
    </w:div>
    <w:div w:id="762579073">
      <w:bodyDiv w:val="1"/>
      <w:marLeft w:val="0"/>
      <w:marRight w:val="0"/>
      <w:marTop w:val="0"/>
      <w:marBottom w:val="0"/>
      <w:divBdr>
        <w:top w:val="none" w:sz="0" w:space="0" w:color="auto"/>
        <w:left w:val="none" w:sz="0" w:space="0" w:color="auto"/>
        <w:bottom w:val="none" w:sz="0" w:space="0" w:color="auto"/>
        <w:right w:val="none" w:sz="0" w:space="0" w:color="auto"/>
      </w:divBdr>
    </w:div>
    <w:div w:id="813448567">
      <w:bodyDiv w:val="1"/>
      <w:marLeft w:val="0"/>
      <w:marRight w:val="0"/>
      <w:marTop w:val="0"/>
      <w:marBottom w:val="0"/>
      <w:divBdr>
        <w:top w:val="none" w:sz="0" w:space="0" w:color="auto"/>
        <w:left w:val="none" w:sz="0" w:space="0" w:color="auto"/>
        <w:bottom w:val="none" w:sz="0" w:space="0" w:color="auto"/>
        <w:right w:val="none" w:sz="0" w:space="0" w:color="auto"/>
      </w:divBdr>
    </w:div>
    <w:div w:id="816536444">
      <w:bodyDiv w:val="1"/>
      <w:marLeft w:val="0"/>
      <w:marRight w:val="0"/>
      <w:marTop w:val="0"/>
      <w:marBottom w:val="0"/>
      <w:divBdr>
        <w:top w:val="none" w:sz="0" w:space="0" w:color="auto"/>
        <w:left w:val="none" w:sz="0" w:space="0" w:color="auto"/>
        <w:bottom w:val="none" w:sz="0" w:space="0" w:color="auto"/>
        <w:right w:val="none" w:sz="0" w:space="0" w:color="auto"/>
      </w:divBdr>
    </w:div>
    <w:div w:id="821506054">
      <w:bodyDiv w:val="1"/>
      <w:marLeft w:val="0"/>
      <w:marRight w:val="0"/>
      <w:marTop w:val="0"/>
      <w:marBottom w:val="0"/>
      <w:divBdr>
        <w:top w:val="none" w:sz="0" w:space="0" w:color="auto"/>
        <w:left w:val="none" w:sz="0" w:space="0" w:color="auto"/>
        <w:bottom w:val="none" w:sz="0" w:space="0" w:color="auto"/>
        <w:right w:val="none" w:sz="0" w:space="0" w:color="auto"/>
      </w:divBdr>
    </w:div>
    <w:div w:id="824128817">
      <w:bodyDiv w:val="1"/>
      <w:marLeft w:val="0"/>
      <w:marRight w:val="0"/>
      <w:marTop w:val="0"/>
      <w:marBottom w:val="0"/>
      <w:divBdr>
        <w:top w:val="none" w:sz="0" w:space="0" w:color="auto"/>
        <w:left w:val="none" w:sz="0" w:space="0" w:color="auto"/>
        <w:bottom w:val="none" w:sz="0" w:space="0" w:color="auto"/>
        <w:right w:val="none" w:sz="0" w:space="0" w:color="auto"/>
      </w:divBdr>
    </w:div>
    <w:div w:id="838160844">
      <w:bodyDiv w:val="1"/>
      <w:marLeft w:val="0"/>
      <w:marRight w:val="0"/>
      <w:marTop w:val="0"/>
      <w:marBottom w:val="0"/>
      <w:divBdr>
        <w:top w:val="none" w:sz="0" w:space="0" w:color="auto"/>
        <w:left w:val="none" w:sz="0" w:space="0" w:color="auto"/>
        <w:bottom w:val="none" w:sz="0" w:space="0" w:color="auto"/>
        <w:right w:val="none" w:sz="0" w:space="0" w:color="auto"/>
      </w:divBdr>
    </w:div>
    <w:div w:id="862521403">
      <w:bodyDiv w:val="1"/>
      <w:marLeft w:val="0"/>
      <w:marRight w:val="0"/>
      <w:marTop w:val="0"/>
      <w:marBottom w:val="0"/>
      <w:divBdr>
        <w:top w:val="none" w:sz="0" w:space="0" w:color="auto"/>
        <w:left w:val="none" w:sz="0" w:space="0" w:color="auto"/>
        <w:bottom w:val="none" w:sz="0" w:space="0" w:color="auto"/>
        <w:right w:val="none" w:sz="0" w:space="0" w:color="auto"/>
      </w:divBdr>
    </w:div>
    <w:div w:id="867059927">
      <w:bodyDiv w:val="1"/>
      <w:marLeft w:val="0"/>
      <w:marRight w:val="0"/>
      <w:marTop w:val="0"/>
      <w:marBottom w:val="0"/>
      <w:divBdr>
        <w:top w:val="none" w:sz="0" w:space="0" w:color="auto"/>
        <w:left w:val="none" w:sz="0" w:space="0" w:color="auto"/>
        <w:bottom w:val="none" w:sz="0" w:space="0" w:color="auto"/>
        <w:right w:val="none" w:sz="0" w:space="0" w:color="auto"/>
      </w:divBdr>
    </w:div>
    <w:div w:id="867570822">
      <w:bodyDiv w:val="1"/>
      <w:marLeft w:val="0"/>
      <w:marRight w:val="0"/>
      <w:marTop w:val="0"/>
      <w:marBottom w:val="0"/>
      <w:divBdr>
        <w:top w:val="none" w:sz="0" w:space="0" w:color="auto"/>
        <w:left w:val="none" w:sz="0" w:space="0" w:color="auto"/>
        <w:bottom w:val="none" w:sz="0" w:space="0" w:color="auto"/>
        <w:right w:val="none" w:sz="0" w:space="0" w:color="auto"/>
      </w:divBdr>
    </w:div>
    <w:div w:id="877352334">
      <w:bodyDiv w:val="1"/>
      <w:marLeft w:val="0"/>
      <w:marRight w:val="0"/>
      <w:marTop w:val="0"/>
      <w:marBottom w:val="0"/>
      <w:divBdr>
        <w:top w:val="none" w:sz="0" w:space="0" w:color="auto"/>
        <w:left w:val="none" w:sz="0" w:space="0" w:color="auto"/>
        <w:bottom w:val="none" w:sz="0" w:space="0" w:color="auto"/>
        <w:right w:val="none" w:sz="0" w:space="0" w:color="auto"/>
      </w:divBdr>
    </w:div>
    <w:div w:id="890073656">
      <w:bodyDiv w:val="1"/>
      <w:marLeft w:val="0"/>
      <w:marRight w:val="0"/>
      <w:marTop w:val="0"/>
      <w:marBottom w:val="0"/>
      <w:divBdr>
        <w:top w:val="none" w:sz="0" w:space="0" w:color="auto"/>
        <w:left w:val="none" w:sz="0" w:space="0" w:color="auto"/>
        <w:bottom w:val="none" w:sz="0" w:space="0" w:color="auto"/>
        <w:right w:val="none" w:sz="0" w:space="0" w:color="auto"/>
      </w:divBdr>
    </w:div>
    <w:div w:id="909585318">
      <w:bodyDiv w:val="1"/>
      <w:marLeft w:val="0"/>
      <w:marRight w:val="0"/>
      <w:marTop w:val="0"/>
      <w:marBottom w:val="0"/>
      <w:divBdr>
        <w:top w:val="none" w:sz="0" w:space="0" w:color="auto"/>
        <w:left w:val="none" w:sz="0" w:space="0" w:color="auto"/>
        <w:bottom w:val="none" w:sz="0" w:space="0" w:color="auto"/>
        <w:right w:val="none" w:sz="0" w:space="0" w:color="auto"/>
      </w:divBdr>
    </w:div>
    <w:div w:id="1031615374">
      <w:bodyDiv w:val="1"/>
      <w:marLeft w:val="0"/>
      <w:marRight w:val="0"/>
      <w:marTop w:val="0"/>
      <w:marBottom w:val="0"/>
      <w:divBdr>
        <w:top w:val="none" w:sz="0" w:space="0" w:color="auto"/>
        <w:left w:val="none" w:sz="0" w:space="0" w:color="auto"/>
        <w:bottom w:val="none" w:sz="0" w:space="0" w:color="auto"/>
        <w:right w:val="none" w:sz="0" w:space="0" w:color="auto"/>
      </w:divBdr>
      <w:divsChild>
        <w:div w:id="453141696">
          <w:marLeft w:val="720"/>
          <w:marRight w:val="0"/>
          <w:marTop w:val="0"/>
          <w:marBottom w:val="0"/>
          <w:divBdr>
            <w:top w:val="none" w:sz="0" w:space="0" w:color="auto"/>
            <w:left w:val="none" w:sz="0" w:space="0" w:color="auto"/>
            <w:bottom w:val="none" w:sz="0" w:space="0" w:color="auto"/>
            <w:right w:val="none" w:sz="0" w:space="0" w:color="auto"/>
          </w:divBdr>
        </w:div>
      </w:divsChild>
    </w:div>
    <w:div w:id="1052575537">
      <w:bodyDiv w:val="1"/>
      <w:marLeft w:val="0"/>
      <w:marRight w:val="0"/>
      <w:marTop w:val="0"/>
      <w:marBottom w:val="0"/>
      <w:divBdr>
        <w:top w:val="none" w:sz="0" w:space="0" w:color="auto"/>
        <w:left w:val="none" w:sz="0" w:space="0" w:color="auto"/>
        <w:bottom w:val="none" w:sz="0" w:space="0" w:color="auto"/>
        <w:right w:val="none" w:sz="0" w:space="0" w:color="auto"/>
      </w:divBdr>
    </w:div>
    <w:div w:id="1055161971">
      <w:bodyDiv w:val="1"/>
      <w:marLeft w:val="0"/>
      <w:marRight w:val="0"/>
      <w:marTop w:val="0"/>
      <w:marBottom w:val="0"/>
      <w:divBdr>
        <w:top w:val="none" w:sz="0" w:space="0" w:color="auto"/>
        <w:left w:val="none" w:sz="0" w:space="0" w:color="auto"/>
        <w:bottom w:val="none" w:sz="0" w:space="0" w:color="auto"/>
        <w:right w:val="none" w:sz="0" w:space="0" w:color="auto"/>
      </w:divBdr>
      <w:divsChild>
        <w:div w:id="939801820">
          <w:marLeft w:val="0"/>
          <w:marRight w:val="0"/>
          <w:marTop w:val="0"/>
          <w:marBottom w:val="0"/>
          <w:divBdr>
            <w:top w:val="none" w:sz="0" w:space="0" w:color="auto"/>
            <w:left w:val="none" w:sz="0" w:space="0" w:color="auto"/>
            <w:bottom w:val="none" w:sz="0" w:space="0" w:color="auto"/>
            <w:right w:val="none" w:sz="0" w:space="0" w:color="auto"/>
          </w:divBdr>
          <w:divsChild>
            <w:div w:id="2065593287">
              <w:marLeft w:val="0"/>
              <w:marRight w:val="0"/>
              <w:marTop w:val="0"/>
              <w:marBottom w:val="75"/>
              <w:divBdr>
                <w:top w:val="none" w:sz="0" w:space="0" w:color="auto"/>
                <w:left w:val="none" w:sz="0" w:space="0" w:color="auto"/>
                <w:bottom w:val="none" w:sz="0" w:space="0" w:color="auto"/>
                <w:right w:val="none" w:sz="0" w:space="0" w:color="auto"/>
              </w:divBdr>
            </w:div>
          </w:divsChild>
        </w:div>
        <w:div w:id="1272861567">
          <w:marLeft w:val="0"/>
          <w:marRight w:val="0"/>
          <w:marTop w:val="0"/>
          <w:marBottom w:val="0"/>
          <w:divBdr>
            <w:top w:val="none" w:sz="0" w:space="0" w:color="auto"/>
            <w:left w:val="none" w:sz="0" w:space="0" w:color="auto"/>
            <w:bottom w:val="none" w:sz="0" w:space="0" w:color="auto"/>
            <w:right w:val="none" w:sz="0" w:space="0" w:color="auto"/>
          </w:divBdr>
        </w:div>
      </w:divsChild>
    </w:div>
    <w:div w:id="1057321824">
      <w:bodyDiv w:val="1"/>
      <w:marLeft w:val="0"/>
      <w:marRight w:val="0"/>
      <w:marTop w:val="0"/>
      <w:marBottom w:val="0"/>
      <w:divBdr>
        <w:top w:val="none" w:sz="0" w:space="0" w:color="auto"/>
        <w:left w:val="none" w:sz="0" w:space="0" w:color="auto"/>
        <w:bottom w:val="none" w:sz="0" w:space="0" w:color="auto"/>
        <w:right w:val="none" w:sz="0" w:space="0" w:color="auto"/>
      </w:divBdr>
    </w:div>
    <w:div w:id="1061440406">
      <w:bodyDiv w:val="1"/>
      <w:marLeft w:val="0"/>
      <w:marRight w:val="0"/>
      <w:marTop w:val="0"/>
      <w:marBottom w:val="0"/>
      <w:divBdr>
        <w:top w:val="none" w:sz="0" w:space="0" w:color="auto"/>
        <w:left w:val="none" w:sz="0" w:space="0" w:color="auto"/>
        <w:bottom w:val="none" w:sz="0" w:space="0" w:color="auto"/>
        <w:right w:val="none" w:sz="0" w:space="0" w:color="auto"/>
      </w:divBdr>
    </w:div>
    <w:div w:id="1063483908">
      <w:bodyDiv w:val="1"/>
      <w:marLeft w:val="0"/>
      <w:marRight w:val="0"/>
      <w:marTop w:val="0"/>
      <w:marBottom w:val="0"/>
      <w:divBdr>
        <w:top w:val="none" w:sz="0" w:space="0" w:color="auto"/>
        <w:left w:val="none" w:sz="0" w:space="0" w:color="auto"/>
        <w:bottom w:val="none" w:sz="0" w:space="0" w:color="auto"/>
        <w:right w:val="none" w:sz="0" w:space="0" w:color="auto"/>
      </w:divBdr>
    </w:div>
    <w:div w:id="1137799251">
      <w:bodyDiv w:val="1"/>
      <w:marLeft w:val="0"/>
      <w:marRight w:val="0"/>
      <w:marTop w:val="0"/>
      <w:marBottom w:val="0"/>
      <w:divBdr>
        <w:top w:val="none" w:sz="0" w:space="0" w:color="auto"/>
        <w:left w:val="none" w:sz="0" w:space="0" w:color="auto"/>
        <w:bottom w:val="none" w:sz="0" w:space="0" w:color="auto"/>
        <w:right w:val="none" w:sz="0" w:space="0" w:color="auto"/>
      </w:divBdr>
    </w:div>
    <w:div w:id="1154181531">
      <w:bodyDiv w:val="1"/>
      <w:marLeft w:val="0"/>
      <w:marRight w:val="0"/>
      <w:marTop w:val="0"/>
      <w:marBottom w:val="0"/>
      <w:divBdr>
        <w:top w:val="none" w:sz="0" w:space="0" w:color="auto"/>
        <w:left w:val="none" w:sz="0" w:space="0" w:color="auto"/>
        <w:bottom w:val="none" w:sz="0" w:space="0" w:color="auto"/>
        <w:right w:val="none" w:sz="0" w:space="0" w:color="auto"/>
      </w:divBdr>
    </w:div>
    <w:div w:id="1188250003">
      <w:bodyDiv w:val="1"/>
      <w:marLeft w:val="0"/>
      <w:marRight w:val="0"/>
      <w:marTop w:val="0"/>
      <w:marBottom w:val="0"/>
      <w:divBdr>
        <w:top w:val="none" w:sz="0" w:space="0" w:color="auto"/>
        <w:left w:val="none" w:sz="0" w:space="0" w:color="auto"/>
        <w:bottom w:val="none" w:sz="0" w:space="0" w:color="auto"/>
        <w:right w:val="none" w:sz="0" w:space="0" w:color="auto"/>
      </w:divBdr>
    </w:div>
    <w:div w:id="1226717112">
      <w:bodyDiv w:val="1"/>
      <w:marLeft w:val="0"/>
      <w:marRight w:val="0"/>
      <w:marTop w:val="0"/>
      <w:marBottom w:val="0"/>
      <w:divBdr>
        <w:top w:val="none" w:sz="0" w:space="0" w:color="auto"/>
        <w:left w:val="none" w:sz="0" w:space="0" w:color="auto"/>
        <w:bottom w:val="none" w:sz="0" w:space="0" w:color="auto"/>
        <w:right w:val="none" w:sz="0" w:space="0" w:color="auto"/>
      </w:divBdr>
    </w:div>
    <w:div w:id="1279947562">
      <w:bodyDiv w:val="1"/>
      <w:marLeft w:val="0"/>
      <w:marRight w:val="0"/>
      <w:marTop w:val="0"/>
      <w:marBottom w:val="0"/>
      <w:divBdr>
        <w:top w:val="none" w:sz="0" w:space="0" w:color="auto"/>
        <w:left w:val="none" w:sz="0" w:space="0" w:color="auto"/>
        <w:bottom w:val="none" w:sz="0" w:space="0" w:color="auto"/>
        <w:right w:val="none" w:sz="0" w:space="0" w:color="auto"/>
      </w:divBdr>
      <w:divsChild>
        <w:div w:id="30156294">
          <w:marLeft w:val="605"/>
          <w:marRight w:val="0"/>
          <w:marTop w:val="200"/>
          <w:marBottom w:val="40"/>
          <w:divBdr>
            <w:top w:val="none" w:sz="0" w:space="0" w:color="auto"/>
            <w:left w:val="none" w:sz="0" w:space="0" w:color="auto"/>
            <w:bottom w:val="none" w:sz="0" w:space="0" w:color="auto"/>
            <w:right w:val="none" w:sz="0" w:space="0" w:color="auto"/>
          </w:divBdr>
        </w:div>
      </w:divsChild>
    </w:div>
    <w:div w:id="1300693473">
      <w:bodyDiv w:val="1"/>
      <w:marLeft w:val="0"/>
      <w:marRight w:val="0"/>
      <w:marTop w:val="0"/>
      <w:marBottom w:val="0"/>
      <w:divBdr>
        <w:top w:val="none" w:sz="0" w:space="0" w:color="auto"/>
        <w:left w:val="none" w:sz="0" w:space="0" w:color="auto"/>
        <w:bottom w:val="none" w:sz="0" w:space="0" w:color="auto"/>
        <w:right w:val="none" w:sz="0" w:space="0" w:color="auto"/>
      </w:divBdr>
    </w:div>
    <w:div w:id="1301617391">
      <w:bodyDiv w:val="1"/>
      <w:marLeft w:val="0"/>
      <w:marRight w:val="0"/>
      <w:marTop w:val="0"/>
      <w:marBottom w:val="0"/>
      <w:divBdr>
        <w:top w:val="none" w:sz="0" w:space="0" w:color="auto"/>
        <w:left w:val="none" w:sz="0" w:space="0" w:color="auto"/>
        <w:bottom w:val="none" w:sz="0" w:space="0" w:color="auto"/>
        <w:right w:val="none" w:sz="0" w:space="0" w:color="auto"/>
      </w:divBdr>
    </w:div>
    <w:div w:id="1315598039">
      <w:bodyDiv w:val="1"/>
      <w:marLeft w:val="0"/>
      <w:marRight w:val="0"/>
      <w:marTop w:val="0"/>
      <w:marBottom w:val="0"/>
      <w:divBdr>
        <w:top w:val="none" w:sz="0" w:space="0" w:color="auto"/>
        <w:left w:val="none" w:sz="0" w:space="0" w:color="auto"/>
        <w:bottom w:val="none" w:sz="0" w:space="0" w:color="auto"/>
        <w:right w:val="none" w:sz="0" w:space="0" w:color="auto"/>
      </w:divBdr>
    </w:div>
    <w:div w:id="1318343106">
      <w:bodyDiv w:val="1"/>
      <w:marLeft w:val="0"/>
      <w:marRight w:val="0"/>
      <w:marTop w:val="0"/>
      <w:marBottom w:val="0"/>
      <w:divBdr>
        <w:top w:val="none" w:sz="0" w:space="0" w:color="auto"/>
        <w:left w:val="none" w:sz="0" w:space="0" w:color="auto"/>
        <w:bottom w:val="none" w:sz="0" w:space="0" w:color="auto"/>
        <w:right w:val="none" w:sz="0" w:space="0" w:color="auto"/>
      </w:divBdr>
    </w:div>
    <w:div w:id="1357776493">
      <w:bodyDiv w:val="1"/>
      <w:marLeft w:val="0"/>
      <w:marRight w:val="0"/>
      <w:marTop w:val="0"/>
      <w:marBottom w:val="0"/>
      <w:divBdr>
        <w:top w:val="none" w:sz="0" w:space="0" w:color="auto"/>
        <w:left w:val="none" w:sz="0" w:space="0" w:color="auto"/>
        <w:bottom w:val="none" w:sz="0" w:space="0" w:color="auto"/>
        <w:right w:val="none" w:sz="0" w:space="0" w:color="auto"/>
      </w:divBdr>
    </w:div>
    <w:div w:id="1359088915">
      <w:bodyDiv w:val="1"/>
      <w:marLeft w:val="0"/>
      <w:marRight w:val="0"/>
      <w:marTop w:val="0"/>
      <w:marBottom w:val="0"/>
      <w:divBdr>
        <w:top w:val="none" w:sz="0" w:space="0" w:color="auto"/>
        <w:left w:val="none" w:sz="0" w:space="0" w:color="auto"/>
        <w:bottom w:val="none" w:sz="0" w:space="0" w:color="auto"/>
        <w:right w:val="none" w:sz="0" w:space="0" w:color="auto"/>
      </w:divBdr>
    </w:div>
    <w:div w:id="1397633100">
      <w:bodyDiv w:val="1"/>
      <w:marLeft w:val="0"/>
      <w:marRight w:val="0"/>
      <w:marTop w:val="0"/>
      <w:marBottom w:val="0"/>
      <w:divBdr>
        <w:top w:val="none" w:sz="0" w:space="0" w:color="auto"/>
        <w:left w:val="none" w:sz="0" w:space="0" w:color="auto"/>
        <w:bottom w:val="none" w:sz="0" w:space="0" w:color="auto"/>
        <w:right w:val="none" w:sz="0" w:space="0" w:color="auto"/>
      </w:divBdr>
    </w:div>
    <w:div w:id="1414399045">
      <w:bodyDiv w:val="1"/>
      <w:marLeft w:val="0"/>
      <w:marRight w:val="0"/>
      <w:marTop w:val="0"/>
      <w:marBottom w:val="0"/>
      <w:divBdr>
        <w:top w:val="none" w:sz="0" w:space="0" w:color="auto"/>
        <w:left w:val="none" w:sz="0" w:space="0" w:color="auto"/>
        <w:bottom w:val="none" w:sz="0" w:space="0" w:color="auto"/>
        <w:right w:val="none" w:sz="0" w:space="0" w:color="auto"/>
      </w:divBdr>
    </w:div>
    <w:div w:id="1421365886">
      <w:bodyDiv w:val="1"/>
      <w:marLeft w:val="0"/>
      <w:marRight w:val="0"/>
      <w:marTop w:val="0"/>
      <w:marBottom w:val="0"/>
      <w:divBdr>
        <w:top w:val="none" w:sz="0" w:space="0" w:color="auto"/>
        <w:left w:val="none" w:sz="0" w:space="0" w:color="auto"/>
        <w:bottom w:val="none" w:sz="0" w:space="0" w:color="auto"/>
        <w:right w:val="none" w:sz="0" w:space="0" w:color="auto"/>
      </w:divBdr>
    </w:div>
    <w:div w:id="1457286025">
      <w:bodyDiv w:val="1"/>
      <w:marLeft w:val="0"/>
      <w:marRight w:val="0"/>
      <w:marTop w:val="0"/>
      <w:marBottom w:val="0"/>
      <w:divBdr>
        <w:top w:val="none" w:sz="0" w:space="0" w:color="auto"/>
        <w:left w:val="none" w:sz="0" w:space="0" w:color="auto"/>
        <w:bottom w:val="none" w:sz="0" w:space="0" w:color="auto"/>
        <w:right w:val="none" w:sz="0" w:space="0" w:color="auto"/>
      </w:divBdr>
      <w:divsChild>
        <w:div w:id="1832989365">
          <w:marLeft w:val="605"/>
          <w:marRight w:val="0"/>
          <w:marTop w:val="200"/>
          <w:marBottom w:val="40"/>
          <w:divBdr>
            <w:top w:val="none" w:sz="0" w:space="0" w:color="auto"/>
            <w:left w:val="none" w:sz="0" w:space="0" w:color="auto"/>
            <w:bottom w:val="none" w:sz="0" w:space="0" w:color="auto"/>
            <w:right w:val="none" w:sz="0" w:space="0" w:color="auto"/>
          </w:divBdr>
        </w:div>
      </w:divsChild>
    </w:div>
    <w:div w:id="1481464939">
      <w:bodyDiv w:val="1"/>
      <w:marLeft w:val="0"/>
      <w:marRight w:val="0"/>
      <w:marTop w:val="0"/>
      <w:marBottom w:val="0"/>
      <w:divBdr>
        <w:top w:val="none" w:sz="0" w:space="0" w:color="auto"/>
        <w:left w:val="none" w:sz="0" w:space="0" w:color="auto"/>
        <w:bottom w:val="none" w:sz="0" w:space="0" w:color="auto"/>
        <w:right w:val="none" w:sz="0" w:space="0" w:color="auto"/>
      </w:divBdr>
    </w:div>
    <w:div w:id="1497961614">
      <w:bodyDiv w:val="1"/>
      <w:marLeft w:val="0"/>
      <w:marRight w:val="0"/>
      <w:marTop w:val="0"/>
      <w:marBottom w:val="0"/>
      <w:divBdr>
        <w:top w:val="none" w:sz="0" w:space="0" w:color="auto"/>
        <w:left w:val="none" w:sz="0" w:space="0" w:color="auto"/>
        <w:bottom w:val="none" w:sz="0" w:space="0" w:color="auto"/>
        <w:right w:val="none" w:sz="0" w:space="0" w:color="auto"/>
      </w:divBdr>
    </w:div>
    <w:div w:id="1579174132">
      <w:bodyDiv w:val="1"/>
      <w:marLeft w:val="0"/>
      <w:marRight w:val="0"/>
      <w:marTop w:val="0"/>
      <w:marBottom w:val="0"/>
      <w:divBdr>
        <w:top w:val="none" w:sz="0" w:space="0" w:color="auto"/>
        <w:left w:val="none" w:sz="0" w:space="0" w:color="auto"/>
        <w:bottom w:val="none" w:sz="0" w:space="0" w:color="auto"/>
        <w:right w:val="none" w:sz="0" w:space="0" w:color="auto"/>
      </w:divBdr>
    </w:div>
    <w:div w:id="1579361030">
      <w:bodyDiv w:val="1"/>
      <w:marLeft w:val="0"/>
      <w:marRight w:val="0"/>
      <w:marTop w:val="0"/>
      <w:marBottom w:val="0"/>
      <w:divBdr>
        <w:top w:val="none" w:sz="0" w:space="0" w:color="auto"/>
        <w:left w:val="none" w:sz="0" w:space="0" w:color="auto"/>
        <w:bottom w:val="none" w:sz="0" w:space="0" w:color="auto"/>
        <w:right w:val="none" w:sz="0" w:space="0" w:color="auto"/>
      </w:divBdr>
    </w:div>
    <w:div w:id="1604262248">
      <w:bodyDiv w:val="1"/>
      <w:marLeft w:val="0"/>
      <w:marRight w:val="0"/>
      <w:marTop w:val="0"/>
      <w:marBottom w:val="0"/>
      <w:divBdr>
        <w:top w:val="none" w:sz="0" w:space="0" w:color="auto"/>
        <w:left w:val="none" w:sz="0" w:space="0" w:color="auto"/>
        <w:bottom w:val="none" w:sz="0" w:space="0" w:color="auto"/>
        <w:right w:val="none" w:sz="0" w:space="0" w:color="auto"/>
      </w:divBdr>
    </w:div>
    <w:div w:id="1611668795">
      <w:bodyDiv w:val="1"/>
      <w:marLeft w:val="0"/>
      <w:marRight w:val="0"/>
      <w:marTop w:val="0"/>
      <w:marBottom w:val="0"/>
      <w:divBdr>
        <w:top w:val="none" w:sz="0" w:space="0" w:color="auto"/>
        <w:left w:val="none" w:sz="0" w:space="0" w:color="auto"/>
        <w:bottom w:val="none" w:sz="0" w:space="0" w:color="auto"/>
        <w:right w:val="none" w:sz="0" w:space="0" w:color="auto"/>
      </w:divBdr>
    </w:div>
    <w:div w:id="1674147037">
      <w:bodyDiv w:val="1"/>
      <w:marLeft w:val="0"/>
      <w:marRight w:val="0"/>
      <w:marTop w:val="0"/>
      <w:marBottom w:val="0"/>
      <w:divBdr>
        <w:top w:val="none" w:sz="0" w:space="0" w:color="auto"/>
        <w:left w:val="none" w:sz="0" w:space="0" w:color="auto"/>
        <w:bottom w:val="none" w:sz="0" w:space="0" w:color="auto"/>
        <w:right w:val="none" w:sz="0" w:space="0" w:color="auto"/>
      </w:divBdr>
    </w:div>
    <w:div w:id="1703938992">
      <w:bodyDiv w:val="1"/>
      <w:marLeft w:val="0"/>
      <w:marRight w:val="0"/>
      <w:marTop w:val="0"/>
      <w:marBottom w:val="0"/>
      <w:divBdr>
        <w:top w:val="none" w:sz="0" w:space="0" w:color="auto"/>
        <w:left w:val="none" w:sz="0" w:space="0" w:color="auto"/>
        <w:bottom w:val="none" w:sz="0" w:space="0" w:color="auto"/>
        <w:right w:val="none" w:sz="0" w:space="0" w:color="auto"/>
      </w:divBdr>
      <w:divsChild>
        <w:div w:id="416513856">
          <w:marLeft w:val="605"/>
          <w:marRight w:val="0"/>
          <w:marTop w:val="200"/>
          <w:marBottom w:val="40"/>
          <w:divBdr>
            <w:top w:val="none" w:sz="0" w:space="0" w:color="auto"/>
            <w:left w:val="none" w:sz="0" w:space="0" w:color="auto"/>
            <w:bottom w:val="none" w:sz="0" w:space="0" w:color="auto"/>
            <w:right w:val="none" w:sz="0" w:space="0" w:color="auto"/>
          </w:divBdr>
        </w:div>
      </w:divsChild>
    </w:div>
    <w:div w:id="1704938398">
      <w:bodyDiv w:val="1"/>
      <w:marLeft w:val="0"/>
      <w:marRight w:val="0"/>
      <w:marTop w:val="0"/>
      <w:marBottom w:val="0"/>
      <w:divBdr>
        <w:top w:val="none" w:sz="0" w:space="0" w:color="auto"/>
        <w:left w:val="none" w:sz="0" w:space="0" w:color="auto"/>
        <w:bottom w:val="none" w:sz="0" w:space="0" w:color="auto"/>
        <w:right w:val="none" w:sz="0" w:space="0" w:color="auto"/>
      </w:divBdr>
    </w:div>
    <w:div w:id="1716201138">
      <w:bodyDiv w:val="1"/>
      <w:marLeft w:val="0"/>
      <w:marRight w:val="0"/>
      <w:marTop w:val="0"/>
      <w:marBottom w:val="0"/>
      <w:divBdr>
        <w:top w:val="none" w:sz="0" w:space="0" w:color="auto"/>
        <w:left w:val="none" w:sz="0" w:space="0" w:color="auto"/>
        <w:bottom w:val="none" w:sz="0" w:space="0" w:color="auto"/>
        <w:right w:val="none" w:sz="0" w:space="0" w:color="auto"/>
      </w:divBdr>
      <w:divsChild>
        <w:div w:id="1562327574">
          <w:marLeft w:val="605"/>
          <w:marRight w:val="0"/>
          <w:marTop w:val="200"/>
          <w:marBottom w:val="40"/>
          <w:divBdr>
            <w:top w:val="none" w:sz="0" w:space="0" w:color="auto"/>
            <w:left w:val="none" w:sz="0" w:space="0" w:color="auto"/>
            <w:bottom w:val="none" w:sz="0" w:space="0" w:color="auto"/>
            <w:right w:val="none" w:sz="0" w:space="0" w:color="auto"/>
          </w:divBdr>
        </w:div>
      </w:divsChild>
    </w:div>
    <w:div w:id="1726373260">
      <w:bodyDiv w:val="1"/>
      <w:marLeft w:val="0"/>
      <w:marRight w:val="0"/>
      <w:marTop w:val="0"/>
      <w:marBottom w:val="0"/>
      <w:divBdr>
        <w:top w:val="none" w:sz="0" w:space="0" w:color="auto"/>
        <w:left w:val="none" w:sz="0" w:space="0" w:color="auto"/>
        <w:bottom w:val="none" w:sz="0" w:space="0" w:color="auto"/>
        <w:right w:val="none" w:sz="0" w:space="0" w:color="auto"/>
      </w:divBdr>
    </w:div>
    <w:div w:id="1742943709">
      <w:bodyDiv w:val="1"/>
      <w:marLeft w:val="0"/>
      <w:marRight w:val="0"/>
      <w:marTop w:val="0"/>
      <w:marBottom w:val="0"/>
      <w:divBdr>
        <w:top w:val="none" w:sz="0" w:space="0" w:color="auto"/>
        <w:left w:val="none" w:sz="0" w:space="0" w:color="auto"/>
        <w:bottom w:val="none" w:sz="0" w:space="0" w:color="auto"/>
        <w:right w:val="none" w:sz="0" w:space="0" w:color="auto"/>
      </w:divBdr>
    </w:div>
    <w:div w:id="1776367959">
      <w:bodyDiv w:val="1"/>
      <w:marLeft w:val="0"/>
      <w:marRight w:val="0"/>
      <w:marTop w:val="0"/>
      <w:marBottom w:val="0"/>
      <w:divBdr>
        <w:top w:val="none" w:sz="0" w:space="0" w:color="auto"/>
        <w:left w:val="none" w:sz="0" w:space="0" w:color="auto"/>
        <w:bottom w:val="none" w:sz="0" w:space="0" w:color="auto"/>
        <w:right w:val="none" w:sz="0" w:space="0" w:color="auto"/>
      </w:divBdr>
      <w:divsChild>
        <w:div w:id="799492346">
          <w:marLeft w:val="0"/>
          <w:marRight w:val="0"/>
          <w:marTop w:val="0"/>
          <w:marBottom w:val="0"/>
          <w:divBdr>
            <w:top w:val="none" w:sz="0" w:space="0" w:color="auto"/>
            <w:left w:val="none" w:sz="0" w:space="0" w:color="auto"/>
            <w:bottom w:val="none" w:sz="0" w:space="0" w:color="auto"/>
            <w:right w:val="none" w:sz="0" w:space="0" w:color="auto"/>
          </w:divBdr>
          <w:divsChild>
            <w:div w:id="977807544">
              <w:marLeft w:val="0"/>
              <w:marRight w:val="0"/>
              <w:marTop w:val="0"/>
              <w:marBottom w:val="0"/>
              <w:divBdr>
                <w:top w:val="none" w:sz="0" w:space="0" w:color="auto"/>
                <w:left w:val="none" w:sz="0" w:space="0" w:color="auto"/>
                <w:bottom w:val="none" w:sz="0" w:space="0" w:color="auto"/>
                <w:right w:val="none" w:sz="0" w:space="0" w:color="auto"/>
              </w:divBdr>
            </w:div>
          </w:divsChild>
        </w:div>
        <w:div w:id="199630697">
          <w:marLeft w:val="0"/>
          <w:marRight w:val="0"/>
          <w:marTop w:val="0"/>
          <w:marBottom w:val="0"/>
          <w:divBdr>
            <w:top w:val="none" w:sz="0" w:space="0" w:color="auto"/>
            <w:left w:val="none" w:sz="0" w:space="0" w:color="auto"/>
            <w:bottom w:val="none" w:sz="0" w:space="0" w:color="auto"/>
            <w:right w:val="none" w:sz="0" w:space="0" w:color="auto"/>
          </w:divBdr>
          <w:divsChild>
            <w:div w:id="708336510">
              <w:marLeft w:val="0"/>
              <w:marRight w:val="0"/>
              <w:marTop w:val="0"/>
              <w:marBottom w:val="0"/>
              <w:divBdr>
                <w:top w:val="none" w:sz="0" w:space="0" w:color="auto"/>
                <w:left w:val="none" w:sz="0" w:space="0" w:color="auto"/>
                <w:bottom w:val="none" w:sz="0" w:space="0" w:color="auto"/>
                <w:right w:val="none" w:sz="0" w:space="0" w:color="auto"/>
              </w:divBdr>
            </w:div>
          </w:divsChild>
        </w:div>
        <w:div w:id="893927468">
          <w:marLeft w:val="0"/>
          <w:marRight w:val="0"/>
          <w:marTop w:val="0"/>
          <w:marBottom w:val="0"/>
          <w:divBdr>
            <w:top w:val="none" w:sz="0" w:space="0" w:color="auto"/>
            <w:left w:val="none" w:sz="0" w:space="0" w:color="auto"/>
            <w:bottom w:val="none" w:sz="0" w:space="0" w:color="auto"/>
            <w:right w:val="none" w:sz="0" w:space="0" w:color="auto"/>
          </w:divBdr>
          <w:divsChild>
            <w:div w:id="8415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95372">
      <w:bodyDiv w:val="1"/>
      <w:marLeft w:val="0"/>
      <w:marRight w:val="0"/>
      <w:marTop w:val="0"/>
      <w:marBottom w:val="0"/>
      <w:divBdr>
        <w:top w:val="none" w:sz="0" w:space="0" w:color="auto"/>
        <w:left w:val="none" w:sz="0" w:space="0" w:color="auto"/>
        <w:bottom w:val="none" w:sz="0" w:space="0" w:color="auto"/>
        <w:right w:val="none" w:sz="0" w:space="0" w:color="auto"/>
      </w:divBdr>
    </w:div>
    <w:div w:id="1812208349">
      <w:bodyDiv w:val="1"/>
      <w:marLeft w:val="0"/>
      <w:marRight w:val="0"/>
      <w:marTop w:val="0"/>
      <w:marBottom w:val="0"/>
      <w:divBdr>
        <w:top w:val="none" w:sz="0" w:space="0" w:color="auto"/>
        <w:left w:val="none" w:sz="0" w:space="0" w:color="auto"/>
        <w:bottom w:val="none" w:sz="0" w:space="0" w:color="auto"/>
        <w:right w:val="none" w:sz="0" w:space="0" w:color="auto"/>
      </w:divBdr>
    </w:div>
    <w:div w:id="1836917248">
      <w:bodyDiv w:val="1"/>
      <w:marLeft w:val="0"/>
      <w:marRight w:val="0"/>
      <w:marTop w:val="0"/>
      <w:marBottom w:val="0"/>
      <w:divBdr>
        <w:top w:val="none" w:sz="0" w:space="0" w:color="auto"/>
        <w:left w:val="none" w:sz="0" w:space="0" w:color="auto"/>
        <w:bottom w:val="none" w:sz="0" w:space="0" w:color="auto"/>
        <w:right w:val="none" w:sz="0" w:space="0" w:color="auto"/>
      </w:divBdr>
    </w:div>
    <w:div w:id="1851985944">
      <w:bodyDiv w:val="1"/>
      <w:marLeft w:val="0"/>
      <w:marRight w:val="0"/>
      <w:marTop w:val="0"/>
      <w:marBottom w:val="0"/>
      <w:divBdr>
        <w:top w:val="none" w:sz="0" w:space="0" w:color="auto"/>
        <w:left w:val="none" w:sz="0" w:space="0" w:color="auto"/>
        <w:bottom w:val="none" w:sz="0" w:space="0" w:color="auto"/>
        <w:right w:val="none" w:sz="0" w:space="0" w:color="auto"/>
      </w:divBdr>
    </w:div>
    <w:div w:id="1864856408">
      <w:bodyDiv w:val="1"/>
      <w:marLeft w:val="0"/>
      <w:marRight w:val="0"/>
      <w:marTop w:val="0"/>
      <w:marBottom w:val="0"/>
      <w:divBdr>
        <w:top w:val="none" w:sz="0" w:space="0" w:color="auto"/>
        <w:left w:val="none" w:sz="0" w:space="0" w:color="auto"/>
        <w:bottom w:val="none" w:sz="0" w:space="0" w:color="auto"/>
        <w:right w:val="none" w:sz="0" w:space="0" w:color="auto"/>
      </w:divBdr>
    </w:div>
    <w:div w:id="1878933984">
      <w:bodyDiv w:val="1"/>
      <w:marLeft w:val="0"/>
      <w:marRight w:val="0"/>
      <w:marTop w:val="0"/>
      <w:marBottom w:val="0"/>
      <w:divBdr>
        <w:top w:val="none" w:sz="0" w:space="0" w:color="auto"/>
        <w:left w:val="none" w:sz="0" w:space="0" w:color="auto"/>
        <w:bottom w:val="none" w:sz="0" w:space="0" w:color="auto"/>
        <w:right w:val="none" w:sz="0" w:space="0" w:color="auto"/>
      </w:divBdr>
    </w:div>
    <w:div w:id="1927152001">
      <w:bodyDiv w:val="1"/>
      <w:marLeft w:val="0"/>
      <w:marRight w:val="0"/>
      <w:marTop w:val="0"/>
      <w:marBottom w:val="0"/>
      <w:divBdr>
        <w:top w:val="none" w:sz="0" w:space="0" w:color="auto"/>
        <w:left w:val="none" w:sz="0" w:space="0" w:color="auto"/>
        <w:bottom w:val="none" w:sz="0" w:space="0" w:color="auto"/>
        <w:right w:val="none" w:sz="0" w:space="0" w:color="auto"/>
      </w:divBdr>
    </w:div>
    <w:div w:id="1932421467">
      <w:bodyDiv w:val="1"/>
      <w:marLeft w:val="0"/>
      <w:marRight w:val="0"/>
      <w:marTop w:val="0"/>
      <w:marBottom w:val="0"/>
      <w:divBdr>
        <w:top w:val="none" w:sz="0" w:space="0" w:color="auto"/>
        <w:left w:val="none" w:sz="0" w:space="0" w:color="auto"/>
        <w:bottom w:val="none" w:sz="0" w:space="0" w:color="auto"/>
        <w:right w:val="none" w:sz="0" w:space="0" w:color="auto"/>
      </w:divBdr>
    </w:div>
    <w:div w:id="1934624193">
      <w:bodyDiv w:val="1"/>
      <w:marLeft w:val="0"/>
      <w:marRight w:val="0"/>
      <w:marTop w:val="0"/>
      <w:marBottom w:val="0"/>
      <w:divBdr>
        <w:top w:val="none" w:sz="0" w:space="0" w:color="auto"/>
        <w:left w:val="none" w:sz="0" w:space="0" w:color="auto"/>
        <w:bottom w:val="none" w:sz="0" w:space="0" w:color="auto"/>
        <w:right w:val="none" w:sz="0" w:space="0" w:color="auto"/>
      </w:divBdr>
    </w:div>
    <w:div w:id="1949582461">
      <w:bodyDiv w:val="1"/>
      <w:marLeft w:val="0"/>
      <w:marRight w:val="0"/>
      <w:marTop w:val="0"/>
      <w:marBottom w:val="0"/>
      <w:divBdr>
        <w:top w:val="none" w:sz="0" w:space="0" w:color="auto"/>
        <w:left w:val="none" w:sz="0" w:space="0" w:color="auto"/>
        <w:bottom w:val="none" w:sz="0" w:space="0" w:color="auto"/>
        <w:right w:val="none" w:sz="0" w:space="0" w:color="auto"/>
      </w:divBdr>
    </w:div>
    <w:div w:id="2025356881">
      <w:bodyDiv w:val="1"/>
      <w:marLeft w:val="0"/>
      <w:marRight w:val="0"/>
      <w:marTop w:val="0"/>
      <w:marBottom w:val="0"/>
      <w:divBdr>
        <w:top w:val="none" w:sz="0" w:space="0" w:color="auto"/>
        <w:left w:val="none" w:sz="0" w:space="0" w:color="auto"/>
        <w:bottom w:val="none" w:sz="0" w:space="0" w:color="auto"/>
        <w:right w:val="none" w:sz="0" w:space="0" w:color="auto"/>
      </w:divBdr>
    </w:div>
    <w:div w:id="2031637285">
      <w:bodyDiv w:val="1"/>
      <w:marLeft w:val="0"/>
      <w:marRight w:val="0"/>
      <w:marTop w:val="0"/>
      <w:marBottom w:val="0"/>
      <w:divBdr>
        <w:top w:val="none" w:sz="0" w:space="0" w:color="auto"/>
        <w:left w:val="none" w:sz="0" w:space="0" w:color="auto"/>
        <w:bottom w:val="none" w:sz="0" w:space="0" w:color="auto"/>
        <w:right w:val="none" w:sz="0" w:space="0" w:color="auto"/>
      </w:divBdr>
    </w:div>
    <w:div w:id="2039617135">
      <w:bodyDiv w:val="1"/>
      <w:marLeft w:val="0"/>
      <w:marRight w:val="0"/>
      <w:marTop w:val="0"/>
      <w:marBottom w:val="0"/>
      <w:divBdr>
        <w:top w:val="none" w:sz="0" w:space="0" w:color="auto"/>
        <w:left w:val="none" w:sz="0" w:space="0" w:color="auto"/>
        <w:bottom w:val="none" w:sz="0" w:space="0" w:color="auto"/>
        <w:right w:val="none" w:sz="0" w:space="0" w:color="auto"/>
      </w:divBdr>
      <w:divsChild>
        <w:div w:id="274942657">
          <w:marLeft w:val="0"/>
          <w:marRight w:val="0"/>
          <w:marTop w:val="0"/>
          <w:marBottom w:val="0"/>
          <w:divBdr>
            <w:top w:val="none" w:sz="0" w:space="0" w:color="auto"/>
            <w:left w:val="none" w:sz="0" w:space="0" w:color="auto"/>
            <w:bottom w:val="none" w:sz="0" w:space="0" w:color="auto"/>
            <w:right w:val="none" w:sz="0" w:space="0" w:color="auto"/>
          </w:divBdr>
          <w:divsChild>
            <w:div w:id="1064452291">
              <w:marLeft w:val="0"/>
              <w:marRight w:val="0"/>
              <w:marTop w:val="0"/>
              <w:marBottom w:val="0"/>
              <w:divBdr>
                <w:top w:val="none" w:sz="0" w:space="0" w:color="auto"/>
                <w:left w:val="none" w:sz="0" w:space="0" w:color="auto"/>
                <w:bottom w:val="none" w:sz="0" w:space="0" w:color="auto"/>
                <w:right w:val="none" w:sz="0" w:space="0" w:color="auto"/>
              </w:divBdr>
            </w:div>
          </w:divsChild>
        </w:div>
        <w:div w:id="1312636893">
          <w:marLeft w:val="0"/>
          <w:marRight w:val="0"/>
          <w:marTop w:val="0"/>
          <w:marBottom w:val="0"/>
          <w:divBdr>
            <w:top w:val="none" w:sz="0" w:space="0" w:color="auto"/>
            <w:left w:val="none" w:sz="0" w:space="0" w:color="auto"/>
            <w:bottom w:val="none" w:sz="0" w:space="0" w:color="auto"/>
            <w:right w:val="none" w:sz="0" w:space="0" w:color="auto"/>
          </w:divBdr>
          <w:divsChild>
            <w:div w:id="1534268366">
              <w:marLeft w:val="0"/>
              <w:marRight w:val="0"/>
              <w:marTop w:val="0"/>
              <w:marBottom w:val="0"/>
              <w:divBdr>
                <w:top w:val="none" w:sz="0" w:space="0" w:color="auto"/>
                <w:left w:val="none" w:sz="0" w:space="0" w:color="auto"/>
                <w:bottom w:val="none" w:sz="0" w:space="0" w:color="auto"/>
                <w:right w:val="none" w:sz="0" w:space="0" w:color="auto"/>
              </w:divBdr>
            </w:div>
          </w:divsChild>
        </w:div>
        <w:div w:id="18507039">
          <w:marLeft w:val="0"/>
          <w:marRight w:val="0"/>
          <w:marTop w:val="0"/>
          <w:marBottom w:val="0"/>
          <w:divBdr>
            <w:top w:val="none" w:sz="0" w:space="0" w:color="auto"/>
            <w:left w:val="none" w:sz="0" w:space="0" w:color="auto"/>
            <w:bottom w:val="none" w:sz="0" w:space="0" w:color="auto"/>
            <w:right w:val="none" w:sz="0" w:space="0" w:color="auto"/>
          </w:divBdr>
          <w:divsChild>
            <w:div w:id="69770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27846">
      <w:bodyDiv w:val="1"/>
      <w:marLeft w:val="0"/>
      <w:marRight w:val="0"/>
      <w:marTop w:val="0"/>
      <w:marBottom w:val="0"/>
      <w:divBdr>
        <w:top w:val="none" w:sz="0" w:space="0" w:color="auto"/>
        <w:left w:val="none" w:sz="0" w:space="0" w:color="auto"/>
        <w:bottom w:val="none" w:sz="0" w:space="0" w:color="auto"/>
        <w:right w:val="none" w:sz="0" w:space="0" w:color="auto"/>
      </w:divBdr>
    </w:div>
    <w:div w:id="2061201161">
      <w:bodyDiv w:val="1"/>
      <w:marLeft w:val="0"/>
      <w:marRight w:val="0"/>
      <w:marTop w:val="0"/>
      <w:marBottom w:val="0"/>
      <w:divBdr>
        <w:top w:val="none" w:sz="0" w:space="0" w:color="auto"/>
        <w:left w:val="none" w:sz="0" w:space="0" w:color="auto"/>
        <w:bottom w:val="none" w:sz="0" w:space="0" w:color="auto"/>
        <w:right w:val="none" w:sz="0" w:space="0" w:color="auto"/>
      </w:divBdr>
    </w:div>
    <w:div w:id="2093353756">
      <w:bodyDiv w:val="1"/>
      <w:marLeft w:val="0"/>
      <w:marRight w:val="0"/>
      <w:marTop w:val="0"/>
      <w:marBottom w:val="0"/>
      <w:divBdr>
        <w:top w:val="none" w:sz="0" w:space="0" w:color="auto"/>
        <w:left w:val="none" w:sz="0" w:space="0" w:color="auto"/>
        <w:bottom w:val="none" w:sz="0" w:space="0" w:color="auto"/>
        <w:right w:val="none" w:sz="0" w:space="0" w:color="auto"/>
      </w:divBdr>
    </w:div>
    <w:div w:id="21170159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tes.google.com/view/bepyear2/home" TargetMode="External"/><Relationship Id="rId18" Type="http://schemas.openxmlformats.org/officeDocument/2006/relationships/hyperlink" Target="https://sites.google.com/view/gslrti/home" TargetMode="External"/><Relationship Id="rId26" Type="http://schemas.openxmlformats.org/officeDocument/2006/relationships/footer" Target="footer1.xml"/><Relationship Id="rId39" Type="http://schemas.openxmlformats.org/officeDocument/2006/relationships/image" Target="media/image12.jpeg"/><Relationship Id="rId21" Type="http://schemas.openxmlformats.org/officeDocument/2006/relationships/image" Target="media/image4.png"/><Relationship Id="rId34" Type="http://schemas.openxmlformats.org/officeDocument/2006/relationships/image" Target="media/image7.jpeg"/><Relationship Id="rId42" Type="http://schemas.openxmlformats.org/officeDocument/2006/relationships/image" Target="media/image14.jpeg"/><Relationship Id="rId47" Type="http://schemas.openxmlformats.org/officeDocument/2006/relationships/image" Target="media/image19.jpeg"/><Relationship Id="rId55" Type="http://schemas.openxmlformats.org/officeDocument/2006/relationships/image" Target="media/image24.jpeg"/><Relationship Id="rId63" Type="http://schemas.openxmlformats.org/officeDocument/2006/relationships/hyperlink" Target="https://www.interpressnews.ge/ka/article/663936-mascavlebelta-agiarebis-regionulma-konkursma-imeretis-regionis-gamarjvebuli-mascavleblebi-gamoavlina?fbclid=IwAR3OcMYWa_3UV15QT8wpC20lZcO-1yEq3G-CgaMEjy3ULUW7K55T2knWwSI" TargetMode="External"/><Relationship Id="rId68" Type="http://schemas.openxmlformats.org/officeDocument/2006/relationships/hyperlink" Target="http://region.kvira.ge/64483/?fbclid=IwAR0b6196tB-dLoC77dcn9x_PXssYgHLB8ImI-iIQi6Z5TTabOp4MF9ZaszQ" TargetMode="External"/><Relationship Id="rId76" Type="http://schemas.openxmlformats.org/officeDocument/2006/relationships/hyperlink" Target="https://tv9news.ge/" TargetMode="External"/><Relationship Id="rId84" Type="http://schemas.openxmlformats.org/officeDocument/2006/relationships/image" Target="media/image26.png"/><Relationship Id="rId89" Type="http://schemas.openxmlformats.org/officeDocument/2006/relationships/image" Target="media/image31.png"/><Relationship Id="rId97" Type="http://schemas.openxmlformats.org/officeDocument/2006/relationships/image" Target="media/image39.png"/><Relationship Id="rId7" Type="http://schemas.openxmlformats.org/officeDocument/2006/relationships/settings" Target="settings.xml"/><Relationship Id="rId71" Type="http://schemas.openxmlformats.org/officeDocument/2006/relationships/hyperlink" Target="https://1tv.ge" TargetMode="External"/><Relationship Id="rId92" Type="http://schemas.openxmlformats.org/officeDocument/2006/relationships/image" Target="media/image34.png"/><Relationship Id="rId2" Type="http://schemas.openxmlformats.org/officeDocument/2006/relationships/customXml" Target="../customXml/item2.xml"/><Relationship Id="rId16" Type="http://schemas.openxmlformats.org/officeDocument/2006/relationships/hyperlink" Target="https://sites.google.com/view/bepyear2/home" TargetMode="External"/><Relationship Id="rId29" Type="http://schemas.openxmlformats.org/officeDocument/2006/relationships/hyperlink" Target="https://play.google.com/store/apps/details?id=com.basiceducationprogram" TargetMode="External"/><Relationship Id="rId11" Type="http://schemas.openxmlformats.org/officeDocument/2006/relationships/image" Target="media/image1.png"/><Relationship Id="rId24" Type="http://schemas.openxmlformats.org/officeDocument/2006/relationships/hyperlink" Target="http://www.inclusion.ge" TargetMode="External"/><Relationship Id="rId32" Type="http://schemas.microsoft.com/office/2007/relationships/hdphoto" Target="media/hdphoto1.wdp"/><Relationship Id="rId37" Type="http://schemas.openxmlformats.org/officeDocument/2006/relationships/image" Target="media/image10.jpeg"/><Relationship Id="rId40" Type="http://schemas.openxmlformats.org/officeDocument/2006/relationships/footer" Target="footer2.xml"/><Relationship Id="rId45" Type="http://schemas.openxmlformats.org/officeDocument/2006/relationships/image" Target="media/image17.jpeg"/><Relationship Id="rId58" Type="http://schemas.openxmlformats.org/officeDocument/2006/relationships/hyperlink" Target="https://www.youtube.com/watch?v=9FOmzsxStwI&amp;list=PLHz1R9entLOY6uxU3XOYJBcqg7eqh_NYn" TargetMode="External"/><Relationship Id="rId66" Type="http://schemas.openxmlformats.org/officeDocument/2006/relationships/hyperlink" Target="https://www.facebook.com/MEGATVgeOfficial/posts/4294219800642592" TargetMode="External"/><Relationship Id="rId74" Type="http://schemas.openxmlformats.org/officeDocument/2006/relationships/hyperlink" Target="https://www.facebook.com/USAIDEDU/videos/360825042296850" TargetMode="External"/><Relationship Id="rId79" Type="http://schemas.openxmlformats.org/officeDocument/2006/relationships/hyperlink" Target="https://www.facebook.com/GudavadzePatarkatsishviliFoundation/videos/549121436466057" TargetMode="External"/><Relationship Id="rId87" Type="http://schemas.openxmlformats.org/officeDocument/2006/relationships/image" Target="media/image29.png"/><Relationship Id="rId5" Type="http://schemas.openxmlformats.org/officeDocument/2006/relationships/numbering" Target="numbering.xml"/><Relationship Id="rId61" Type="http://schemas.openxmlformats.org/officeDocument/2006/relationships/image" Target="media/image22.png"/><Relationship Id="rId82" Type="http://schemas.openxmlformats.org/officeDocument/2006/relationships/image" Target="media/image24.png"/><Relationship Id="rId90" Type="http://schemas.openxmlformats.org/officeDocument/2006/relationships/image" Target="media/image32.png"/><Relationship Id="rId95" Type="http://schemas.openxmlformats.org/officeDocument/2006/relationships/image" Target="media/image37.png"/><Relationship Id="rId19" Type="http://schemas.openxmlformats.org/officeDocument/2006/relationships/hyperlink" Target="https://sites.google.com/view/bepreport/report" TargetMode="External"/><Relationship Id="rId14" Type="http://schemas.openxmlformats.org/officeDocument/2006/relationships/hyperlink" Target="https://sites.google.com/view/totfeb2021/home" TargetMode="External"/><Relationship Id="rId22" Type="http://schemas.openxmlformats.org/officeDocument/2006/relationships/hyperlink" Target="https://nor.ge/?p=160153&amp;fbclid=IwAR22j2vQ4fELC8bbtNohQv279OgZJgWkeaKST_dvBCwrE3ZRB3CGuWM2YgM" TargetMode="External"/><Relationship Id="rId27" Type="http://schemas.openxmlformats.org/officeDocument/2006/relationships/hyperlink" Target="http://kargiskola.ge/" TargetMode="External"/><Relationship Id="rId30" Type="http://schemas.openxmlformats.org/officeDocument/2006/relationships/hyperlink" Target="https://drive.google.com/drive/folders/1_cAyk5JwXj7ByLhjDcvvaRh2aN_9EKhr?usp=sharing," TargetMode="External"/><Relationship Id="rId35" Type="http://schemas.openxmlformats.org/officeDocument/2006/relationships/image" Target="media/image8.jpeg"/><Relationship Id="rId43" Type="http://schemas.openxmlformats.org/officeDocument/2006/relationships/image" Target="media/image15.jpeg"/><Relationship Id="rId48" Type="http://schemas.openxmlformats.org/officeDocument/2006/relationships/image" Target="media/image20.jpeg"/><Relationship Id="rId56" Type="http://schemas.openxmlformats.org/officeDocument/2006/relationships/image" Target="media/image25.jpeg"/><Relationship Id="rId64" Type="http://schemas.openxmlformats.org/officeDocument/2006/relationships/hyperlink" Target="https://www.facebook.com/USAIDEDU/videos/478365756596857" TargetMode="External"/><Relationship Id="rId69" Type="http://schemas.openxmlformats.org/officeDocument/2006/relationships/hyperlink" Target="http://topnews.com.ge/news/22557" TargetMode="External"/><Relationship Id="rId77" Type="http://schemas.openxmlformats.org/officeDocument/2006/relationships/hyperlink" Target="https://ipress.ge/new/usaid" TargetMode="External"/><Relationship Id="rId100" Type="http://schemas.openxmlformats.org/officeDocument/2006/relationships/theme" Target="theme/theme1.xml"/><Relationship Id="rId8" Type="http://schemas.openxmlformats.org/officeDocument/2006/relationships/webSettings" Target="webSettings.xml"/><Relationship Id="rId72" Type="http://schemas.openxmlformats.org/officeDocument/2006/relationships/hyperlink" Target="https://1tv.ge/news/" TargetMode="External"/><Relationship Id="rId80" Type="http://schemas.openxmlformats.org/officeDocument/2006/relationships/hyperlink" Target="https://www.etaloni.ge/geo/main/index/58259?fbclid=IwAR1xEd7jvJrFsmfME-7AmienfaNfSArc-dBOJ56OShvcSNsIJBZlx7Odwl0" TargetMode="External"/><Relationship Id="rId85" Type="http://schemas.openxmlformats.org/officeDocument/2006/relationships/image" Target="media/image27.png"/><Relationship Id="rId93" Type="http://schemas.openxmlformats.org/officeDocument/2006/relationships/image" Target="media/image35.png"/><Relationship Id="rId98" Type="http://schemas.openxmlformats.org/officeDocument/2006/relationships/image" Target="media/image40.pn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sites.google.com/view/actionresearchilia/home" TargetMode="External"/><Relationship Id="rId25" Type="http://schemas.openxmlformats.org/officeDocument/2006/relationships/hyperlink" Target="https://chemiskola.emis.ge/" TargetMode="External"/><Relationship Id="rId33" Type="http://schemas.openxmlformats.org/officeDocument/2006/relationships/image" Target="media/image6.png"/><Relationship Id="rId38" Type="http://schemas.openxmlformats.org/officeDocument/2006/relationships/image" Target="media/image11.jpeg"/><Relationship Id="rId46" Type="http://schemas.openxmlformats.org/officeDocument/2006/relationships/image" Target="media/image18.jpeg"/><Relationship Id="rId59" Type="http://schemas.openxmlformats.org/officeDocument/2006/relationships/hyperlink" Target="https://www.facebook.com/USAIDEDU" TargetMode="External"/><Relationship Id="rId67" Type="http://schemas.openxmlformats.org/officeDocument/2006/relationships/hyperlink" Target="http://rionitv.com/index.php?newsid=13288&amp;fbclid=IwAR19CrYP5Pn1z6Z5eGMteDZkJsU9Lv4j-X034EUqIuIwCt5KqTSqo79Z0Qc" TargetMode="External"/><Relationship Id="rId20" Type="http://schemas.openxmlformats.org/officeDocument/2006/relationships/image" Target="media/image3.jpeg"/><Relationship Id="rId41" Type="http://schemas.openxmlformats.org/officeDocument/2006/relationships/image" Target="media/image13.jpeg"/><Relationship Id="rId54" Type="http://schemas.openxmlformats.org/officeDocument/2006/relationships/image" Target="media/image23.jpeg"/><Relationship Id="rId62" Type="http://schemas.openxmlformats.org/officeDocument/2006/relationships/image" Target="media/image23.png"/><Relationship Id="rId70" Type="http://schemas.openxmlformats.org/officeDocument/2006/relationships/hyperlink" Target="https://megatv.ge/%E1%83%98%E1%83%9B%E1%83%94%E1%83%A0%E1%83%94%E1%83%97%E1%83%98%E1%83%A1-%E1%83%A1%E1%83%90%E1%83%A3%E1%83%99%E1%83%94%E1%83%97%E1%83%94%E1%83%A1%E1%83%9D-%E1%83%9B%E1%83%90%E1%83%A1%E1%83%AC%E1%83%90/" TargetMode="External"/><Relationship Id="rId75" Type="http://schemas.openxmlformats.org/officeDocument/2006/relationships/hyperlink" Target="https://www.facebook.com/USAIDEDU/videos/3101709563386116" TargetMode="External"/><Relationship Id="rId83" Type="http://schemas.openxmlformats.org/officeDocument/2006/relationships/image" Target="media/image25.png"/><Relationship Id="rId88" Type="http://schemas.openxmlformats.org/officeDocument/2006/relationships/image" Target="media/image30.png"/><Relationship Id="rId91" Type="http://schemas.openxmlformats.org/officeDocument/2006/relationships/image" Target="media/image33.png"/><Relationship Id="rId96" Type="http://schemas.openxmlformats.org/officeDocument/2006/relationships/image" Target="media/image38.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ites.google.com/view/tot3/home" TargetMode="External"/><Relationship Id="rId23" Type="http://schemas.openxmlformats.org/officeDocument/2006/relationships/hyperlink" Target="http://www.kargiskola.ge" TargetMode="External"/><Relationship Id="rId28" Type="http://schemas.openxmlformats.org/officeDocument/2006/relationships/hyperlink" Target="https://el.ge/projects/usaid-sabaziso-ganatlebis-programa" TargetMode="External"/><Relationship Id="rId36" Type="http://schemas.openxmlformats.org/officeDocument/2006/relationships/image" Target="media/image9.jpeg"/><Relationship Id="rId57" Type="http://schemas.openxmlformats.org/officeDocument/2006/relationships/hyperlink" Target="https://www.youtube.com/watch?v=4yqyAeo8I5s&amp;list=PLHz1R9entLOYtSnzTMD1Zek3Rln4NHWbN" TargetMode="External"/><Relationship Id="rId10" Type="http://schemas.openxmlformats.org/officeDocument/2006/relationships/endnotes" Target="endnotes.xml"/><Relationship Id="rId31" Type="http://schemas.openxmlformats.org/officeDocument/2006/relationships/image" Target="media/image5.png"/><Relationship Id="rId44" Type="http://schemas.openxmlformats.org/officeDocument/2006/relationships/image" Target="media/image16.jpeg"/><Relationship Id="rId60" Type="http://schemas.openxmlformats.org/officeDocument/2006/relationships/image" Target="media/image21.png"/><Relationship Id="rId65" Type="http://schemas.openxmlformats.org/officeDocument/2006/relationships/hyperlink" Target="http://topnews.com.ge/" TargetMode="External"/><Relationship Id="rId73" Type="http://schemas.openxmlformats.org/officeDocument/2006/relationships/hyperlink" Target="https://edu.aris.ge/news/" TargetMode="External"/><Relationship Id="rId78" Type="http://schemas.openxmlformats.org/officeDocument/2006/relationships/hyperlink" Target="https://sknews.ge/ka/news/33071?fbclid=IwAR2o-4T33ZMMd8kfOctkot9rvFVaO7VLjD2Iqta3XIHuFdJCsgcM8fyXSME" TargetMode="External"/><Relationship Id="rId81" Type="http://schemas.openxmlformats.org/officeDocument/2006/relationships/hyperlink" Target="https://akhaliganatleba.ge/%e1%83%93%e1%83%90%e1%83%ac%e1%83%a7%e1%83%94%e1%83%91%e1%83%98%e1%83%97%e1%83%98-%e1%83%99%e1%83%9a%e1%83%90%e1%83%a1%e1%83%94%e1%83%91%e1%83%98%e1%83%a1-%e1%83%92%e1%83%90%e1%83%9b%e1%83%9d%e1%83%a0/?fbclid=IwAR3DPUkvdBW9Sj7um-4bgAJmRb9PY5KZww1nVVzA7Pm2f87poUPq7glieJ8" TargetMode="External"/><Relationship Id="rId86" Type="http://schemas.openxmlformats.org/officeDocument/2006/relationships/image" Target="media/image28.png"/><Relationship Id="rId94" Type="http://schemas.openxmlformats.org/officeDocument/2006/relationships/image" Target="media/image36.png"/><Relationship Id="rId9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64B404B27AF142B8151DCD8D57CAE4" ma:contentTypeVersion="13" ma:contentTypeDescription="Create a new document." ma:contentTypeScope="" ma:versionID="a59f6fac5339538b8921c1b7f30f0498">
  <xsd:schema xmlns:xsd="http://www.w3.org/2001/XMLSchema" xmlns:xs="http://www.w3.org/2001/XMLSchema" xmlns:p="http://schemas.microsoft.com/office/2006/metadata/properties" xmlns:ns3="2ae473b5-04bf-47b7-b033-554c16c784dc" xmlns:ns4="4ab60cdd-d188-43f5-b9a7-e2c0f98eb93a" targetNamespace="http://schemas.microsoft.com/office/2006/metadata/properties" ma:root="true" ma:fieldsID="19edc353dbe183f1a1d35a3468089c83" ns3:_="" ns4:_="">
    <xsd:import namespace="2ae473b5-04bf-47b7-b033-554c16c784dc"/>
    <xsd:import namespace="4ab60cdd-d188-43f5-b9a7-e2c0f98eb93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e473b5-04bf-47b7-b033-554c16c784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b60cdd-d188-43f5-b9a7-e2c0f98eb93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BD2D3-6298-4578-9808-9B9E2C7B3F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5DE049-955F-42EE-A972-294B5D4F9C56}">
  <ds:schemaRefs>
    <ds:schemaRef ds:uri="http://schemas.microsoft.com/sharepoint/v3/contenttype/forms"/>
  </ds:schemaRefs>
</ds:datastoreItem>
</file>

<file path=customXml/itemProps3.xml><?xml version="1.0" encoding="utf-8"?>
<ds:datastoreItem xmlns:ds="http://schemas.openxmlformats.org/officeDocument/2006/customXml" ds:itemID="{2FA1CC40-EBEA-4AFE-B321-EE7C4C45E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e473b5-04bf-47b7-b033-554c16c784dc"/>
    <ds:schemaRef ds:uri="4ab60cdd-d188-43f5-b9a7-e2c0f98eb9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6E1E84-743F-F34F-BE0C-E523E2FED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57</Pages>
  <Words>20273</Words>
  <Characters>115561</Characters>
  <Application>Microsoft Office Word</Application>
  <DocSecurity>0</DocSecurity>
  <Lines>963</Lines>
  <Paragraphs>271</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135563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Hayes, Gail</dc:creator>
  <cp:lastModifiedBy>Gamezardashvili, Ekaterine (Tbilisi/RCO)</cp:lastModifiedBy>
  <cp:revision>3</cp:revision>
  <cp:lastPrinted>2019-05-11T11:01:00Z</cp:lastPrinted>
  <dcterms:created xsi:type="dcterms:W3CDTF">2022-11-18T06:27:00Z</dcterms:created>
  <dcterms:modified xsi:type="dcterms:W3CDTF">2022-11-18T09:15:00Z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0x0101005364B404B27AF142B8151DCD8D57CAE4</vt:lpwstr>
  </property>
</Properties>
</file>