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14:paraId="7A612A1E" w14:textId="3DEB195C" w:rsidR="00D56B55" w:rsidRPr="00F45C68" w:rsidRDefault="004D2242" w:rsidP="004D2242">
      <w:pPr>
        <w:pStyle w:val="Heading1"/>
        <w:spacing w:after="240"/>
        <w:rPr>
          <w:rFonts w:asciiTheme="minorHAnsi" w:hAnsiTheme="minorHAnsi"/>
        </w:rPr>
      </w:pPr>
      <w:r>
        <w:rPr>
          <w:rFonts w:asciiTheme="minorHAnsi" w:hAnsiTheme="minorHAnsi"/>
        </w:rPr>
        <w:t>Fish and Wildlife Coordination and Assistance Programs</w:t>
      </w:r>
    </w:p>
    <w:p w14:paraId="7F32930C" w14:textId="5AFFC54E" w:rsidR="003F4AF4" w:rsidRDefault="003F4AF4" w:rsidP="00227A9D">
      <w:pPr>
        <w:pStyle w:val="Title"/>
        <w:spacing w:after="240"/>
        <w:rPr>
          <w:rFonts w:asciiTheme="minorHAnsi" w:hAnsiTheme="minorHAnsi"/>
          <w:b w:val="0"/>
          <w:sz w:val="22"/>
          <w:szCs w:val="22"/>
        </w:rPr>
      </w:pPr>
      <w:r>
        <w:rPr>
          <w:rFonts w:asciiTheme="minorHAnsi" w:hAnsiTheme="minorHAnsi"/>
          <w:sz w:val="22"/>
          <w:szCs w:val="22"/>
        </w:rPr>
        <w:t>Notice of Funding Opportunity Number:</w:t>
      </w:r>
      <w:r w:rsidR="00227A9D">
        <w:rPr>
          <w:rFonts w:asciiTheme="minorHAnsi" w:hAnsiTheme="minorHAnsi"/>
          <w:sz w:val="22"/>
          <w:szCs w:val="22"/>
        </w:rPr>
        <w:t xml:space="preserve"> </w:t>
      </w:r>
      <w:r w:rsidR="00227A9D" w:rsidRPr="00833EDC">
        <w:rPr>
          <w:rFonts w:asciiTheme="minorHAnsi" w:hAnsiTheme="minorHAnsi"/>
          <w:b w:val="0"/>
          <w:sz w:val="22"/>
          <w:szCs w:val="22"/>
        </w:rPr>
        <w:t>F19AS00</w:t>
      </w:r>
      <w:r w:rsidR="00833EDC" w:rsidRPr="00833EDC">
        <w:rPr>
          <w:rFonts w:asciiTheme="minorHAnsi" w:hAnsiTheme="minorHAnsi"/>
          <w:b w:val="0"/>
          <w:sz w:val="22"/>
          <w:szCs w:val="22"/>
        </w:rPr>
        <w:t>248</w:t>
      </w:r>
      <w:r w:rsidR="00227A9D" w:rsidRPr="00833EDC">
        <w:rPr>
          <w:rFonts w:asciiTheme="minorHAnsi" w:hAnsiTheme="minorHAnsi"/>
          <w:b w:val="0"/>
          <w:sz w:val="22"/>
          <w:szCs w:val="22"/>
        </w:rPr>
        <w:t>___</w:t>
      </w:r>
    </w:p>
    <w:p w14:paraId="795D18A3" w14:textId="2E95A6CE" w:rsidR="009378A4" w:rsidRPr="00BA7D74" w:rsidRDefault="009378A4" w:rsidP="009378A4">
      <w:pPr>
        <w:spacing w:after="240"/>
        <w:jc w:val="center"/>
        <w:rPr>
          <w:rFonts w:asciiTheme="minorHAnsi" w:hAnsiTheme="minorHAnsi"/>
          <w:b/>
          <w:bCs/>
          <w:color w:val="FF0000"/>
          <w:sz w:val="22"/>
          <w:szCs w:val="22"/>
          <w:shd w:val="clear" w:color="auto" w:fill="D9D9D9"/>
        </w:rPr>
      </w:pPr>
      <w:r w:rsidRPr="00BA7D74">
        <w:rPr>
          <w:rFonts w:asciiTheme="minorHAnsi" w:hAnsiTheme="minorHAnsi" w:cstheme="minorHAnsi"/>
          <w:b/>
          <w:bCs/>
          <w:color w:val="FF0000"/>
          <w:sz w:val="22"/>
          <w:szCs w:val="22"/>
        </w:rPr>
        <w:t>This is notice of a single source selection award.  The applicant has been selected.  This is not a request for submission of proposals.</w:t>
      </w:r>
    </w:p>
    <w:p w14:paraId="0AE903D6" w14:textId="6FAFE56E" w:rsidR="007F5414" w:rsidRPr="004D2242" w:rsidRDefault="007F5414" w:rsidP="00877F12">
      <w:pPr>
        <w:pStyle w:val="Title"/>
        <w:spacing w:after="240"/>
        <w:jc w:val="left"/>
        <w:rPr>
          <w:rFonts w:asciiTheme="minorHAnsi" w:hAnsiTheme="minorHAnsi"/>
          <w:b w:val="0"/>
          <w:sz w:val="22"/>
          <w:szCs w:val="22"/>
        </w:rPr>
      </w:pPr>
      <w:r w:rsidRPr="00F45C68">
        <w:rPr>
          <w:rFonts w:asciiTheme="minorHAnsi" w:hAnsiTheme="minorHAnsi"/>
          <w:sz w:val="22"/>
          <w:szCs w:val="22"/>
        </w:rPr>
        <w:t xml:space="preserve">Federal </w:t>
      </w:r>
      <w:r w:rsidR="00D56B55" w:rsidRPr="00F45C68">
        <w:rPr>
          <w:rFonts w:asciiTheme="minorHAnsi" w:hAnsiTheme="minorHAnsi"/>
          <w:sz w:val="22"/>
          <w:szCs w:val="22"/>
        </w:rPr>
        <w:t>Program</w:t>
      </w:r>
      <w:r w:rsidRPr="00F45C68">
        <w:rPr>
          <w:rFonts w:asciiTheme="minorHAnsi" w:hAnsiTheme="minorHAnsi"/>
          <w:sz w:val="22"/>
          <w:szCs w:val="22"/>
        </w:rPr>
        <w:t xml:space="preserve">: </w:t>
      </w:r>
      <w:r w:rsidRPr="00F45C68">
        <w:rPr>
          <w:rFonts w:asciiTheme="minorHAnsi" w:hAnsiTheme="minorHAnsi"/>
          <w:b w:val="0"/>
          <w:sz w:val="22"/>
          <w:szCs w:val="22"/>
        </w:rPr>
        <w:t>Department of the Interior,</w:t>
      </w:r>
      <w:r w:rsidR="006F7673">
        <w:rPr>
          <w:rFonts w:asciiTheme="minorHAnsi" w:hAnsiTheme="minorHAnsi"/>
          <w:b w:val="0"/>
          <w:sz w:val="22"/>
          <w:szCs w:val="22"/>
        </w:rPr>
        <w:t xml:space="preserve"> United States </w:t>
      </w:r>
      <w:r w:rsidRPr="00F45C68">
        <w:rPr>
          <w:rFonts w:asciiTheme="minorHAnsi" w:hAnsiTheme="minorHAnsi"/>
          <w:b w:val="0"/>
          <w:sz w:val="22"/>
          <w:szCs w:val="22"/>
        </w:rPr>
        <w:t>Fish and Wildlife Service</w:t>
      </w:r>
      <w:r w:rsidR="0034004A">
        <w:rPr>
          <w:rFonts w:asciiTheme="minorHAnsi" w:hAnsiTheme="minorHAnsi"/>
          <w:b w:val="0"/>
          <w:sz w:val="22"/>
          <w:szCs w:val="22"/>
        </w:rPr>
        <w:t xml:space="preserve"> (Service)</w:t>
      </w:r>
      <w:r w:rsidRPr="004D2242">
        <w:rPr>
          <w:rFonts w:asciiTheme="minorHAnsi" w:hAnsiTheme="minorHAnsi"/>
          <w:b w:val="0"/>
          <w:sz w:val="22"/>
          <w:szCs w:val="22"/>
        </w:rPr>
        <w:t xml:space="preserve">, </w:t>
      </w:r>
      <w:r w:rsidR="004D2242" w:rsidRPr="004D2242">
        <w:rPr>
          <w:rFonts w:asciiTheme="minorHAnsi" w:hAnsiTheme="minorHAnsi"/>
          <w:b w:val="0"/>
          <w:sz w:val="22"/>
          <w:szCs w:val="22"/>
        </w:rPr>
        <w:t>Yreka Fish and Wildlife Office</w:t>
      </w:r>
    </w:p>
    <w:p w14:paraId="37F256E4" w14:textId="5813D364" w:rsidR="000807F8" w:rsidRDefault="000807F8" w:rsidP="000807F8">
      <w:pPr>
        <w:pStyle w:val="Title"/>
        <w:spacing w:after="240"/>
        <w:jc w:val="left"/>
        <w:rPr>
          <w:rFonts w:asciiTheme="minorHAnsi" w:hAnsiTheme="minorHAnsi"/>
          <w:b w:val="0"/>
          <w:sz w:val="22"/>
          <w:szCs w:val="22"/>
        </w:rPr>
      </w:pPr>
      <w:r w:rsidRPr="004D2242">
        <w:rPr>
          <w:rFonts w:asciiTheme="minorHAnsi" w:hAnsiTheme="minorHAnsi"/>
          <w:sz w:val="22"/>
          <w:szCs w:val="22"/>
        </w:rPr>
        <w:t>Project Title:</w:t>
      </w:r>
      <w:r w:rsidRPr="004D2242">
        <w:rPr>
          <w:rFonts w:asciiTheme="minorHAnsi" w:hAnsiTheme="minorHAnsi"/>
          <w:b w:val="0"/>
          <w:sz w:val="22"/>
          <w:szCs w:val="22"/>
        </w:rPr>
        <w:t xml:space="preserve">  </w:t>
      </w:r>
      <w:r w:rsidR="004D2242" w:rsidRPr="004D2242">
        <w:rPr>
          <w:rFonts w:asciiTheme="minorHAnsi" w:hAnsiTheme="minorHAnsi"/>
          <w:b w:val="0"/>
          <w:sz w:val="22"/>
          <w:szCs w:val="22"/>
        </w:rPr>
        <w:t>Wolf Conservation in Siskiyou County</w:t>
      </w:r>
    </w:p>
    <w:p w14:paraId="7C39043E" w14:textId="74D8F41E" w:rsidR="007F5414" w:rsidRPr="00F45C68" w:rsidRDefault="00C516D7" w:rsidP="00877F12">
      <w:pPr>
        <w:pStyle w:val="Title"/>
        <w:spacing w:after="240"/>
        <w:jc w:val="left"/>
        <w:rPr>
          <w:rFonts w:asciiTheme="minorHAnsi" w:hAnsiTheme="minorHAnsi"/>
          <w:b w:val="0"/>
          <w:sz w:val="22"/>
          <w:szCs w:val="22"/>
        </w:rPr>
      </w:pPr>
      <w:r w:rsidRPr="00F45C68">
        <w:rPr>
          <w:rFonts w:asciiTheme="minorHAnsi" w:hAnsiTheme="minorHAnsi"/>
          <w:sz w:val="22"/>
          <w:szCs w:val="22"/>
        </w:rPr>
        <w:t>Catalog of Federal Domestic Assistance (CFDA) Number</w:t>
      </w:r>
      <w:r w:rsidR="007F5414" w:rsidRPr="00F45C68">
        <w:rPr>
          <w:rFonts w:asciiTheme="minorHAnsi" w:hAnsiTheme="minorHAnsi"/>
          <w:sz w:val="22"/>
          <w:szCs w:val="22"/>
        </w:rPr>
        <w:t>:</w:t>
      </w:r>
      <w:r w:rsidR="00A27D48">
        <w:rPr>
          <w:rFonts w:asciiTheme="minorHAnsi" w:hAnsiTheme="minorHAnsi"/>
          <w:b w:val="0"/>
          <w:sz w:val="22"/>
          <w:szCs w:val="22"/>
        </w:rPr>
        <w:t xml:space="preserve"> 15.664</w:t>
      </w:r>
    </w:p>
    <w:p w14:paraId="30BFB5A6" w14:textId="3EC6AB8A" w:rsidR="00A15D51" w:rsidRPr="00F45C68" w:rsidRDefault="00A15D51" w:rsidP="00877F12">
      <w:pPr>
        <w:pStyle w:val="Title"/>
        <w:spacing w:after="240"/>
        <w:jc w:val="left"/>
        <w:rPr>
          <w:rFonts w:asciiTheme="minorHAnsi" w:hAnsiTheme="minorHAnsi"/>
          <w:b w:val="0"/>
          <w:sz w:val="22"/>
          <w:szCs w:val="22"/>
        </w:rPr>
      </w:pPr>
      <w:r w:rsidRPr="00F45C68">
        <w:rPr>
          <w:rFonts w:asciiTheme="minorHAnsi" w:hAnsiTheme="minorHAnsi"/>
          <w:sz w:val="22"/>
          <w:szCs w:val="22"/>
        </w:rPr>
        <w:t>Authorizing Legislation:</w:t>
      </w:r>
      <w:r w:rsidRPr="00F45C68">
        <w:rPr>
          <w:rFonts w:asciiTheme="minorHAnsi" w:hAnsiTheme="minorHAnsi"/>
          <w:b w:val="0"/>
          <w:sz w:val="22"/>
          <w:szCs w:val="22"/>
        </w:rPr>
        <w:t xml:space="preserve"> </w:t>
      </w:r>
      <w:r w:rsidR="00C302B4" w:rsidRPr="00C302B4">
        <w:rPr>
          <w:rFonts w:asciiTheme="minorHAnsi" w:hAnsiTheme="minorHAnsi"/>
          <w:b w:val="0"/>
          <w:sz w:val="22"/>
          <w:szCs w:val="22"/>
        </w:rPr>
        <w:t xml:space="preserve">Fish and Wildlife Act of 1956, as amended, 16 U.S.C. 742a-742j; Fish and Wildlife Coordination Act of 1958, 16 U.S.C. 661-666; Sikes Act of 1974, as amended, 16 U.S.C. 670(a)-670(o); Alaska National Interest Lands Conservation Act, 16 U.S.C. 3101; Marine Mammal Protection Act of 1972, Public Law 92-522, as amended, 16 U.S.C. 1361-1421; </w:t>
      </w:r>
      <w:r w:rsidR="00C302B4">
        <w:rPr>
          <w:rFonts w:asciiTheme="minorHAnsi" w:hAnsiTheme="minorHAnsi"/>
          <w:b w:val="0"/>
          <w:sz w:val="22"/>
          <w:szCs w:val="22"/>
        </w:rPr>
        <w:t xml:space="preserve">Endangered Species Act of 1973, as amended (16 U.S.C. </w:t>
      </w:r>
      <w:r w:rsidR="00C302B4">
        <w:rPr>
          <w:rFonts w:asciiTheme="minorHAnsi" w:hAnsiTheme="minorHAnsi" w:cstheme="minorHAnsi"/>
          <w:b w:val="0"/>
          <w:sz w:val="22"/>
          <w:szCs w:val="22"/>
        </w:rPr>
        <w:t xml:space="preserve">§ 1531 </w:t>
      </w:r>
      <w:r w:rsidR="00C302B4" w:rsidRPr="00C302B4">
        <w:rPr>
          <w:rFonts w:asciiTheme="minorHAnsi" w:hAnsiTheme="minorHAnsi" w:cstheme="minorHAnsi"/>
          <w:b w:val="0"/>
          <w:i/>
          <w:sz w:val="22"/>
          <w:szCs w:val="22"/>
        </w:rPr>
        <w:t>et seq</w:t>
      </w:r>
      <w:r w:rsidR="00C302B4">
        <w:rPr>
          <w:rFonts w:asciiTheme="minorHAnsi" w:hAnsiTheme="minorHAnsi" w:cstheme="minorHAnsi"/>
          <w:b w:val="0"/>
          <w:sz w:val="22"/>
          <w:szCs w:val="22"/>
        </w:rPr>
        <w:t xml:space="preserve">.); </w:t>
      </w:r>
      <w:r w:rsidR="00C302B4" w:rsidRPr="00C302B4">
        <w:rPr>
          <w:rFonts w:asciiTheme="minorHAnsi" w:hAnsiTheme="minorHAnsi"/>
          <w:b w:val="0"/>
          <w:sz w:val="22"/>
          <w:szCs w:val="22"/>
        </w:rPr>
        <w:t>Fish and Wildlife Conservation Act of 1980; Nonindigenous Aquatic Nuisance Prevention and Control Act of 1990, as amended, 16 U.S.C. 4701-4741; the Lacey Act (18 U.S.C. 42; 50 CFR 16)</w:t>
      </w:r>
      <w:r w:rsidR="00C302B4">
        <w:rPr>
          <w:rFonts w:asciiTheme="minorHAnsi" w:hAnsiTheme="minorHAnsi"/>
          <w:b w:val="0"/>
          <w:sz w:val="22"/>
          <w:szCs w:val="22"/>
        </w:rPr>
        <w:t>.</w:t>
      </w:r>
    </w:p>
    <w:p w14:paraId="745CA4B5" w14:textId="532BFC22" w:rsidR="00A15D51" w:rsidRPr="0034004A" w:rsidRDefault="00A15D51" w:rsidP="00877F12">
      <w:pPr>
        <w:spacing w:after="240"/>
        <w:rPr>
          <w:rFonts w:asciiTheme="minorHAnsi" w:eastAsia="Calibri" w:hAnsiTheme="minorHAnsi" w:cstheme="minorHAnsi"/>
          <w:sz w:val="22"/>
          <w:szCs w:val="22"/>
        </w:rPr>
      </w:pPr>
      <w:r w:rsidRPr="0034004A">
        <w:rPr>
          <w:rFonts w:asciiTheme="minorHAnsi" w:hAnsiTheme="minorHAnsi" w:cstheme="minorHAnsi"/>
          <w:b/>
          <w:sz w:val="22"/>
          <w:szCs w:val="22"/>
        </w:rPr>
        <w:t xml:space="preserve">Paperwork Reduction Act Statement: </w:t>
      </w:r>
      <w:r w:rsidRPr="0034004A">
        <w:rPr>
          <w:rFonts w:asciiTheme="minorHAnsi" w:hAnsiTheme="minorHAnsi" w:cstheme="minorHAnsi"/>
          <w:sz w:val="22"/>
          <w:szCs w:val="22"/>
        </w:rPr>
        <w:t xml:space="preserve">We are collecting this information in accordance with the </w:t>
      </w:r>
      <w:r w:rsidR="00DE4E6B" w:rsidRPr="0034004A">
        <w:rPr>
          <w:rFonts w:asciiTheme="minorHAnsi" w:hAnsiTheme="minorHAnsi" w:cstheme="minorHAnsi"/>
          <w:sz w:val="22"/>
          <w:szCs w:val="22"/>
        </w:rPr>
        <w:t>authorizing legislation</w:t>
      </w:r>
      <w:r w:rsidR="00B46DF4" w:rsidRPr="0034004A">
        <w:rPr>
          <w:rFonts w:asciiTheme="minorHAnsi" w:hAnsiTheme="minorHAnsi" w:cstheme="minorHAnsi"/>
          <w:sz w:val="22"/>
          <w:szCs w:val="22"/>
        </w:rPr>
        <w:t xml:space="preserve"> </w:t>
      </w:r>
      <w:r w:rsidR="00DE4E6B" w:rsidRPr="0034004A">
        <w:rPr>
          <w:rFonts w:asciiTheme="minorHAnsi" w:hAnsiTheme="minorHAnsi" w:cstheme="minorHAnsi"/>
          <w:sz w:val="22"/>
          <w:szCs w:val="22"/>
        </w:rPr>
        <w:t>identified</w:t>
      </w:r>
      <w:r w:rsidRPr="0034004A">
        <w:rPr>
          <w:rFonts w:asciiTheme="minorHAnsi" w:hAnsiTheme="minorHAnsi" w:cstheme="minorHAnsi"/>
          <w:sz w:val="22"/>
          <w:szCs w:val="22"/>
        </w:rPr>
        <w:t xml:space="preserve"> above.</w:t>
      </w:r>
      <w:r w:rsidR="006B0A3B" w:rsidRPr="0034004A">
        <w:rPr>
          <w:rFonts w:asciiTheme="minorHAnsi" w:hAnsiTheme="minorHAnsi" w:cstheme="minorHAnsi"/>
          <w:b/>
          <w:sz w:val="22"/>
          <w:szCs w:val="22"/>
        </w:rPr>
        <w:t xml:space="preserve">  </w:t>
      </w:r>
      <w:r w:rsidRPr="0034004A">
        <w:rPr>
          <w:rFonts w:asciiTheme="minorHAnsi" w:eastAsia="Calibri" w:hAnsiTheme="minorHAnsi" w:cstheme="minorHAnsi"/>
          <w:sz w:val="22"/>
          <w:szCs w:val="22"/>
        </w:rPr>
        <w:t>Your response is required to obtain or retain a benefit.</w:t>
      </w:r>
      <w:r w:rsidR="006B0A3B" w:rsidRPr="0034004A">
        <w:rPr>
          <w:rFonts w:asciiTheme="minorHAnsi" w:eastAsia="Calibri" w:hAnsiTheme="minorHAnsi" w:cstheme="minorHAnsi"/>
          <w:sz w:val="22"/>
          <w:szCs w:val="22"/>
        </w:rPr>
        <w:t xml:space="preserve"> </w:t>
      </w:r>
      <w:r w:rsidRPr="0034004A">
        <w:rPr>
          <w:rFonts w:asciiTheme="minorHAnsi" w:eastAsia="Calibri" w:hAnsiTheme="minorHAnsi" w:cstheme="minorHAnsi"/>
          <w:sz w:val="22"/>
          <w:szCs w:val="22"/>
        </w:rPr>
        <w:t xml:space="preserve"> We will use</w:t>
      </w:r>
      <w:r w:rsidR="006B0A3B" w:rsidRPr="0034004A">
        <w:rPr>
          <w:rFonts w:asciiTheme="minorHAnsi" w:eastAsia="Calibri" w:hAnsiTheme="minorHAnsi" w:cstheme="minorHAnsi"/>
          <w:sz w:val="22"/>
          <w:szCs w:val="22"/>
        </w:rPr>
        <w:t xml:space="preserve"> the information you provide to </w:t>
      </w:r>
      <w:r w:rsidRPr="0034004A">
        <w:rPr>
          <w:rFonts w:asciiTheme="minorHAnsi" w:eastAsia="Calibri" w:hAnsiTheme="minorHAnsi" w:cstheme="minorHAnsi"/>
          <w:sz w:val="22"/>
          <w:szCs w:val="22"/>
        </w:rPr>
        <w:t>conduct a competitive review and select projects for funding and, if aw</w:t>
      </w:r>
      <w:r w:rsidR="006B0A3B" w:rsidRPr="0034004A">
        <w:rPr>
          <w:rFonts w:asciiTheme="minorHAnsi" w:eastAsia="Calibri" w:hAnsiTheme="minorHAnsi" w:cstheme="minorHAnsi"/>
          <w:sz w:val="22"/>
          <w:szCs w:val="22"/>
        </w:rPr>
        <w:t xml:space="preserve">arded, to evaluate performance.  </w:t>
      </w:r>
      <w:r w:rsidRPr="0034004A">
        <w:rPr>
          <w:rFonts w:asciiTheme="minorHAnsi" w:eastAsia="Calibri" w:hAnsiTheme="minorHAnsi" w:cstheme="minorHAnsi"/>
          <w:sz w:val="22"/>
          <w:szCs w:val="22"/>
        </w:rPr>
        <w:t>We may not conduct or sponsor and you are not required to respond to a collection of information unless i</w:t>
      </w:r>
      <w:r w:rsidR="0037425F" w:rsidRPr="0034004A">
        <w:rPr>
          <w:rFonts w:asciiTheme="minorHAnsi" w:eastAsia="Calibri" w:hAnsiTheme="minorHAnsi" w:cstheme="minorHAnsi"/>
          <w:sz w:val="22"/>
          <w:szCs w:val="22"/>
        </w:rPr>
        <w:t>t displays a currently valid Office of Management and Budget (OMB)</w:t>
      </w:r>
      <w:r w:rsidR="006B0A3B" w:rsidRPr="0034004A">
        <w:rPr>
          <w:rFonts w:asciiTheme="minorHAnsi" w:eastAsia="Calibri" w:hAnsiTheme="minorHAnsi" w:cstheme="minorHAnsi"/>
          <w:sz w:val="22"/>
          <w:szCs w:val="22"/>
        </w:rPr>
        <w:t xml:space="preserve"> </w:t>
      </w:r>
      <w:r w:rsidRPr="0034004A">
        <w:rPr>
          <w:rFonts w:asciiTheme="minorHAnsi" w:eastAsia="Calibri" w:hAnsiTheme="minorHAnsi" w:cstheme="minorHAnsi"/>
          <w:sz w:val="22"/>
          <w:szCs w:val="22"/>
        </w:rPr>
        <w:t xml:space="preserve">control number. </w:t>
      </w:r>
      <w:r w:rsidR="006B0A3B" w:rsidRPr="0034004A">
        <w:rPr>
          <w:rFonts w:asciiTheme="minorHAnsi" w:eastAsia="Calibri" w:hAnsiTheme="minorHAnsi" w:cstheme="minorHAnsi"/>
          <w:sz w:val="22"/>
          <w:szCs w:val="22"/>
        </w:rPr>
        <w:t xml:space="preserve"> </w:t>
      </w:r>
      <w:r w:rsidRPr="0034004A">
        <w:rPr>
          <w:rFonts w:asciiTheme="minorHAnsi" w:eastAsia="Calibri" w:hAnsiTheme="minorHAnsi" w:cstheme="minorHAnsi"/>
          <w:sz w:val="22"/>
          <w:szCs w:val="22"/>
        </w:rPr>
        <w:t xml:space="preserve">We estimate that it will take you </w:t>
      </w:r>
      <w:r w:rsidR="002C2EFD" w:rsidRPr="0034004A">
        <w:rPr>
          <w:rFonts w:asciiTheme="minorHAnsi" w:eastAsia="Calibri" w:hAnsiTheme="minorHAnsi" w:cstheme="minorHAnsi"/>
          <w:sz w:val="22"/>
          <w:szCs w:val="22"/>
        </w:rPr>
        <w:t xml:space="preserve">on average </w:t>
      </w:r>
      <w:r w:rsidR="006B0A3B" w:rsidRPr="0034004A">
        <w:rPr>
          <w:rFonts w:asciiTheme="minorHAnsi" w:eastAsia="Calibri" w:hAnsiTheme="minorHAnsi" w:cstheme="minorHAnsi"/>
          <w:sz w:val="22"/>
          <w:szCs w:val="22"/>
        </w:rPr>
        <w:t xml:space="preserve">about </w:t>
      </w:r>
      <w:r w:rsidR="002C2EFD" w:rsidRPr="0034004A">
        <w:rPr>
          <w:rFonts w:asciiTheme="minorHAnsi" w:eastAsia="Calibri" w:hAnsiTheme="minorHAnsi" w:cstheme="minorHAnsi"/>
          <w:sz w:val="22"/>
          <w:szCs w:val="22"/>
        </w:rPr>
        <w:t>40</w:t>
      </w:r>
      <w:r w:rsidRPr="0034004A">
        <w:rPr>
          <w:rFonts w:asciiTheme="minorHAnsi" w:eastAsia="Calibri" w:hAnsiTheme="minorHAnsi" w:cstheme="minorHAnsi"/>
          <w:sz w:val="22"/>
          <w:szCs w:val="22"/>
        </w:rPr>
        <w:t xml:space="preserve"> hours to complete an initial application, </w:t>
      </w:r>
      <w:r w:rsidR="00C516D7" w:rsidRPr="0034004A">
        <w:rPr>
          <w:rFonts w:asciiTheme="minorHAnsi" w:eastAsia="Calibri" w:hAnsiTheme="minorHAnsi" w:cstheme="minorHAnsi"/>
          <w:sz w:val="22"/>
          <w:szCs w:val="22"/>
        </w:rPr>
        <w:t xml:space="preserve">about </w:t>
      </w:r>
      <w:r w:rsidR="002C2EFD" w:rsidRPr="0034004A">
        <w:rPr>
          <w:rFonts w:asciiTheme="minorHAnsi" w:eastAsia="Calibri" w:hAnsiTheme="minorHAnsi" w:cstheme="minorHAnsi"/>
          <w:sz w:val="22"/>
          <w:szCs w:val="22"/>
        </w:rPr>
        <w:t>3</w:t>
      </w:r>
      <w:r w:rsidRPr="0034004A">
        <w:rPr>
          <w:rFonts w:asciiTheme="minorHAnsi" w:eastAsia="Calibri" w:hAnsiTheme="minorHAnsi" w:cstheme="minorHAnsi"/>
          <w:sz w:val="22"/>
          <w:szCs w:val="22"/>
        </w:rPr>
        <w:t xml:space="preserve"> hours to revise the terms of an award, and </w:t>
      </w:r>
      <w:r w:rsidR="00C516D7" w:rsidRPr="0034004A">
        <w:rPr>
          <w:rFonts w:asciiTheme="minorHAnsi" w:eastAsia="Calibri" w:hAnsiTheme="minorHAnsi" w:cstheme="minorHAnsi"/>
          <w:sz w:val="22"/>
          <w:szCs w:val="22"/>
        </w:rPr>
        <w:t xml:space="preserve">about </w:t>
      </w:r>
      <w:r w:rsidR="002C2EFD" w:rsidRPr="0034004A">
        <w:rPr>
          <w:rFonts w:asciiTheme="minorHAnsi" w:eastAsia="Calibri" w:hAnsiTheme="minorHAnsi" w:cstheme="minorHAnsi"/>
          <w:sz w:val="22"/>
          <w:szCs w:val="22"/>
        </w:rPr>
        <w:t>8</w:t>
      </w:r>
      <w:r w:rsidRPr="0034004A">
        <w:rPr>
          <w:rFonts w:asciiTheme="minorHAnsi" w:eastAsia="Calibri" w:hAnsiTheme="minorHAnsi" w:cstheme="minorHAnsi"/>
          <w:sz w:val="22"/>
          <w:szCs w:val="22"/>
        </w:rPr>
        <w:t xml:space="preserve"> hours </w:t>
      </w:r>
      <w:r w:rsidR="002C2EFD" w:rsidRPr="0034004A">
        <w:rPr>
          <w:rFonts w:asciiTheme="minorHAnsi" w:eastAsia="Calibri" w:hAnsiTheme="minorHAnsi" w:cstheme="minorHAnsi"/>
          <w:sz w:val="22"/>
          <w:szCs w:val="22"/>
        </w:rPr>
        <w:t>per report to</w:t>
      </w:r>
      <w:r w:rsidRPr="0034004A">
        <w:rPr>
          <w:rFonts w:asciiTheme="minorHAnsi" w:hAnsiTheme="minorHAnsi" w:cstheme="minorHAnsi"/>
          <w:sz w:val="22"/>
          <w:szCs w:val="22"/>
        </w:rPr>
        <w:t xml:space="preserve"> prepare and submit </w:t>
      </w:r>
      <w:r w:rsidR="002C2EFD" w:rsidRPr="0034004A">
        <w:rPr>
          <w:rFonts w:asciiTheme="minorHAnsi" w:hAnsiTheme="minorHAnsi" w:cstheme="minorHAnsi"/>
          <w:sz w:val="22"/>
          <w:szCs w:val="22"/>
        </w:rPr>
        <w:t xml:space="preserve">financial and performance </w:t>
      </w:r>
      <w:r w:rsidRPr="0034004A">
        <w:rPr>
          <w:rFonts w:asciiTheme="minorHAnsi" w:hAnsiTheme="minorHAnsi" w:cstheme="minorHAnsi"/>
          <w:sz w:val="22"/>
          <w:szCs w:val="22"/>
        </w:rPr>
        <w:t>report</w:t>
      </w:r>
      <w:r w:rsidR="002C2EFD" w:rsidRPr="0034004A">
        <w:rPr>
          <w:rFonts w:asciiTheme="minorHAnsi" w:hAnsiTheme="minorHAnsi" w:cstheme="minorHAnsi"/>
          <w:sz w:val="22"/>
          <w:szCs w:val="22"/>
        </w:rPr>
        <w:t>s</w:t>
      </w:r>
      <w:r w:rsidRPr="0034004A">
        <w:rPr>
          <w:rFonts w:asciiTheme="minorHAnsi" w:hAnsiTheme="minorHAnsi" w:cstheme="minorHAnsi"/>
          <w:sz w:val="22"/>
          <w:szCs w:val="22"/>
        </w:rPr>
        <w:t>, including time to maintain records and gather information</w:t>
      </w:r>
      <w:r w:rsidRPr="0034004A">
        <w:rPr>
          <w:rFonts w:asciiTheme="minorHAnsi" w:eastAsia="Calibri" w:hAnsiTheme="minorHAnsi" w:cstheme="minorHAnsi"/>
          <w:sz w:val="22"/>
          <w:szCs w:val="22"/>
        </w:rPr>
        <w:t xml:space="preserve">. </w:t>
      </w:r>
      <w:r w:rsidR="006B0A3B" w:rsidRPr="0034004A">
        <w:rPr>
          <w:rFonts w:asciiTheme="minorHAnsi" w:eastAsia="Calibri" w:hAnsiTheme="minorHAnsi" w:cstheme="minorHAnsi"/>
          <w:sz w:val="22"/>
          <w:szCs w:val="22"/>
        </w:rPr>
        <w:t xml:space="preserve"> </w:t>
      </w:r>
      <w:r w:rsidR="002C2EFD" w:rsidRPr="0034004A">
        <w:rPr>
          <w:rFonts w:asciiTheme="minorHAnsi" w:eastAsia="Calibri" w:hAnsiTheme="minorHAnsi" w:cstheme="minorHAnsi"/>
          <w:sz w:val="22"/>
          <w:szCs w:val="22"/>
        </w:rPr>
        <w:t xml:space="preserve">Actual time for these activities will vary depending on program-specific requirements.  </w:t>
      </w:r>
      <w:r w:rsidRPr="0034004A">
        <w:rPr>
          <w:rFonts w:asciiTheme="minorHAnsi" w:eastAsia="Calibri" w:hAnsiTheme="minorHAnsi" w:cstheme="minorHAnsi"/>
          <w:sz w:val="22"/>
          <w:szCs w:val="22"/>
        </w:rPr>
        <w:t xml:space="preserve">You may send comments on the burden estimate or any other aspect of this information collection to the Information Collection Clearance Officer, U.S. Fish and Wildlife Service, MS BPHC, 5275 </w:t>
      </w:r>
      <w:r w:rsidR="006B0A3B" w:rsidRPr="0034004A">
        <w:rPr>
          <w:rFonts w:asciiTheme="minorHAnsi" w:eastAsia="Calibri" w:hAnsiTheme="minorHAnsi" w:cstheme="minorHAnsi"/>
          <w:sz w:val="22"/>
          <w:szCs w:val="22"/>
        </w:rPr>
        <w:t>Leesburg Pike, Falls Church, VA</w:t>
      </w:r>
      <w:r w:rsidRPr="0034004A">
        <w:rPr>
          <w:rFonts w:asciiTheme="minorHAnsi" w:eastAsia="Calibri" w:hAnsiTheme="minorHAnsi" w:cstheme="minorHAnsi"/>
          <w:sz w:val="22"/>
          <w:szCs w:val="22"/>
        </w:rPr>
        <w:t xml:space="preserve"> 22041-3803.</w:t>
      </w:r>
    </w:p>
    <w:p w14:paraId="74AC37BA" w14:textId="2D87503C" w:rsidR="002C2EFD" w:rsidRPr="0034004A" w:rsidRDefault="002C2EFD" w:rsidP="003C0082">
      <w:pPr>
        <w:shd w:val="clear" w:color="auto" w:fill="FFFFFF" w:themeFill="background1"/>
        <w:spacing w:after="240"/>
        <w:rPr>
          <w:rFonts w:asciiTheme="minorHAnsi" w:eastAsia="Calibri" w:hAnsiTheme="minorHAnsi" w:cstheme="minorHAnsi"/>
          <w:sz w:val="22"/>
          <w:szCs w:val="22"/>
        </w:rPr>
      </w:pPr>
      <w:r w:rsidRPr="0034004A">
        <w:rPr>
          <w:rFonts w:asciiTheme="minorHAnsi" w:eastAsia="Calibri" w:hAnsiTheme="minorHAnsi" w:cstheme="minorHAnsi"/>
          <w:b/>
          <w:sz w:val="22"/>
          <w:szCs w:val="22"/>
        </w:rPr>
        <w:t>OMB Control Number:</w:t>
      </w:r>
      <w:r w:rsidRPr="0034004A">
        <w:rPr>
          <w:rFonts w:asciiTheme="minorHAnsi" w:eastAsia="Calibri" w:hAnsiTheme="minorHAnsi" w:cstheme="minorHAnsi"/>
          <w:sz w:val="22"/>
          <w:szCs w:val="22"/>
        </w:rPr>
        <w:t xml:space="preserve"> 1018-0100 (Expir</w:t>
      </w:r>
      <w:r w:rsidR="00D56B55" w:rsidRPr="0034004A">
        <w:rPr>
          <w:rFonts w:asciiTheme="minorHAnsi" w:eastAsia="Calibri" w:hAnsiTheme="minorHAnsi" w:cstheme="minorHAnsi"/>
          <w:sz w:val="22"/>
          <w:szCs w:val="22"/>
        </w:rPr>
        <w:t>ation Date: 7/31/2021)</w:t>
      </w:r>
    </w:p>
    <w:p w14:paraId="6487C1DD" w14:textId="1C8E4644" w:rsidR="00B75D17" w:rsidRDefault="00B62B6D" w:rsidP="00B75D17">
      <w:pPr>
        <w:pStyle w:val="Heading2"/>
        <w:rPr>
          <w:rFonts w:asciiTheme="minorHAnsi" w:hAnsiTheme="minorHAnsi"/>
          <w:sz w:val="24"/>
        </w:rPr>
      </w:pPr>
      <w:r w:rsidRPr="00B75D17">
        <w:rPr>
          <w:rFonts w:asciiTheme="minorHAnsi" w:hAnsiTheme="minorHAnsi"/>
          <w:sz w:val="24"/>
        </w:rPr>
        <w:t xml:space="preserve">I. </w:t>
      </w:r>
      <w:r w:rsidR="00D56B55" w:rsidRPr="00B75D17">
        <w:rPr>
          <w:rFonts w:asciiTheme="minorHAnsi" w:hAnsiTheme="minorHAnsi"/>
          <w:sz w:val="24"/>
        </w:rPr>
        <w:t>Program Description</w:t>
      </w:r>
    </w:p>
    <w:p w14:paraId="073C4B1F" w14:textId="11740869" w:rsidR="00B75D17" w:rsidRPr="00B75D17" w:rsidRDefault="00B75D17" w:rsidP="00796A83">
      <w:pPr>
        <w:shd w:val="clear" w:color="auto" w:fill="FFFFFF" w:themeFill="background1"/>
        <w:spacing w:after="240"/>
        <w:rPr>
          <w:rFonts w:asciiTheme="minorHAnsi" w:hAnsiTheme="minorHAnsi" w:cstheme="minorHAnsi"/>
          <w:sz w:val="22"/>
          <w:szCs w:val="22"/>
          <w:shd w:val="clear" w:color="auto" w:fill="D9D9D9"/>
        </w:rPr>
      </w:pPr>
      <w:r w:rsidRPr="00B75D17">
        <w:rPr>
          <w:rFonts w:asciiTheme="minorHAnsi" w:hAnsiTheme="minorHAnsi" w:cstheme="minorHAnsi"/>
          <w:sz w:val="22"/>
          <w:szCs w:val="22"/>
        </w:rPr>
        <w:t>The gray wolf (</w:t>
      </w:r>
      <w:proofErr w:type="spellStart"/>
      <w:r w:rsidRPr="00B75D17">
        <w:rPr>
          <w:rFonts w:asciiTheme="minorHAnsi" w:hAnsiTheme="minorHAnsi" w:cstheme="minorHAnsi"/>
          <w:i/>
          <w:sz w:val="22"/>
          <w:szCs w:val="22"/>
        </w:rPr>
        <w:t>Canis</w:t>
      </w:r>
      <w:proofErr w:type="spellEnd"/>
      <w:r w:rsidRPr="00B75D17">
        <w:rPr>
          <w:rFonts w:asciiTheme="minorHAnsi" w:hAnsiTheme="minorHAnsi" w:cstheme="minorHAnsi"/>
          <w:i/>
          <w:sz w:val="22"/>
          <w:szCs w:val="22"/>
        </w:rPr>
        <w:t xml:space="preserve"> lupus</w:t>
      </w:r>
      <w:r w:rsidRPr="00B75D17">
        <w:rPr>
          <w:rFonts w:asciiTheme="minorHAnsi" w:hAnsiTheme="minorHAnsi" w:cstheme="minorHAnsi"/>
          <w:sz w:val="22"/>
          <w:szCs w:val="22"/>
        </w:rPr>
        <w:t xml:space="preserve">) is </w:t>
      </w:r>
      <w:r w:rsidR="0034004A">
        <w:rPr>
          <w:rFonts w:asciiTheme="minorHAnsi" w:hAnsiTheme="minorHAnsi" w:cstheme="minorHAnsi"/>
          <w:sz w:val="22"/>
          <w:szCs w:val="22"/>
        </w:rPr>
        <w:t>s</w:t>
      </w:r>
      <w:r w:rsidRPr="00B75D17">
        <w:rPr>
          <w:rFonts w:asciiTheme="minorHAnsi" w:hAnsiTheme="minorHAnsi" w:cstheme="minorHAnsi"/>
          <w:sz w:val="22"/>
          <w:szCs w:val="22"/>
        </w:rPr>
        <w:t xml:space="preserve">tate and federally listed as endangered throughout the State of California. Local, </w:t>
      </w:r>
      <w:r w:rsidR="0034004A">
        <w:rPr>
          <w:rFonts w:asciiTheme="minorHAnsi" w:hAnsiTheme="minorHAnsi" w:cstheme="minorHAnsi"/>
          <w:sz w:val="22"/>
          <w:szCs w:val="22"/>
        </w:rPr>
        <w:t>s</w:t>
      </w:r>
      <w:r w:rsidRPr="00B75D17">
        <w:rPr>
          <w:rFonts w:asciiTheme="minorHAnsi" w:hAnsiTheme="minorHAnsi" w:cstheme="minorHAnsi"/>
          <w:sz w:val="22"/>
          <w:szCs w:val="22"/>
        </w:rPr>
        <w:t xml:space="preserve">tate, and </w:t>
      </w:r>
      <w:r w:rsidR="0034004A">
        <w:rPr>
          <w:rFonts w:asciiTheme="minorHAnsi" w:hAnsiTheme="minorHAnsi" w:cstheme="minorHAnsi"/>
          <w:sz w:val="22"/>
          <w:szCs w:val="22"/>
        </w:rPr>
        <w:t>f</w:t>
      </w:r>
      <w:r w:rsidRPr="00B75D17">
        <w:rPr>
          <w:rFonts w:asciiTheme="minorHAnsi" w:hAnsiTheme="minorHAnsi" w:cstheme="minorHAnsi"/>
          <w:sz w:val="22"/>
          <w:szCs w:val="22"/>
        </w:rPr>
        <w:t>ederal agencies and local ranchers and their range-riders, continue to report sightings of wolves in Siskiyou County</w:t>
      </w:r>
      <w:r w:rsidR="0034004A">
        <w:rPr>
          <w:rFonts w:asciiTheme="minorHAnsi" w:hAnsiTheme="minorHAnsi" w:cstheme="minorHAnsi"/>
          <w:sz w:val="22"/>
          <w:szCs w:val="22"/>
        </w:rPr>
        <w:t>,</w:t>
      </w:r>
      <w:r w:rsidRPr="00B75D17">
        <w:rPr>
          <w:rFonts w:asciiTheme="minorHAnsi" w:hAnsiTheme="minorHAnsi" w:cstheme="minorHAnsi"/>
          <w:sz w:val="22"/>
          <w:szCs w:val="22"/>
        </w:rPr>
        <w:t xml:space="preserve"> and the California Department of Fish and Wildlife ha</w:t>
      </w:r>
      <w:r w:rsidR="0034004A">
        <w:rPr>
          <w:rFonts w:asciiTheme="minorHAnsi" w:hAnsiTheme="minorHAnsi" w:cstheme="minorHAnsi"/>
          <w:sz w:val="22"/>
          <w:szCs w:val="22"/>
        </w:rPr>
        <w:t>s</w:t>
      </w:r>
      <w:r w:rsidRPr="00B75D17">
        <w:rPr>
          <w:rFonts w:asciiTheme="minorHAnsi" w:hAnsiTheme="minorHAnsi" w:cstheme="minorHAnsi"/>
          <w:sz w:val="22"/>
          <w:szCs w:val="22"/>
        </w:rPr>
        <w:t xml:space="preserve"> confirmed that wolves remain at specific ranches for weeks to months at a time. In order to conserve wolves in California, deter the potential for livestock depredation, and reduce livestock-wolf interaction</w:t>
      </w:r>
      <w:r w:rsidR="0034004A">
        <w:rPr>
          <w:rFonts w:asciiTheme="minorHAnsi" w:hAnsiTheme="minorHAnsi" w:cstheme="minorHAnsi"/>
          <w:sz w:val="22"/>
          <w:szCs w:val="22"/>
        </w:rPr>
        <w:t>s</w:t>
      </w:r>
      <w:r w:rsidRPr="00B75D17">
        <w:rPr>
          <w:rFonts w:asciiTheme="minorHAnsi" w:hAnsiTheme="minorHAnsi" w:cstheme="minorHAnsi"/>
          <w:sz w:val="22"/>
          <w:szCs w:val="22"/>
        </w:rPr>
        <w:t>, the Siskiyou County Department of Agriculture intends to continue responding to potential wolf sightings and reports, and manage the possible presence of wolves on private lands in Siskiyou County, through advocating for non-lethal deterrents and coordinating with the California Department of Fish and Wildlife. One of the most effective deterrents to wolf</w:t>
      </w:r>
      <w:r w:rsidR="0034004A">
        <w:rPr>
          <w:rFonts w:asciiTheme="minorHAnsi" w:hAnsiTheme="minorHAnsi" w:cstheme="minorHAnsi"/>
          <w:sz w:val="22"/>
          <w:szCs w:val="22"/>
        </w:rPr>
        <w:t>-</w:t>
      </w:r>
      <w:r w:rsidRPr="00B75D17">
        <w:rPr>
          <w:rFonts w:asciiTheme="minorHAnsi" w:hAnsiTheme="minorHAnsi" w:cstheme="minorHAnsi"/>
          <w:sz w:val="22"/>
          <w:szCs w:val="22"/>
        </w:rPr>
        <w:t>livestock interactions is to remove attractants to wolves, especially livestock carcass piles.</w:t>
      </w:r>
    </w:p>
    <w:p w14:paraId="560E000F" w14:textId="0DEEC032" w:rsidR="007E0007" w:rsidRPr="0033578A" w:rsidRDefault="007E0007" w:rsidP="007E0007">
      <w:pPr>
        <w:rPr>
          <w:rStyle w:val="Emphasis"/>
          <w:rFonts w:asciiTheme="minorHAnsi" w:hAnsiTheme="minorHAnsi" w:cstheme="minorHAnsi"/>
          <w:i w:val="0"/>
          <w:sz w:val="22"/>
          <w:szCs w:val="22"/>
        </w:rPr>
      </w:pPr>
      <w:r w:rsidRPr="0033578A">
        <w:rPr>
          <w:rStyle w:val="Emphasis"/>
          <w:rFonts w:asciiTheme="minorHAnsi" w:hAnsiTheme="minorHAnsi" w:cstheme="minorHAnsi"/>
          <w:i w:val="0"/>
          <w:sz w:val="22"/>
          <w:szCs w:val="22"/>
        </w:rPr>
        <w:lastRenderedPageBreak/>
        <w:t>This Funding Opportunity supports the following Department of the Interior financial assistance priorities:</w:t>
      </w:r>
    </w:p>
    <w:p w14:paraId="378769E6" w14:textId="77777777" w:rsidR="0034004A" w:rsidRPr="0033578A" w:rsidRDefault="0034004A" w:rsidP="0034004A">
      <w:pPr>
        <w:rPr>
          <w:rStyle w:val="Emphasis"/>
          <w:rFonts w:asciiTheme="minorHAnsi" w:hAnsiTheme="minorHAnsi" w:cstheme="minorHAnsi"/>
          <w:i w:val="0"/>
          <w:sz w:val="22"/>
          <w:szCs w:val="22"/>
        </w:rPr>
      </w:pPr>
    </w:p>
    <w:p w14:paraId="2ACB68BF" w14:textId="4B610B2D" w:rsidR="008F0EA9" w:rsidRPr="0034004A" w:rsidRDefault="0034004A" w:rsidP="0033578A">
      <w:pPr>
        <w:pStyle w:val="Default"/>
        <w:rPr>
          <w:rStyle w:val="Emphasis"/>
          <w:rFonts w:asciiTheme="minorHAnsi" w:hAnsiTheme="minorHAnsi" w:cstheme="minorHAnsi"/>
          <w:i w:val="0"/>
          <w:sz w:val="22"/>
          <w:szCs w:val="22"/>
        </w:rPr>
      </w:pPr>
      <w:r w:rsidRPr="0033578A">
        <w:rPr>
          <w:rStyle w:val="Emphasis"/>
          <w:rFonts w:asciiTheme="minorHAnsi" w:hAnsiTheme="minorHAnsi" w:cstheme="minorHAnsi"/>
          <w:i w:val="0"/>
          <w:sz w:val="22"/>
          <w:szCs w:val="22"/>
        </w:rPr>
        <w:t xml:space="preserve">Priority 1: </w:t>
      </w:r>
      <w:r w:rsidRPr="0033578A">
        <w:rPr>
          <w:i/>
          <w:iCs/>
          <w:sz w:val="22"/>
          <w:szCs w:val="22"/>
        </w:rPr>
        <w:t>Creating a conservation stewardship legacy second only to Teddy Roosevelt</w:t>
      </w:r>
      <w:r w:rsidR="0033578A">
        <w:rPr>
          <w:iCs/>
          <w:sz w:val="22"/>
          <w:szCs w:val="22"/>
        </w:rPr>
        <w:t xml:space="preserve"> – </w:t>
      </w:r>
      <w:r w:rsidR="00A260F6" w:rsidRPr="0034004A">
        <w:rPr>
          <w:rStyle w:val="Emphasis"/>
          <w:rFonts w:asciiTheme="minorHAnsi" w:hAnsiTheme="minorHAnsi" w:cstheme="minorHAnsi"/>
          <w:i w:val="0"/>
          <w:sz w:val="22"/>
          <w:szCs w:val="22"/>
        </w:rPr>
        <w:t>Th</w:t>
      </w:r>
      <w:r w:rsidR="0033578A">
        <w:rPr>
          <w:rStyle w:val="Emphasis"/>
          <w:rFonts w:asciiTheme="minorHAnsi" w:hAnsiTheme="minorHAnsi" w:cstheme="minorHAnsi"/>
          <w:i w:val="0"/>
          <w:sz w:val="22"/>
          <w:szCs w:val="22"/>
        </w:rPr>
        <w:t xml:space="preserve">is </w:t>
      </w:r>
      <w:r w:rsidR="00A260F6" w:rsidRPr="0034004A">
        <w:rPr>
          <w:rStyle w:val="Emphasis"/>
          <w:rFonts w:asciiTheme="minorHAnsi" w:hAnsiTheme="minorHAnsi" w:cstheme="minorHAnsi"/>
          <w:i w:val="0"/>
          <w:sz w:val="22"/>
          <w:szCs w:val="22"/>
        </w:rPr>
        <w:t>project</w:t>
      </w:r>
      <w:r w:rsidR="0033578A">
        <w:rPr>
          <w:rStyle w:val="Emphasis"/>
          <w:rFonts w:asciiTheme="minorHAnsi" w:hAnsiTheme="minorHAnsi" w:cstheme="minorHAnsi"/>
          <w:i w:val="0"/>
          <w:sz w:val="22"/>
          <w:szCs w:val="22"/>
        </w:rPr>
        <w:t xml:space="preserve"> </w:t>
      </w:r>
      <w:r w:rsidR="00A260F6" w:rsidRPr="0034004A">
        <w:rPr>
          <w:rStyle w:val="Emphasis"/>
          <w:rFonts w:asciiTheme="minorHAnsi" w:hAnsiTheme="minorHAnsi" w:cstheme="minorHAnsi"/>
          <w:i w:val="0"/>
          <w:sz w:val="22"/>
          <w:szCs w:val="22"/>
        </w:rPr>
        <w:t xml:space="preserve">contributes to the recovery of the federally listed endangered gray </w:t>
      </w:r>
      <w:r w:rsidR="008F0EA9" w:rsidRPr="0034004A">
        <w:rPr>
          <w:rStyle w:val="Emphasis"/>
          <w:rFonts w:asciiTheme="minorHAnsi" w:hAnsiTheme="minorHAnsi" w:cstheme="minorHAnsi"/>
          <w:i w:val="0"/>
          <w:sz w:val="22"/>
          <w:szCs w:val="22"/>
        </w:rPr>
        <w:t>wolf</w:t>
      </w:r>
      <w:r w:rsidR="0033578A">
        <w:rPr>
          <w:rStyle w:val="Emphasis"/>
          <w:rFonts w:asciiTheme="minorHAnsi" w:hAnsiTheme="minorHAnsi" w:cstheme="minorHAnsi"/>
          <w:i w:val="0"/>
          <w:sz w:val="22"/>
          <w:szCs w:val="22"/>
        </w:rPr>
        <w:t xml:space="preserve">, and the </w:t>
      </w:r>
      <w:r w:rsidR="008F0EA9" w:rsidRPr="0034004A">
        <w:rPr>
          <w:rStyle w:val="Emphasis"/>
          <w:rFonts w:asciiTheme="minorHAnsi" w:hAnsiTheme="minorHAnsi" w:cstheme="minorHAnsi"/>
          <w:i w:val="0"/>
          <w:sz w:val="22"/>
          <w:szCs w:val="22"/>
        </w:rPr>
        <w:t>protect</w:t>
      </w:r>
      <w:r w:rsidR="0033578A">
        <w:rPr>
          <w:rStyle w:val="Emphasis"/>
          <w:rFonts w:asciiTheme="minorHAnsi" w:hAnsiTheme="minorHAnsi" w:cstheme="minorHAnsi"/>
          <w:i w:val="0"/>
          <w:sz w:val="22"/>
          <w:szCs w:val="22"/>
        </w:rPr>
        <w:t>ion of livestock</w:t>
      </w:r>
      <w:r w:rsidR="008F0EA9" w:rsidRPr="0034004A">
        <w:rPr>
          <w:rStyle w:val="Emphasis"/>
          <w:rFonts w:asciiTheme="minorHAnsi" w:hAnsiTheme="minorHAnsi" w:cstheme="minorHAnsi"/>
          <w:i w:val="0"/>
          <w:sz w:val="22"/>
          <w:szCs w:val="22"/>
        </w:rPr>
        <w:t>, th</w:t>
      </w:r>
      <w:r w:rsidR="0033578A">
        <w:rPr>
          <w:rStyle w:val="Emphasis"/>
          <w:rFonts w:asciiTheme="minorHAnsi" w:hAnsiTheme="minorHAnsi" w:cstheme="minorHAnsi"/>
          <w:i w:val="0"/>
          <w:sz w:val="22"/>
          <w:szCs w:val="22"/>
        </w:rPr>
        <w:t>ereby</w:t>
      </w:r>
      <w:r w:rsidR="008F0EA9" w:rsidRPr="0034004A">
        <w:rPr>
          <w:rStyle w:val="Emphasis"/>
          <w:rFonts w:asciiTheme="minorHAnsi" w:hAnsiTheme="minorHAnsi" w:cstheme="minorHAnsi"/>
          <w:i w:val="0"/>
          <w:sz w:val="22"/>
          <w:szCs w:val="22"/>
        </w:rPr>
        <w:t xml:space="preserve"> continu</w:t>
      </w:r>
      <w:r w:rsidR="0033578A">
        <w:rPr>
          <w:rStyle w:val="Emphasis"/>
          <w:rFonts w:asciiTheme="minorHAnsi" w:hAnsiTheme="minorHAnsi" w:cstheme="minorHAnsi"/>
          <w:i w:val="0"/>
          <w:sz w:val="22"/>
          <w:szCs w:val="22"/>
        </w:rPr>
        <w:t>ing</w:t>
      </w:r>
      <w:r w:rsidR="008F0EA9" w:rsidRPr="0034004A">
        <w:rPr>
          <w:rStyle w:val="Emphasis"/>
          <w:rFonts w:asciiTheme="minorHAnsi" w:hAnsiTheme="minorHAnsi" w:cstheme="minorHAnsi"/>
          <w:i w:val="0"/>
          <w:sz w:val="22"/>
          <w:szCs w:val="22"/>
        </w:rPr>
        <w:t xml:space="preserve"> the Department’s stewardship legacy.</w:t>
      </w:r>
    </w:p>
    <w:p w14:paraId="55255743" w14:textId="77777777" w:rsidR="0033578A" w:rsidRDefault="0033578A" w:rsidP="0033578A">
      <w:pPr>
        <w:rPr>
          <w:rStyle w:val="Emphasis"/>
          <w:rFonts w:asciiTheme="minorHAnsi" w:hAnsiTheme="minorHAnsi" w:cstheme="minorHAnsi"/>
          <w:i w:val="0"/>
          <w:sz w:val="22"/>
          <w:szCs w:val="22"/>
        </w:rPr>
      </w:pPr>
    </w:p>
    <w:p w14:paraId="78EE3445" w14:textId="7B440A7D" w:rsidR="008F0EA9" w:rsidRDefault="0033578A" w:rsidP="0033578A">
      <w:pPr>
        <w:pStyle w:val="Default"/>
        <w:rPr>
          <w:rStyle w:val="Emphasis"/>
          <w:rFonts w:asciiTheme="minorHAnsi" w:hAnsiTheme="minorHAnsi" w:cstheme="minorHAnsi"/>
          <w:i w:val="0"/>
          <w:sz w:val="22"/>
          <w:szCs w:val="22"/>
        </w:rPr>
      </w:pPr>
      <w:r w:rsidRPr="0033578A">
        <w:rPr>
          <w:rStyle w:val="Emphasis"/>
          <w:rFonts w:asciiTheme="minorHAnsi" w:hAnsiTheme="minorHAnsi" w:cstheme="minorHAnsi"/>
          <w:i w:val="0"/>
          <w:sz w:val="22"/>
          <w:szCs w:val="22"/>
        </w:rPr>
        <w:t xml:space="preserve">Priority 3: </w:t>
      </w:r>
      <w:r w:rsidRPr="0033578A">
        <w:rPr>
          <w:rFonts w:asciiTheme="minorHAnsi" w:hAnsiTheme="minorHAnsi" w:cstheme="minorHAnsi"/>
          <w:i/>
          <w:iCs/>
          <w:sz w:val="22"/>
          <w:szCs w:val="22"/>
        </w:rPr>
        <w:t>Restoring trust with local communities</w:t>
      </w:r>
      <w:r>
        <w:rPr>
          <w:rFonts w:asciiTheme="minorHAnsi" w:hAnsiTheme="minorHAnsi" w:cstheme="minorHAnsi"/>
          <w:iCs/>
          <w:sz w:val="22"/>
          <w:szCs w:val="22"/>
        </w:rPr>
        <w:t xml:space="preserve"> – </w:t>
      </w:r>
      <w:r w:rsidR="008F0EA9" w:rsidRPr="0033578A">
        <w:rPr>
          <w:rStyle w:val="Emphasis"/>
          <w:rFonts w:asciiTheme="minorHAnsi" w:hAnsiTheme="minorHAnsi" w:cstheme="minorHAnsi"/>
          <w:i w:val="0"/>
          <w:sz w:val="22"/>
          <w:szCs w:val="22"/>
        </w:rPr>
        <w:t>The project depends on close coordination with the Siskiyou County Department of Agriculture (County) and the County’s unique relationship with local ranchers and livestock producers.  Though this outreach and coordination, trust with the local community is maintained and strengthened.</w:t>
      </w:r>
    </w:p>
    <w:p w14:paraId="7C5353CB" w14:textId="4105C989" w:rsidR="0033578A" w:rsidRDefault="0033578A" w:rsidP="0033578A">
      <w:pPr>
        <w:pStyle w:val="Default"/>
        <w:rPr>
          <w:rStyle w:val="Emphasis"/>
          <w:rFonts w:asciiTheme="minorHAnsi" w:hAnsiTheme="minorHAnsi" w:cstheme="minorHAnsi"/>
          <w:i w:val="0"/>
          <w:sz w:val="22"/>
          <w:szCs w:val="22"/>
        </w:rPr>
      </w:pPr>
    </w:p>
    <w:p w14:paraId="52DA7ECC" w14:textId="1B17E865" w:rsidR="005C638D" w:rsidRDefault="0033578A" w:rsidP="0033578A">
      <w:pPr>
        <w:pStyle w:val="Default"/>
        <w:rPr>
          <w:rStyle w:val="Emphasis"/>
          <w:rFonts w:asciiTheme="minorHAnsi" w:hAnsiTheme="minorHAnsi" w:cstheme="minorHAnsi"/>
          <w:i w:val="0"/>
          <w:sz w:val="22"/>
          <w:szCs w:val="22"/>
        </w:rPr>
      </w:pPr>
      <w:r w:rsidRPr="0033578A">
        <w:rPr>
          <w:rStyle w:val="Emphasis"/>
          <w:rFonts w:asciiTheme="minorHAnsi" w:hAnsiTheme="minorHAnsi" w:cstheme="minorHAnsi"/>
          <w:i w:val="0"/>
          <w:sz w:val="22"/>
          <w:szCs w:val="22"/>
        </w:rPr>
        <w:t xml:space="preserve">Priority 7: </w:t>
      </w:r>
      <w:r w:rsidRPr="0033578A">
        <w:rPr>
          <w:i/>
          <w:iCs/>
          <w:sz w:val="22"/>
          <w:szCs w:val="22"/>
        </w:rPr>
        <w:t>Striking a regulatory balance</w:t>
      </w:r>
      <w:r>
        <w:rPr>
          <w:iCs/>
          <w:sz w:val="22"/>
          <w:szCs w:val="22"/>
        </w:rPr>
        <w:t xml:space="preserve"> – </w:t>
      </w:r>
      <w:r w:rsidR="005C638D" w:rsidRPr="0033578A">
        <w:rPr>
          <w:rStyle w:val="Emphasis"/>
          <w:rFonts w:asciiTheme="minorHAnsi" w:hAnsiTheme="minorHAnsi" w:cstheme="minorHAnsi"/>
          <w:i w:val="0"/>
          <w:sz w:val="22"/>
          <w:szCs w:val="22"/>
        </w:rPr>
        <w:t>Recovery of the gray wolf will mean that this species is removed from the list of federally endangered species, and thus will obviate the need for Federal Endangered Species Act regulation.</w:t>
      </w:r>
    </w:p>
    <w:p w14:paraId="7F3B3757" w14:textId="6312CB7E" w:rsidR="0033578A" w:rsidRDefault="0033578A" w:rsidP="0033578A">
      <w:pPr>
        <w:pStyle w:val="Default"/>
        <w:rPr>
          <w:rStyle w:val="Emphasis"/>
          <w:rFonts w:asciiTheme="minorHAnsi" w:hAnsiTheme="minorHAnsi" w:cstheme="minorHAnsi"/>
          <w:i w:val="0"/>
          <w:sz w:val="22"/>
          <w:szCs w:val="22"/>
        </w:rPr>
      </w:pPr>
    </w:p>
    <w:p w14:paraId="570BF750" w14:textId="1F8121A3" w:rsidR="008F0EA9" w:rsidRPr="0033578A" w:rsidRDefault="0033578A" w:rsidP="0033578A">
      <w:pPr>
        <w:pStyle w:val="Default"/>
        <w:rPr>
          <w:rStyle w:val="Emphasis"/>
          <w:i w:val="0"/>
          <w:sz w:val="22"/>
          <w:szCs w:val="22"/>
        </w:rPr>
      </w:pPr>
      <w:r w:rsidRPr="0033578A">
        <w:rPr>
          <w:rStyle w:val="Emphasis"/>
          <w:rFonts w:asciiTheme="minorHAnsi" w:hAnsiTheme="minorHAnsi" w:cstheme="minorHAnsi"/>
          <w:i w:val="0"/>
          <w:sz w:val="22"/>
          <w:szCs w:val="22"/>
        </w:rPr>
        <w:t>Priority 10:</w:t>
      </w:r>
      <w:r>
        <w:rPr>
          <w:rStyle w:val="Emphasis"/>
          <w:rFonts w:asciiTheme="minorHAnsi" w:hAnsiTheme="minorHAnsi" w:cstheme="minorHAnsi"/>
          <w:i w:val="0"/>
          <w:sz w:val="22"/>
          <w:szCs w:val="22"/>
        </w:rPr>
        <w:t xml:space="preserve"> </w:t>
      </w:r>
      <w:r w:rsidRPr="0033578A">
        <w:rPr>
          <w:i/>
          <w:iCs/>
          <w:sz w:val="22"/>
          <w:szCs w:val="22"/>
        </w:rPr>
        <w:t>Achieving our goals and leading our team forward</w:t>
      </w:r>
      <w:r>
        <w:rPr>
          <w:iCs/>
          <w:sz w:val="22"/>
          <w:szCs w:val="22"/>
        </w:rPr>
        <w:t xml:space="preserve"> – </w:t>
      </w:r>
      <w:r w:rsidR="005C638D" w:rsidRPr="0033578A">
        <w:rPr>
          <w:rStyle w:val="Emphasis"/>
          <w:rFonts w:asciiTheme="minorHAnsi" w:hAnsiTheme="minorHAnsi" w:cstheme="minorHAnsi"/>
          <w:i w:val="0"/>
          <w:sz w:val="22"/>
          <w:szCs w:val="22"/>
        </w:rPr>
        <w:t>Conservation of the federally listed endangered gray wolf contributes to recovery and thus, achieves the goals of the Endangered Species Act.</w:t>
      </w:r>
      <w:r w:rsidR="008F0EA9" w:rsidRPr="0033578A">
        <w:rPr>
          <w:rStyle w:val="Emphasis"/>
          <w:rFonts w:asciiTheme="minorHAnsi" w:hAnsiTheme="minorHAnsi" w:cstheme="minorHAnsi"/>
          <w:i w:val="0"/>
          <w:sz w:val="22"/>
          <w:szCs w:val="22"/>
        </w:rPr>
        <w:t xml:space="preserve"> </w:t>
      </w:r>
    </w:p>
    <w:p w14:paraId="4624AB84" w14:textId="6D392B56" w:rsidR="00A260F6" w:rsidRPr="00A260F6" w:rsidRDefault="00A260F6" w:rsidP="008F0EA9">
      <w:pPr>
        <w:pStyle w:val="ListParagraph"/>
        <w:rPr>
          <w:rStyle w:val="Emphasis"/>
          <w:rFonts w:asciiTheme="minorHAnsi" w:hAnsiTheme="minorHAnsi" w:cstheme="minorHAnsi"/>
          <w:i w:val="0"/>
          <w:sz w:val="22"/>
          <w:szCs w:val="22"/>
        </w:rPr>
      </w:pPr>
      <w:r>
        <w:rPr>
          <w:rStyle w:val="Emphasis"/>
          <w:rFonts w:asciiTheme="minorHAnsi" w:hAnsiTheme="minorHAnsi" w:cstheme="minorHAnsi"/>
          <w:i w:val="0"/>
          <w:sz w:val="22"/>
          <w:szCs w:val="22"/>
        </w:rPr>
        <w:t xml:space="preserve"> </w:t>
      </w:r>
    </w:p>
    <w:p w14:paraId="0DC9C8E1" w14:textId="08FF7902" w:rsidR="00562DF7" w:rsidRDefault="00562DF7" w:rsidP="004801DC">
      <w:pPr>
        <w:pStyle w:val="Heading2"/>
        <w:rPr>
          <w:rFonts w:asciiTheme="minorHAnsi" w:hAnsiTheme="minorHAnsi"/>
          <w:sz w:val="24"/>
        </w:rPr>
      </w:pPr>
      <w:r w:rsidRPr="000E3BB4">
        <w:rPr>
          <w:rFonts w:asciiTheme="minorHAnsi" w:hAnsiTheme="minorHAnsi"/>
          <w:sz w:val="24"/>
        </w:rPr>
        <w:t xml:space="preserve">II. </w:t>
      </w:r>
      <w:r w:rsidR="00FC08F0" w:rsidRPr="000E3BB4">
        <w:rPr>
          <w:rFonts w:asciiTheme="minorHAnsi" w:hAnsiTheme="minorHAnsi"/>
          <w:sz w:val="24"/>
        </w:rPr>
        <w:t xml:space="preserve">Federal </w:t>
      </w:r>
      <w:r w:rsidRPr="000E3BB4">
        <w:rPr>
          <w:rFonts w:asciiTheme="minorHAnsi" w:hAnsiTheme="minorHAnsi"/>
          <w:sz w:val="24"/>
        </w:rPr>
        <w:t>Award Information</w:t>
      </w:r>
    </w:p>
    <w:p w14:paraId="4BD1F9EC" w14:textId="55B68295" w:rsidR="00B75D17" w:rsidRDefault="00E96D78" w:rsidP="00B75D17">
      <w:pPr>
        <w:rPr>
          <w:rFonts w:asciiTheme="minorHAnsi" w:hAnsiTheme="minorHAnsi" w:cstheme="minorHAnsi"/>
          <w:sz w:val="22"/>
          <w:szCs w:val="22"/>
        </w:rPr>
      </w:pPr>
      <w:r>
        <w:rPr>
          <w:rFonts w:asciiTheme="minorHAnsi" w:hAnsiTheme="minorHAnsi" w:cstheme="minorHAnsi"/>
          <w:sz w:val="22"/>
          <w:szCs w:val="22"/>
        </w:rPr>
        <w:t>An award of $30</w:t>
      </w:r>
      <w:bookmarkStart w:id="0" w:name="_GoBack"/>
      <w:bookmarkEnd w:id="0"/>
      <w:r w:rsidR="00B75D17">
        <w:rPr>
          <w:rFonts w:asciiTheme="minorHAnsi" w:hAnsiTheme="minorHAnsi" w:cstheme="minorHAnsi"/>
          <w:sz w:val="22"/>
          <w:szCs w:val="22"/>
        </w:rPr>
        <w:t>,000 will be issued to the Siskiyou County Department of Agriculture under this grant.  The Service will have no substantial involvement.  The expected period of performance is July 1, 2019 through September 30, 2022.</w:t>
      </w:r>
    </w:p>
    <w:p w14:paraId="47F8B75A" w14:textId="5E875BB2" w:rsidR="000B3957" w:rsidRDefault="000B3957" w:rsidP="00B75D17">
      <w:pPr>
        <w:rPr>
          <w:rFonts w:asciiTheme="minorHAnsi" w:hAnsiTheme="minorHAnsi" w:cstheme="minorHAnsi"/>
          <w:sz w:val="22"/>
          <w:szCs w:val="22"/>
        </w:rPr>
      </w:pPr>
    </w:p>
    <w:p w14:paraId="09D5AA7D" w14:textId="6F27F410" w:rsidR="009720B2" w:rsidRDefault="009720B2" w:rsidP="00B75D17">
      <w:pPr>
        <w:rPr>
          <w:rFonts w:asciiTheme="minorHAnsi" w:hAnsiTheme="minorHAnsi" w:cstheme="minorHAnsi"/>
          <w:sz w:val="22"/>
          <w:szCs w:val="22"/>
        </w:rPr>
      </w:pPr>
      <w:r>
        <w:rPr>
          <w:rFonts w:asciiTheme="minorHAnsi" w:hAnsiTheme="minorHAnsi" w:cstheme="minorHAnsi"/>
          <w:sz w:val="22"/>
          <w:szCs w:val="22"/>
        </w:rPr>
        <w:t>The Siskiyou County Department of Agriculture meets</w:t>
      </w:r>
      <w:r w:rsidR="001450D0">
        <w:rPr>
          <w:rFonts w:asciiTheme="minorHAnsi" w:hAnsiTheme="minorHAnsi" w:cstheme="minorHAnsi"/>
          <w:sz w:val="22"/>
          <w:szCs w:val="22"/>
        </w:rPr>
        <w:t xml:space="preserve"> the</w:t>
      </w:r>
      <w:r>
        <w:rPr>
          <w:rFonts w:asciiTheme="minorHAnsi" w:hAnsiTheme="minorHAnsi" w:cstheme="minorHAnsi"/>
          <w:sz w:val="22"/>
          <w:szCs w:val="22"/>
        </w:rPr>
        <w:t xml:space="preserve"> Unique Qualifications criterion</w:t>
      </w:r>
      <w:r w:rsidR="001450D0">
        <w:rPr>
          <w:rFonts w:asciiTheme="minorHAnsi" w:hAnsiTheme="minorHAnsi" w:cstheme="minorHAnsi"/>
          <w:sz w:val="22"/>
          <w:szCs w:val="22"/>
        </w:rPr>
        <w:t xml:space="preserve"> for a single source award</w:t>
      </w:r>
      <w:r>
        <w:rPr>
          <w:rFonts w:asciiTheme="minorHAnsi" w:hAnsiTheme="minorHAnsi" w:cstheme="minorHAnsi"/>
          <w:sz w:val="22"/>
          <w:szCs w:val="22"/>
        </w:rPr>
        <w:t>.  The applicant is u</w:t>
      </w:r>
      <w:r w:rsidR="001450D0">
        <w:rPr>
          <w:rFonts w:asciiTheme="minorHAnsi" w:hAnsiTheme="minorHAnsi" w:cstheme="minorHAnsi"/>
          <w:sz w:val="22"/>
          <w:szCs w:val="22"/>
        </w:rPr>
        <w:t>niquely qualified to perform this</w:t>
      </w:r>
      <w:r>
        <w:rPr>
          <w:rFonts w:asciiTheme="minorHAnsi" w:hAnsiTheme="minorHAnsi" w:cstheme="minorHAnsi"/>
          <w:sz w:val="22"/>
          <w:szCs w:val="22"/>
        </w:rPr>
        <w:t xml:space="preserve"> activity.  The project depends, and is based on, the close coordination and already-</w:t>
      </w:r>
      <w:r w:rsidR="0022041D">
        <w:rPr>
          <w:rFonts w:asciiTheme="minorHAnsi" w:hAnsiTheme="minorHAnsi" w:cstheme="minorHAnsi"/>
          <w:sz w:val="22"/>
          <w:szCs w:val="22"/>
        </w:rPr>
        <w:t xml:space="preserve">established relationships the County has established with local ranchers and livestock producers and the California Department of Fish and Wildlife, who manage wolves in California.  </w:t>
      </w:r>
      <w:r>
        <w:rPr>
          <w:rFonts w:asciiTheme="minorHAnsi" w:hAnsiTheme="minorHAnsi" w:cstheme="minorHAnsi"/>
          <w:sz w:val="22"/>
          <w:szCs w:val="22"/>
        </w:rPr>
        <w:t>In addition, the County has the technical expertise</w:t>
      </w:r>
      <w:r w:rsidR="0022041D">
        <w:rPr>
          <w:rFonts w:asciiTheme="minorHAnsi" w:hAnsiTheme="minorHAnsi" w:cstheme="minorHAnsi"/>
          <w:sz w:val="22"/>
          <w:szCs w:val="22"/>
        </w:rPr>
        <w:t xml:space="preserve"> to advise local ranchers and livestock producers on non-lethal methods to deter wolves from interacting with their livestock.</w:t>
      </w:r>
      <w:r>
        <w:rPr>
          <w:rFonts w:asciiTheme="minorHAnsi" w:hAnsiTheme="minorHAnsi" w:cstheme="minorHAnsi"/>
          <w:sz w:val="22"/>
          <w:szCs w:val="22"/>
        </w:rPr>
        <w:t xml:space="preserve"> </w:t>
      </w:r>
    </w:p>
    <w:p w14:paraId="0D0634DC" w14:textId="77777777" w:rsidR="0033578A" w:rsidRPr="00B75D17" w:rsidRDefault="0033578A" w:rsidP="00B75D17">
      <w:pPr>
        <w:rPr>
          <w:rFonts w:asciiTheme="minorHAnsi" w:hAnsiTheme="minorHAnsi" w:cstheme="minorHAnsi"/>
          <w:sz w:val="22"/>
          <w:szCs w:val="22"/>
        </w:rPr>
      </w:pPr>
    </w:p>
    <w:p w14:paraId="365F18C2" w14:textId="48102D21" w:rsidR="00F923EC" w:rsidRPr="000E3BB4" w:rsidRDefault="00562DF7" w:rsidP="004801DC">
      <w:pPr>
        <w:pStyle w:val="Heading2"/>
        <w:rPr>
          <w:rFonts w:asciiTheme="minorHAnsi" w:hAnsiTheme="minorHAnsi"/>
          <w:sz w:val="24"/>
        </w:rPr>
      </w:pPr>
      <w:r w:rsidRPr="000E3BB4">
        <w:rPr>
          <w:rFonts w:asciiTheme="minorHAnsi" w:hAnsiTheme="minorHAnsi"/>
          <w:sz w:val="24"/>
        </w:rPr>
        <w:t xml:space="preserve">III. </w:t>
      </w:r>
      <w:r w:rsidR="000E3BB4" w:rsidRPr="000E3BB4">
        <w:rPr>
          <w:rFonts w:asciiTheme="minorHAnsi" w:hAnsiTheme="minorHAnsi"/>
          <w:sz w:val="24"/>
        </w:rPr>
        <w:t>E</w:t>
      </w:r>
      <w:r w:rsidR="000E3BB4">
        <w:rPr>
          <w:rFonts w:asciiTheme="minorHAnsi" w:hAnsiTheme="minorHAnsi"/>
          <w:sz w:val="24"/>
        </w:rPr>
        <w:t>ligibility Information</w:t>
      </w:r>
    </w:p>
    <w:p w14:paraId="0FF0A235" w14:textId="0D1184A7" w:rsidR="00480139" w:rsidRPr="00480139" w:rsidRDefault="00C61371" w:rsidP="00480139">
      <w:pPr>
        <w:pStyle w:val="Heading3"/>
      </w:pPr>
      <w:r w:rsidRPr="00480139">
        <w:t>Eligible Applicants</w:t>
      </w:r>
    </w:p>
    <w:p w14:paraId="374B0719" w14:textId="760630C1" w:rsidR="005A6162" w:rsidRPr="005A6162" w:rsidRDefault="005A6162" w:rsidP="005A6162">
      <w:pPr>
        <w:pStyle w:val="ListParagraph"/>
        <w:spacing w:after="240"/>
        <w:ind w:left="360"/>
        <w:rPr>
          <w:rFonts w:asciiTheme="minorHAnsi" w:hAnsiTheme="minorHAnsi"/>
          <w:b/>
          <w:bCs/>
          <w:color w:val="FF0000"/>
          <w:sz w:val="22"/>
          <w:szCs w:val="22"/>
          <w:shd w:val="clear" w:color="auto" w:fill="D9D9D9"/>
        </w:rPr>
      </w:pPr>
      <w:r w:rsidRPr="005A6162">
        <w:rPr>
          <w:rFonts w:asciiTheme="minorHAnsi" w:hAnsiTheme="minorHAnsi" w:cstheme="minorHAnsi"/>
          <w:bCs/>
          <w:sz w:val="22"/>
          <w:szCs w:val="22"/>
        </w:rPr>
        <w:t xml:space="preserve">All potential applicants are eligible to apply.  </w:t>
      </w:r>
      <w:r w:rsidRPr="005A6162">
        <w:rPr>
          <w:rFonts w:asciiTheme="minorHAnsi" w:hAnsiTheme="minorHAnsi" w:cstheme="minorHAnsi"/>
          <w:b/>
          <w:bCs/>
          <w:color w:val="FF0000"/>
          <w:sz w:val="22"/>
          <w:szCs w:val="22"/>
        </w:rPr>
        <w:t xml:space="preserve">However, </w:t>
      </w:r>
      <w:r w:rsidR="009378A4">
        <w:rPr>
          <w:rFonts w:asciiTheme="minorHAnsi" w:hAnsiTheme="minorHAnsi" w:cstheme="minorHAnsi"/>
          <w:b/>
          <w:bCs/>
          <w:color w:val="FF0000"/>
          <w:sz w:val="22"/>
          <w:szCs w:val="22"/>
        </w:rPr>
        <w:t>this is notice of a single source selection award.  T</w:t>
      </w:r>
      <w:r w:rsidRPr="005A6162">
        <w:rPr>
          <w:rFonts w:asciiTheme="minorHAnsi" w:hAnsiTheme="minorHAnsi" w:cstheme="minorHAnsi"/>
          <w:b/>
          <w:bCs/>
          <w:color w:val="FF0000"/>
          <w:sz w:val="22"/>
          <w:szCs w:val="22"/>
        </w:rPr>
        <w:t xml:space="preserve">he applicant has been selected.  This is not a request for </w:t>
      </w:r>
      <w:r>
        <w:rPr>
          <w:rFonts w:asciiTheme="minorHAnsi" w:hAnsiTheme="minorHAnsi" w:cstheme="minorHAnsi"/>
          <w:b/>
          <w:bCs/>
          <w:color w:val="FF0000"/>
          <w:sz w:val="22"/>
          <w:szCs w:val="22"/>
        </w:rPr>
        <w:t xml:space="preserve">submission of </w:t>
      </w:r>
      <w:r w:rsidRPr="005A6162">
        <w:rPr>
          <w:rFonts w:asciiTheme="minorHAnsi" w:hAnsiTheme="minorHAnsi" w:cstheme="minorHAnsi"/>
          <w:b/>
          <w:bCs/>
          <w:color w:val="FF0000"/>
          <w:sz w:val="22"/>
          <w:szCs w:val="22"/>
        </w:rPr>
        <w:t>proposals.</w:t>
      </w:r>
    </w:p>
    <w:p w14:paraId="47CC8A83" w14:textId="38BE3859" w:rsidR="00480139" w:rsidRDefault="005543CC" w:rsidP="00D2403C">
      <w:pPr>
        <w:pStyle w:val="Heading3"/>
      </w:pPr>
      <w:r w:rsidRPr="00F45C68">
        <w:t>Cost Sharing or Matching</w:t>
      </w:r>
    </w:p>
    <w:p w14:paraId="74847B48" w14:textId="24056C49" w:rsidR="00692D46" w:rsidRDefault="00692D46" w:rsidP="00692D46">
      <w:pPr>
        <w:ind w:left="360"/>
        <w:rPr>
          <w:rFonts w:asciiTheme="minorHAnsi" w:hAnsiTheme="minorHAnsi" w:cstheme="minorHAnsi"/>
          <w:sz w:val="22"/>
          <w:szCs w:val="22"/>
        </w:rPr>
      </w:pPr>
      <w:r>
        <w:rPr>
          <w:rFonts w:asciiTheme="minorHAnsi" w:hAnsiTheme="minorHAnsi" w:cstheme="minorHAnsi"/>
          <w:sz w:val="22"/>
          <w:szCs w:val="22"/>
        </w:rPr>
        <w:t xml:space="preserve">There are no cost share requirements for this award.  Applicants may attribute some or all of their allowable indirect costs as voluntary committed </w:t>
      </w:r>
      <w:r w:rsidR="00083039">
        <w:rPr>
          <w:rFonts w:asciiTheme="minorHAnsi" w:hAnsiTheme="minorHAnsi" w:cstheme="minorHAnsi"/>
          <w:sz w:val="22"/>
          <w:szCs w:val="22"/>
        </w:rPr>
        <w:t>cost-share/match.</w:t>
      </w:r>
    </w:p>
    <w:p w14:paraId="7F17FA71" w14:textId="77777777" w:rsidR="00083039" w:rsidRPr="00692D46" w:rsidRDefault="00083039" w:rsidP="00692D46">
      <w:pPr>
        <w:ind w:left="360"/>
        <w:rPr>
          <w:rFonts w:asciiTheme="minorHAnsi" w:hAnsiTheme="minorHAnsi" w:cstheme="minorHAnsi"/>
          <w:sz w:val="22"/>
          <w:szCs w:val="22"/>
        </w:rPr>
      </w:pPr>
    </w:p>
    <w:p w14:paraId="50D47E85" w14:textId="15EC3A17" w:rsidR="00D2403C" w:rsidRPr="00D2403C" w:rsidRDefault="000A43D1" w:rsidP="00D2403C">
      <w:pPr>
        <w:pStyle w:val="Heading3"/>
        <w:rPr>
          <w:rFonts w:cstheme="minorHAnsi"/>
          <w:shd w:val="clear" w:color="auto" w:fill="CCECFF"/>
        </w:rPr>
      </w:pPr>
      <w:r w:rsidRPr="00F45C68">
        <w:t xml:space="preserve">Other Eligibility </w:t>
      </w:r>
      <w:r w:rsidR="00F01387" w:rsidRPr="00F45C68">
        <w:t>Criteria</w:t>
      </w:r>
    </w:p>
    <w:p w14:paraId="1DD7EE3D" w14:textId="2715A7AF" w:rsidR="002C2876" w:rsidRPr="00207421" w:rsidRDefault="00926020" w:rsidP="00207421">
      <w:pPr>
        <w:spacing w:after="240"/>
        <w:ind w:left="360"/>
        <w:rPr>
          <w:rFonts w:asciiTheme="minorHAnsi" w:hAnsiTheme="minorHAnsi"/>
          <w:sz w:val="22"/>
          <w:szCs w:val="22"/>
        </w:rPr>
      </w:pPr>
      <w:r w:rsidRPr="00207421">
        <w:rPr>
          <w:rFonts w:asciiTheme="minorHAnsi" w:hAnsiTheme="minorHAnsi"/>
          <w:b/>
          <w:color w:val="000000"/>
          <w:sz w:val="22"/>
          <w:szCs w:val="22"/>
        </w:rPr>
        <w:t>Unique Entity Identifier and System for Award Management (SAM.gov) Registration:</w:t>
      </w:r>
      <w:r w:rsidR="00A30130" w:rsidRPr="00207421">
        <w:rPr>
          <w:rFonts w:asciiTheme="minorHAnsi" w:hAnsiTheme="minorHAnsi"/>
          <w:color w:val="000000"/>
          <w:sz w:val="22"/>
          <w:szCs w:val="22"/>
        </w:rPr>
        <w:t xml:space="preserve"> This requirement does not apply to individuals applying for funds </w:t>
      </w:r>
      <w:r w:rsidR="00A30130" w:rsidRPr="00207421">
        <w:rPr>
          <w:rFonts w:asciiTheme="minorHAnsi" w:hAnsiTheme="minorHAnsi"/>
          <w:sz w:val="22"/>
          <w:szCs w:val="22"/>
        </w:rPr>
        <w:t xml:space="preserve">as </w:t>
      </w:r>
      <w:r w:rsidR="00971A66" w:rsidRPr="00207421">
        <w:rPr>
          <w:rFonts w:asciiTheme="minorHAnsi" w:hAnsiTheme="minorHAnsi"/>
          <w:sz w:val="22"/>
          <w:szCs w:val="22"/>
        </w:rPr>
        <w:t xml:space="preserve">a private citizen (i.e., unrelated to any business or nonprofit organization you may own or operate in your name) </w:t>
      </w:r>
      <w:r w:rsidR="00A30130" w:rsidRPr="00207421">
        <w:rPr>
          <w:rFonts w:asciiTheme="minorHAnsi" w:hAnsiTheme="minorHAnsi"/>
          <w:sz w:val="22"/>
          <w:szCs w:val="22"/>
        </w:rPr>
        <w:t xml:space="preserve">or any entity with an exception approved by the </w:t>
      </w:r>
      <w:r w:rsidR="005D0FA8" w:rsidRPr="00207421">
        <w:rPr>
          <w:rFonts w:asciiTheme="minorHAnsi" w:hAnsiTheme="minorHAnsi"/>
          <w:sz w:val="22"/>
          <w:szCs w:val="22"/>
        </w:rPr>
        <w:t>Service</w:t>
      </w:r>
      <w:r w:rsidR="00A30130" w:rsidRPr="00207421">
        <w:rPr>
          <w:rFonts w:asciiTheme="minorHAnsi" w:hAnsiTheme="minorHAnsi"/>
          <w:sz w:val="22"/>
          <w:szCs w:val="22"/>
        </w:rPr>
        <w:t xml:space="preserve"> under </w:t>
      </w:r>
      <w:hyperlink r:id="rId12" w:history="1">
        <w:r w:rsidR="00A30130" w:rsidRPr="00207421">
          <w:rPr>
            <w:rStyle w:val="Hyperlink"/>
            <w:rFonts w:asciiTheme="minorHAnsi" w:hAnsiTheme="minorHAnsi"/>
            <w:sz w:val="22"/>
            <w:szCs w:val="22"/>
          </w:rPr>
          <w:t>2 CFR 25.110(d)</w:t>
        </w:r>
      </w:hyperlink>
      <w:r w:rsidR="00A30130" w:rsidRPr="00207421">
        <w:rPr>
          <w:rFonts w:asciiTheme="minorHAnsi" w:hAnsiTheme="minorHAnsi"/>
          <w:sz w:val="22"/>
          <w:szCs w:val="22"/>
        </w:rPr>
        <w:t xml:space="preserve">.  All other applicants </w:t>
      </w:r>
      <w:r w:rsidRPr="00207421">
        <w:rPr>
          <w:rFonts w:asciiTheme="minorHAnsi" w:hAnsiTheme="minorHAnsi"/>
          <w:sz w:val="22"/>
          <w:szCs w:val="22"/>
        </w:rPr>
        <w:t xml:space="preserve">are required to </w:t>
      </w:r>
      <w:r w:rsidR="00F9193C" w:rsidRPr="00207421">
        <w:rPr>
          <w:rFonts w:asciiTheme="minorHAnsi" w:hAnsiTheme="minorHAnsi"/>
          <w:sz w:val="22"/>
          <w:szCs w:val="22"/>
        </w:rPr>
        <w:t>obtain a</w:t>
      </w:r>
      <w:r w:rsidR="00A30130" w:rsidRPr="00207421">
        <w:rPr>
          <w:rFonts w:asciiTheme="minorHAnsi" w:hAnsiTheme="minorHAnsi"/>
          <w:sz w:val="22"/>
          <w:szCs w:val="22"/>
        </w:rPr>
        <w:t xml:space="preserve"> Data Universal Numbering System (DUNS) number from Dun &amp; Bradstreet and then</w:t>
      </w:r>
      <w:r w:rsidR="00F9193C" w:rsidRPr="00207421">
        <w:rPr>
          <w:rFonts w:asciiTheme="minorHAnsi" w:hAnsiTheme="minorHAnsi"/>
          <w:sz w:val="22"/>
          <w:szCs w:val="22"/>
        </w:rPr>
        <w:t xml:space="preserve"> </w:t>
      </w:r>
      <w:r w:rsidR="00A30130" w:rsidRPr="00207421">
        <w:rPr>
          <w:rFonts w:asciiTheme="minorHAnsi" w:hAnsiTheme="minorHAnsi"/>
          <w:sz w:val="22"/>
          <w:szCs w:val="22"/>
        </w:rPr>
        <w:t>register in SAM.gov prior to submitting a Federal award application</w:t>
      </w:r>
      <w:r w:rsidRPr="00207421">
        <w:rPr>
          <w:rFonts w:asciiTheme="minorHAnsi" w:hAnsiTheme="minorHAnsi"/>
          <w:sz w:val="22"/>
          <w:szCs w:val="22"/>
        </w:rPr>
        <w:t xml:space="preserve">.  </w:t>
      </w:r>
      <w:r w:rsidR="00A30130" w:rsidRPr="00207421">
        <w:rPr>
          <w:rFonts w:asciiTheme="minorHAnsi" w:hAnsiTheme="minorHAnsi"/>
          <w:sz w:val="22"/>
          <w:szCs w:val="22"/>
        </w:rPr>
        <w:t>Federal award r</w:t>
      </w:r>
      <w:r w:rsidRPr="00207421">
        <w:rPr>
          <w:rFonts w:asciiTheme="minorHAnsi" w:hAnsiTheme="minorHAnsi"/>
          <w:sz w:val="22"/>
          <w:szCs w:val="22"/>
        </w:rPr>
        <w:t xml:space="preserve">ecipients must continue </w:t>
      </w:r>
      <w:r w:rsidRPr="00207421">
        <w:rPr>
          <w:rFonts w:asciiTheme="minorHAnsi" w:hAnsiTheme="minorHAnsi"/>
          <w:sz w:val="22"/>
          <w:szCs w:val="22"/>
        </w:rPr>
        <w:lastRenderedPageBreak/>
        <w:t>to maintain an active SAM.gov registration with current information through the life of their Federal award(s).  See the “</w:t>
      </w:r>
      <w:hyperlink w:anchor="_V._Submission_Requirements" w:history="1">
        <w:r w:rsidR="00626DB1" w:rsidRPr="00626DB1">
          <w:rPr>
            <w:rStyle w:val="Hyperlink"/>
            <w:rFonts w:asciiTheme="minorHAnsi" w:hAnsiTheme="minorHAnsi"/>
            <w:sz w:val="22"/>
            <w:szCs w:val="22"/>
          </w:rPr>
          <w:t>Submission Requirements</w:t>
        </w:r>
      </w:hyperlink>
      <w:r w:rsidRPr="00207421">
        <w:rPr>
          <w:rFonts w:asciiTheme="minorHAnsi" w:hAnsiTheme="minorHAnsi"/>
          <w:sz w:val="22"/>
          <w:szCs w:val="22"/>
        </w:rPr>
        <w:t xml:space="preserve">” section </w:t>
      </w:r>
      <w:r w:rsidR="008D6EE1" w:rsidRPr="00207421">
        <w:rPr>
          <w:rFonts w:asciiTheme="minorHAnsi" w:hAnsiTheme="minorHAnsi"/>
          <w:sz w:val="22"/>
          <w:szCs w:val="22"/>
        </w:rPr>
        <w:t xml:space="preserve">of this document </w:t>
      </w:r>
      <w:r w:rsidRPr="00207421">
        <w:rPr>
          <w:rFonts w:asciiTheme="minorHAnsi" w:hAnsiTheme="minorHAnsi"/>
          <w:sz w:val="22"/>
          <w:szCs w:val="22"/>
        </w:rPr>
        <w:t>below for more information on SAM.gov registration.</w:t>
      </w:r>
      <w:r w:rsidR="008D6EE1" w:rsidRPr="00207421">
        <w:rPr>
          <w:rFonts w:asciiTheme="minorHAnsi" w:hAnsiTheme="minorHAnsi"/>
          <w:sz w:val="22"/>
          <w:szCs w:val="22"/>
        </w:rPr>
        <w:t xml:space="preserve">  The Service may not make a Federal award to an applicant that has not completed the SAM.gov registration.  If an applicant selected for funding has not completed their SAM.gov registr</w:t>
      </w:r>
      <w:r w:rsidR="00D05DF4" w:rsidRPr="00207421">
        <w:rPr>
          <w:rFonts w:asciiTheme="minorHAnsi" w:hAnsiTheme="minorHAnsi"/>
          <w:sz w:val="22"/>
          <w:szCs w:val="22"/>
        </w:rPr>
        <w:t>ation by the time the</w:t>
      </w:r>
      <w:r w:rsidR="008D6EE1" w:rsidRPr="00207421">
        <w:rPr>
          <w:rFonts w:asciiTheme="minorHAnsi" w:hAnsiTheme="minorHAnsi"/>
          <w:sz w:val="22"/>
          <w:szCs w:val="22"/>
        </w:rPr>
        <w:t xml:space="preserve"> </w:t>
      </w:r>
      <w:r w:rsidR="00D05DF4" w:rsidRPr="00207421">
        <w:rPr>
          <w:rFonts w:asciiTheme="minorHAnsi" w:hAnsiTheme="minorHAnsi"/>
          <w:sz w:val="22"/>
          <w:szCs w:val="22"/>
        </w:rPr>
        <w:t>Service</w:t>
      </w:r>
      <w:r w:rsidR="008D6EE1" w:rsidRPr="00207421">
        <w:rPr>
          <w:rFonts w:asciiTheme="minorHAnsi" w:hAnsiTheme="minorHAnsi"/>
          <w:sz w:val="22"/>
          <w:szCs w:val="22"/>
        </w:rPr>
        <w:t xml:space="preserve"> is ready to make an award, the program may determine that the applicant is not qualified to receive an award.  The program can use that determination as a basis for making an award to another applicant.</w:t>
      </w:r>
    </w:p>
    <w:p w14:paraId="1619BF00" w14:textId="37F5F9BD" w:rsidR="000A43D1" w:rsidRPr="00207421" w:rsidRDefault="008E4659" w:rsidP="00207421">
      <w:pPr>
        <w:spacing w:after="240"/>
        <w:ind w:left="360"/>
        <w:rPr>
          <w:rFonts w:asciiTheme="minorHAnsi" w:hAnsiTheme="minorHAnsi"/>
          <w:color w:val="000000"/>
          <w:sz w:val="22"/>
          <w:szCs w:val="22"/>
        </w:rPr>
      </w:pPr>
      <w:r w:rsidRPr="00207421">
        <w:rPr>
          <w:rFonts w:asciiTheme="minorHAnsi" w:hAnsiTheme="minorHAnsi"/>
          <w:b/>
          <w:color w:val="000000"/>
          <w:sz w:val="22"/>
          <w:szCs w:val="22"/>
        </w:rPr>
        <w:t>Prohibition on Issuing Awards to Entities that Require Certain Internal Confidentiality Agreements</w:t>
      </w:r>
      <w:r w:rsidR="006B0A3B" w:rsidRPr="00207421">
        <w:rPr>
          <w:rFonts w:asciiTheme="minorHAnsi" w:hAnsiTheme="minorHAnsi"/>
          <w:b/>
          <w:color w:val="000000"/>
          <w:sz w:val="22"/>
          <w:szCs w:val="22"/>
        </w:rPr>
        <w:t xml:space="preserve">: </w:t>
      </w:r>
      <w:r w:rsidR="00BC389C" w:rsidRPr="00207421">
        <w:rPr>
          <w:rFonts w:asciiTheme="minorHAnsi" w:hAnsiTheme="minorHAnsi"/>
          <w:color w:val="000000"/>
          <w:sz w:val="22"/>
          <w:szCs w:val="22"/>
        </w:rPr>
        <w:t xml:space="preserve">Domestic </w:t>
      </w:r>
      <w:r w:rsidR="00784D0A" w:rsidRPr="00207421">
        <w:rPr>
          <w:rFonts w:asciiTheme="minorHAnsi" w:hAnsiTheme="minorHAnsi"/>
          <w:color w:val="000000"/>
          <w:sz w:val="22"/>
          <w:szCs w:val="22"/>
        </w:rPr>
        <w:t xml:space="preserve">(U.S.) </w:t>
      </w:r>
      <w:r w:rsidR="00BC389C" w:rsidRPr="00207421">
        <w:rPr>
          <w:rFonts w:asciiTheme="minorHAnsi" w:hAnsiTheme="minorHAnsi"/>
          <w:color w:val="000000"/>
          <w:sz w:val="22"/>
          <w:szCs w:val="22"/>
        </w:rPr>
        <w:t xml:space="preserve">non-Federal entities </w:t>
      </w:r>
      <w:r w:rsidR="00A856DC" w:rsidRPr="00207421">
        <w:rPr>
          <w:rFonts w:asciiTheme="minorHAnsi" w:hAnsiTheme="minorHAnsi"/>
          <w:color w:val="000000"/>
          <w:sz w:val="22"/>
          <w:szCs w:val="22"/>
        </w:rPr>
        <w:t>requiring their</w:t>
      </w:r>
      <w:r w:rsidR="00BC389C" w:rsidRPr="00207421">
        <w:rPr>
          <w:rFonts w:asciiTheme="minorHAnsi" w:hAnsiTheme="minorHAnsi"/>
          <w:color w:val="000000"/>
          <w:sz w:val="22"/>
          <w:szCs w:val="22"/>
        </w:rPr>
        <w:t xml:space="preserve"> employees or contractors to sign internal confidentiality agreements or statements that prohibit</w:t>
      </w:r>
      <w:r w:rsidR="00A856DC" w:rsidRPr="00207421">
        <w:rPr>
          <w:rFonts w:asciiTheme="minorHAnsi" w:hAnsiTheme="minorHAnsi"/>
          <w:color w:val="000000"/>
          <w:sz w:val="22"/>
          <w:szCs w:val="22"/>
        </w:rPr>
        <w:t>,</w:t>
      </w:r>
      <w:r w:rsidR="00BC389C" w:rsidRPr="00207421">
        <w:rPr>
          <w:rFonts w:asciiTheme="minorHAnsi" w:hAnsiTheme="minorHAnsi"/>
          <w:color w:val="000000"/>
          <w:sz w:val="22"/>
          <w:szCs w:val="22"/>
        </w:rPr>
        <w:t xml:space="preserve"> or otherwise restrict</w:t>
      </w:r>
      <w:r w:rsidR="00A856DC" w:rsidRPr="00207421">
        <w:rPr>
          <w:rFonts w:asciiTheme="minorHAnsi" w:hAnsiTheme="minorHAnsi"/>
          <w:color w:val="000000"/>
          <w:sz w:val="22"/>
          <w:szCs w:val="22"/>
        </w:rPr>
        <w:t>,</w:t>
      </w:r>
      <w:r w:rsidR="00BC389C" w:rsidRPr="00207421">
        <w:rPr>
          <w:rFonts w:asciiTheme="minorHAnsi" w:hAnsiTheme="minorHAnsi"/>
          <w:color w:val="000000"/>
          <w:sz w:val="22"/>
          <w:szCs w:val="22"/>
        </w:rPr>
        <w:t xml:space="preserve"> such employees or contractors from lawfully reporting waste, fraud, or abuse to a designated investigative or law enforcement representative of a Federal department or agency authori</w:t>
      </w:r>
      <w:r w:rsidR="00A856DC" w:rsidRPr="00207421">
        <w:rPr>
          <w:rFonts w:asciiTheme="minorHAnsi" w:hAnsiTheme="minorHAnsi"/>
          <w:color w:val="000000"/>
          <w:sz w:val="22"/>
          <w:szCs w:val="22"/>
        </w:rPr>
        <w:t xml:space="preserve">zed to receive such information </w:t>
      </w:r>
      <w:r w:rsidR="00BC389C" w:rsidRPr="00207421">
        <w:rPr>
          <w:rFonts w:asciiTheme="minorHAnsi" w:hAnsiTheme="minorHAnsi"/>
          <w:color w:val="000000"/>
          <w:sz w:val="22"/>
          <w:szCs w:val="22"/>
        </w:rPr>
        <w:t xml:space="preserve">are not eligible to </w:t>
      </w:r>
      <w:r w:rsidR="00993876" w:rsidRPr="00207421">
        <w:rPr>
          <w:rFonts w:asciiTheme="minorHAnsi" w:hAnsiTheme="minorHAnsi"/>
          <w:color w:val="000000"/>
          <w:sz w:val="22"/>
          <w:szCs w:val="22"/>
        </w:rPr>
        <w:t>compete for or receive a</w:t>
      </w:r>
      <w:r w:rsidR="00BC389C" w:rsidRPr="00207421">
        <w:rPr>
          <w:rFonts w:asciiTheme="minorHAnsi" w:hAnsiTheme="minorHAnsi"/>
          <w:color w:val="000000"/>
          <w:sz w:val="22"/>
          <w:szCs w:val="22"/>
        </w:rPr>
        <w:t xml:space="preserve"> Federal award.</w:t>
      </w:r>
      <w:r w:rsidR="00993876" w:rsidRPr="00207421">
        <w:rPr>
          <w:rFonts w:asciiTheme="minorHAnsi" w:hAnsiTheme="minorHAnsi"/>
          <w:color w:val="000000"/>
          <w:sz w:val="22"/>
          <w:szCs w:val="22"/>
        </w:rPr>
        <w:t xml:space="preserve"> </w:t>
      </w:r>
      <w:r w:rsidR="00926020" w:rsidRPr="00207421">
        <w:rPr>
          <w:rFonts w:asciiTheme="minorHAnsi" w:hAnsiTheme="minorHAnsi"/>
          <w:color w:val="000000"/>
          <w:sz w:val="22"/>
          <w:szCs w:val="22"/>
        </w:rPr>
        <w:t xml:space="preserve"> </w:t>
      </w:r>
      <w:r w:rsidR="008D6EE1" w:rsidRPr="00207421">
        <w:rPr>
          <w:rFonts w:asciiTheme="minorHAnsi" w:hAnsiTheme="minorHAnsi"/>
          <w:color w:val="000000"/>
          <w:sz w:val="22"/>
          <w:szCs w:val="22"/>
        </w:rPr>
        <w:t xml:space="preserve">See </w:t>
      </w:r>
      <w:hyperlink r:id="rId13" w:history="1">
        <w:r w:rsidR="000A43D1" w:rsidRPr="00207421">
          <w:rPr>
            <w:rStyle w:val="Hyperlink"/>
            <w:rFonts w:asciiTheme="minorHAnsi" w:hAnsiTheme="minorHAnsi"/>
            <w:sz w:val="22"/>
            <w:szCs w:val="22"/>
          </w:rPr>
          <w:t>Pub. L. 113-235</w:t>
        </w:r>
        <w:r w:rsidR="008D6EE1" w:rsidRPr="00207421">
          <w:rPr>
            <w:rStyle w:val="Hyperlink"/>
            <w:rFonts w:asciiTheme="minorHAnsi" w:hAnsiTheme="minorHAnsi"/>
            <w:sz w:val="22"/>
            <w:szCs w:val="22"/>
          </w:rPr>
          <w:t>, Title VII, Division E, Section 743</w:t>
        </w:r>
      </w:hyperlink>
      <w:r w:rsidR="006B0A3B" w:rsidRPr="00207421">
        <w:rPr>
          <w:rFonts w:asciiTheme="minorHAnsi" w:hAnsiTheme="minorHAnsi"/>
          <w:color w:val="000000"/>
          <w:sz w:val="22"/>
          <w:szCs w:val="22"/>
        </w:rPr>
        <w:t xml:space="preserve"> </w:t>
      </w:r>
      <w:r w:rsidR="000A43D1" w:rsidRPr="00207421">
        <w:rPr>
          <w:rFonts w:asciiTheme="minorHAnsi" w:hAnsiTheme="minorHAnsi"/>
          <w:color w:val="000000"/>
          <w:sz w:val="22"/>
          <w:szCs w:val="22"/>
        </w:rPr>
        <w:t>for more information.</w:t>
      </w:r>
    </w:p>
    <w:p w14:paraId="3EFE7019" w14:textId="22D0D37B" w:rsidR="00281E9A" w:rsidRPr="00207421" w:rsidRDefault="006B0A3B" w:rsidP="00207421">
      <w:pPr>
        <w:spacing w:after="240"/>
        <w:ind w:left="360"/>
        <w:rPr>
          <w:rFonts w:asciiTheme="minorHAnsi" w:hAnsiTheme="minorHAnsi"/>
          <w:sz w:val="22"/>
          <w:szCs w:val="22"/>
        </w:rPr>
      </w:pPr>
      <w:r w:rsidRPr="00207421">
        <w:rPr>
          <w:rFonts w:asciiTheme="minorHAnsi" w:hAnsiTheme="minorHAnsi"/>
          <w:b/>
          <w:sz w:val="22"/>
          <w:szCs w:val="22"/>
        </w:rPr>
        <w:t xml:space="preserve">Excluded Parties: </w:t>
      </w:r>
      <w:r w:rsidR="008E4659" w:rsidRPr="00207421">
        <w:rPr>
          <w:rFonts w:asciiTheme="minorHAnsi" w:hAnsiTheme="minorHAnsi"/>
          <w:sz w:val="22"/>
          <w:szCs w:val="22"/>
        </w:rPr>
        <w:t>The Service conducts a review of the SAM.gov Exclusions database for all applicant entities and their key project personnel prior to award.  The Service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14E492EC" w14:textId="76DE9760" w:rsidR="00414783" w:rsidRPr="000E3BB4" w:rsidRDefault="00070D96" w:rsidP="004801DC">
      <w:pPr>
        <w:pStyle w:val="Heading2"/>
        <w:rPr>
          <w:rFonts w:asciiTheme="minorHAnsi" w:hAnsiTheme="minorHAnsi"/>
          <w:sz w:val="24"/>
        </w:rPr>
      </w:pPr>
      <w:r w:rsidRPr="000E3BB4">
        <w:rPr>
          <w:rFonts w:asciiTheme="minorHAnsi" w:hAnsiTheme="minorHAnsi"/>
          <w:sz w:val="24"/>
        </w:rPr>
        <w:t>I</w:t>
      </w:r>
      <w:r w:rsidR="00C54938" w:rsidRPr="000E3BB4">
        <w:rPr>
          <w:rFonts w:asciiTheme="minorHAnsi" w:hAnsiTheme="minorHAnsi"/>
          <w:sz w:val="24"/>
        </w:rPr>
        <w:t>V</w:t>
      </w:r>
      <w:r w:rsidR="00414783" w:rsidRPr="000E3BB4">
        <w:rPr>
          <w:rFonts w:asciiTheme="minorHAnsi" w:hAnsiTheme="minorHAnsi"/>
          <w:sz w:val="24"/>
        </w:rPr>
        <w:t xml:space="preserve">. </w:t>
      </w:r>
      <w:r w:rsidR="00327EF4" w:rsidRPr="000E3BB4">
        <w:rPr>
          <w:rFonts w:asciiTheme="minorHAnsi" w:hAnsiTheme="minorHAnsi"/>
          <w:sz w:val="24"/>
        </w:rPr>
        <w:t>Application Requirements</w:t>
      </w:r>
    </w:p>
    <w:p w14:paraId="1E216E3B" w14:textId="04CEB01B" w:rsidR="00D2403C" w:rsidRDefault="00885F11" w:rsidP="001A790A">
      <w:pPr>
        <w:pStyle w:val="Heading3"/>
        <w:numPr>
          <w:ilvl w:val="0"/>
          <w:numId w:val="6"/>
        </w:numPr>
      </w:pPr>
      <w:r w:rsidRPr="00F45C68">
        <w:t>Request</w:t>
      </w:r>
      <w:r w:rsidR="00BC389C" w:rsidRPr="00F45C68">
        <w:t>ing Paper</w:t>
      </w:r>
      <w:r w:rsidRPr="00F45C68">
        <w:t xml:space="preserve"> </w:t>
      </w:r>
      <w:r w:rsidR="00BC389C" w:rsidRPr="00F45C68">
        <w:t>Application Package</w:t>
      </w:r>
    </w:p>
    <w:p w14:paraId="63270247" w14:textId="44D3B92C" w:rsidR="00993876" w:rsidRPr="00F45C68" w:rsidRDefault="007B370C" w:rsidP="00D2403C">
      <w:pPr>
        <w:pStyle w:val="BodyText"/>
        <w:spacing w:after="240"/>
        <w:ind w:left="360"/>
        <w:jc w:val="left"/>
        <w:rPr>
          <w:rFonts w:asciiTheme="minorHAnsi" w:hAnsiTheme="minorHAnsi"/>
          <w:szCs w:val="22"/>
        </w:rPr>
      </w:pPr>
      <w:r w:rsidRPr="00BA7D74">
        <w:rPr>
          <w:rFonts w:asciiTheme="minorHAnsi" w:hAnsiTheme="minorHAnsi"/>
          <w:szCs w:val="22"/>
        </w:rPr>
        <w:t>Application materials are provided in association with this opportunity posting on Grants.gov, or may be obtained by contacting the staff contact(s) named at the end of this notice.</w:t>
      </w:r>
    </w:p>
    <w:p w14:paraId="32241B18" w14:textId="692B3049" w:rsidR="00993876" w:rsidRPr="00F45C68" w:rsidRDefault="00993876" w:rsidP="00D2403C">
      <w:pPr>
        <w:pStyle w:val="Heading3"/>
      </w:pPr>
      <w:r w:rsidRPr="00F45C68">
        <w:t>Application Form</w:t>
      </w:r>
      <w:r w:rsidR="003D2743" w:rsidRPr="00F45C68">
        <w:t xml:space="preserve"> and Content Requirements</w:t>
      </w:r>
    </w:p>
    <w:p w14:paraId="4EB2CCAB" w14:textId="64B0D8E5" w:rsidR="00993876" w:rsidRPr="00F45C68" w:rsidRDefault="000E3BB4" w:rsidP="004801DC">
      <w:pPr>
        <w:pStyle w:val="BodyText"/>
        <w:spacing w:after="240"/>
        <w:ind w:left="360"/>
        <w:jc w:val="left"/>
        <w:rPr>
          <w:rFonts w:asciiTheme="minorHAnsi" w:hAnsiTheme="minorHAnsi"/>
          <w:szCs w:val="22"/>
        </w:rPr>
      </w:pPr>
      <w:r>
        <w:rPr>
          <w:rFonts w:asciiTheme="minorHAnsi" w:hAnsiTheme="minorHAnsi"/>
          <w:szCs w:val="22"/>
        </w:rPr>
        <w:t>Applicants must submit the following:</w:t>
      </w:r>
    </w:p>
    <w:p w14:paraId="5AE3F6EE" w14:textId="5F9DC15D" w:rsidR="00BC516B" w:rsidRPr="00BC516B" w:rsidRDefault="00A44DC0" w:rsidP="006829F9">
      <w:pPr>
        <w:pStyle w:val="Heading4"/>
      </w:pPr>
      <w:bookmarkStart w:id="1" w:name="_SF-424,_Application_for"/>
      <w:bookmarkEnd w:id="1"/>
      <w:r>
        <w:t>SF-</w:t>
      </w:r>
      <w:r w:rsidR="003D2743" w:rsidRPr="00BC516B">
        <w:t>424, App</w:t>
      </w:r>
      <w:r w:rsidR="00BC516B" w:rsidRPr="00BC516B">
        <w:t>lication for Federal Assistance</w:t>
      </w:r>
    </w:p>
    <w:p w14:paraId="48D1987D" w14:textId="0E95E337" w:rsidR="003D2743" w:rsidRDefault="003D2743" w:rsidP="00BC516B">
      <w:pPr>
        <w:pStyle w:val="BodyText"/>
        <w:spacing w:after="240"/>
        <w:ind w:left="720"/>
        <w:jc w:val="left"/>
        <w:rPr>
          <w:rFonts w:asciiTheme="minorHAnsi" w:hAnsiTheme="minorHAnsi"/>
          <w:szCs w:val="22"/>
        </w:rPr>
      </w:pPr>
      <w:r w:rsidRPr="00F45C68">
        <w:rPr>
          <w:rFonts w:asciiTheme="minorHAnsi" w:hAnsiTheme="minorHAnsi"/>
          <w:szCs w:val="22"/>
        </w:rPr>
        <w:t>Applicants must submit</w:t>
      </w:r>
      <w:r w:rsidR="00CE4E1B" w:rsidRPr="00F45C68">
        <w:rPr>
          <w:rFonts w:asciiTheme="minorHAnsi" w:hAnsiTheme="minorHAnsi"/>
          <w:szCs w:val="22"/>
        </w:rPr>
        <w:t xml:space="preserve"> the</w:t>
      </w:r>
      <w:r w:rsidRPr="00F45C68">
        <w:rPr>
          <w:rFonts w:asciiTheme="minorHAnsi" w:hAnsiTheme="minorHAnsi"/>
          <w:szCs w:val="22"/>
        </w:rPr>
        <w:t xml:space="preserve"> </w:t>
      </w:r>
      <w:r w:rsidR="00A44DC0">
        <w:rPr>
          <w:rFonts w:asciiTheme="minorHAnsi" w:hAnsiTheme="minorHAnsi"/>
          <w:szCs w:val="22"/>
        </w:rPr>
        <w:t>appropriate Standard Form (SF)</w:t>
      </w:r>
      <w:r w:rsidR="00F21CD7">
        <w:rPr>
          <w:rFonts w:asciiTheme="minorHAnsi" w:hAnsiTheme="minorHAnsi"/>
          <w:szCs w:val="22"/>
        </w:rPr>
        <w:t>-</w:t>
      </w:r>
      <w:r w:rsidR="008F3EFC" w:rsidRPr="00F45C68">
        <w:rPr>
          <w:rFonts w:asciiTheme="minorHAnsi" w:hAnsiTheme="minorHAnsi"/>
          <w:szCs w:val="22"/>
        </w:rPr>
        <w:t>424</w:t>
      </w:r>
      <w:r w:rsidR="00A14A41">
        <w:rPr>
          <w:rFonts w:asciiTheme="minorHAnsi" w:hAnsiTheme="minorHAnsi"/>
          <w:szCs w:val="22"/>
        </w:rPr>
        <w:t>,</w:t>
      </w:r>
      <w:r w:rsidR="008F3EFC" w:rsidRPr="00F45C68">
        <w:rPr>
          <w:rFonts w:asciiTheme="minorHAnsi" w:hAnsiTheme="minorHAnsi"/>
          <w:szCs w:val="22"/>
        </w:rPr>
        <w:t xml:space="preserve"> </w:t>
      </w:r>
      <w:r w:rsidR="00CE4E1B" w:rsidRPr="00F45C68">
        <w:rPr>
          <w:rFonts w:asciiTheme="minorHAnsi" w:hAnsiTheme="minorHAnsi"/>
          <w:szCs w:val="22"/>
        </w:rPr>
        <w:t>Application for Federal Assistance</w:t>
      </w:r>
      <w:r w:rsidR="005C6FDD">
        <w:rPr>
          <w:rFonts w:asciiTheme="minorHAnsi" w:hAnsiTheme="minorHAnsi"/>
          <w:szCs w:val="22"/>
        </w:rPr>
        <w:t xml:space="preserve">.  </w:t>
      </w:r>
      <w:r w:rsidR="005C6FDD" w:rsidRPr="00F45C68">
        <w:rPr>
          <w:rFonts w:asciiTheme="minorHAnsi" w:hAnsiTheme="minorHAnsi"/>
          <w:szCs w:val="22"/>
        </w:rPr>
        <w:t xml:space="preserve">Individuals applying as a private citizen (i.e., unrelated to any business or nonprofit organization you may own or operate in your </w:t>
      </w:r>
      <w:r w:rsidR="005C6FDD">
        <w:rPr>
          <w:rFonts w:asciiTheme="minorHAnsi" w:hAnsiTheme="minorHAnsi"/>
          <w:szCs w:val="22"/>
        </w:rPr>
        <w:t xml:space="preserve">name), must complete the </w:t>
      </w:r>
      <w:hyperlink r:id="rId14" w:history="1">
        <w:r w:rsidR="005C6FDD">
          <w:rPr>
            <w:rStyle w:val="Hyperlink"/>
            <w:rFonts w:asciiTheme="minorHAnsi" w:hAnsiTheme="minorHAnsi"/>
            <w:szCs w:val="22"/>
          </w:rPr>
          <w:t>SF-</w:t>
        </w:r>
        <w:r w:rsidR="005C6FDD" w:rsidRPr="00F21CD7">
          <w:rPr>
            <w:rStyle w:val="Hyperlink"/>
            <w:rFonts w:asciiTheme="minorHAnsi" w:hAnsiTheme="minorHAnsi"/>
            <w:szCs w:val="22"/>
          </w:rPr>
          <w:t>424, Application for Federal Assistance-Individual</w:t>
        </w:r>
      </w:hyperlink>
      <w:r w:rsidR="005C6FDD" w:rsidRPr="00F45C68">
        <w:rPr>
          <w:rFonts w:asciiTheme="minorHAnsi" w:hAnsiTheme="minorHAnsi"/>
          <w:szCs w:val="22"/>
        </w:rPr>
        <w:t xml:space="preserve"> form.  All other applicants must complete the standard </w:t>
      </w:r>
      <w:hyperlink r:id="rId15" w:history="1">
        <w:r w:rsidR="005C6FDD" w:rsidRPr="00F21CD7">
          <w:rPr>
            <w:rStyle w:val="Hyperlink"/>
            <w:rFonts w:asciiTheme="minorHAnsi" w:hAnsiTheme="minorHAnsi"/>
            <w:szCs w:val="22"/>
          </w:rPr>
          <w:t>SF</w:t>
        </w:r>
        <w:r w:rsidR="005C6FDD">
          <w:rPr>
            <w:rStyle w:val="Hyperlink"/>
            <w:rFonts w:asciiTheme="minorHAnsi" w:hAnsiTheme="minorHAnsi"/>
            <w:szCs w:val="22"/>
          </w:rPr>
          <w:t>-</w:t>
        </w:r>
        <w:r w:rsidR="005C6FDD" w:rsidRPr="00F21CD7">
          <w:rPr>
            <w:rStyle w:val="Hyperlink"/>
            <w:rFonts w:asciiTheme="minorHAnsi" w:hAnsiTheme="minorHAnsi"/>
            <w:szCs w:val="22"/>
          </w:rPr>
          <w:t>424, Application for Federal Assistance</w:t>
        </w:r>
      </w:hyperlink>
      <w:r w:rsidR="005C6FDD">
        <w:rPr>
          <w:rFonts w:asciiTheme="minorHAnsi" w:hAnsiTheme="minorHAnsi"/>
          <w:szCs w:val="22"/>
        </w:rPr>
        <w:t xml:space="preserve">.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  </w:t>
      </w:r>
      <w:r w:rsidR="005C6FDD">
        <w:rPr>
          <w:rFonts w:asciiTheme="minorHAnsi" w:hAnsiTheme="minorHAnsi"/>
          <w:szCs w:val="22"/>
        </w:rPr>
        <w:t>The SF-</w:t>
      </w:r>
      <w:r w:rsidR="005C6FDD" w:rsidRPr="00F45C68">
        <w:rPr>
          <w:rFonts w:asciiTheme="minorHAnsi" w:hAnsiTheme="minorHAnsi"/>
          <w:szCs w:val="22"/>
        </w:rPr>
        <w:t>424</w:t>
      </w:r>
      <w:r w:rsidR="005C6FDD">
        <w:rPr>
          <w:rFonts w:asciiTheme="minorHAnsi" w:hAnsiTheme="minorHAnsi"/>
          <w:szCs w:val="22"/>
        </w:rPr>
        <w:t xml:space="preserve">, </w:t>
      </w:r>
      <w:r w:rsidR="005C6FDD" w:rsidRPr="00F45C68">
        <w:rPr>
          <w:rFonts w:asciiTheme="minorHAnsi" w:hAnsiTheme="minorHAnsi"/>
          <w:szCs w:val="22"/>
        </w:rPr>
        <w:t>Application for Federal Assistance must be c</w:t>
      </w:r>
      <w:r w:rsidR="005C6FDD">
        <w:rPr>
          <w:rFonts w:asciiTheme="minorHAnsi" w:hAnsiTheme="minorHAnsi"/>
          <w:szCs w:val="22"/>
        </w:rPr>
        <w:t xml:space="preserve">omplete, and signed and dated.  </w:t>
      </w:r>
      <w:r w:rsidR="007141A9" w:rsidRPr="00F45C68">
        <w:rPr>
          <w:rFonts w:asciiTheme="minorHAnsi" w:hAnsiTheme="minorHAnsi"/>
          <w:szCs w:val="22"/>
        </w:rPr>
        <w:t xml:space="preserve">Please note: </w:t>
      </w:r>
      <w:r w:rsidR="008C525C" w:rsidRPr="00F45C68">
        <w:rPr>
          <w:rFonts w:asciiTheme="minorHAnsi" w:hAnsiTheme="minorHAnsi"/>
          <w:szCs w:val="22"/>
        </w:rPr>
        <w:t xml:space="preserve">Enter only the amount </w:t>
      </w:r>
      <w:r w:rsidR="007141A9" w:rsidRPr="00F45C68">
        <w:rPr>
          <w:rFonts w:asciiTheme="minorHAnsi" w:hAnsiTheme="minorHAnsi"/>
          <w:szCs w:val="22"/>
        </w:rPr>
        <w:t>requested from this Federal program in the “Federal” funding box</w:t>
      </w:r>
      <w:r w:rsidR="00F21CD7">
        <w:rPr>
          <w:rFonts w:asciiTheme="minorHAnsi" w:hAnsiTheme="minorHAnsi"/>
          <w:szCs w:val="22"/>
        </w:rPr>
        <w:t xml:space="preserve"> on the SF-</w:t>
      </w:r>
      <w:r w:rsidR="008C525C" w:rsidRPr="00F45C68">
        <w:rPr>
          <w:rFonts w:asciiTheme="minorHAnsi" w:hAnsiTheme="minorHAnsi"/>
          <w:szCs w:val="22"/>
        </w:rPr>
        <w:t>424 Application</w:t>
      </w:r>
      <w:r w:rsidR="00F21CD7">
        <w:rPr>
          <w:rFonts w:asciiTheme="minorHAnsi" w:hAnsiTheme="minorHAnsi"/>
          <w:szCs w:val="22"/>
        </w:rPr>
        <w:t xml:space="preserve"> form</w:t>
      </w:r>
      <w:r w:rsidR="007141A9" w:rsidRPr="00F45C68">
        <w:rPr>
          <w:rFonts w:asciiTheme="minorHAnsi" w:hAnsiTheme="minorHAnsi"/>
          <w:szCs w:val="22"/>
        </w:rPr>
        <w:t xml:space="preserve">.  </w:t>
      </w:r>
      <w:r w:rsidR="008C525C" w:rsidRPr="00F45C68">
        <w:rPr>
          <w:rFonts w:asciiTheme="minorHAnsi" w:hAnsiTheme="minorHAnsi"/>
          <w:szCs w:val="22"/>
        </w:rPr>
        <w:t xml:space="preserve">Include any other Federal sources of funding in the “Other” box, and provide details on those Federal source(s) and funding amount(s) in the required Budget Narrative (see </w:t>
      </w:r>
      <w:r w:rsidR="00984C03">
        <w:rPr>
          <w:rFonts w:asciiTheme="minorHAnsi" w:hAnsiTheme="minorHAnsi"/>
          <w:szCs w:val="22"/>
        </w:rPr>
        <w:t xml:space="preserve">the “Budget Narrative” </w:t>
      </w:r>
      <w:r w:rsidR="00F21CD7">
        <w:rPr>
          <w:rFonts w:asciiTheme="minorHAnsi" w:hAnsiTheme="minorHAnsi"/>
          <w:szCs w:val="22"/>
        </w:rPr>
        <w:t xml:space="preserve">section </w:t>
      </w:r>
      <w:r w:rsidR="008C525C" w:rsidRPr="00F45C68">
        <w:rPr>
          <w:rFonts w:asciiTheme="minorHAnsi" w:hAnsiTheme="minorHAnsi"/>
          <w:szCs w:val="22"/>
        </w:rPr>
        <w:t>below).</w:t>
      </w:r>
    </w:p>
    <w:p w14:paraId="311025A1" w14:textId="77777777" w:rsidR="00A44DC0" w:rsidRPr="00A44DC0" w:rsidRDefault="008F3EFC" w:rsidP="006829F9">
      <w:pPr>
        <w:pStyle w:val="Heading4"/>
        <w:rPr>
          <w:shd w:val="clear" w:color="auto" w:fill="D9D9D9"/>
        </w:rPr>
      </w:pPr>
      <w:r w:rsidRPr="00F45C68">
        <w:t>SF 424, Assurances</w:t>
      </w:r>
    </w:p>
    <w:p w14:paraId="1BC43D55" w14:textId="466B7B39" w:rsidR="008C6DFC" w:rsidRDefault="008F3EFC" w:rsidP="00A44DC0">
      <w:pPr>
        <w:pStyle w:val="BodyText"/>
        <w:spacing w:after="240"/>
        <w:ind w:left="720"/>
        <w:jc w:val="left"/>
        <w:rPr>
          <w:rFonts w:asciiTheme="minorHAnsi" w:hAnsiTheme="minorHAnsi"/>
          <w:szCs w:val="22"/>
        </w:rPr>
      </w:pPr>
      <w:r w:rsidRPr="00F45C68">
        <w:rPr>
          <w:rFonts w:asciiTheme="minorHAnsi" w:hAnsiTheme="minorHAnsi"/>
          <w:szCs w:val="22"/>
        </w:rPr>
        <w:t xml:space="preserve">Applicants must submit the appropriate signed and dated Assurances form. </w:t>
      </w:r>
      <w:r w:rsidR="00D60D5F" w:rsidRPr="00D60D5F">
        <w:rPr>
          <w:rFonts w:asciiTheme="minorHAnsi" w:hAnsiTheme="minorHAnsi"/>
          <w:szCs w:val="22"/>
        </w:rPr>
        <w:t xml:space="preserve">Complete either the </w:t>
      </w:r>
      <w:hyperlink r:id="rId16" w:history="1">
        <w:r w:rsidR="00D60D5F" w:rsidRPr="00F21CD7">
          <w:rPr>
            <w:rStyle w:val="Hyperlink"/>
            <w:rFonts w:asciiTheme="minorHAnsi" w:hAnsiTheme="minorHAnsi"/>
            <w:szCs w:val="22"/>
          </w:rPr>
          <w:t>SF-424B, Assurances for Non-Construction Programs</w:t>
        </w:r>
      </w:hyperlink>
      <w:r w:rsidR="00D60D5F" w:rsidRPr="00D60D5F">
        <w:rPr>
          <w:rFonts w:asciiTheme="minorHAnsi" w:hAnsiTheme="minorHAnsi"/>
          <w:szCs w:val="22"/>
        </w:rPr>
        <w:t xml:space="preserve"> or the </w:t>
      </w:r>
      <w:hyperlink r:id="rId17" w:history="1">
        <w:r w:rsidR="00D60D5F" w:rsidRPr="00F21CD7">
          <w:rPr>
            <w:rStyle w:val="Hyperlink"/>
            <w:rFonts w:asciiTheme="minorHAnsi" w:hAnsiTheme="minorHAnsi"/>
            <w:szCs w:val="22"/>
          </w:rPr>
          <w:t>SF-424D, Assurances for Construction Programs</w:t>
        </w:r>
      </w:hyperlink>
      <w:r w:rsidR="00D60D5F">
        <w:rPr>
          <w:rFonts w:asciiTheme="minorHAnsi" w:hAnsiTheme="minorHAnsi"/>
          <w:szCs w:val="22"/>
        </w:rPr>
        <w:t xml:space="preserve">, as applicable to your project.  </w:t>
      </w:r>
      <w:r w:rsidR="00A14A41">
        <w:rPr>
          <w:rFonts w:asciiTheme="minorHAnsi" w:hAnsiTheme="minorHAnsi"/>
          <w:szCs w:val="22"/>
        </w:rPr>
        <w:t>All of the required application</w:t>
      </w:r>
      <w:r w:rsidR="00A14A41" w:rsidRPr="00F45C68">
        <w:rPr>
          <w:rFonts w:asciiTheme="minorHAnsi" w:hAnsiTheme="minorHAnsi"/>
          <w:szCs w:val="22"/>
        </w:rPr>
        <w:t xml:space="preserve"> forms are </w:t>
      </w:r>
      <w:r w:rsidR="00A14A41" w:rsidRPr="00F45C68">
        <w:rPr>
          <w:rFonts w:asciiTheme="minorHAnsi" w:hAnsiTheme="minorHAnsi"/>
          <w:szCs w:val="22"/>
        </w:rPr>
        <w:lastRenderedPageBreak/>
        <w:t xml:space="preserve">available on the “Packages” tab of this Funding Opportunity on Grants.gov.  </w:t>
      </w:r>
      <w:r w:rsidR="00E2336C" w:rsidRPr="00F45C68">
        <w:rPr>
          <w:rFonts w:asciiTheme="minorHAnsi" w:hAnsiTheme="minorHAnsi"/>
          <w:szCs w:val="22"/>
        </w:rPr>
        <w:t xml:space="preserve">The </w:t>
      </w:r>
      <w:r w:rsidR="00264210">
        <w:rPr>
          <w:rFonts w:asciiTheme="minorHAnsi" w:hAnsiTheme="minorHAnsi"/>
          <w:szCs w:val="22"/>
        </w:rPr>
        <w:t xml:space="preserve">SF-424 </w:t>
      </w:r>
      <w:r w:rsidR="00435528" w:rsidRPr="00F45C68">
        <w:rPr>
          <w:rFonts w:asciiTheme="minorHAnsi" w:hAnsiTheme="minorHAnsi"/>
          <w:szCs w:val="22"/>
        </w:rPr>
        <w:t xml:space="preserve">Assurances </w:t>
      </w:r>
      <w:r w:rsidR="00E2336C" w:rsidRPr="00F45C68">
        <w:rPr>
          <w:rFonts w:asciiTheme="minorHAnsi" w:hAnsiTheme="minorHAnsi"/>
          <w:szCs w:val="22"/>
        </w:rPr>
        <w:t>form</w:t>
      </w:r>
      <w:r w:rsidR="00F21CD7">
        <w:rPr>
          <w:rFonts w:asciiTheme="minorHAnsi" w:hAnsiTheme="minorHAnsi"/>
          <w:szCs w:val="22"/>
        </w:rPr>
        <w:t>s</w:t>
      </w:r>
      <w:r w:rsidR="00E2336C" w:rsidRPr="00F45C68">
        <w:rPr>
          <w:rFonts w:asciiTheme="minorHAnsi" w:hAnsiTheme="minorHAnsi"/>
          <w:szCs w:val="22"/>
        </w:rPr>
        <w:t xml:space="preserve"> include a statement that some of the assurances may not be applicable to your organization and/or your project or program.  Signing </w:t>
      </w:r>
      <w:r w:rsidR="00435528" w:rsidRPr="00F45C68">
        <w:rPr>
          <w:rFonts w:asciiTheme="minorHAnsi" w:hAnsiTheme="minorHAnsi"/>
          <w:szCs w:val="22"/>
        </w:rPr>
        <w:t xml:space="preserve">the required </w:t>
      </w:r>
      <w:r w:rsidR="00264210">
        <w:rPr>
          <w:rFonts w:asciiTheme="minorHAnsi" w:hAnsiTheme="minorHAnsi"/>
          <w:szCs w:val="22"/>
        </w:rPr>
        <w:t xml:space="preserve">SF-424 </w:t>
      </w:r>
      <w:r w:rsidR="00435528" w:rsidRPr="00F45C68">
        <w:rPr>
          <w:rFonts w:asciiTheme="minorHAnsi" w:hAnsiTheme="minorHAnsi"/>
          <w:szCs w:val="22"/>
        </w:rPr>
        <w:t xml:space="preserve">Assurances </w:t>
      </w:r>
      <w:r w:rsidR="00E2336C" w:rsidRPr="00F45C68">
        <w:rPr>
          <w:rFonts w:asciiTheme="minorHAnsi" w:hAnsiTheme="minorHAnsi"/>
          <w:szCs w:val="22"/>
        </w:rPr>
        <w:t>form does not make you or your organization subject to laws that are otherwise not applicable to you or your organization.  Changing, crossing out, or making notations on the form before signing has no impa</w:t>
      </w:r>
      <w:r w:rsidR="008C6DFC" w:rsidRPr="00F45C68">
        <w:rPr>
          <w:rFonts w:asciiTheme="minorHAnsi" w:hAnsiTheme="minorHAnsi"/>
          <w:szCs w:val="22"/>
        </w:rPr>
        <w:t>ct on the applicability of law.</w:t>
      </w:r>
    </w:p>
    <w:p w14:paraId="5AE791F8" w14:textId="6667ECF1" w:rsidR="00A44DC0" w:rsidRPr="00A44DC0" w:rsidRDefault="00A25B87" w:rsidP="006829F9">
      <w:pPr>
        <w:pStyle w:val="Heading4"/>
        <w:rPr>
          <w:shd w:val="clear" w:color="auto" w:fill="D9D9D9"/>
        </w:rPr>
      </w:pPr>
      <w:r w:rsidRPr="00A44DC0">
        <w:t>Project Narrative</w:t>
      </w:r>
    </w:p>
    <w:p w14:paraId="60139A77" w14:textId="6CC5058F" w:rsidR="008C6DFC" w:rsidRPr="00BA7D74" w:rsidRDefault="007141A9" w:rsidP="001A790A">
      <w:pPr>
        <w:pStyle w:val="BodyText"/>
        <w:numPr>
          <w:ilvl w:val="0"/>
          <w:numId w:val="4"/>
        </w:numPr>
        <w:jc w:val="left"/>
        <w:rPr>
          <w:rFonts w:asciiTheme="minorHAnsi" w:hAnsiTheme="minorHAnsi"/>
          <w:szCs w:val="22"/>
        </w:rPr>
      </w:pPr>
      <w:r w:rsidRPr="00BA7D74">
        <w:rPr>
          <w:rFonts w:asciiTheme="minorHAnsi" w:hAnsiTheme="minorHAnsi"/>
          <w:szCs w:val="22"/>
        </w:rPr>
        <w:t>P</w:t>
      </w:r>
      <w:r w:rsidR="008C6DFC" w:rsidRPr="00BA7D74">
        <w:rPr>
          <w:rFonts w:asciiTheme="minorHAnsi" w:hAnsiTheme="minorHAnsi"/>
          <w:szCs w:val="22"/>
        </w:rPr>
        <w:t>roject title;</w:t>
      </w:r>
    </w:p>
    <w:p w14:paraId="6B19B54C" w14:textId="49858B90" w:rsidR="008C6DFC" w:rsidRPr="00BA7D74" w:rsidRDefault="007141A9" w:rsidP="001A790A">
      <w:pPr>
        <w:pStyle w:val="BodyText"/>
        <w:numPr>
          <w:ilvl w:val="0"/>
          <w:numId w:val="4"/>
        </w:numPr>
        <w:jc w:val="left"/>
        <w:rPr>
          <w:rFonts w:asciiTheme="minorHAnsi" w:hAnsiTheme="minorHAnsi"/>
          <w:szCs w:val="22"/>
        </w:rPr>
      </w:pPr>
      <w:r w:rsidRPr="00BA7D74">
        <w:rPr>
          <w:rFonts w:asciiTheme="minorHAnsi" w:hAnsiTheme="minorHAnsi"/>
          <w:szCs w:val="22"/>
        </w:rPr>
        <w:t>D</w:t>
      </w:r>
      <w:r w:rsidR="008C6DFC" w:rsidRPr="00BA7D74">
        <w:rPr>
          <w:rFonts w:asciiTheme="minorHAnsi" w:hAnsiTheme="minorHAnsi"/>
          <w:szCs w:val="22"/>
        </w:rPr>
        <w:t>escription of entity(</w:t>
      </w:r>
      <w:proofErr w:type="spellStart"/>
      <w:r w:rsidR="008C6DFC" w:rsidRPr="00BA7D74">
        <w:rPr>
          <w:rFonts w:asciiTheme="minorHAnsi" w:hAnsiTheme="minorHAnsi"/>
          <w:szCs w:val="22"/>
        </w:rPr>
        <w:t>ies</w:t>
      </w:r>
      <w:proofErr w:type="spellEnd"/>
      <w:r w:rsidR="008C6DFC" w:rsidRPr="00BA7D74">
        <w:rPr>
          <w:rFonts w:asciiTheme="minorHAnsi" w:hAnsiTheme="minorHAnsi"/>
          <w:szCs w:val="22"/>
        </w:rPr>
        <w:t>) undertaking the project;</w:t>
      </w:r>
    </w:p>
    <w:p w14:paraId="544D1E4B" w14:textId="51EDBFB9" w:rsidR="008C6DFC" w:rsidRPr="00BA7D74" w:rsidRDefault="007141A9" w:rsidP="001A790A">
      <w:pPr>
        <w:pStyle w:val="BodyText"/>
        <w:numPr>
          <w:ilvl w:val="0"/>
          <w:numId w:val="4"/>
        </w:numPr>
        <w:jc w:val="left"/>
        <w:rPr>
          <w:rFonts w:asciiTheme="minorHAnsi" w:hAnsiTheme="minorHAnsi"/>
          <w:szCs w:val="22"/>
        </w:rPr>
      </w:pPr>
      <w:r w:rsidRPr="00BA7D74">
        <w:rPr>
          <w:rFonts w:asciiTheme="minorHAnsi" w:hAnsiTheme="minorHAnsi"/>
          <w:szCs w:val="22"/>
        </w:rPr>
        <w:t>S</w:t>
      </w:r>
      <w:r w:rsidR="008C6DFC" w:rsidRPr="00BA7D74">
        <w:rPr>
          <w:rFonts w:asciiTheme="minorHAnsi" w:hAnsiTheme="minorHAnsi"/>
          <w:szCs w:val="22"/>
        </w:rPr>
        <w:t>tatement of need;</w:t>
      </w:r>
    </w:p>
    <w:p w14:paraId="2D8FFC7D" w14:textId="5F2DE6E4" w:rsidR="008C6DFC" w:rsidRPr="00BA7D74" w:rsidRDefault="007141A9" w:rsidP="001A790A">
      <w:pPr>
        <w:pStyle w:val="BodyText"/>
        <w:numPr>
          <w:ilvl w:val="0"/>
          <w:numId w:val="4"/>
        </w:numPr>
        <w:jc w:val="left"/>
        <w:rPr>
          <w:rFonts w:asciiTheme="minorHAnsi" w:hAnsiTheme="minorHAnsi"/>
          <w:szCs w:val="22"/>
        </w:rPr>
      </w:pPr>
      <w:r w:rsidRPr="00BA7D74">
        <w:rPr>
          <w:rFonts w:asciiTheme="minorHAnsi" w:hAnsiTheme="minorHAnsi"/>
          <w:szCs w:val="22"/>
        </w:rPr>
        <w:t>G</w:t>
      </w:r>
      <w:r w:rsidR="008C6DFC" w:rsidRPr="00BA7D74">
        <w:rPr>
          <w:rFonts w:asciiTheme="minorHAnsi" w:hAnsiTheme="minorHAnsi"/>
          <w:szCs w:val="22"/>
        </w:rPr>
        <w:t>oals and objectives;</w:t>
      </w:r>
    </w:p>
    <w:p w14:paraId="07D607B4" w14:textId="74C2A179" w:rsidR="008C6DFC" w:rsidRPr="00BA7D74" w:rsidRDefault="007141A9" w:rsidP="001A790A">
      <w:pPr>
        <w:pStyle w:val="BodyText"/>
        <w:numPr>
          <w:ilvl w:val="0"/>
          <w:numId w:val="4"/>
        </w:numPr>
        <w:jc w:val="left"/>
        <w:rPr>
          <w:rFonts w:asciiTheme="minorHAnsi" w:hAnsiTheme="minorHAnsi"/>
          <w:szCs w:val="22"/>
        </w:rPr>
      </w:pPr>
      <w:r w:rsidRPr="00BA7D74">
        <w:rPr>
          <w:rFonts w:asciiTheme="minorHAnsi" w:hAnsiTheme="minorHAnsi"/>
          <w:szCs w:val="22"/>
        </w:rPr>
        <w:t>A</w:t>
      </w:r>
      <w:r w:rsidR="008C6DFC" w:rsidRPr="00BA7D74">
        <w:rPr>
          <w:rFonts w:asciiTheme="minorHAnsi" w:hAnsiTheme="minorHAnsi"/>
          <w:szCs w:val="22"/>
        </w:rPr>
        <w:t>ctivities;</w:t>
      </w:r>
    </w:p>
    <w:p w14:paraId="38F23206" w14:textId="7285F496" w:rsidR="008C6DFC" w:rsidRPr="00BA7D74" w:rsidRDefault="007141A9" w:rsidP="001A790A">
      <w:pPr>
        <w:pStyle w:val="BodyText"/>
        <w:numPr>
          <w:ilvl w:val="0"/>
          <w:numId w:val="4"/>
        </w:numPr>
        <w:jc w:val="left"/>
        <w:rPr>
          <w:rFonts w:asciiTheme="minorHAnsi" w:hAnsiTheme="minorHAnsi"/>
          <w:szCs w:val="22"/>
        </w:rPr>
      </w:pPr>
      <w:r w:rsidRPr="00BA7D74">
        <w:rPr>
          <w:rFonts w:asciiTheme="minorHAnsi" w:hAnsiTheme="minorHAnsi"/>
          <w:szCs w:val="22"/>
        </w:rPr>
        <w:t>M</w:t>
      </w:r>
      <w:r w:rsidR="008C6DFC" w:rsidRPr="00BA7D74">
        <w:rPr>
          <w:rFonts w:asciiTheme="minorHAnsi" w:hAnsiTheme="minorHAnsi"/>
          <w:szCs w:val="22"/>
        </w:rPr>
        <w:t>ethods;</w:t>
      </w:r>
    </w:p>
    <w:p w14:paraId="3E75DB68" w14:textId="781183BF" w:rsidR="008C6DFC" w:rsidRPr="00BA7D74" w:rsidRDefault="007141A9" w:rsidP="001A790A">
      <w:pPr>
        <w:pStyle w:val="BodyText"/>
        <w:numPr>
          <w:ilvl w:val="0"/>
          <w:numId w:val="4"/>
        </w:numPr>
        <w:jc w:val="left"/>
        <w:rPr>
          <w:rFonts w:asciiTheme="minorHAnsi" w:hAnsiTheme="minorHAnsi"/>
          <w:szCs w:val="22"/>
        </w:rPr>
      </w:pPr>
      <w:r w:rsidRPr="00BA7D74">
        <w:rPr>
          <w:rFonts w:asciiTheme="minorHAnsi" w:hAnsiTheme="minorHAnsi"/>
          <w:szCs w:val="22"/>
        </w:rPr>
        <w:t>T</w:t>
      </w:r>
      <w:r w:rsidR="008C6DFC" w:rsidRPr="00BA7D74">
        <w:rPr>
          <w:rFonts w:asciiTheme="minorHAnsi" w:hAnsiTheme="minorHAnsi"/>
          <w:szCs w:val="22"/>
        </w:rPr>
        <w:t>imetable</w:t>
      </w:r>
      <w:r w:rsidR="00DA42B3" w:rsidRPr="00BA7D74">
        <w:rPr>
          <w:rFonts w:asciiTheme="minorHAnsi" w:hAnsiTheme="minorHAnsi"/>
          <w:szCs w:val="22"/>
        </w:rPr>
        <w:t xml:space="preserve"> or milestones</w:t>
      </w:r>
      <w:r w:rsidR="008C6DFC" w:rsidRPr="00BA7D74">
        <w:rPr>
          <w:rFonts w:asciiTheme="minorHAnsi" w:hAnsiTheme="minorHAnsi"/>
          <w:szCs w:val="22"/>
        </w:rPr>
        <w:t>;</w:t>
      </w:r>
    </w:p>
    <w:p w14:paraId="4A6F0CB5" w14:textId="052A9B59" w:rsidR="008C6DFC" w:rsidRPr="00BA7D74" w:rsidRDefault="007141A9" w:rsidP="001A790A">
      <w:pPr>
        <w:pStyle w:val="BodyText"/>
        <w:numPr>
          <w:ilvl w:val="0"/>
          <w:numId w:val="4"/>
        </w:numPr>
        <w:jc w:val="left"/>
        <w:rPr>
          <w:rFonts w:asciiTheme="minorHAnsi" w:hAnsiTheme="minorHAnsi"/>
          <w:szCs w:val="22"/>
        </w:rPr>
      </w:pPr>
      <w:r w:rsidRPr="00BA7D74">
        <w:rPr>
          <w:rFonts w:asciiTheme="minorHAnsi" w:hAnsiTheme="minorHAnsi"/>
          <w:szCs w:val="22"/>
        </w:rPr>
        <w:t>Information</w:t>
      </w:r>
      <w:r w:rsidR="008C6DFC" w:rsidRPr="00BA7D74">
        <w:rPr>
          <w:rFonts w:asciiTheme="minorHAnsi" w:hAnsiTheme="minorHAnsi"/>
          <w:szCs w:val="22"/>
        </w:rPr>
        <w:t xml:space="preserve"> to support environmental compliance review requirements</w:t>
      </w:r>
      <w:r w:rsidRPr="00BA7D74">
        <w:rPr>
          <w:rFonts w:asciiTheme="minorHAnsi" w:hAnsiTheme="minorHAnsi"/>
          <w:szCs w:val="22"/>
        </w:rPr>
        <w:t xml:space="preserve">. Note: For projects on the high seas, the narrative should provide enough detail so that reviewers are able to determine project compliance with Section 7 of </w:t>
      </w:r>
      <w:r w:rsidR="00DA42B3" w:rsidRPr="00BA7D74">
        <w:rPr>
          <w:rFonts w:asciiTheme="minorHAnsi" w:hAnsiTheme="minorHAnsi"/>
          <w:szCs w:val="22"/>
        </w:rPr>
        <w:t xml:space="preserve">the </w:t>
      </w:r>
      <w:r w:rsidRPr="00BA7D74">
        <w:rPr>
          <w:rFonts w:asciiTheme="minorHAnsi" w:hAnsiTheme="minorHAnsi"/>
          <w:szCs w:val="22"/>
        </w:rPr>
        <w:t xml:space="preserve">Endangered Species Act.  For projects outside the </w:t>
      </w:r>
      <w:r w:rsidR="006F7673" w:rsidRPr="00BA7D74">
        <w:rPr>
          <w:rFonts w:asciiTheme="minorHAnsi" w:hAnsiTheme="minorHAnsi"/>
          <w:szCs w:val="22"/>
        </w:rPr>
        <w:t>U.S.</w:t>
      </w:r>
      <w:r w:rsidRPr="00BA7D74">
        <w:rPr>
          <w:rFonts w:asciiTheme="minorHAnsi" w:hAnsiTheme="minorHAnsi"/>
          <w:szCs w:val="22"/>
        </w:rPr>
        <w:t xml:space="preserve"> on any property on the UNESCO World Heritage List or the in-country equivalent of the U.S. National Register of Historic Places, the narrative should provide enough detail so that reviewers are able to determine project compliance with Section 106 of the National Historic Preservation Act</w:t>
      </w:r>
      <w:r w:rsidR="008C6DFC" w:rsidRPr="00BA7D74">
        <w:rPr>
          <w:rFonts w:asciiTheme="minorHAnsi" w:hAnsiTheme="minorHAnsi"/>
          <w:szCs w:val="22"/>
        </w:rPr>
        <w:t>;</w:t>
      </w:r>
    </w:p>
    <w:p w14:paraId="2147531F" w14:textId="77F94558" w:rsidR="008C6DFC" w:rsidRPr="00BA7D74" w:rsidRDefault="007141A9" w:rsidP="001A790A">
      <w:pPr>
        <w:pStyle w:val="BodyText"/>
        <w:numPr>
          <w:ilvl w:val="0"/>
          <w:numId w:val="4"/>
        </w:numPr>
        <w:jc w:val="left"/>
        <w:rPr>
          <w:rFonts w:asciiTheme="minorHAnsi" w:hAnsiTheme="minorHAnsi"/>
          <w:szCs w:val="22"/>
        </w:rPr>
      </w:pPr>
      <w:r w:rsidRPr="00BA7D74">
        <w:rPr>
          <w:rFonts w:asciiTheme="minorHAnsi" w:hAnsiTheme="minorHAnsi"/>
          <w:szCs w:val="22"/>
        </w:rPr>
        <w:t>D</w:t>
      </w:r>
      <w:r w:rsidR="008C6DFC" w:rsidRPr="00BA7D74">
        <w:rPr>
          <w:rFonts w:asciiTheme="minorHAnsi" w:hAnsiTheme="minorHAnsi"/>
          <w:szCs w:val="22"/>
        </w:rPr>
        <w:t>escription of stakeholder coordination or involvement;</w:t>
      </w:r>
    </w:p>
    <w:p w14:paraId="484C9E28" w14:textId="3CD24565" w:rsidR="008C6DFC" w:rsidRPr="00BA7D74" w:rsidRDefault="00DA42B3" w:rsidP="001A790A">
      <w:pPr>
        <w:pStyle w:val="BodyText"/>
        <w:numPr>
          <w:ilvl w:val="0"/>
          <w:numId w:val="4"/>
        </w:numPr>
        <w:jc w:val="left"/>
        <w:rPr>
          <w:rFonts w:asciiTheme="minorHAnsi" w:hAnsiTheme="minorHAnsi"/>
          <w:szCs w:val="22"/>
        </w:rPr>
      </w:pPr>
      <w:r w:rsidRPr="00BA7D74">
        <w:rPr>
          <w:rFonts w:asciiTheme="minorHAnsi" w:hAnsiTheme="minorHAnsi"/>
          <w:szCs w:val="22"/>
        </w:rPr>
        <w:t>R</w:t>
      </w:r>
      <w:r w:rsidR="008C6DFC" w:rsidRPr="00BA7D74">
        <w:rPr>
          <w:rFonts w:asciiTheme="minorHAnsi" w:hAnsiTheme="minorHAnsi"/>
          <w:szCs w:val="22"/>
        </w:rPr>
        <w:t>equired project monitoring and evaluation plan, including description of assessment tools to be used;</w:t>
      </w:r>
    </w:p>
    <w:p w14:paraId="3E5C52D3" w14:textId="420D2D3D" w:rsidR="008C6DFC" w:rsidRPr="00BA7D74" w:rsidRDefault="007141A9" w:rsidP="001A790A">
      <w:pPr>
        <w:pStyle w:val="BodyText"/>
        <w:numPr>
          <w:ilvl w:val="0"/>
          <w:numId w:val="4"/>
        </w:numPr>
        <w:jc w:val="left"/>
        <w:rPr>
          <w:rFonts w:asciiTheme="minorHAnsi" w:hAnsiTheme="minorHAnsi"/>
          <w:szCs w:val="22"/>
        </w:rPr>
      </w:pPr>
      <w:r w:rsidRPr="00BA7D74">
        <w:rPr>
          <w:rFonts w:asciiTheme="minorHAnsi" w:hAnsiTheme="minorHAnsi"/>
          <w:szCs w:val="22"/>
        </w:rPr>
        <w:t>I</w:t>
      </w:r>
      <w:r w:rsidR="008C6DFC" w:rsidRPr="00BA7D74">
        <w:rPr>
          <w:rFonts w:asciiTheme="minorHAnsi" w:hAnsiTheme="minorHAnsi"/>
          <w:szCs w:val="22"/>
        </w:rPr>
        <w:t>nformation on key project personnel;</w:t>
      </w:r>
    </w:p>
    <w:p w14:paraId="76E250E0" w14:textId="3C925F9F" w:rsidR="008C6DFC" w:rsidRPr="00BA7D74" w:rsidRDefault="007141A9" w:rsidP="001A790A">
      <w:pPr>
        <w:pStyle w:val="BodyText"/>
        <w:numPr>
          <w:ilvl w:val="0"/>
          <w:numId w:val="4"/>
        </w:numPr>
        <w:jc w:val="left"/>
        <w:rPr>
          <w:rFonts w:asciiTheme="minorHAnsi" w:hAnsiTheme="minorHAnsi"/>
          <w:szCs w:val="22"/>
        </w:rPr>
      </w:pPr>
      <w:r w:rsidRPr="00BA7D74">
        <w:rPr>
          <w:rFonts w:asciiTheme="minorHAnsi" w:hAnsiTheme="minorHAnsi"/>
          <w:szCs w:val="22"/>
        </w:rPr>
        <w:t>A</w:t>
      </w:r>
      <w:r w:rsidR="008C6DFC" w:rsidRPr="00BA7D74">
        <w:rPr>
          <w:rFonts w:asciiTheme="minorHAnsi" w:hAnsiTheme="minorHAnsi"/>
          <w:szCs w:val="22"/>
        </w:rPr>
        <w:t>nticipated future funding needs;</w:t>
      </w:r>
    </w:p>
    <w:p w14:paraId="7F6332F5" w14:textId="2064ED24" w:rsidR="008C6DFC" w:rsidRPr="00BA7D74" w:rsidRDefault="007141A9" w:rsidP="001A790A">
      <w:pPr>
        <w:pStyle w:val="BodyText"/>
        <w:numPr>
          <w:ilvl w:val="0"/>
          <w:numId w:val="4"/>
        </w:numPr>
        <w:jc w:val="left"/>
        <w:rPr>
          <w:rFonts w:asciiTheme="minorHAnsi" w:hAnsiTheme="minorHAnsi"/>
          <w:szCs w:val="22"/>
        </w:rPr>
      </w:pPr>
      <w:r w:rsidRPr="00BA7D74">
        <w:rPr>
          <w:rFonts w:asciiTheme="minorHAnsi" w:hAnsiTheme="minorHAnsi"/>
          <w:szCs w:val="22"/>
        </w:rPr>
        <w:t>D</w:t>
      </w:r>
      <w:r w:rsidR="008C6DFC" w:rsidRPr="00BA7D74">
        <w:rPr>
          <w:rFonts w:asciiTheme="minorHAnsi" w:hAnsiTheme="minorHAnsi"/>
          <w:szCs w:val="22"/>
        </w:rPr>
        <w:t>etails and supporting documentat</w:t>
      </w:r>
      <w:r w:rsidR="007B370C" w:rsidRPr="00BA7D74">
        <w:rPr>
          <w:rFonts w:asciiTheme="minorHAnsi" w:hAnsiTheme="minorHAnsi"/>
          <w:szCs w:val="22"/>
        </w:rPr>
        <w:t>ion on the project location.</w:t>
      </w:r>
    </w:p>
    <w:p w14:paraId="5AEA2EB5" w14:textId="77777777" w:rsidR="007B370C" w:rsidRPr="00BA7D74" w:rsidRDefault="007B370C" w:rsidP="007B370C">
      <w:pPr>
        <w:pStyle w:val="BodyText"/>
        <w:ind w:left="1440"/>
        <w:jc w:val="left"/>
        <w:rPr>
          <w:rFonts w:asciiTheme="minorHAnsi" w:hAnsiTheme="minorHAnsi"/>
          <w:szCs w:val="22"/>
        </w:rPr>
      </w:pPr>
    </w:p>
    <w:p w14:paraId="472EE14B" w14:textId="77777777" w:rsidR="00A44DC0" w:rsidRDefault="00F21CD7" w:rsidP="006829F9">
      <w:pPr>
        <w:pStyle w:val="Heading4"/>
      </w:pPr>
      <w:r>
        <w:t>SF-</w:t>
      </w:r>
      <w:r w:rsidR="007141A9" w:rsidRPr="00F45C68">
        <w:t>424, Budget Information</w:t>
      </w:r>
    </w:p>
    <w:p w14:paraId="01066756" w14:textId="07B4355B" w:rsidR="007141A9" w:rsidRDefault="007141A9" w:rsidP="00A44DC0">
      <w:pPr>
        <w:pStyle w:val="BodyText"/>
        <w:spacing w:after="240"/>
        <w:ind w:left="720"/>
        <w:jc w:val="left"/>
        <w:rPr>
          <w:rFonts w:asciiTheme="minorHAnsi" w:hAnsiTheme="minorHAnsi"/>
          <w:szCs w:val="22"/>
        </w:rPr>
      </w:pPr>
      <w:r w:rsidRPr="00F45C68">
        <w:rPr>
          <w:rFonts w:asciiTheme="minorHAnsi" w:hAnsiTheme="minorHAnsi"/>
          <w:szCs w:val="22"/>
        </w:rPr>
        <w:t>Applicants</w:t>
      </w:r>
      <w:r w:rsidR="00F21CD7">
        <w:rPr>
          <w:rFonts w:asciiTheme="minorHAnsi" w:hAnsiTheme="minorHAnsi"/>
          <w:szCs w:val="22"/>
        </w:rPr>
        <w:t xml:space="preserve"> must submit the appropriate SF-</w:t>
      </w:r>
      <w:r w:rsidRPr="00F45C68">
        <w:rPr>
          <w:rFonts w:asciiTheme="minorHAnsi" w:hAnsiTheme="minorHAnsi"/>
          <w:szCs w:val="22"/>
        </w:rPr>
        <w:t>424 Budget Information form</w:t>
      </w:r>
      <w:r w:rsidRPr="00756430">
        <w:rPr>
          <w:rFonts w:asciiTheme="minorHAnsi" w:hAnsiTheme="minorHAnsi"/>
          <w:szCs w:val="22"/>
        </w:rPr>
        <w:t xml:space="preserve">. </w:t>
      </w:r>
      <w:r w:rsidR="00F21CD7" w:rsidRPr="00D60D5F">
        <w:rPr>
          <w:rFonts w:asciiTheme="minorHAnsi" w:hAnsiTheme="minorHAnsi"/>
          <w:szCs w:val="22"/>
        </w:rPr>
        <w:t xml:space="preserve">Complete either the </w:t>
      </w:r>
      <w:hyperlink r:id="rId18" w:history="1">
        <w:r w:rsidR="00F21CD7">
          <w:rPr>
            <w:rStyle w:val="Hyperlink"/>
            <w:rFonts w:asciiTheme="minorHAnsi" w:hAnsiTheme="minorHAnsi"/>
            <w:szCs w:val="22"/>
          </w:rPr>
          <w:t>SF-42</w:t>
        </w:r>
        <w:r w:rsidR="00264210">
          <w:rPr>
            <w:rStyle w:val="Hyperlink"/>
            <w:rFonts w:asciiTheme="minorHAnsi" w:hAnsiTheme="minorHAnsi"/>
            <w:szCs w:val="22"/>
          </w:rPr>
          <w:t>4</w:t>
        </w:r>
        <w:r w:rsidR="00F21CD7">
          <w:rPr>
            <w:rStyle w:val="Hyperlink"/>
            <w:rFonts w:asciiTheme="minorHAnsi" w:hAnsiTheme="minorHAnsi"/>
            <w:szCs w:val="22"/>
          </w:rPr>
          <w:t>A</w:t>
        </w:r>
        <w:r w:rsidR="00F21CD7" w:rsidRPr="00F21CD7">
          <w:rPr>
            <w:rStyle w:val="Hyperlink"/>
            <w:rFonts w:asciiTheme="minorHAnsi" w:hAnsiTheme="minorHAnsi"/>
            <w:szCs w:val="22"/>
          </w:rPr>
          <w:t xml:space="preserve">, </w:t>
        </w:r>
        <w:r w:rsidR="00F21CD7">
          <w:rPr>
            <w:rStyle w:val="Hyperlink"/>
            <w:rFonts w:asciiTheme="minorHAnsi" w:hAnsiTheme="minorHAnsi"/>
            <w:szCs w:val="22"/>
          </w:rPr>
          <w:t xml:space="preserve">Budget Information for </w:t>
        </w:r>
        <w:r w:rsidR="00F21CD7" w:rsidRPr="00F21CD7">
          <w:rPr>
            <w:rStyle w:val="Hyperlink"/>
            <w:rFonts w:asciiTheme="minorHAnsi" w:hAnsiTheme="minorHAnsi"/>
            <w:szCs w:val="22"/>
          </w:rPr>
          <w:t>Non-Construction Programs</w:t>
        </w:r>
      </w:hyperlink>
      <w:r w:rsidR="00F21CD7" w:rsidRPr="00D60D5F">
        <w:rPr>
          <w:rFonts w:asciiTheme="minorHAnsi" w:hAnsiTheme="minorHAnsi"/>
          <w:szCs w:val="22"/>
        </w:rPr>
        <w:t xml:space="preserve"> or the </w:t>
      </w:r>
      <w:hyperlink r:id="rId19" w:history="1">
        <w:r w:rsidR="00F21CD7">
          <w:rPr>
            <w:rStyle w:val="Hyperlink"/>
            <w:rFonts w:asciiTheme="minorHAnsi" w:hAnsiTheme="minorHAnsi"/>
            <w:szCs w:val="22"/>
          </w:rPr>
          <w:t>SF-424C, Budget Information for</w:t>
        </w:r>
        <w:r w:rsidR="00F21CD7" w:rsidRPr="00F21CD7">
          <w:rPr>
            <w:rStyle w:val="Hyperlink"/>
            <w:rFonts w:asciiTheme="minorHAnsi" w:hAnsiTheme="minorHAnsi"/>
            <w:szCs w:val="22"/>
          </w:rPr>
          <w:t xml:space="preserve"> Construction Programs</w:t>
        </w:r>
      </w:hyperlink>
      <w:r w:rsidR="00F21CD7">
        <w:rPr>
          <w:rFonts w:asciiTheme="minorHAnsi" w:hAnsiTheme="minorHAnsi"/>
          <w:szCs w:val="22"/>
        </w:rPr>
        <w:t xml:space="preserve">, as applicable to your project.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w:t>
      </w:r>
      <w:r w:rsidR="00A14A41">
        <w:rPr>
          <w:rFonts w:asciiTheme="minorHAnsi" w:hAnsiTheme="minorHAnsi"/>
          <w:szCs w:val="22"/>
        </w:rPr>
        <w:t xml:space="preserve">  </w:t>
      </w:r>
      <w:r w:rsidRPr="00F45C68">
        <w:rPr>
          <w:rFonts w:asciiTheme="minorHAnsi" w:hAnsiTheme="minorHAnsi"/>
          <w:szCs w:val="22"/>
        </w:rPr>
        <w:t xml:space="preserve">Federal award recipients and </w:t>
      </w:r>
      <w:proofErr w:type="spellStart"/>
      <w:r w:rsidRPr="00F45C68">
        <w:rPr>
          <w:rFonts w:asciiTheme="minorHAnsi" w:hAnsiTheme="minorHAnsi"/>
          <w:szCs w:val="22"/>
        </w:rPr>
        <w:t>subrecipients</w:t>
      </w:r>
      <w:proofErr w:type="spellEnd"/>
      <w:r w:rsidRPr="00F45C68">
        <w:rPr>
          <w:rFonts w:asciiTheme="minorHAnsi" w:hAnsiTheme="minorHAnsi"/>
          <w:szCs w:val="22"/>
        </w:rPr>
        <w:t xml:space="preserve"> </w:t>
      </w:r>
      <w:r w:rsidR="00D52337">
        <w:rPr>
          <w:rFonts w:asciiTheme="minorHAnsi" w:hAnsiTheme="minorHAnsi"/>
          <w:szCs w:val="22"/>
        </w:rPr>
        <w:t xml:space="preserve">are subject to </w:t>
      </w:r>
      <w:r w:rsidRPr="00F45C68">
        <w:rPr>
          <w:rFonts w:asciiTheme="minorHAnsi" w:hAnsiTheme="minorHAnsi"/>
          <w:szCs w:val="22"/>
        </w:rPr>
        <w:t xml:space="preserve">Federal </w:t>
      </w:r>
      <w:r w:rsidR="00D52337">
        <w:rPr>
          <w:rFonts w:asciiTheme="minorHAnsi" w:hAnsiTheme="minorHAnsi"/>
          <w:szCs w:val="22"/>
        </w:rPr>
        <w:t xml:space="preserve">award </w:t>
      </w:r>
      <w:r w:rsidRPr="00F45C68">
        <w:rPr>
          <w:rFonts w:asciiTheme="minorHAnsi" w:hAnsiTheme="minorHAnsi"/>
          <w:szCs w:val="22"/>
        </w:rPr>
        <w:t xml:space="preserve">cost principles </w:t>
      </w:r>
      <w:r w:rsidR="00D52337">
        <w:rPr>
          <w:rFonts w:asciiTheme="minorHAnsi" w:hAnsiTheme="minorHAnsi"/>
          <w:szCs w:val="22"/>
        </w:rPr>
        <w:t>as detailed in the Service’s “</w:t>
      </w:r>
      <w:hyperlink r:id="rId20" w:history="1">
        <w:r w:rsidR="00D52337" w:rsidRPr="00C70C2E">
          <w:rPr>
            <w:rStyle w:val="Hyperlink"/>
            <w:rFonts w:asciiTheme="minorHAnsi" w:hAnsiTheme="minorHAnsi"/>
            <w:szCs w:val="22"/>
          </w:rPr>
          <w:t>Financial Assistance Award Terms and Conditions</w:t>
        </w:r>
      </w:hyperlink>
      <w:r w:rsidR="00D52337">
        <w:rPr>
          <w:rFonts w:asciiTheme="minorHAnsi" w:hAnsiTheme="minorHAnsi"/>
          <w:szCs w:val="22"/>
        </w:rPr>
        <w:t>”</w:t>
      </w:r>
      <w:r w:rsidRPr="00F45C68">
        <w:rPr>
          <w:rFonts w:asciiTheme="minorHAnsi" w:hAnsiTheme="minorHAnsi"/>
          <w:szCs w:val="22"/>
        </w:rPr>
        <w:t>.</w:t>
      </w:r>
      <w:r w:rsidR="00D52337">
        <w:rPr>
          <w:rFonts w:asciiTheme="minorHAnsi" w:hAnsiTheme="minorHAnsi"/>
          <w:szCs w:val="22"/>
        </w:rPr>
        <w:t xml:space="preserve">  </w:t>
      </w:r>
      <w:r w:rsidR="008C525C" w:rsidRPr="00F45C68">
        <w:rPr>
          <w:rFonts w:asciiTheme="minorHAnsi" w:hAnsiTheme="minorHAnsi"/>
          <w:szCs w:val="22"/>
        </w:rPr>
        <w:t>Please note: Show funds requested from this Federal program separately from any other Federal sources of funding.  In the “Budget Summary” section, use the first row for funding requested from this Federal program.  Use subsequent row(s) for other Federal funding.</w:t>
      </w:r>
      <w:r w:rsidR="009C3223">
        <w:rPr>
          <w:rFonts w:asciiTheme="minorHAnsi" w:hAnsiTheme="minorHAnsi"/>
          <w:szCs w:val="22"/>
        </w:rPr>
        <w:t xml:space="preserve"> </w:t>
      </w:r>
      <w:r w:rsidR="008C525C" w:rsidRPr="00F45C68">
        <w:rPr>
          <w:rFonts w:asciiTheme="minorHAnsi" w:hAnsiTheme="minorHAnsi"/>
          <w:szCs w:val="22"/>
        </w:rPr>
        <w:t xml:space="preserve"> Enter each Federal program’s CFDA number</w:t>
      </w:r>
      <w:r w:rsidR="003631BE">
        <w:rPr>
          <w:rFonts w:asciiTheme="minorHAnsi" w:hAnsiTheme="minorHAnsi"/>
          <w:szCs w:val="22"/>
        </w:rPr>
        <w:t>(s)</w:t>
      </w:r>
      <w:r w:rsidR="008C525C" w:rsidRPr="00F45C68">
        <w:rPr>
          <w:rFonts w:asciiTheme="minorHAnsi" w:hAnsiTheme="minorHAnsi"/>
          <w:szCs w:val="22"/>
        </w:rPr>
        <w:t xml:space="preserve"> in the corresponding fields on the form.  The CFDA number</w:t>
      </w:r>
      <w:r w:rsidR="003631BE">
        <w:rPr>
          <w:rFonts w:asciiTheme="minorHAnsi" w:hAnsiTheme="minorHAnsi"/>
          <w:szCs w:val="22"/>
        </w:rPr>
        <w:t>(s)</w:t>
      </w:r>
      <w:r w:rsidR="008C525C" w:rsidRPr="00F45C68">
        <w:rPr>
          <w:rFonts w:asciiTheme="minorHAnsi" w:hAnsiTheme="minorHAnsi"/>
          <w:szCs w:val="22"/>
        </w:rPr>
        <w:t xml:space="preserve"> for this Federal program appears on the first page of this Funding Opportunity.</w:t>
      </w:r>
    </w:p>
    <w:p w14:paraId="07178CF3" w14:textId="77777777" w:rsidR="00A44DC0" w:rsidRDefault="007141A9" w:rsidP="006829F9">
      <w:pPr>
        <w:pStyle w:val="Heading4"/>
      </w:pPr>
      <w:r w:rsidRPr="00F45C68">
        <w:t>Budget Narrative</w:t>
      </w:r>
    </w:p>
    <w:p w14:paraId="35435A67" w14:textId="57829B6A" w:rsidR="00F45C68" w:rsidRPr="00F45C68" w:rsidRDefault="00F45C68" w:rsidP="00A44DC0">
      <w:pPr>
        <w:pStyle w:val="BodyText"/>
        <w:spacing w:after="240"/>
        <w:ind w:left="720"/>
        <w:jc w:val="left"/>
        <w:rPr>
          <w:rFonts w:asciiTheme="minorHAnsi" w:hAnsiTheme="minorHAnsi"/>
          <w:b/>
          <w:szCs w:val="22"/>
        </w:rPr>
      </w:pPr>
      <w:r w:rsidRPr="00243547">
        <w:rPr>
          <w:rFonts w:asciiTheme="minorHAnsi" w:hAnsiTheme="minorHAnsi"/>
          <w:szCs w:val="22"/>
        </w:rPr>
        <w:t>Describe and justify requested budget items and costs.  Detail how the SF</w:t>
      </w:r>
      <w:r w:rsidR="00264210" w:rsidRPr="00243547">
        <w:rPr>
          <w:rFonts w:asciiTheme="minorHAnsi" w:hAnsiTheme="minorHAnsi"/>
          <w:szCs w:val="22"/>
        </w:rPr>
        <w:t>-</w:t>
      </w:r>
      <w:r w:rsidRPr="00243547">
        <w:rPr>
          <w:rFonts w:asciiTheme="minorHAnsi" w:hAnsiTheme="minorHAnsi"/>
          <w:szCs w:val="22"/>
        </w:rPr>
        <w:t>424 Budget Information, Object Class Category totals were determined.  For personnel salary costs, include the baseline salary figures and the estimates of time.  Describe any item of cost that requires prior approval unde</w:t>
      </w:r>
      <w:r w:rsidR="003C5C66" w:rsidRPr="00243547">
        <w:rPr>
          <w:rFonts w:asciiTheme="minorHAnsi" w:hAnsiTheme="minorHAnsi"/>
          <w:szCs w:val="22"/>
        </w:rPr>
        <w:t>r the Federal cost principles.  S</w:t>
      </w:r>
      <w:r w:rsidRPr="00243547">
        <w:rPr>
          <w:rFonts w:asciiTheme="minorHAnsi" w:hAnsiTheme="minorHAnsi"/>
          <w:szCs w:val="22"/>
        </w:rPr>
        <w:t xml:space="preserve">ee </w:t>
      </w:r>
      <w:hyperlink r:id="rId21" w:history="1">
        <w:r w:rsidRPr="00243547">
          <w:rPr>
            <w:rStyle w:val="Hyperlink"/>
            <w:rFonts w:asciiTheme="minorHAnsi" w:hAnsiTheme="minorHAnsi"/>
            <w:szCs w:val="22"/>
          </w:rPr>
          <w:t>2 CFR 200.407</w:t>
        </w:r>
      </w:hyperlink>
      <w:r w:rsidRPr="00243547">
        <w:rPr>
          <w:rFonts w:asciiTheme="minorHAnsi" w:hAnsiTheme="minorHAnsi"/>
          <w:szCs w:val="22"/>
        </w:rPr>
        <w:t xml:space="preserve"> “Prior written approva</w:t>
      </w:r>
      <w:r w:rsidR="003C5C66" w:rsidRPr="00243547">
        <w:rPr>
          <w:rFonts w:asciiTheme="minorHAnsi" w:hAnsiTheme="minorHAnsi"/>
          <w:szCs w:val="22"/>
        </w:rPr>
        <w:t xml:space="preserve">l </w:t>
      </w:r>
      <w:r w:rsidR="003C5C66" w:rsidRPr="00243547">
        <w:rPr>
          <w:rFonts w:asciiTheme="minorHAnsi" w:hAnsiTheme="minorHAnsi"/>
          <w:szCs w:val="22"/>
        </w:rPr>
        <w:lastRenderedPageBreak/>
        <w:t>(prior approval)” for more information</w:t>
      </w:r>
      <w:r w:rsidRPr="00243547">
        <w:rPr>
          <w:rFonts w:asciiTheme="minorHAnsi" w:hAnsiTheme="minorHAnsi"/>
          <w:szCs w:val="22"/>
        </w:rPr>
        <w:t xml:space="preserve">.  If equipment purchased </w:t>
      </w:r>
      <w:r w:rsidR="00A44DC0" w:rsidRPr="00243547">
        <w:rPr>
          <w:rFonts w:asciiTheme="minorHAnsi" w:hAnsiTheme="minorHAnsi"/>
          <w:szCs w:val="22"/>
        </w:rPr>
        <w:t xml:space="preserve">previously </w:t>
      </w:r>
      <w:r w:rsidRPr="00243547">
        <w:rPr>
          <w:rFonts w:asciiTheme="minorHAnsi" w:hAnsiTheme="minorHAnsi"/>
          <w:szCs w:val="22"/>
        </w:rPr>
        <w:t xml:space="preserve">with Federal </w:t>
      </w:r>
      <w:r w:rsidR="00A44DC0" w:rsidRPr="00243547">
        <w:rPr>
          <w:rFonts w:asciiTheme="minorHAnsi" w:hAnsiTheme="minorHAnsi"/>
          <w:szCs w:val="22"/>
        </w:rPr>
        <w:t>funds is available</w:t>
      </w:r>
      <w:r w:rsidRPr="00243547">
        <w:rPr>
          <w:rFonts w:asciiTheme="minorHAnsi" w:hAnsiTheme="minorHAnsi"/>
          <w:szCs w:val="22"/>
        </w:rPr>
        <w:t xml:space="preserve"> for the project, provide a list of that equipment and identify the Federal funding source.</w:t>
      </w:r>
    </w:p>
    <w:p w14:paraId="09F3EDDB" w14:textId="39E62CE6" w:rsidR="006829F9" w:rsidRPr="006829F9" w:rsidRDefault="00F45C68" w:rsidP="006829F9">
      <w:pPr>
        <w:pStyle w:val="Heading4"/>
      </w:pPr>
      <w:r w:rsidRPr="003D5EF0">
        <w:t>Indirect Cost</w:t>
      </w:r>
      <w:r w:rsidR="000B13AD">
        <w:t>s: Individuals</w:t>
      </w:r>
    </w:p>
    <w:p w14:paraId="2A1F9B0D" w14:textId="7DB90AB2" w:rsidR="0031077D" w:rsidRDefault="0031077D" w:rsidP="0031077D">
      <w:pPr>
        <w:spacing w:after="120"/>
        <w:ind w:left="720"/>
        <w:rPr>
          <w:rFonts w:asciiTheme="minorHAnsi" w:hAnsiTheme="minorHAnsi"/>
          <w:sz w:val="22"/>
          <w:szCs w:val="22"/>
        </w:rPr>
      </w:pPr>
      <w:r w:rsidRPr="0031077D">
        <w:rPr>
          <w:rFonts w:asciiTheme="minorHAnsi" w:hAnsiTheme="minorHAnsi"/>
          <w:sz w:val="22"/>
          <w:szCs w:val="22"/>
        </w:rPr>
        <w:t>Individuals applying for and receiving funds separate from a business or non-profit organization he/she may operate are not eligible to charge indirect costs to their award.  If you are an individual applying for funding, do not include any indirect costs in yo</w:t>
      </w:r>
      <w:r w:rsidR="000B13AD">
        <w:rPr>
          <w:rFonts w:asciiTheme="minorHAnsi" w:hAnsiTheme="minorHAnsi"/>
          <w:sz w:val="22"/>
          <w:szCs w:val="22"/>
        </w:rPr>
        <w:t>ur proposed budget</w:t>
      </w:r>
      <w:r w:rsidR="009D3AF8">
        <w:rPr>
          <w:rFonts w:asciiTheme="minorHAnsi" w:hAnsiTheme="minorHAnsi"/>
          <w:sz w:val="22"/>
          <w:szCs w:val="22"/>
        </w:rPr>
        <w:t xml:space="preserve"> and skip the next section</w:t>
      </w:r>
      <w:r w:rsidRPr="0031077D">
        <w:rPr>
          <w:rFonts w:asciiTheme="minorHAnsi" w:hAnsiTheme="minorHAnsi"/>
          <w:sz w:val="22"/>
          <w:szCs w:val="22"/>
        </w:rPr>
        <w:t>.</w:t>
      </w:r>
    </w:p>
    <w:p w14:paraId="1EAA279F" w14:textId="72D22A71" w:rsidR="000B13AD" w:rsidRPr="006829F9" w:rsidRDefault="000B13AD" w:rsidP="000B13AD">
      <w:pPr>
        <w:pStyle w:val="Heading4"/>
      </w:pPr>
      <w:r w:rsidRPr="003D5EF0">
        <w:t>Indirect Cost</w:t>
      </w:r>
      <w:r>
        <w:t>s: Organizations</w:t>
      </w:r>
    </w:p>
    <w:p w14:paraId="39803233" w14:textId="03B32591" w:rsidR="001575BF" w:rsidRDefault="0031077D" w:rsidP="0031077D">
      <w:pPr>
        <w:spacing w:after="120"/>
        <w:ind w:left="720"/>
        <w:rPr>
          <w:rFonts w:asciiTheme="minorHAnsi" w:hAnsiTheme="minorHAnsi"/>
          <w:sz w:val="22"/>
          <w:szCs w:val="22"/>
        </w:rPr>
      </w:pPr>
      <w:r w:rsidRPr="00092737">
        <w:rPr>
          <w:rFonts w:asciiTheme="minorHAnsi" w:hAnsiTheme="minorHAnsi"/>
          <w:sz w:val="22"/>
          <w:szCs w:val="22"/>
        </w:rPr>
        <w:t>The Federal awarding agency that provides the largest amount of direct funding to your organization is your cognizant agency</w:t>
      </w:r>
      <w:r>
        <w:rPr>
          <w:rFonts w:asciiTheme="minorHAnsi" w:hAnsiTheme="minorHAnsi"/>
          <w:sz w:val="22"/>
          <w:szCs w:val="22"/>
        </w:rPr>
        <w:t xml:space="preserve"> for indirect costs</w:t>
      </w:r>
      <w:r w:rsidRPr="00092737">
        <w:rPr>
          <w:rFonts w:asciiTheme="minorHAnsi" w:hAnsiTheme="minorHAnsi"/>
          <w:sz w:val="22"/>
          <w:szCs w:val="22"/>
        </w:rPr>
        <w:t xml:space="preserve">, unless otherwise assigned by the White House Office of Management and Budget (OMB).  If the Department of the Interior is your organization’s cognizant agency, the Interior Business Center will negotiate your indirect cost rate.  Contact the Interior Business Center by phone </w:t>
      </w:r>
      <w:r w:rsidRPr="00092737">
        <w:rPr>
          <w:rFonts w:asciiTheme="minorHAnsi" w:hAnsiTheme="minorHAnsi"/>
          <w:sz w:val="22"/>
          <w:szCs w:val="22"/>
          <w:lang w:val="en"/>
        </w:rPr>
        <w:t xml:space="preserve">916-930-3803 or using the </w:t>
      </w:r>
      <w:hyperlink r:id="rId22" w:history="1">
        <w:r w:rsidRPr="00092737">
          <w:rPr>
            <w:rStyle w:val="Hyperlink"/>
            <w:rFonts w:asciiTheme="minorHAnsi" w:hAnsiTheme="minorHAnsi"/>
            <w:sz w:val="22"/>
            <w:szCs w:val="22"/>
          </w:rPr>
          <w:t>IBC Email Submission Form</w:t>
        </w:r>
      </w:hyperlink>
      <w:r w:rsidRPr="00092737">
        <w:rPr>
          <w:rFonts w:asciiTheme="minorHAnsi" w:hAnsiTheme="minorHAnsi"/>
          <w:sz w:val="22"/>
          <w:szCs w:val="22"/>
        </w:rPr>
        <w:t xml:space="preserve">.  See the </w:t>
      </w:r>
      <w:hyperlink r:id="rId23" w:history="1">
        <w:r w:rsidRPr="00092737">
          <w:rPr>
            <w:rStyle w:val="Hyperlink"/>
            <w:rFonts w:asciiTheme="minorHAnsi" w:hAnsiTheme="minorHAnsi"/>
            <w:sz w:val="22"/>
            <w:szCs w:val="22"/>
          </w:rPr>
          <w:t>IBC Website</w:t>
        </w:r>
      </w:hyperlink>
      <w:r w:rsidRPr="00092737">
        <w:rPr>
          <w:rFonts w:asciiTheme="minorHAnsi" w:hAnsiTheme="minorHAnsi"/>
          <w:sz w:val="22"/>
          <w:szCs w:val="22"/>
        </w:rPr>
        <w:t xml:space="preserve"> for more information.</w:t>
      </w:r>
    </w:p>
    <w:p w14:paraId="6F0CC103" w14:textId="77777777" w:rsidR="000B13AD" w:rsidRDefault="009F6BE1" w:rsidP="0031077D">
      <w:pPr>
        <w:spacing w:after="120"/>
        <w:ind w:left="720"/>
        <w:rPr>
          <w:rFonts w:asciiTheme="minorHAnsi" w:hAnsiTheme="minorHAnsi"/>
          <w:sz w:val="22"/>
          <w:szCs w:val="22"/>
        </w:rPr>
      </w:pPr>
      <w:r>
        <w:rPr>
          <w:rFonts w:asciiTheme="minorHAnsi" w:hAnsiTheme="minorHAnsi"/>
          <w:sz w:val="22"/>
          <w:szCs w:val="22"/>
        </w:rPr>
        <w:t>Or</w:t>
      </w:r>
      <w:r w:rsidR="0031077D">
        <w:rPr>
          <w:rFonts w:asciiTheme="minorHAnsi" w:hAnsiTheme="minorHAnsi"/>
          <w:sz w:val="22"/>
          <w:szCs w:val="22"/>
        </w:rPr>
        <w:t>ganizations</w:t>
      </w:r>
      <w:r w:rsidR="0031077D" w:rsidRPr="00092737">
        <w:rPr>
          <w:rFonts w:asciiTheme="minorHAnsi" w:hAnsiTheme="minorHAnsi"/>
          <w:sz w:val="22"/>
          <w:szCs w:val="22"/>
        </w:rPr>
        <w:t xml:space="preserve"> must have an active Federal award before they can submit an indirect cost rate proposal to their cognizant agency.  </w:t>
      </w:r>
      <w:r w:rsidR="0031077D" w:rsidRPr="001575BF">
        <w:rPr>
          <w:rFonts w:asciiTheme="minorHAnsi" w:hAnsiTheme="minorHAnsi"/>
          <w:sz w:val="22"/>
          <w:szCs w:val="22"/>
        </w:rPr>
        <w:t>Failure to establish an approved rate during the award period renders all costs otherwise allocable as indirect costs unallowable under the award.  Recipients must have prior written approval from the Service to use amounts budgeted for direct costs to satisfy cost-share or match requirements</w:t>
      </w:r>
      <w:r w:rsidR="000B13AD">
        <w:rPr>
          <w:rFonts w:asciiTheme="minorHAnsi" w:hAnsiTheme="minorHAnsi"/>
          <w:sz w:val="22"/>
          <w:szCs w:val="22"/>
        </w:rPr>
        <w:t xml:space="preserve"> or </w:t>
      </w:r>
      <w:r w:rsidR="000B13AD" w:rsidRPr="001575BF">
        <w:rPr>
          <w:rFonts w:asciiTheme="minorHAnsi" w:hAnsiTheme="minorHAnsi"/>
          <w:sz w:val="22"/>
          <w:szCs w:val="22"/>
        </w:rPr>
        <w:t>to cover unallowable</w:t>
      </w:r>
      <w:r w:rsidR="000B13AD">
        <w:rPr>
          <w:rFonts w:asciiTheme="minorHAnsi" w:hAnsiTheme="minorHAnsi"/>
          <w:sz w:val="22"/>
          <w:szCs w:val="22"/>
        </w:rPr>
        <w:t xml:space="preserve"> indirect costs</w:t>
      </w:r>
      <w:r w:rsidR="0031077D" w:rsidRPr="001575BF">
        <w:rPr>
          <w:rFonts w:asciiTheme="minorHAnsi" w:hAnsiTheme="minorHAnsi"/>
          <w:sz w:val="22"/>
          <w:szCs w:val="22"/>
        </w:rPr>
        <w:t>.  Recipients shall not shift unallowable indirect costs to another Federal award unless specifically authorized to do so by legislation.</w:t>
      </w:r>
    </w:p>
    <w:p w14:paraId="116D0FE9" w14:textId="09E70DAC" w:rsidR="002467FC" w:rsidRDefault="000B13AD" w:rsidP="002467FC">
      <w:pPr>
        <w:pStyle w:val="Heading5"/>
        <w:spacing w:after="0"/>
      </w:pPr>
      <w:r>
        <w:t>Required Indirect Cost Statement</w:t>
      </w:r>
    </w:p>
    <w:p w14:paraId="1FA6D7BE" w14:textId="6082B52B" w:rsidR="0031077D" w:rsidRPr="00092737" w:rsidRDefault="0031077D" w:rsidP="0031077D">
      <w:pPr>
        <w:spacing w:after="120"/>
        <w:ind w:left="720"/>
        <w:rPr>
          <w:rFonts w:asciiTheme="minorHAnsi" w:hAnsiTheme="minorHAnsi"/>
          <w:sz w:val="22"/>
          <w:szCs w:val="22"/>
        </w:rPr>
      </w:pPr>
      <w:r>
        <w:rPr>
          <w:rFonts w:asciiTheme="minorHAnsi" w:hAnsiTheme="minorHAnsi"/>
          <w:sz w:val="22"/>
          <w:szCs w:val="22"/>
        </w:rPr>
        <w:t>All organizations must include the applicable statement from the following list in their application to the Service, and attach to their application any documentation identified in the applicable statement:</w:t>
      </w:r>
    </w:p>
    <w:p w14:paraId="6001F8D8" w14:textId="2F506319" w:rsidR="00F45C68" w:rsidRPr="00F45C68" w:rsidRDefault="00F45C68" w:rsidP="004801DC">
      <w:pPr>
        <w:spacing w:after="120"/>
        <w:ind w:left="360" w:firstLine="360"/>
        <w:rPr>
          <w:rFonts w:asciiTheme="minorHAnsi" w:hAnsiTheme="minorHAnsi"/>
          <w:sz w:val="22"/>
          <w:szCs w:val="22"/>
        </w:rPr>
      </w:pPr>
      <w:r w:rsidRPr="00F45C68">
        <w:rPr>
          <w:rFonts w:asciiTheme="minorHAnsi" w:hAnsiTheme="minorHAnsi"/>
          <w:sz w:val="22"/>
          <w:szCs w:val="22"/>
        </w:rPr>
        <w:t>We are:</w:t>
      </w:r>
    </w:p>
    <w:p w14:paraId="46B451F5" w14:textId="34C1E384" w:rsidR="00F45C68" w:rsidRPr="00F45C68" w:rsidRDefault="003D5EF0" w:rsidP="001A790A">
      <w:pPr>
        <w:pStyle w:val="ListParagraph"/>
        <w:numPr>
          <w:ilvl w:val="0"/>
          <w:numId w:val="5"/>
        </w:numPr>
        <w:spacing w:after="120"/>
        <w:rPr>
          <w:rFonts w:asciiTheme="minorHAnsi" w:hAnsiTheme="minorHAnsi"/>
          <w:sz w:val="22"/>
          <w:szCs w:val="22"/>
        </w:rPr>
      </w:pPr>
      <w:r>
        <w:rPr>
          <w:rFonts w:asciiTheme="minorHAnsi" w:hAnsiTheme="minorHAnsi"/>
          <w:sz w:val="22"/>
          <w:szCs w:val="22"/>
        </w:rPr>
        <w:t>A</w:t>
      </w:r>
      <w:r w:rsidR="00F45C68" w:rsidRPr="00F45C68">
        <w:rPr>
          <w:rFonts w:asciiTheme="minorHAnsi" w:hAnsiTheme="minorHAnsi"/>
          <w:sz w:val="22"/>
          <w:szCs w:val="22"/>
        </w:rPr>
        <w:t xml:space="preserve"> U.S. state or local government entity receiving more than $35 million in direct Federal funding each year with an indirect cost rate of </w:t>
      </w:r>
      <w:r w:rsidR="00F45C68" w:rsidRPr="00052734">
        <w:rPr>
          <w:rFonts w:asciiTheme="minorHAnsi" w:hAnsiTheme="minorHAnsi"/>
          <w:sz w:val="22"/>
          <w:szCs w:val="22"/>
          <w:highlight w:val="magenta"/>
        </w:rPr>
        <w:t>[insert rate</w:t>
      </w:r>
      <w:r w:rsidR="00F45C68" w:rsidRPr="00F45C68">
        <w:rPr>
          <w:rFonts w:asciiTheme="minorHAnsi" w:hAnsiTheme="minorHAnsi"/>
          <w:sz w:val="22"/>
          <w:szCs w:val="22"/>
        </w:rPr>
        <w:t>].  We submit our indirect cost rate prop</w:t>
      </w:r>
      <w:r w:rsidR="006E5AED">
        <w:rPr>
          <w:rFonts w:asciiTheme="minorHAnsi" w:hAnsiTheme="minorHAnsi"/>
          <w:sz w:val="22"/>
          <w:szCs w:val="22"/>
        </w:rPr>
        <w:t>osals to our cognizant agency.  Attached is a</w:t>
      </w:r>
      <w:r w:rsidR="00F45C68" w:rsidRPr="00F45C68">
        <w:rPr>
          <w:rFonts w:asciiTheme="minorHAnsi" w:hAnsiTheme="minorHAnsi"/>
          <w:sz w:val="22"/>
          <w:szCs w:val="22"/>
        </w:rPr>
        <w:t xml:space="preserve"> copy of our most r</w:t>
      </w:r>
      <w:r w:rsidR="006E5AED">
        <w:rPr>
          <w:rFonts w:asciiTheme="minorHAnsi" w:hAnsiTheme="minorHAnsi"/>
          <w:sz w:val="22"/>
          <w:szCs w:val="22"/>
        </w:rPr>
        <w:t>ecently approved rate agreement/certification</w:t>
      </w:r>
      <w:r w:rsidR="00F45C68" w:rsidRPr="00F45C68">
        <w:rPr>
          <w:rFonts w:asciiTheme="minorHAnsi" w:hAnsiTheme="minorHAnsi"/>
          <w:sz w:val="22"/>
          <w:szCs w:val="22"/>
        </w:rPr>
        <w:t>.</w:t>
      </w:r>
    </w:p>
    <w:p w14:paraId="0EB8F587" w14:textId="4D7965DE" w:rsidR="00F45C68" w:rsidRPr="00F45C68" w:rsidRDefault="00F45C68" w:rsidP="001A790A">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U.S. state or local government entity receiving less than $35 million in direct Federal funding with an indirect cost rate of [</w:t>
      </w:r>
      <w:r w:rsidRPr="00052734">
        <w:rPr>
          <w:rFonts w:asciiTheme="minorHAnsi" w:hAnsiTheme="minorHAnsi"/>
          <w:sz w:val="22"/>
          <w:szCs w:val="22"/>
          <w:highlight w:val="magenta"/>
        </w:rPr>
        <w:t>insert rate</w:t>
      </w:r>
      <w:r w:rsidRPr="00F45C68">
        <w:rPr>
          <w:rFonts w:asciiTheme="minorHAnsi" w:hAnsiTheme="minorHAnsi"/>
          <w:sz w:val="22"/>
          <w:szCs w:val="22"/>
        </w:rPr>
        <w:t xml:space="preserve">].  We </w:t>
      </w:r>
      <w:r w:rsidR="006E5AED">
        <w:rPr>
          <w:rFonts w:asciiTheme="minorHAnsi" w:hAnsiTheme="minorHAnsi"/>
          <w:sz w:val="22"/>
          <w:szCs w:val="22"/>
        </w:rPr>
        <w:t>have</w:t>
      </w:r>
      <w:r w:rsidRPr="00F45C68">
        <w:rPr>
          <w:rFonts w:asciiTheme="minorHAnsi" w:hAnsiTheme="minorHAnsi"/>
          <w:sz w:val="22"/>
          <w:szCs w:val="22"/>
        </w:rPr>
        <w:t xml:space="preserve"> prepare</w:t>
      </w:r>
      <w:r w:rsidR="006E5AED">
        <w:rPr>
          <w:rFonts w:asciiTheme="minorHAnsi" w:hAnsiTheme="minorHAnsi"/>
          <w:sz w:val="22"/>
          <w:szCs w:val="22"/>
        </w:rPr>
        <w:t>d</w:t>
      </w:r>
      <w:r w:rsidRPr="00F45C68">
        <w:rPr>
          <w:rFonts w:asciiTheme="minorHAnsi" w:hAnsiTheme="minorHAnsi"/>
          <w:sz w:val="22"/>
          <w:szCs w:val="22"/>
        </w:rPr>
        <w:t xml:space="preserve"> and </w:t>
      </w:r>
      <w:r w:rsidR="006E5AED">
        <w:rPr>
          <w:rFonts w:asciiTheme="minorHAnsi" w:hAnsiTheme="minorHAnsi"/>
          <w:sz w:val="22"/>
          <w:szCs w:val="22"/>
        </w:rPr>
        <w:t xml:space="preserve">will </w:t>
      </w:r>
      <w:r w:rsidRPr="00F45C68">
        <w:rPr>
          <w:rFonts w:asciiTheme="minorHAnsi" w:hAnsiTheme="minorHAnsi"/>
          <w:sz w:val="22"/>
          <w:szCs w:val="22"/>
        </w:rPr>
        <w:t>retain for audit an indirect cost rate proposal and relate</w:t>
      </w:r>
      <w:r w:rsidR="006E5AED">
        <w:rPr>
          <w:rFonts w:asciiTheme="minorHAnsi" w:hAnsiTheme="minorHAnsi"/>
          <w:sz w:val="22"/>
          <w:szCs w:val="22"/>
        </w:rPr>
        <w:t>d documentation</w:t>
      </w:r>
      <w:r w:rsidRPr="00F45C68">
        <w:rPr>
          <w:rFonts w:asciiTheme="minorHAnsi" w:hAnsiTheme="minorHAnsi"/>
          <w:sz w:val="22"/>
          <w:szCs w:val="22"/>
        </w:rPr>
        <w:t>.</w:t>
      </w:r>
    </w:p>
    <w:p w14:paraId="68B0077E" w14:textId="341249E6" w:rsidR="00F45C68" w:rsidRPr="00F45C68" w:rsidRDefault="00F45C68" w:rsidP="001A790A">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 U.S. states and local governments, please use one of the statements above or below</w:t>
      </w:r>
      <w:r w:rsidRPr="00F45C68">
        <w:rPr>
          <w:rFonts w:asciiTheme="minorHAnsi" w:hAnsiTheme="minorHAnsi"/>
          <w:sz w:val="22"/>
          <w:szCs w:val="22"/>
        </w:rPr>
        <w:t>] that has previously negotiated or currently has an approved indirect cost rate with our cognizant agency.  Our indirect cost rate is [</w:t>
      </w:r>
      <w:r w:rsidRPr="00052734">
        <w:rPr>
          <w:rFonts w:asciiTheme="minorHAnsi" w:hAnsiTheme="minorHAnsi"/>
          <w:sz w:val="22"/>
          <w:szCs w:val="22"/>
          <w:highlight w:val="magenta"/>
        </w:rPr>
        <w:t>insert rat</w:t>
      </w:r>
      <w:r w:rsidRPr="00052734">
        <w:rPr>
          <w:rFonts w:asciiTheme="minorHAnsi" w:hAnsiTheme="minorHAnsi"/>
          <w:sz w:val="22"/>
          <w:szCs w:val="22"/>
          <w:highlight w:val="magenta"/>
          <w:shd w:val="clear" w:color="auto" w:fill="D9D9D9" w:themeFill="background1" w:themeFillShade="D9"/>
        </w:rPr>
        <w:t>e</w:t>
      </w:r>
      <w:r w:rsidRPr="00F45C68">
        <w:rPr>
          <w:rFonts w:asciiTheme="minorHAnsi" w:hAnsiTheme="minorHAnsi"/>
          <w:sz w:val="22"/>
          <w:szCs w:val="22"/>
        </w:rPr>
        <w:t>].  [</w:t>
      </w:r>
      <w:r w:rsidRPr="00052734">
        <w:rPr>
          <w:rFonts w:asciiTheme="minorHAnsi" w:hAnsiTheme="minorHAnsi"/>
          <w:sz w:val="22"/>
          <w:szCs w:val="22"/>
          <w:highlight w:val="magenta"/>
          <w:shd w:val="clear" w:color="auto" w:fill="D9D9D9" w:themeFill="background1" w:themeFillShade="D9"/>
        </w:rPr>
        <w:t>Insert either: “</w:t>
      </w:r>
      <w:r w:rsidR="006E5AED" w:rsidRPr="00052734">
        <w:rPr>
          <w:rFonts w:asciiTheme="minorHAnsi" w:hAnsiTheme="minorHAnsi"/>
          <w:sz w:val="22"/>
          <w:szCs w:val="22"/>
          <w:highlight w:val="magenta"/>
          <w:shd w:val="clear" w:color="auto" w:fill="D9D9D9" w:themeFill="background1" w:themeFillShade="D9"/>
        </w:rPr>
        <w:t xml:space="preserve">Attached is a </w:t>
      </w:r>
      <w:r w:rsidRPr="00052734">
        <w:rPr>
          <w:rFonts w:asciiTheme="minorHAnsi" w:hAnsiTheme="minorHAnsi"/>
          <w:sz w:val="22"/>
          <w:szCs w:val="22"/>
          <w:highlight w:val="magenta"/>
          <w:shd w:val="clear" w:color="auto" w:fill="D9D9D9" w:themeFill="background1" w:themeFillShade="D9"/>
        </w:rPr>
        <w:t xml:space="preserve">copy of our most recently approved but expired </w:t>
      </w:r>
      <w:r w:rsidR="006E5AED" w:rsidRPr="00052734">
        <w:rPr>
          <w:rFonts w:asciiTheme="minorHAnsi" w:hAnsiTheme="minorHAnsi"/>
          <w:sz w:val="22"/>
          <w:szCs w:val="22"/>
          <w:highlight w:val="magenta"/>
          <w:shd w:val="clear" w:color="auto" w:fill="D9D9D9" w:themeFill="background1" w:themeFillShade="D9"/>
        </w:rPr>
        <w:t>rate agreement</w:t>
      </w:r>
      <w:r w:rsidRPr="00052734">
        <w:rPr>
          <w:rFonts w:asciiTheme="minorHAnsi" w:hAnsiTheme="minorHAnsi"/>
          <w:sz w:val="22"/>
          <w:szCs w:val="22"/>
          <w:highlight w:val="magenta"/>
          <w:shd w:val="clear" w:color="auto" w:fill="D9D9D9" w:themeFill="background1" w:themeFillShade="D9"/>
        </w:rPr>
        <w:t xml:space="preserve">.  In the event an award is made, we will submit an indirect cost rate proposal to our cognizant agency within 90 calendar days after the award is made.” </w:t>
      </w:r>
      <w:r w:rsidRPr="00052734">
        <w:rPr>
          <w:rFonts w:asciiTheme="minorHAnsi" w:hAnsiTheme="minorHAnsi"/>
          <w:i/>
          <w:sz w:val="22"/>
          <w:szCs w:val="22"/>
          <w:highlight w:val="magenta"/>
          <w:shd w:val="clear" w:color="auto" w:fill="D9D9D9" w:themeFill="background1" w:themeFillShade="D9"/>
        </w:rPr>
        <w:t xml:space="preserve">or </w:t>
      </w:r>
      <w:r w:rsidRPr="00052734">
        <w:rPr>
          <w:rFonts w:asciiTheme="minorHAnsi" w:hAnsiTheme="minorHAnsi"/>
          <w:sz w:val="22"/>
          <w:szCs w:val="22"/>
          <w:highlight w:val="magenta"/>
          <w:shd w:val="clear" w:color="auto" w:fill="D9D9D9" w:themeFill="background1" w:themeFillShade="D9"/>
        </w:rPr>
        <w:t>“</w:t>
      </w:r>
      <w:r w:rsidR="006E5AED" w:rsidRPr="00052734">
        <w:rPr>
          <w:rFonts w:asciiTheme="minorHAnsi" w:hAnsiTheme="minorHAnsi"/>
          <w:sz w:val="22"/>
          <w:szCs w:val="22"/>
          <w:highlight w:val="magenta"/>
          <w:shd w:val="clear" w:color="auto" w:fill="D9D9D9" w:themeFill="background1" w:themeFillShade="D9"/>
        </w:rPr>
        <w:t xml:space="preserve">Attached is a </w:t>
      </w:r>
      <w:r w:rsidRPr="00052734">
        <w:rPr>
          <w:rFonts w:asciiTheme="minorHAnsi" w:hAnsiTheme="minorHAnsi"/>
          <w:sz w:val="22"/>
          <w:szCs w:val="22"/>
          <w:highlight w:val="magenta"/>
          <w:shd w:val="clear" w:color="auto" w:fill="D9D9D9" w:themeFill="background1" w:themeFillShade="D9"/>
        </w:rPr>
        <w:t xml:space="preserve">copy of our </w:t>
      </w:r>
      <w:r w:rsidR="006E5AED" w:rsidRPr="00052734">
        <w:rPr>
          <w:rFonts w:asciiTheme="minorHAnsi" w:hAnsiTheme="minorHAnsi"/>
          <w:sz w:val="22"/>
          <w:szCs w:val="22"/>
          <w:highlight w:val="magenta"/>
          <w:shd w:val="clear" w:color="auto" w:fill="D9D9D9" w:themeFill="background1" w:themeFillShade="D9"/>
        </w:rPr>
        <w:t xml:space="preserve">current negotiated indirect cost </w:t>
      </w:r>
      <w:r w:rsidRPr="00052734">
        <w:rPr>
          <w:rFonts w:asciiTheme="minorHAnsi" w:hAnsiTheme="minorHAnsi"/>
          <w:sz w:val="22"/>
          <w:szCs w:val="22"/>
          <w:highlight w:val="magenta"/>
          <w:shd w:val="clear" w:color="auto" w:fill="D9D9D9" w:themeFill="background1" w:themeFillShade="D9"/>
        </w:rPr>
        <w:t>rate agreement.”</w:t>
      </w:r>
      <w:r w:rsidR="009C3223">
        <w:rPr>
          <w:rFonts w:asciiTheme="minorHAnsi" w:hAnsiTheme="minorHAnsi"/>
          <w:sz w:val="22"/>
          <w:szCs w:val="22"/>
        </w:rPr>
        <w:t>]</w:t>
      </w:r>
    </w:p>
    <w:p w14:paraId="441C699B" w14:textId="21F72E6C" w:rsidR="00F45C68" w:rsidRPr="00F45C68" w:rsidRDefault="00F45C68" w:rsidP="001A790A">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has never submitted an indirect cost rate proposal to our cognizant agency.  Our indirect cost rate is [</w:t>
      </w:r>
      <w:r w:rsidRPr="00052734">
        <w:rPr>
          <w:rFonts w:asciiTheme="minorHAnsi" w:hAnsiTheme="minorHAnsi"/>
          <w:sz w:val="22"/>
          <w:szCs w:val="22"/>
          <w:highlight w:val="magenta"/>
        </w:rPr>
        <w:t>insert rate</w:t>
      </w:r>
      <w:r w:rsidR="006E5AED">
        <w:rPr>
          <w:rFonts w:asciiTheme="minorHAnsi" w:hAnsiTheme="minorHAnsi"/>
          <w:sz w:val="22"/>
          <w:szCs w:val="22"/>
        </w:rPr>
        <w:t xml:space="preserve">].  If we receive an </w:t>
      </w:r>
      <w:r w:rsidRPr="00F45C68">
        <w:rPr>
          <w:rFonts w:asciiTheme="minorHAnsi" w:hAnsiTheme="minorHAnsi"/>
          <w:sz w:val="22"/>
          <w:szCs w:val="22"/>
        </w:rPr>
        <w:t>award, we will submit an indirect cost rate proposal to our cognizant agency within 90 calendar days after the award</w:t>
      </w:r>
      <w:r w:rsidR="006E5AED">
        <w:rPr>
          <w:rFonts w:asciiTheme="minorHAnsi" w:hAnsiTheme="minorHAnsi"/>
          <w:sz w:val="22"/>
          <w:szCs w:val="22"/>
        </w:rPr>
        <w:t xml:space="preserve"> date</w:t>
      </w:r>
      <w:r w:rsidRPr="00F45C68">
        <w:rPr>
          <w:rFonts w:asciiTheme="minorHAnsi" w:hAnsiTheme="minorHAnsi"/>
          <w:sz w:val="22"/>
          <w:szCs w:val="22"/>
        </w:rPr>
        <w:t>.</w:t>
      </w:r>
    </w:p>
    <w:p w14:paraId="110C2A51" w14:textId="4D8EB166" w:rsidR="00F45C68" w:rsidRPr="00F45C68" w:rsidRDefault="00F45C68" w:rsidP="001A790A">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has never submitted an indirect cost rate proposal to our cognizant agency and has an indirect cost rate that is lower than 10%.  Our indirect cost rate is [</w:t>
      </w:r>
      <w:r w:rsidRPr="00052734">
        <w:rPr>
          <w:rFonts w:asciiTheme="minorHAnsi" w:hAnsiTheme="minorHAnsi"/>
          <w:sz w:val="22"/>
          <w:szCs w:val="22"/>
          <w:highlight w:val="magenta"/>
          <w:shd w:val="clear" w:color="auto" w:fill="D9D9D9" w:themeFill="background1" w:themeFillShade="D9"/>
        </w:rPr>
        <w:t>insert rate; must be lower than 10%</w:t>
      </w:r>
      <w:r w:rsidRPr="00F45C68">
        <w:rPr>
          <w:rFonts w:asciiTheme="minorHAnsi" w:hAnsiTheme="minorHAnsi"/>
          <w:sz w:val="22"/>
          <w:szCs w:val="22"/>
        </w:rPr>
        <w:t xml:space="preserve">].  </w:t>
      </w:r>
      <w:r w:rsidR="006E5AED">
        <w:rPr>
          <w:rFonts w:asciiTheme="minorHAnsi" w:hAnsiTheme="minorHAnsi"/>
          <w:bCs/>
          <w:sz w:val="22"/>
          <w:szCs w:val="22"/>
        </w:rPr>
        <w:t xml:space="preserve">However, if we receive an award </w:t>
      </w:r>
      <w:r w:rsidRPr="00F45C68">
        <w:rPr>
          <w:rFonts w:asciiTheme="minorHAnsi" w:hAnsiTheme="minorHAnsi"/>
          <w:bCs/>
          <w:sz w:val="22"/>
          <w:szCs w:val="22"/>
        </w:rPr>
        <w:t>we will not be able to meet the requirement to submit an indirect cost rate proposal to our cognizant agency within 90 calendar days after award.  We request as a condition of award to charge a flat indirect cost rate of [</w:t>
      </w:r>
      <w:r w:rsidRPr="00052734">
        <w:rPr>
          <w:rFonts w:asciiTheme="minorHAnsi" w:hAnsiTheme="minorHAnsi"/>
          <w:bCs/>
          <w:sz w:val="22"/>
          <w:szCs w:val="22"/>
          <w:highlight w:val="magenta"/>
          <w:shd w:val="clear" w:color="auto" w:fill="D9D9D9" w:themeFill="background1" w:themeFillShade="D9"/>
        </w:rPr>
        <w:t>insert rate; must be lower than 10%</w:t>
      </w:r>
      <w:r w:rsidRPr="00F45C68">
        <w:rPr>
          <w:rFonts w:asciiTheme="minorHAnsi" w:hAnsiTheme="minorHAnsi"/>
          <w:bCs/>
          <w:sz w:val="22"/>
          <w:szCs w:val="22"/>
        </w:rPr>
        <w:t>]</w:t>
      </w:r>
      <w:r w:rsidR="006E5AED">
        <w:rPr>
          <w:rFonts w:asciiTheme="minorHAnsi" w:hAnsiTheme="minorHAnsi"/>
          <w:bCs/>
          <w:sz w:val="22"/>
          <w:szCs w:val="22"/>
        </w:rPr>
        <w:t xml:space="preserve"> against</w:t>
      </w:r>
      <w:r w:rsidRPr="00F45C68">
        <w:rPr>
          <w:rFonts w:asciiTheme="minorHAnsi" w:hAnsiTheme="minorHAnsi"/>
          <w:bCs/>
          <w:sz w:val="22"/>
          <w:szCs w:val="22"/>
        </w:rPr>
        <w:t xml:space="preserve"> [</w:t>
      </w:r>
      <w:r w:rsidRPr="00052734">
        <w:rPr>
          <w:rFonts w:asciiTheme="minorHAnsi" w:hAnsiTheme="minorHAnsi"/>
          <w:bCs/>
          <w:sz w:val="22"/>
          <w:szCs w:val="22"/>
          <w:highlight w:val="magenta"/>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4" w:anchor="se2.1.200_168" w:history="1">
        <w:r w:rsidRPr="00052734">
          <w:rPr>
            <w:rStyle w:val="Hyperlink"/>
            <w:rFonts w:asciiTheme="minorHAnsi" w:hAnsiTheme="minorHAnsi"/>
            <w:bCs/>
            <w:sz w:val="22"/>
            <w:szCs w:val="22"/>
            <w:highlight w:val="magenta"/>
          </w:rPr>
          <w:t>2 CFR 2</w:t>
        </w:r>
        <w:r w:rsidR="001575BF" w:rsidRPr="00052734">
          <w:rPr>
            <w:rStyle w:val="Hyperlink"/>
            <w:rFonts w:asciiTheme="minorHAnsi" w:hAnsiTheme="minorHAnsi"/>
            <w:bCs/>
            <w:sz w:val="22"/>
            <w:szCs w:val="22"/>
            <w:highlight w:val="magenta"/>
          </w:rPr>
          <w:t>0</w:t>
        </w:r>
        <w:r w:rsidRPr="00052734">
          <w:rPr>
            <w:rStyle w:val="Hyperlink"/>
            <w:rFonts w:asciiTheme="minorHAnsi" w:hAnsiTheme="minorHAnsi"/>
            <w:bCs/>
            <w:sz w:val="22"/>
            <w:szCs w:val="22"/>
            <w:highlight w:val="magenta"/>
          </w:rPr>
          <w:t>0.68</w:t>
        </w:r>
      </w:hyperlink>
      <w:r w:rsidRPr="00F45C68">
        <w:rPr>
          <w:rStyle w:val="Hyperlink"/>
          <w:rFonts w:asciiTheme="minorHAnsi" w:hAnsiTheme="minorHAnsi"/>
          <w:bCs/>
          <w:color w:val="auto"/>
          <w:sz w:val="22"/>
          <w:szCs w:val="22"/>
        </w:rPr>
        <w:t>]</w:t>
      </w:r>
      <w:r w:rsidRPr="00F45C68">
        <w:rPr>
          <w:rFonts w:asciiTheme="minorHAnsi" w:hAnsiTheme="minorHAnsi"/>
          <w:bCs/>
          <w:sz w:val="22"/>
          <w:szCs w:val="22"/>
        </w:rPr>
        <w:t>.  We understand that we must notify the Service in writing if we establish an approved rate with our cognizant agency at any point during the award period.</w:t>
      </w:r>
    </w:p>
    <w:p w14:paraId="1AC01216" w14:textId="7C7864BB" w:rsidR="00F45C68" w:rsidRPr="00F45C68" w:rsidRDefault="00F45C68" w:rsidP="001A790A">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has never submitted an indirect cost rate proposal to our cognizant agency and has an indirect cost rate that is 10% or higher.  Our indirect cost rate is [</w:t>
      </w:r>
      <w:r w:rsidRPr="00052734">
        <w:rPr>
          <w:rFonts w:asciiTheme="minorHAnsi" w:hAnsiTheme="minorHAnsi"/>
          <w:sz w:val="22"/>
          <w:szCs w:val="22"/>
          <w:highlight w:val="magenta"/>
          <w:shd w:val="clear" w:color="auto" w:fill="D9D9D9" w:themeFill="background1" w:themeFillShade="D9"/>
        </w:rPr>
        <w:t>insert your organization’s indirect rate; must be 10% or higher</w:t>
      </w:r>
      <w:r w:rsidRPr="00F45C68">
        <w:rPr>
          <w:rFonts w:asciiTheme="minorHAnsi" w:hAnsiTheme="minorHAnsi"/>
          <w:sz w:val="22"/>
          <w:szCs w:val="22"/>
        </w:rPr>
        <w:t xml:space="preserve">].  </w:t>
      </w:r>
      <w:r w:rsidRPr="00F45C68">
        <w:rPr>
          <w:rFonts w:asciiTheme="minorHAnsi" w:hAnsiTheme="minorHAnsi"/>
          <w:bCs/>
          <w:sz w:val="22"/>
          <w:szCs w:val="22"/>
        </w:rPr>
        <w:t xml:space="preserve">However, </w:t>
      </w:r>
      <w:r w:rsidR="006E5AED">
        <w:rPr>
          <w:rFonts w:asciiTheme="minorHAnsi" w:hAnsiTheme="minorHAnsi"/>
          <w:bCs/>
          <w:sz w:val="22"/>
          <w:szCs w:val="22"/>
        </w:rPr>
        <w:t xml:space="preserve">if we receive an award </w:t>
      </w:r>
      <w:r w:rsidRPr="00F45C68">
        <w:rPr>
          <w:rFonts w:asciiTheme="minorHAnsi" w:hAnsiTheme="minorHAnsi"/>
          <w:bCs/>
          <w:sz w:val="22"/>
          <w:szCs w:val="22"/>
        </w:rPr>
        <w:t xml:space="preserve">we will not be able to meet the requirement to submit an indirect cost rate proposal to our cognizant agency within 90 calendar days after award.  We request as a condition of award to charge a flat </w:t>
      </w:r>
      <w:r w:rsidRPr="00F45C68">
        <w:rPr>
          <w:rFonts w:asciiTheme="minorHAnsi" w:hAnsiTheme="minorHAnsi"/>
          <w:bCs/>
          <w:i/>
          <w:sz w:val="22"/>
          <w:szCs w:val="22"/>
        </w:rPr>
        <w:t xml:space="preserve">de </w:t>
      </w:r>
      <w:proofErr w:type="spellStart"/>
      <w:r w:rsidRPr="00F45C68">
        <w:rPr>
          <w:rFonts w:asciiTheme="minorHAnsi" w:hAnsiTheme="minorHAnsi"/>
          <w:bCs/>
          <w:i/>
          <w:sz w:val="22"/>
          <w:szCs w:val="22"/>
        </w:rPr>
        <w:t>minimis</w:t>
      </w:r>
      <w:proofErr w:type="spellEnd"/>
      <w:r w:rsidRPr="00F45C68">
        <w:rPr>
          <w:rFonts w:asciiTheme="minorHAnsi" w:hAnsiTheme="minorHAnsi"/>
          <w:bCs/>
          <w:sz w:val="22"/>
          <w:szCs w:val="22"/>
        </w:rPr>
        <w:t xml:space="preserve"> indirect cost rate of 10% </w:t>
      </w:r>
      <w:r w:rsidR="006E5AED">
        <w:rPr>
          <w:rFonts w:asciiTheme="minorHAnsi" w:hAnsiTheme="minorHAnsi"/>
          <w:bCs/>
          <w:sz w:val="22"/>
          <w:szCs w:val="22"/>
        </w:rPr>
        <w:t xml:space="preserve">to be charged against </w:t>
      </w:r>
      <w:r w:rsidRPr="00F45C68">
        <w:rPr>
          <w:rFonts w:asciiTheme="minorHAnsi" w:hAnsiTheme="minorHAnsi"/>
          <w:bCs/>
          <w:sz w:val="22"/>
          <w:szCs w:val="22"/>
        </w:rPr>
        <w:t xml:space="preserve">modified total direct </w:t>
      </w:r>
      <w:r w:rsidR="006E5AED">
        <w:rPr>
          <w:rFonts w:asciiTheme="minorHAnsi" w:hAnsiTheme="minorHAnsi"/>
          <w:bCs/>
          <w:sz w:val="22"/>
          <w:szCs w:val="22"/>
        </w:rPr>
        <w:t xml:space="preserve">project </w:t>
      </w:r>
      <w:r w:rsidRPr="00F45C68">
        <w:rPr>
          <w:rFonts w:asciiTheme="minorHAnsi" w:hAnsiTheme="minorHAnsi"/>
          <w:bCs/>
          <w:sz w:val="22"/>
          <w:szCs w:val="22"/>
        </w:rPr>
        <w:t>costs as defined in</w:t>
      </w:r>
      <w:r w:rsidRPr="00F45C68">
        <w:rPr>
          <w:rFonts w:asciiTheme="minorHAnsi" w:hAnsiTheme="minorHAnsi"/>
          <w:sz w:val="22"/>
          <w:szCs w:val="22"/>
        </w:rPr>
        <w:t xml:space="preserve"> </w:t>
      </w:r>
      <w:hyperlink r:id="rId25" w:anchor="se2.1.200_168" w:history="1">
        <w:r w:rsidRPr="001575BF">
          <w:rPr>
            <w:rStyle w:val="Hyperlink"/>
            <w:rFonts w:asciiTheme="minorHAnsi" w:hAnsiTheme="minorHAnsi"/>
            <w:sz w:val="22"/>
            <w:szCs w:val="22"/>
          </w:rPr>
          <w:t>2 CFR 200.68</w:t>
        </w:r>
      </w:hyperlink>
      <w:r w:rsidRPr="00F45C68">
        <w:rPr>
          <w:rFonts w:asciiTheme="minorHAnsi" w:hAnsiTheme="minorHAnsi"/>
          <w:bCs/>
          <w:sz w:val="22"/>
          <w:szCs w:val="22"/>
        </w:rPr>
        <w:t xml:space="preserve">.  We understand that we must notify the Service in writing if we </w:t>
      </w:r>
      <w:r w:rsidR="006E5AED">
        <w:rPr>
          <w:rFonts w:asciiTheme="minorHAnsi" w:hAnsiTheme="minorHAnsi"/>
          <w:bCs/>
          <w:sz w:val="22"/>
          <w:szCs w:val="22"/>
        </w:rPr>
        <w:t>establish a negotiated</w:t>
      </w:r>
      <w:r w:rsidRPr="00F45C68">
        <w:rPr>
          <w:rFonts w:asciiTheme="minorHAnsi" w:hAnsiTheme="minorHAnsi"/>
          <w:bCs/>
          <w:sz w:val="22"/>
          <w:szCs w:val="22"/>
        </w:rPr>
        <w:t xml:space="preserve"> rate with our cognizant agency at any point during the award period.  We understand that additional Federal funds may not be available to support an unexpected increase in indirect costs during the project period and </w:t>
      </w:r>
      <w:r w:rsidR="003D5EF0">
        <w:rPr>
          <w:rFonts w:asciiTheme="minorHAnsi" w:hAnsiTheme="minorHAnsi"/>
          <w:bCs/>
          <w:sz w:val="22"/>
          <w:szCs w:val="22"/>
        </w:rPr>
        <w:t xml:space="preserve">that </w:t>
      </w:r>
      <w:r w:rsidRPr="00F45C68">
        <w:rPr>
          <w:rFonts w:asciiTheme="minorHAnsi" w:hAnsiTheme="minorHAnsi"/>
          <w:bCs/>
          <w:sz w:val="22"/>
          <w:szCs w:val="22"/>
        </w:rPr>
        <w:t>such changes are subject to review, negotiation, and prior approval by the Service.</w:t>
      </w:r>
    </w:p>
    <w:p w14:paraId="5582935C" w14:textId="3BF9B9C2" w:rsidR="00F45C68" w:rsidRPr="00F45C68" w:rsidRDefault="00F45C68" w:rsidP="001A790A">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is submitting this proposal for consideration under the [</w:t>
      </w:r>
      <w:r w:rsidRPr="00052734">
        <w:rPr>
          <w:rFonts w:asciiTheme="minorHAnsi" w:hAnsiTheme="minorHAnsi"/>
          <w:sz w:val="22"/>
          <w:szCs w:val="22"/>
          <w:highlight w:val="magenta"/>
        </w:rPr>
        <w:t>insert either “Cooperative Fish and Wildlife Research Unit Program” or “Cooperative Ecosystem Studies Unit Network”</w:t>
      </w:r>
      <w:r w:rsidRPr="00F45C68">
        <w:rPr>
          <w:rFonts w:asciiTheme="minorHAnsi" w:hAnsiTheme="minorHAnsi"/>
          <w:sz w:val="22"/>
          <w:szCs w:val="22"/>
        </w:rPr>
        <w:t>], which has a Department of the Interior-approved indirect cost rate cap of [</w:t>
      </w:r>
      <w:r w:rsidRPr="00052734">
        <w:rPr>
          <w:rFonts w:asciiTheme="minorHAnsi" w:hAnsiTheme="minorHAnsi"/>
          <w:sz w:val="22"/>
          <w:szCs w:val="22"/>
          <w:highlight w:val="magenta"/>
        </w:rPr>
        <w:t>insert program rate</w:t>
      </w:r>
      <w:r w:rsidRPr="00F45C68">
        <w:rPr>
          <w:rFonts w:asciiTheme="minorHAnsi" w:hAnsiTheme="minorHAnsi"/>
          <w:sz w:val="22"/>
          <w:szCs w:val="22"/>
        </w:rPr>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t>
      </w:r>
      <w:r w:rsidR="006E5AED">
        <w:rPr>
          <w:rFonts w:asciiTheme="minorHAnsi" w:hAnsiTheme="minorHAnsi"/>
          <w:sz w:val="22"/>
          <w:szCs w:val="22"/>
        </w:rPr>
        <w:t>we must charge indirect</w:t>
      </w:r>
      <w:r w:rsidRPr="00F45C68">
        <w:rPr>
          <w:rFonts w:asciiTheme="minorHAnsi" w:hAnsiTheme="minorHAnsi"/>
          <w:sz w:val="22"/>
          <w:szCs w:val="22"/>
        </w:rPr>
        <w:t xml:space="preserve"> costs </w:t>
      </w:r>
      <w:r w:rsidR="006E5AED">
        <w:rPr>
          <w:rFonts w:asciiTheme="minorHAnsi" w:hAnsiTheme="minorHAnsi"/>
          <w:sz w:val="22"/>
          <w:szCs w:val="22"/>
        </w:rPr>
        <w:t xml:space="preserve">against </w:t>
      </w:r>
      <w:r w:rsidRPr="00F45C68">
        <w:rPr>
          <w:rFonts w:asciiTheme="minorHAnsi" w:hAnsiTheme="minorHAnsi"/>
          <w:sz w:val="22"/>
          <w:szCs w:val="22"/>
        </w:rPr>
        <w:t xml:space="preserve">the modified total direct cost base defined in 2 CFR 200.68 “Modified Total Direct Cost (MTDC)”. </w:t>
      </w:r>
      <w:r w:rsidR="00AE22E9">
        <w:rPr>
          <w:rFonts w:asciiTheme="minorHAnsi" w:hAnsiTheme="minorHAnsi"/>
          <w:sz w:val="22"/>
          <w:szCs w:val="22"/>
        </w:rPr>
        <w:t xml:space="preserve"> </w:t>
      </w:r>
      <w:r w:rsidRPr="00F45C68">
        <w:rPr>
          <w:rFonts w:asciiTheme="minorHAnsi" w:hAnsiTheme="minorHAnsi"/>
          <w:sz w:val="22"/>
          <w:szCs w:val="22"/>
        </w:rPr>
        <w:t xml:space="preserve">We understand that we must request prior approval from the Service to use the </w:t>
      </w:r>
      <w:r w:rsidR="006E5AED">
        <w:rPr>
          <w:rFonts w:asciiTheme="minorHAnsi" w:hAnsiTheme="minorHAnsi"/>
          <w:sz w:val="22"/>
          <w:szCs w:val="22"/>
        </w:rPr>
        <w:t xml:space="preserve">2 CFR 200 </w:t>
      </w:r>
      <w:r w:rsidRPr="00F45C68">
        <w:rPr>
          <w:rFonts w:asciiTheme="minorHAnsi" w:hAnsiTheme="minorHAnsi"/>
          <w:sz w:val="22"/>
          <w:szCs w:val="22"/>
        </w:rPr>
        <w:t>MTDC base instead of the base identified in our approved indirect cost rate agreement</w:t>
      </w:r>
      <w:r w:rsidR="006E5AED">
        <w:rPr>
          <w:rFonts w:asciiTheme="minorHAnsi" w:hAnsiTheme="minorHAnsi"/>
          <w:sz w:val="22"/>
          <w:szCs w:val="22"/>
        </w:rPr>
        <w:t>.  We understand that</w:t>
      </w:r>
      <w:r w:rsidRPr="00F45C68">
        <w:rPr>
          <w:rFonts w:asciiTheme="minorHAnsi" w:hAnsiTheme="minorHAnsi"/>
          <w:sz w:val="22"/>
          <w:szCs w:val="22"/>
        </w:rPr>
        <w:t xml:space="preserve"> Service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2 CFR 200.405, we understand that indirect costs not recovered due to a voluntary reduction to our federally negotiated rate are not allowable for recovery via any other means.</w:t>
      </w:r>
    </w:p>
    <w:p w14:paraId="0D5C0133" w14:textId="6AD7D341" w:rsidR="00F45C68" w:rsidRPr="00F45C68" w:rsidRDefault="00F45C68" w:rsidP="001A790A">
      <w:pPr>
        <w:pStyle w:val="ListParagraph"/>
        <w:numPr>
          <w:ilvl w:val="0"/>
          <w:numId w:val="5"/>
        </w:numPr>
        <w:spacing w:after="24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will charge all costs directly.</w:t>
      </w:r>
    </w:p>
    <w:p w14:paraId="51D7BA47" w14:textId="5E6A18F9" w:rsidR="006829F9" w:rsidRDefault="00E245C6" w:rsidP="006829F9">
      <w:pPr>
        <w:pStyle w:val="Heading4"/>
      </w:pPr>
      <w:r w:rsidRPr="006829F9">
        <w:t>Conflict of Interest Disclosure</w:t>
      </w:r>
    </w:p>
    <w:p w14:paraId="6E9F445A" w14:textId="77777777" w:rsidR="00741455" w:rsidRPr="001450D0" w:rsidRDefault="00741455" w:rsidP="00741455">
      <w:pPr>
        <w:pStyle w:val="Default"/>
        <w:ind w:left="720"/>
        <w:rPr>
          <w:rFonts w:asciiTheme="minorHAnsi" w:hAnsiTheme="minorHAnsi" w:cstheme="minorHAnsi"/>
          <w:color w:val="auto"/>
          <w:sz w:val="22"/>
          <w:szCs w:val="22"/>
        </w:rPr>
      </w:pPr>
      <w:r w:rsidRPr="001450D0">
        <w:rPr>
          <w:rFonts w:asciiTheme="minorHAnsi" w:hAnsiTheme="minorHAnsi" w:cstheme="minorHAnsi"/>
          <w:sz w:val="22"/>
          <w:szCs w:val="22"/>
        </w:rPr>
        <w:t xml:space="preserve">Applicants must state in their application if any actual or potential conflict of interest exists at the time of submission. Conflicts of interest include any relationship or matter that might place the recipient, including their employees and </w:t>
      </w:r>
      <w:proofErr w:type="spellStart"/>
      <w:r w:rsidRPr="001450D0">
        <w:rPr>
          <w:rFonts w:asciiTheme="minorHAnsi" w:hAnsiTheme="minorHAnsi" w:cstheme="minorHAnsi"/>
          <w:sz w:val="22"/>
          <w:szCs w:val="22"/>
        </w:rPr>
        <w:t>subrecipients</w:t>
      </w:r>
      <w:proofErr w:type="spellEnd"/>
      <w:r w:rsidRPr="001450D0">
        <w:rPr>
          <w:rFonts w:asciiTheme="minorHAnsi" w:hAnsiTheme="minorHAnsi" w:cstheme="minorHAnsi"/>
          <w:sz w:val="22"/>
          <w:szCs w:val="22"/>
        </w:rPr>
        <w:t xml:space="preserve">, in a position of conflict, real or apparent, between their responsibilities under the award and any other outside interests. Conflicts of interest include direct or indirect financial interests; close personal relationships; positions of trust in outside organizations; consideration of future employment arrangements with a different organization; and decision-making authority related to the proposed project. Conflicts of interest are those circumstances real or perceived that would cause a reasonable person with knowledge of the relevant facts to question the impartiality of the applicant, or the </w:t>
      </w:r>
      <w:r w:rsidRPr="001450D0">
        <w:rPr>
          <w:rFonts w:asciiTheme="minorHAnsi" w:hAnsiTheme="minorHAnsi" w:cstheme="minorHAnsi"/>
          <w:color w:val="auto"/>
          <w:sz w:val="22"/>
          <w:szCs w:val="22"/>
        </w:rPr>
        <w:t xml:space="preserve">applicant’s employees or </w:t>
      </w:r>
      <w:proofErr w:type="spellStart"/>
      <w:r w:rsidRPr="001450D0">
        <w:rPr>
          <w:rFonts w:asciiTheme="minorHAnsi" w:hAnsiTheme="minorHAnsi" w:cstheme="minorHAnsi"/>
          <w:color w:val="auto"/>
          <w:sz w:val="22"/>
          <w:szCs w:val="22"/>
        </w:rPr>
        <w:t>subrecipients</w:t>
      </w:r>
      <w:proofErr w:type="spellEnd"/>
      <w:r w:rsidRPr="001450D0">
        <w:rPr>
          <w:rFonts w:asciiTheme="minorHAnsi" w:hAnsiTheme="minorHAnsi" w:cstheme="minorHAnsi"/>
          <w:color w:val="auto"/>
          <w:sz w:val="22"/>
          <w:szCs w:val="22"/>
        </w:rPr>
        <w:t xml:space="preserve">, in matters pertaining to the proposed project. Applicants may not solicit, obtain, or use non-public information that may be of competitive interest to the entity, including information regarding the funding opportunity, evaluation, award, or administration of an award to the entity. </w:t>
      </w:r>
      <w:r w:rsidRPr="001450D0">
        <w:rPr>
          <w:rFonts w:asciiTheme="minorHAnsi" w:hAnsiTheme="minorHAnsi" w:cstheme="minorHAnsi"/>
          <w:sz w:val="22"/>
          <w:szCs w:val="22"/>
        </w:rPr>
        <w:t xml:space="preserve">Applicants must notify the Service in writing in their application if any employees, including </w:t>
      </w:r>
      <w:proofErr w:type="spellStart"/>
      <w:r w:rsidRPr="001450D0">
        <w:rPr>
          <w:rFonts w:asciiTheme="minorHAnsi" w:hAnsiTheme="minorHAnsi" w:cstheme="minorHAnsi"/>
          <w:sz w:val="22"/>
          <w:szCs w:val="22"/>
        </w:rPr>
        <w:t>subrecipient</w:t>
      </w:r>
      <w:proofErr w:type="spellEnd"/>
      <w:r w:rsidRPr="001450D0">
        <w:rPr>
          <w:rFonts w:asciiTheme="minorHAnsi" w:hAnsiTheme="minorHAnsi" w:cstheme="minorHAnsi"/>
          <w:sz w:val="22"/>
          <w:szCs w:val="22"/>
        </w:rPr>
        <w:t xml:space="preserve"> and contractor personnel, are related to, married to, or have a close personal relationship with any Federal employee in the Federal program receiving this application or who otherwise may be involved in the review and selection of their proposal. The term employee means any individual to be engaged in the performance of work pursuant to the Federal </w:t>
      </w:r>
      <w:r w:rsidRPr="001450D0">
        <w:rPr>
          <w:rFonts w:asciiTheme="minorHAnsi" w:hAnsiTheme="minorHAnsi" w:cstheme="minorHAnsi"/>
          <w:color w:val="auto"/>
          <w:sz w:val="22"/>
          <w:szCs w:val="22"/>
        </w:rPr>
        <w:t xml:space="preserve">award application. Applicants may not have a former Federal employee as a key project official, or in any other substantial role for the proposed project, whose participation puts them out of compliance with the legal authorities addressing post-Government employment restrictions. See the U.S. Office of Government Ethic’s website at https://oge.gov/ for more information on these restrictions. The Service will examine each conflict of interest disclosure based on its particular facts and the nature of the </w:t>
      </w:r>
    </w:p>
    <w:p w14:paraId="274CE54C" w14:textId="0B7A1BB5" w:rsidR="00741455" w:rsidRPr="001450D0" w:rsidRDefault="00741455" w:rsidP="00741455">
      <w:pPr>
        <w:ind w:left="720"/>
        <w:rPr>
          <w:rFonts w:asciiTheme="minorHAnsi" w:hAnsiTheme="minorHAnsi" w:cstheme="minorHAnsi"/>
          <w:lang w:val="en"/>
        </w:rPr>
      </w:pPr>
      <w:proofErr w:type="gramStart"/>
      <w:r w:rsidRPr="001450D0">
        <w:rPr>
          <w:rFonts w:asciiTheme="minorHAnsi" w:hAnsiTheme="minorHAnsi" w:cstheme="minorHAnsi"/>
          <w:sz w:val="22"/>
          <w:szCs w:val="22"/>
        </w:rPr>
        <w:t>proposed</w:t>
      </w:r>
      <w:proofErr w:type="gramEnd"/>
      <w:r w:rsidRPr="001450D0">
        <w:rPr>
          <w:rFonts w:asciiTheme="minorHAnsi" w:hAnsiTheme="minorHAnsi" w:cstheme="minorHAnsi"/>
          <w:sz w:val="22"/>
          <w:szCs w:val="22"/>
        </w:rPr>
        <w:t xml:space="preserve"> project and will determine whether a significant potential conflict exists. If it does, the Service may work with the applicant determine an appropriate resolution. Failure to disclose and resolve conflicts of interest in a manner that satisfies the Service may result in the rejection or disqualification of the application.</w:t>
      </w:r>
    </w:p>
    <w:p w14:paraId="0F14FBDF" w14:textId="5D112412" w:rsidR="00741455" w:rsidRDefault="00741455" w:rsidP="00741455">
      <w:pPr>
        <w:rPr>
          <w:lang w:val="en"/>
        </w:rPr>
      </w:pPr>
    </w:p>
    <w:p w14:paraId="2F4818C8" w14:textId="77777777" w:rsidR="006829F9" w:rsidRDefault="00092737" w:rsidP="006829F9">
      <w:pPr>
        <w:pStyle w:val="Heading4"/>
      </w:pPr>
      <w:r>
        <w:t>S</w:t>
      </w:r>
      <w:r w:rsidR="006829F9">
        <w:t>ingle Audit Reporting Statement</w:t>
      </w:r>
    </w:p>
    <w:p w14:paraId="2F3295C0" w14:textId="033DD9D1" w:rsidR="00092737" w:rsidRPr="00092737" w:rsidRDefault="00092737" w:rsidP="006829F9">
      <w:pPr>
        <w:pStyle w:val="BodyText"/>
        <w:spacing w:after="240"/>
        <w:ind w:left="720"/>
        <w:jc w:val="left"/>
        <w:rPr>
          <w:rFonts w:asciiTheme="minorHAnsi" w:hAnsiTheme="minorHAnsi"/>
          <w:b/>
          <w:szCs w:val="22"/>
        </w:rPr>
      </w:pPr>
      <w:r>
        <w:rPr>
          <w:rFonts w:asciiTheme="minorHAnsi" w:hAnsiTheme="minorHAnsi"/>
          <w:szCs w:val="22"/>
        </w:rPr>
        <w:t xml:space="preserve">All </w:t>
      </w:r>
      <w:r w:rsidRPr="00F45C68">
        <w:rPr>
          <w:rFonts w:asciiTheme="minorHAnsi" w:hAnsiTheme="minorHAnsi"/>
          <w:szCs w:val="22"/>
        </w:rPr>
        <w:t xml:space="preserve">U.S. states, local governments, federally recognized Indian tribal governments, and non-profit organizations expending $750,000 USD or more in Federal award funds in </w:t>
      </w:r>
      <w:r w:rsidR="009F1254">
        <w:rPr>
          <w:rFonts w:asciiTheme="minorHAnsi" w:hAnsiTheme="minorHAnsi"/>
          <w:szCs w:val="22"/>
        </w:rPr>
        <w:t>the applicant’s</w:t>
      </w:r>
      <w:r w:rsidR="009F1254" w:rsidRPr="00F45C68">
        <w:rPr>
          <w:rFonts w:asciiTheme="minorHAnsi" w:hAnsiTheme="minorHAnsi"/>
          <w:szCs w:val="22"/>
        </w:rPr>
        <w:t xml:space="preserve"> </w:t>
      </w:r>
      <w:r w:rsidRPr="00F45C68">
        <w:rPr>
          <w:rFonts w:asciiTheme="minorHAnsi" w:hAnsiTheme="minorHAnsi"/>
          <w:szCs w:val="22"/>
        </w:rPr>
        <w:t xml:space="preserve">fiscal year must submit a Single Audit report for that year through the </w:t>
      </w:r>
      <w:hyperlink r:id="rId26" w:history="1">
        <w:r w:rsidRPr="00092737">
          <w:rPr>
            <w:rStyle w:val="Hyperlink"/>
            <w:rFonts w:asciiTheme="minorHAnsi" w:hAnsiTheme="minorHAnsi"/>
            <w:szCs w:val="22"/>
          </w:rPr>
          <w:t>Federal Audit Clearinghouse’s Internet Data Entry System</w:t>
        </w:r>
      </w:hyperlink>
      <w:r>
        <w:rPr>
          <w:rFonts w:asciiTheme="minorHAnsi" w:hAnsiTheme="minorHAnsi"/>
          <w:szCs w:val="22"/>
        </w:rPr>
        <w:t xml:space="preserve">. </w:t>
      </w:r>
      <w:r w:rsidR="00BC3066">
        <w:rPr>
          <w:rFonts w:asciiTheme="minorHAnsi" w:hAnsiTheme="minorHAnsi"/>
          <w:szCs w:val="22"/>
        </w:rPr>
        <w:t xml:space="preserve"> </w:t>
      </w:r>
      <w:r w:rsidRPr="00F45C68">
        <w:rPr>
          <w:rFonts w:asciiTheme="minorHAnsi" w:hAnsiTheme="minorHAnsi"/>
          <w:szCs w:val="22"/>
        </w:rPr>
        <w:t>U.S. state, local government, federally recognized Indian tribal government</w:t>
      </w:r>
      <w:r>
        <w:rPr>
          <w:rFonts w:asciiTheme="minorHAnsi" w:hAnsiTheme="minorHAnsi"/>
          <w:szCs w:val="22"/>
        </w:rPr>
        <w:t>, and non-profit applicants must state if your organization was or was not required to submit a Single Audit report for the most recently closed fiscal year.  If your organization was required to submit a Single Audit report for the most recently closed fiscal year</w:t>
      </w:r>
      <w:r w:rsidR="00173E8E">
        <w:rPr>
          <w:rFonts w:asciiTheme="minorHAnsi" w:hAnsiTheme="minorHAnsi"/>
          <w:szCs w:val="22"/>
        </w:rPr>
        <w:t xml:space="preserve">, provide the EIN associated with that report and state if it is available through the </w:t>
      </w:r>
      <w:hyperlink r:id="rId27" w:history="1">
        <w:r w:rsidR="00173E8E" w:rsidRPr="00173E8E">
          <w:rPr>
            <w:rStyle w:val="Hyperlink"/>
            <w:rFonts w:asciiTheme="minorHAnsi" w:hAnsiTheme="minorHAnsi"/>
            <w:szCs w:val="22"/>
          </w:rPr>
          <w:t>Federal Audit Clearinghouse</w:t>
        </w:r>
      </w:hyperlink>
      <w:r w:rsidR="00173E8E">
        <w:rPr>
          <w:rFonts w:asciiTheme="minorHAnsi" w:hAnsiTheme="minorHAnsi"/>
          <w:szCs w:val="22"/>
        </w:rPr>
        <w:t xml:space="preserve"> website.</w:t>
      </w:r>
    </w:p>
    <w:p w14:paraId="5CE26FF0" w14:textId="77777777" w:rsidR="006829F9" w:rsidRPr="006829F9" w:rsidRDefault="00173E8E" w:rsidP="006829F9">
      <w:pPr>
        <w:pStyle w:val="Heading4"/>
      </w:pPr>
      <w:r w:rsidRPr="00C031CF">
        <w:t>C</w:t>
      </w:r>
      <w:r w:rsidR="006829F9">
        <w:t>ertification Regarding Lobbying</w:t>
      </w:r>
    </w:p>
    <w:p w14:paraId="66272DCA" w14:textId="7CBE1243" w:rsidR="00B23C23" w:rsidRDefault="00C031CF" w:rsidP="006829F9">
      <w:pPr>
        <w:pStyle w:val="BodyText"/>
        <w:spacing w:after="240"/>
        <w:ind w:left="720"/>
        <w:jc w:val="left"/>
        <w:rPr>
          <w:rFonts w:asciiTheme="minorHAnsi" w:hAnsiTheme="minorHAnsi"/>
          <w:szCs w:val="22"/>
        </w:rPr>
      </w:pPr>
      <w:r>
        <w:rPr>
          <w:rFonts w:asciiTheme="minorHAnsi" w:hAnsiTheme="minorHAnsi"/>
          <w:szCs w:val="22"/>
        </w:rPr>
        <w:t xml:space="preserve">Applicants </w:t>
      </w:r>
      <w:r w:rsidR="00B23C23">
        <w:rPr>
          <w:rFonts w:asciiTheme="minorHAnsi" w:hAnsiTheme="minorHAnsi"/>
          <w:szCs w:val="22"/>
        </w:rPr>
        <w:t xml:space="preserve">requesting more than $100,000 in Federal funding </w:t>
      </w:r>
      <w:r>
        <w:rPr>
          <w:rFonts w:asciiTheme="minorHAnsi" w:hAnsiTheme="minorHAnsi"/>
          <w:szCs w:val="22"/>
        </w:rPr>
        <w:t xml:space="preserve">must certify to the statements in </w:t>
      </w:r>
      <w:hyperlink r:id="rId28" w:history="1">
        <w:r w:rsidRPr="00F45C68">
          <w:rPr>
            <w:rStyle w:val="Hyperlink"/>
            <w:rFonts w:asciiTheme="minorHAnsi" w:hAnsiTheme="minorHAnsi"/>
            <w:szCs w:val="22"/>
            <w:shd w:val="clear" w:color="auto" w:fill="FFFFFF"/>
          </w:rPr>
          <w:t>43 CFR Part 18, Appendix A-Certification Regarding Lobbying</w:t>
        </w:r>
      </w:hyperlink>
      <w:r>
        <w:rPr>
          <w:rStyle w:val="Hyperlink"/>
          <w:rFonts w:asciiTheme="minorHAnsi" w:hAnsiTheme="minorHAnsi"/>
          <w:szCs w:val="22"/>
          <w:shd w:val="clear" w:color="auto" w:fill="FFFFFF"/>
        </w:rPr>
        <w:t>.</w:t>
      </w:r>
      <w:r>
        <w:rPr>
          <w:rFonts w:asciiTheme="minorHAnsi" w:hAnsiTheme="minorHAnsi"/>
          <w:szCs w:val="22"/>
        </w:rPr>
        <w:t xml:space="preserve"> </w:t>
      </w:r>
      <w:r w:rsidR="00B23C23">
        <w:rPr>
          <w:rFonts w:asciiTheme="minorHAnsi" w:hAnsiTheme="minorHAnsi"/>
          <w:szCs w:val="22"/>
        </w:rPr>
        <w:t xml:space="preserve"> </w:t>
      </w:r>
      <w:r w:rsidR="00E245C6">
        <w:rPr>
          <w:rFonts w:asciiTheme="minorHAnsi" w:hAnsiTheme="minorHAnsi"/>
          <w:szCs w:val="22"/>
        </w:rPr>
        <w:t>If this application requests more than $100,000 in Federal funds</w:t>
      </w:r>
      <w:r w:rsidR="00B23C23">
        <w:rPr>
          <w:rFonts w:asciiTheme="minorHAnsi" w:hAnsiTheme="minorHAnsi"/>
          <w:szCs w:val="22"/>
        </w:rPr>
        <w:t xml:space="preserve">, </w:t>
      </w:r>
      <w:r w:rsidR="00756430">
        <w:rPr>
          <w:rFonts w:asciiTheme="minorHAnsi" w:hAnsiTheme="minorHAnsi"/>
          <w:szCs w:val="22"/>
        </w:rPr>
        <w:t xml:space="preserve">the Authorized Official’s </w:t>
      </w:r>
      <w:r w:rsidR="00264210">
        <w:rPr>
          <w:rFonts w:asciiTheme="minorHAnsi" w:hAnsiTheme="minorHAnsi"/>
          <w:szCs w:val="22"/>
        </w:rPr>
        <w:t xml:space="preserve">signature on the appropriate </w:t>
      </w:r>
      <w:hyperlink w:anchor="_SF-424,_Application_for" w:history="1">
        <w:r w:rsidR="00264210" w:rsidRPr="005C6FDD">
          <w:rPr>
            <w:rStyle w:val="Hyperlink"/>
            <w:rFonts w:asciiTheme="minorHAnsi" w:hAnsiTheme="minorHAnsi"/>
            <w:szCs w:val="22"/>
          </w:rPr>
          <w:t>SF-</w:t>
        </w:r>
        <w:r w:rsidR="00756430" w:rsidRPr="005C6FDD">
          <w:rPr>
            <w:rStyle w:val="Hyperlink"/>
            <w:rFonts w:asciiTheme="minorHAnsi" w:hAnsiTheme="minorHAnsi"/>
            <w:szCs w:val="22"/>
          </w:rPr>
          <w:t>424</w:t>
        </w:r>
        <w:r w:rsidR="005C6FDD" w:rsidRPr="005C6FDD">
          <w:rPr>
            <w:rStyle w:val="Hyperlink"/>
            <w:rFonts w:asciiTheme="minorHAnsi" w:hAnsiTheme="minorHAnsi"/>
            <w:szCs w:val="22"/>
          </w:rPr>
          <w:t>,</w:t>
        </w:r>
        <w:r w:rsidR="00756430" w:rsidRPr="005C6FDD">
          <w:rPr>
            <w:rStyle w:val="Hyperlink"/>
            <w:rFonts w:asciiTheme="minorHAnsi" w:hAnsiTheme="minorHAnsi"/>
            <w:szCs w:val="22"/>
          </w:rPr>
          <w:t xml:space="preserve"> Application for Federal Assistance</w:t>
        </w:r>
      </w:hyperlink>
      <w:r w:rsidR="00756430">
        <w:rPr>
          <w:rFonts w:asciiTheme="minorHAnsi" w:hAnsiTheme="minorHAnsi"/>
          <w:szCs w:val="22"/>
        </w:rPr>
        <w:t xml:space="preserve"> form also represents the entity’s certification of the statements in 43 CFR Part 18, Appendix A.</w:t>
      </w:r>
    </w:p>
    <w:p w14:paraId="5D39B5C7" w14:textId="77777777" w:rsidR="006829F9" w:rsidRPr="006829F9" w:rsidRDefault="00B23C23" w:rsidP="006829F9">
      <w:pPr>
        <w:pStyle w:val="Heading4"/>
        <w:rPr>
          <w:rFonts w:cstheme="minorHAnsi"/>
        </w:rPr>
      </w:pPr>
      <w:r w:rsidRPr="00B23C23">
        <w:t>Disclosure of Lobbying Activities</w:t>
      </w:r>
    </w:p>
    <w:p w14:paraId="7579E0B1" w14:textId="37393B17" w:rsidR="00D05DF4" w:rsidRPr="00A5340C" w:rsidRDefault="00B23C23" w:rsidP="006829F9">
      <w:pPr>
        <w:pStyle w:val="BodyText"/>
        <w:spacing w:after="240"/>
        <w:ind w:left="720"/>
        <w:jc w:val="left"/>
        <w:rPr>
          <w:rFonts w:asciiTheme="minorHAnsi" w:hAnsiTheme="minorHAnsi" w:cstheme="minorHAnsi"/>
          <w:szCs w:val="22"/>
        </w:rPr>
      </w:pPr>
      <w:r>
        <w:rPr>
          <w:rFonts w:asciiTheme="minorHAnsi" w:hAnsiTheme="minorHAnsi"/>
          <w:szCs w:val="22"/>
          <w:lang w:val="en"/>
        </w:rPr>
        <w:t>A</w:t>
      </w:r>
      <w:r w:rsidR="00596467" w:rsidRPr="00B23C23">
        <w:rPr>
          <w:rFonts w:asciiTheme="minorHAnsi" w:hAnsiTheme="minorHAnsi"/>
          <w:szCs w:val="22"/>
          <w:lang w:val="en"/>
        </w:rPr>
        <w:t>pplicant</w:t>
      </w:r>
      <w:r w:rsidR="00176D72" w:rsidRPr="00B23C23">
        <w:rPr>
          <w:rFonts w:asciiTheme="minorHAnsi" w:hAnsiTheme="minorHAnsi"/>
          <w:szCs w:val="22"/>
          <w:lang w:val="en"/>
        </w:rPr>
        <w:t>s</w:t>
      </w:r>
      <w:r w:rsidR="00967BE2" w:rsidRPr="00B23C23">
        <w:rPr>
          <w:rFonts w:asciiTheme="minorHAnsi" w:hAnsiTheme="minorHAnsi"/>
          <w:szCs w:val="22"/>
          <w:lang w:val="en"/>
        </w:rPr>
        <w:t xml:space="preserve"> </w:t>
      </w:r>
      <w:r w:rsidR="00176D72" w:rsidRPr="00B23C23">
        <w:rPr>
          <w:rFonts w:asciiTheme="minorHAnsi" w:hAnsiTheme="minorHAnsi"/>
          <w:szCs w:val="22"/>
          <w:lang w:val="en"/>
        </w:rPr>
        <w:t xml:space="preserve">and </w:t>
      </w:r>
      <w:r w:rsidR="00596467" w:rsidRPr="00B23C23">
        <w:rPr>
          <w:rFonts w:asciiTheme="minorHAnsi" w:hAnsiTheme="minorHAnsi"/>
          <w:szCs w:val="22"/>
          <w:lang w:val="en"/>
        </w:rPr>
        <w:t>recipient</w:t>
      </w:r>
      <w:r w:rsidR="00176D72" w:rsidRPr="00B23C23">
        <w:rPr>
          <w:rFonts w:asciiTheme="minorHAnsi" w:hAnsiTheme="minorHAnsi"/>
          <w:szCs w:val="22"/>
          <w:lang w:val="en"/>
        </w:rPr>
        <w:t>s</w:t>
      </w:r>
      <w:r w:rsidR="00596467" w:rsidRPr="00B23C23">
        <w:rPr>
          <w:rFonts w:asciiTheme="minorHAnsi" w:hAnsiTheme="minorHAnsi"/>
          <w:szCs w:val="22"/>
          <w:lang w:val="en"/>
        </w:rPr>
        <w:t xml:space="preserve"> must not use any </w:t>
      </w:r>
      <w:r w:rsidR="002806A2" w:rsidRPr="00B23C23">
        <w:rPr>
          <w:rFonts w:asciiTheme="minorHAnsi" w:hAnsiTheme="minorHAnsi"/>
          <w:szCs w:val="22"/>
          <w:lang w:val="en"/>
        </w:rPr>
        <w:t xml:space="preserve">federally appropriated funds </w:t>
      </w:r>
      <w:r w:rsidR="00967BE2" w:rsidRPr="00B23C23">
        <w:rPr>
          <w:rFonts w:asciiTheme="minorHAnsi" w:hAnsiTheme="minorHAnsi"/>
          <w:szCs w:val="22"/>
          <w:lang w:val="en"/>
        </w:rPr>
        <w:t xml:space="preserve">(annually appropriated </w:t>
      </w:r>
      <w:r>
        <w:rPr>
          <w:rFonts w:asciiTheme="minorHAnsi" w:hAnsiTheme="minorHAnsi"/>
          <w:szCs w:val="22"/>
          <w:lang w:val="en"/>
        </w:rPr>
        <w:t xml:space="preserve">or </w:t>
      </w:r>
      <w:r w:rsidR="00967BE2" w:rsidRPr="00B23C23">
        <w:rPr>
          <w:rFonts w:asciiTheme="minorHAnsi" w:hAnsiTheme="minorHAnsi"/>
          <w:szCs w:val="22"/>
          <w:lang w:val="en"/>
        </w:rPr>
        <w:t>continuing appropriations) or matching funds under</w:t>
      </w:r>
      <w:r w:rsidR="00596467" w:rsidRPr="00B23C23">
        <w:rPr>
          <w:rFonts w:asciiTheme="minorHAnsi" w:hAnsiTheme="minorHAnsi"/>
          <w:szCs w:val="22"/>
          <w:lang w:val="en"/>
        </w:rPr>
        <w:t xml:space="preserve"> a </w:t>
      </w:r>
      <w:r>
        <w:rPr>
          <w:rFonts w:asciiTheme="minorHAnsi" w:hAnsiTheme="minorHAnsi"/>
          <w:szCs w:val="22"/>
          <w:lang w:val="en"/>
        </w:rPr>
        <w:t>Federal</w:t>
      </w:r>
      <w:r w:rsidR="00596467" w:rsidRPr="00B23C23">
        <w:rPr>
          <w:rFonts w:asciiTheme="minorHAnsi" w:hAnsiTheme="minorHAnsi"/>
          <w:szCs w:val="22"/>
          <w:lang w:val="en"/>
        </w:rPr>
        <w:t xml:space="preserve"> award to pay any </w:t>
      </w:r>
      <w:r w:rsidR="00967BE2" w:rsidRPr="00B23C23">
        <w:rPr>
          <w:rFonts w:asciiTheme="minorHAnsi" w:hAnsiTheme="minorHAnsi"/>
          <w:szCs w:val="22"/>
          <w:lang w:val="en"/>
        </w:rPr>
        <w:t>person for</w:t>
      </w:r>
      <w:r w:rsidR="00C830C1" w:rsidRPr="00B23C23">
        <w:rPr>
          <w:rFonts w:asciiTheme="minorHAnsi" w:hAnsiTheme="minorHAnsi"/>
          <w:szCs w:val="22"/>
          <w:lang w:val="en"/>
        </w:rPr>
        <w:t xml:space="preserve"> lobbying in connection with the award.  Lobbying is </w:t>
      </w:r>
      <w:r w:rsidR="00967BE2" w:rsidRPr="00B23C23">
        <w:rPr>
          <w:rFonts w:asciiTheme="minorHAnsi" w:hAnsiTheme="minorHAnsi"/>
          <w:szCs w:val="22"/>
          <w:lang w:val="en"/>
        </w:rPr>
        <w:t>influencing or attempting to influence an officer or employee of any</w:t>
      </w:r>
      <w:r w:rsidR="00176D72" w:rsidRPr="00B23C23">
        <w:rPr>
          <w:rFonts w:asciiTheme="minorHAnsi" w:hAnsiTheme="minorHAnsi"/>
          <w:szCs w:val="22"/>
          <w:lang w:val="en"/>
        </w:rPr>
        <w:t xml:space="preserve"> </w:t>
      </w:r>
      <w:r w:rsidR="006F7673">
        <w:rPr>
          <w:rFonts w:asciiTheme="minorHAnsi" w:hAnsiTheme="minorHAnsi"/>
          <w:szCs w:val="22"/>
          <w:lang w:val="en"/>
        </w:rPr>
        <w:t>U.S.</w:t>
      </w:r>
      <w:r w:rsidR="00967BE2" w:rsidRPr="00B23C23">
        <w:rPr>
          <w:rFonts w:asciiTheme="minorHAnsi" w:hAnsiTheme="minorHAnsi"/>
          <w:szCs w:val="22"/>
          <w:lang w:val="en"/>
        </w:rPr>
        <w:t xml:space="preserve"> agency, a Member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an officer or employee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or an employee of a Member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connection with the award.  </w:t>
      </w:r>
      <w:r>
        <w:rPr>
          <w:rFonts w:asciiTheme="minorHAnsi" w:hAnsiTheme="minorHAnsi"/>
          <w:szCs w:val="22"/>
          <w:lang w:val="en"/>
        </w:rPr>
        <w:t xml:space="preserve">Applicants and recipients must complete and submit </w:t>
      </w:r>
      <w:r w:rsidRPr="00A5340C">
        <w:rPr>
          <w:rFonts w:asciiTheme="minorHAnsi" w:hAnsiTheme="minorHAnsi"/>
          <w:szCs w:val="22"/>
          <w:lang w:val="en"/>
        </w:rPr>
        <w:t xml:space="preserve">the </w:t>
      </w:r>
      <w:hyperlink r:id="rId29" w:anchor="sortby=1" w:history="1">
        <w:r w:rsidR="00264210">
          <w:rPr>
            <w:rStyle w:val="Hyperlink"/>
            <w:rFonts w:asciiTheme="minorHAnsi" w:hAnsiTheme="minorHAnsi"/>
            <w:szCs w:val="22"/>
            <w:lang w:val="en"/>
          </w:rPr>
          <w:t>SF-</w:t>
        </w:r>
        <w:r w:rsidRPr="00A5340C">
          <w:rPr>
            <w:rStyle w:val="Hyperlink"/>
            <w:rFonts w:asciiTheme="minorHAnsi" w:hAnsiTheme="minorHAnsi"/>
            <w:szCs w:val="22"/>
            <w:lang w:val="en"/>
          </w:rPr>
          <w:t>LLL, Disclosure of Lobbying Activities</w:t>
        </w:r>
      </w:hyperlink>
      <w:r>
        <w:rPr>
          <w:rFonts w:asciiTheme="minorHAnsi" w:hAnsiTheme="minorHAnsi"/>
          <w:b/>
          <w:szCs w:val="22"/>
          <w:lang w:val="en"/>
        </w:rPr>
        <w:t xml:space="preserve"> </w:t>
      </w:r>
      <w:r w:rsidR="00756430" w:rsidRPr="00756430">
        <w:rPr>
          <w:rFonts w:asciiTheme="minorHAnsi" w:hAnsiTheme="minorHAnsi"/>
          <w:szCs w:val="22"/>
          <w:lang w:val="en"/>
        </w:rPr>
        <w:t xml:space="preserve">if </w:t>
      </w:r>
      <w:r w:rsidR="00E245C6" w:rsidRPr="00756430">
        <w:rPr>
          <w:rFonts w:asciiTheme="minorHAnsi" w:hAnsiTheme="minorHAnsi"/>
          <w:szCs w:val="22"/>
          <w:lang w:val="en"/>
        </w:rPr>
        <w:t>the Federal share of the</w:t>
      </w:r>
      <w:r w:rsidRPr="00756430">
        <w:rPr>
          <w:rFonts w:asciiTheme="minorHAnsi" w:hAnsiTheme="minorHAnsi"/>
          <w:szCs w:val="22"/>
          <w:lang w:val="en"/>
        </w:rPr>
        <w:t xml:space="preserve"> proposal or award</w:t>
      </w:r>
      <w:r w:rsidR="00E245C6" w:rsidRPr="00756430">
        <w:rPr>
          <w:rFonts w:asciiTheme="minorHAnsi" w:hAnsiTheme="minorHAnsi"/>
          <w:szCs w:val="22"/>
          <w:lang w:val="en"/>
        </w:rPr>
        <w:t xml:space="preserve"> is more than $100,000 and</w:t>
      </w:r>
      <w:r w:rsidRPr="00756430">
        <w:rPr>
          <w:rFonts w:asciiTheme="minorHAnsi" w:hAnsiTheme="minorHAnsi"/>
          <w:szCs w:val="22"/>
          <w:lang w:val="en"/>
        </w:rPr>
        <w:t xml:space="preserve"> the applicant or recipient has made or has agreed to make any payment using non-appropriated funds for lobbying in connectio</w:t>
      </w:r>
      <w:r w:rsidR="00E245C6" w:rsidRPr="00756430">
        <w:rPr>
          <w:rFonts w:asciiTheme="minorHAnsi" w:hAnsiTheme="minorHAnsi"/>
          <w:szCs w:val="22"/>
          <w:lang w:val="en"/>
        </w:rPr>
        <w:t>n with the application or award.</w:t>
      </w:r>
      <w:r w:rsidR="00E245C6">
        <w:rPr>
          <w:rFonts w:asciiTheme="minorHAnsi" w:hAnsiTheme="minorHAnsi"/>
          <w:b/>
          <w:szCs w:val="22"/>
          <w:lang w:val="en"/>
        </w:rPr>
        <w:t xml:space="preserve">  </w:t>
      </w:r>
      <w:r w:rsidR="003C5C66">
        <w:rPr>
          <w:rFonts w:asciiTheme="minorHAnsi" w:hAnsiTheme="minorHAnsi"/>
          <w:szCs w:val="22"/>
          <w:lang w:val="en"/>
        </w:rPr>
        <w:t xml:space="preserve">The </w:t>
      </w:r>
      <w:r w:rsidR="00264210">
        <w:rPr>
          <w:rFonts w:asciiTheme="minorHAnsi" w:hAnsiTheme="minorHAnsi"/>
          <w:szCs w:val="22"/>
          <w:lang w:val="en"/>
        </w:rPr>
        <w:t>SF-</w:t>
      </w:r>
      <w:r w:rsidR="003C5C66">
        <w:rPr>
          <w:rFonts w:asciiTheme="minorHAnsi" w:hAnsiTheme="minorHAnsi"/>
          <w:szCs w:val="22"/>
          <w:lang w:val="en"/>
        </w:rPr>
        <w:t xml:space="preserve">LLL form is available on the </w:t>
      </w:r>
      <w:r w:rsidR="003C5C66" w:rsidRPr="00F45C68">
        <w:rPr>
          <w:rFonts w:asciiTheme="minorHAnsi" w:hAnsiTheme="minorHAnsi"/>
          <w:szCs w:val="22"/>
        </w:rPr>
        <w:t xml:space="preserve">“Packages” tab of this Funding Opportunity on Grants.gov.  </w:t>
      </w:r>
      <w:hyperlink r:id="rId30" w:history="1">
        <w:r w:rsidR="00E245C6" w:rsidRPr="00E245C6">
          <w:rPr>
            <w:rStyle w:val="Hyperlink"/>
            <w:rFonts w:asciiTheme="minorHAnsi" w:hAnsiTheme="minorHAnsi"/>
            <w:szCs w:val="22"/>
            <w:lang w:val="en"/>
          </w:rPr>
          <w:t>See 43 CFR, Subpart 18.100</w:t>
        </w:r>
      </w:hyperlink>
      <w:r w:rsidR="00E245C6" w:rsidRPr="00B23C23">
        <w:rPr>
          <w:rFonts w:asciiTheme="minorHAnsi" w:hAnsiTheme="minorHAnsi"/>
          <w:szCs w:val="22"/>
          <w:lang w:val="en"/>
        </w:rPr>
        <w:t xml:space="preserve"> for more information on when additional submission of this form is required.</w:t>
      </w:r>
    </w:p>
    <w:p w14:paraId="69DBD290" w14:textId="77777777" w:rsidR="00EB4C6F" w:rsidRDefault="00D05DF4" w:rsidP="00EB4C6F">
      <w:pPr>
        <w:pStyle w:val="Heading4"/>
      </w:pPr>
      <w:r w:rsidRPr="00A5340C">
        <w:t xml:space="preserve">Overlap or </w:t>
      </w:r>
      <w:r w:rsidR="00EB4C6F">
        <w:t>Duplication of Effort Statement</w:t>
      </w:r>
    </w:p>
    <w:p w14:paraId="18ABBDAC" w14:textId="5C37F5C1" w:rsidR="00D05DF4" w:rsidRPr="00BC1543" w:rsidRDefault="00D05DF4" w:rsidP="00EB4C6F">
      <w:pPr>
        <w:pStyle w:val="BodyText"/>
        <w:spacing w:after="240"/>
        <w:ind w:left="720"/>
        <w:jc w:val="left"/>
        <w:rPr>
          <w:rFonts w:asciiTheme="minorHAnsi" w:hAnsiTheme="minorHAnsi" w:cstheme="minorHAnsi"/>
          <w:b/>
          <w:szCs w:val="22"/>
        </w:rPr>
      </w:pPr>
      <w:r w:rsidRPr="00A5340C">
        <w:rPr>
          <w:rFonts w:asciiTheme="minorHAnsi" w:hAnsiTheme="minorHAnsi" w:cstheme="minorHAnsi"/>
          <w:szCs w:val="22"/>
        </w:rPr>
        <w:t>Applicants</w:t>
      </w:r>
      <w:r w:rsidRPr="00F45C68">
        <w:rPr>
          <w:rFonts w:asciiTheme="minorHAnsi" w:hAnsiTheme="minorHAnsi"/>
          <w:szCs w:val="22"/>
        </w:rPr>
        <w:t xml:space="preserve"> must provide a statement indicating if there is any overlap between this Federal application and any other Federal application, or funded project, in regards to activities, costs, or time commitment</w:t>
      </w:r>
      <w:r>
        <w:rPr>
          <w:rFonts w:asciiTheme="minorHAnsi" w:hAnsiTheme="minorHAnsi"/>
          <w:szCs w:val="22"/>
        </w:rPr>
        <w:t xml:space="preserve"> of key personnel.  </w:t>
      </w:r>
      <w:r w:rsidRPr="00F45C68">
        <w:rPr>
          <w:rFonts w:asciiTheme="minorHAnsi" w:hAnsiTheme="minorHAnsi"/>
          <w:szCs w:val="22"/>
        </w:rPr>
        <w:t>If no such overlap or duplication exists, state, “</w:t>
      </w:r>
      <w:r w:rsidRPr="00971A66">
        <w:rPr>
          <w:rFonts w:asciiTheme="minorHAnsi" w:hAnsiTheme="minorHAnsi"/>
          <w:i/>
          <w:szCs w:val="22"/>
        </w:rPr>
        <w:t>There are no overlaps or duplication between this application and any of our other Federal applications or funded projects, including in regards to activities, costs, or time commitment of key personnel</w:t>
      </w:r>
      <w:r w:rsidR="00971A66">
        <w:rPr>
          <w:rFonts w:asciiTheme="minorHAnsi" w:hAnsiTheme="minorHAnsi"/>
          <w:szCs w:val="22"/>
        </w:rPr>
        <w:t xml:space="preserve">”.  </w:t>
      </w:r>
      <w:r w:rsidRPr="00F45C68">
        <w:rPr>
          <w:rFonts w:asciiTheme="minorHAnsi" w:hAnsiTheme="minorHAnsi"/>
          <w:szCs w:val="22"/>
        </w:rPr>
        <w:t xml:space="preserve">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 When overlap exists, your statement must end with </w:t>
      </w:r>
      <w:r w:rsidRPr="00971A66">
        <w:rPr>
          <w:rFonts w:asciiTheme="minorHAnsi" w:hAnsiTheme="minorHAnsi"/>
          <w:szCs w:val="22"/>
        </w:rPr>
        <w:t>“</w:t>
      </w:r>
      <w:r w:rsidRPr="00971A66">
        <w:rPr>
          <w:rFonts w:asciiTheme="minorHAnsi" w:hAnsiTheme="minorHAnsi"/>
          <w:i/>
          <w:szCs w:val="22"/>
        </w:rPr>
        <w:t>We 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r w:rsidRPr="00971A66">
        <w:rPr>
          <w:rFonts w:asciiTheme="minorHAnsi" w:hAnsiTheme="minorHAnsi"/>
          <w:szCs w:val="22"/>
        </w:rPr>
        <w:t>”</w:t>
      </w:r>
    </w:p>
    <w:p w14:paraId="4CBDAFC3" w14:textId="63A606CF" w:rsidR="006E3C9F" w:rsidRPr="00243547" w:rsidRDefault="00EB4C6F" w:rsidP="00EB4C6F">
      <w:pPr>
        <w:pStyle w:val="Heading4"/>
        <w:rPr>
          <w:rFonts w:cstheme="minorHAnsi"/>
        </w:rPr>
      </w:pPr>
      <w:r w:rsidRPr="00243547">
        <w:t>APPLICATION CHECKLIST</w:t>
      </w:r>
    </w:p>
    <w:p w14:paraId="5AE1865C" w14:textId="0B574C1A" w:rsidR="00D568C8" w:rsidRPr="00243547" w:rsidRDefault="00264210" w:rsidP="00D568C8">
      <w:pPr>
        <w:numPr>
          <w:ilvl w:val="0"/>
          <w:numId w:val="1"/>
        </w:numPr>
        <w:tabs>
          <w:tab w:val="clear" w:pos="720"/>
          <w:tab w:val="num" w:pos="1080"/>
        </w:tabs>
        <w:ind w:left="1080"/>
        <w:rPr>
          <w:rFonts w:asciiTheme="minorHAnsi" w:hAnsiTheme="minorHAnsi"/>
          <w:sz w:val="22"/>
          <w:szCs w:val="22"/>
        </w:rPr>
      </w:pPr>
      <w:r w:rsidRPr="00243547">
        <w:rPr>
          <w:rFonts w:asciiTheme="minorHAnsi" w:hAnsiTheme="minorHAnsi"/>
          <w:b/>
          <w:sz w:val="22"/>
          <w:szCs w:val="22"/>
        </w:rPr>
        <w:t>SF-</w:t>
      </w:r>
      <w:r w:rsidR="00D568C8" w:rsidRPr="00243547">
        <w:rPr>
          <w:rFonts w:asciiTheme="minorHAnsi" w:hAnsiTheme="minorHAnsi"/>
          <w:b/>
          <w:sz w:val="22"/>
          <w:szCs w:val="22"/>
        </w:rPr>
        <w:t>424</w:t>
      </w:r>
      <w:r w:rsidR="00A61634" w:rsidRPr="00243547">
        <w:rPr>
          <w:rFonts w:asciiTheme="minorHAnsi" w:hAnsiTheme="minorHAnsi"/>
          <w:b/>
          <w:sz w:val="22"/>
          <w:szCs w:val="22"/>
        </w:rPr>
        <w:t>,</w:t>
      </w:r>
      <w:r w:rsidR="00D568C8" w:rsidRPr="00243547">
        <w:rPr>
          <w:rFonts w:asciiTheme="minorHAnsi" w:hAnsiTheme="minorHAnsi"/>
          <w:b/>
          <w:sz w:val="22"/>
          <w:szCs w:val="22"/>
        </w:rPr>
        <w:t xml:space="preserve"> </w:t>
      </w:r>
      <w:r w:rsidR="005760DF" w:rsidRPr="00243547">
        <w:rPr>
          <w:rFonts w:asciiTheme="minorHAnsi" w:hAnsiTheme="minorHAnsi"/>
          <w:b/>
          <w:sz w:val="22"/>
          <w:szCs w:val="22"/>
        </w:rPr>
        <w:t>Application for Federal Assistance</w:t>
      </w:r>
      <w:r w:rsidR="00D568C8" w:rsidRPr="00243547">
        <w:rPr>
          <w:rFonts w:asciiTheme="minorHAnsi" w:hAnsiTheme="minorHAnsi"/>
          <w:b/>
          <w:sz w:val="22"/>
          <w:szCs w:val="22"/>
        </w:rPr>
        <w:t xml:space="preserve"> or Application for Federal Assistance-Individual</w:t>
      </w:r>
    </w:p>
    <w:p w14:paraId="16565DB4" w14:textId="2F0F360C" w:rsidR="005760DF" w:rsidRPr="00243547" w:rsidRDefault="00264210" w:rsidP="00D568C8">
      <w:pPr>
        <w:numPr>
          <w:ilvl w:val="0"/>
          <w:numId w:val="1"/>
        </w:numPr>
        <w:tabs>
          <w:tab w:val="clear" w:pos="720"/>
          <w:tab w:val="num" w:pos="1080"/>
        </w:tabs>
        <w:ind w:left="1080"/>
        <w:rPr>
          <w:rFonts w:asciiTheme="minorHAnsi" w:hAnsiTheme="minorHAnsi"/>
          <w:sz w:val="22"/>
          <w:szCs w:val="22"/>
        </w:rPr>
      </w:pPr>
      <w:r w:rsidRPr="00243547">
        <w:rPr>
          <w:rFonts w:asciiTheme="minorHAnsi" w:hAnsiTheme="minorHAnsi"/>
          <w:b/>
          <w:sz w:val="22"/>
          <w:szCs w:val="22"/>
        </w:rPr>
        <w:t>SF-</w:t>
      </w:r>
      <w:r w:rsidR="00A313C1" w:rsidRPr="00243547">
        <w:rPr>
          <w:rFonts w:asciiTheme="minorHAnsi" w:hAnsiTheme="minorHAnsi"/>
          <w:b/>
          <w:sz w:val="22"/>
          <w:szCs w:val="22"/>
        </w:rPr>
        <w:t>424</w:t>
      </w:r>
      <w:r w:rsidRPr="00243547">
        <w:rPr>
          <w:rFonts w:asciiTheme="minorHAnsi" w:hAnsiTheme="minorHAnsi"/>
          <w:b/>
          <w:sz w:val="22"/>
          <w:szCs w:val="22"/>
        </w:rPr>
        <w:t xml:space="preserve">B or </w:t>
      </w:r>
      <w:r w:rsidR="00D568C8" w:rsidRPr="00243547">
        <w:rPr>
          <w:rFonts w:asciiTheme="minorHAnsi" w:hAnsiTheme="minorHAnsi"/>
          <w:b/>
          <w:sz w:val="22"/>
          <w:szCs w:val="22"/>
        </w:rPr>
        <w:t>D</w:t>
      </w:r>
      <w:r w:rsidR="00A61634" w:rsidRPr="00243547">
        <w:rPr>
          <w:rFonts w:asciiTheme="minorHAnsi" w:hAnsiTheme="minorHAnsi"/>
          <w:b/>
          <w:sz w:val="22"/>
          <w:szCs w:val="22"/>
        </w:rPr>
        <w:t>,</w:t>
      </w:r>
      <w:r w:rsidR="00D568C8" w:rsidRPr="00243547">
        <w:rPr>
          <w:rFonts w:asciiTheme="minorHAnsi" w:hAnsiTheme="minorHAnsi"/>
          <w:b/>
          <w:sz w:val="22"/>
          <w:szCs w:val="22"/>
        </w:rPr>
        <w:t xml:space="preserve"> </w:t>
      </w:r>
      <w:r w:rsidR="00A313C1" w:rsidRPr="00243547">
        <w:rPr>
          <w:rFonts w:asciiTheme="minorHAnsi" w:hAnsiTheme="minorHAnsi"/>
          <w:b/>
          <w:sz w:val="22"/>
          <w:szCs w:val="22"/>
        </w:rPr>
        <w:t>Assurances</w:t>
      </w:r>
    </w:p>
    <w:p w14:paraId="0B04FDEB" w14:textId="767A8735" w:rsidR="00DA26B4" w:rsidRPr="00243547" w:rsidRDefault="00F04A45" w:rsidP="00D568C8">
      <w:pPr>
        <w:numPr>
          <w:ilvl w:val="0"/>
          <w:numId w:val="2"/>
        </w:numPr>
        <w:rPr>
          <w:rFonts w:asciiTheme="minorHAnsi" w:hAnsiTheme="minorHAnsi"/>
          <w:b/>
          <w:sz w:val="22"/>
          <w:szCs w:val="22"/>
        </w:rPr>
      </w:pPr>
      <w:r w:rsidRPr="00243547">
        <w:rPr>
          <w:rFonts w:asciiTheme="minorHAnsi" w:hAnsiTheme="minorHAnsi"/>
          <w:b/>
          <w:sz w:val="22"/>
          <w:szCs w:val="22"/>
        </w:rPr>
        <w:t xml:space="preserve">Project </w:t>
      </w:r>
      <w:r w:rsidR="00A80EBB" w:rsidRPr="00243547">
        <w:rPr>
          <w:rFonts w:asciiTheme="minorHAnsi" w:hAnsiTheme="minorHAnsi"/>
          <w:b/>
          <w:sz w:val="22"/>
          <w:szCs w:val="22"/>
        </w:rPr>
        <w:t>N</w:t>
      </w:r>
      <w:r w:rsidR="00BE2F7C" w:rsidRPr="00243547">
        <w:rPr>
          <w:rFonts w:asciiTheme="minorHAnsi" w:hAnsiTheme="minorHAnsi"/>
          <w:b/>
          <w:sz w:val="22"/>
          <w:szCs w:val="22"/>
        </w:rPr>
        <w:t>arrative</w:t>
      </w:r>
    </w:p>
    <w:p w14:paraId="55A1E634" w14:textId="75993177" w:rsidR="00A80EBB" w:rsidRPr="00243547" w:rsidRDefault="00264210" w:rsidP="00D568C8">
      <w:pPr>
        <w:numPr>
          <w:ilvl w:val="0"/>
          <w:numId w:val="2"/>
        </w:numPr>
        <w:rPr>
          <w:rFonts w:asciiTheme="minorHAnsi" w:hAnsiTheme="minorHAnsi"/>
          <w:b/>
          <w:sz w:val="22"/>
          <w:szCs w:val="22"/>
        </w:rPr>
      </w:pPr>
      <w:r w:rsidRPr="00243547">
        <w:rPr>
          <w:rFonts w:asciiTheme="minorHAnsi" w:hAnsiTheme="minorHAnsi"/>
          <w:b/>
          <w:sz w:val="22"/>
          <w:szCs w:val="22"/>
        </w:rPr>
        <w:t xml:space="preserve">SF-424A or </w:t>
      </w:r>
      <w:r w:rsidR="00D568C8" w:rsidRPr="00243547">
        <w:rPr>
          <w:rFonts w:asciiTheme="minorHAnsi" w:hAnsiTheme="minorHAnsi"/>
          <w:b/>
          <w:sz w:val="22"/>
          <w:szCs w:val="22"/>
        </w:rPr>
        <w:t>C</w:t>
      </w:r>
      <w:r w:rsidR="00A61634" w:rsidRPr="00243547">
        <w:rPr>
          <w:rFonts w:asciiTheme="minorHAnsi" w:hAnsiTheme="minorHAnsi"/>
          <w:b/>
          <w:sz w:val="22"/>
          <w:szCs w:val="22"/>
        </w:rPr>
        <w:t>,</w:t>
      </w:r>
      <w:r w:rsidR="00D568C8" w:rsidRPr="00243547">
        <w:rPr>
          <w:rFonts w:asciiTheme="minorHAnsi" w:hAnsiTheme="minorHAnsi"/>
          <w:b/>
          <w:sz w:val="22"/>
          <w:szCs w:val="22"/>
        </w:rPr>
        <w:t xml:space="preserve"> </w:t>
      </w:r>
      <w:r w:rsidR="00A80EBB" w:rsidRPr="00243547">
        <w:rPr>
          <w:rFonts w:asciiTheme="minorHAnsi" w:hAnsiTheme="minorHAnsi"/>
          <w:b/>
          <w:sz w:val="22"/>
          <w:szCs w:val="22"/>
        </w:rPr>
        <w:t>Budget Information</w:t>
      </w:r>
    </w:p>
    <w:p w14:paraId="03EBAA6F" w14:textId="288499D6" w:rsidR="00A80EBB" w:rsidRPr="00243547" w:rsidRDefault="00A80EBB" w:rsidP="00D568C8">
      <w:pPr>
        <w:numPr>
          <w:ilvl w:val="0"/>
          <w:numId w:val="2"/>
        </w:numPr>
        <w:rPr>
          <w:rFonts w:asciiTheme="minorHAnsi" w:hAnsiTheme="minorHAnsi"/>
          <w:b/>
          <w:sz w:val="22"/>
          <w:szCs w:val="22"/>
        </w:rPr>
      </w:pPr>
      <w:r w:rsidRPr="00243547">
        <w:rPr>
          <w:rFonts w:asciiTheme="minorHAnsi" w:hAnsiTheme="minorHAnsi"/>
          <w:b/>
          <w:sz w:val="22"/>
          <w:szCs w:val="22"/>
        </w:rPr>
        <w:t>Budget Narrative</w:t>
      </w:r>
    </w:p>
    <w:p w14:paraId="40CCB98B" w14:textId="4BDBF2E0" w:rsidR="00756430" w:rsidRPr="00243547" w:rsidRDefault="00A80EBB" w:rsidP="00D568C8">
      <w:pPr>
        <w:numPr>
          <w:ilvl w:val="0"/>
          <w:numId w:val="2"/>
        </w:numPr>
        <w:rPr>
          <w:rFonts w:asciiTheme="minorHAnsi" w:hAnsiTheme="minorHAnsi"/>
          <w:b/>
          <w:sz w:val="22"/>
          <w:szCs w:val="22"/>
        </w:rPr>
      </w:pPr>
      <w:r w:rsidRPr="00243547">
        <w:rPr>
          <w:rFonts w:asciiTheme="minorHAnsi" w:hAnsiTheme="minorHAnsi"/>
          <w:b/>
          <w:sz w:val="22"/>
          <w:szCs w:val="22"/>
        </w:rPr>
        <w:t>Indirect Cost Statement</w:t>
      </w:r>
      <w:r w:rsidR="00756430" w:rsidRPr="00243547">
        <w:rPr>
          <w:rFonts w:asciiTheme="minorHAnsi" w:hAnsiTheme="minorHAnsi"/>
          <w:b/>
          <w:sz w:val="22"/>
          <w:szCs w:val="22"/>
        </w:rPr>
        <w:t xml:space="preserve"> and related documentation (when applicable)</w:t>
      </w:r>
    </w:p>
    <w:p w14:paraId="43BA3492" w14:textId="11CD5257" w:rsidR="00A80EBB" w:rsidRPr="00243547" w:rsidRDefault="00A80EBB" w:rsidP="00D568C8">
      <w:pPr>
        <w:numPr>
          <w:ilvl w:val="0"/>
          <w:numId w:val="2"/>
        </w:numPr>
        <w:rPr>
          <w:rFonts w:asciiTheme="minorHAnsi" w:hAnsiTheme="minorHAnsi"/>
          <w:b/>
          <w:sz w:val="22"/>
          <w:szCs w:val="22"/>
        </w:rPr>
      </w:pPr>
      <w:r w:rsidRPr="00243547">
        <w:rPr>
          <w:rFonts w:asciiTheme="minorHAnsi" w:hAnsiTheme="minorHAnsi"/>
          <w:b/>
          <w:sz w:val="22"/>
          <w:szCs w:val="22"/>
        </w:rPr>
        <w:t>Conflict of Interest Disclosure</w:t>
      </w:r>
      <w:r w:rsidR="000E3BB4" w:rsidRPr="00243547">
        <w:rPr>
          <w:rFonts w:asciiTheme="minorHAnsi" w:hAnsiTheme="minorHAnsi"/>
          <w:b/>
          <w:sz w:val="22"/>
          <w:szCs w:val="22"/>
        </w:rPr>
        <w:t xml:space="preserve"> (</w:t>
      </w:r>
      <w:r w:rsidRPr="00243547">
        <w:rPr>
          <w:rFonts w:asciiTheme="minorHAnsi" w:hAnsiTheme="minorHAnsi"/>
          <w:b/>
          <w:sz w:val="22"/>
          <w:szCs w:val="22"/>
        </w:rPr>
        <w:t>when applicable</w:t>
      </w:r>
      <w:r w:rsidR="000E3BB4" w:rsidRPr="00243547">
        <w:rPr>
          <w:rFonts w:asciiTheme="minorHAnsi" w:hAnsiTheme="minorHAnsi"/>
          <w:b/>
          <w:sz w:val="22"/>
          <w:szCs w:val="22"/>
        </w:rPr>
        <w:t>)</w:t>
      </w:r>
    </w:p>
    <w:p w14:paraId="1B3AF320" w14:textId="70324721" w:rsidR="00826098" w:rsidRPr="00243547" w:rsidRDefault="005760DF" w:rsidP="00D568C8">
      <w:pPr>
        <w:numPr>
          <w:ilvl w:val="0"/>
          <w:numId w:val="2"/>
        </w:numPr>
        <w:rPr>
          <w:rFonts w:asciiTheme="minorHAnsi" w:hAnsiTheme="minorHAnsi"/>
          <w:sz w:val="22"/>
          <w:szCs w:val="22"/>
        </w:rPr>
      </w:pPr>
      <w:r w:rsidRPr="00243547">
        <w:rPr>
          <w:rFonts w:asciiTheme="minorHAnsi" w:hAnsiTheme="minorHAnsi"/>
          <w:b/>
          <w:sz w:val="22"/>
          <w:szCs w:val="22"/>
        </w:rPr>
        <w:t>S</w:t>
      </w:r>
      <w:r w:rsidR="00DA26B4" w:rsidRPr="00243547">
        <w:rPr>
          <w:rFonts w:asciiTheme="minorHAnsi" w:hAnsiTheme="minorHAnsi"/>
          <w:b/>
          <w:sz w:val="22"/>
          <w:szCs w:val="22"/>
        </w:rPr>
        <w:t xml:space="preserve">ingle </w:t>
      </w:r>
      <w:r w:rsidRPr="00243547">
        <w:rPr>
          <w:rFonts w:asciiTheme="minorHAnsi" w:hAnsiTheme="minorHAnsi"/>
          <w:b/>
          <w:sz w:val="22"/>
          <w:szCs w:val="22"/>
        </w:rPr>
        <w:t>A</w:t>
      </w:r>
      <w:r w:rsidR="00DA26B4" w:rsidRPr="00243547">
        <w:rPr>
          <w:rFonts w:asciiTheme="minorHAnsi" w:hAnsiTheme="minorHAnsi"/>
          <w:b/>
          <w:sz w:val="22"/>
          <w:szCs w:val="22"/>
        </w:rPr>
        <w:t xml:space="preserve">udit </w:t>
      </w:r>
      <w:r w:rsidRPr="00243547">
        <w:rPr>
          <w:rFonts w:asciiTheme="minorHAnsi" w:hAnsiTheme="minorHAnsi"/>
          <w:b/>
          <w:sz w:val="22"/>
          <w:szCs w:val="22"/>
        </w:rPr>
        <w:t>R</w:t>
      </w:r>
      <w:r w:rsidR="00DA26B4" w:rsidRPr="00243547">
        <w:rPr>
          <w:rFonts w:asciiTheme="minorHAnsi" w:hAnsiTheme="minorHAnsi"/>
          <w:b/>
          <w:sz w:val="22"/>
          <w:szCs w:val="22"/>
        </w:rPr>
        <w:t xml:space="preserve">eporting </w:t>
      </w:r>
      <w:r w:rsidR="00A80EBB" w:rsidRPr="00243547">
        <w:rPr>
          <w:rFonts w:asciiTheme="minorHAnsi" w:hAnsiTheme="minorHAnsi"/>
          <w:b/>
          <w:sz w:val="22"/>
          <w:szCs w:val="22"/>
        </w:rPr>
        <w:t>S</w:t>
      </w:r>
      <w:r w:rsidR="00DA26B4" w:rsidRPr="00243547">
        <w:rPr>
          <w:rFonts w:asciiTheme="minorHAnsi" w:hAnsiTheme="minorHAnsi"/>
          <w:b/>
          <w:sz w:val="22"/>
          <w:szCs w:val="22"/>
        </w:rPr>
        <w:t>tatement</w:t>
      </w:r>
      <w:r w:rsidR="000E3BB4" w:rsidRPr="00243547">
        <w:rPr>
          <w:rFonts w:asciiTheme="minorHAnsi" w:hAnsiTheme="minorHAnsi"/>
          <w:b/>
          <w:sz w:val="22"/>
          <w:szCs w:val="22"/>
        </w:rPr>
        <w:t xml:space="preserve"> (</w:t>
      </w:r>
      <w:r w:rsidR="00A80EBB" w:rsidRPr="00243547">
        <w:rPr>
          <w:rFonts w:asciiTheme="minorHAnsi" w:hAnsiTheme="minorHAnsi"/>
          <w:b/>
          <w:sz w:val="22"/>
          <w:szCs w:val="22"/>
        </w:rPr>
        <w:t>when applicable</w:t>
      </w:r>
      <w:r w:rsidR="000E3BB4" w:rsidRPr="00243547">
        <w:rPr>
          <w:rFonts w:asciiTheme="minorHAnsi" w:hAnsiTheme="minorHAnsi"/>
          <w:b/>
          <w:sz w:val="22"/>
          <w:szCs w:val="22"/>
        </w:rPr>
        <w:t>)</w:t>
      </w:r>
    </w:p>
    <w:p w14:paraId="2CFB766C" w14:textId="3BB32F17" w:rsidR="000E3BB4" w:rsidRPr="00243547" w:rsidRDefault="00A61634" w:rsidP="00D568C8">
      <w:pPr>
        <w:numPr>
          <w:ilvl w:val="0"/>
          <w:numId w:val="2"/>
        </w:numPr>
        <w:rPr>
          <w:rFonts w:asciiTheme="minorHAnsi" w:hAnsiTheme="minorHAnsi"/>
          <w:b/>
          <w:sz w:val="22"/>
          <w:szCs w:val="22"/>
        </w:rPr>
      </w:pPr>
      <w:r w:rsidRPr="00243547">
        <w:rPr>
          <w:rFonts w:asciiTheme="minorHAnsi" w:hAnsiTheme="minorHAnsi"/>
          <w:b/>
          <w:sz w:val="22"/>
          <w:szCs w:val="22"/>
        </w:rPr>
        <w:t>SF-</w:t>
      </w:r>
      <w:r w:rsidR="000E3BB4" w:rsidRPr="00243547">
        <w:rPr>
          <w:rFonts w:asciiTheme="minorHAnsi" w:hAnsiTheme="minorHAnsi"/>
          <w:b/>
          <w:sz w:val="22"/>
          <w:szCs w:val="22"/>
        </w:rPr>
        <w:t>LLL</w:t>
      </w:r>
      <w:r w:rsidRPr="00243547">
        <w:rPr>
          <w:rFonts w:asciiTheme="minorHAnsi" w:hAnsiTheme="minorHAnsi"/>
          <w:b/>
          <w:sz w:val="22"/>
          <w:szCs w:val="22"/>
        </w:rPr>
        <w:t>,</w:t>
      </w:r>
      <w:r w:rsidR="000E3BB4" w:rsidRPr="00243547">
        <w:rPr>
          <w:rFonts w:asciiTheme="minorHAnsi" w:hAnsiTheme="minorHAnsi"/>
          <w:b/>
          <w:sz w:val="22"/>
          <w:szCs w:val="22"/>
        </w:rPr>
        <w:t xml:space="preserve"> Disclosure of Lobbying Activities (when applicable)</w:t>
      </w:r>
    </w:p>
    <w:p w14:paraId="50D97EC5" w14:textId="232A92B0" w:rsidR="000E3BB4" w:rsidRPr="00243547" w:rsidRDefault="000E3BB4" w:rsidP="006C578E">
      <w:pPr>
        <w:numPr>
          <w:ilvl w:val="0"/>
          <w:numId w:val="2"/>
        </w:numPr>
        <w:rPr>
          <w:rFonts w:asciiTheme="minorHAnsi" w:hAnsiTheme="minorHAnsi"/>
          <w:sz w:val="22"/>
          <w:szCs w:val="22"/>
        </w:rPr>
      </w:pPr>
      <w:r w:rsidRPr="00243547">
        <w:rPr>
          <w:rFonts w:asciiTheme="minorHAnsi" w:hAnsiTheme="minorHAnsi"/>
          <w:b/>
          <w:sz w:val="22"/>
          <w:szCs w:val="22"/>
        </w:rPr>
        <w:t>Overlap or Duplication of Effort Statement</w:t>
      </w:r>
    </w:p>
    <w:p w14:paraId="334A3085" w14:textId="77777777" w:rsidR="006C578E" w:rsidRPr="006C578E" w:rsidRDefault="006C578E" w:rsidP="006C578E">
      <w:pPr>
        <w:ind w:left="1080"/>
        <w:rPr>
          <w:rFonts w:asciiTheme="minorHAnsi" w:hAnsiTheme="minorHAnsi"/>
          <w:sz w:val="22"/>
          <w:szCs w:val="22"/>
        </w:rPr>
      </w:pPr>
    </w:p>
    <w:p w14:paraId="2979C99A" w14:textId="71894009" w:rsidR="006E3C9F" w:rsidRPr="000E3BB4" w:rsidRDefault="006E3C9F" w:rsidP="00D568C8">
      <w:pPr>
        <w:spacing w:after="240"/>
        <w:ind w:left="720"/>
        <w:rPr>
          <w:rFonts w:asciiTheme="minorHAnsi" w:hAnsiTheme="minorHAnsi"/>
          <w:sz w:val="22"/>
          <w:szCs w:val="22"/>
        </w:rPr>
      </w:pPr>
      <w:r w:rsidRPr="00A80EBB">
        <w:rPr>
          <w:rFonts w:asciiTheme="minorHAnsi" w:hAnsiTheme="minorHAnsi"/>
          <w:sz w:val="22"/>
          <w:szCs w:val="22"/>
        </w:rPr>
        <w:t>Failure to provide complete information</w:t>
      </w:r>
      <w:r w:rsidR="009149C0" w:rsidRPr="00A80EBB">
        <w:rPr>
          <w:rFonts w:asciiTheme="minorHAnsi" w:hAnsiTheme="minorHAnsi"/>
          <w:sz w:val="22"/>
          <w:szCs w:val="22"/>
        </w:rPr>
        <w:t xml:space="preserve"> </w:t>
      </w:r>
      <w:r w:rsidRPr="00A80EBB">
        <w:rPr>
          <w:rFonts w:asciiTheme="minorHAnsi" w:hAnsiTheme="minorHAnsi"/>
          <w:sz w:val="22"/>
          <w:szCs w:val="22"/>
        </w:rPr>
        <w:t xml:space="preserve">may cause delays, </w:t>
      </w:r>
      <w:r w:rsidR="00D53EC5" w:rsidRPr="00A80EBB">
        <w:rPr>
          <w:rFonts w:asciiTheme="minorHAnsi" w:hAnsiTheme="minorHAnsi"/>
          <w:sz w:val="22"/>
          <w:szCs w:val="22"/>
        </w:rPr>
        <w:t>postponement, or</w:t>
      </w:r>
      <w:r w:rsidR="004A5371" w:rsidRPr="00A80EBB">
        <w:rPr>
          <w:rFonts w:asciiTheme="minorHAnsi" w:hAnsiTheme="minorHAnsi"/>
          <w:sz w:val="22"/>
          <w:szCs w:val="22"/>
        </w:rPr>
        <w:t xml:space="preserve"> rejection of the </w:t>
      </w:r>
      <w:r w:rsidRPr="00A80EBB">
        <w:rPr>
          <w:rFonts w:asciiTheme="minorHAnsi" w:hAnsiTheme="minorHAnsi"/>
          <w:sz w:val="22"/>
          <w:szCs w:val="22"/>
        </w:rPr>
        <w:t>application.</w:t>
      </w:r>
    </w:p>
    <w:p w14:paraId="133EB44E" w14:textId="40A9212F" w:rsidR="00DF5E66" w:rsidRPr="000E3BB4" w:rsidRDefault="00DF5E66" w:rsidP="004801DC">
      <w:pPr>
        <w:pStyle w:val="Heading2"/>
        <w:rPr>
          <w:rFonts w:asciiTheme="minorHAnsi" w:hAnsiTheme="minorHAnsi"/>
          <w:sz w:val="24"/>
        </w:rPr>
      </w:pPr>
      <w:bookmarkStart w:id="2" w:name="_V._Submission_Requirements"/>
      <w:bookmarkEnd w:id="2"/>
      <w:r w:rsidRPr="000E3BB4">
        <w:rPr>
          <w:rFonts w:asciiTheme="minorHAnsi" w:hAnsiTheme="minorHAnsi"/>
          <w:sz w:val="24"/>
        </w:rPr>
        <w:t xml:space="preserve">V. </w:t>
      </w:r>
      <w:r>
        <w:rPr>
          <w:rFonts w:asciiTheme="minorHAnsi" w:hAnsiTheme="minorHAnsi"/>
          <w:sz w:val="24"/>
        </w:rPr>
        <w:t>Submission</w:t>
      </w:r>
      <w:r w:rsidRPr="000E3BB4">
        <w:rPr>
          <w:rFonts w:asciiTheme="minorHAnsi" w:hAnsiTheme="minorHAnsi"/>
          <w:sz w:val="24"/>
        </w:rPr>
        <w:t xml:space="preserve"> Requirements</w:t>
      </w:r>
    </w:p>
    <w:p w14:paraId="2D763F19" w14:textId="49B61D2F" w:rsidR="00D2403C" w:rsidRDefault="00F9193C" w:rsidP="001A790A">
      <w:pPr>
        <w:pStyle w:val="Heading3"/>
        <w:numPr>
          <w:ilvl w:val="0"/>
          <w:numId w:val="7"/>
        </w:numPr>
      </w:pPr>
      <w:r w:rsidRPr="00A6720C">
        <w:t>Unique Entity Identifier and System for Award Ma</w:t>
      </w:r>
      <w:r w:rsidR="009E1EB4">
        <w:t>nagement (SAM.gov) Registration</w:t>
      </w:r>
    </w:p>
    <w:p w14:paraId="733B95D3" w14:textId="089A95EC" w:rsidR="00A30130" w:rsidRPr="00A6720C" w:rsidRDefault="00C13C07" w:rsidP="00D2403C">
      <w:pPr>
        <w:pStyle w:val="ListParagraph"/>
        <w:spacing w:after="240"/>
        <w:ind w:left="360"/>
        <w:rPr>
          <w:rFonts w:asciiTheme="minorHAnsi" w:hAnsiTheme="minorHAnsi"/>
          <w:sz w:val="22"/>
          <w:szCs w:val="22"/>
        </w:rPr>
      </w:pPr>
      <w:r>
        <w:rPr>
          <w:rFonts w:asciiTheme="minorHAnsi" w:hAnsiTheme="minorHAnsi"/>
          <w:color w:val="000000"/>
          <w:sz w:val="22"/>
          <w:szCs w:val="22"/>
        </w:rPr>
        <w:t xml:space="preserve">These </w:t>
      </w:r>
      <w:r w:rsidR="00A30130" w:rsidRPr="00A6720C">
        <w:rPr>
          <w:rFonts w:asciiTheme="minorHAnsi" w:hAnsiTheme="minorHAnsi"/>
          <w:color w:val="000000"/>
          <w:sz w:val="22"/>
          <w:szCs w:val="22"/>
        </w:rPr>
        <w:t>requirement</w:t>
      </w:r>
      <w:r>
        <w:rPr>
          <w:rFonts w:asciiTheme="minorHAnsi" w:hAnsiTheme="minorHAnsi"/>
          <w:color w:val="000000"/>
          <w:sz w:val="22"/>
          <w:szCs w:val="22"/>
        </w:rPr>
        <w:t>s</w:t>
      </w:r>
      <w:r w:rsidR="00A30130" w:rsidRPr="00A6720C">
        <w:rPr>
          <w:rFonts w:asciiTheme="minorHAnsi" w:hAnsiTheme="minorHAnsi"/>
          <w:color w:val="000000"/>
          <w:sz w:val="22"/>
          <w:szCs w:val="22"/>
        </w:rPr>
        <w:t xml:space="preserve"> d</w:t>
      </w:r>
      <w:r>
        <w:rPr>
          <w:rFonts w:asciiTheme="minorHAnsi" w:hAnsiTheme="minorHAnsi"/>
          <w:color w:val="000000"/>
          <w:sz w:val="22"/>
          <w:szCs w:val="22"/>
        </w:rPr>
        <w:t>o not apply to any individual</w:t>
      </w:r>
      <w:r w:rsidR="00A30130" w:rsidRPr="00A6720C">
        <w:rPr>
          <w:rFonts w:asciiTheme="minorHAnsi" w:hAnsiTheme="minorHAnsi"/>
          <w:color w:val="000000"/>
          <w:sz w:val="22"/>
          <w:szCs w:val="22"/>
        </w:rPr>
        <w:t xml:space="preserve"> applying for funds </w:t>
      </w:r>
      <w:r w:rsidR="00A30130" w:rsidRPr="00A6720C">
        <w:rPr>
          <w:rFonts w:asciiTheme="minorHAnsi" w:hAnsiTheme="minorHAnsi"/>
          <w:sz w:val="22"/>
          <w:szCs w:val="22"/>
        </w:rPr>
        <w:t xml:space="preserve">as a private citizen or any entity with an exception approved by the Federal awarding agency under </w:t>
      </w:r>
      <w:hyperlink r:id="rId31" w:history="1">
        <w:r w:rsidR="00A30130" w:rsidRPr="00A6720C">
          <w:rPr>
            <w:rStyle w:val="Hyperlink"/>
            <w:rFonts w:asciiTheme="minorHAnsi" w:hAnsiTheme="minorHAnsi"/>
            <w:sz w:val="22"/>
            <w:szCs w:val="22"/>
          </w:rPr>
          <w:t>2 CFR 25.110(d)</w:t>
        </w:r>
      </w:hyperlink>
      <w:r w:rsidR="00A30130" w:rsidRPr="00A6720C">
        <w:rPr>
          <w:rFonts w:asciiTheme="minorHAnsi" w:hAnsiTheme="minorHAnsi"/>
          <w:sz w:val="22"/>
          <w:szCs w:val="22"/>
        </w:rPr>
        <w:t xml:space="preserve">.  All other applicants are required to </w:t>
      </w:r>
      <w:r w:rsidR="00A6720C" w:rsidRPr="00A6720C">
        <w:rPr>
          <w:rFonts w:asciiTheme="minorHAnsi" w:hAnsiTheme="minorHAnsi"/>
          <w:sz w:val="22"/>
          <w:szCs w:val="22"/>
        </w:rPr>
        <w:t>o</w:t>
      </w:r>
      <w:r w:rsidR="00A30130" w:rsidRPr="00A6720C">
        <w:rPr>
          <w:rFonts w:asciiTheme="minorHAnsi" w:hAnsiTheme="minorHAnsi"/>
          <w:sz w:val="22"/>
          <w:szCs w:val="22"/>
        </w:rPr>
        <w:t xml:space="preserve">btain a Data Universal Numbering System (DUNS) number from Dun &amp; Bradstreet and provide that number in the application; </w:t>
      </w:r>
      <w:r w:rsidR="00A6720C" w:rsidRPr="00A6720C">
        <w:rPr>
          <w:rFonts w:asciiTheme="minorHAnsi" w:hAnsiTheme="minorHAnsi"/>
          <w:sz w:val="22"/>
          <w:szCs w:val="22"/>
        </w:rPr>
        <w:t>c</w:t>
      </w:r>
      <w:r w:rsidR="00A30130" w:rsidRPr="00A6720C">
        <w:rPr>
          <w:rFonts w:asciiTheme="minorHAnsi" w:hAnsiTheme="minorHAnsi"/>
          <w:sz w:val="22"/>
          <w:szCs w:val="22"/>
        </w:rPr>
        <w:t>omplete SAM.gov registration before</w:t>
      </w:r>
      <w:r w:rsidR="00A6720C" w:rsidRPr="00A6720C">
        <w:rPr>
          <w:rFonts w:asciiTheme="minorHAnsi" w:hAnsiTheme="minorHAnsi"/>
          <w:sz w:val="22"/>
          <w:szCs w:val="22"/>
        </w:rPr>
        <w:t xml:space="preserve"> submitting an application; and c</w:t>
      </w:r>
      <w:r w:rsidR="00A30130" w:rsidRPr="00A6720C">
        <w:rPr>
          <w:rFonts w:asciiTheme="minorHAnsi" w:hAnsiTheme="minorHAnsi"/>
          <w:sz w:val="22"/>
          <w:szCs w:val="22"/>
        </w:rPr>
        <w:t xml:space="preserve">ontinue to maintain an active SAM.gov registration with current information at all times when </w:t>
      </w:r>
      <w:r w:rsidR="00A6720C" w:rsidRPr="00A6720C">
        <w:rPr>
          <w:rFonts w:asciiTheme="minorHAnsi" w:hAnsiTheme="minorHAnsi"/>
          <w:sz w:val="22"/>
          <w:szCs w:val="22"/>
        </w:rPr>
        <w:t>the entity</w:t>
      </w:r>
      <w:r w:rsidR="00A30130" w:rsidRPr="00A6720C">
        <w:rPr>
          <w:rFonts w:asciiTheme="minorHAnsi" w:hAnsiTheme="minorHAnsi"/>
          <w:sz w:val="22"/>
          <w:szCs w:val="22"/>
        </w:rPr>
        <w:t xml:space="preserve"> has an active Federal award or application under consideration.</w:t>
      </w:r>
      <w:r w:rsidR="004332E1" w:rsidRPr="00A6720C">
        <w:rPr>
          <w:rFonts w:asciiTheme="minorHAnsi" w:hAnsiTheme="minorHAnsi"/>
          <w:sz w:val="22"/>
          <w:szCs w:val="22"/>
        </w:rPr>
        <w:t xml:space="preserve">  </w:t>
      </w:r>
      <w:r w:rsidR="004332E1" w:rsidRPr="00A6720C">
        <w:rPr>
          <w:rFonts w:asciiTheme="minorHAnsi" w:hAnsiTheme="minorHAnsi"/>
          <w:b/>
          <w:sz w:val="22"/>
          <w:szCs w:val="22"/>
        </w:rPr>
        <w:t>There is NO COST to register with Dun &amp; Bradstreet or SAM.gov</w:t>
      </w:r>
      <w:r w:rsidR="004332E1" w:rsidRPr="00A6720C">
        <w:rPr>
          <w:rFonts w:asciiTheme="minorHAnsi" w:hAnsiTheme="minorHAnsi"/>
          <w:sz w:val="22"/>
          <w:szCs w:val="22"/>
        </w:rPr>
        <w:t xml:space="preserve">.  There are third-party vendors who </w:t>
      </w:r>
      <w:r w:rsidR="00A6720C">
        <w:rPr>
          <w:rFonts w:asciiTheme="minorHAnsi" w:hAnsiTheme="minorHAnsi"/>
          <w:sz w:val="22"/>
          <w:szCs w:val="22"/>
        </w:rPr>
        <w:t xml:space="preserve">will </w:t>
      </w:r>
      <w:r w:rsidR="004332E1" w:rsidRPr="00A6720C">
        <w:rPr>
          <w:rFonts w:asciiTheme="minorHAnsi" w:hAnsiTheme="minorHAnsi"/>
          <w:sz w:val="22"/>
          <w:szCs w:val="22"/>
        </w:rPr>
        <w:t xml:space="preserve">charge a fee in exchange for registering entities with Dun &amp; Bradstreet and SAM.gov; </w:t>
      </w:r>
      <w:r w:rsidR="004332E1" w:rsidRPr="00E02D63">
        <w:rPr>
          <w:rFonts w:asciiTheme="minorHAnsi" w:hAnsiTheme="minorHAnsi"/>
          <w:b/>
          <w:sz w:val="22"/>
          <w:szCs w:val="22"/>
        </w:rPr>
        <w:t xml:space="preserve">please be aware you can register </w:t>
      </w:r>
      <w:r w:rsidR="001A27CA" w:rsidRPr="00E02D63">
        <w:rPr>
          <w:rFonts w:asciiTheme="minorHAnsi" w:hAnsiTheme="minorHAnsi"/>
          <w:b/>
          <w:sz w:val="22"/>
          <w:szCs w:val="22"/>
        </w:rPr>
        <w:t xml:space="preserve">and request help </w:t>
      </w:r>
      <w:r w:rsidR="00A6720C" w:rsidRPr="00E02D63">
        <w:rPr>
          <w:rFonts w:asciiTheme="minorHAnsi" w:hAnsiTheme="minorHAnsi"/>
          <w:b/>
          <w:sz w:val="22"/>
          <w:szCs w:val="22"/>
        </w:rPr>
        <w:t>for free</w:t>
      </w:r>
      <w:r w:rsidR="00A6720C" w:rsidRPr="00A6720C">
        <w:rPr>
          <w:rFonts w:asciiTheme="minorHAnsi" w:hAnsiTheme="minorHAnsi"/>
          <w:sz w:val="22"/>
          <w:szCs w:val="22"/>
        </w:rPr>
        <w:t>.</w:t>
      </w:r>
    </w:p>
    <w:p w14:paraId="3A9898A2" w14:textId="77777777" w:rsidR="00EB4C6F" w:rsidRPr="00EB4C6F" w:rsidRDefault="00BB6BD7" w:rsidP="001A790A">
      <w:pPr>
        <w:pStyle w:val="Heading4"/>
        <w:numPr>
          <w:ilvl w:val="0"/>
          <w:numId w:val="11"/>
        </w:numPr>
      </w:pPr>
      <w:r>
        <w:t>Obtain a DUNS Number</w:t>
      </w:r>
    </w:p>
    <w:p w14:paraId="0CB40353" w14:textId="059F70FE" w:rsidR="00A6720C" w:rsidRPr="00BB6BD7" w:rsidRDefault="00A30130" w:rsidP="00EB4C6F">
      <w:pPr>
        <w:pStyle w:val="ListParagraph"/>
        <w:spacing w:after="240"/>
        <w:rPr>
          <w:rFonts w:asciiTheme="minorHAnsi" w:hAnsiTheme="minorHAnsi"/>
          <w:sz w:val="22"/>
          <w:szCs w:val="22"/>
        </w:rPr>
      </w:pPr>
      <w:r w:rsidRPr="00BB6BD7">
        <w:rPr>
          <w:rFonts w:asciiTheme="minorHAnsi" w:hAnsiTheme="minorHAnsi"/>
          <w:sz w:val="22"/>
          <w:szCs w:val="22"/>
        </w:rPr>
        <w:t xml:space="preserve">Request a DUNS Number through the </w:t>
      </w:r>
      <w:hyperlink r:id="rId32" w:history="1">
        <w:r w:rsidRPr="00BB6BD7">
          <w:rPr>
            <w:rStyle w:val="Hyperlink"/>
            <w:rFonts w:asciiTheme="minorHAnsi" w:hAnsiTheme="minorHAnsi"/>
            <w:sz w:val="22"/>
            <w:szCs w:val="22"/>
          </w:rPr>
          <w:t>Dun &amp; Bradstreet website</w:t>
        </w:r>
      </w:hyperlink>
      <w:r w:rsidRPr="00BB6BD7">
        <w:rPr>
          <w:rFonts w:asciiTheme="minorHAnsi" w:hAnsiTheme="minorHAnsi"/>
          <w:sz w:val="22"/>
          <w:szCs w:val="22"/>
        </w:rPr>
        <w:t>.  The official website address is http://fedgov.dnb.com/webform</w:t>
      </w:r>
      <w:r w:rsidR="004332E1" w:rsidRPr="00BB6BD7">
        <w:rPr>
          <w:rFonts w:asciiTheme="minorHAnsi" w:hAnsiTheme="minorHAnsi"/>
          <w:sz w:val="22"/>
          <w:szCs w:val="22"/>
        </w:rPr>
        <w:t xml:space="preserve">.  </w:t>
      </w:r>
      <w:r w:rsidR="001A27CA" w:rsidRPr="00BB6BD7">
        <w:rPr>
          <w:rFonts w:asciiTheme="minorHAnsi" w:hAnsiTheme="minorHAnsi"/>
          <w:sz w:val="22"/>
          <w:szCs w:val="22"/>
        </w:rPr>
        <w:t xml:space="preserve">For technical difficulties, send an email to the </w:t>
      </w:r>
      <w:hyperlink r:id="rId33" w:history="1">
        <w:r w:rsidR="001A27CA" w:rsidRPr="00BB6BD7">
          <w:rPr>
            <w:rStyle w:val="Hyperlink"/>
            <w:rFonts w:asciiTheme="minorHAnsi" w:hAnsiTheme="minorHAnsi"/>
            <w:sz w:val="22"/>
            <w:szCs w:val="22"/>
          </w:rPr>
          <w:t>D&amp;B SAM Help Desk</w:t>
        </w:r>
      </w:hyperlink>
      <w:r w:rsidR="001A27CA" w:rsidRPr="00BB6BD7">
        <w:rPr>
          <w:rFonts w:asciiTheme="minorHAnsi" w:hAnsiTheme="minorHAnsi"/>
          <w:sz w:val="22"/>
          <w:szCs w:val="22"/>
        </w:rPr>
        <w:t xml:space="preserve">.  </w:t>
      </w:r>
      <w:r w:rsidR="004332E1" w:rsidRPr="00BB6BD7">
        <w:rPr>
          <w:rFonts w:asciiTheme="minorHAnsi" w:hAnsiTheme="minorHAnsi"/>
          <w:sz w:val="22"/>
          <w:szCs w:val="22"/>
        </w:rPr>
        <w:t xml:space="preserve">Please ensure that you are able to receive emails from SAMHelp@dnb.com.  </w:t>
      </w:r>
      <w:r w:rsidR="00BB6BD7">
        <w:rPr>
          <w:rFonts w:asciiTheme="minorHAnsi" w:hAnsiTheme="minorHAnsi"/>
          <w:sz w:val="22"/>
          <w:szCs w:val="22"/>
        </w:rPr>
        <w:t xml:space="preserve">The </w:t>
      </w:r>
      <w:hyperlink r:id="rId34" w:history="1">
        <w:r w:rsidR="00BB6BD7" w:rsidRPr="00BB6BD7">
          <w:rPr>
            <w:rStyle w:val="Hyperlink"/>
            <w:rFonts w:asciiTheme="minorHAnsi" w:hAnsiTheme="minorHAnsi"/>
            <w:sz w:val="22"/>
            <w:szCs w:val="22"/>
          </w:rPr>
          <w:t xml:space="preserve">Grants.gov </w:t>
        </w:r>
        <w:r w:rsidR="00BB6BD7">
          <w:rPr>
            <w:rStyle w:val="Hyperlink"/>
            <w:rFonts w:asciiTheme="minorHAnsi" w:hAnsiTheme="minorHAnsi"/>
            <w:sz w:val="22"/>
            <w:szCs w:val="22"/>
          </w:rPr>
          <w:t>“</w:t>
        </w:r>
        <w:r w:rsidR="00BB6BD7" w:rsidRPr="00BB6BD7">
          <w:rPr>
            <w:rStyle w:val="Hyperlink"/>
            <w:rFonts w:asciiTheme="minorHAnsi" w:hAnsiTheme="minorHAnsi"/>
            <w:sz w:val="22"/>
            <w:szCs w:val="22"/>
          </w:rPr>
          <w:t>Obtain a DUNS Number</w:t>
        </w:r>
        <w:r w:rsidR="00BB6BD7">
          <w:rPr>
            <w:rStyle w:val="Hyperlink"/>
            <w:rFonts w:asciiTheme="minorHAnsi" w:hAnsiTheme="minorHAnsi"/>
            <w:sz w:val="22"/>
            <w:szCs w:val="22"/>
          </w:rPr>
          <w:t>”</w:t>
        </w:r>
        <w:r w:rsidR="00BB6BD7" w:rsidRPr="00BB6BD7">
          <w:rPr>
            <w:rStyle w:val="Hyperlink"/>
            <w:rFonts w:asciiTheme="minorHAnsi" w:hAnsiTheme="minorHAnsi"/>
            <w:sz w:val="22"/>
            <w:szCs w:val="22"/>
          </w:rPr>
          <w:t xml:space="preserve"> webpage</w:t>
        </w:r>
      </w:hyperlink>
      <w:r w:rsidR="00BB6BD7">
        <w:rPr>
          <w:rFonts w:asciiTheme="minorHAnsi" w:hAnsiTheme="minorHAnsi"/>
          <w:sz w:val="22"/>
          <w:szCs w:val="22"/>
        </w:rPr>
        <w:t xml:space="preserve"> also provides detailed instructions.  </w:t>
      </w:r>
      <w:r w:rsidR="004332E1" w:rsidRPr="00BB6BD7">
        <w:rPr>
          <w:rFonts w:asciiTheme="minorHAnsi" w:hAnsiTheme="minorHAnsi"/>
          <w:sz w:val="22"/>
          <w:szCs w:val="22"/>
        </w:rPr>
        <w:t xml:space="preserve">Once assigned a DUNS number, your organization must maintain up-to-date information with Dun &amp; Bradstreet. </w:t>
      </w:r>
      <w:r w:rsidR="00BB6BD7" w:rsidRPr="00BB6BD7">
        <w:rPr>
          <w:rFonts w:asciiTheme="minorHAnsi" w:hAnsiTheme="minorHAnsi"/>
          <w:sz w:val="22"/>
          <w:szCs w:val="22"/>
        </w:rPr>
        <w:t xml:space="preserve"> Applicants must enter their DUNS number in the “Organ</w:t>
      </w:r>
      <w:r w:rsidR="00A61634">
        <w:rPr>
          <w:rFonts w:asciiTheme="minorHAnsi" w:hAnsiTheme="minorHAnsi"/>
          <w:sz w:val="22"/>
          <w:szCs w:val="22"/>
        </w:rPr>
        <w:t xml:space="preserve">izational DUNS” field on the </w:t>
      </w:r>
      <w:hyperlink w:anchor="_SF-424,_Application_for" w:history="1">
        <w:r w:rsidR="00A61634" w:rsidRPr="00A61634">
          <w:rPr>
            <w:rStyle w:val="Hyperlink"/>
            <w:rFonts w:asciiTheme="minorHAnsi" w:hAnsiTheme="minorHAnsi"/>
            <w:sz w:val="22"/>
            <w:szCs w:val="22"/>
          </w:rPr>
          <w:t>SF-</w:t>
        </w:r>
        <w:r w:rsidR="00BB6BD7" w:rsidRPr="00A61634">
          <w:rPr>
            <w:rStyle w:val="Hyperlink"/>
            <w:rFonts w:asciiTheme="minorHAnsi" w:hAnsiTheme="minorHAnsi"/>
            <w:sz w:val="22"/>
            <w:szCs w:val="22"/>
          </w:rPr>
          <w:t>424</w:t>
        </w:r>
        <w:r w:rsidR="00A61634" w:rsidRPr="00A61634">
          <w:rPr>
            <w:rStyle w:val="Hyperlink"/>
            <w:rFonts w:asciiTheme="minorHAnsi" w:hAnsiTheme="minorHAnsi"/>
            <w:sz w:val="22"/>
            <w:szCs w:val="22"/>
          </w:rPr>
          <w:t>,</w:t>
        </w:r>
        <w:r w:rsidR="00BB6BD7" w:rsidRPr="00A61634">
          <w:rPr>
            <w:rStyle w:val="Hyperlink"/>
            <w:rFonts w:asciiTheme="minorHAnsi" w:hAnsiTheme="minorHAnsi"/>
            <w:sz w:val="22"/>
            <w:szCs w:val="22"/>
          </w:rPr>
          <w:t xml:space="preserve"> Appl</w:t>
        </w:r>
        <w:r w:rsidR="00A61634" w:rsidRPr="00A61634">
          <w:rPr>
            <w:rStyle w:val="Hyperlink"/>
            <w:rFonts w:asciiTheme="minorHAnsi" w:hAnsiTheme="minorHAnsi"/>
            <w:sz w:val="22"/>
            <w:szCs w:val="22"/>
          </w:rPr>
          <w:t>ication for Federal Assistance</w:t>
        </w:r>
      </w:hyperlink>
      <w:r w:rsidR="00A61634">
        <w:rPr>
          <w:rFonts w:asciiTheme="minorHAnsi" w:hAnsiTheme="minorHAnsi"/>
          <w:sz w:val="22"/>
          <w:szCs w:val="22"/>
        </w:rPr>
        <w:t xml:space="preserve"> f</w:t>
      </w:r>
      <w:r w:rsidR="00BB6BD7" w:rsidRPr="00BB6BD7">
        <w:rPr>
          <w:rFonts w:asciiTheme="minorHAnsi" w:hAnsiTheme="minorHAnsi"/>
          <w:sz w:val="22"/>
          <w:szCs w:val="22"/>
        </w:rPr>
        <w:t>orm.</w:t>
      </w:r>
    </w:p>
    <w:p w14:paraId="1DE620EB" w14:textId="77777777" w:rsidR="00EB4C6F" w:rsidRPr="00EB4C6F" w:rsidRDefault="00BB6BD7" w:rsidP="00EB4C6F">
      <w:pPr>
        <w:pStyle w:val="Heading4"/>
      </w:pPr>
      <w:r>
        <w:t>Register with SAM</w:t>
      </w:r>
    </w:p>
    <w:p w14:paraId="22ECF561" w14:textId="4C4EE31E" w:rsidR="00A30130" w:rsidRPr="00EB4C6F" w:rsidRDefault="00A6720C" w:rsidP="00EB4C6F">
      <w:pPr>
        <w:spacing w:after="240"/>
        <w:ind w:left="720"/>
        <w:rPr>
          <w:rFonts w:asciiTheme="minorHAnsi" w:hAnsiTheme="minorHAnsi"/>
          <w:sz w:val="22"/>
          <w:szCs w:val="22"/>
        </w:rPr>
      </w:pPr>
      <w:r w:rsidRPr="00EB4C6F">
        <w:rPr>
          <w:rFonts w:asciiTheme="minorHAnsi" w:hAnsiTheme="minorHAnsi"/>
          <w:sz w:val="22"/>
          <w:szCs w:val="22"/>
        </w:rPr>
        <w:t xml:space="preserve">Register on </w:t>
      </w:r>
      <w:r w:rsidR="00E11437">
        <w:rPr>
          <w:rFonts w:asciiTheme="minorHAnsi" w:hAnsiTheme="minorHAnsi"/>
          <w:sz w:val="22"/>
          <w:szCs w:val="22"/>
        </w:rPr>
        <w:t xml:space="preserve">the </w:t>
      </w:r>
      <w:hyperlink r:id="rId35" w:history="1">
        <w:r w:rsidRPr="00E11437">
          <w:rPr>
            <w:rStyle w:val="Hyperlink"/>
            <w:rFonts w:asciiTheme="minorHAnsi" w:hAnsiTheme="minorHAnsi"/>
            <w:sz w:val="22"/>
            <w:szCs w:val="22"/>
          </w:rPr>
          <w:t>SAM.gov website</w:t>
        </w:r>
      </w:hyperlink>
      <w:r w:rsidR="00E11437">
        <w:rPr>
          <w:rFonts w:asciiTheme="minorHAnsi" w:hAnsiTheme="minorHAnsi"/>
          <w:sz w:val="22"/>
          <w:szCs w:val="22"/>
        </w:rPr>
        <w:t>.  The official website address is http://www.sam.gov</w:t>
      </w:r>
      <w:r w:rsidRPr="00EB4C6F">
        <w:rPr>
          <w:rFonts w:asciiTheme="minorHAnsi" w:hAnsiTheme="minorHAnsi"/>
          <w:sz w:val="22"/>
          <w:szCs w:val="22"/>
        </w:rPr>
        <w:t xml:space="preserve">. </w:t>
      </w:r>
      <w:r w:rsidR="004332E1" w:rsidRPr="00EB4C6F">
        <w:rPr>
          <w:rFonts w:asciiTheme="minorHAnsi" w:hAnsiTheme="minorHAnsi"/>
          <w:sz w:val="22"/>
          <w:szCs w:val="22"/>
        </w:rPr>
        <w:t xml:space="preserve"> </w:t>
      </w:r>
      <w:r w:rsidR="002C0847" w:rsidRPr="00EB4C6F">
        <w:rPr>
          <w:rFonts w:asciiTheme="minorHAnsi" w:hAnsiTheme="minorHAnsi"/>
          <w:sz w:val="22"/>
          <w:szCs w:val="22"/>
        </w:rPr>
        <w:t>The</w:t>
      </w:r>
      <w:r w:rsidR="001A27CA" w:rsidRPr="00EB4C6F">
        <w:rPr>
          <w:rFonts w:asciiTheme="minorHAnsi" w:hAnsiTheme="minorHAnsi"/>
          <w:sz w:val="22"/>
          <w:szCs w:val="22"/>
        </w:rPr>
        <w:t xml:space="preserve"> </w:t>
      </w:r>
      <w:r w:rsidR="002C0847" w:rsidRPr="00EB4C6F">
        <w:rPr>
          <w:rFonts w:asciiTheme="minorHAnsi" w:hAnsiTheme="minorHAnsi"/>
          <w:sz w:val="22"/>
          <w:szCs w:val="22"/>
        </w:rPr>
        <w:t>“Help” tab</w:t>
      </w:r>
      <w:r w:rsidR="001A27CA" w:rsidRPr="00EB4C6F">
        <w:rPr>
          <w:rFonts w:asciiTheme="minorHAnsi" w:hAnsiTheme="minorHAnsi"/>
          <w:sz w:val="22"/>
          <w:szCs w:val="22"/>
        </w:rPr>
        <w:t xml:space="preserve"> on the website</w:t>
      </w:r>
      <w:r w:rsidR="002C0847" w:rsidRPr="00EB4C6F">
        <w:rPr>
          <w:rFonts w:asciiTheme="minorHAnsi" w:hAnsiTheme="minorHAnsi"/>
          <w:sz w:val="22"/>
          <w:szCs w:val="22"/>
        </w:rPr>
        <w:t xml:space="preserve"> contains User Guides and other information to assist you with registration</w:t>
      </w:r>
      <w:r w:rsidR="001A27CA" w:rsidRPr="00EB4C6F">
        <w:rPr>
          <w:rFonts w:asciiTheme="minorHAnsi" w:hAnsiTheme="minorHAnsi"/>
          <w:sz w:val="22"/>
          <w:szCs w:val="22"/>
        </w:rPr>
        <w:t xml:space="preserve">.  </w:t>
      </w:r>
      <w:r w:rsidR="00BB6BD7" w:rsidRPr="00EB4C6F">
        <w:rPr>
          <w:rFonts w:asciiTheme="minorHAnsi" w:hAnsiTheme="minorHAnsi"/>
          <w:sz w:val="22"/>
          <w:szCs w:val="22"/>
        </w:rPr>
        <w:t xml:space="preserve">The </w:t>
      </w:r>
      <w:hyperlink r:id="rId36" w:history="1">
        <w:r w:rsidR="00BB6BD7" w:rsidRPr="00EB4C6F">
          <w:rPr>
            <w:rStyle w:val="Hyperlink"/>
            <w:rFonts w:asciiTheme="minorHAnsi" w:hAnsiTheme="minorHAnsi"/>
            <w:sz w:val="22"/>
            <w:szCs w:val="22"/>
          </w:rPr>
          <w:t>Grants.gov Register with SAM” webpage</w:t>
        </w:r>
      </w:hyperlink>
      <w:r w:rsidR="00BB6BD7" w:rsidRPr="00EB4C6F">
        <w:rPr>
          <w:rFonts w:asciiTheme="minorHAnsi" w:hAnsiTheme="minorHAnsi"/>
          <w:sz w:val="22"/>
          <w:szCs w:val="22"/>
        </w:rPr>
        <w:t xml:space="preserve"> also provides detailed instructions.  You can also c</w:t>
      </w:r>
      <w:r w:rsidR="001A27CA" w:rsidRPr="00EB4C6F">
        <w:rPr>
          <w:rFonts w:asciiTheme="minorHAnsi" w:hAnsiTheme="minorHAnsi"/>
          <w:sz w:val="22"/>
          <w:szCs w:val="22"/>
        </w:rPr>
        <w:t xml:space="preserve">ontact the supporting </w:t>
      </w:r>
      <w:hyperlink r:id="rId37" w:history="1">
        <w:r w:rsidR="001A27CA" w:rsidRPr="00EB4C6F">
          <w:rPr>
            <w:rStyle w:val="Hyperlink"/>
            <w:rFonts w:asciiTheme="minorHAnsi" w:hAnsiTheme="minorHAnsi"/>
            <w:sz w:val="22"/>
            <w:szCs w:val="22"/>
          </w:rPr>
          <w:t>Federal Service Desk</w:t>
        </w:r>
      </w:hyperlink>
      <w:r w:rsidR="00BB6BD7" w:rsidRPr="00EB4C6F">
        <w:rPr>
          <w:rFonts w:asciiTheme="minorHAnsi" w:hAnsiTheme="minorHAnsi"/>
          <w:sz w:val="22"/>
          <w:szCs w:val="22"/>
        </w:rPr>
        <w:t xml:space="preserve"> for help registering in SAM.  </w:t>
      </w:r>
      <w:r w:rsidR="00AE10AF" w:rsidRPr="00EB4C6F">
        <w:rPr>
          <w:rFonts w:asciiTheme="minorHAnsi" w:hAnsiTheme="minorHAnsi"/>
          <w:sz w:val="22"/>
          <w:szCs w:val="22"/>
        </w:rPr>
        <w:t xml:space="preserve">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w:t>
      </w:r>
      <w:r w:rsidR="00C13C07" w:rsidRPr="00EB4C6F">
        <w:rPr>
          <w:rFonts w:asciiTheme="minorHAnsi" w:hAnsiTheme="minorHAnsi"/>
          <w:sz w:val="22"/>
          <w:szCs w:val="22"/>
        </w:rPr>
        <w:t xml:space="preserve">entities who want to receive payment directly to a </w:t>
      </w:r>
      <w:r w:rsidR="006F7673" w:rsidRPr="00EB4C6F">
        <w:rPr>
          <w:rFonts w:asciiTheme="minorHAnsi" w:hAnsiTheme="minorHAnsi"/>
          <w:sz w:val="22"/>
          <w:szCs w:val="22"/>
        </w:rPr>
        <w:t>U.S.</w:t>
      </w:r>
      <w:r w:rsidR="00C13C07" w:rsidRPr="00EB4C6F">
        <w:rPr>
          <w:rFonts w:asciiTheme="minorHAnsi" w:hAnsiTheme="minorHAnsi"/>
          <w:sz w:val="22"/>
          <w:szCs w:val="22"/>
        </w:rPr>
        <w:t xml:space="preserve"> bank account must enter and maintain valid, current banking information in SAM.</w:t>
      </w:r>
    </w:p>
    <w:p w14:paraId="671206D2" w14:textId="405D50FB" w:rsidR="00D2403C" w:rsidRPr="00D2403C" w:rsidRDefault="0037425F" w:rsidP="00D2403C">
      <w:pPr>
        <w:pStyle w:val="Heading3"/>
      </w:pPr>
      <w:r w:rsidRPr="00A30130">
        <w:t xml:space="preserve">Submission </w:t>
      </w:r>
      <w:r w:rsidR="00F9193C" w:rsidRPr="00A30130">
        <w:t>Dates and Times</w:t>
      </w:r>
    </w:p>
    <w:p w14:paraId="6D8A4154" w14:textId="389CD054" w:rsidR="00BA7D74" w:rsidRDefault="00667513" w:rsidP="00BA7D74">
      <w:pPr>
        <w:pStyle w:val="ListParagraph"/>
        <w:spacing w:after="240"/>
        <w:ind w:left="360"/>
        <w:rPr>
          <w:rFonts w:asciiTheme="minorHAnsi" w:hAnsiTheme="minorHAnsi"/>
          <w:sz w:val="22"/>
          <w:szCs w:val="22"/>
        </w:rPr>
      </w:pPr>
      <w:r w:rsidRPr="00667513">
        <w:rPr>
          <w:rFonts w:asciiTheme="minorHAnsi" w:hAnsiTheme="minorHAnsi"/>
          <w:sz w:val="22"/>
          <w:szCs w:val="22"/>
        </w:rPr>
        <w:t>Submissions are due:</w:t>
      </w:r>
      <w:r w:rsidR="00BA7D74" w:rsidRPr="00667513">
        <w:rPr>
          <w:rFonts w:asciiTheme="minorHAnsi" w:hAnsiTheme="minorHAnsi"/>
          <w:sz w:val="22"/>
          <w:szCs w:val="22"/>
        </w:rPr>
        <w:t xml:space="preserve"> </w:t>
      </w:r>
      <w:r w:rsidR="00833EDC">
        <w:rPr>
          <w:rFonts w:asciiTheme="minorHAnsi" w:hAnsiTheme="minorHAnsi"/>
          <w:sz w:val="22"/>
          <w:szCs w:val="22"/>
        </w:rPr>
        <w:t>This is a single source.</w:t>
      </w:r>
    </w:p>
    <w:p w14:paraId="09C165E6" w14:textId="096BDB6E" w:rsidR="00D2403C" w:rsidRPr="00AC2D67" w:rsidRDefault="00D2403C" w:rsidP="00D2403C">
      <w:pPr>
        <w:pStyle w:val="Heading3"/>
      </w:pPr>
      <w:r w:rsidRPr="00AC2D67">
        <w:t>Intergovernmental Review</w:t>
      </w:r>
    </w:p>
    <w:p w14:paraId="53E778BD" w14:textId="138B6142" w:rsidR="00D425B6" w:rsidRDefault="00D425B6" w:rsidP="00D2403C">
      <w:pPr>
        <w:pStyle w:val="ListParagraph"/>
        <w:spacing w:after="240"/>
        <w:ind w:left="360"/>
        <w:rPr>
          <w:rFonts w:asciiTheme="minorHAnsi" w:hAnsiTheme="minorHAnsi"/>
          <w:color w:val="000000"/>
          <w:sz w:val="22"/>
          <w:szCs w:val="22"/>
        </w:rPr>
      </w:pPr>
      <w:r w:rsidRPr="00AC2D67">
        <w:rPr>
          <w:rFonts w:asciiTheme="minorHAnsi" w:hAnsiTheme="minorHAnsi"/>
          <w:bCs/>
          <w:color w:val="000000"/>
          <w:sz w:val="22"/>
          <w:szCs w:val="22"/>
        </w:rPr>
        <w:t xml:space="preserve">Prior to </w:t>
      </w:r>
      <w:r w:rsidR="00231A7A" w:rsidRPr="00AC2D67">
        <w:rPr>
          <w:rFonts w:asciiTheme="minorHAnsi" w:hAnsiTheme="minorHAnsi"/>
          <w:bCs/>
          <w:color w:val="000000"/>
          <w:sz w:val="22"/>
          <w:szCs w:val="22"/>
        </w:rPr>
        <w:t>application</w:t>
      </w:r>
      <w:r w:rsidRPr="00AC2D67">
        <w:rPr>
          <w:rFonts w:asciiTheme="minorHAnsi" w:hAnsiTheme="minorHAnsi"/>
          <w:bCs/>
          <w:color w:val="000000"/>
          <w:sz w:val="22"/>
          <w:szCs w:val="22"/>
        </w:rPr>
        <w:t xml:space="preserve"> submission</w:t>
      </w:r>
      <w:r w:rsidR="00231A7A" w:rsidRPr="00AC2D67">
        <w:rPr>
          <w:rFonts w:asciiTheme="minorHAnsi" w:hAnsiTheme="minorHAnsi"/>
          <w:bCs/>
          <w:color w:val="000000"/>
          <w:sz w:val="22"/>
          <w:szCs w:val="22"/>
        </w:rPr>
        <w:t>, U.S. s</w:t>
      </w:r>
      <w:r w:rsidR="00231A7A" w:rsidRPr="00AC2D67">
        <w:rPr>
          <w:rFonts w:asciiTheme="minorHAnsi" w:hAnsiTheme="minorHAnsi"/>
          <w:color w:val="000000"/>
          <w:sz w:val="22"/>
          <w:szCs w:val="22"/>
        </w:rPr>
        <w:t xml:space="preserve">tate and local government applicants </w:t>
      </w:r>
      <w:r w:rsidRPr="00AC2D67">
        <w:rPr>
          <w:rFonts w:asciiTheme="minorHAnsi" w:hAnsiTheme="minorHAnsi"/>
          <w:color w:val="000000"/>
          <w:sz w:val="22"/>
          <w:szCs w:val="22"/>
        </w:rPr>
        <w:t xml:space="preserve">should </w:t>
      </w:r>
      <w:r w:rsidR="00756FEC" w:rsidRPr="00AC2D67">
        <w:rPr>
          <w:rFonts w:asciiTheme="minorHAnsi" w:hAnsiTheme="minorHAnsi"/>
          <w:color w:val="000000"/>
          <w:sz w:val="22"/>
          <w:szCs w:val="22"/>
        </w:rPr>
        <w:t xml:space="preserve">visit </w:t>
      </w:r>
      <w:r w:rsidR="003425A6" w:rsidRPr="00AC2D67">
        <w:rPr>
          <w:rFonts w:asciiTheme="minorHAnsi" w:hAnsiTheme="minorHAnsi"/>
          <w:color w:val="000000"/>
          <w:sz w:val="22"/>
          <w:szCs w:val="22"/>
        </w:rPr>
        <w:t xml:space="preserve">the </w:t>
      </w:r>
      <w:hyperlink r:id="rId38" w:history="1">
        <w:r w:rsidR="003425A6" w:rsidRPr="00AC2D67">
          <w:rPr>
            <w:rStyle w:val="Hyperlink"/>
            <w:rFonts w:asciiTheme="minorHAnsi" w:hAnsiTheme="minorHAnsi"/>
            <w:sz w:val="22"/>
            <w:szCs w:val="22"/>
          </w:rPr>
          <w:t>OMB Office of Federal Financial Management website</w:t>
        </w:r>
      </w:hyperlink>
      <w:r w:rsidR="003425A6" w:rsidRPr="00AC2D67">
        <w:rPr>
          <w:rFonts w:asciiTheme="minorHAnsi" w:hAnsiTheme="minorHAnsi"/>
          <w:color w:val="000000"/>
          <w:sz w:val="22"/>
          <w:szCs w:val="22"/>
        </w:rPr>
        <w:t xml:space="preserve"> </w:t>
      </w:r>
      <w:r w:rsidR="00231A7A" w:rsidRPr="00AC2D67">
        <w:rPr>
          <w:rFonts w:asciiTheme="minorHAnsi" w:hAnsiTheme="minorHAnsi"/>
          <w:color w:val="000000"/>
          <w:sz w:val="22"/>
          <w:szCs w:val="22"/>
        </w:rPr>
        <w:t xml:space="preserve"> </w:t>
      </w:r>
      <w:r w:rsidRPr="00AC2D67">
        <w:rPr>
          <w:rFonts w:asciiTheme="minorHAnsi" w:hAnsiTheme="minorHAnsi"/>
          <w:color w:val="000000"/>
          <w:sz w:val="22"/>
          <w:szCs w:val="22"/>
        </w:rPr>
        <w:t xml:space="preserve">and view the “State Point of Contact (SPOC) List” </w:t>
      </w:r>
      <w:r w:rsidR="00231A7A" w:rsidRPr="00AC2D67">
        <w:rPr>
          <w:rFonts w:asciiTheme="minorHAnsi" w:hAnsiTheme="minorHAnsi"/>
          <w:color w:val="000000"/>
          <w:sz w:val="22"/>
          <w:szCs w:val="22"/>
        </w:rPr>
        <w:t xml:space="preserve">to determine whether their application is subject to the state intergovernmental review process </w:t>
      </w:r>
      <w:r w:rsidR="00756FEC" w:rsidRPr="00AC2D67">
        <w:rPr>
          <w:rFonts w:asciiTheme="minorHAnsi" w:hAnsiTheme="minorHAnsi"/>
          <w:color w:val="000000"/>
          <w:sz w:val="22"/>
          <w:szCs w:val="22"/>
        </w:rPr>
        <w:t>under</w:t>
      </w:r>
      <w:r w:rsidR="00231A7A" w:rsidRPr="00AC2D67">
        <w:rPr>
          <w:rFonts w:asciiTheme="minorHAnsi" w:hAnsiTheme="minorHAnsi"/>
          <w:color w:val="000000"/>
          <w:sz w:val="22"/>
          <w:szCs w:val="22"/>
        </w:rPr>
        <w:t xml:space="preserve"> Executive Order </w:t>
      </w:r>
      <w:r w:rsidR="00347982" w:rsidRPr="00AC2D67">
        <w:rPr>
          <w:rFonts w:asciiTheme="minorHAnsi" w:hAnsiTheme="minorHAnsi"/>
          <w:color w:val="000000"/>
          <w:sz w:val="22"/>
          <w:szCs w:val="22"/>
        </w:rPr>
        <w:t xml:space="preserve">(E.O.) </w:t>
      </w:r>
      <w:r w:rsidRPr="00AC2D67">
        <w:rPr>
          <w:rFonts w:asciiTheme="minorHAnsi" w:hAnsiTheme="minorHAnsi"/>
          <w:color w:val="000000"/>
          <w:sz w:val="22"/>
          <w:szCs w:val="22"/>
        </w:rPr>
        <w:t>12372 “Intergovernmental R</w:t>
      </w:r>
      <w:r w:rsidR="00231A7A" w:rsidRPr="00AC2D67">
        <w:rPr>
          <w:rFonts w:asciiTheme="minorHAnsi" w:hAnsiTheme="minorHAnsi"/>
          <w:color w:val="000000"/>
          <w:sz w:val="22"/>
          <w:szCs w:val="22"/>
        </w:rPr>
        <w:t>eview of Federal Programs.”</w:t>
      </w:r>
      <w:r w:rsidR="00756FEC" w:rsidRPr="00AC2D67">
        <w:rPr>
          <w:rFonts w:asciiTheme="minorHAnsi" w:hAnsiTheme="minorHAnsi"/>
          <w:color w:val="000000"/>
          <w:sz w:val="22"/>
          <w:szCs w:val="22"/>
        </w:rPr>
        <w:t xml:space="preserve">  </w:t>
      </w:r>
      <w:r w:rsidRPr="00AC2D67">
        <w:rPr>
          <w:rFonts w:asciiTheme="minorHAnsi" w:hAnsiTheme="minorHAnsi"/>
          <w:color w:val="000000"/>
          <w:sz w:val="22"/>
          <w:szCs w:val="22"/>
        </w:rPr>
        <w:t xml:space="preserve">States not on the list do not participate in the intergovernmental review process, and therefore do not have a SPOC.  If you are located within a State that does not have a SPOC, you may send application materials directly to a Federal awarding agency.  If your state </w:t>
      </w:r>
      <w:r w:rsidR="00140906" w:rsidRPr="00AC2D67">
        <w:rPr>
          <w:rFonts w:asciiTheme="minorHAnsi" w:hAnsiTheme="minorHAnsi"/>
          <w:color w:val="000000"/>
          <w:sz w:val="22"/>
          <w:szCs w:val="22"/>
        </w:rPr>
        <w:t xml:space="preserve">is </w:t>
      </w:r>
      <w:r w:rsidRPr="00AC2D67">
        <w:rPr>
          <w:rFonts w:asciiTheme="minorHAnsi" w:hAnsiTheme="minorHAnsi"/>
          <w:color w:val="000000"/>
          <w:sz w:val="22"/>
          <w:szCs w:val="22"/>
        </w:rPr>
        <w:t>on the list, contact the designated entity for more information on the state’s prior review requirements for Federal assistance applications.</w:t>
      </w:r>
    </w:p>
    <w:p w14:paraId="651EED54" w14:textId="77777777" w:rsidR="00AC30C2" w:rsidRPr="00AC2D67" w:rsidRDefault="00AC30C2" w:rsidP="00D2403C">
      <w:pPr>
        <w:pStyle w:val="ListParagraph"/>
        <w:spacing w:after="240"/>
        <w:ind w:left="360"/>
        <w:rPr>
          <w:rFonts w:asciiTheme="minorHAnsi" w:hAnsiTheme="minorHAnsi"/>
          <w:sz w:val="22"/>
          <w:szCs w:val="22"/>
        </w:rPr>
      </w:pPr>
    </w:p>
    <w:p w14:paraId="6D8461F9" w14:textId="39F9F9CC" w:rsidR="00D2403C" w:rsidRDefault="00D2403C" w:rsidP="00D2403C">
      <w:pPr>
        <w:pStyle w:val="Heading3"/>
      </w:pPr>
      <w:r>
        <w:t>Funding Restrictions</w:t>
      </w:r>
    </w:p>
    <w:p w14:paraId="52520F0D" w14:textId="02C37406" w:rsidR="00BA7D74" w:rsidRPr="00352973" w:rsidRDefault="00352973" w:rsidP="00352973">
      <w:pPr>
        <w:spacing w:after="240"/>
        <w:ind w:left="360"/>
        <w:rPr>
          <w:rFonts w:asciiTheme="minorHAnsi" w:hAnsiTheme="minorHAnsi"/>
          <w:sz w:val="22"/>
          <w:szCs w:val="22"/>
        </w:rPr>
      </w:pPr>
      <w:r>
        <w:rPr>
          <w:rFonts w:asciiTheme="minorHAnsi" w:hAnsiTheme="minorHAnsi"/>
          <w:sz w:val="22"/>
          <w:szCs w:val="22"/>
        </w:rPr>
        <w:t>Applicants are not allowed reimbursement of pre-Federal award costs.</w:t>
      </w:r>
    </w:p>
    <w:p w14:paraId="77893B0A" w14:textId="6EE3D6A5" w:rsidR="00D2403C" w:rsidRPr="00D2403C" w:rsidRDefault="00D2403C" w:rsidP="00D2403C">
      <w:pPr>
        <w:pStyle w:val="Heading3"/>
        <w:rPr>
          <w:sz w:val="24"/>
        </w:rPr>
      </w:pPr>
      <w:r>
        <w:t>Submission Instructions</w:t>
      </w:r>
    </w:p>
    <w:p w14:paraId="450BE891" w14:textId="1FCCD687" w:rsidR="00FC400F" w:rsidRPr="00BA7D74" w:rsidRDefault="00E94ED0" w:rsidP="00BA7D74">
      <w:pPr>
        <w:pStyle w:val="ListParagraph"/>
        <w:spacing w:after="240"/>
        <w:ind w:left="360"/>
        <w:rPr>
          <w:rFonts w:asciiTheme="minorHAnsi" w:hAnsiTheme="minorHAnsi" w:cstheme="minorHAnsi"/>
          <w:sz w:val="22"/>
          <w:szCs w:val="22"/>
        </w:rPr>
      </w:pPr>
      <w:bookmarkStart w:id="3" w:name="OLE_LINK2"/>
      <w:bookmarkStart w:id="4" w:name="OLE_LINK3"/>
      <w:r w:rsidRPr="00E94ED0">
        <w:rPr>
          <w:rFonts w:asciiTheme="minorHAnsi" w:hAnsiTheme="minorHAnsi" w:cstheme="minorHAnsi"/>
          <w:bCs/>
          <w:sz w:val="22"/>
          <w:szCs w:val="22"/>
        </w:rPr>
        <w:t xml:space="preserve">Format all of your documents to print on Letter size (8 ½” x 11”) paper.  Format all pages to display and print page numbers.  Scanned documents should be scanned in Letter format, as black and white images only.  Where possible, save scanned documents in .pdf format.  </w:t>
      </w:r>
      <w:r w:rsidR="00BA7D74" w:rsidRPr="00E94ED0">
        <w:rPr>
          <w:rFonts w:asciiTheme="minorHAnsi" w:hAnsiTheme="minorHAnsi" w:cstheme="minorHAnsi"/>
          <w:sz w:val="22"/>
          <w:szCs w:val="22"/>
        </w:rPr>
        <w:t>E-mail your application to the Service program point</w:t>
      </w:r>
      <w:r w:rsidR="00BA7D74">
        <w:rPr>
          <w:rFonts w:asciiTheme="minorHAnsi" w:hAnsiTheme="minorHAnsi" w:cstheme="minorHAnsi"/>
          <w:sz w:val="22"/>
          <w:szCs w:val="22"/>
        </w:rPr>
        <w:t>(s)</w:t>
      </w:r>
      <w:r w:rsidR="00BA7D74" w:rsidRPr="00E94ED0">
        <w:rPr>
          <w:rFonts w:asciiTheme="minorHAnsi" w:hAnsiTheme="minorHAnsi" w:cstheme="minorHAnsi"/>
          <w:sz w:val="22"/>
          <w:szCs w:val="22"/>
        </w:rPr>
        <w:t xml:space="preserve"> of contact identified </w:t>
      </w:r>
      <w:r w:rsidR="00BA7D74">
        <w:rPr>
          <w:rFonts w:asciiTheme="minorHAnsi" w:hAnsiTheme="minorHAnsi" w:cstheme="minorHAnsi"/>
          <w:sz w:val="22"/>
          <w:szCs w:val="22"/>
        </w:rPr>
        <w:t>at the end of this notice</w:t>
      </w:r>
      <w:r w:rsidR="00BA7D74" w:rsidRPr="00E94ED0">
        <w:rPr>
          <w:rFonts w:asciiTheme="minorHAnsi" w:hAnsiTheme="minorHAnsi" w:cstheme="minorHAnsi"/>
          <w:sz w:val="22"/>
          <w:szCs w:val="22"/>
        </w:rPr>
        <w:t>.</w:t>
      </w:r>
    </w:p>
    <w:p w14:paraId="55DFDCF0" w14:textId="745A3E10" w:rsidR="00E94ED0" w:rsidRPr="00E94ED0" w:rsidRDefault="00E94ED0" w:rsidP="00FC400F">
      <w:pPr>
        <w:pStyle w:val="ListParagraph"/>
        <w:spacing w:after="240"/>
        <w:ind w:left="360"/>
        <w:rPr>
          <w:rFonts w:asciiTheme="minorHAnsi" w:hAnsiTheme="minorHAnsi" w:cstheme="minorHAnsi"/>
          <w:sz w:val="22"/>
          <w:szCs w:val="22"/>
        </w:rPr>
      </w:pPr>
      <w:r w:rsidRPr="00E94ED0">
        <w:rPr>
          <w:rFonts w:asciiTheme="minorHAnsi" w:hAnsiTheme="minorHAnsi" w:cstheme="minorHAnsi"/>
          <w:sz w:val="22"/>
          <w:szCs w:val="22"/>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bookmarkEnd w:id="3"/>
    <w:bookmarkEnd w:id="4"/>
    <w:p w14:paraId="70175FD0" w14:textId="33FAB1B2" w:rsidR="00DF5E66" w:rsidRPr="002E782C" w:rsidRDefault="00DF5E66" w:rsidP="004801DC">
      <w:pPr>
        <w:pStyle w:val="Heading2"/>
        <w:rPr>
          <w:rFonts w:asciiTheme="minorHAnsi" w:hAnsiTheme="minorHAnsi"/>
          <w:sz w:val="24"/>
        </w:rPr>
      </w:pPr>
      <w:r w:rsidRPr="002E782C">
        <w:rPr>
          <w:rFonts w:asciiTheme="minorHAnsi" w:hAnsiTheme="minorHAnsi"/>
          <w:sz w:val="24"/>
        </w:rPr>
        <w:t>VI. Application Review Information</w:t>
      </w:r>
    </w:p>
    <w:p w14:paraId="24CE47D5" w14:textId="69CD494E" w:rsidR="00D2403C" w:rsidRDefault="00D2403C" w:rsidP="001A790A">
      <w:pPr>
        <w:pStyle w:val="Heading3"/>
        <w:numPr>
          <w:ilvl w:val="0"/>
          <w:numId w:val="8"/>
        </w:numPr>
      </w:pPr>
      <w:r>
        <w:t>Criteria</w:t>
      </w:r>
    </w:p>
    <w:p w14:paraId="2EBDEAEA" w14:textId="77777777" w:rsidR="001450D0" w:rsidRDefault="001450D0" w:rsidP="001450D0">
      <w:pPr>
        <w:ind w:left="360"/>
        <w:rPr>
          <w:rFonts w:asciiTheme="minorHAnsi" w:hAnsiTheme="minorHAnsi" w:cstheme="minorHAnsi"/>
          <w:sz w:val="22"/>
          <w:szCs w:val="22"/>
        </w:rPr>
      </w:pPr>
      <w:r>
        <w:rPr>
          <w:rFonts w:asciiTheme="minorHAnsi" w:hAnsiTheme="minorHAnsi" w:cstheme="minorHAnsi"/>
          <w:sz w:val="22"/>
          <w:szCs w:val="22"/>
        </w:rPr>
        <w:t xml:space="preserve">The Siskiyou County Department of Agriculture meets the Unique Qualifications criterion for a single source award.  The applicant is uniquely qualified to perform this activity.  The project depends, and is based on, the close coordination and already-established relationships the County has established with local ranchers and livestock producers and the California Department of Fish and Wildlife, who manage wolves in California.  In addition, the County has the technical expertise to advise local ranchers and livestock producers on non-lethal methods to deter wolves from interacting with their livestock. </w:t>
      </w:r>
    </w:p>
    <w:p w14:paraId="46E9CE47" w14:textId="77777777" w:rsidR="001450D0" w:rsidRPr="00B75D17" w:rsidRDefault="001450D0" w:rsidP="001450D0">
      <w:pPr>
        <w:rPr>
          <w:rFonts w:asciiTheme="minorHAnsi" w:hAnsiTheme="minorHAnsi" w:cstheme="minorHAnsi"/>
          <w:sz w:val="22"/>
          <w:szCs w:val="22"/>
        </w:rPr>
      </w:pPr>
    </w:p>
    <w:p w14:paraId="4C1B8950" w14:textId="4670EAC0" w:rsidR="00D2403C" w:rsidRPr="00D2403C" w:rsidRDefault="00DF5E66" w:rsidP="00D2403C">
      <w:pPr>
        <w:pStyle w:val="Heading3"/>
      </w:pPr>
      <w:r w:rsidRPr="009C3223">
        <w:t>Review and Selection Process</w:t>
      </w:r>
    </w:p>
    <w:p w14:paraId="0C117856" w14:textId="5254E713" w:rsidR="00971A66" w:rsidRDefault="00F45E87" w:rsidP="009C3223">
      <w:pPr>
        <w:pStyle w:val="ListParagraph"/>
        <w:spacing w:after="240"/>
        <w:ind w:left="360"/>
        <w:rPr>
          <w:rFonts w:asciiTheme="minorHAnsi" w:hAnsiTheme="minorHAnsi"/>
          <w:sz w:val="22"/>
          <w:szCs w:val="22"/>
        </w:rPr>
      </w:pPr>
      <w:r>
        <w:rPr>
          <w:rFonts w:asciiTheme="minorHAnsi" w:hAnsiTheme="minorHAnsi"/>
          <w:sz w:val="22"/>
          <w:szCs w:val="22"/>
        </w:rPr>
        <w:t>Prior to award, the Service will review any applicant statement r</w:t>
      </w:r>
      <w:r w:rsidR="00DF5E66" w:rsidRPr="00397ECC">
        <w:rPr>
          <w:rFonts w:asciiTheme="minorHAnsi" w:hAnsiTheme="minorHAnsi"/>
          <w:sz w:val="22"/>
          <w:szCs w:val="22"/>
        </w:rPr>
        <w:t>egarding potential overlap or duplication</w:t>
      </w:r>
      <w:r>
        <w:rPr>
          <w:rFonts w:asciiTheme="minorHAnsi" w:hAnsiTheme="minorHAnsi"/>
          <w:sz w:val="22"/>
          <w:szCs w:val="22"/>
        </w:rPr>
        <w:t xml:space="preserve"> between the project to be funded and any other funded or proposed project</w:t>
      </w:r>
      <w:r w:rsidR="00DF5E66" w:rsidRPr="00397ECC">
        <w:rPr>
          <w:rFonts w:asciiTheme="minorHAnsi" w:hAnsiTheme="minorHAnsi"/>
          <w:sz w:val="22"/>
          <w:szCs w:val="22"/>
        </w:rPr>
        <w:t xml:space="preserve"> in terms of activities, funding, or time commitment of key personnel</w:t>
      </w:r>
      <w:r>
        <w:rPr>
          <w:rFonts w:asciiTheme="minorHAnsi" w:hAnsiTheme="minorHAnsi"/>
          <w:sz w:val="22"/>
          <w:szCs w:val="22"/>
        </w:rPr>
        <w:t xml:space="preserve">.  </w:t>
      </w:r>
      <w:r w:rsidR="00DF5E66" w:rsidRPr="00397ECC">
        <w:rPr>
          <w:rFonts w:asciiTheme="minorHAnsi" w:hAnsiTheme="minorHAnsi"/>
          <w:sz w:val="22"/>
          <w:szCs w:val="22"/>
        </w:rPr>
        <w:t xml:space="preserve">Depending on the circumstances, </w:t>
      </w:r>
      <w:r>
        <w:rPr>
          <w:rFonts w:asciiTheme="minorHAnsi" w:hAnsiTheme="minorHAnsi"/>
          <w:sz w:val="22"/>
          <w:szCs w:val="22"/>
        </w:rPr>
        <w:t xml:space="preserve">the Service may request </w:t>
      </w:r>
      <w:r w:rsidR="00DF5E66" w:rsidRPr="00397ECC">
        <w:rPr>
          <w:rFonts w:asciiTheme="minorHAnsi" w:hAnsiTheme="minorHAnsi"/>
          <w:sz w:val="22"/>
          <w:szCs w:val="22"/>
        </w:rPr>
        <w:t xml:space="preserve">modification </w:t>
      </w:r>
      <w:r>
        <w:rPr>
          <w:rFonts w:asciiTheme="minorHAnsi" w:hAnsiTheme="minorHAnsi"/>
          <w:sz w:val="22"/>
          <w:szCs w:val="22"/>
        </w:rPr>
        <w:t>to the</w:t>
      </w:r>
      <w:r w:rsidR="00DF5E66" w:rsidRPr="00397ECC">
        <w:rPr>
          <w:rFonts w:asciiTheme="minorHAnsi" w:hAnsiTheme="minorHAnsi"/>
          <w:sz w:val="22"/>
          <w:szCs w:val="22"/>
        </w:rPr>
        <w:t xml:space="preserve"> application, other pending applications, or an active award,</w:t>
      </w:r>
      <w:r>
        <w:rPr>
          <w:rFonts w:asciiTheme="minorHAnsi" w:hAnsiTheme="minorHAnsi"/>
          <w:sz w:val="22"/>
          <w:szCs w:val="22"/>
        </w:rPr>
        <w:t xml:space="preserve"> as needed to eliminate any duplication of effort, or the Service may choose not to fund the selected project</w:t>
      </w:r>
      <w:r w:rsidR="009C3223">
        <w:rPr>
          <w:rFonts w:asciiTheme="minorHAnsi" w:hAnsiTheme="minorHAnsi"/>
          <w:sz w:val="22"/>
          <w:szCs w:val="22"/>
        </w:rPr>
        <w:t>.</w:t>
      </w:r>
    </w:p>
    <w:p w14:paraId="371C0754" w14:textId="463DE330" w:rsidR="009D64BE" w:rsidRPr="00397ECC" w:rsidRDefault="00971A66" w:rsidP="009C3223">
      <w:pPr>
        <w:pStyle w:val="ListParagraph"/>
        <w:spacing w:after="240"/>
        <w:ind w:left="360"/>
        <w:rPr>
          <w:rFonts w:asciiTheme="minorHAnsi" w:hAnsiTheme="minorHAnsi"/>
          <w:sz w:val="22"/>
          <w:szCs w:val="22"/>
        </w:rPr>
      </w:pPr>
      <w:r w:rsidRPr="00971A66">
        <w:rPr>
          <w:rFonts w:asciiTheme="minorHAnsi" w:hAnsiTheme="minorHAnsi"/>
          <w:bCs/>
          <w:sz w:val="22"/>
          <w:szCs w:val="22"/>
        </w:rPr>
        <w:t>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14:paraId="530AD2DC" w14:textId="5A4F1804" w:rsidR="00BB7DE8" w:rsidRPr="00641FB6" w:rsidRDefault="00641FB6" w:rsidP="00641FB6">
      <w:pPr>
        <w:pStyle w:val="ListParagraph"/>
        <w:spacing w:after="240"/>
        <w:ind w:left="360"/>
        <w:rPr>
          <w:rFonts w:asciiTheme="minorHAnsi" w:hAnsiTheme="minorHAnsi"/>
          <w:bCs/>
          <w:sz w:val="22"/>
          <w:szCs w:val="22"/>
        </w:rPr>
      </w:pPr>
      <w:r>
        <w:rPr>
          <w:rFonts w:asciiTheme="minorHAnsi" w:hAnsiTheme="minorHAnsi"/>
          <w:sz w:val="22"/>
          <w:szCs w:val="22"/>
        </w:rPr>
        <w:t xml:space="preserve">Prior to award, the Service will evaluate the risk posed by applicants as required </w:t>
      </w:r>
      <w:r w:rsidRPr="00641FB6">
        <w:rPr>
          <w:rFonts w:asciiTheme="minorHAnsi" w:hAnsiTheme="minorHAnsi"/>
          <w:sz w:val="22"/>
          <w:szCs w:val="22"/>
        </w:rPr>
        <w:t xml:space="preserve">in </w:t>
      </w:r>
      <w:hyperlink r:id="rId39" w:anchor="se2.1.200_1205" w:history="1">
        <w:r w:rsidRPr="00641FB6">
          <w:rPr>
            <w:rStyle w:val="Hyperlink"/>
            <w:rFonts w:asciiTheme="minorHAnsi" w:hAnsiTheme="minorHAnsi"/>
            <w:sz w:val="22"/>
            <w:szCs w:val="22"/>
          </w:rPr>
          <w:t>2 CFR 200.205</w:t>
        </w:r>
      </w:hyperlink>
      <w:r w:rsidRPr="00641FB6">
        <w:rPr>
          <w:rFonts w:asciiTheme="minorHAnsi" w:hAnsiTheme="minorHAnsi"/>
          <w:sz w:val="22"/>
          <w:szCs w:val="22"/>
        </w:rPr>
        <w:t>.</w:t>
      </w:r>
      <w:r w:rsidR="00D66A0E">
        <w:rPr>
          <w:rFonts w:asciiTheme="minorHAnsi" w:hAnsiTheme="minorHAnsi"/>
          <w:sz w:val="22"/>
          <w:szCs w:val="22"/>
        </w:rPr>
        <w:t xml:space="preserve">  Service programs document applicant risk evaluations using the Service’s “</w:t>
      </w:r>
      <w:hyperlink r:id="rId40" w:history="1">
        <w:r w:rsidR="00D66A0E" w:rsidRPr="00D66A0E">
          <w:rPr>
            <w:rStyle w:val="Hyperlink"/>
            <w:rFonts w:asciiTheme="minorHAnsi" w:hAnsiTheme="minorHAnsi"/>
            <w:sz w:val="22"/>
            <w:szCs w:val="22"/>
          </w:rPr>
          <w:t>Financial Assistance Recipient Risk Assessment</w:t>
        </w:r>
      </w:hyperlink>
      <w:r w:rsidR="00D66A0E">
        <w:rPr>
          <w:rFonts w:asciiTheme="minorHAnsi" w:hAnsiTheme="minorHAnsi"/>
          <w:sz w:val="22"/>
          <w:szCs w:val="22"/>
        </w:rPr>
        <w:t xml:space="preserve">” form.  </w:t>
      </w:r>
      <w:r w:rsidR="009D64BE" w:rsidRPr="00397ECC">
        <w:rPr>
          <w:rFonts w:asciiTheme="minorHAnsi" w:hAnsiTheme="minorHAnsi"/>
          <w:sz w:val="22"/>
          <w:szCs w:val="22"/>
        </w:rPr>
        <w:t xml:space="preserve">Prior to approving awards for Federal funding in excess of the simplified acquisition threshold (currently $250,000), the Service is required to review and consider any information about or from the applicant found in the </w:t>
      </w:r>
      <w:hyperlink r:id="rId41" w:history="1">
        <w:r w:rsidR="009D64BE" w:rsidRPr="00397ECC">
          <w:rPr>
            <w:rStyle w:val="Hyperlink"/>
            <w:rFonts w:asciiTheme="minorHAnsi" w:hAnsiTheme="minorHAnsi"/>
            <w:sz w:val="22"/>
            <w:szCs w:val="22"/>
          </w:rPr>
          <w:t>Federal Awardee Performance and Integrity Information System</w:t>
        </w:r>
      </w:hyperlink>
      <w:r w:rsidR="009D64BE" w:rsidRPr="00397ECC">
        <w:rPr>
          <w:rFonts w:asciiTheme="minorHAnsi" w:hAnsiTheme="minorHAnsi"/>
          <w:sz w:val="22"/>
          <w:szCs w:val="22"/>
        </w:rPr>
        <w:t>.</w:t>
      </w:r>
      <w:r w:rsidR="00386807" w:rsidRPr="00397ECC">
        <w:rPr>
          <w:rFonts w:asciiTheme="minorHAnsi" w:hAnsiTheme="minorHAnsi"/>
          <w:sz w:val="22"/>
          <w:szCs w:val="22"/>
        </w:rPr>
        <w:t xml:space="preserve">  </w:t>
      </w:r>
      <w:r w:rsidR="00386807" w:rsidRPr="00641FB6">
        <w:rPr>
          <w:rFonts w:asciiTheme="minorHAnsi" w:hAnsiTheme="minorHAnsi"/>
          <w:sz w:val="22"/>
          <w:szCs w:val="22"/>
        </w:rPr>
        <w:t>The Service will consider this information when completing the</w:t>
      </w:r>
      <w:r>
        <w:rPr>
          <w:rFonts w:asciiTheme="minorHAnsi" w:hAnsiTheme="minorHAnsi"/>
          <w:sz w:val="22"/>
          <w:szCs w:val="22"/>
        </w:rPr>
        <w:t xml:space="preserve"> risk review.  The Service uses the results of the risk </w:t>
      </w:r>
      <w:r w:rsidR="00D66A0E">
        <w:rPr>
          <w:rFonts w:asciiTheme="minorHAnsi" w:hAnsiTheme="minorHAnsi"/>
          <w:sz w:val="22"/>
          <w:szCs w:val="22"/>
        </w:rPr>
        <w:t>evaluation</w:t>
      </w:r>
      <w:r>
        <w:rPr>
          <w:rFonts w:asciiTheme="minorHAnsi" w:hAnsiTheme="minorHAnsi"/>
          <w:sz w:val="22"/>
          <w:szCs w:val="22"/>
        </w:rPr>
        <w:t xml:space="preserve"> to establish monitoring plans, recipient reporting frequency requirements, and to determine if one or more </w:t>
      </w:r>
      <w:r w:rsidR="00D66A0E">
        <w:rPr>
          <w:rFonts w:asciiTheme="minorHAnsi" w:hAnsiTheme="minorHAnsi"/>
          <w:sz w:val="22"/>
          <w:szCs w:val="22"/>
        </w:rPr>
        <w:t>of the specific</w:t>
      </w:r>
      <w:r>
        <w:rPr>
          <w:rFonts w:asciiTheme="minorHAnsi" w:hAnsiTheme="minorHAnsi"/>
          <w:sz w:val="22"/>
          <w:szCs w:val="22"/>
        </w:rPr>
        <w:t xml:space="preserve"> award conditions </w:t>
      </w:r>
      <w:r w:rsidR="00D66A0E">
        <w:rPr>
          <w:rFonts w:asciiTheme="minorHAnsi" w:hAnsiTheme="minorHAnsi"/>
          <w:sz w:val="22"/>
          <w:szCs w:val="22"/>
        </w:rPr>
        <w:t xml:space="preserve">in </w:t>
      </w:r>
      <w:hyperlink r:id="rId42" w:anchor="se2.1.200_1207" w:history="1">
        <w:r w:rsidR="00D66A0E" w:rsidRPr="00D66A0E">
          <w:rPr>
            <w:rStyle w:val="Hyperlink"/>
            <w:rFonts w:asciiTheme="minorHAnsi" w:hAnsiTheme="minorHAnsi"/>
            <w:sz w:val="22"/>
            <w:szCs w:val="22"/>
          </w:rPr>
          <w:t>2 CFR 200.207</w:t>
        </w:r>
      </w:hyperlink>
      <w:r w:rsidR="00D66A0E">
        <w:rPr>
          <w:rFonts w:asciiTheme="minorHAnsi" w:hAnsiTheme="minorHAnsi"/>
          <w:sz w:val="22"/>
          <w:szCs w:val="22"/>
        </w:rPr>
        <w:t xml:space="preserve"> </w:t>
      </w:r>
      <w:r>
        <w:rPr>
          <w:rFonts w:asciiTheme="minorHAnsi" w:hAnsiTheme="minorHAnsi"/>
          <w:sz w:val="22"/>
          <w:szCs w:val="22"/>
        </w:rPr>
        <w:t xml:space="preserve">should be </w:t>
      </w:r>
      <w:r w:rsidR="00D66A0E">
        <w:rPr>
          <w:rFonts w:asciiTheme="minorHAnsi" w:hAnsiTheme="minorHAnsi"/>
          <w:sz w:val="22"/>
          <w:szCs w:val="22"/>
        </w:rPr>
        <w:t>applied the award.</w:t>
      </w:r>
    </w:p>
    <w:p w14:paraId="70A5CADA" w14:textId="0D7F6C82" w:rsidR="00DF5E66" w:rsidRPr="000E3BB4" w:rsidRDefault="00DF5E66" w:rsidP="004801DC">
      <w:pPr>
        <w:pStyle w:val="Heading2"/>
        <w:rPr>
          <w:rFonts w:asciiTheme="minorHAnsi" w:hAnsiTheme="minorHAnsi"/>
          <w:sz w:val="24"/>
        </w:rPr>
      </w:pPr>
      <w:r w:rsidRPr="000E3BB4">
        <w:rPr>
          <w:rFonts w:asciiTheme="minorHAnsi" w:hAnsiTheme="minorHAnsi"/>
          <w:sz w:val="24"/>
        </w:rPr>
        <w:t>V</w:t>
      </w:r>
      <w:r>
        <w:rPr>
          <w:rFonts w:asciiTheme="minorHAnsi" w:hAnsiTheme="minorHAnsi"/>
          <w:sz w:val="24"/>
        </w:rPr>
        <w:t>II</w:t>
      </w:r>
      <w:r w:rsidRPr="000E3BB4">
        <w:rPr>
          <w:rFonts w:asciiTheme="minorHAnsi" w:hAnsiTheme="minorHAnsi"/>
          <w:sz w:val="24"/>
        </w:rPr>
        <w:t xml:space="preserve">. </w:t>
      </w:r>
      <w:r>
        <w:rPr>
          <w:rFonts w:asciiTheme="minorHAnsi" w:hAnsiTheme="minorHAnsi"/>
          <w:sz w:val="24"/>
        </w:rPr>
        <w:t xml:space="preserve">Federal </w:t>
      </w:r>
      <w:r w:rsidR="00865444">
        <w:rPr>
          <w:rFonts w:asciiTheme="minorHAnsi" w:hAnsiTheme="minorHAnsi"/>
          <w:sz w:val="24"/>
        </w:rPr>
        <w:t>Award Administration</w:t>
      </w:r>
    </w:p>
    <w:p w14:paraId="180DA4EE" w14:textId="74EA961F" w:rsidR="00BC516B" w:rsidRPr="00BC516B" w:rsidRDefault="00DF5E66" w:rsidP="001A790A">
      <w:pPr>
        <w:pStyle w:val="Heading3"/>
        <w:numPr>
          <w:ilvl w:val="0"/>
          <w:numId w:val="9"/>
        </w:numPr>
      </w:pPr>
      <w:r w:rsidRPr="00C70C2E">
        <w:t xml:space="preserve">Federal </w:t>
      </w:r>
      <w:r w:rsidR="008A7B85" w:rsidRPr="00C70C2E">
        <w:t>Award Notices</w:t>
      </w:r>
    </w:p>
    <w:p w14:paraId="60D22035" w14:textId="7F136866" w:rsidR="00C70C2E" w:rsidRPr="00BB57F7" w:rsidRDefault="00C70C2E" w:rsidP="00BC516B">
      <w:pPr>
        <w:pStyle w:val="ListParagraph"/>
        <w:spacing w:after="240"/>
        <w:ind w:left="360"/>
        <w:rPr>
          <w:rFonts w:asciiTheme="minorHAnsi" w:hAnsiTheme="minorHAnsi" w:cstheme="minorHAnsi"/>
          <w:sz w:val="22"/>
          <w:szCs w:val="22"/>
        </w:rPr>
      </w:pPr>
      <w:r w:rsidRPr="00BB57F7">
        <w:rPr>
          <w:rFonts w:asciiTheme="minorHAnsi" w:hAnsiTheme="minorHAnsi" w:cstheme="minorHAnsi"/>
          <w:sz w:val="22"/>
          <w:szCs w:val="22"/>
        </w:rPr>
        <w:t xml:space="preserve">Awards are based on the application submitted to and approved by the Service and are subject to the terms and conditions incorporated into the </w:t>
      </w:r>
      <w:r w:rsidR="00B57DC4" w:rsidRPr="00BB57F7">
        <w:rPr>
          <w:rFonts w:asciiTheme="minorHAnsi" w:hAnsiTheme="minorHAnsi" w:cstheme="minorHAnsi"/>
          <w:sz w:val="22"/>
          <w:szCs w:val="22"/>
        </w:rPr>
        <w:t>Notice of Award</w:t>
      </w:r>
      <w:r w:rsidRPr="00BB57F7">
        <w:rPr>
          <w:rFonts w:asciiTheme="minorHAnsi" w:hAnsiTheme="minorHAnsi" w:cstheme="minorHAnsi"/>
          <w:sz w:val="22"/>
          <w:szCs w:val="22"/>
        </w:rPr>
        <w:t xml:space="preserve"> either by direct citation or by reference to the following: Federal regulations; program legislation or regulation; and special award terms and conditions.  Recipient acceptance of a Federal award from the Service carries with it the responsibility to be aware of and comply with all terms and conditions applicable to the award.  Recipients indicate their acceptance of the Federal award by starting work, drawing down funds, or accepting the award via electronic means.</w:t>
      </w:r>
    </w:p>
    <w:p w14:paraId="336AB492" w14:textId="1953710A" w:rsidR="00BC516B" w:rsidRDefault="00865444" w:rsidP="00BC516B">
      <w:pPr>
        <w:pStyle w:val="Heading3"/>
      </w:pPr>
      <w:r>
        <w:t>Award Terms and Conditions</w:t>
      </w:r>
    </w:p>
    <w:p w14:paraId="31244F3F" w14:textId="550A2886" w:rsidR="008F7E05" w:rsidRPr="00DD5687" w:rsidRDefault="008F7E05" w:rsidP="008F7E05">
      <w:pPr>
        <w:ind w:left="360"/>
        <w:rPr>
          <w:rFonts w:asciiTheme="minorHAnsi" w:hAnsiTheme="minorHAnsi" w:cstheme="minorHAnsi"/>
        </w:rPr>
      </w:pPr>
      <w:r w:rsidRPr="00EE2ED8">
        <w:rPr>
          <w:rFonts w:asciiTheme="minorHAnsi" w:hAnsiTheme="minorHAnsi" w:cstheme="minorHAnsi"/>
          <w:sz w:val="22"/>
          <w:szCs w:val="22"/>
        </w:rPr>
        <w:t>See the Service’s “</w:t>
      </w:r>
      <w:r w:rsidRPr="00EE2ED8">
        <w:rPr>
          <w:rFonts w:asciiTheme="minorHAnsi" w:hAnsiTheme="minorHAnsi" w:cstheme="minorHAnsi"/>
          <w:color w:val="0000FF"/>
          <w:sz w:val="22"/>
          <w:szCs w:val="22"/>
        </w:rPr>
        <w:t>Financial Assistance Award Terms and Conditions</w:t>
      </w:r>
      <w:r w:rsidRPr="00EE2ED8">
        <w:rPr>
          <w:rFonts w:asciiTheme="minorHAnsi" w:hAnsiTheme="minorHAnsi" w:cstheme="minorHAnsi"/>
          <w:sz w:val="22"/>
          <w:szCs w:val="22"/>
        </w:rPr>
        <w:t>” for the administrative and national policy requirements applicable to Service awards. The “Department of the Interior (DOI) Award Provisions” attached to this Funding Opportunity also apply to Service awards (Attachment A).</w:t>
      </w:r>
    </w:p>
    <w:p w14:paraId="1E0DE7EE" w14:textId="77777777" w:rsidR="008F7E05" w:rsidRPr="008F7E05" w:rsidRDefault="008F7E05" w:rsidP="008F7E05"/>
    <w:p w14:paraId="427B4919" w14:textId="77777777" w:rsidR="00BC516B" w:rsidRDefault="00F67CBE" w:rsidP="00BC516B">
      <w:pPr>
        <w:pStyle w:val="Heading3"/>
      </w:pPr>
      <w:r>
        <w:t>P</w:t>
      </w:r>
      <w:r w:rsidR="00BC516B">
        <w:t>ayments</w:t>
      </w:r>
    </w:p>
    <w:p w14:paraId="07BBBC7C" w14:textId="7153CAB7" w:rsidR="00DF5E66" w:rsidRPr="00DF5E66" w:rsidRDefault="00C70C2E" w:rsidP="00BC516B">
      <w:pPr>
        <w:pStyle w:val="ListParagraph"/>
        <w:spacing w:after="240"/>
        <w:ind w:left="360"/>
        <w:rPr>
          <w:rFonts w:asciiTheme="minorHAnsi" w:hAnsiTheme="minorHAnsi"/>
          <w:b/>
          <w:sz w:val="22"/>
          <w:szCs w:val="22"/>
        </w:rPr>
      </w:pPr>
      <w:r>
        <w:rPr>
          <w:rFonts w:asciiTheme="minorHAnsi" w:hAnsiTheme="minorHAnsi"/>
          <w:sz w:val="22"/>
          <w:szCs w:val="22"/>
        </w:rPr>
        <w:t xml:space="preserve">Domestic recipients </w:t>
      </w:r>
      <w:r w:rsidR="002D0BFF">
        <w:rPr>
          <w:rFonts w:asciiTheme="minorHAnsi" w:hAnsiTheme="minorHAnsi"/>
          <w:sz w:val="22"/>
          <w:szCs w:val="22"/>
        </w:rPr>
        <w:t xml:space="preserve">are required to register in and receive payment through </w:t>
      </w:r>
      <w:r>
        <w:rPr>
          <w:rFonts w:asciiTheme="minorHAnsi" w:hAnsiTheme="minorHAnsi"/>
          <w:sz w:val="22"/>
          <w:szCs w:val="22"/>
        </w:rPr>
        <w:t>the U.S. Treasury’s Automated Standard Application fo</w:t>
      </w:r>
      <w:r w:rsidR="002D0BFF">
        <w:rPr>
          <w:rFonts w:asciiTheme="minorHAnsi" w:hAnsiTheme="minorHAnsi"/>
          <w:sz w:val="22"/>
          <w:szCs w:val="22"/>
        </w:rPr>
        <w:t xml:space="preserve">r Payments (ASAP), unless approved for a waiver by the Service program.  Foreign recipients receiving funds to a final destination bank outside the </w:t>
      </w:r>
      <w:r w:rsidR="006F7673">
        <w:rPr>
          <w:rFonts w:asciiTheme="minorHAnsi" w:hAnsiTheme="minorHAnsi"/>
          <w:sz w:val="22"/>
          <w:szCs w:val="22"/>
        </w:rPr>
        <w:t>U.S.</w:t>
      </w:r>
      <w:r w:rsidR="002D0BFF">
        <w:rPr>
          <w:rFonts w:asciiTheme="minorHAnsi" w:hAnsiTheme="minorHAnsi"/>
          <w:sz w:val="22"/>
          <w:szCs w:val="22"/>
        </w:rPr>
        <w:t xml:space="preserve"> are required to receive payment through the U.S. Treasury’s International Treasury Services (ITS) System.  Foreign recipients receiving funds to a final destination bank in the </w:t>
      </w:r>
      <w:r w:rsidR="006F7673">
        <w:rPr>
          <w:rFonts w:asciiTheme="minorHAnsi" w:hAnsiTheme="minorHAnsi"/>
          <w:sz w:val="22"/>
          <w:szCs w:val="22"/>
        </w:rPr>
        <w:t>U.S.</w:t>
      </w:r>
      <w:r w:rsidR="002D0BFF">
        <w:rPr>
          <w:rFonts w:asciiTheme="minorHAnsi" w:hAnsiTheme="minorHAnsi"/>
          <w:sz w:val="22"/>
          <w:szCs w:val="22"/>
        </w:rPr>
        <w:t xml:space="preserve"> are required to enter and maintain current banking details in their SAM.gov entity profile and receive payment through the Automated Clearing House network by electronic funds transfer (EFT).  </w:t>
      </w:r>
      <w:r w:rsidR="00B57DC4">
        <w:rPr>
          <w:rFonts w:asciiTheme="minorHAnsi" w:hAnsiTheme="minorHAnsi"/>
          <w:sz w:val="22"/>
          <w:szCs w:val="22"/>
        </w:rPr>
        <w:t xml:space="preserve">The </w:t>
      </w:r>
      <w:r w:rsidR="002D0BFF">
        <w:rPr>
          <w:rFonts w:asciiTheme="minorHAnsi" w:hAnsiTheme="minorHAnsi"/>
          <w:sz w:val="22"/>
          <w:szCs w:val="22"/>
        </w:rPr>
        <w:t>Service will include recipient-specific instructions on how to request payment, including identification of any additional information required and where to submit payment requests, as applicable</w:t>
      </w:r>
      <w:r w:rsidR="00B57DC4">
        <w:rPr>
          <w:rFonts w:asciiTheme="minorHAnsi" w:hAnsiTheme="minorHAnsi"/>
          <w:sz w:val="22"/>
          <w:szCs w:val="22"/>
        </w:rPr>
        <w:t>, in all Notices of Award.</w:t>
      </w:r>
    </w:p>
    <w:p w14:paraId="162B791B" w14:textId="5EA9A4F7" w:rsidR="00BC516B" w:rsidRPr="00BC516B" w:rsidRDefault="00F67CBE" w:rsidP="00BC516B">
      <w:pPr>
        <w:pStyle w:val="Heading3"/>
      </w:pPr>
      <w:r w:rsidRPr="00641FB6">
        <w:t>R</w:t>
      </w:r>
      <w:r w:rsidR="00BC516B">
        <w:t>eporting</w:t>
      </w:r>
      <w:r w:rsidR="009E1EB4">
        <w:t xml:space="preserve"> Requirements</w:t>
      </w:r>
    </w:p>
    <w:p w14:paraId="42D0D5BC" w14:textId="37DC4C66" w:rsidR="00026C37" w:rsidRDefault="00B57DC4" w:rsidP="00BC516B">
      <w:pPr>
        <w:pStyle w:val="ListParagraph"/>
        <w:spacing w:after="240"/>
        <w:ind w:left="360"/>
        <w:rPr>
          <w:rFonts w:asciiTheme="minorHAnsi" w:hAnsiTheme="minorHAnsi"/>
          <w:sz w:val="22"/>
          <w:szCs w:val="22"/>
        </w:rPr>
      </w:pPr>
      <w:r w:rsidRPr="00641FB6">
        <w:rPr>
          <w:rFonts w:asciiTheme="minorHAnsi" w:hAnsiTheme="minorHAnsi"/>
          <w:sz w:val="22"/>
          <w:szCs w:val="22"/>
        </w:rPr>
        <w:t>The Service will include recipient-specific reporting requirements, including the required reports, reporting frequency, and</w:t>
      </w:r>
      <w:r w:rsidR="00DA5E8B" w:rsidRPr="00641FB6">
        <w:rPr>
          <w:rFonts w:asciiTheme="minorHAnsi" w:hAnsiTheme="minorHAnsi"/>
          <w:sz w:val="22"/>
          <w:szCs w:val="22"/>
        </w:rPr>
        <w:t xml:space="preserve"> report due dates in all Notices of Award, as applicable</w:t>
      </w:r>
      <w:r w:rsidRPr="00641FB6">
        <w:rPr>
          <w:rFonts w:asciiTheme="minorHAnsi" w:hAnsiTheme="minorHAnsi"/>
          <w:sz w:val="22"/>
          <w:szCs w:val="22"/>
        </w:rPr>
        <w:t>.</w:t>
      </w:r>
    </w:p>
    <w:p w14:paraId="06DEA403" w14:textId="77777777" w:rsidR="00BC516B" w:rsidRPr="00BC516B" w:rsidRDefault="00B57DC4" w:rsidP="001A790A">
      <w:pPr>
        <w:pStyle w:val="Heading4"/>
        <w:numPr>
          <w:ilvl w:val="0"/>
          <w:numId w:val="12"/>
        </w:numPr>
      </w:pPr>
      <w:r w:rsidRPr="00BC516B">
        <w:t>Financial Reports</w:t>
      </w:r>
    </w:p>
    <w:p w14:paraId="6AEA2FF9" w14:textId="2F2096ED" w:rsidR="00B57DC4" w:rsidRDefault="00B57DC4" w:rsidP="00BC516B">
      <w:pPr>
        <w:pStyle w:val="ListParagraph"/>
        <w:spacing w:after="240"/>
        <w:rPr>
          <w:rFonts w:asciiTheme="minorHAnsi" w:hAnsiTheme="minorHAnsi"/>
          <w:sz w:val="22"/>
          <w:szCs w:val="22"/>
        </w:rPr>
      </w:pPr>
      <w:r>
        <w:rPr>
          <w:rFonts w:asciiTheme="minorHAnsi" w:hAnsiTheme="minorHAnsi"/>
          <w:sz w:val="22"/>
          <w:szCs w:val="22"/>
        </w:rPr>
        <w:t xml:space="preserve">All recipients must </w:t>
      </w:r>
      <w:r w:rsidR="00955768">
        <w:rPr>
          <w:rFonts w:asciiTheme="minorHAnsi" w:hAnsiTheme="minorHAnsi"/>
          <w:sz w:val="22"/>
          <w:szCs w:val="22"/>
        </w:rPr>
        <w:t xml:space="preserve">use the </w:t>
      </w:r>
      <w:hyperlink r:id="rId43" w:history="1">
        <w:r w:rsidR="00955768" w:rsidRPr="00955768">
          <w:rPr>
            <w:rStyle w:val="Hyperlink"/>
            <w:rFonts w:asciiTheme="minorHAnsi" w:hAnsiTheme="minorHAnsi"/>
            <w:sz w:val="22"/>
            <w:szCs w:val="22"/>
          </w:rPr>
          <w:t>SF-</w:t>
        </w:r>
        <w:r w:rsidRPr="00955768">
          <w:rPr>
            <w:rStyle w:val="Hyperlink"/>
            <w:rFonts w:asciiTheme="minorHAnsi" w:hAnsiTheme="minorHAnsi"/>
            <w:sz w:val="22"/>
            <w:szCs w:val="22"/>
          </w:rPr>
          <w:t>425</w:t>
        </w:r>
        <w:r w:rsidR="00955768" w:rsidRPr="00955768">
          <w:rPr>
            <w:rStyle w:val="Hyperlink"/>
            <w:rFonts w:asciiTheme="minorHAnsi" w:hAnsiTheme="minorHAnsi"/>
            <w:sz w:val="22"/>
            <w:szCs w:val="22"/>
          </w:rPr>
          <w:t>,</w:t>
        </w:r>
        <w:r w:rsidRPr="00955768">
          <w:rPr>
            <w:rStyle w:val="Hyperlink"/>
            <w:rFonts w:asciiTheme="minorHAnsi" w:hAnsiTheme="minorHAnsi"/>
            <w:sz w:val="22"/>
            <w:szCs w:val="22"/>
          </w:rPr>
          <w:t xml:space="preserve"> Federal Financial Report</w:t>
        </w:r>
      </w:hyperlink>
      <w:r>
        <w:rPr>
          <w:rFonts w:asciiTheme="minorHAnsi" w:hAnsiTheme="minorHAnsi"/>
          <w:sz w:val="22"/>
          <w:szCs w:val="22"/>
        </w:rPr>
        <w:t xml:space="preserve"> form for financial </w:t>
      </w:r>
      <w:r w:rsidR="00305418">
        <w:rPr>
          <w:rFonts w:asciiTheme="minorHAnsi" w:hAnsiTheme="minorHAnsi"/>
          <w:sz w:val="22"/>
          <w:szCs w:val="22"/>
        </w:rPr>
        <w:t xml:space="preserve">reporting.  At a minimum, all recipients must </w:t>
      </w:r>
      <w:r>
        <w:rPr>
          <w:rFonts w:asciiTheme="minorHAnsi" w:hAnsiTheme="minorHAnsi"/>
          <w:sz w:val="22"/>
          <w:szCs w:val="22"/>
        </w:rPr>
        <w:t xml:space="preserve">submit </w:t>
      </w:r>
      <w:r w:rsidR="002B255D">
        <w:rPr>
          <w:rFonts w:asciiTheme="minorHAnsi" w:hAnsiTheme="minorHAnsi"/>
          <w:sz w:val="22"/>
          <w:szCs w:val="22"/>
        </w:rPr>
        <w:t xml:space="preserve">a </w:t>
      </w:r>
      <w:r w:rsidR="002B255D" w:rsidRPr="002B255D">
        <w:rPr>
          <w:rFonts w:asciiTheme="minorHAnsi" w:hAnsiTheme="minorHAnsi"/>
          <w:b/>
          <w:sz w:val="22"/>
          <w:szCs w:val="22"/>
        </w:rPr>
        <w:t>final</w:t>
      </w:r>
      <w:r w:rsidR="002B255D">
        <w:rPr>
          <w:rFonts w:asciiTheme="minorHAnsi" w:hAnsiTheme="minorHAnsi"/>
          <w:sz w:val="22"/>
          <w:szCs w:val="22"/>
        </w:rPr>
        <w:t xml:space="preserve"> financial report.  Final reports are</w:t>
      </w:r>
      <w:r>
        <w:rPr>
          <w:rFonts w:asciiTheme="minorHAnsi" w:hAnsiTheme="minorHAnsi"/>
          <w:sz w:val="22"/>
          <w:szCs w:val="22"/>
        </w:rPr>
        <w:t xml:space="preserve"> due no later than 90 calendar days after the award period of performance end date or termination date.</w:t>
      </w:r>
      <w:r w:rsidR="00305418">
        <w:rPr>
          <w:rFonts w:asciiTheme="minorHAnsi" w:hAnsiTheme="minorHAnsi"/>
          <w:sz w:val="22"/>
          <w:szCs w:val="22"/>
        </w:rPr>
        <w:t xml:space="preserve">  </w:t>
      </w:r>
      <w:r w:rsidR="00305418" w:rsidRPr="00767B47">
        <w:rPr>
          <w:rFonts w:asciiTheme="minorHAnsi" w:hAnsiTheme="minorHAnsi"/>
          <w:sz w:val="22"/>
          <w:szCs w:val="22"/>
        </w:rPr>
        <w:t xml:space="preserve">For awards with periods of performance longer than 12 months, recipients are required to submit </w:t>
      </w:r>
      <w:r w:rsidR="00305418" w:rsidRPr="00767B47">
        <w:rPr>
          <w:rFonts w:asciiTheme="minorHAnsi" w:hAnsiTheme="minorHAnsi"/>
          <w:b/>
          <w:sz w:val="22"/>
          <w:szCs w:val="22"/>
        </w:rPr>
        <w:t>interim</w:t>
      </w:r>
      <w:r w:rsidR="00305418" w:rsidRPr="00767B47">
        <w:rPr>
          <w:rFonts w:asciiTheme="minorHAnsi" w:hAnsiTheme="minorHAnsi"/>
          <w:sz w:val="22"/>
          <w:szCs w:val="22"/>
        </w:rPr>
        <w:t xml:space="preserve"> financial reports</w:t>
      </w:r>
      <w:r w:rsidR="002B255D" w:rsidRPr="00767B47">
        <w:rPr>
          <w:rFonts w:asciiTheme="minorHAnsi" w:hAnsiTheme="minorHAnsi"/>
          <w:sz w:val="22"/>
          <w:szCs w:val="22"/>
        </w:rPr>
        <w:t xml:space="preserve"> on the frequency established in the Notice of Award.</w:t>
      </w:r>
      <w:r w:rsidR="002B255D">
        <w:rPr>
          <w:rFonts w:asciiTheme="minorHAnsi" w:hAnsiTheme="minorHAnsi"/>
          <w:sz w:val="22"/>
          <w:szCs w:val="22"/>
        </w:rPr>
        <w:t xml:space="preserve">  </w:t>
      </w:r>
      <w:r w:rsidR="00305418">
        <w:rPr>
          <w:rFonts w:asciiTheme="minorHAnsi" w:hAnsiTheme="minorHAnsi"/>
          <w:sz w:val="22"/>
          <w:szCs w:val="22"/>
        </w:rPr>
        <w:t xml:space="preserve">See Service policy </w:t>
      </w:r>
      <w:hyperlink r:id="rId44" w:history="1">
        <w:r w:rsidR="00305418" w:rsidRPr="00305418">
          <w:rPr>
            <w:rStyle w:val="Hyperlink"/>
            <w:rFonts w:asciiTheme="minorHAnsi" w:hAnsiTheme="minorHAnsi"/>
            <w:sz w:val="22"/>
            <w:szCs w:val="22"/>
          </w:rPr>
          <w:t>516 FW 1, Monitoring Financial and Performance Reporting for Financial Assistance</w:t>
        </w:r>
      </w:hyperlink>
      <w:r w:rsidR="00305418">
        <w:rPr>
          <w:rFonts w:asciiTheme="minorHAnsi" w:hAnsiTheme="minorHAnsi"/>
          <w:sz w:val="22"/>
          <w:szCs w:val="22"/>
        </w:rPr>
        <w:t xml:space="preserve"> for more information.</w:t>
      </w:r>
    </w:p>
    <w:p w14:paraId="70039842" w14:textId="77777777" w:rsidR="00BC516B" w:rsidRPr="00BC516B" w:rsidRDefault="00B57DC4" w:rsidP="006829F9">
      <w:pPr>
        <w:pStyle w:val="Heading4"/>
      </w:pPr>
      <w:r w:rsidRPr="002B255D">
        <w:t>P</w:t>
      </w:r>
      <w:r w:rsidR="00BC516B">
        <w:t>erformance Reports</w:t>
      </w:r>
    </w:p>
    <w:p w14:paraId="1C7091A6" w14:textId="5DC1D48A" w:rsidR="00B57DC4" w:rsidRPr="005C029C" w:rsidRDefault="002B255D" w:rsidP="00BC516B">
      <w:pPr>
        <w:pStyle w:val="ListParagraph"/>
        <w:spacing w:after="240"/>
        <w:rPr>
          <w:rFonts w:asciiTheme="minorHAnsi" w:hAnsiTheme="minorHAnsi"/>
          <w:sz w:val="22"/>
          <w:szCs w:val="22"/>
        </w:rPr>
      </w:pPr>
      <w:r w:rsidRPr="00767B47">
        <w:rPr>
          <w:rFonts w:asciiTheme="minorHAnsi" w:hAnsiTheme="minorHAnsi"/>
          <w:sz w:val="22"/>
          <w:szCs w:val="22"/>
        </w:rPr>
        <w:t xml:space="preserve">Performance reports must contain a comparison of actual accomplishments with the established goals and objectives of the award; a description of reasons why established goals were not met, if appropriate; and any other pertinent information relevant to the project results.  At a minimum, all recipients must submit a </w:t>
      </w:r>
      <w:r w:rsidRPr="00767B47">
        <w:rPr>
          <w:rFonts w:asciiTheme="minorHAnsi" w:hAnsiTheme="minorHAnsi"/>
          <w:b/>
          <w:sz w:val="22"/>
          <w:szCs w:val="22"/>
        </w:rPr>
        <w:t>final</w:t>
      </w:r>
      <w:r w:rsidRPr="00767B47">
        <w:rPr>
          <w:rFonts w:asciiTheme="minorHAnsi" w:hAnsiTheme="minorHAnsi"/>
          <w:sz w:val="22"/>
          <w:szCs w:val="22"/>
        </w:rPr>
        <w:t xml:space="preserve"> performance report.  Final reports are due no later than 90 calendar days after the award period of performance end date or termination date.  For awards with periods of performance longer than 12 months, recipients are required to submit </w:t>
      </w:r>
      <w:r w:rsidRPr="00767B47">
        <w:rPr>
          <w:rFonts w:asciiTheme="minorHAnsi" w:hAnsiTheme="minorHAnsi"/>
          <w:b/>
          <w:sz w:val="22"/>
          <w:szCs w:val="22"/>
        </w:rPr>
        <w:t>interim</w:t>
      </w:r>
      <w:r w:rsidRPr="00767B47">
        <w:rPr>
          <w:rFonts w:asciiTheme="minorHAnsi" w:hAnsiTheme="minorHAnsi"/>
          <w:sz w:val="22"/>
          <w:szCs w:val="22"/>
        </w:rPr>
        <w:t xml:space="preserve"> financial reports on the frequency established in the Notice of Award.  </w:t>
      </w:r>
      <w:r w:rsidRPr="005C029C">
        <w:rPr>
          <w:rFonts w:asciiTheme="minorHAnsi" w:hAnsiTheme="minorHAnsi"/>
          <w:sz w:val="22"/>
          <w:szCs w:val="22"/>
        </w:rPr>
        <w:t xml:space="preserve">See Service policy </w:t>
      </w:r>
      <w:hyperlink r:id="rId45" w:history="1">
        <w:r w:rsidRPr="005C029C">
          <w:rPr>
            <w:rStyle w:val="Hyperlink"/>
            <w:rFonts w:asciiTheme="minorHAnsi" w:hAnsiTheme="minorHAnsi"/>
            <w:sz w:val="22"/>
            <w:szCs w:val="22"/>
          </w:rPr>
          <w:t>516 FW 1, Monitoring Financial and Performance Reporting for Financial Assistance</w:t>
        </w:r>
      </w:hyperlink>
      <w:r w:rsidR="009C3223">
        <w:rPr>
          <w:rFonts w:asciiTheme="minorHAnsi" w:hAnsiTheme="minorHAnsi"/>
          <w:sz w:val="22"/>
          <w:szCs w:val="22"/>
        </w:rPr>
        <w:t xml:space="preserve"> for more information.</w:t>
      </w:r>
    </w:p>
    <w:p w14:paraId="3A510FAA" w14:textId="77777777" w:rsidR="00BC516B" w:rsidRPr="00BC516B" w:rsidRDefault="00B57DC4" w:rsidP="006829F9">
      <w:pPr>
        <w:pStyle w:val="Heading4"/>
      </w:pPr>
      <w:r w:rsidRPr="005C029C">
        <w:t>Significant Developments Reports</w:t>
      </w:r>
    </w:p>
    <w:p w14:paraId="24FF217A" w14:textId="0096F567" w:rsidR="005C029C" w:rsidRPr="005C029C" w:rsidRDefault="005C029C" w:rsidP="00BC516B">
      <w:pPr>
        <w:pStyle w:val="ListParagraph"/>
        <w:spacing w:after="240"/>
        <w:rPr>
          <w:rFonts w:asciiTheme="minorHAnsi" w:hAnsiTheme="minorHAnsi"/>
          <w:sz w:val="22"/>
          <w:szCs w:val="22"/>
        </w:rPr>
      </w:pPr>
      <w:r w:rsidRPr="005C029C">
        <w:rPr>
          <w:rFonts w:asciiTheme="minorHAnsi" w:hAnsiTheme="minorHAnsi"/>
          <w:sz w:val="22"/>
          <w:szCs w:val="22"/>
        </w:rPr>
        <w:t xml:space="preserve">Events may occur between the scheduled performance reporting dates that have significant impact upon the supported activity.  In such cases, recipients are required to notify the Service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w:t>
      </w:r>
      <w:r>
        <w:rPr>
          <w:rFonts w:asciiTheme="minorHAnsi" w:hAnsiTheme="minorHAnsi"/>
          <w:sz w:val="22"/>
          <w:szCs w:val="22"/>
        </w:rPr>
        <w:t>f</w:t>
      </w:r>
      <w:r w:rsidRPr="005C029C">
        <w:rPr>
          <w:rFonts w:asciiTheme="minorHAnsi" w:hAnsiTheme="minorHAnsi"/>
          <w:sz w:val="22"/>
          <w:szCs w:val="22"/>
        </w:rPr>
        <w:t>avorable developments that enable meeting time schedules and objectives sooner or at less cost than anticipated or producing more or different beneficial results than originally planned.</w:t>
      </w:r>
    </w:p>
    <w:p w14:paraId="01671142" w14:textId="77777777" w:rsidR="00BC516B" w:rsidRPr="00BC516B" w:rsidRDefault="00B57DC4" w:rsidP="006829F9">
      <w:pPr>
        <w:pStyle w:val="Heading4"/>
      </w:pPr>
      <w:r w:rsidRPr="000E42C2">
        <w:t>Real Property Reports</w:t>
      </w:r>
    </w:p>
    <w:p w14:paraId="798A9913" w14:textId="18409A2B" w:rsidR="000E42C2" w:rsidRPr="000E42C2" w:rsidRDefault="000E42C2" w:rsidP="00BC516B">
      <w:pPr>
        <w:pStyle w:val="ListParagraph"/>
        <w:spacing w:after="240"/>
        <w:rPr>
          <w:rFonts w:asciiTheme="minorHAnsi" w:hAnsiTheme="minorHAnsi"/>
          <w:sz w:val="22"/>
          <w:szCs w:val="22"/>
        </w:rPr>
      </w:pPr>
      <w:r>
        <w:rPr>
          <w:rFonts w:asciiTheme="minorHAnsi" w:hAnsiTheme="minorHAnsi"/>
          <w:sz w:val="22"/>
          <w:szCs w:val="22"/>
        </w:rPr>
        <w:t xml:space="preserve">Recipients and </w:t>
      </w:r>
      <w:proofErr w:type="spellStart"/>
      <w:r>
        <w:rPr>
          <w:rFonts w:asciiTheme="minorHAnsi" w:hAnsiTheme="minorHAnsi"/>
          <w:sz w:val="22"/>
          <w:szCs w:val="22"/>
        </w:rPr>
        <w:t>subrecipients</w:t>
      </w:r>
      <w:proofErr w:type="spellEnd"/>
      <w:r>
        <w:rPr>
          <w:rFonts w:asciiTheme="minorHAnsi" w:hAnsiTheme="minorHAnsi"/>
          <w:sz w:val="22"/>
          <w:szCs w:val="22"/>
        </w:rPr>
        <w:t xml:space="preserve"> are required to submit status reports on the status of real property in which the Federal government retains an interest.  The required frequency of these reports will depend on the anticipated length of the Federal interest period.  The Service will include recipient-specific real property reporting requirements, including the required data elements, reporting frequency, and report due dates, as applicable</w:t>
      </w:r>
      <w:r w:rsidR="00A45C19">
        <w:rPr>
          <w:rFonts w:asciiTheme="minorHAnsi" w:hAnsiTheme="minorHAnsi"/>
          <w:sz w:val="22"/>
          <w:szCs w:val="22"/>
        </w:rPr>
        <w:t>.</w:t>
      </w:r>
    </w:p>
    <w:p w14:paraId="75EEFCA9" w14:textId="77777777" w:rsidR="00BC516B" w:rsidRPr="00BC516B" w:rsidRDefault="00B57DC4" w:rsidP="006829F9">
      <w:pPr>
        <w:pStyle w:val="Heading4"/>
      </w:pPr>
      <w:r w:rsidRPr="00932576">
        <w:t>Conflict of Interest Disclosures</w:t>
      </w:r>
    </w:p>
    <w:p w14:paraId="0FBBC68C" w14:textId="666E65B1" w:rsidR="008F7E05" w:rsidRPr="00EE2ED8" w:rsidRDefault="008F7E05" w:rsidP="00932B1D">
      <w:pPr>
        <w:pStyle w:val="ListParagraph"/>
        <w:spacing w:after="240"/>
        <w:rPr>
          <w:rFonts w:asciiTheme="minorHAnsi" w:hAnsiTheme="minorHAnsi" w:cstheme="minorHAnsi"/>
          <w:sz w:val="22"/>
          <w:szCs w:val="22"/>
          <w:lang w:val="en"/>
        </w:rPr>
      </w:pPr>
      <w:r w:rsidRPr="00EE2ED8">
        <w:rPr>
          <w:rFonts w:asciiTheme="minorHAnsi" w:hAnsiTheme="minorHAnsi" w:cstheme="minorHAnsi"/>
          <w:sz w:val="22"/>
          <w:szCs w:val="22"/>
        </w:rPr>
        <w:t xml:space="preserve">Recipients must notify the Service immediately in writing of any conflict of interest that arise during the life of their Federal award, including those reported to them by any </w:t>
      </w:r>
      <w:proofErr w:type="spellStart"/>
      <w:r w:rsidRPr="00EE2ED8">
        <w:rPr>
          <w:rFonts w:asciiTheme="minorHAnsi" w:hAnsiTheme="minorHAnsi" w:cstheme="minorHAnsi"/>
          <w:sz w:val="22"/>
          <w:szCs w:val="22"/>
        </w:rPr>
        <w:t>subrecipient</w:t>
      </w:r>
      <w:proofErr w:type="spellEnd"/>
      <w:r w:rsidRPr="00EE2ED8">
        <w:rPr>
          <w:rFonts w:asciiTheme="minorHAnsi" w:hAnsiTheme="minorHAnsi" w:cstheme="minorHAnsi"/>
          <w:sz w:val="22"/>
          <w:szCs w:val="22"/>
        </w:rPr>
        <w:t xml:space="preserve"> under the award. Recipients must notify the Service in writing if any employees, including </w:t>
      </w:r>
      <w:proofErr w:type="spellStart"/>
      <w:r w:rsidRPr="00EE2ED8">
        <w:rPr>
          <w:rFonts w:asciiTheme="minorHAnsi" w:hAnsiTheme="minorHAnsi" w:cstheme="minorHAnsi"/>
          <w:sz w:val="22"/>
          <w:szCs w:val="22"/>
        </w:rPr>
        <w:t>subrecipient</w:t>
      </w:r>
      <w:proofErr w:type="spellEnd"/>
      <w:r w:rsidRPr="00EE2ED8">
        <w:rPr>
          <w:rFonts w:asciiTheme="minorHAnsi" w:hAnsiTheme="minorHAnsi" w:cstheme="minorHAnsi"/>
          <w:sz w:val="22"/>
          <w:szCs w:val="22"/>
        </w:rPr>
        <w:t xml:space="preserve"> and contractor personnel, are related to, married to, or have a close personal relationship with any Federal employee in the Federal funding program or who otherwise may have been involved in the review and selection of the award. The term employee means any individual engaged in the performance of work pursuant to the Federal award. Recipients may not have a former Federal employee as a key project official, or in any other substantial role related to their award, whose participation put them out of compliance with the legal authorities addressing post-Government employment restrictions. See the U.S. Office of Government Ethics website at https://oge.gov/ for more information on these restrictions. The Service will examine each conflict of interest disclosure based on its particular facts and the nature of the project and will determine if a significant potential conflict exists. If it does, the Service will work with the recipient to determine an appropriate resolution. Failure to disclose and resolve conflicts of interest in a manner that satisfies the Service may result in any of the remedies described in </w:t>
      </w:r>
      <w:r w:rsidRPr="00EE2ED8">
        <w:rPr>
          <w:rFonts w:asciiTheme="minorHAnsi" w:hAnsiTheme="minorHAnsi" w:cstheme="minorHAnsi"/>
          <w:color w:val="0000FF"/>
          <w:sz w:val="22"/>
          <w:szCs w:val="22"/>
        </w:rPr>
        <w:t>2 CFR 200.338 Remedies for Noncompliance</w:t>
      </w:r>
      <w:r w:rsidRPr="00EE2ED8">
        <w:rPr>
          <w:rFonts w:asciiTheme="minorHAnsi" w:hAnsiTheme="minorHAnsi" w:cstheme="minorHAnsi"/>
          <w:sz w:val="22"/>
          <w:szCs w:val="22"/>
        </w:rPr>
        <w:t>, including termination of the award.</w:t>
      </w:r>
    </w:p>
    <w:p w14:paraId="1868A4F1" w14:textId="77777777" w:rsidR="00BC516B" w:rsidRPr="00BC516B" w:rsidRDefault="00B57DC4" w:rsidP="006829F9">
      <w:pPr>
        <w:pStyle w:val="Heading4"/>
      </w:pPr>
      <w:r w:rsidRPr="00932576">
        <w:t>Other Mandatory Disclosures</w:t>
      </w:r>
    </w:p>
    <w:p w14:paraId="7D0B4F5E" w14:textId="57093CA7" w:rsidR="00836137" w:rsidRPr="00932576" w:rsidRDefault="00836137" w:rsidP="00BC516B">
      <w:pPr>
        <w:pStyle w:val="ListParagraph"/>
        <w:spacing w:after="240"/>
        <w:rPr>
          <w:rFonts w:asciiTheme="minorHAnsi" w:hAnsiTheme="minorHAnsi"/>
          <w:sz w:val="22"/>
          <w:szCs w:val="22"/>
        </w:rPr>
      </w:pPr>
      <w:r w:rsidRPr="00932576">
        <w:rPr>
          <w:rFonts w:asciiTheme="minorHAnsi" w:hAnsiTheme="minorHAnsi"/>
          <w:sz w:val="22"/>
          <w:szCs w:val="22"/>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w:t>
      </w:r>
      <w:r w:rsidR="00932576" w:rsidRPr="00932576">
        <w:rPr>
          <w:rFonts w:asciiTheme="minorHAnsi" w:hAnsiTheme="minorHAnsi"/>
          <w:sz w:val="22"/>
          <w:szCs w:val="22"/>
        </w:rPr>
        <w:t xml:space="preserve">receive a </w:t>
      </w:r>
      <w:r w:rsidRPr="00932576">
        <w:rPr>
          <w:rFonts w:asciiTheme="minorHAnsi" w:hAnsiTheme="minorHAnsi"/>
          <w:sz w:val="22"/>
          <w:szCs w:val="22"/>
        </w:rPr>
        <w:t xml:space="preserve">Federal award including the term and condition outlined in </w:t>
      </w:r>
      <w:hyperlink r:id="rId46" w:anchor="ap2.1.200_1521.xii" w:history="1">
        <w:r w:rsidRPr="00932576">
          <w:rPr>
            <w:rStyle w:val="Hyperlink"/>
            <w:rFonts w:asciiTheme="minorHAnsi" w:hAnsiTheme="minorHAnsi"/>
            <w:sz w:val="22"/>
            <w:szCs w:val="22"/>
          </w:rPr>
          <w:t>2 CFR 200, Appendix XII—Award Term and Condition for Recipient Integrity and Performance Matters</w:t>
        </w:r>
      </w:hyperlink>
      <w:r w:rsidRPr="00932576">
        <w:rPr>
          <w:rFonts w:asciiTheme="minorHAnsi" w:hAnsiTheme="minorHAnsi"/>
          <w:sz w:val="22"/>
          <w:szCs w:val="22"/>
        </w:rPr>
        <w:t xml:space="preserve"> are required to report certain civil, criminal, or administrative proceedings to SAM. Failure to make required disclosures can result in any of the remedies described in </w:t>
      </w:r>
      <w:hyperlink r:id="rId47" w:history="1">
        <w:r w:rsidR="00932576" w:rsidRPr="00932576">
          <w:rPr>
            <w:rStyle w:val="Hyperlink"/>
            <w:rFonts w:asciiTheme="minorHAnsi" w:hAnsiTheme="minorHAnsi"/>
            <w:sz w:val="22"/>
            <w:szCs w:val="22"/>
            <w:lang w:val="en"/>
          </w:rPr>
          <w:t>2 CFR 200.338 Remedies for Noncompliance</w:t>
        </w:r>
      </w:hyperlink>
      <w:r w:rsidRPr="00932576">
        <w:rPr>
          <w:rFonts w:asciiTheme="minorHAnsi" w:hAnsiTheme="minorHAnsi"/>
          <w:sz w:val="22"/>
          <w:szCs w:val="22"/>
        </w:rPr>
        <w:t>, including suspension or debarment.</w:t>
      </w:r>
    </w:p>
    <w:p w14:paraId="5EFC170B" w14:textId="2844E944" w:rsidR="00DF5E66" w:rsidRPr="000E3BB4" w:rsidRDefault="00DF5E66" w:rsidP="004801DC">
      <w:pPr>
        <w:pStyle w:val="Heading2"/>
        <w:rPr>
          <w:rFonts w:asciiTheme="minorHAnsi" w:hAnsiTheme="minorHAnsi"/>
          <w:sz w:val="24"/>
        </w:rPr>
      </w:pPr>
      <w:r w:rsidRPr="000E3BB4">
        <w:rPr>
          <w:rFonts w:asciiTheme="minorHAnsi" w:hAnsiTheme="minorHAnsi"/>
          <w:sz w:val="24"/>
        </w:rPr>
        <w:t>V</w:t>
      </w:r>
      <w:r>
        <w:rPr>
          <w:rFonts w:asciiTheme="minorHAnsi" w:hAnsiTheme="minorHAnsi"/>
          <w:sz w:val="24"/>
        </w:rPr>
        <w:t>III</w:t>
      </w:r>
      <w:r w:rsidRPr="000E3BB4">
        <w:rPr>
          <w:rFonts w:asciiTheme="minorHAnsi" w:hAnsiTheme="minorHAnsi"/>
          <w:sz w:val="24"/>
        </w:rPr>
        <w:t xml:space="preserve">. </w:t>
      </w:r>
      <w:r w:rsidRPr="00DF5E66">
        <w:rPr>
          <w:rFonts w:asciiTheme="minorHAnsi" w:hAnsiTheme="minorHAnsi"/>
          <w:sz w:val="24"/>
        </w:rPr>
        <w:t>Federal Awarding Agency Contact(s)</w:t>
      </w:r>
    </w:p>
    <w:p w14:paraId="358725F4" w14:textId="50E38773" w:rsidR="00932B1D" w:rsidRDefault="005D6C40" w:rsidP="00EE2ED8">
      <w:pPr>
        <w:ind w:left="360"/>
        <w:rPr>
          <w:rFonts w:asciiTheme="minorHAnsi" w:hAnsiTheme="minorHAnsi"/>
          <w:sz w:val="22"/>
          <w:szCs w:val="22"/>
          <w:lang w:val="pt-BR"/>
        </w:rPr>
      </w:pPr>
      <w:r>
        <w:rPr>
          <w:rFonts w:asciiTheme="minorHAnsi" w:hAnsiTheme="minorHAnsi"/>
          <w:sz w:val="22"/>
          <w:szCs w:val="22"/>
          <w:lang w:val="pt-BR"/>
        </w:rPr>
        <w:t xml:space="preserve">Please contact the Service Project Officer, Nadine R. Kanim, if you have any questions at (530) 841-3108, or by email at </w:t>
      </w:r>
      <w:r w:rsidR="00EE2ED8">
        <w:rPr>
          <w:rFonts w:asciiTheme="minorHAnsi" w:hAnsiTheme="minorHAnsi"/>
          <w:sz w:val="22"/>
          <w:szCs w:val="22"/>
          <w:lang w:val="pt-BR"/>
        </w:rPr>
        <w:fldChar w:fldCharType="begin"/>
      </w:r>
      <w:r w:rsidR="00EE2ED8">
        <w:rPr>
          <w:rFonts w:asciiTheme="minorHAnsi" w:hAnsiTheme="minorHAnsi"/>
          <w:sz w:val="22"/>
          <w:szCs w:val="22"/>
          <w:lang w:val="pt-BR"/>
        </w:rPr>
        <w:instrText xml:space="preserve"> HYPERLINK "mailto:nadine_kanim@fws.gov" </w:instrText>
      </w:r>
      <w:r w:rsidR="00EE2ED8">
        <w:rPr>
          <w:rFonts w:asciiTheme="minorHAnsi" w:hAnsiTheme="minorHAnsi"/>
          <w:sz w:val="22"/>
          <w:szCs w:val="22"/>
          <w:lang w:val="pt-BR"/>
        </w:rPr>
        <w:fldChar w:fldCharType="separate"/>
      </w:r>
      <w:r w:rsidR="00EE2ED8" w:rsidRPr="00CC294F">
        <w:rPr>
          <w:rStyle w:val="Hyperlink"/>
          <w:rFonts w:asciiTheme="minorHAnsi" w:hAnsiTheme="minorHAnsi"/>
          <w:sz w:val="22"/>
          <w:szCs w:val="22"/>
          <w:lang w:val="pt-BR"/>
        </w:rPr>
        <w:t>nadine_kanim@fws.gov</w:t>
      </w:r>
      <w:r w:rsidR="00EE2ED8">
        <w:rPr>
          <w:rFonts w:asciiTheme="minorHAnsi" w:hAnsiTheme="minorHAnsi"/>
          <w:sz w:val="22"/>
          <w:szCs w:val="22"/>
          <w:lang w:val="pt-BR"/>
        </w:rPr>
        <w:fldChar w:fldCharType="end"/>
      </w:r>
      <w:r>
        <w:rPr>
          <w:rFonts w:asciiTheme="minorHAnsi" w:hAnsiTheme="minorHAnsi"/>
          <w:sz w:val="22"/>
          <w:szCs w:val="22"/>
          <w:lang w:val="pt-BR"/>
        </w:rPr>
        <w:t>.</w:t>
      </w:r>
    </w:p>
    <w:p w14:paraId="014DF07D" w14:textId="547585D0" w:rsidR="00EE2ED8" w:rsidRDefault="00EE2ED8" w:rsidP="00EE2ED8">
      <w:pPr>
        <w:ind w:left="360"/>
        <w:rPr>
          <w:rFonts w:asciiTheme="minorHAnsi" w:hAnsiTheme="minorHAnsi"/>
          <w:sz w:val="22"/>
          <w:szCs w:val="22"/>
          <w:lang w:val="pt-BR"/>
        </w:rPr>
      </w:pPr>
    </w:p>
    <w:p w14:paraId="3B9B6E87" w14:textId="4FEAFBE7" w:rsidR="00EE2ED8" w:rsidRDefault="00EE2ED8" w:rsidP="00EE2ED8">
      <w:pPr>
        <w:ind w:left="360"/>
        <w:rPr>
          <w:rFonts w:asciiTheme="minorHAnsi" w:hAnsiTheme="minorHAnsi"/>
          <w:sz w:val="22"/>
          <w:szCs w:val="22"/>
          <w:lang w:val="pt-BR"/>
        </w:rPr>
      </w:pPr>
    </w:p>
    <w:p w14:paraId="6718A1CC" w14:textId="242992E2" w:rsidR="00EE2ED8" w:rsidRDefault="00EE2ED8" w:rsidP="00EE2ED8">
      <w:pPr>
        <w:rPr>
          <w:rFonts w:asciiTheme="minorHAnsi" w:hAnsiTheme="minorHAnsi"/>
          <w:sz w:val="22"/>
          <w:szCs w:val="22"/>
          <w:lang w:val="pt-BR"/>
        </w:rPr>
      </w:pPr>
      <w:r>
        <w:rPr>
          <w:rFonts w:asciiTheme="minorHAnsi" w:hAnsiTheme="minorHAnsi"/>
          <w:sz w:val="22"/>
          <w:szCs w:val="22"/>
          <w:lang w:val="pt-BR"/>
        </w:rPr>
        <w:br w:type="page"/>
      </w:r>
    </w:p>
    <w:p w14:paraId="1B6CC30A" w14:textId="242E4DC2" w:rsidR="00932B1D" w:rsidRDefault="00932B1D" w:rsidP="00877F12">
      <w:pPr>
        <w:rPr>
          <w:rFonts w:asciiTheme="minorHAnsi" w:hAnsiTheme="minorHAnsi"/>
          <w:sz w:val="22"/>
          <w:szCs w:val="22"/>
          <w:lang w:val="pt-BR"/>
        </w:rPr>
      </w:pPr>
    </w:p>
    <w:p w14:paraId="5ADBB4A6" w14:textId="7BB72C21" w:rsidR="00512901" w:rsidRPr="00EE2ED8" w:rsidRDefault="00512901" w:rsidP="00512901">
      <w:pPr>
        <w:keepNext/>
        <w:spacing w:after="120"/>
        <w:ind w:left="360" w:hanging="360"/>
        <w:jc w:val="both"/>
        <w:outlineLvl w:val="1"/>
        <w:rPr>
          <w:rFonts w:asciiTheme="minorHAnsi" w:hAnsiTheme="minorHAnsi"/>
          <w:b/>
          <w:bCs/>
        </w:rPr>
      </w:pPr>
      <w:r w:rsidRPr="00EE2ED8">
        <w:rPr>
          <w:rFonts w:asciiTheme="minorHAnsi" w:hAnsiTheme="minorHAnsi"/>
          <w:b/>
          <w:bCs/>
        </w:rPr>
        <w:t>Attachment A: DOI Award Provisions</w:t>
      </w:r>
    </w:p>
    <w:p w14:paraId="39AE38F8" w14:textId="77777777" w:rsidR="00512901" w:rsidRPr="00EE2ED8" w:rsidRDefault="00512901" w:rsidP="00512901">
      <w:pPr>
        <w:spacing w:after="120"/>
        <w:rPr>
          <w:rFonts w:asciiTheme="minorHAnsi" w:hAnsiTheme="minorHAnsi" w:cstheme="minorHAnsi"/>
          <w:b/>
          <w:sz w:val="22"/>
          <w:szCs w:val="22"/>
        </w:rPr>
      </w:pPr>
      <w:r w:rsidRPr="00EE2ED8">
        <w:rPr>
          <w:rFonts w:asciiTheme="minorHAnsi" w:hAnsiTheme="minorHAnsi" w:cstheme="minorHAnsi"/>
          <w:b/>
          <w:sz w:val="22"/>
          <w:szCs w:val="22"/>
        </w:rPr>
        <w:t xml:space="preserve"> I. Conflicts of Interest</w:t>
      </w:r>
    </w:p>
    <w:p w14:paraId="6BCC54D0" w14:textId="77777777" w:rsidR="00512901" w:rsidRPr="00EE2ED8" w:rsidRDefault="00512901" w:rsidP="00512901">
      <w:pPr>
        <w:spacing w:after="120"/>
        <w:rPr>
          <w:rFonts w:asciiTheme="minorHAnsi" w:hAnsiTheme="minorHAnsi" w:cstheme="minorHAnsi"/>
          <w:sz w:val="22"/>
          <w:szCs w:val="22"/>
        </w:rPr>
      </w:pPr>
      <w:r w:rsidRPr="00EE2ED8">
        <w:rPr>
          <w:rFonts w:asciiTheme="minorHAnsi" w:hAnsiTheme="minorHAnsi" w:cstheme="minorHAnsi"/>
          <w:sz w:val="22"/>
          <w:szCs w:val="22"/>
        </w:rPr>
        <w:t>(a) Applicability.</w:t>
      </w:r>
    </w:p>
    <w:p w14:paraId="18DE9DC9" w14:textId="77777777" w:rsidR="00512901" w:rsidRPr="00EE2ED8" w:rsidRDefault="00512901" w:rsidP="00512901">
      <w:pPr>
        <w:spacing w:after="120"/>
        <w:rPr>
          <w:rFonts w:asciiTheme="minorHAnsi" w:hAnsiTheme="minorHAnsi"/>
          <w:sz w:val="22"/>
          <w:szCs w:val="22"/>
        </w:rPr>
      </w:pPr>
      <w:r w:rsidRPr="00EE2ED8">
        <w:rPr>
          <w:rFonts w:asciiTheme="minorHAnsi" w:hAnsiTheme="minorHAnsi"/>
          <w:sz w:val="22"/>
          <w:szCs w:val="22"/>
        </w:rPr>
        <w:t>(1) This section intends to ensure that non-Federal entities and their employees take appropriate steps to avoid conflicts of interest in their responsibilities under or with respect to Federal financial assistance agreements.</w:t>
      </w:r>
    </w:p>
    <w:p w14:paraId="2F57E2FD" w14:textId="77777777" w:rsidR="00512901" w:rsidRPr="00EE2ED8" w:rsidRDefault="00512901" w:rsidP="00512901">
      <w:pPr>
        <w:spacing w:after="120"/>
        <w:rPr>
          <w:rFonts w:asciiTheme="minorHAnsi" w:hAnsiTheme="minorHAnsi"/>
          <w:sz w:val="22"/>
          <w:szCs w:val="22"/>
        </w:rPr>
      </w:pPr>
      <w:r w:rsidRPr="00EE2ED8">
        <w:rPr>
          <w:rFonts w:asciiTheme="minorHAnsi" w:hAnsiTheme="minorHAnsi"/>
          <w:sz w:val="22"/>
          <w:szCs w:val="22"/>
        </w:rPr>
        <w:t xml:space="preserve">(2) In the procurement of supplies, equipment, construction, and services by recipients and by </w:t>
      </w:r>
      <w:proofErr w:type="spellStart"/>
      <w:r w:rsidRPr="00EE2ED8">
        <w:rPr>
          <w:rFonts w:asciiTheme="minorHAnsi" w:hAnsiTheme="minorHAnsi"/>
          <w:sz w:val="22"/>
          <w:szCs w:val="22"/>
        </w:rPr>
        <w:t>subrecipients</w:t>
      </w:r>
      <w:proofErr w:type="spellEnd"/>
      <w:r w:rsidRPr="00EE2ED8">
        <w:rPr>
          <w:rFonts w:asciiTheme="minorHAnsi" w:hAnsiTheme="minorHAnsi"/>
          <w:sz w:val="22"/>
          <w:szCs w:val="22"/>
        </w:rPr>
        <w:t>, the conflict of interest provisions in 2 CFR 200.318 apply.</w:t>
      </w:r>
    </w:p>
    <w:p w14:paraId="59ABDBE0" w14:textId="77777777" w:rsidR="00512901" w:rsidRPr="00EE2ED8" w:rsidRDefault="00512901" w:rsidP="00512901">
      <w:pPr>
        <w:spacing w:after="120"/>
        <w:rPr>
          <w:rFonts w:asciiTheme="minorHAnsi" w:hAnsiTheme="minorHAnsi"/>
          <w:sz w:val="22"/>
          <w:szCs w:val="22"/>
        </w:rPr>
      </w:pPr>
      <w:r w:rsidRPr="00EE2ED8">
        <w:rPr>
          <w:rFonts w:asciiTheme="minorHAnsi" w:hAnsiTheme="minorHAnsi"/>
          <w:sz w:val="22"/>
          <w:szCs w:val="22"/>
        </w:rPr>
        <w:t>(b) Requirements.</w:t>
      </w:r>
    </w:p>
    <w:p w14:paraId="311F03A8" w14:textId="77777777" w:rsidR="00512901" w:rsidRPr="00EE2ED8" w:rsidRDefault="00512901" w:rsidP="00512901">
      <w:pPr>
        <w:spacing w:after="120"/>
        <w:rPr>
          <w:rFonts w:asciiTheme="minorHAnsi" w:hAnsiTheme="minorHAnsi"/>
          <w:sz w:val="22"/>
          <w:szCs w:val="22"/>
        </w:rPr>
      </w:pPr>
      <w:r w:rsidRPr="00EE2ED8">
        <w:rPr>
          <w:rFonts w:asciiTheme="minorHAnsi" w:hAnsiTheme="minorHAnsi"/>
          <w:sz w:val="22"/>
          <w:szCs w:val="22"/>
        </w:rPr>
        <w:t>(1) Non-Federal entities must avoid prohibited conflicts of interest, including any significant financial interests that could cause a reasonable person to question the recipient's ability to provide impartial, technically sound, and objective performance under or with respect to a Federal financial assistance agreement.</w:t>
      </w:r>
    </w:p>
    <w:p w14:paraId="0DDC115C" w14:textId="77777777" w:rsidR="00512901" w:rsidRPr="00EE2ED8" w:rsidRDefault="00512901" w:rsidP="00512901">
      <w:pPr>
        <w:spacing w:after="120"/>
        <w:rPr>
          <w:rFonts w:asciiTheme="minorHAnsi" w:hAnsiTheme="minorHAnsi"/>
          <w:sz w:val="22"/>
          <w:szCs w:val="22"/>
        </w:rPr>
      </w:pPr>
      <w:r w:rsidRPr="00EE2ED8">
        <w:rPr>
          <w:rFonts w:asciiTheme="minorHAnsi" w:hAnsiTheme="minorHAnsi"/>
          <w:sz w:val="22"/>
          <w:szCs w:val="22"/>
        </w:rPr>
        <w:t xml:space="preserve">(2) In addition to any other prohibitions that may apply with respect to conflicts of interest, no key official of an actual or proposed recipient or </w:t>
      </w:r>
      <w:proofErr w:type="spellStart"/>
      <w:r w:rsidRPr="00EE2ED8">
        <w:rPr>
          <w:rFonts w:asciiTheme="minorHAnsi" w:hAnsiTheme="minorHAnsi"/>
          <w:sz w:val="22"/>
          <w:szCs w:val="22"/>
        </w:rPr>
        <w:t>subrecipient</w:t>
      </w:r>
      <w:proofErr w:type="spellEnd"/>
      <w:r w:rsidRPr="00EE2ED8">
        <w:rPr>
          <w:rFonts w:asciiTheme="minorHAnsi" w:hAnsiTheme="minorHAnsi"/>
          <w:sz w:val="22"/>
          <w:szCs w:val="22"/>
        </w:rPr>
        <w:t xml:space="preserve">, who is substantially involved in the proposal or project, may have been a former Federal employee who, within the last one (1) year, participated personally and substantially in the evaluation, award, or administration of an award with respect to that recipient or </w:t>
      </w:r>
      <w:proofErr w:type="spellStart"/>
      <w:r w:rsidRPr="00EE2ED8">
        <w:rPr>
          <w:rFonts w:asciiTheme="minorHAnsi" w:hAnsiTheme="minorHAnsi"/>
          <w:sz w:val="22"/>
          <w:szCs w:val="22"/>
        </w:rPr>
        <w:t>subrecipient</w:t>
      </w:r>
      <w:proofErr w:type="spellEnd"/>
      <w:r w:rsidRPr="00EE2ED8">
        <w:rPr>
          <w:rFonts w:asciiTheme="minorHAnsi" w:hAnsiTheme="minorHAnsi"/>
          <w:sz w:val="22"/>
          <w:szCs w:val="22"/>
        </w:rPr>
        <w:t xml:space="preserve"> or in development of the requirement leading to the funding announcement.</w:t>
      </w:r>
    </w:p>
    <w:p w14:paraId="4E92BB48" w14:textId="77777777" w:rsidR="00512901" w:rsidRPr="00EE2ED8" w:rsidRDefault="00512901" w:rsidP="00512901">
      <w:pPr>
        <w:spacing w:after="120"/>
        <w:rPr>
          <w:rFonts w:asciiTheme="minorHAnsi" w:hAnsiTheme="minorHAnsi"/>
          <w:sz w:val="22"/>
          <w:szCs w:val="22"/>
        </w:rPr>
      </w:pPr>
      <w:r w:rsidRPr="00EE2ED8">
        <w:rPr>
          <w:rFonts w:asciiTheme="minorHAnsi" w:hAnsiTheme="minorHAnsi"/>
          <w:sz w:val="22"/>
          <w:szCs w:val="22"/>
        </w:rPr>
        <w:t xml:space="preserve">(3) No actual or prospective recipient or </w:t>
      </w:r>
      <w:proofErr w:type="spellStart"/>
      <w:r w:rsidRPr="00EE2ED8">
        <w:rPr>
          <w:rFonts w:asciiTheme="minorHAnsi" w:hAnsiTheme="minorHAnsi"/>
          <w:sz w:val="22"/>
          <w:szCs w:val="22"/>
        </w:rPr>
        <w:t>subrecipient</w:t>
      </w:r>
      <w:proofErr w:type="spellEnd"/>
      <w:r w:rsidRPr="00EE2ED8">
        <w:rPr>
          <w:rFonts w:asciiTheme="minorHAnsi" w:hAnsiTheme="minorHAnsi"/>
          <w:sz w:val="22"/>
          <w:szCs w:val="22"/>
        </w:rPr>
        <w:t xml:space="preserve"> may solicit, obtain, or use non-public information regarding the evaluation, award, or administration of an award to that recipient or </w:t>
      </w:r>
      <w:proofErr w:type="spellStart"/>
      <w:r w:rsidRPr="00EE2ED8">
        <w:rPr>
          <w:rFonts w:asciiTheme="minorHAnsi" w:hAnsiTheme="minorHAnsi"/>
          <w:sz w:val="22"/>
          <w:szCs w:val="22"/>
        </w:rPr>
        <w:t>subrecipient</w:t>
      </w:r>
      <w:proofErr w:type="spellEnd"/>
      <w:r w:rsidRPr="00EE2ED8">
        <w:rPr>
          <w:rFonts w:asciiTheme="minorHAnsi" w:hAnsiTheme="minorHAnsi"/>
          <w:sz w:val="22"/>
          <w:szCs w:val="22"/>
        </w:rPr>
        <w:t xml:space="preserve"> or the development of a Federal financial assistance opportunity that may be of competitive interest to that recipient or </w:t>
      </w:r>
      <w:proofErr w:type="spellStart"/>
      <w:r w:rsidRPr="00EE2ED8">
        <w:rPr>
          <w:rFonts w:asciiTheme="minorHAnsi" w:hAnsiTheme="minorHAnsi"/>
          <w:sz w:val="22"/>
          <w:szCs w:val="22"/>
        </w:rPr>
        <w:t>subrecipient</w:t>
      </w:r>
      <w:proofErr w:type="spellEnd"/>
      <w:r w:rsidRPr="00EE2ED8">
        <w:rPr>
          <w:rFonts w:asciiTheme="minorHAnsi" w:hAnsiTheme="minorHAnsi"/>
          <w:sz w:val="22"/>
          <w:szCs w:val="22"/>
        </w:rPr>
        <w:t>.</w:t>
      </w:r>
    </w:p>
    <w:p w14:paraId="6E279038" w14:textId="77777777" w:rsidR="00512901" w:rsidRPr="00EE2ED8" w:rsidRDefault="00512901" w:rsidP="00512901">
      <w:pPr>
        <w:spacing w:after="120"/>
        <w:rPr>
          <w:rFonts w:asciiTheme="minorHAnsi" w:hAnsiTheme="minorHAnsi"/>
          <w:sz w:val="22"/>
          <w:szCs w:val="22"/>
        </w:rPr>
      </w:pPr>
      <w:r w:rsidRPr="00EE2ED8">
        <w:rPr>
          <w:rFonts w:asciiTheme="minorHAnsi" w:hAnsiTheme="minorHAnsi"/>
          <w:sz w:val="22"/>
          <w:szCs w:val="22"/>
        </w:rPr>
        <w:t>(c) Notification.</w:t>
      </w:r>
    </w:p>
    <w:p w14:paraId="7ED4B717" w14:textId="77777777" w:rsidR="00512901" w:rsidRPr="00EE2ED8" w:rsidRDefault="00512901" w:rsidP="00512901">
      <w:pPr>
        <w:spacing w:after="120"/>
        <w:rPr>
          <w:rFonts w:asciiTheme="minorHAnsi" w:hAnsiTheme="minorHAnsi"/>
          <w:sz w:val="22"/>
          <w:szCs w:val="22"/>
        </w:rPr>
      </w:pPr>
      <w:r w:rsidRPr="00EE2ED8">
        <w:rPr>
          <w:rFonts w:asciiTheme="minorHAnsi" w:hAnsiTheme="minorHAnsi"/>
          <w:sz w:val="22"/>
          <w:szCs w:val="22"/>
        </w:rPr>
        <w:t xml:space="preserve">(1) Non-Federal entities, including applicants for financial assistance awards, must disclose in writing any conflict of interest to the DOI awarding agency or pass-through entity in accordance with 2 CFR 200.112, Conflicts of </w:t>
      </w:r>
      <w:proofErr w:type="spellStart"/>
      <w:r w:rsidRPr="00EE2ED8">
        <w:rPr>
          <w:rFonts w:asciiTheme="minorHAnsi" w:hAnsiTheme="minorHAnsi"/>
          <w:sz w:val="22"/>
          <w:szCs w:val="22"/>
        </w:rPr>
        <w:t>lnterest</w:t>
      </w:r>
      <w:proofErr w:type="spellEnd"/>
      <w:r w:rsidRPr="00EE2ED8">
        <w:rPr>
          <w:rFonts w:asciiTheme="minorHAnsi" w:hAnsiTheme="minorHAnsi"/>
          <w:sz w:val="22"/>
          <w:szCs w:val="22"/>
        </w:rPr>
        <w:t>.</w:t>
      </w:r>
    </w:p>
    <w:p w14:paraId="4180EC36" w14:textId="77777777" w:rsidR="00512901" w:rsidRPr="00EE2ED8" w:rsidRDefault="00512901" w:rsidP="00512901">
      <w:pPr>
        <w:spacing w:after="120"/>
        <w:rPr>
          <w:rFonts w:asciiTheme="minorHAnsi" w:hAnsiTheme="minorHAnsi"/>
          <w:sz w:val="22"/>
          <w:szCs w:val="22"/>
        </w:rPr>
      </w:pPr>
      <w:r w:rsidRPr="00EE2ED8">
        <w:rPr>
          <w:rFonts w:asciiTheme="minorHAnsi" w:hAnsiTheme="minorHAnsi"/>
          <w:sz w:val="22"/>
          <w:szCs w:val="22"/>
        </w:rPr>
        <w:t xml:space="preserve">(2) 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have been reported by </w:t>
      </w:r>
      <w:proofErr w:type="spellStart"/>
      <w:r w:rsidRPr="00EE2ED8">
        <w:rPr>
          <w:rFonts w:asciiTheme="minorHAnsi" w:hAnsiTheme="minorHAnsi"/>
          <w:sz w:val="22"/>
          <w:szCs w:val="22"/>
        </w:rPr>
        <w:t>subrecipients</w:t>
      </w:r>
      <w:proofErr w:type="spellEnd"/>
      <w:r w:rsidRPr="00EE2ED8">
        <w:rPr>
          <w:rFonts w:asciiTheme="minorHAnsi" w:hAnsiTheme="minorHAnsi"/>
          <w:sz w:val="22"/>
          <w:szCs w:val="22"/>
        </w:rPr>
        <w:t>.</w:t>
      </w:r>
    </w:p>
    <w:p w14:paraId="09F29B07" w14:textId="77777777" w:rsidR="00512901" w:rsidRPr="00EE2ED8" w:rsidRDefault="00512901" w:rsidP="00512901">
      <w:pPr>
        <w:spacing w:after="120"/>
        <w:rPr>
          <w:rFonts w:asciiTheme="minorHAnsi" w:hAnsiTheme="minorHAnsi"/>
          <w:sz w:val="22"/>
          <w:szCs w:val="22"/>
        </w:rPr>
      </w:pPr>
      <w:r w:rsidRPr="00EE2ED8">
        <w:rPr>
          <w:rFonts w:asciiTheme="minorHAnsi" w:hAnsiTheme="minorHAnsi"/>
          <w:sz w:val="22"/>
          <w:szCs w:val="22"/>
        </w:rPr>
        <w:t>(d) Restrictions on Lobbying. Non-Federal entities are strictly prohibited from using funds under this grant or cooperative agreement for lobbying activities and must provide the required certifications and disclosures pursuant to 4 3 CFR Part 18 and 31 USC 13 52.</w:t>
      </w:r>
    </w:p>
    <w:p w14:paraId="3B3212FE" w14:textId="77777777" w:rsidR="00512901" w:rsidRPr="00EE2ED8" w:rsidRDefault="00512901" w:rsidP="00512901">
      <w:pPr>
        <w:spacing w:after="120"/>
        <w:rPr>
          <w:rFonts w:asciiTheme="minorHAnsi" w:hAnsiTheme="minorHAnsi"/>
          <w:sz w:val="22"/>
          <w:szCs w:val="22"/>
        </w:rPr>
      </w:pPr>
      <w:r w:rsidRPr="00EE2ED8">
        <w:rPr>
          <w:rFonts w:asciiTheme="minorHAnsi" w:hAnsiTheme="minorHAnsi"/>
          <w:sz w:val="22"/>
          <w:szCs w:val="22"/>
        </w:rPr>
        <w:t>(e) Review Procedures. The Financial Assistance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14:paraId="0B0F5DA3" w14:textId="493F4F7B" w:rsidR="00512901" w:rsidRDefault="00512901" w:rsidP="00512901">
      <w:pPr>
        <w:spacing w:after="120"/>
        <w:rPr>
          <w:rFonts w:asciiTheme="minorHAnsi" w:hAnsiTheme="minorHAnsi"/>
          <w:sz w:val="22"/>
          <w:szCs w:val="22"/>
        </w:rPr>
      </w:pPr>
      <w:r w:rsidRPr="00EE2ED8">
        <w:rPr>
          <w:rFonts w:asciiTheme="minorHAnsi" w:hAnsiTheme="minorHAnsi"/>
          <w:sz w:val="22"/>
          <w:szCs w:val="22"/>
        </w:rPr>
        <w:t>(f) Enforcement. Failure to resolve conflicts of interest in a manner that satisfies the Government may be cause for termination of the award. Failure to make required disclosures may result in any of the remedies described in 2 CFR 200.338, Remedies for Noncompliance, including suspension or debarment (see also 2 CFR Part 180).</w:t>
      </w:r>
    </w:p>
    <w:p w14:paraId="1CD906D7" w14:textId="77777777" w:rsidR="00EE2ED8" w:rsidRPr="00EE2ED8" w:rsidRDefault="00EE2ED8" w:rsidP="00512901">
      <w:pPr>
        <w:spacing w:after="120"/>
        <w:rPr>
          <w:rFonts w:asciiTheme="minorHAnsi" w:hAnsiTheme="minorHAnsi"/>
          <w:sz w:val="22"/>
          <w:szCs w:val="22"/>
        </w:rPr>
      </w:pPr>
    </w:p>
    <w:p w14:paraId="6787F501" w14:textId="77777777" w:rsidR="00512901" w:rsidRPr="00EE2ED8" w:rsidRDefault="00512901" w:rsidP="00512901">
      <w:pPr>
        <w:spacing w:after="120"/>
        <w:rPr>
          <w:rFonts w:asciiTheme="minorHAnsi" w:hAnsiTheme="minorHAnsi"/>
          <w:b/>
          <w:sz w:val="22"/>
          <w:szCs w:val="22"/>
        </w:rPr>
      </w:pPr>
      <w:r w:rsidRPr="00EE2ED8">
        <w:rPr>
          <w:rFonts w:asciiTheme="minorHAnsi" w:hAnsiTheme="minorHAnsi"/>
          <w:b/>
          <w:sz w:val="22"/>
          <w:szCs w:val="22"/>
        </w:rPr>
        <w:t>II. Data Availability</w:t>
      </w:r>
    </w:p>
    <w:p w14:paraId="65CF0971" w14:textId="77777777" w:rsidR="00512901" w:rsidRPr="00EE2ED8" w:rsidRDefault="00512901" w:rsidP="00512901">
      <w:pPr>
        <w:spacing w:after="120"/>
        <w:rPr>
          <w:rFonts w:asciiTheme="minorHAnsi" w:hAnsiTheme="minorHAnsi"/>
          <w:sz w:val="22"/>
          <w:szCs w:val="22"/>
        </w:rPr>
      </w:pPr>
      <w:r w:rsidRPr="00EE2ED8">
        <w:rPr>
          <w:rFonts w:asciiTheme="minorHAnsi" w:hAnsiTheme="minorHAnsi"/>
          <w:sz w:val="22"/>
          <w:szCs w:val="22"/>
        </w:rPr>
        <w:t>(a) Applicability. The Department of the Interior is committed to basing its decisions on the best available science and providing the American people with enough information to thoughtfully and substantively evaluate the data, methodology, and analysis used by the Department to inform its decisions.</w:t>
      </w:r>
    </w:p>
    <w:p w14:paraId="52AA2B56" w14:textId="77777777" w:rsidR="00512901" w:rsidRPr="00EE2ED8" w:rsidRDefault="00512901" w:rsidP="00512901">
      <w:pPr>
        <w:spacing w:after="120"/>
        <w:rPr>
          <w:rFonts w:asciiTheme="minorHAnsi" w:hAnsiTheme="minorHAnsi"/>
          <w:sz w:val="22"/>
          <w:szCs w:val="22"/>
        </w:rPr>
      </w:pPr>
      <w:r w:rsidRPr="00EE2ED8">
        <w:rPr>
          <w:rFonts w:asciiTheme="minorHAnsi" w:hAnsiTheme="minorHAnsi"/>
          <w:sz w:val="22"/>
          <w:szCs w:val="22"/>
        </w:rPr>
        <w:t>(b) Use of Data. The regulations at 2 CFR 200.315 apply to data produced under a Federal award, including the provision that the Federal Government has the right to obtain, reproduce, publish, or otherwise use the data produced under a Federal award as well as authorize others to receive, reproduce, publish, or otherwise use such data for Federal purposes.</w:t>
      </w:r>
    </w:p>
    <w:p w14:paraId="654D62AC" w14:textId="77777777" w:rsidR="00512901" w:rsidRPr="00EE2ED8" w:rsidRDefault="00512901" w:rsidP="00512901">
      <w:pPr>
        <w:spacing w:after="120"/>
        <w:rPr>
          <w:rFonts w:asciiTheme="minorHAnsi" w:hAnsiTheme="minorHAnsi"/>
          <w:sz w:val="22"/>
          <w:szCs w:val="22"/>
        </w:rPr>
      </w:pPr>
      <w:r w:rsidRPr="00EE2ED8">
        <w:rPr>
          <w:rFonts w:asciiTheme="minorHAnsi" w:hAnsiTheme="minorHAnsi"/>
          <w:sz w:val="22"/>
          <w:szCs w:val="22"/>
        </w:rPr>
        <w:t xml:space="preserve">(c) Availability of Data. The recipient shall make the data produced under this award and any </w:t>
      </w:r>
      <w:proofErr w:type="spellStart"/>
      <w:r w:rsidRPr="00EE2ED8">
        <w:rPr>
          <w:rFonts w:asciiTheme="minorHAnsi" w:hAnsiTheme="minorHAnsi"/>
          <w:sz w:val="22"/>
          <w:szCs w:val="22"/>
        </w:rPr>
        <w:t>subaward</w:t>
      </w:r>
      <w:proofErr w:type="spellEnd"/>
      <w:r w:rsidRPr="00EE2ED8">
        <w:rPr>
          <w:rFonts w:asciiTheme="minorHAnsi" w:hAnsiTheme="minorHAnsi"/>
          <w:sz w:val="22"/>
          <w:szCs w:val="22"/>
        </w:rPr>
        <w:t>(s) available to the Government for public release, consistent with applicable law, to allow meaningful third party evaluation and reproduction of the following:</w:t>
      </w:r>
    </w:p>
    <w:p w14:paraId="64CF57EB" w14:textId="77777777" w:rsidR="00512901" w:rsidRPr="00EE2ED8" w:rsidRDefault="00512901" w:rsidP="00512901">
      <w:pPr>
        <w:spacing w:after="120"/>
        <w:rPr>
          <w:rFonts w:asciiTheme="minorHAnsi" w:hAnsiTheme="minorHAnsi"/>
          <w:sz w:val="22"/>
          <w:szCs w:val="22"/>
        </w:rPr>
      </w:pPr>
      <w:r w:rsidRPr="00EE2ED8">
        <w:rPr>
          <w:rFonts w:asciiTheme="minorHAnsi" w:hAnsiTheme="minorHAnsi"/>
          <w:sz w:val="22"/>
          <w:szCs w:val="22"/>
        </w:rPr>
        <w:t>(1) The scientific data relied upon;</w:t>
      </w:r>
    </w:p>
    <w:p w14:paraId="016CC0BF" w14:textId="77777777" w:rsidR="00512901" w:rsidRPr="00EE2ED8" w:rsidRDefault="00512901" w:rsidP="00512901">
      <w:pPr>
        <w:spacing w:after="120"/>
        <w:rPr>
          <w:rFonts w:asciiTheme="minorHAnsi" w:hAnsiTheme="minorHAnsi"/>
          <w:sz w:val="22"/>
          <w:szCs w:val="22"/>
        </w:rPr>
      </w:pPr>
      <w:r w:rsidRPr="00EE2ED8">
        <w:rPr>
          <w:rFonts w:asciiTheme="minorHAnsi" w:hAnsiTheme="minorHAnsi"/>
          <w:sz w:val="22"/>
          <w:szCs w:val="22"/>
        </w:rPr>
        <w:t>(2) The analysis relied upon; and</w:t>
      </w:r>
    </w:p>
    <w:p w14:paraId="442B01DB" w14:textId="77777777" w:rsidR="00512901" w:rsidRPr="00512901" w:rsidRDefault="00512901" w:rsidP="00512901">
      <w:pPr>
        <w:spacing w:after="120"/>
        <w:rPr>
          <w:rFonts w:asciiTheme="minorHAnsi" w:hAnsiTheme="minorHAnsi"/>
          <w:sz w:val="22"/>
          <w:szCs w:val="22"/>
          <w:lang w:val="pt-BR"/>
        </w:rPr>
      </w:pPr>
      <w:r w:rsidRPr="00EE2ED8">
        <w:rPr>
          <w:rFonts w:asciiTheme="minorHAnsi" w:hAnsiTheme="minorHAnsi"/>
          <w:sz w:val="22"/>
          <w:szCs w:val="22"/>
        </w:rPr>
        <w:t>(3) The methodology, including models, used to gather and analyze data.</w:t>
      </w:r>
    </w:p>
    <w:p w14:paraId="40F2F751" w14:textId="77777777" w:rsidR="00512901" w:rsidRPr="00512901" w:rsidRDefault="00512901" w:rsidP="00512901">
      <w:pPr>
        <w:spacing w:after="200" w:line="276" w:lineRule="auto"/>
        <w:rPr>
          <w:rFonts w:asciiTheme="minorHAnsi" w:eastAsiaTheme="minorHAnsi" w:hAnsiTheme="minorHAnsi" w:cstheme="minorBidi"/>
          <w:sz w:val="22"/>
          <w:szCs w:val="22"/>
        </w:rPr>
      </w:pPr>
    </w:p>
    <w:p w14:paraId="71F18C05" w14:textId="61C3FEB5" w:rsidR="00932B1D" w:rsidRPr="00475202" w:rsidRDefault="00932B1D" w:rsidP="00932B1D">
      <w:pPr>
        <w:rPr>
          <w:rFonts w:asciiTheme="minorHAnsi" w:hAnsiTheme="minorHAnsi"/>
          <w:sz w:val="22"/>
          <w:szCs w:val="22"/>
          <w:lang w:val="pt-BR"/>
        </w:rPr>
      </w:pPr>
    </w:p>
    <w:sectPr w:rsidR="00932B1D" w:rsidRPr="00475202" w:rsidSect="00D84397">
      <w:footerReference w:type="default" r:id="rId48"/>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A40FFA" w14:textId="77777777" w:rsidR="004B3F06" w:rsidRDefault="004B3F06">
      <w:r>
        <w:separator/>
      </w:r>
    </w:p>
    <w:p w14:paraId="1605B68D" w14:textId="77777777" w:rsidR="004B3F06" w:rsidRDefault="004B3F06"/>
    <w:p w14:paraId="7438F2B2" w14:textId="77777777" w:rsidR="004B3F06" w:rsidRDefault="004B3F06" w:rsidP="00885F11"/>
  </w:endnote>
  <w:endnote w:type="continuationSeparator" w:id="0">
    <w:p w14:paraId="34464291" w14:textId="77777777" w:rsidR="004B3F06" w:rsidRDefault="004B3F06">
      <w:r>
        <w:continuationSeparator/>
      </w:r>
    </w:p>
    <w:p w14:paraId="067490D7" w14:textId="77777777" w:rsidR="004B3F06" w:rsidRDefault="004B3F06"/>
    <w:p w14:paraId="40E54B9E" w14:textId="77777777" w:rsidR="004B3F06" w:rsidRDefault="004B3F06" w:rsidP="00885F11"/>
  </w:endnote>
  <w:endnote w:type="continuationNotice" w:id="1">
    <w:p w14:paraId="12D4DA78" w14:textId="77777777" w:rsidR="004B3F06" w:rsidRDefault="004B3F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21806" w14:textId="101216AF" w:rsidR="00FD0C0A" w:rsidRPr="00FD0C0A" w:rsidRDefault="00BD7971" w:rsidP="00BD7971">
    <w:pPr>
      <w:pStyle w:val="Footer"/>
      <w:rPr>
        <w:rFonts w:asciiTheme="minorHAnsi" w:hAnsiTheme="minorHAnsi" w:cstheme="minorHAnsi"/>
        <w:sz w:val="20"/>
        <w:szCs w:val="20"/>
      </w:rPr>
    </w:pPr>
    <w:r>
      <w:rPr>
        <w:rFonts w:asciiTheme="minorHAnsi" w:hAnsiTheme="minorHAnsi" w:cstheme="minorHAnsi"/>
        <w:bCs/>
        <w:i/>
        <w:sz w:val="16"/>
        <w:szCs w:val="16"/>
        <w:lang w:val="en-US"/>
      </w:rPr>
      <w:tab/>
    </w:r>
    <w:r>
      <w:rPr>
        <w:rFonts w:asciiTheme="minorHAnsi" w:hAnsiTheme="minorHAnsi" w:cstheme="minorHAnsi"/>
        <w:bCs/>
        <w:i/>
        <w:sz w:val="16"/>
        <w:szCs w:val="16"/>
        <w:lang w:val="en-US"/>
      </w:rPr>
      <w:tab/>
    </w:r>
    <w:r w:rsidR="00FD0C0A" w:rsidRPr="00FD0C0A">
      <w:rPr>
        <w:rFonts w:asciiTheme="minorHAnsi" w:hAnsiTheme="minorHAnsi" w:cstheme="minorHAnsi"/>
        <w:sz w:val="20"/>
        <w:szCs w:val="20"/>
      </w:rPr>
      <w:t xml:space="preserve">Page </w:t>
    </w:r>
    <w:r w:rsidR="00FD0C0A" w:rsidRPr="00FD0C0A">
      <w:rPr>
        <w:rFonts w:asciiTheme="minorHAnsi" w:hAnsiTheme="minorHAnsi" w:cstheme="minorHAnsi"/>
        <w:b/>
        <w:bCs/>
        <w:sz w:val="20"/>
        <w:szCs w:val="20"/>
      </w:rPr>
      <w:fldChar w:fldCharType="begin"/>
    </w:r>
    <w:r w:rsidR="00FD0C0A" w:rsidRPr="00FD0C0A">
      <w:rPr>
        <w:rFonts w:asciiTheme="minorHAnsi" w:hAnsiTheme="minorHAnsi" w:cstheme="minorHAnsi"/>
        <w:b/>
        <w:bCs/>
        <w:sz w:val="20"/>
        <w:szCs w:val="20"/>
      </w:rPr>
      <w:instrText xml:space="preserve"> PAGE  \* Arabic  \* MERGEFORMAT </w:instrText>
    </w:r>
    <w:r w:rsidR="00FD0C0A" w:rsidRPr="00FD0C0A">
      <w:rPr>
        <w:rFonts w:asciiTheme="minorHAnsi" w:hAnsiTheme="minorHAnsi" w:cstheme="minorHAnsi"/>
        <w:b/>
        <w:bCs/>
        <w:sz w:val="20"/>
        <w:szCs w:val="20"/>
      </w:rPr>
      <w:fldChar w:fldCharType="separate"/>
    </w:r>
    <w:r w:rsidR="00E96D78">
      <w:rPr>
        <w:rFonts w:asciiTheme="minorHAnsi" w:hAnsiTheme="minorHAnsi" w:cstheme="minorHAnsi"/>
        <w:b/>
        <w:bCs/>
        <w:noProof/>
        <w:sz w:val="20"/>
        <w:szCs w:val="20"/>
      </w:rPr>
      <w:t>15</w:t>
    </w:r>
    <w:r w:rsidR="00FD0C0A" w:rsidRPr="00FD0C0A">
      <w:rPr>
        <w:rFonts w:asciiTheme="minorHAnsi" w:hAnsiTheme="minorHAnsi" w:cstheme="minorHAnsi"/>
        <w:b/>
        <w:bCs/>
        <w:sz w:val="20"/>
        <w:szCs w:val="20"/>
      </w:rPr>
      <w:fldChar w:fldCharType="end"/>
    </w:r>
    <w:r w:rsidR="00FD0C0A" w:rsidRPr="00FD0C0A">
      <w:rPr>
        <w:rFonts w:asciiTheme="minorHAnsi" w:hAnsiTheme="minorHAnsi" w:cstheme="minorHAnsi"/>
        <w:sz w:val="20"/>
        <w:szCs w:val="20"/>
      </w:rPr>
      <w:t xml:space="preserve"> of </w:t>
    </w:r>
    <w:r w:rsidR="00FD0C0A" w:rsidRPr="00FD0C0A">
      <w:rPr>
        <w:rFonts w:asciiTheme="minorHAnsi" w:hAnsiTheme="minorHAnsi" w:cstheme="minorHAnsi"/>
        <w:b/>
        <w:bCs/>
        <w:sz w:val="20"/>
        <w:szCs w:val="20"/>
      </w:rPr>
      <w:fldChar w:fldCharType="begin"/>
    </w:r>
    <w:r w:rsidR="00FD0C0A" w:rsidRPr="00FD0C0A">
      <w:rPr>
        <w:rFonts w:asciiTheme="minorHAnsi" w:hAnsiTheme="minorHAnsi" w:cstheme="minorHAnsi"/>
        <w:b/>
        <w:bCs/>
        <w:sz w:val="20"/>
        <w:szCs w:val="20"/>
      </w:rPr>
      <w:instrText xml:space="preserve"> NUMPAGES  \* Arabic  \* MERGEFORMAT </w:instrText>
    </w:r>
    <w:r w:rsidR="00FD0C0A" w:rsidRPr="00FD0C0A">
      <w:rPr>
        <w:rFonts w:asciiTheme="minorHAnsi" w:hAnsiTheme="minorHAnsi" w:cstheme="minorHAnsi"/>
        <w:b/>
        <w:bCs/>
        <w:sz w:val="20"/>
        <w:szCs w:val="20"/>
      </w:rPr>
      <w:fldChar w:fldCharType="separate"/>
    </w:r>
    <w:r w:rsidR="00E96D78">
      <w:rPr>
        <w:rFonts w:asciiTheme="minorHAnsi" w:hAnsiTheme="minorHAnsi" w:cstheme="minorHAnsi"/>
        <w:b/>
        <w:bCs/>
        <w:noProof/>
        <w:sz w:val="20"/>
        <w:szCs w:val="20"/>
      </w:rPr>
      <w:t>15</w:t>
    </w:r>
    <w:r w:rsidR="00FD0C0A" w:rsidRPr="00FD0C0A">
      <w:rPr>
        <w:rFonts w:asciiTheme="minorHAnsi" w:hAnsiTheme="minorHAnsi" w:cstheme="minorHAnsi"/>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746032" w14:textId="77777777" w:rsidR="004B3F06" w:rsidRDefault="004B3F06">
      <w:r>
        <w:separator/>
      </w:r>
    </w:p>
    <w:p w14:paraId="5C9AFFCE" w14:textId="77777777" w:rsidR="004B3F06" w:rsidRDefault="004B3F06"/>
    <w:p w14:paraId="41547108" w14:textId="77777777" w:rsidR="004B3F06" w:rsidRDefault="004B3F06" w:rsidP="00885F11"/>
  </w:footnote>
  <w:footnote w:type="continuationSeparator" w:id="0">
    <w:p w14:paraId="7436238B" w14:textId="77777777" w:rsidR="004B3F06" w:rsidRDefault="004B3F06">
      <w:r>
        <w:continuationSeparator/>
      </w:r>
    </w:p>
    <w:p w14:paraId="5BFE77C4" w14:textId="77777777" w:rsidR="004B3F06" w:rsidRDefault="004B3F06"/>
    <w:p w14:paraId="4C45862D" w14:textId="77777777" w:rsidR="004B3F06" w:rsidRDefault="004B3F06" w:rsidP="00885F11"/>
  </w:footnote>
  <w:footnote w:type="continuationNotice" w:id="1">
    <w:p w14:paraId="08CDE20E" w14:textId="77777777" w:rsidR="004B3F06" w:rsidRDefault="004B3F06"/>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6C54F7"/>
    <w:multiLevelType w:val="hybridMultilevel"/>
    <w:tmpl w:val="7C80AC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5E93288"/>
    <w:multiLevelType w:val="hybridMultilevel"/>
    <w:tmpl w:val="D9728B08"/>
    <w:lvl w:ilvl="0" w:tplc="15944772">
      <w:start w:val="1"/>
      <w:numFmt w:val="decimal"/>
      <w:pStyle w:val="Heading4"/>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F0B2C73"/>
    <w:multiLevelType w:val="hybridMultilevel"/>
    <w:tmpl w:val="AD004C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49BF6153"/>
    <w:multiLevelType w:val="hybridMultilevel"/>
    <w:tmpl w:val="48D46952"/>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E7D5A59"/>
    <w:multiLevelType w:val="hybridMultilevel"/>
    <w:tmpl w:val="7AAA6CB6"/>
    <w:lvl w:ilvl="0" w:tplc="919CB062">
      <w:start w:val="1"/>
      <w:numFmt w:val="bullet"/>
      <w:lvlText w:val="□"/>
      <w:lvlJc w:val="left"/>
      <w:pPr>
        <w:ind w:left="1080" w:hanging="360"/>
      </w:pPr>
      <w:rPr>
        <w:rFonts w:ascii="Times New Roman" w:hAnsi="Times New Roman" w:cs="Times New Roman" w:hint="default"/>
        <w:i w:val="0"/>
        <w:sz w:val="32"/>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2070F5E"/>
    <w:multiLevelType w:val="hybridMultilevel"/>
    <w:tmpl w:val="6FBE64AC"/>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EE762C6"/>
    <w:multiLevelType w:val="hybridMultilevel"/>
    <w:tmpl w:val="7BC0D336"/>
    <w:lvl w:ilvl="0" w:tplc="5B984A36">
      <w:start w:val="1"/>
      <w:numFmt w:val="upperLetter"/>
      <w:pStyle w:val="Heading3"/>
      <w:lvlText w:val="%1."/>
      <w:lvlJc w:val="left"/>
      <w:pPr>
        <w:ind w:left="360" w:hanging="360"/>
      </w:pPr>
      <w:rPr>
        <w:rFonts w:asciiTheme="minorHAnsi" w:hAnsiTheme="minorHAnsi" w:cstheme="minorHAnsi" w:hint="default"/>
        <w:b/>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74A66256"/>
    <w:multiLevelType w:val="hybridMultilevel"/>
    <w:tmpl w:val="40D6BE38"/>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8"/>
  </w:num>
  <w:num w:numId="4">
    <w:abstractNumId w:val="0"/>
  </w:num>
  <w:num w:numId="5">
    <w:abstractNumId w:val="6"/>
  </w:num>
  <w:num w:numId="6">
    <w:abstractNumId w:val="8"/>
    <w:lvlOverride w:ilvl="0">
      <w:startOverride w:val="1"/>
    </w:lvlOverride>
  </w:num>
  <w:num w:numId="7">
    <w:abstractNumId w:val="8"/>
    <w:lvlOverride w:ilvl="0">
      <w:startOverride w:val="1"/>
    </w:lvlOverride>
  </w:num>
  <w:num w:numId="8">
    <w:abstractNumId w:val="8"/>
    <w:lvlOverride w:ilvl="0">
      <w:startOverride w:val="1"/>
    </w:lvlOverride>
  </w:num>
  <w:num w:numId="9">
    <w:abstractNumId w:val="8"/>
    <w:lvlOverride w:ilvl="0">
      <w:startOverride w:val="1"/>
    </w:lvlOverride>
  </w:num>
  <w:num w:numId="10">
    <w:abstractNumId w:val="1"/>
  </w:num>
  <w:num w:numId="11">
    <w:abstractNumId w:val="1"/>
    <w:lvlOverride w:ilvl="0">
      <w:startOverride w:val="1"/>
    </w:lvlOverride>
  </w:num>
  <w:num w:numId="12">
    <w:abstractNumId w:val="1"/>
    <w:lvlOverride w:ilvl="0">
      <w:startOverride w:val="1"/>
    </w:lvlOverride>
  </w:num>
  <w:num w:numId="13">
    <w:abstractNumId w:val="3"/>
  </w:num>
  <w:num w:numId="14">
    <w:abstractNumId w:val="7"/>
  </w:num>
  <w:num w:numId="15">
    <w:abstractNumId w:val="9"/>
  </w:num>
  <w:num w:numId="16">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isplayBackgroundShape/>
  <w:embedSystemFonts/>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rawingGridHorizontalSpacing w:val="120"/>
  <w:displayHorizontalDrawingGridEvery w:val="2"/>
  <w:noPunctuationKerning/>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140F"/>
    <w:rsid w:val="00002851"/>
    <w:rsid w:val="000029D1"/>
    <w:rsid w:val="00007F63"/>
    <w:rsid w:val="000133C9"/>
    <w:rsid w:val="000200E0"/>
    <w:rsid w:val="000209EB"/>
    <w:rsid w:val="0002220D"/>
    <w:rsid w:val="00023A94"/>
    <w:rsid w:val="00024F00"/>
    <w:rsid w:val="00026943"/>
    <w:rsid w:val="00026C37"/>
    <w:rsid w:val="00027D98"/>
    <w:rsid w:val="00027F96"/>
    <w:rsid w:val="00030268"/>
    <w:rsid w:val="0003105A"/>
    <w:rsid w:val="00032020"/>
    <w:rsid w:val="000334F1"/>
    <w:rsid w:val="000344D0"/>
    <w:rsid w:val="00035A09"/>
    <w:rsid w:val="00036FCD"/>
    <w:rsid w:val="00041E36"/>
    <w:rsid w:val="000422EB"/>
    <w:rsid w:val="0004279E"/>
    <w:rsid w:val="00043421"/>
    <w:rsid w:val="000436D4"/>
    <w:rsid w:val="000460E6"/>
    <w:rsid w:val="00050628"/>
    <w:rsid w:val="00050A09"/>
    <w:rsid w:val="000517F2"/>
    <w:rsid w:val="00051DA3"/>
    <w:rsid w:val="00052734"/>
    <w:rsid w:val="00052F50"/>
    <w:rsid w:val="00055047"/>
    <w:rsid w:val="000567F8"/>
    <w:rsid w:val="00062597"/>
    <w:rsid w:val="00062B41"/>
    <w:rsid w:val="00062D83"/>
    <w:rsid w:val="00063E11"/>
    <w:rsid w:val="00065DD1"/>
    <w:rsid w:val="00066080"/>
    <w:rsid w:val="00066BE5"/>
    <w:rsid w:val="0007045B"/>
    <w:rsid w:val="00070D96"/>
    <w:rsid w:val="00071138"/>
    <w:rsid w:val="000722BC"/>
    <w:rsid w:val="00073891"/>
    <w:rsid w:val="00075058"/>
    <w:rsid w:val="0007536E"/>
    <w:rsid w:val="00075774"/>
    <w:rsid w:val="000767DD"/>
    <w:rsid w:val="00076918"/>
    <w:rsid w:val="00077995"/>
    <w:rsid w:val="00077E5B"/>
    <w:rsid w:val="000807F8"/>
    <w:rsid w:val="00083039"/>
    <w:rsid w:val="00083BAC"/>
    <w:rsid w:val="0008409B"/>
    <w:rsid w:val="0008483E"/>
    <w:rsid w:val="00087555"/>
    <w:rsid w:val="000914D1"/>
    <w:rsid w:val="00092737"/>
    <w:rsid w:val="00093A2C"/>
    <w:rsid w:val="00094993"/>
    <w:rsid w:val="00095417"/>
    <w:rsid w:val="000A118B"/>
    <w:rsid w:val="000A2D7E"/>
    <w:rsid w:val="000A2DF1"/>
    <w:rsid w:val="000A3897"/>
    <w:rsid w:val="000A43D1"/>
    <w:rsid w:val="000A6650"/>
    <w:rsid w:val="000A76AF"/>
    <w:rsid w:val="000A77A6"/>
    <w:rsid w:val="000B13AD"/>
    <w:rsid w:val="000B1FA4"/>
    <w:rsid w:val="000B1FA8"/>
    <w:rsid w:val="000B23DB"/>
    <w:rsid w:val="000B35AF"/>
    <w:rsid w:val="000B3957"/>
    <w:rsid w:val="000B57B8"/>
    <w:rsid w:val="000C12CC"/>
    <w:rsid w:val="000C12D1"/>
    <w:rsid w:val="000C37F8"/>
    <w:rsid w:val="000C39F2"/>
    <w:rsid w:val="000C4DF4"/>
    <w:rsid w:val="000C5B08"/>
    <w:rsid w:val="000C6F70"/>
    <w:rsid w:val="000C7319"/>
    <w:rsid w:val="000C7584"/>
    <w:rsid w:val="000D183F"/>
    <w:rsid w:val="000D4515"/>
    <w:rsid w:val="000D7D63"/>
    <w:rsid w:val="000E3BB4"/>
    <w:rsid w:val="000E42C2"/>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067F4"/>
    <w:rsid w:val="001105A5"/>
    <w:rsid w:val="00114002"/>
    <w:rsid w:val="00114A89"/>
    <w:rsid w:val="00114B0D"/>
    <w:rsid w:val="00115F3E"/>
    <w:rsid w:val="00116036"/>
    <w:rsid w:val="00121321"/>
    <w:rsid w:val="00122837"/>
    <w:rsid w:val="00125A05"/>
    <w:rsid w:val="00125B74"/>
    <w:rsid w:val="00126B5C"/>
    <w:rsid w:val="001304C0"/>
    <w:rsid w:val="00134DAA"/>
    <w:rsid w:val="001367D7"/>
    <w:rsid w:val="00140906"/>
    <w:rsid w:val="00140AE4"/>
    <w:rsid w:val="001437D3"/>
    <w:rsid w:val="001450D0"/>
    <w:rsid w:val="001462E8"/>
    <w:rsid w:val="00151969"/>
    <w:rsid w:val="00152862"/>
    <w:rsid w:val="0015344D"/>
    <w:rsid w:val="00155462"/>
    <w:rsid w:val="00155872"/>
    <w:rsid w:val="001575BF"/>
    <w:rsid w:val="001645D2"/>
    <w:rsid w:val="00166C26"/>
    <w:rsid w:val="00166C49"/>
    <w:rsid w:val="001678FF"/>
    <w:rsid w:val="0017084E"/>
    <w:rsid w:val="00171A3A"/>
    <w:rsid w:val="00172FD0"/>
    <w:rsid w:val="0017328D"/>
    <w:rsid w:val="00173E8E"/>
    <w:rsid w:val="00174BFD"/>
    <w:rsid w:val="00176D45"/>
    <w:rsid w:val="00176D72"/>
    <w:rsid w:val="00177990"/>
    <w:rsid w:val="001832BF"/>
    <w:rsid w:val="00185A08"/>
    <w:rsid w:val="001875FC"/>
    <w:rsid w:val="00190FEB"/>
    <w:rsid w:val="00191F63"/>
    <w:rsid w:val="001924A1"/>
    <w:rsid w:val="0019289E"/>
    <w:rsid w:val="00192A0F"/>
    <w:rsid w:val="00197447"/>
    <w:rsid w:val="00197DEA"/>
    <w:rsid w:val="001A0603"/>
    <w:rsid w:val="001A27CA"/>
    <w:rsid w:val="001A407F"/>
    <w:rsid w:val="001A7661"/>
    <w:rsid w:val="001A790A"/>
    <w:rsid w:val="001B0FB9"/>
    <w:rsid w:val="001B1E25"/>
    <w:rsid w:val="001B3EA0"/>
    <w:rsid w:val="001B767D"/>
    <w:rsid w:val="001B7DAC"/>
    <w:rsid w:val="001C034D"/>
    <w:rsid w:val="001C0A43"/>
    <w:rsid w:val="001C11FA"/>
    <w:rsid w:val="001C1C9D"/>
    <w:rsid w:val="001C38EE"/>
    <w:rsid w:val="001C3DC1"/>
    <w:rsid w:val="001C7948"/>
    <w:rsid w:val="001D072C"/>
    <w:rsid w:val="001D3D57"/>
    <w:rsid w:val="001D6174"/>
    <w:rsid w:val="001D6458"/>
    <w:rsid w:val="001D69C2"/>
    <w:rsid w:val="001D71CC"/>
    <w:rsid w:val="001E0BDE"/>
    <w:rsid w:val="001E2DA0"/>
    <w:rsid w:val="001E5821"/>
    <w:rsid w:val="001E5F32"/>
    <w:rsid w:val="001E6C82"/>
    <w:rsid w:val="001E7AE3"/>
    <w:rsid w:val="001E7C2D"/>
    <w:rsid w:val="001F19B3"/>
    <w:rsid w:val="001F301D"/>
    <w:rsid w:val="001F4126"/>
    <w:rsid w:val="001F5D7F"/>
    <w:rsid w:val="001F6332"/>
    <w:rsid w:val="001F77FD"/>
    <w:rsid w:val="00203CF7"/>
    <w:rsid w:val="00204568"/>
    <w:rsid w:val="002061A1"/>
    <w:rsid w:val="002066AC"/>
    <w:rsid w:val="00207421"/>
    <w:rsid w:val="002074E5"/>
    <w:rsid w:val="0021277D"/>
    <w:rsid w:val="00212A2C"/>
    <w:rsid w:val="00212FE7"/>
    <w:rsid w:val="00213E5F"/>
    <w:rsid w:val="00214C15"/>
    <w:rsid w:val="00217A9B"/>
    <w:rsid w:val="002200EF"/>
    <w:rsid w:val="0022041D"/>
    <w:rsid w:val="00223622"/>
    <w:rsid w:val="00225EF6"/>
    <w:rsid w:val="00226A77"/>
    <w:rsid w:val="00227A9D"/>
    <w:rsid w:val="00231A7A"/>
    <w:rsid w:val="00232149"/>
    <w:rsid w:val="00232801"/>
    <w:rsid w:val="00232BF1"/>
    <w:rsid w:val="00234633"/>
    <w:rsid w:val="00237D47"/>
    <w:rsid w:val="00240244"/>
    <w:rsid w:val="00242EF8"/>
    <w:rsid w:val="002431E6"/>
    <w:rsid w:val="00243547"/>
    <w:rsid w:val="00243957"/>
    <w:rsid w:val="00245714"/>
    <w:rsid w:val="00245A18"/>
    <w:rsid w:val="00246089"/>
    <w:rsid w:val="002467FC"/>
    <w:rsid w:val="00247385"/>
    <w:rsid w:val="00247A86"/>
    <w:rsid w:val="002538DD"/>
    <w:rsid w:val="0025449E"/>
    <w:rsid w:val="00256AE5"/>
    <w:rsid w:val="0025749D"/>
    <w:rsid w:val="00263B31"/>
    <w:rsid w:val="00264210"/>
    <w:rsid w:val="00264DAA"/>
    <w:rsid w:val="002658EE"/>
    <w:rsid w:val="00265B93"/>
    <w:rsid w:val="00265FAB"/>
    <w:rsid w:val="00270FDA"/>
    <w:rsid w:val="00272897"/>
    <w:rsid w:val="00274E30"/>
    <w:rsid w:val="002806A2"/>
    <w:rsid w:val="00280FC3"/>
    <w:rsid w:val="002813FE"/>
    <w:rsid w:val="00281E9A"/>
    <w:rsid w:val="00282A19"/>
    <w:rsid w:val="00282D1C"/>
    <w:rsid w:val="002842BB"/>
    <w:rsid w:val="00287C77"/>
    <w:rsid w:val="00291005"/>
    <w:rsid w:val="002928ED"/>
    <w:rsid w:val="0029347B"/>
    <w:rsid w:val="00293544"/>
    <w:rsid w:val="00295A05"/>
    <w:rsid w:val="002A03A3"/>
    <w:rsid w:val="002A3E49"/>
    <w:rsid w:val="002A4805"/>
    <w:rsid w:val="002A5999"/>
    <w:rsid w:val="002A5AB8"/>
    <w:rsid w:val="002A6BDF"/>
    <w:rsid w:val="002A6C3A"/>
    <w:rsid w:val="002A7B2A"/>
    <w:rsid w:val="002B255D"/>
    <w:rsid w:val="002B2892"/>
    <w:rsid w:val="002B2B1A"/>
    <w:rsid w:val="002B5AD5"/>
    <w:rsid w:val="002C0847"/>
    <w:rsid w:val="002C10C0"/>
    <w:rsid w:val="002C13EB"/>
    <w:rsid w:val="002C15E6"/>
    <w:rsid w:val="002C1638"/>
    <w:rsid w:val="002C1652"/>
    <w:rsid w:val="002C178A"/>
    <w:rsid w:val="002C216E"/>
    <w:rsid w:val="002C2876"/>
    <w:rsid w:val="002C2EFD"/>
    <w:rsid w:val="002C4C82"/>
    <w:rsid w:val="002C5B5B"/>
    <w:rsid w:val="002C61C0"/>
    <w:rsid w:val="002C7F6A"/>
    <w:rsid w:val="002D03C5"/>
    <w:rsid w:val="002D0BFF"/>
    <w:rsid w:val="002D52E3"/>
    <w:rsid w:val="002D5FAD"/>
    <w:rsid w:val="002D6CEC"/>
    <w:rsid w:val="002D6FCF"/>
    <w:rsid w:val="002D7229"/>
    <w:rsid w:val="002D75DC"/>
    <w:rsid w:val="002D783D"/>
    <w:rsid w:val="002E31C2"/>
    <w:rsid w:val="002E33A4"/>
    <w:rsid w:val="002E3E1E"/>
    <w:rsid w:val="002E435C"/>
    <w:rsid w:val="002E6DE4"/>
    <w:rsid w:val="002E6FBD"/>
    <w:rsid w:val="002E782C"/>
    <w:rsid w:val="002E7F44"/>
    <w:rsid w:val="002F0767"/>
    <w:rsid w:val="002F0C4E"/>
    <w:rsid w:val="002F10DB"/>
    <w:rsid w:val="002F1725"/>
    <w:rsid w:val="002F20D6"/>
    <w:rsid w:val="002F3B49"/>
    <w:rsid w:val="002F5776"/>
    <w:rsid w:val="002F59D2"/>
    <w:rsid w:val="002F6F79"/>
    <w:rsid w:val="003007BA"/>
    <w:rsid w:val="00300883"/>
    <w:rsid w:val="00302050"/>
    <w:rsid w:val="0030443C"/>
    <w:rsid w:val="00305418"/>
    <w:rsid w:val="0031077D"/>
    <w:rsid w:val="00312448"/>
    <w:rsid w:val="0031568F"/>
    <w:rsid w:val="00323294"/>
    <w:rsid w:val="00323BE6"/>
    <w:rsid w:val="00323C72"/>
    <w:rsid w:val="00323CF1"/>
    <w:rsid w:val="00324EE8"/>
    <w:rsid w:val="00326B84"/>
    <w:rsid w:val="00327A8E"/>
    <w:rsid w:val="00327EF4"/>
    <w:rsid w:val="003334AE"/>
    <w:rsid w:val="00333CDB"/>
    <w:rsid w:val="0033578A"/>
    <w:rsid w:val="00335809"/>
    <w:rsid w:val="0033661E"/>
    <w:rsid w:val="003379C1"/>
    <w:rsid w:val="0034004A"/>
    <w:rsid w:val="00341FEF"/>
    <w:rsid w:val="003425A6"/>
    <w:rsid w:val="00345077"/>
    <w:rsid w:val="00345A3C"/>
    <w:rsid w:val="00347982"/>
    <w:rsid w:val="00347D1C"/>
    <w:rsid w:val="00352973"/>
    <w:rsid w:val="0035398D"/>
    <w:rsid w:val="003578A0"/>
    <w:rsid w:val="00362646"/>
    <w:rsid w:val="003631BE"/>
    <w:rsid w:val="00366AEB"/>
    <w:rsid w:val="00370496"/>
    <w:rsid w:val="0037087A"/>
    <w:rsid w:val="00372FD6"/>
    <w:rsid w:val="003741AF"/>
    <w:rsid w:val="0037425F"/>
    <w:rsid w:val="00374D8F"/>
    <w:rsid w:val="00375F29"/>
    <w:rsid w:val="00380917"/>
    <w:rsid w:val="003812E9"/>
    <w:rsid w:val="003816CA"/>
    <w:rsid w:val="00383D01"/>
    <w:rsid w:val="00384450"/>
    <w:rsid w:val="00385598"/>
    <w:rsid w:val="00386807"/>
    <w:rsid w:val="0039153A"/>
    <w:rsid w:val="00392B7B"/>
    <w:rsid w:val="00392C36"/>
    <w:rsid w:val="0039310B"/>
    <w:rsid w:val="00393BE5"/>
    <w:rsid w:val="00394039"/>
    <w:rsid w:val="00395498"/>
    <w:rsid w:val="00396A59"/>
    <w:rsid w:val="00397B72"/>
    <w:rsid w:val="00397ECC"/>
    <w:rsid w:val="003A24A2"/>
    <w:rsid w:val="003A43F4"/>
    <w:rsid w:val="003A4736"/>
    <w:rsid w:val="003A58A1"/>
    <w:rsid w:val="003A665C"/>
    <w:rsid w:val="003B035F"/>
    <w:rsid w:val="003B03D4"/>
    <w:rsid w:val="003B5E15"/>
    <w:rsid w:val="003B68C3"/>
    <w:rsid w:val="003C0082"/>
    <w:rsid w:val="003C50A5"/>
    <w:rsid w:val="003C51A9"/>
    <w:rsid w:val="003C5C66"/>
    <w:rsid w:val="003C6C1D"/>
    <w:rsid w:val="003D12D2"/>
    <w:rsid w:val="003D2743"/>
    <w:rsid w:val="003D3311"/>
    <w:rsid w:val="003D3BEF"/>
    <w:rsid w:val="003D465B"/>
    <w:rsid w:val="003D522B"/>
    <w:rsid w:val="003D5EF0"/>
    <w:rsid w:val="003D6EB9"/>
    <w:rsid w:val="003E2B6A"/>
    <w:rsid w:val="003E2F4D"/>
    <w:rsid w:val="003E4632"/>
    <w:rsid w:val="003E46F7"/>
    <w:rsid w:val="003E4A95"/>
    <w:rsid w:val="003E582F"/>
    <w:rsid w:val="003E7A1C"/>
    <w:rsid w:val="003F2045"/>
    <w:rsid w:val="003F250C"/>
    <w:rsid w:val="003F2AD4"/>
    <w:rsid w:val="003F2CE4"/>
    <w:rsid w:val="003F3160"/>
    <w:rsid w:val="003F428B"/>
    <w:rsid w:val="003F4AF4"/>
    <w:rsid w:val="00403C09"/>
    <w:rsid w:val="0040514B"/>
    <w:rsid w:val="00406C30"/>
    <w:rsid w:val="0041056D"/>
    <w:rsid w:val="00411826"/>
    <w:rsid w:val="00414783"/>
    <w:rsid w:val="00416658"/>
    <w:rsid w:val="004172F2"/>
    <w:rsid w:val="00417EE3"/>
    <w:rsid w:val="00420033"/>
    <w:rsid w:val="004205DD"/>
    <w:rsid w:val="004237C6"/>
    <w:rsid w:val="00423C9B"/>
    <w:rsid w:val="0042443D"/>
    <w:rsid w:val="00424D9B"/>
    <w:rsid w:val="004257C6"/>
    <w:rsid w:val="00430ED7"/>
    <w:rsid w:val="004328F5"/>
    <w:rsid w:val="004332E1"/>
    <w:rsid w:val="004352F7"/>
    <w:rsid w:val="00435528"/>
    <w:rsid w:val="00437F69"/>
    <w:rsid w:val="0044073A"/>
    <w:rsid w:val="0044245A"/>
    <w:rsid w:val="004425B9"/>
    <w:rsid w:val="004448A6"/>
    <w:rsid w:val="00450FB4"/>
    <w:rsid w:val="004527B0"/>
    <w:rsid w:val="00462983"/>
    <w:rsid w:val="00463275"/>
    <w:rsid w:val="00465709"/>
    <w:rsid w:val="00471F58"/>
    <w:rsid w:val="00472494"/>
    <w:rsid w:val="0047364F"/>
    <w:rsid w:val="0047398F"/>
    <w:rsid w:val="00475202"/>
    <w:rsid w:val="0047569E"/>
    <w:rsid w:val="00476187"/>
    <w:rsid w:val="004768CD"/>
    <w:rsid w:val="00477482"/>
    <w:rsid w:val="00480139"/>
    <w:rsid w:val="004801DC"/>
    <w:rsid w:val="0048359F"/>
    <w:rsid w:val="004840E9"/>
    <w:rsid w:val="00486D5D"/>
    <w:rsid w:val="004878C8"/>
    <w:rsid w:val="0049093F"/>
    <w:rsid w:val="00490965"/>
    <w:rsid w:val="00492B9D"/>
    <w:rsid w:val="0049472D"/>
    <w:rsid w:val="00496C82"/>
    <w:rsid w:val="004A1693"/>
    <w:rsid w:val="004A2D20"/>
    <w:rsid w:val="004A521E"/>
    <w:rsid w:val="004A5371"/>
    <w:rsid w:val="004A5BA8"/>
    <w:rsid w:val="004B0219"/>
    <w:rsid w:val="004B06FD"/>
    <w:rsid w:val="004B2468"/>
    <w:rsid w:val="004B2E3F"/>
    <w:rsid w:val="004B3F06"/>
    <w:rsid w:val="004B4B37"/>
    <w:rsid w:val="004B63CE"/>
    <w:rsid w:val="004B7FC5"/>
    <w:rsid w:val="004C2430"/>
    <w:rsid w:val="004C2ED8"/>
    <w:rsid w:val="004C348C"/>
    <w:rsid w:val="004C4D7E"/>
    <w:rsid w:val="004C4E4A"/>
    <w:rsid w:val="004C69A0"/>
    <w:rsid w:val="004C6F16"/>
    <w:rsid w:val="004C7806"/>
    <w:rsid w:val="004C7FD7"/>
    <w:rsid w:val="004D2242"/>
    <w:rsid w:val="004D3979"/>
    <w:rsid w:val="004D4A91"/>
    <w:rsid w:val="004D5DB5"/>
    <w:rsid w:val="004D6C16"/>
    <w:rsid w:val="004D7B9C"/>
    <w:rsid w:val="004E2119"/>
    <w:rsid w:val="004E288E"/>
    <w:rsid w:val="004E2C60"/>
    <w:rsid w:val="004E424F"/>
    <w:rsid w:val="004E4270"/>
    <w:rsid w:val="004E50BA"/>
    <w:rsid w:val="004F1374"/>
    <w:rsid w:val="004F157B"/>
    <w:rsid w:val="004F2F37"/>
    <w:rsid w:val="004F37E2"/>
    <w:rsid w:val="004F3B38"/>
    <w:rsid w:val="004F3B4B"/>
    <w:rsid w:val="004F503F"/>
    <w:rsid w:val="004F50AD"/>
    <w:rsid w:val="004F679C"/>
    <w:rsid w:val="00500C2E"/>
    <w:rsid w:val="00502D8D"/>
    <w:rsid w:val="00503F11"/>
    <w:rsid w:val="00506776"/>
    <w:rsid w:val="00506900"/>
    <w:rsid w:val="00506B72"/>
    <w:rsid w:val="00506BFB"/>
    <w:rsid w:val="00506C99"/>
    <w:rsid w:val="00506FFB"/>
    <w:rsid w:val="005116A7"/>
    <w:rsid w:val="00512901"/>
    <w:rsid w:val="0051541F"/>
    <w:rsid w:val="0051543C"/>
    <w:rsid w:val="00515FDA"/>
    <w:rsid w:val="00517A8A"/>
    <w:rsid w:val="00517CFF"/>
    <w:rsid w:val="00523876"/>
    <w:rsid w:val="00524E3A"/>
    <w:rsid w:val="00525092"/>
    <w:rsid w:val="00530F62"/>
    <w:rsid w:val="0053187D"/>
    <w:rsid w:val="00532225"/>
    <w:rsid w:val="005327C3"/>
    <w:rsid w:val="0053335B"/>
    <w:rsid w:val="00533CF4"/>
    <w:rsid w:val="0053427C"/>
    <w:rsid w:val="00536C80"/>
    <w:rsid w:val="00536D86"/>
    <w:rsid w:val="00537DEA"/>
    <w:rsid w:val="005404A5"/>
    <w:rsid w:val="00540F64"/>
    <w:rsid w:val="005415CE"/>
    <w:rsid w:val="00545624"/>
    <w:rsid w:val="0055191A"/>
    <w:rsid w:val="005543CC"/>
    <w:rsid w:val="00557FE7"/>
    <w:rsid w:val="00562DF7"/>
    <w:rsid w:val="00563EE0"/>
    <w:rsid w:val="00565802"/>
    <w:rsid w:val="005677C6"/>
    <w:rsid w:val="005679CA"/>
    <w:rsid w:val="00567D21"/>
    <w:rsid w:val="0057056A"/>
    <w:rsid w:val="00573EE1"/>
    <w:rsid w:val="0057448B"/>
    <w:rsid w:val="00574993"/>
    <w:rsid w:val="005760DF"/>
    <w:rsid w:val="00576349"/>
    <w:rsid w:val="00577C2E"/>
    <w:rsid w:val="00580EE5"/>
    <w:rsid w:val="005849F2"/>
    <w:rsid w:val="005854A9"/>
    <w:rsid w:val="0058757A"/>
    <w:rsid w:val="00587B45"/>
    <w:rsid w:val="0059124D"/>
    <w:rsid w:val="00591735"/>
    <w:rsid w:val="005918D0"/>
    <w:rsid w:val="00591A5F"/>
    <w:rsid w:val="005940C2"/>
    <w:rsid w:val="00595C83"/>
    <w:rsid w:val="00595CC3"/>
    <w:rsid w:val="00596467"/>
    <w:rsid w:val="0059758E"/>
    <w:rsid w:val="005A061B"/>
    <w:rsid w:val="005A0DAB"/>
    <w:rsid w:val="005A1E76"/>
    <w:rsid w:val="005A3A9A"/>
    <w:rsid w:val="005A5005"/>
    <w:rsid w:val="005A59C0"/>
    <w:rsid w:val="005A6162"/>
    <w:rsid w:val="005A618F"/>
    <w:rsid w:val="005B50C6"/>
    <w:rsid w:val="005B5907"/>
    <w:rsid w:val="005B5925"/>
    <w:rsid w:val="005B606B"/>
    <w:rsid w:val="005C029C"/>
    <w:rsid w:val="005C137B"/>
    <w:rsid w:val="005C1BFC"/>
    <w:rsid w:val="005C463D"/>
    <w:rsid w:val="005C6010"/>
    <w:rsid w:val="005C638D"/>
    <w:rsid w:val="005C6CE8"/>
    <w:rsid w:val="005C6FDD"/>
    <w:rsid w:val="005C745F"/>
    <w:rsid w:val="005C794A"/>
    <w:rsid w:val="005D0FA8"/>
    <w:rsid w:val="005D0FE0"/>
    <w:rsid w:val="005D4F00"/>
    <w:rsid w:val="005D61CD"/>
    <w:rsid w:val="005D6A66"/>
    <w:rsid w:val="005D6C40"/>
    <w:rsid w:val="005D71BB"/>
    <w:rsid w:val="005D7AFB"/>
    <w:rsid w:val="005E1EA0"/>
    <w:rsid w:val="005E1EF5"/>
    <w:rsid w:val="005E2924"/>
    <w:rsid w:val="005E2E3B"/>
    <w:rsid w:val="005F0859"/>
    <w:rsid w:val="005F0A30"/>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293A"/>
    <w:rsid w:val="00613C29"/>
    <w:rsid w:val="00622B89"/>
    <w:rsid w:val="006232E3"/>
    <w:rsid w:val="00626DB1"/>
    <w:rsid w:val="00627247"/>
    <w:rsid w:val="00635104"/>
    <w:rsid w:val="0063722E"/>
    <w:rsid w:val="006379EE"/>
    <w:rsid w:val="00640A45"/>
    <w:rsid w:val="00640D3E"/>
    <w:rsid w:val="00641ECE"/>
    <w:rsid w:val="00641FB6"/>
    <w:rsid w:val="00644CE4"/>
    <w:rsid w:val="0064567B"/>
    <w:rsid w:val="00645E84"/>
    <w:rsid w:val="0065076C"/>
    <w:rsid w:val="00651771"/>
    <w:rsid w:val="00651D73"/>
    <w:rsid w:val="0065202D"/>
    <w:rsid w:val="0065438E"/>
    <w:rsid w:val="006562DC"/>
    <w:rsid w:val="006571DD"/>
    <w:rsid w:val="0065778C"/>
    <w:rsid w:val="00661037"/>
    <w:rsid w:val="0066326A"/>
    <w:rsid w:val="0066482E"/>
    <w:rsid w:val="0066557A"/>
    <w:rsid w:val="00666F17"/>
    <w:rsid w:val="00667513"/>
    <w:rsid w:val="00673AAC"/>
    <w:rsid w:val="00674897"/>
    <w:rsid w:val="00675AA3"/>
    <w:rsid w:val="00676148"/>
    <w:rsid w:val="00680887"/>
    <w:rsid w:val="00680EDC"/>
    <w:rsid w:val="00681FE0"/>
    <w:rsid w:val="006829F9"/>
    <w:rsid w:val="00682F96"/>
    <w:rsid w:val="0068381D"/>
    <w:rsid w:val="0068551C"/>
    <w:rsid w:val="006867E3"/>
    <w:rsid w:val="006902A2"/>
    <w:rsid w:val="00691366"/>
    <w:rsid w:val="00692D46"/>
    <w:rsid w:val="0069655B"/>
    <w:rsid w:val="006A0CA2"/>
    <w:rsid w:val="006A0E4B"/>
    <w:rsid w:val="006A2A79"/>
    <w:rsid w:val="006A3051"/>
    <w:rsid w:val="006A3899"/>
    <w:rsid w:val="006A39BE"/>
    <w:rsid w:val="006A3EE5"/>
    <w:rsid w:val="006A48D1"/>
    <w:rsid w:val="006A578A"/>
    <w:rsid w:val="006A5C39"/>
    <w:rsid w:val="006A6D87"/>
    <w:rsid w:val="006B0A3B"/>
    <w:rsid w:val="006B11AB"/>
    <w:rsid w:val="006B1A60"/>
    <w:rsid w:val="006B4E37"/>
    <w:rsid w:val="006C0580"/>
    <w:rsid w:val="006C10C0"/>
    <w:rsid w:val="006C1931"/>
    <w:rsid w:val="006C578E"/>
    <w:rsid w:val="006C6C7D"/>
    <w:rsid w:val="006C6E94"/>
    <w:rsid w:val="006C6FE8"/>
    <w:rsid w:val="006D0292"/>
    <w:rsid w:val="006D0789"/>
    <w:rsid w:val="006D1368"/>
    <w:rsid w:val="006D22E9"/>
    <w:rsid w:val="006D4BD0"/>
    <w:rsid w:val="006D6632"/>
    <w:rsid w:val="006E2F79"/>
    <w:rsid w:val="006E3C9F"/>
    <w:rsid w:val="006E4CDF"/>
    <w:rsid w:val="006E55EE"/>
    <w:rsid w:val="006E57F2"/>
    <w:rsid w:val="006E5AED"/>
    <w:rsid w:val="006E61C1"/>
    <w:rsid w:val="006E6337"/>
    <w:rsid w:val="006E7756"/>
    <w:rsid w:val="006F285A"/>
    <w:rsid w:val="006F37CE"/>
    <w:rsid w:val="006F39C6"/>
    <w:rsid w:val="006F3E96"/>
    <w:rsid w:val="006F45F2"/>
    <w:rsid w:val="006F714C"/>
    <w:rsid w:val="006F7673"/>
    <w:rsid w:val="007011D5"/>
    <w:rsid w:val="00701361"/>
    <w:rsid w:val="007043DF"/>
    <w:rsid w:val="00707460"/>
    <w:rsid w:val="0071203B"/>
    <w:rsid w:val="007141A9"/>
    <w:rsid w:val="007157CD"/>
    <w:rsid w:val="00721705"/>
    <w:rsid w:val="00721BD0"/>
    <w:rsid w:val="00724F5E"/>
    <w:rsid w:val="00726B46"/>
    <w:rsid w:val="00727ECE"/>
    <w:rsid w:val="007338AB"/>
    <w:rsid w:val="00734462"/>
    <w:rsid w:val="00735AAF"/>
    <w:rsid w:val="00735F40"/>
    <w:rsid w:val="00736CCA"/>
    <w:rsid w:val="00736E32"/>
    <w:rsid w:val="00737FD2"/>
    <w:rsid w:val="00741455"/>
    <w:rsid w:val="00744472"/>
    <w:rsid w:val="007452B5"/>
    <w:rsid w:val="00746313"/>
    <w:rsid w:val="00752D3A"/>
    <w:rsid w:val="0075403D"/>
    <w:rsid w:val="0075444A"/>
    <w:rsid w:val="0075611B"/>
    <w:rsid w:val="0075616C"/>
    <w:rsid w:val="00756430"/>
    <w:rsid w:val="00756FEC"/>
    <w:rsid w:val="007576BC"/>
    <w:rsid w:val="0076061D"/>
    <w:rsid w:val="007627D4"/>
    <w:rsid w:val="007629CF"/>
    <w:rsid w:val="007634CB"/>
    <w:rsid w:val="00767B47"/>
    <w:rsid w:val="00772465"/>
    <w:rsid w:val="00772D1C"/>
    <w:rsid w:val="007733F6"/>
    <w:rsid w:val="0077450D"/>
    <w:rsid w:val="007831E1"/>
    <w:rsid w:val="007833E9"/>
    <w:rsid w:val="00783486"/>
    <w:rsid w:val="00784D0A"/>
    <w:rsid w:val="00791926"/>
    <w:rsid w:val="00792040"/>
    <w:rsid w:val="007945D2"/>
    <w:rsid w:val="0079509C"/>
    <w:rsid w:val="00795125"/>
    <w:rsid w:val="0079522B"/>
    <w:rsid w:val="007957EF"/>
    <w:rsid w:val="00796A83"/>
    <w:rsid w:val="00797945"/>
    <w:rsid w:val="007A0864"/>
    <w:rsid w:val="007A0FA9"/>
    <w:rsid w:val="007A2B17"/>
    <w:rsid w:val="007A3F68"/>
    <w:rsid w:val="007A5245"/>
    <w:rsid w:val="007A5B19"/>
    <w:rsid w:val="007A6CDE"/>
    <w:rsid w:val="007A7827"/>
    <w:rsid w:val="007B2CA9"/>
    <w:rsid w:val="007B3015"/>
    <w:rsid w:val="007B370C"/>
    <w:rsid w:val="007B5581"/>
    <w:rsid w:val="007B6B39"/>
    <w:rsid w:val="007C3F3E"/>
    <w:rsid w:val="007C4459"/>
    <w:rsid w:val="007C6C3B"/>
    <w:rsid w:val="007D4570"/>
    <w:rsid w:val="007D6944"/>
    <w:rsid w:val="007D7B26"/>
    <w:rsid w:val="007E0007"/>
    <w:rsid w:val="007E08D8"/>
    <w:rsid w:val="007E0DBC"/>
    <w:rsid w:val="007E2090"/>
    <w:rsid w:val="007E3FB2"/>
    <w:rsid w:val="007E43B9"/>
    <w:rsid w:val="007F00A9"/>
    <w:rsid w:val="007F3C20"/>
    <w:rsid w:val="007F3FD1"/>
    <w:rsid w:val="007F5414"/>
    <w:rsid w:val="007F55E8"/>
    <w:rsid w:val="007F5BDD"/>
    <w:rsid w:val="007F7AD2"/>
    <w:rsid w:val="00800341"/>
    <w:rsid w:val="00800DD5"/>
    <w:rsid w:val="00802965"/>
    <w:rsid w:val="008114F2"/>
    <w:rsid w:val="008117BF"/>
    <w:rsid w:val="0081434C"/>
    <w:rsid w:val="00814E1A"/>
    <w:rsid w:val="00815173"/>
    <w:rsid w:val="00816695"/>
    <w:rsid w:val="00817970"/>
    <w:rsid w:val="008221A3"/>
    <w:rsid w:val="008234BE"/>
    <w:rsid w:val="00823951"/>
    <w:rsid w:val="0082450D"/>
    <w:rsid w:val="0082468C"/>
    <w:rsid w:val="00824B32"/>
    <w:rsid w:val="00826098"/>
    <w:rsid w:val="00830170"/>
    <w:rsid w:val="00830E67"/>
    <w:rsid w:val="008325B6"/>
    <w:rsid w:val="00832748"/>
    <w:rsid w:val="00833EDC"/>
    <w:rsid w:val="00836137"/>
    <w:rsid w:val="00843D5E"/>
    <w:rsid w:val="00845128"/>
    <w:rsid w:val="008456A4"/>
    <w:rsid w:val="0085405E"/>
    <w:rsid w:val="008547B8"/>
    <w:rsid w:val="00854DD3"/>
    <w:rsid w:val="0085547B"/>
    <w:rsid w:val="00856BA7"/>
    <w:rsid w:val="008577A0"/>
    <w:rsid w:val="00861D7E"/>
    <w:rsid w:val="00864602"/>
    <w:rsid w:val="0086485C"/>
    <w:rsid w:val="00864B44"/>
    <w:rsid w:val="00865444"/>
    <w:rsid w:val="00865C9B"/>
    <w:rsid w:val="00866E0B"/>
    <w:rsid w:val="008704D2"/>
    <w:rsid w:val="008706C3"/>
    <w:rsid w:val="00871CD7"/>
    <w:rsid w:val="00874233"/>
    <w:rsid w:val="0087587B"/>
    <w:rsid w:val="00875959"/>
    <w:rsid w:val="008779AF"/>
    <w:rsid w:val="00877F12"/>
    <w:rsid w:val="00880A6B"/>
    <w:rsid w:val="00883747"/>
    <w:rsid w:val="008841B8"/>
    <w:rsid w:val="008854F7"/>
    <w:rsid w:val="00885F11"/>
    <w:rsid w:val="008862A2"/>
    <w:rsid w:val="008865E9"/>
    <w:rsid w:val="008900B3"/>
    <w:rsid w:val="00892DF5"/>
    <w:rsid w:val="00894398"/>
    <w:rsid w:val="008944C4"/>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B6C48"/>
    <w:rsid w:val="008C0D0B"/>
    <w:rsid w:val="008C3FED"/>
    <w:rsid w:val="008C525C"/>
    <w:rsid w:val="008C5549"/>
    <w:rsid w:val="008C6DFC"/>
    <w:rsid w:val="008D3BEA"/>
    <w:rsid w:val="008D58B9"/>
    <w:rsid w:val="008D6EE1"/>
    <w:rsid w:val="008E00A3"/>
    <w:rsid w:val="008E0100"/>
    <w:rsid w:val="008E0395"/>
    <w:rsid w:val="008E2FFA"/>
    <w:rsid w:val="008E4659"/>
    <w:rsid w:val="008E770D"/>
    <w:rsid w:val="008E7F93"/>
    <w:rsid w:val="008F0EA9"/>
    <w:rsid w:val="008F1251"/>
    <w:rsid w:val="008F3372"/>
    <w:rsid w:val="008F3EFC"/>
    <w:rsid w:val="008F57F4"/>
    <w:rsid w:val="008F5A19"/>
    <w:rsid w:val="008F7E05"/>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2DBA"/>
    <w:rsid w:val="0092358A"/>
    <w:rsid w:val="00923FD1"/>
    <w:rsid w:val="009256E8"/>
    <w:rsid w:val="00926020"/>
    <w:rsid w:val="00926265"/>
    <w:rsid w:val="00932576"/>
    <w:rsid w:val="00932B1D"/>
    <w:rsid w:val="00934307"/>
    <w:rsid w:val="00934FCA"/>
    <w:rsid w:val="0093623A"/>
    <w:rsid w:val="009378A4"/>
    <w:rsid w:val="00937D4D"/>
    <w:rsid w:val="00941055"/>
    <w:rsid w:val="009412FA"/>
    <w:rsid w:val="009453CD"/>
    <w:rsid w:val="0095161A"/>
    <w:rsid w:val="009517D6"/>
    <w:rsid w:val="00952358"/>
    <w:rsid w:val="00953127"/>
    <w:rsid w:val="00953839"/>
    <w:rsid w:val="00953BCA"/>
    <w:rsid w:val="00955768"/>
    <w:rsid w:val="00955ADD"/>
    <w:rsid w:val="009614F6"/>
    <w:rsid w:val="00961DDD"/>
    <w:rsid w:val="009626BE"/>
    <w:rsid w:val="009628A3"/>
    <w:rsid w:val="009629FB"/>
    <w:rsid w:val="00962DC0"/>
    <w:rsid w:val="0096485A"/>
    <w:rsid w:val="00964B1A"/>
    <w:rsid w:val="009667B3"/>
    <w:rsid w:val="00966B56"/>
    <w:rsid w:val="00967BE2"/>
    <w:rsid w:val="009713CB"/>
    <w:rsid w:val="009715FE"/>
    <w:rsid w:val="00971A66"/>
    <w:rsid w:val="009720B2"/>
    <w:rsid w:val="00972958"/>
    <w:rsid w:val="00973370"/>
    <w:rsid w:val="00973BCD"/>
    <w:rsid w:val="009746EB"/>
    <w:rsid w:val="009775AD"/>
    <w:rsid w:val="00984232"/>
    <w:rsid w:val="00984C03"/>
    <w:rsid w:val="00985696"/>
    <w:rsid w:val="00987390"/>
    <w:rsid w:val="00987FF0"/>
    <w:rsid w:val="00991F2D"/>
    <w:rsid w:val="00993876"/>
    <w:rsid w:val="00994F1B"/>
    <w:rsid w:val="00995FF4"/>
    <w:rsid w:val="009960B0"/>
    <w:rsid w:val="009A3A4F"/>
    <w:rsid w:val="009A544E"/>
    <w:rsid w:val="009A6076"/>
    <w:rsid w:val="009B04D3"/>
    <w:rsid w:val="009B1205"/>
    <w:rsid w:val="009B2825"/>
    <w:rsid w:val="009B523A"/>
    <w:rsid w:val="009B6ED7"/>
    <w:rsid w:val="009B6FB9"/>
    <w:rsid w:val="009B7553"/>
    <w:rsid w:val="009B7856"/>
    <w:rsid w:val="009C03EC"/>
    <w:rsid w:val="009C2EBE"/>
    <w:rsid w:val="009C31A7"/>
    <w:rsid w:val="009C3223"/>
    <w:rsid w:val="009C4A03"/>
    <w:rsid w:val="009C5752"/>
    <w:rsid w:val="009C5C80"/>
    <w:rsid w:val="009D1C3D"/>
    <w:rsid w:val="009D2A93"/>
    <w:rsid w:val="009D2CD6"/>
    <w:rsid w:val="009D3AF8"/>
    <w:rsid w:val="009D56B5"/>
    <w:rsid w:val="009D64BE"/>
    <w:rsid w:val="009D7F46"/>
    <w:rsid w:val="009E11BD"/>
    <w:rsid w:val="009E1EB4"/>
    <w:rsid w:val="009E5E8C"/>
    <w:rsid w:val="009F01B0"/>
    <w:rsid w:val="009F1254"/>
    <w:rsid w:val="009F324F"/>
    <w:rsid w:val="009F3E89"/>
    <w:rsid w:val="009F436F"/>
    <w:rsid w:val="009F52F5"/>
    <w:rsid w:val="009F6BE1"/>
    <w:rsid w:val="009F7539"/>
    <w:rsid w:val="009F7A18"/>
    <w:rsid w:val="00A00827"/>
    <w:rsid w:val="00A034B1"/>
    <w:rsid w:val="00A039FE"/>
    <w:rsid w:val="00A06CC1"/>
    <w:rsid w:val="00A10687"/>
    <w:rsid w:val="00A11251"/>
    <w:rsid w:val="00A119B2"/>
    <w:rsid w:val="00A14A41"/>
    <w:rsid w:val="00A15002"/>
    <w:rsid w:val="00A15D51"/>
    <w:rsid w:val="00A161FD"/>
    <w:rsid w:val="00A21EF2"/>
    <w:rsid w:val="00A23225"/>
    <w:rsid w:val="00A235E8"/>
    <w:rsid w:val="00A25B87"/>
    <w:rsid w:val="00A260F6"/>
    <w:rsid w:val="00A27D48"/>
    <w:rsid w:val="00A30130"/>
    <w:rsid w:val="00A310A8"/>
    <w:rsid w:val="00A313C1"/>
    <w:rsid w:val="00A32231"/>
    <w:rsid w:val="00A32BD8"/>
    <w:rsid w:val="00A33DA4"/>
    <w:rsid w:val="00A345EC"/>
    <w:rsid w:val="00A35929"/>
    <w:rsid w:val="00A36D10"/>
    <w:rsid w:val="00A426EC"/>
    <w:rsid w:val="00A4366A"/>
    <w:rsid w:val="00A44464"/>
    <w:rsid w:val="00A44DC0"/>
    <w:rsid w:val="00A45663"/>
    <w:rsid w:val="00A45C19"/>
    <w:rsid w:val="00A46638"/>
    <w:rsid w:val="00A46991"/>
    <w:rsid w:val="00A46B54"/>
    <w:rsid w:val="00A509EA"/>
    <w:rsid w:val="00A51436"/>
    <w:rsid w:val="00A51584"/>
    <w:rsid w:val="00A52265"/>
    <w:rsid w:val="00A53237"/>
    <w:rsid w:val="00A5340C"/>
    <w:rsid w:val="00A538B2"/>
    <w:rsid w:val="00A53C08"/>
    <w:rsid w:val="00A541E1"/>
    <w:rsid w:val="00A5426D"/>
    <w:rsid w:val="00A5478D"/>
    <w:rsid w:val="00A560B9"/>
    <w:rsid w:val="00A60A9F"/>
    <w:rsid w:val="00A61634"/>
    <w:rsid w:val="00A61A51"/>
    <w:rsid w:val="00A627FC"/>
    <w:rsid w:val="00A6334D"/>
    <w:rsid w:val="00A67078"/>
    <w:rsid w:val="00A6720C"/>
    <w:rsid w:val="00A7172D"/>
    <w:rsid w:val="00A733EA"/>
    <w:rsid w:val="00A778A7"/>
    <w:rsid w:val="00A80122"/>
    <w:rsid w:val="00A80EBB"/>
    <w:rsid w:val="00A81C25"/>
    <w:rsid w:val="00A81E17"/>
    <w:rsid w:val="00A83ECC"/>
    <w:rsid w:val="00A841EC"/>
    <w:rsid w:val="00A84A78"/>
    <w:rsid w:val="00A852E3"/>
    <w:rsid w:val="00A8539E"/>
    <w:rsid w:val="00A856DC"/>
    <w:rsid w:val="00A86329"/>
    <w:rsid w:val="00A86978"/>
    <w:rsid w:val="00A86F41"/>
    <w:rsid w:val="00A8774B"/>
    <w:rsid w:val="00A9355B"/>
    <w:rsid w:val="00A93AAA"/>
    <w:rsid w:val="00A9554C"/>
    <w:rsid w:val="00A95E85"/>
    <w:rsid w:val="00A9763D"/>
    <w:rsid w:val="00A97F59"/>
    <w:rsid w:val="00AA4498"/>
    <w:rsid w:val="00AA6D90"/>
    <w:rsid w:val="00AA7514"/>
    <w:rsid w:val="00AA76E6"/>
    <w:rsid w:val="00AA7C62"/>
    <w:rsid w:val="00AA7F02"/>
    <w:rsid w:val="00AB0980"/>
    <w:rsid w:val="00AB1963"/>
    <w:rsid w:val="00AB2024"/>
    <w:rsid w:val="00AB2289"/>
    <w:rsid w:val="00AB4FC9"/>
    <w:rsid w:val="00AB59ED"/>
    <w:rsid w:val="00AC1450"/>
    <w:rsid w:val="00AC218D"/>
    <w:rsid w:val="00AC2D67"/>
    <w:rsid w:val="00AC30C2"/>
    <w:rsid w:val="00AC3A83"/>
    <w:rsid w:val="00AC57EB"/>
    <w:rsid w:val="00AC7EA0"/>
    <w:rsid w:val="00AD044D"/>
    <w:rsid w:val="00AD0B77"/>
    <w:rsid w:val="00AD2410"/>
    <w:rsid w:val="00AD2B73"/>
    <w:rsid w:val="00AD37D2"/>
    <w:rsid w:val="00AD4D65"/>
    <w:rsid w:val="00AD6DA3"/>
    <w:rsid w:val="00AD7677"/>
    <w:rsid w:val="00AD789E"/>
    <w:rsid w:val="00AE10AF"/>
    <w:rsid w:val="00AE13CE"/>
    <w:rsid w:val="00AE22E9"/>
    <w:rsid w:val="00AE2C61"/>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22A18"/>
    <w:rsid w:val="00B23C23"/>
    <w:rsid w:val="00B23D33"/>
    <w:rsid w:val="00B2463F"/>
    <w:rsid w:val="00B24D54"/>
    <w:rsid w:val="00B24E2C"/>
    <w:rsid w:val="00B25FBB"/>
    <w:rsid w:val="00B26547"/>
    <w:rsid w:val="00B26F98"/>
    <w:rsid w:val="00B309FA"/>
    <w:rsid w:val="00B34472"/>
    <w:rsid w:val="00B34870"/>
    <w:rsid w:val="00B360F8"/>
    <w:rsid w:val="00B36B80"/>
    <w:rsid w:val="00B407D0"/>
    <w:rsid w:val="00B41F60"/>
    <w:rsid w:val="00B427D9"/>
    <w:rsid w:val="00B43ACF"/>
    <w:rsid w:val="00B45096"/>
    <w:rsid w:val="00B45120"/>
    <w:rsid w:val="00B46DF4"/>
    <w:rsid w:val="00B50F76"/>
    <w:rsid w:val="00B511F5"/>
    <w:rsid w:val="00B53CC0"/>
    <w:rsid w:val="00B54E28"/>
    <w:rsid w:val="00B57DC4"/>
    <w:rsid w:val="00B57E5F"/>
    <w:rsid w:val="00B60824"/>
    <w:rsid w:val="00B616ED"/>
    <w:rsid w:val="00B62B6D"/>
    <w:rsid w:val="00B638C6"/>
    <w:rsid w:val="00B64EDC"/>
    <w:rsid w:val="00B64EFE"/>
    <w:rsid w:val="00B653F9"/>
    <w:rsid w:val="00B70B13"/>
    <w:rsid w:val="00B71C65"/>
    <w:rsid w:val="00B724CD"/>
    <w:rsid w:val="00B72E6D"/>
    <w:rsid w:val="00B72EA3"/>
    <w:rsid w:val="00B7354B"/>
    <w:rsid w:val="00B749EA"/>
    <w:rsid w:val="00B74F67"/>
    <w:rsid w:val="00B75975"/>
    <w:rsid w:val="00B759C4"/>
    <w:rsid w:val="00B75D17"/>
    <w:rsid w:val="00B77AF0"/>
    <w:rsid w:val="00B80393"/>
    <w:rsid w:val="00B80F4A"/>
    <w:rsid w:val="00B828FD"/>
    <w:rsid w:val="00B8459D"/>
    <w:rsid w:val="00B85411"/>
    <w:rsid w:val="00B85710"/>
    <w:rsid w:val="00B85E4C"/>
    <w:rsid w:val="00B90719"/>
    <w:rsid w:val="00B90DD8"/>
    <w:rsid w:val="00B920C7"/>
    <w:rsid w:val="00B93074"/>
    <w:rsid w:val="00B93FEC"/>
    <w:rsid w:val="00B96C64"/>
    <w:rsid w:val="00BA1CE5"/>
    <w:rsid w:val="00BA21ED"/>
    <w:rsid w:val="00BA323B"/>
    <w:rsid w:val="00BA33C0"/>
    <w:rsid w:val="00BA33E8"/>
    <w:rsid w:val="00BA4D8B"/>
    <w:rsid w:val="00BA6A59"/>
    <w:rsid w:val="00BA7D74"/>
    <w:rsid w:val="00BB0E8D"/>
    <w:rsid w:val="00BB57F7"/>
    <w:rsid w:val="00BB6BD7"/>
    <w:rsid w:val="00BB79BB"/>
    <w:rsid w:val="00BB7DE8"/>
    <w:rsid w:val="00BC1543"/>
    <w:rsid w:val="00BC3066"/>
    <w:rsid w:val="00BC3348"/>
    <w:rsid w:val="00BC389C"/>
    <w:rsid w:val="00BC3EAC"/>
    <w:rsid w:val="00BC4DC3"/>
    <w:rsid w:val="00BC4F60"/>
    <w:rsid w:val="00BC515F"/>
    <w:rsid w:val="00BC516B"/>
    <w:rsid w:val="00BC691A"/>
    <w:rsid w:val="00BC6E24"/>
    <w:rsid w:val="00BD22A1"/>
    <w:rsid w:val="00BD30BA"/>
    <w:rsid w:val="00BD3967"/>
    <w:rsid w:val="00BD3CFF"/>
    <w:rsid w:val="00BD470B"/>
    <w:rsid w:val="00BD5F2A"/>
    <w:rsid w:val="00BD6067"/>
    <w:rsid w:val="00BD739B"/>
    <w:rsid w:val="00BD7971"/>
    <w:rsid w:val="00BE2D84"/>
    <w:rsid w:val="00BE2F7C"/>
    <w:rsid w:val="00BE3BA0"/>
    <w:rsid w:val="00BE4F90"/>
    <w:rsid w:val="00BE78C0"/>
    <w:rsid w:val="00BF527D"/>
    <w:rsid w:val="00C0141A"/>
    <w:rsid w:val="00C01C72"/>
    <w:rsid w:val="00C031CF"/>
    <w:rsid w:val="00C038A1"/>
    <w:rsid w:val="00C054D8"/>
    <w:rsid w:val="00C064E9"/>
    <w:rsid w:val="00C07B21"/>
    <w:rsid w:val="00C107F3"/>
    <w:rsid w:val="00C12A02"/>
    <w:rsid w:val="00C12EC4"/>
    <w:rsid w:val="00C134CC"/>
    <w:rsid w:val="00C13C07"/>
    <w:rsid w:val="00C1622C"/>
    <w:rsid w:val="00C21294"/>
    <w:rsid w:val="00C25D2E"/>
    <w:rsid w:val="00C26EAB"/>
    <w:rsid w:val="00C27065"/>
    <w:rsid w:val="00C27079"/>
    <w:rsid w:val="00C302B4"/>
    <w:rsid w:val="00C30608"/>
    <w:rsid w:val="00C30EDD"/>
    <w:rsid w:val="00C3296D"/>
    <w:rsid w:val="00C32D5E"/>
    <w:rsid w:val="00C354CF"/>
    <w:rsid w:val="00C3585F"/>
    <w:rsid w:val="00C36FF6"/>
    <w:rsid w:val="00C37F88"/>
    <w:rsid w:val="00C412D4"/>
    <w:rsid w:val="00C42412"/>
    <w:rsid w:val="00C43577"/>
    <w:rsid w:val="00C436A2"/>
    <w:rsid w:val="00C4404A"/>
    <w:rsid w:val="00C4523D"/>
    <w:rsid w:val="00C4569F"/>
    <w:rsid w:val="00C46BF4"/>
    <w:rsid w:val="00C516D7"/>
    <w:rsid w:val="00C528FB"/>
    <w:rsid w:val="00C5478C"/>
    <w:rsid w:val="00C54820"/>
    <w:rsid w:val="00C54938"/>
    <w:rsid w:val="00C55503"/>
    <w:rsid w:val="00C556DB"/>
    <w:rsid w:val="00C55796"/>
    <w:rsid w:val="00C5611C"/>
    <w:rsid w:val="00C575BF"/>
    <w:rsid w:val="00C6096B"/>
    <w:rsid w:val="00C61371"/>
    <w:rsid w:val="00C62361"/>
    <w:rsid w:val="00C63FD1"/>
    <w:rsid w:val="00C64F56"/>
    <w:rsid w:val="00C655DF"/>
    <w:rsid w:val="00C65910"/>
    <w:rsid w:val="00C66724"/>
    <w:rsid w:val="00C67212"/>
    <w:rsid w:val="00C70C2E"/>
    <w:rsid w:val="00C71852"/>
    <w:rsid w:val="00C72622"/>
    <w:rsid w:val="00C75551"/>
    <w:rsid w:val="00C76C55"/>
    <w:rsid w:val="00C82464"/>
    <w:rsid w:val="00C830C1"/>
    <w:rsid w:val="00C857F8"/>
    <w:rsid w:val="00C86A89"/>
    <w:rsid w:val="00C91F8D"/>
    <w:rsid w:val="00C93C12"/>
    <w:rsid w:val="00C93EC4"/>
    <w:rsid w:val="00C94006"/>
    <w:rsid w:val="00C96CD5"/>
    <w:rsid w:val="00CA0584"/>
    <w:rsid w:val="00CA21D0"/>
    <w:rsid w:val="00CA3FA0"/>
    <w:rsid w:val="00CA638A"/>
    <w:rsid w:val="00CA6F07"/>
    <w:rsid w:val="00CB1197"/>
    <w:rsid w:val="00CB2247"/>
    <w:rsid w:val="00CB2C99"/>
    <w:rsid w:val="00CB2FB2"/>
    <w:rsid w:val="00CB3D34"/>
    <w:rsid w:val="00CB5D59"/>
    <w:rsid w:val="00CB6AF1"/>
    <w:rsid w:val="00CC0B3A"/>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4E1B"/>
    <w:rsid w:val="00CE5060"/>
    <w:rsid w:val="00CE5337"/>
    <w:rsid w:val="00CE5BFB"/>
    <w:rsid w:val="00CE6988"/>
    <w:rsid w:val="00CE6D75"/>
    <w:rsid w:val="00CE7F44"/>
    <w:rsid w:val="00CF0CE5"/>
    <w:rsid w:val="00CF0DE0"/>
    <w:rsid w:val="00CF128D"/>
    <w:rsid w:val="00CF1C59"/>
    <w:rsid w:val="00CF6187"/>
    <w:rsid w:val="00CF720A"/>
    <w:rsid w:val="00D00CA1"/>
    <w:rsid w:val="00D01653"/>
    <w:rsid w:val="00D035AF"/>
    <w:rsid w:val="00D03BA8"/>
    <w:rsid w:val="00D052FF"/>
    <w:rsid w:val="00D0558D"/>
    <w:rsid w:val="00D05DF4"/>
    <w:rsid w:val="00D06A78"/>
    <w:rsid w:val="00D07B8D"/>
    <w:rsid w:val="00D10307"/>
    <w:rsid w:val="00D115C2"/>
    <w:rsid w:val="00D1179A"/>
    <w:rsid w:val="00D13BD0"/>
    <w:rsid w:val="00D179C3"/>
    <w:rsid w:val="00D2403C"/>
    <w:rsid w:val="00D245FB"/>
    <w:rsid w:val="00D24D0F"/>
    <w:rsid w:val="00D24FE5"/>
    <w:rsid w:val="00D25C6C"/>
    <w:rsid w:val="00D319E2"/>
    <w:rsid w:val="00D35708"/>
    <w:rsid w:val="00D35934"/>
    <w:rsid w:val="00D40480"/>
    <w:rsid w:val="00D41D56"/>
    <w:rsid w:val="00D425B6"/>
    <w:rsid w:val="00D43CA7"/>
    <w:rsid w:val="00D50924"/>
    <w:rsid w:val="00D50B9C"/>
    <w:rsid w:val="00D52337"/>
    <w:rsid w:val="00D53EC5"/>
    <w:rsid w:val="00D5492D"/>
    <w:rsid w:val="00D556AB"/>
    <w:rsid w:val="00D556E6"/>
    <w:rsid w:val="00D568C8"/>
    <w:rsid w:val="00D569F2"/>
    <w:rsid w:val="00D56B55"/>
    <w:rsid w:val="00D60C56"/>
    <w:rsid w:val="00D60D5F"/>
    <w:rsid w:val="00D60E97"/>
    <w:rsid w:val="00D619FF"/>
    <w:rsid w:val="00D61B7D"/>
    <w:rsid w:val="00D61BFD"/>
    <w:rsid w:val="00D61D7F"/>
    <w:rsid w:val="00D62C29"/>
    <w:rsid w:val="00D62E59"/>
    <w:rsid w:val="00D66A0E"/>
    <w:rsid w:val="00D66E6F"/>
    <w:rsid w:val="00D70579"/>
    <w:rsid w:val="00D71546"/>
    <w:rsid w:val="00D71EB2"/>
    <w:rsid w:val="00D72DF0"/>
    <w:rsid w:val="00D7330C"/>
    <w:rsid w:val="00D80A18"/>
    <w:rsid w:val="00D8162E"/>
    <w:rsid w:val="00D84397"/>
    <w:rsid w:val="00D84A99"/>
    <w:rsid w:val="00D93480"/>
    <w:rsid w:val="00D93509"/>
    <w:rsid w:val="00D96261"/>
    <w:rsid w:val="00DA0F37"/>
    <w:rsid w:val="00DA1BBD"/>
    <w:rsid w:val="00DA26B4"/>
    <w:rsid w:val="00DA42B3"/>
    <w:rsid w:val="00DA5E8B"/>
    <w:rsid w:val="00DA5EA0"/>
    <w:rsid w:val="00DA665D"/>
    <w:rsid w:val="00DA6CBC"/>
    <w:rsid w:val="00DB03C5"/>
    <w:rsid w:val="00DB4A10"/>
    <w:rsid w:val="00DB577B"/>
    <w:rsid w:val="00DB6E70"/>
    <w:rsid w:val="00DB7CC6"/>
    <w:rsid w:val="00DC3995"/>
    <w:rsid w:val="00DD15E2"/>
    <w:rsid w:val="00DD1D09"/>
    <w:rsid w:val="00DD3634"/>
    <w:rsid w:val="00DD5687"/>
    <w:rsid w:val="00DD63C6"/>
    <w:rsid w:val="00DD7751"/>
    <w:rsid w:val="00DD7793"/>
    <w:rsid w:val="00DE1310"/>
    <w:rsid w:val="00DE4A98"/>
    <w:rsid w:val="00DE4E6B"/>
    <w:rsid w:val="00DE4FAB"/>
    <w:rsid w:val="00DF3243"/>
    <w:rsid w:val="00DF36DB"/>
    <w:rsid w:val="00DF389E"/>
    <w:rsid w:val="00DF41E7"/>
    <w:rsid w:val="00DF5E66"/>
    <w:rsid w:val="00DF6920"/>
    <w:rsid w:val="00DF7018"/>
    <w:rsid w:val="00E02D63"/>
    <w:rsid w:val="00E03797"/>
    <w:rsid w:val="00E04032"/>
    <w:rsid w:val="00E11437"/>
    <w:rsid w:val="00E11597"/>
    <w:rsid w:val="00E11E1B"/>
    <w:rsid w:val="00E1307D"/>
    <w:rsid w:val="00E134F1"/>
    <w:rsid w:val="00E1399A"/>
    <w:rsid w:val="00E141FD"/>
    <w:rsid w:val="00E152D3"/>
    <w:rsid w:val="00E1692D"/>
    <w:rsid w:val="00E17846"/>
    <w:rsid w:val="00E2019C"/>
    <w:rsid w:val="00E20D50"/>
    <w:rsid w:val="00E2336C"/>
    <w:rsid w:val="00E23508"/>
    <w:rsid w:val="00E245C6"/>
    <w:rsid w:val="00E25970"/>
    <w:rsid w:val="00E26EF5"/>
    <w:rsid w:val="00E271BA"/>
    <w:rsid w:val="00E272C9"/>
    <w:rsid w:val="00E2772B"/>
    <w:rsid w:val="00E30BD9"/>
    <w:rsid w:val="00E35180"/>
    <w:rsid w:val="00E3647F"/>
    <w:rsid w:val="00E37453"/>
    <w:rsid w:val="00E37994"/>
    <w:rsid w:val="00E4020E"/>
    <w:rsid w:val="00E402DE"/>
    <w:rsid w:val="00E40CAF"/>
    <w:rsid w:val="00E416A4"/>
    <w:rsid w:val="00E4361A"/>
    <w:rsid w:val="00E44AA6"/>
    <w:rsid w:val="00E46C25"/>
    <w:rsid w:val="00E513B6"/>
    <w:rsid w:val="00E54B62"/>
    <w:rsid w:val="00E54E95"/>
    <w:rsid w:val="00E5507C"/>
    <w:rsid w:val="00E6156A"/>
    <w:rsid w:val="00E620B6"/>
    <w:rsid w:val="00E65D71"/>
    <w:rsid w:val="00E7165E"/>
    <w:rsid w:val="00E71AF2"/>
    <w:rsid w:val="00E72545"/>
    <w:rsid w:val="00E76744"/>
    <w:rsid w:val="00E83239"/>
    <w:rsid w:val="00E832E2"/>
    <w:rsid w:val="00E83496"/>
    <w:rsid w:val="00E85256"/>
    <w:rsid w:val="00E87294"/>
    <w:rsid w:val="00E92C92"/>
    <w:rsid w:val="00E92CBC"/>
    <w:rsid w:val="00E93C8A"/>
    <w:rsid w:val="00E94ED0"/>
    <w:rsid w:val="00E95D21"/>
    <w:rsid w:val="00E96188"/>
    <w:rsid w:val="00E96D78"/>
    <w:rsid w:val="00EA00ED"/>
    <w:rsid w:val="00EA310B"/>
    <w:rsid w:val="00EA4CAA"/>
    <w:rsid w:val="00EA4CB6"/>
    <w:rsid w:val="00EA532A"/>
    <w:rsid w:val="00EA5363"/>
    <w:rsid w:val="00EA54D8"/>
    <w:rsid w:val="00EA5732"/>
    <w:rsid w:val="00EA5743"/>
    <w:rsid w:val="00EA6183"/>
    <w:rsid w:val="00EA6544"/>
    <w:rsid w:val="00EB1508"/>
    <w:rsid w:val="00EB3497"/>
    <w:rsid w:val="00EB4C6F"/>
    <w:rsid w:val="00EB71D1"/>
    <w:rsid w:val="00EC2333"/>
    <w:rsid w:val="00EC2EDA"/>
    <w:rsid w:val="00EC2F3B"/>
    <w:rsid w:val="00EC3655"/>
    <w:rsid w:val="00EC5AD3"/>
    <w:rsid w:val="00EC7390"/>
    <w:rsid w:val="00EC74BC"/>
    <w:rsid w:val="00EE05B3"/>
    <w:rsid w:val="00EE2ED8"/>
    <w:rsid w:val="00EE368A"/>
    <w:rsid w:val="00EE5BA4"/>
    <w:rsid w:val="00EE79E1"/>
    <w:rsid w:val="00EF0216"/>
    <w:rsid w:val="00EF1D27"/>
    <w:rsid w:val="00EF3B89"/>
    <w:rsid w:val="00EF4992"/>
    <w:rsid w:val="00EF5680"/>
    <w:rsid w:val="00EF61B9"/>
    <w:rsid w:val="00F0083C"/>
    <w:rsid w:val="00F01387"/>
    <w:rsid w:val="00F04A45"/>
    <w:rsid w:val="00F06E36"/>
    <w:rsid w:val="00F11617"/>
    <w:rsid w:val="00F1307D"/>
    <w:rsid w:val="00F14FD6"/>
    <w:rsid w:val="00F15C79"/>
    <w:rsid w:val="00F21AD6"/>
    <w:rsid w:val="00F21CD7"/>
    <w:rsid w:val="00F21F59"/>
    <w:rsid w:val="00F227F1"/>
    <w:rsid w:val="00F23017"/>
    <w:rsid w:val="00F23F20"/>
    <w:rsid w:val="00F251AD"/>
    <w:rsid w:val="00F2533C"/>
    <w:rsid w:val="00F265CA"/>
    <w:rsid w:val="00F354BF"/>
    <w:rsid w:val="00F376E7"/>
    <w:rsid w:val="00F37CFC"/>
    <w:rsid w:val="00F41076"/>
    <w:rsid w:val="00F45C68"/>
    <w:rsid w:val="00F45E87"/>
    <w:rsid w:val="00F4612B"/>
    <w:rsid w:val="00F467FB"/>
    <w:rsid w:val="00F46BD5"/>
    <w:rsid w:val="00F54E52"/>
    <w:rsid w:val="00F54E7F"/>
    <w:rsid w:val="00F60414"/>
    <w:rsid w:val="00F6353A"/>
    <w:rsid w:val="00F64B90"/>
    <w:rsid w:val="00F6566B"/>
    <w:rsid w:val="00F65EF5"/>
    <w:rsid w:val="00F66106"/>
    <w:rsid w:val="00F67CBE"/>
    <w:rsid w:val="00F713D1"/>
    <w:rsid w:val="00F7199B"/>
    <w:rsid w:val="00F72077"/>
    <w:rsid w:val="00F72329"/>
    <w:rsid w:val="00F72F6D"/>
    <w:rsid w:val="00F73E70"/>
    <w:rsid w:val="00F747D6"/>
    <w:rsid w:val="00F77A0B"/>
    <w:rsid w:val="00F81E54"/>
    <w:rsid w:val="00F846EC"/>
    <w:rsid w:val="00F84FE9"/>
    <w:rsid w:val="00F862E8"/>
    <w:rsid w:val="00F86805"/>
    <w:rsid w:val="00F87A2E"/>
    <w:rsid w:val="00F9193C"/>
    <w:rsid w:val="00F923EC"/>
    <w:rsid w:val="00F926C5"/>
    <w:rsid w:val="00F94985"/>
    <w:rsid w:val="00F94C30"/>
    <w:rsid w:val="00F96E53"/>
    <w:rsid w:val="00F96F93"/>
    <w:rsid w:val="00FA3BD7"/>
    <w:rsid w:val="00FB080B"/>
    <w:rsid w:val="00FB18C2"/>
    <w:rsid w:val="00FB369B"/>
    <w:rsid w:val="00FB3993"/>
    <w:rsid w:val="00FB54CB"/>
    <w:rsid w:val="00FB65E7"/>
    <w:rsid w:val="00FB7C80"/>
    <w:rsid w:val="00FC050F"/>
    <w:rsid w:val="00FC08F0"/>
    <w:rsid w:val="00FC155B"/>
    <w:rsid w:val="00FC1DA7"/>
    <w:rsid w:val="00FC3760"/>
    <w:rsid w:val="00FC400F"/>
    <w:rsid w:val="00FC4F27"/>
    <w:rsid w:val="00FC5354"/>
    <w:rsid w:val="00FC5D13"/>
    <w:rsid w:val="00FC7FCA"/>
    <w:rsid w:val="00FD0C0A"/>
    <w:rsid w:val="00FD17D7"/>
    <w:rsid w:val="00FD1FCF"/>
    <w:rsid w:val="00FD4E3B"/>
    <w:rsid w:val="00FD569D"/>
    <w:rsid w:val="00FD75F6"/>
    <w:rsid w:val="00FE3118"/>
    <w:rsid w:val="00FE3C0D"/>
    <w:rsid w:val="00FE3CD7"/>
    <w:rsid w:val="00FE724E"/>
    <w:rsid w:val="00FF3243"/>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98EA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10C0"/>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ListParagraph"/>
    <w:next w:val="Normal"/>
    <w:qFormat/>
    <w:rsid w:val="00480139"/>
    <w:pPr>
      <w:numPr>
        <w:numId w:val="3"/>
      </w:numPr>
      <w:outlineLvl w:val="2"/>
    </w:pPr>
    <w:rPr>
      <w:rFonts w:asciiTheme="minorHAnsi" w:hAnsiTheme="minorHAnsi"/>
      <w:b/>
      <w:bCs/>
      <w:sz w:val="22"/>
      <w:szCs w:val="22"/>
    </w:rPr>
  </w:style>
  <w:style w:type="paragraph" w:styleId="Heading4">
    <w:name w:val="heading 4"/>
    <w:basedOn w:val="ListParagraph"/>
    <w:next w:val="Normal"/>
    <w:qFormat/>
    <w:rsid w:val="006829F9"/>
    <w:pPr>
      <w:numPr>
        <w:numId w:val="10"/>
      </w:numPr>
      <w:outlineLvl w:val="3"/>
    </w:pPr>
    <w:rPr>
      <w:rFonts w:asciiTheme="minorHAnsi" w:hAnsiTheme="minorHAnsi"/>
      <w:b/>
      <w:sz w:val="22"/>
      <w:szCs w:val="22"/>
      <w:lang w:val="en"/>
    </w:rPr>
  </w:style>
  <w:style w:type="paragraph" w:styleId="Heading5">
    <w:name w:val="heading 5"/>
    <w:basedOn w:val="BodyText"/>
    <w:next w:val="Normal"/>
    <w:qFormat/>
    <w:rsid w:val="00FC4F27"/>
    <w:pPr>
      <w:spacing w:after="240"/>
      <w:ind w:left="1080" w:hanging="360"/>
      <w:jc w:val="left"/>
      <w:outlineLvl w:val="4"/>
    </w:pPr>
    <w:rPr>
      <w:rFonts w:asciiTheme="minorHAnsi" w:hAnsiTheme="minorHAnsi"/>
      <w:b/>
      <w:bCs/>
      <w:szCs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link w:val="TitleChar"/>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styleId="Subtitle">
    <w:name w:val="Subtitle"/>
    <w:basedOn w:val="Normal"/>
    <w:next w:val="Normal"/>
    <w:link w:val="SubtitleChar"/>
    <w:qFormat/>
    <w:rsid w:val="007F5414"/>
    <w:pPr>
      <w:keepNext/>
      <w:keepLines/>
      <w:contextualSpacing/>
      <w:jc w:val="center"/>
    </w:pPr>
    <w:rPr>
      <w:rFonts w:asciiTheme="minorHAnsi" w:eastAsia="Georgia" w:hAnsiTheme="minorHAnsi" w:cs="Georgia"/>
      <w:sz w:val="22"/>
      <w:szCs w:val="48"/>
    </w:rPr>
  </w:style>
  <w:style w:type="character" w:customStyle="1" w:styleId="SubtitleChar">
    <w:name w:val="Subtitle Char"/>
    <w:basedOn w:val="DefaultParagraphFont"/>
    <w:link w:val="Subtitle"/>
    <w:rsid w:val="007F5414"/>
    <w:rPr>
      <w:rFonts w:asciiTheme="minorHAnsi" w:eastAsia="Georgia" w:hAnsiTheme="minorHAnsi" w:cs="Georgia"/>
      <w:sz w:val="22"/>
      <w:szCs w:val="48"/>
    </w:rPr>
  </w:style>
  <w:style w:type="character" w:customStyle="1" w:styleId="BodyTextChar">
    <w:name w:val="Body Text Char"/>
    <w:basedOn w:val="DefaultParagraphFont"/>
    <w:link w:val="BodyText"/>
    <w:rsid w:val="00FC5354"/>
    <w:rPr>
      <w:sz w:val="22"/>
      <w:szCs w:val="24"/>
    </w:rPr>
  </w:style>
  <w:style w:type="character" w:customStyle="1" w:styleId="su">
    <w:name w:val="su"/>
    <w:basedOn w:val="DefaultParagraphFont"/>
    <w:rsid w:val="00877F12"/>
  </w:style>
  <w:style w:type="character" w:customStyle="1" w:styleId="su1">
    <w:name w:val="su1"/>
    <w:basedOn w:val="DefaultParagraphFont"/>
    <w:rsid w:val="00480139"/>
    <w:rPr>
      <w:smallCaps w:val="0"/>
      <w:sz w:val="17"/>
      <w:szCs w:val="17"/>
      <w:vertAlign w:val="superscript"/>
    </w:rPr>
  </w:style>
  <w:style w:type="character" w:customStyle="1" w:styleId="TitleChar">
    <w:name w:val="Title Char"/>
    <w:basedOn w:val="DefaultParagraphFont"/>
    <w:link w:val="Title"/>
    <w:rsid w:val="000807F8"/>
    <w:rPr>
      <w:b/>
      <w:bCs/>
      <w:sz w:val="24"/>
      <w:szCs w:val="24"/>
    </w:rPr>
  </w:style>
  <w:style w:type="paragraph" w:customStyle="1" w:styleId="Default">
    <w:name w:val="Default"/>
    <w:rsid w:val="00741455"/>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235825726">
      <w:bodyDiv w:val="1"/>
      <w:marLeft w:val="0"/>
      <w:marRight w:val="0"/>
      <w:marTop w:val="0"/>
      <w:marBottom w:val="0"/>
      <w:divBdr>
        <w:top w:val="none" w:sz="0" w:space="0" w:color="auto"/>
        <w:left w:val="none" w:sz="0" w:space="0" w:color="auto"/>
        <w:bottom w:val="none" w:sz="0" w:space="0" w:color="auto"/>
        <w:right w:val="none" w:sz="0" w:space="0" w:color="auto"/>
      </w:divBdr>
      <w:divsChild>
        <w:div w:id="1572890461">
          <w:marLeft w:val="0"/>
          <w:marRight w:val="0"/>
          <w:marTop w:val="0"/>
          <w:marBottom w:val="0"/>
          <w:divBdr>
            <w:top w:val="single" w:sz="36" w:space="0" w:color="00457C"/>
            <w:left w:val="single" w:sz="36" w:space="0" w:color="00457C"/>
            <w:bottom w:val="single" w:sz="36" w:space="0" w:color="00457C"/>
            <w:right w:val="single" w:sz="36" w:space="0" w:color="00457C"/>
          </w:divBdr>
          <w:divsChild>
            <w:div w:id="1229684270">
              <w:marLeft w:val="0"/>
              <w:marRight w:val="0"/>
              <w:marTop w:val="0"/>
              <w:marBottom w:val="0"/>
              <w:divBdr>
                <w:top w:val="none" w:sz="0" w:space="0" w:color="auto"/>
                <w:left w:val="none" w:sz="0" w:space="0" w:color="auto"/>
                <w:bottom w:val="none" w:sz="0" w:space="0" w:color="auto"/>
                <w:right w:val="none" w:sz="0" w:space="0" w:color="auto"/>
              </w:divBdr>
              <w:divsChild>
                <w:div w:id="1555193811">
                  <w:marLeft w:val="0"/>
                  <w:marRight w:val="0"/>
                  <w:marTop w:val="0"/>
                  <w:marBottom w:val="0"/>
                  <w:divBdr>
                    <w:top w:val="none" w:sz="0" w:space="0" w:color="auto"/>
                    <w:left w:val="none" w:sz="0" w:space="0" w:color="auto"/>
                    <w:bottom w:val="none" w:sz="0" w:space="0" w:color="auto"/>
                    <w:right w:val="none" w:sz="0" w:space="0" w:color="auto"/>
                  </w:divBdr>
                  <w:divsChild>
                    <w:div w:id="199830290">
                      <w:marLeft w:val="0"/>
                      <w:marRight w:val="0"/>
                      <w:marTop w:val="0"/>
                      <w:marBottom w:val="0"/>
                      <w:divBdr>
                        <w:top w:val="none" w:sz="0" w:space="0" w:color="auto"/>
                        <w:left w:val="none" w:sz="0" w:space="0" w:color="auto"/>
                        <w:bottom w:val="none" w:sz="0" w:space="0" w:color="auto"/>
                        <w:right w:val="none" w:sz="0" w:space="0" w:color="auto"/>
                      </w:divBdr>
                      <w:divsChild>
                        <w:div w:id="749694977">
                          <w:marLeft w:val="0"/>
                          <w:marRight w:val="0"/>
                          <w:marTop w:val="0"/>
                          <w:marBottom w:val="0"/>
                          <w:divBdr>
                            <w:top w:val="none" w:sz="0" w:space="0" w:color="auto"/>
                            <w:left w:val="none" w:sz="0" w:space="0" w:color="auto"/>
                            <w:bottom w:val="none" w:sz="0" w:space="0" w:color="auto"/>
                            <w:right w:val="none" w:sz="0" w:space="0" w:color="auto"/>
                          </w:divBdr>
                          <w:divsChild>
                            <w:div w:id="939525922">
                              <w:marLeft w:val="0"/>
                              <w:marRight w:val="0"/>
                              <w:marTop w:val="0"/>
                              <w:marBottom w:val="0"/>
                              <w:divBdr>
                                <w:top w:val="none" w:sz="0" w:space="0" w:color="auto"/>
                                <w:left w:val="none" w:sz="0" w:space="0" w:color="auto"/>
                                <w:bottom w:val="none" w:sz="0" w:space="0" w:color="auto"/>
                                <w:right w:val="none" w:sz="0" w:space="0" w:color="auto"/>
                              </w:divBdr>
                              <w:divsChild>
                                <w:div w:id="1544828666">
                                  <w:marLeft w:val="0"/>
                                  <w:marRight w:val="0"/>
                                  <w:marTop w:val="0"/>
                                  <w:marBottom w:val="0"/>
                                  <w:divBdr>
                                    <w:top w:val="none" w:sz="0" w:space="0" w:color="auto"/>
                                    <w:left w:val="none" w:sz="0" w:space="0" w:color="auto"/>
                                    <w:bottom w:val="none" w:sz="0" w:space="0" w:color="auto"/>
                                    <w:right w:val="none" w:sz="0" w:space="0" w:color="auto"/>
                                  </w:divBdr>
                                  <w:divsChild>
                                    <w:div w:id="1715956766">
                                      <w:marLeft w:val="0"/>
                                      <w:marRight w:val="0"/>
                                      <w:marTop w:val="0"/>
                                      <w:marBottom w:val="0"/>
                                      <w:divBdr>
                                        <w:top w:val="none" w:sz="0" w:space="0" w:color="auto"/>
                                        <w:left w:val="none" w:sz="0" w:space="0" w:color="auto"/>
                                        <w:bottom w:val="none" w:sz="0" w:space="0" w:color="auto"/>
                                        <w:right w:val="none" w:sz="0" w:space="0" w:color="auto"/>
                                      </w:divBdr>
                                      <w:divsChild>
                                        <w:div w:id="1581523246">
                                          <w:marLeft w:val="0"/>
                                          <w:marRight w:val="0"/>
                                          <w:marTop w:val="0"/>
                                          <w:marBottom w:val="0"/>
                                          <w:divBdr>
                                            <w:top w:val="none" w:sz="0" w:space="0" w:color="auto"/>
                                            <w:left w:val="none" w:sz="0" w:space="0" w:color="auto"/>
                                            <w:bottom w:val="none" w:sz="0" w:space="0" w:color="auto"/>
                                            <w:right w:val="none" w:sz="0" w:space="0" w:color="auto"/>
                                          </w:divBdr>
                                          <w:divsChild>
                                            <w:div w:id="554973244">
                                              <w:marLeft w:val="0"/>
                                              <w:marRight w:val="0"/>
                                              <w:marTop w:val="0"/>
                                              <w:marBottom w:val="0"/>
                                              <w:divBdr>
                                                <w:top w:val="none" w:sz="0" w:space="0" w:color="auto"/>
                                                <w:left w:val="none" w:sz="0" w:space="0" w:color="auto"/>
                                                <w:bottom w:val="none" w:sz="0" w:space="0" w:color="auto"/>
                                                <w:right w:val="none" w:sz="0" w:space="0" w:color="auto"/>
                                              </w:divBdr>
                                              <w:divsChild>
                                                <w:div w:id="1779258058">
                                                  <w:marLeft w:val="0"/>
                                                  <w:marRight w:val="0"/>
                                                  <w:marTop w:val="0"/>
                                                  <w:marBottom w:val="0"/>
                                                  <w:divBdr>
                                                    <w:top w:val="single" w:sz="6" w:space="31" w:color="C0C0C0"/>
                                                    <w:left w:val="single" w:sz="6" w:space="31" w:color="C0C0C0"/>
                                                    <w:bottom w:val="single" w:sz="6" w:space="31" w:color="C0C0C0"/>
                                                    <w:right w:val="single" w:sz="6" w:space="31" w:color="C0C0C0"/>
                                                  </w:divBdr>
                                                </w:div>
                                              </w:divsChild>
                                            </w:div>
                                          </w:divsChild>
                                        </w:div>
                                      </w:divsChild>
                                    </w:div>
                                  </w:divsChild>
                                </w:div>
                              </w:divsChild>
                            </w:div>
                          </w:divsChild>
                        </w:div>
                      </w:divsChild>
                    </w:div>
                  </w:divsChild>
                </w:div>
              </w:divsChild>
            </w:div>
          </w:divsChild>
        </w:div>
      </w:divsChild>
    </w:div>
    <w:div w:id="236482235">
      <w:bodyDiv w:val="1"/>
      <w:marLeft w:val="0"/>
      <w:marRight w:val="0"/>
      <w:marTop w:val="0"/>
      <w:marBottom w:val="0"/>
      <w:divBdr>
        <w:top w:val="none" w:sz="0" w:space="0" w:color="auto"/>
        <w:left w:val="none" w:sz="0" w:space="0" w:color="auto"/>
        <w:bottom w:val="none" w:sz="0" w:space="0" w:color="auto"/>
        <w:right w:val="none" w:sz="0" w:space="0" w:color="auto"/>
      </w:divBdr>
    </w:div>
    <w:div w:id="315186786">
      <w:bodyDiv w:val="1"/>
      <w:marLeft w:val="0"/>
      <w:marRight w:val="0"/>
      <w:marTop w:val="0"/>
      <w:marBottom w:val="0"/>
      <w:divBdr>
        <w:top w:val="none" w:sz="0" w:space="0" w:color="auto"/>
        <w:left w:val="none" w:sz="0" w:space="0" w:color="auto"/>
        <w:bottom w:val="none" w:sz="0" w:space="0" w:color="auto"/>
        <w:right w:val="none" w:sz="0" w:space="0" w:color="auto"/>
      </w:divBdr>
    </w:div>
    <w:div w:id="316347036">
      <w:bodyDiv w:val="1"/>
      <w:marLeft w:val="0"/>
      <w:marRight w:val="0"/>
      <w:marTop w:val="0"/>
      <w:marBottom w:val="0"/>
      <w:divBdr>
        <w:top w:val="none" w:sz="0" w:space="0" w:color="auto"/>
        <w:left w:val="none" w:sz="0" w:space="0" w:color="auto"/>
        <w:bottom w:val="none" w:sz="0" w:space="0" w:color="auto"/>
        <w:right w:val="none" w:sz="0" w:space="0" w:color="auto"/>
      </w:divBdr>
      <w:divsChild>
        <w:div w:id="2025475068">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371157156">
      <w:bodyDiv w:val="1"/>
      <w:marLeft w:val="0"/>
      <w:marRight w:val="0"/>
      <w:marTop w:val="0"/>
      <w:marBottom w:val="0"/>
      <w:divBdr>
        <w:top w:val="none" w:sz="0" w:space="0" w:color="auto"/>
        <w:left w:val="none" w:sz="0" w:space="0" w:color="auto"/>
        <w:bottom w:val="none" w:sz="0" w:space="0" w:color="auto"/>
        <w:right w:val="none" w:sz="0" w:space="0" w:color="auto"/>
      </w:divBdr>
    </w:div>
    <w:div w:id="468784363">
      <w:bodyDiv w:val="1"/>
      <w:marLeft w:val="0"/>
      <w:marRight w:val="0"/>
      <w:marTop w:val="0"/>
      <w:marBottom w:val="0"/>
      <w:divBdr>
        <w:top w:val="none" w:sz="0" w:space="0" w:color="auto"/>
        <w:left w:val="none" w:sz="0" w:space="0" w:color="auto"/>
        <w:bottom w:val="none" w:sz="0" w:space="0" w:color="auto"/>
        <w:right w:val="none" w:sz="0" w:space="0" w:color="auto"/>
      </w:divBdr>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397833">
      <w:bodyDiv w:val="1"/>
      <w:marLeft w:val="0"/>
      <w:marRight w:val="0"/>
      <w:marTop w:val="0"/>
      <w:marBottom w:val="0"/>
      <w:divBdr>
        <w:top w:val="none" w:sz="0" w:space="0" w:color="auto"/>
        <w:left w:val="none" w:sz="0" w:space="0" w:color="auto"/>
        <w:bottom w:val="none" w:sz="0" w:space="0" w:color="auto"/>
        <w:right w:val="none" w:sz="0" w:space="0" w:color="auto"/>
      </w:divBdr>
    </w:div>
    <w:div w:id="767970462">
      <w:bodyDiv w:val="1"/>
      <w:marLeft w:val="0"/>
      <w:marRight w:val="0"/>
      <w:marTop w:val="0"/>
      <w:marBottom w:val="0"/>
      <w:divBdr>
        <w:top w:val="none" w:sz="0" w:space="0" w:color="auto"/>
        <w:left w:val="none" w:sz="0" w:space="0" w:color="auto"/>
        <w:bottom w:val="none" w:sz="0" w:space="0" w:color="auto"/>
        <w:right w:val="none" w:sz="0" w:space="0" w:color="auto"/>
      </w:divBdr>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57878000">
      <w:bodyDiv w:val="1"/>
      <w:marLeft w:val="0"/>
      <w:marRight w:val="0"/>
      <w:marTop w:val="0"/>
      <w:marBottom w:val="0"/>
      <w:divBdr>
        <w:top w:val="none" w:sz="0" w:space="0" w:color="auto"/>
        <w:left w:val="none" w:sz="0" w:space="0" w:color="auto"/>
        <w:bottom w:val="none" w:sz="0" w:space="0" w:color="auto"/>
        <w:right w:val="none" w:sz="0" w:space="0" w:color="auto"/>
      </w:divBdr>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491945862">
      <w:bodyDiv w:val="1"/>
      <w:marLeft w:val="0"/>
      <w:marRight w:val="0"/>
      <w:marTop w:val="0"/>
      <w:marBottom w:val="0"/>
      <w:divBdr>
        <w:top w:val="none" w:sz="0" w:space="0" w:color="auto"/>
        <w:left w:val="none" w:sz="0" w:space="0" w:color="auto"/>
        <w:bottom w:val="none" w:sz="0" w:space="0" w:color="auto"/>
        <w:right w:val="none" w:sz="0" w:space="0" w:color="auto"/>
      </w:divBdr>
      <w:divsChild>
        <w:div w:id="5386697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675180837">
      <w:bodyDiv w:val="1"/>
      <w:marLeft w:val="0"/>
      <w:marRight w:val="0"/>
      <w:marTop w:val="0"/>
      <w:marBottom w:val="0"/>
      <w:divBdr>
        <w:top w:val="none" w:sz="0" w:space="0" w:color="auto"/>
        <w:left w:val="none" w:sz="0" w:space="0" w:color="auto"/>
        <w:bottom w:val="none" w:sz="0" w:space="0" w:color="auto"/>
        <w:right w:val="none" w:sz="0" w:space="0" w:color="auto"/>
      </w:divBdr>
    </w:div>
    <w:div w:id="1681666361">
      <w:bodyDiv w:val="1"/>
      <w:marLeft w:val="0"/>
      <w:marRight w:val="0"/>
      <w:marTop w:val="0"/>
      <w:marBottom w:val="0"/>
      <w:divBdr>
        <w:top w:val="none" w:sz="0" w:space="0" w:color="auto"/>
        <w:left w:val="none" w:sz="0" w:space="0" w:color="auto"/>
        <w:bottom w:val="none" w:sz="0" w:space="0" w:color="auto"/>
        <w:right w:val="none" w:sz="0" w:space="0" w:color="auto"/>
      </w:divBdr>
    </w:div>
    <w:div w:id="1713268326">
      <w:bodyDiv w:val="1"/>
      <w:marLeft w:val="0"/>
      <w:marRight w:val="0"/>
      <w:marTop w:val="0"/>
      <w:marBottom w:val="0"/>
      <w:divBdr>
        <w:top w:val="none" w:sz="0" w:space="0" w:color="auto"/>
        <w:left w:val="none" w:sz="0" w:space="0" w:color="auto"/>
        <w:bottom w:val="none" w:sz="0" w:space="0" w:color="auto"/>
        <w:right w:val="none" w:sz="0" w:space="0" w:color="auto"/>
      </w:divBdr>
    </w:div>
    <w:div w:id="1755322201">
      <w:bodyDiv w:val="1"/>
      <w:marLeft w:val="0"/>
      <w:marRight w:val="0"/>
      <w:marTop w:val="0"/>
      <w:marBottom w:val="0"/>
      <w:divBdr>
        <w:top w:val="none" w:sz="0" w:space="0" w:color="auto"/>
        <w:left w:val="none" w:sz="0" w:space="0" w:color="auto"/>
        <w:bottom w:val="none" w:sz="0" w:space="0" w:color="auto"/>
        <w:right w:val="none" w:sz="0" w:space="0" w:color="auto"/>
      </w:divBdr>
      <w:divsChild>
        <w:div w:id="1965842200">
          <w:marLeft w:val="0"/>
          <w:marRight w:val="0"/>
          <w:marTop w:val="0"/>
          <w:marBottom w:val="390"/>
          <w:divBdr>
            <w:top w:val="none" w:sz="0" w:space="0" w:color="auto"/>
            <w:left w:val="none" w:sz="0" w:space="0" w:color="auto"/>
            <w:bottom w:val="none" w:sz="0" w:space="0" w:color="auto"/>
            <w:right w:val="none" w:sz="0" w:space="0" w:color="auto"/>
          </w:divBdr>
          <w:divsChild>
            <w:div w:id="1196886380">
              <w:marLeft w:val="0"/>
              <w:marRight w:val="0"/>
              <w:marTop w:val="0"/>
              <w:marBottom w:val="0"/>
              <w:divBdr>
                <w:top w:val="none" w:sz="0" w:space="0" w:color="auto"/>
                <w:left w:val="none" w:sz="0" w:space="0" w:color="auto"/>
                <w:bottom w:val="none" w:sz="0" w:space="0" w:color="auto"/>
                <w:right w:val="none" w:sz="0" w:space="0" w:color="auto"/>
              </w:divBdr>
              <w:divsChild>
                <w:div w:id="775101644">
                  <w:marLeft w:val="0"/>
                  <w:marRight w:val="0"/>
                  <w:marTop w:val="0"/>
                  <w:marBottom w:val="0"/>
                  <w:divBdr>
                    <w:top w:val="none" w:sz="0" w:space="0" w:color="auto"/>
                    <w:left w:val="none" w:sz="0" w:space="0" w:color="auto"/>
                    <w:bottom w:val="none" w:sz="0" w:space="0" w:color="auto"/>
                    <w:right w:val="none" w:sz="0" w:space="0" w:color="auto"/>
                  </w:divBdr>
                  <w:divsChild>
                    <w:div w:id="562764069">
                      <w:marLeft w:val="0"/>
                      <w:marRight w:val="0"/>
                      <w:marTop w:val="0"/>
                      <w:marBottom w:val="0"/>
                      <w:divBdr>
                        <w:top w:val="none" w:sz="0" w:space="0" w:color="auto"/>
                        <w:left w:val="none" w:sz="0" w:space="0" w:color="auto"/>
                        <w:bottom w:val="none" w:sz="0" w:space="0" w:color="auto"/>
                        <w:right w:val="none" w:sz="0" w:space="0" w:color="auto"/>
                      </w:divBdr>
                      <w:divsChild>
                        <w:div w:id="1629125271">
                          <w:marLeft w:val="0"/>
                          <w:marRight w:val="0"/>
                          <w:marTop w:val="0"/>
                          <w:marBottom w:val="0"/>
                          <w:divBdr>
                            <w:top w:val="none" w:sz="0" w:space="0" w:color="auto"/>
                            <w:left w:val="none" w:sz="0" w:space="0" w:color="auto"/>
                            <w:bottom w:val="none" w:sz="0" w:space="0" w:color="auto"/>
                            <w:right w:val="none" w:sz="0" w:space="0" w:color="auto"/>
                          </w:divBdr>
                          <w:divsChild>
                            <w:div w:id="475997886">
                              <w:marLeft w:val="0"/>
                              <w:marRight w:val="0"/>
                              <w:marTop w:val="0"/>
                              <w:marBottom w:val="0"/>
                              <w:divBdr>
                                <w:top w:val="none" w:sz="0" w:space="0" w:color="auto"/>
                                <w:left w:val="none" w:sz="0" w:space="0" w:color="auto"/>
                                <w:bottom w:val="none" w:sz="0" w:space="0" w:color="auto"/>
                                <w:right w:val="none" w:sz="0" w:space="0" w:color="auto"/>
                              </w:divBdr>
                              <w:divsChild>
                                <w:div w:id="402332948">
                                  <w:marLeft w:val="45"/>
                                  <w:marRight w:val="45"/>
                                  <w:marTop w:val="15"/>
                                  <w:marBottom w:val="0"/>
                                  <w:divBdr>
                                    <w:top w:val="none" w:sz="0" w:space="0" w:color="auto"/>
                                    <w:left w:val="none" w:sz="0" w:space="0" w:color="auto"/>
                                    <w:bottom w:val="none" w:sz="0" w:space="0" w:color="auto"/>
                                    <w:right w:val="none" w:sz="0" w:space="0" w:color="auto"/>
                                  </w:divBdr>
                                  <w:divsChild>
                                    <w:div w:id="179886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853570893">
      <w:bodyDiv w:val="1"/>
      <w:marLeft w:val="0"/>
      <w:marRight w:val="0"/>
      <w:marTop w:val="0"/>
      <w:marBottom w:val="0"/>
      <w:divBdr>
        <w:top w:val="none" w:sz="0" w:space="0" w:color="auto"/>
        <w:left w:val="none" w:sz="0" w:space="0" w:color="auto"/>
        <w:bottom w:val="none" w:sz="0" w:space="0" w:color="auto"/>
        <w:right w:val="none" w:sz="0" w:space="0" w:color="auto"/>
      </w:divBdr>
    </w:div>
    <w:div w:id="1865633537">
      <w:bodyDiv w:val="1"/>
      <w:marLeft w:val="0"/>
      <w:marRight w:val="0"/>
      <w:marTop w:val="0"/>
      <w:marBottom w:val="0"/>
      <w:divBdr>
        <w:top w:val="none" w:sz="0" w:space="0" w:color="auto"/>
        <w:left w:val="none" w:sz="0" w:space="0" w:color="auto"/>
        <w:bottom w:val="none" w:sz="0" w:space="0" w:color="auto"/>
        <w:right w:val="none" w:sz="0" w:space="0" w:color="auto"/>
      </w:divBdr>
    </w:div>
    <w:div w:id="1888445405">
      <w:bodyDiv w:val="1"/>
      <w:marLeft w:val="0"/>
      <w:marRight w:val="0"/>
      <w:marTop w:val="0"/>
      <w:marBottom w:val="0"/>
      <w:divBdr>
        <w:top w:val="none" w:sz="0" w:space="0" w:color="auto"/>
        <w:left w:val="none" w:sz="0" w:space="0" w:color="auto"/>
        <w:bottom w:val="none" w:sz="0" w:space="0" w:color="auto"/>
        <w:right w:val="none" w:sz="0" w:space="0" w:color="auto"/>
      </w:divBdr>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ngress.gov/113/plaws/publ235/PLAW-113publ235.pdf" TargetMode="External"/><Relationship Id="rId18" Type="http://schemas.openxmlformats.org/officeDocument/2006/relationships/hyperlink" Target="https://www.grants.gov/web/grants/forms/sf-424-family.html" TargetMode="External"/><Relationship Id="rId26" Type="http://schemas.openxmlformats.org/officeDocument/2006/relationships/hyperlink" Target="https://harvester.census.gov/facides/Account/Login.aspx" TargetMode="External"/><Relationship Id="rId39" Type="http://schemas.openxmlformats.org/officeDocument/2006/relationships/hyperlink" Target="https://www.ecfr.gov/cgi-bin/text-idx?SID=936f3f7f79de0e8eaf3f4f1150dc5f9d&amp;mc=true&amp;node=pt2.1.200&amp;rgn=div5" TargetMode="External"/><Relationship Id="rId21" Type="http://schemas.openxmlformats.org/officeDocument/2006/relationships/hyperlink" Target="https://www.ecfr.gov/cgi-bin/text-idx?SID=9557df1830f0558e853e91c94dd8a3ff&amp;mc=true&amp;node=se2.1.200_1407&amp;rgn=div8" TargetMode="External"/><Relationship Id="rId34" Type="http://schemas.openxmlformats.org/officeDocument/2006/relationships/hyperlink" Target="https://www.grants.gov/web/grants/applicants/organization-registration/step-1-obtain-duns-number.html" TargetMode="External"/><Relationship Id="rId42" Type="http://schemas.openxmlformats.org/officeDocument/2006/relationships/hyperlink" Target="https://www.ecfr.gov/cgi-bin/text-idx?SID=936f3f7f79de0e8eaf3f4f1150dc5f9d&amp;mc=true&amp;node=pt2.1.200&amp;rgn=div5" TargetMode="External"/><Relationship Id="rId47" Type="http://schemas.openxmlformats.org/officeDocument/2006/relationships/hyperlink" Target="https://www.ecfr.gov/cgi-bin/text-idx?SID=4c57b6ab635c4b861f153e3cd79cf1c6&amp;mc=true&amp;node=pt2.1.200&amp;rgn=div5" TargetMode="External"/><Relationship Id="rId50"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grants.gov/web/grants/forms/sf-424-family.html" TargetMode="External"/><Relationship Id="rId29" Type="http://schemas.openxmlformats.org/officeDocument/2006/relationships/hyperlink" Target="http://www.grants.gov/web/grants/forms/post-award-reporting-forms.html" TargetMode="External"/><Relationship Id="rId11" Type="http://schemas.openxmlformats.org/officeDocument/2006/relationships/endnotes" Target="endnotes.xml"/><Relationship Id="rId24" Type="http://schemas.openxmlformats.org/officeDocument/2006/relationships/hyperlink" Target="https://www.ecfr.gov/cgi-bin/text-idx?SID=0bb1f5386f36f965f85dc05b2ad8a804&amp;mc=true&amp;node=pt2.1.200&amp;rgn=div5" TargetMode="External"/><Relationship Id="rId32" Type="http://schemas.openxmlformats.org/officeDocument/2006/relationships/hyperlink" Target="http://fedgov.dnb.com/webform" TargetMode="External"/><Relationship Id="rId37" Type="http://schemas.openxmlformats.org/officeDocument/2006/relationships/hyperlink" Target="https://www.fsd.gov/" TargetMode="External"/><Relationship Id="rId40" Type="http://schemas.openxmlformats.org/officeDocument/2006/relationships/hyperlink" Target="https://www.fws.gov/grants/pdfs/FWSForm3-2462Web01-06-17.pdf" TargetMode="External"/><Relationship Id="rId45" Type="http://schemas.openxmlformats.org/officeDocument/2006/relationships/hyperlink" Target="https://www.fws.gov/policy/516fw1.html" TargetMode="External"/><Relationship Id="rId5" Type="http://schemas.openxmlformats.org/officeDocument/2006/relationships/customXml" Target="../customXml/item5.xml"/><Relationship Id="rId15" Type="http://schemas.openxmlformats.org/officeDocument/2006/relationships/hyperlink" Target="https://www.grants.gov/web/grants/forms/sf-424-family.html" TargetMode="External"/><Relationship Id="rId23" Type="http://schemas.openxmlformats.org/officeDocument/2006/relationships/hyperlink" Target="https://www.doi.gov/ibc/services/finance/indirect-cost-services" TargetMode="External"/><Relationship Id="rId28" Type="http://schemas.openxmlformats.org/officeDocument/2006/relationships/hyperlink" Target="http://www.ecfr.gov/cgi-bin/text-idx?SID=683823273fc0da6a1060883eda593fb8&amp;mc=true&amp;node=pt43.1.18&amp;rgn=div5" TargetMode="External"/><Relationship Id="rId36" Type="http://schemas.openxmlformats.org/officeDocument/2006/relationships/hyperlink" Target="https://www.grants.gov/web/grants/applicants/organization-registration/step-2-register-with-sam.html" TargetMode="External"/><Relationship Id="rId49"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grants.gov/web/grants/forms/sf-424-family.html" TargetMode="External"/><Relationship Id="rId31" Type="http://schemas.openxmlformats.org/officeDocument/2006/relationships/hyperlink" Target="https://www.ecfr.gov/cgi-bin/text-idx?SID=66668a4d924572f2b7b5feaf237a6ea0&amp;mc=true&amp;node=pt2.1.25&amp;rgn=div5" TargetMode="External"/><Relationship Id="rId44" Type="http://schemas.openxmlformats.org/officeDocument/2006/relationships/hyperlink" Target="https://www.fws.gov/policy/516fw1.htm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rants.gov/web/grants/forms/sf-424-individual-family.html" TargetMode="External"/><Relationship Id="rId22" Type="http://schemas.openxmlformats.org/officeDocument/2006/relationships/hyperlink" Target="https://www.doi.gov/ibc/contactus/icsfeedback" TargetMode="External"/><Relationship Id="rId27" Type="http://schemas.openxmlformats.org/officeDocument/2006/relationships/hyperlink" Target="https://harvester.census.gov/facdissem/Main.aspx" TargetMode="External"/><Relationship Id="rId30" Type="http://schemas.openxmlformats.org/officeDocument/2006/relationships/hyperlink" Target="http://www.ecfr.gov/cgi-bin/text-idx?SID=683823273fc0da6a1060883eda593fb8&amp;mc=true&amp;node=pt43.1.18&amp;rgn=div5" TargetMode="External"/><Relationship Id="rId35" Type="http://schemas.openxmlformats.org/officeDocument/2006/relationships/hyperlink" Target="http://www.sam.gov/" TargetMode="External"/><Relationship Id="rId43" Type="http://schemas.openxmlformats.org/officeDocument/2006/relationships/hyperlink" Target="https://www.grants.gov/web/grants/forms/post-award-reporting-forms.html" TargetMode="External"/><Relationship Id="rId48" Type="http://schemas.openxmlformats.org/officeDocument/2006/relationships/footer" Target="footer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https://www.ecfr.gov/cgi-bin/text-idx?SID=66668a4d924572f2b7b5feaf237a6ea0&amp;mc=true&amp;node=pt2.1.25&amp;rgn=div5" TargetMode="External"/><Relationship Id="rId17" Type="http://schemas.openxmlformats.org/officeDocument/2006/relationships/hyperlink" Target="https://www.grants.gov/web/grants/forms/sf-424-family.html" TargetMode="External"/><Relationship Id="rId25" Type="http://schemas.openxmlformats.org/officeDocument/2006/relationships/hyperlink" Target="https://www.ecfr.gov/cgi-bin/text-idx?SID=0bb1f5386f36f965f85dc05b2ad8a804&amp;mc=true&amp;node=pt2.1.200&amp;rgn=div5" TargetMode="External"/><Relationship Id="rId33" Type="http://schemas.openxmlformats.org/officeDocument/2006/relationships/hyperlink" Target="mailto:%20SAMHelp@dnb.com" TargetMode="External"/><Relationship Id="rId38" Type="http://schemas.openxmlformats.org/officeDocument/2006/relationships/hyperlink" Target="https://www.whitehouse.gov/omb/management/office-federal-financial-management/" TargetMode="External"/><Relationship Id="rId46" Type="http://schemas.openxmlformats.org/officeDocument/2006/relationships/hyperlink" Target="https://www.ecfr.gov/cgi-bin/text-idx?SID=4c57b6ab635c4b861f153e3cd79cf1c6&amp;mc=true&amp;node=pt2.1.200&amp;rgn=div5" TargetMode="External"/><Relationship Id="rId20" Type="http://schemas.openxmlformats.org/officeDocument/2006/relationships/hyperlink" Target="https://www.fws.gov/grants/atc.html" TargetMode="External"/><Relationship Id="rId41" Type="http://schemas.openxmlformats.org/officeDocument/2006/relationships/hyperlink" Target="https://www.fapiis.gov/fapiis/index.action" TargetMode="External"/><Relationship Id="rId1" Type="http://schemas.openxmlformats.org/officeDocument/2006/relationships/customXml" Target="../customXml/item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7995FDFC4CF9B24DB31B5D3D743F0D0B" ma:contentTypeVersion="2" ma:contentTypeDescription="Create a new document." ma:contentTypeScope="" ma:versionID="08b7838401f28a046822874fc0241dc2">
  <xsd:schema xmlns:xsd="http://www.w3.org/2001/XMLSchema" xmlns:xs="http://www.w3.org/2001/XMLSchema" xmlns:p="http://schemas.microsoft.com/office/2006/metadata/properties" xmlns:ns2="bbeea1d4-0d4b-44bb-8f87-0664505381b8" targetNamespace="http://schemas.microsoft.com/office/2006/metadata/properties" ma:root="true" ma:fieldsID="a6a89ca09ac2d1c764ce4c8a0125858e" ns2:_="">
    <xsd:import namespace="bbeea1d4-0d4b-44bb-8f87-0664505381b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FWT52VV7566T-2075132408-1199</_dlc_DocId>
    <_dlc_DocIdUrl xmlns="bbeea1d4-0d4b-44bb-8f87-0664505381b8">
      <Url>https://fishnet.fws.doi.net/regions/1/admin/CGS2/_layouts/DocIdRedir.aspx?ID=FWT52VV7566T-2075132408-1199</Url>
      <Description>FWT52VV7566T-2075132408-1199</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DA4EA3-7FFF-4013-863F-FE21AC652F52}">
  <ds:schemaRefs>
    <ds:schemaRef ds:uri="http://schemas.microsoft.com/sharepoint/events"/>
  </ds:schemaRefs>
</ds:datastoreItem>
</file>

<file path=customXml/itemProps2.xml><?xml version="1.0" encoding="utf-8"?>
<ds:datastoreItem xmlns:ds="http://schemas.openxmlformats.org/officeDocument/2006/customXml" ds:itemID="{4A34F24A-06E3-44A8-B000-763A71BFB5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B7216B-6F07-4578-8FC9-3F99B61E7816}">
  <ds:schemaRefs>
    <ds:schemaRef ds:uri="http://schemas.microsoft.com/office/2006/metadata/properties"/>
    <ds:schemaRef ds:uri="http://schemas.microsoft.com/office/infopath/2007/PartnerControls"/>
    <ds:schemaRef ds:uri="bbeea1d4-0d4b-44bb-8f87-0664505381b8"/>
  </ds:schemaRefs>
</ds:datastoreItem>
</file>

<file path=customXml/itemProps4.xml><?xml version="1.0" encoding="utf-8"?>
<ds:datastoreItem xmlns:ds="http://schemas.openxmlformats.org/officeDocument/2006/customXml" ds:itemID="{6072066E-E1E5-40A3-9828-647EE88562E6}">
  <ds:schemaRefs>
    <ds:schemaRef ds:uri="http://schemas.microsoft.com/sharepoint/v3/contenttype/forms"/>
  </ds:schemaRefs>
</ds:datastoreItem>
</file>

<file path=customXml/itemProps5.xml><?xml version="1.0" encoding="utf-8"?>
<ds:datastoreItem xmlns:ds="http://schemas.openxmlformats.org/officeDocument/2006/customXml" ds:itemID="{EE3AB931-7892-41CA-B8C8-099B4C99E2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6766</Words>
  <Characters>41360</Characters>
  <Application>Microsoft Office Word</Application>
  <DocSecurity>0</DocSecurity>
  <Lines>344</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48030</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2019-06-13T16:45:00Z</dcterms:created>
  <dcterms:modified xsi:type="dcterms:W3CDTF">2019-06-19T17:23:00Z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0x0101007995FDFC4CF9B24DB31B5D3D743F0D0B</vt:lpwstr>
  </property>
  <property fmtid="{D5CDD505-2E9C-101B-9397-08002B2CF9AE}" pid="3" name="_dlc_DocIdItemGuid">
    <vt:lpwstr>cb4ac0e5-3077-4a0f-8c14-a6415eac1522</vt:lpwstr>
  </property>
</Properties>
</file>