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0D6" w:rsidRDefault="00E850D6" w:rsidP="00E850D6">
      <w:pPr>
        <w:rPr>
          <w:b/>
          <w:bCs/>
        </w:rPr>
      </w:pPr>
      <w:r w:rsidRPr="00F87A2E">
        <w:rPr>
          <w:b/>
          <w:bCs/>
        </w:rPr>
        <w:t xml:space="preserve">Eligible Applicants: </w:t>
      </w:r>
    </w:p>
    <w:p w:rsidR="00E850D6" w:rsidRPr="00F87A2E" w:rsidRDefault="00E850D6" w:rsidP="00E850D6">
      <w:proofErr w:type="gramStart"/>
      <w:r>
        <w:t>Single Source award to the Association of Fish and Wildlife Agencies.</w:t>
      </w:r>
      <w:proofErr w:type="gramEnd"/>
    </w:p>
    <w:p w:rsidR="00E850D6" w:rsidRDefault="00E850D6" w:rsidP="00E850D6"/>
    <w:p w:rsidR="00E850D6" w:rsidRDefault="00E850D6" w:rsidP="00E850D6">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rsidR="00E850D6" w:rsidRPr="00F87A2E" w:rsidRDefault="00E850D6" w:rsidP="00E850D6">
      <w:r>
        <w:t xml:space="preserve"> </w:t>
      </w:r>
    </w:p>
    <w:p w:rsidR="00E850D6" w:rsidRPr="00F87A2E" w:rsidRDefault="00E850D6" w:rsidP="00E850D6">
      <w:pPr>
        <w:numPr>
          <w:ilvl w:val="0"/>
          <w:numId w:val="3"/>
        </w:numPr>
        <w:rPr>
          <w:b/>
        </w:rPr>
      </w:pPr>
      <w:r w:rsidRPr="00F87A2E">
        <w:rPr>
          <w:b/>
        </w:rPr>
        <w:t>DUNS Registration</w:t>
      </w:r>
    </w:p>
    <w:p w:rsidR="00E850D6" w:rsidRPr="00F87A2E" w:rsidRDefault="00E850D6" w:rsidP="00E850D6">
      <w:pPr>
        <w:ind w:left="360"/>
      </w:pPr>
      <w:r w:rsidRPr="00F87A2E">
        <w:t xml:space="preserve">Request a DUNS number online at </w:t>
      </w:r>
      <w:hyperlink r:id="rId6" w:history="1">
        <w:r w:rsidRPr="00713E63">
          <w:rPr>
            <w:rStyle w:val="Hyperlink"/>
          </w:rPr>
          <w:t>http://fedgov.dnb.com/webform</w:t>
        </w:r>
      </w:hyperlink>
      <w:r>
        <w:t>.</w:t>
      </w:r>
      <w:r w:rsidRPr="00F87A2E">
        <w:t xml:space="preserve">  U.S.-based </w:t>
      </w:r>
      <w:r>
        <w:t>entities</w:t>
      </w:r>
      <w:r w:rsidRPr="00F87A2E">
        <w:t xml:space="preserve"> may also request a DUNS number by telephone by calling the Dun &amp; Bradstreet Government Customer Response Center, Monday – Friday, 7 AM to 8 PM CST at the following numbers:</w:t>
      </w:r>
    </w:p>
    <w:p w:rsidR="00E850D6" w:rsidRPr="00F87A2E" w:rsidRDefault="00E850D6" w:rsidP="00E850D6">
      <w:pPr>
        <w:ind w:left="360" w:firstLine="720"/>
      </w:pPr>
      <w:r w:rsidRPr="00F87A2E">
        <w:t>U.S. and U.S Virgin Islands: 1-866-705-5711</w:t>
      </w:r>
    </w:p>
    <w:p w:rsidR="00E850D6" w:rsidRPr="00F87A2E" w:rsidRDefault="00E850D6" w:rsidP="00E850D6">
      <w:pPr>
        <w:ind w:left="360" w:firstLine="720"/>
      </w:pPr>
      <w:r w:rsidRPr="00F87A2E">
        <w:t>Alaska and Puerto Rico: 1-800-234-3867 (Select Option 2, then Option 1)</w:t>
      </w:r>
    </w:p>
    <w:p w:rsidR="00E850D6" w:rsidRPr="00F87A2E" w:rsidRDefault="00E850D6" w:rsidP="00E850D6">
      <w:pPr>
        <w:ind w:left="360" w:firstLine="720"/>
      </w:pPr>
      <w:r w:rsidRPr="00F87A2E">
        <w:t xml:space="preserve">For Hearing Impaired Customers Only call: 1-877-807-1679 (TTY Line) </w:t>
      </w:r>
    </w:p>
    <w:p w:rsidR="00E850D6" w:rsidRPr="00F87A2E" w:rsidRDefault="00E850D6" w:rsidP="00E850D6">
      <w:pPr>
        <w:ind w:left="360"/>
        <w:rPr>
          <w:b/>
          <w:color w:val="006600"/>
        </w:rPr>
      </w:pPr>
      <w:r w:rsidRPr="00F87A2E">
        <w:t xml:space="preserve">Once assigned a DUNS number, </w:t>
      </w:r>
      <w:r>
        <w:t>entities</w:t>
      </w:r>
      <w:r w:rsidRPr="00F87A2E">
        <w:t xml:space="preserve"> are responsible for maintaining up-to-date information with Dun &amp; Bradstreet.  </w:t>
      </w:r>
    </w:p>
    <w:p w:rsidR="00E850D6" w:rsidRPr="00F87A2E" w:rsidRDefault="00E850D6" w:rsidP="00E850D6"/>
    <w:p w:rsidR="00E850D6" w:rsidRPr="00F87A2E" w:rsidRDefault="00E850D6" w:rsidP="00E850D6">
      <w:pPr>
        <w:numPr>
          <w:ilvl w:val="0"/>
          <w:numId w:val="3"/>
        </w:numPr>
        <w:rPr>
          <w:b/>
        </w:rPr>
      </w:pPr>
      <w:r>
        <w:rPr>
          <w:b/>
        </w:rPr>
        <w:t>Entity</w:t>
      </w:r>
      <w:r w:rsidRPr="00F87A2E">
        <w:rPr>
          <w:b/>
        </w:rPr>
        <w:t xml:space="preserve"> Registration</w:t>
      </w:r>
      <w:r>
        <w:rPr>
          <w:b/>
        </w:rPr>
        <w:t xml:space="preserve"> in SAM</w:t>
      </w:r>
    </w:p>
    <w:p w:rsidR="00E850D6" w:rsidRDefault="00E850D6" w:rsidP="00E850D6">
      <w:pPr>
        <w:ind w:left="360"/>
      </w:pPr>
      <w:r w:rsidRPr="00F87A2E">
        <w:t xml:space="preserve">Register </w:t>
      </w:r>
      <w:hyperlink w:history="1"/>
      <w:r>
        <w:t xml:space="preserve">in SAM online at </w:t>
      </w:r>
      <w:hyperlink r:id="rId7" w:history="1">
        <w:r w:rsidRPr="00713E63">
          <w:rPr>
            <w:rStyle w:val="Hyperlink"/>
          </w:rPr>
          <w:t>http://www.sam.gov/</w:t>
        </w:r>
      </w:hyperlink>
      <w:r>
        <w:t>.</w:t>
      </w:r>
      <w:r w:rsidRPr="00F87A2E">
        <w:t xml:space="preserve">  Once registered in </w:t>
      </w:r>
      <w:r>
        <w:t>SAM</w:t>
      </w:r>
      <w:r w:rsidRPr="00F87A2E">
        <w:t xml:space="preserve">, </w:t>
      </w:r>
      <w:r>
        <w:t>entities</w:t>
      </w:r>
      <w:r w:rsidRPr="00F87A2E">
        <w:t xml:space="preserve"> must renew and revalidate their </w:t>
      </w:r>
      <w:r>
        <w:t xml:space="preserve">SAM </w:t>
      </w:r>
      <w:r w:rsidRPr="00F87A2E">
        <w:t xml:space="preserve">registration at least every 12 months from </w:t>
      </w:r>
      <w:r>
        <w:t xml:space="preserve">the date previously registered.  Entities </w:t>
      </w:r>
      <w:r w:rsidRPr="00F87A2E">
        <w:t xml:space="preserve">are strongly urged to revalidate their registration as often as needed to ensure that </w:t>
      </w:r>
      <w:r>
        <w:t xml:space="preserve">their information </w:t>
      </w:r>
      <w:r w:rsidRPr="00F87A2E">
        <w:t xml:space="preserve">is up to date and in synch with changes that may have been made to DUNS and IRS information.  Foreign </w:t>
      </w:r>
      <w:r>
        <w:t>entities</w:t>
      </w:r>
      <w:r w:rsidRPr="00F87A2E">
        <w:t xml:space="preserve"> who wish to be paid </w:t>
      </w:r>
      <w:r>
        <w:t xml:space="preserve">directly </w:t>
      </w:r>
      <w:r w:rsidRPr="00F87A2E">
        <w:t xml:space="preserve">to a </w:t>
      </w:r>
      <w:r>
        <w:t xml:space="preserve">United States </w:t>
      </w:r>
      <w:r w:rsidRPr="00F87A2E">
        <w:t xml:space="preserve">bank account must enter and maintain valid and current banking information in </w:t>
      </w:r>
      <w:r>
        <w:t>SAM</w:t>
      </w:r>
      <w:r w:rsidRPr="00F87A2E">
        <w:t>.</w:t>
      </w:r>
    </w:p>
    <w:p w:rsidR="00E850D6" w:rsidRPr="00F87A2E" w:rsidRDefault="00E850D6" w:rsidP="00E850D6"/>
    <w:p w:rsidR="00E850D6" w:rsidRPr="00F87A2E" w:rsidRDefault="00E850D6" w:rsidP="00E850D6">
      <w:pPr>
        <w:numPr>
          <w:ilvl w:val="0"/>
          <w:numId w:val="3"/>
        </w:numPr>
        <w:rPr>
          <w:b/>
        </w:rPr>
      </w:pPr>
      <w:r w:rsidRPr="00F87A2E">
        <w:rPr>
          <w:b/>
        </w:rPr>
        <w:t xml:space="preserve">Excluded </w:t>
      </w:r>
      <w:r>
        <w:rPr>
          <w:b/>
        </w:rPr>
        <w:t>Entities</w:t>
      </w:r>
    </w:p>
    <w:p w:rsidR="00E850D6" w:rsidRPr="00F87A2E" w:rsidRDefault="00E850D6" w:rsidP="00E850D6">
      <w:pPr>
        <w:ind w:left="360"/>
      </w:pPr>
      <w:r>
        <w:t>Applicant e</w:t>
      </w:r>
      <w:r w:rsidRPr="00F87A2E">
        <w:t>ntities identified</w:t>
      </w:r>
      <w:r>
        <w:t xml:space="preserve"> in the SAM.gov Exclusions database </w:t>
      </w:r>
      <w:r w:rsidRPr="00F87A2E">
        <w:t xml:space="preserve">as </w:t>
      </w:r>
      <w:r>
        <w:t xml:space="preserve">ineligible, prohibited/restricted or excluded </w:t>
      </w:r>
      <w:r w:rsidRPr="00F87A2E">
        <w:t>from receiving Federal contracts, certain subcontracts, and certain Federal assistance and benefits will not be considered for Federal funding</w:t>
      </w:r>
      <w:r>
        <w:t>, as applicable to the funding being requested under this Federal program.</w:t>
      </w:r>
    </w:p>
    <w:p w:rsidR="00E850D6" w:rsidRPr="00F87A2E" w:rsidRDefault="00E850D6" w:rsidP="00E850D6">
      <w:pPr>
        <w:rPr>
          <w:b/>
        </w:rPr>
      </w:pPr>
    </w:p>
    <w:p w:rsidR="00E850D6" w:rsidRDefault="00E850D6" w:rsidP="00E850D6">
      <w:pPr>
        <w:numPr>
          <w:ilvl w:val="0"/>
          <w:numId w:val="3"/>
        </w:numPr>
        <w:rPr>
          <w:b/>
        </w:rPr>
      </w:pPr>
      <w:r w:rsidRPr="00F87A2E">
        <w:rPr>
          <w:b/>
        </w:rPr>
        <w:t xml:space="preserve">Cost Sharing or Matching: </w:t>
      </w:r>
    </w:p>
    <w:p w:rsidR="00E850D6" w:rsidRDefault="00E850D6" w:rsidP="00E850D6">
      <w:pPr>
        <w:ind w:left="360"/>
      </w:pPr>
      <w:r>
        <w:t>Cost sharing is not required.</w:t>
      </w:r>
    </w:p>
    <w:p w:rsidR="00E850D6" w:rsidRPr="00F87A2E" w:rsidRDefault="00E850D6" w:rsidP="00E850D6">
      <w:pPr>
        <w:ind w:left="360"/>
      </w:pPr>
    </w:p>
    <w:p w:rsidR="00E850D6" w:rsidRPr="00F87A2E" w:rsidRDefault="00E850D6" w:rsidP="00E850D6">
      <w:pPr>
        <w:pStyle w:val="Heading3"/>
        <w:rPr>
          <w:sz w:val="24"/>
        </w:rPr>
      </w:pPr>
      <w:r w:rsidRPr="00F87A2E">
        <w:rPr>
          <w:sz w:val="24"/>
        </w:rPr>
        <w:t xml:space="preserve">IV. </w:t>
      </w:r>
      <w:r w:rsidRPr="00F87A2E">
        <w:rPr>
          <w:sz w:val="24"/>
          <w:u w:val="single"/>
        </w:rPr>
        <w:t>Application Requirements</w:t>
      </w:r>
    </w:p>
    <w:p w:rsidR="00E850D6" w:rsidRDefault="00E850D6" w:rsidP="00E850D6">
      <w:pPr>
        <w:pStyle w:val="BodyText"/>
      </w:pPr>
      <w:r>
        <w:t xml:space="preserve">This announcement is for notification purposes only. </w:t>
      </w:r>
    </w:p>
    <w:p w:rsidR="00E850D6" w:rsidRDefault="00E850D6" w:rsidP="00E850D6">
      <w:pPr>
        <w:pStyle w:val="BodyText"/>
        <w:rPr>
          <w:sz w:val="24"/>
        </w:rPr>
      </w:pPr>
      <w:r w:rsidRPr="00F87A2E">
        <w:rPr>
          <w:sz w:val="24"/>
        </w:rPr>
        <w:t>To be considered for funding under this funding opportunity, an application must contain:</w:t>
      </w:r>
    </w:p>
    <w:p w:rsidR="00E850D6" w:rsidRDefault="00E850D6" w:rsidP="00E850D6">
      <w:pPr>
        <w:pStyle w:val="BodyText"/>
        <w:rPr>
          <w:sz w:val="24"/>
        </w:rPr>
      </w:pPr>
    </w:p>
    <w:p w:rsidR="00E850D6" w:rsidRPr="00DA6CBC" w:rsidRDefault="00E850D6" w:rsidP="00E850D6">
      <w:pPr>
        <w:pStyle w:val="BodyText"/>
        <w:numPr>
          <w:ilvl w:val="0"/>
          <w:numId w:val="5"/>
        </w:numPr>
        <w:jc w:val="left"/>
        <w:rPr>
          <w:sz w:val="24"/>
        </w:rPr>
      </w:pPr>
      <w:r w:rsidRPr="002A4805">
        <w:rPr>
          <w:sz w:val="24"/>
        </w:rPr>
        <w:t>A completed, signed and dated Application for Federal Assistance form</w:t>
      </w:r>
      <w:r>
        <w:rPr>
          <w:sz w:val="24"/>
        </w:rPr>
        <w:t>, to include SF-424 Application, SF-424A Budget, and SF-424B Assurances (Non-Construction), and proposed scope of work</w:t>
      </w:r>
      <w:r w:rsidRPr="002A4805">
        <w:rPr>
          <w:sz w:val="24"/>
        </w:rPr>
        <w:t xml:space="preserve">.  </w:t>
      </w:r>
      <w:r>
        <w:rPr>
          <w:sz w:val="24"/>
        </w:rPr>
        <w:t xml:space="preserve">Do not include other Federal sources of funding, requested or approved, in the total entered in the “Federal” funding box on the Application for Federal Assistance </w:t>
      </w:r>
      <w:r>
        <w:rPr>
          <w:sz w:val="24"/>
        </w:rPr>
        <w:lastRenderedPageBreak/>
        <w:t>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E850D6" w:rsidRPr="00100A5E" w:rsidRDefault="00E850D6" w:rsidP="00E850D6"/>
    <w:p w:rsidR="00E850D6" w:rsidRPr="009305F3" w:rsidRDefault="00E850D6" w:rsidP="00E850D6">
      <w:pPr>
        <w:jc w:val="both"/>
        <w:rPr>
          <w:b/>
          <w:bCs/>
        </w:rPr>
      </w:pPr>
      <w:r w:rsidRPr="009305F3">
        <w:rPr>
          <w:b/>
          <w:bCs/>
        </w:rPr>
        <w:t>B.</w:t>
      </w:r>
      <w:r w:rsidRPr="009305F3">
        <w:rPr>
          <w:b/>
          <w:bCs/>
        </w:rPr>
        <w:tab/>
        <w:t>Project Summary</w:t>
      </w:r>
    </w:p>
    <w:p w:rsidR="00E850D6" w:rsidRPr="009305F3" w:rsidRDefault="00E850D6" w:rsidP="00E850D6">
      <w:pPr>
        <w:jc w:val="both"/>
        <w:rPr>
          <w:bCs/>
        </w:rPr>
      </w:pPr>
      <w:r w:rsidRPr="009305F3">
        <w:rPr>
          <w:b/>
          <w:bCs/>
        </w:rPr>
        <w:tab/>
      </w:r>
      <w:r w:rsidRPr="009305F3">
        <w:rPr>
          <w:bCs/>
        </w:rPr>
        <w:t xml:space="preserve">Briefly summarize the project, in one page or less.  Include the title of the project, geographic location, and a brief overview of the need for the project.  Goal(s), objectives, specific project activities, anticipated outputs and outcomes can also be included in this section.  </w:t>
      </w:r>
    </w:p>
    <w:p w:rsidR="00E850D6" w:rsidRPr="009305F3" w:rsidRDefault="00E850D6" w:rsidP="00E850D6">
      <w:pPr>
        <w:jc w:val="both"/>
        <w:rPr>
          <w:b/>
          <w:bCs/>
        </w:rPr>
      </w:pPr>
    </w:p>
    <w:p w:rsidR="00E850D6" w:rsidRPr="009305F3" w:rsidRDefault="00E850D6" w:rsidP="00E850D6">
      <w:pPr>
        <w:jc w:val="both"/>
        <w:rPr>
          <w:b/>
          <w:bCs/>
        </w:rPr>
      </w:pPr>
      <w:r w:rsidRPr="009305F3">
        <w:rPr>
          <w:b/>
          <w:bCs/>
        </w:rPr>
        <w:t>C.</w:t>
      </w:r>
      <w:r w:rsidRPr="009305F3">
        <w:rPr>
          <w:b/>
          <w:bCs/>
        </w:rPr>
        <w:tab/>
        <w:t>Project Narrative</w:t>
      </w:r>
    </w:p>
    <w:p w:rsidR="00E850D6" w:rsidRPr="009305F3" w:rsidRDefault="00E850D6" w:rsidP="00E850D6">
      <w:pPr>
        <w:jc w:val="both"/>
        <w:rPr>
          <w:b/>
          <w:bCs/>
        </w:rPr>
      </w:pPr>
    </w:p>
    <w:p w:rsidR="00E850D6" w:rsidRPr="009305F3" w:rsidRDefault="00E850D6" w:rsidP="00E850D6">
      <w:pPr>
        <w:jc w:val="both"/>
        <w:rPr>
          <w:b/>
          <w:bCs/>
        </w:rPr>
      </w:pPr>
      <w:r w:rsidRPr="009305F3">
        <w:rPr>
          <w:b/>
          <w:bCs/>
        </w:rPr>
        <w:t>1.</w:t>
      </w:r>
      <w:r w:rsidRPr="009305F3">
        <w:rPr>
          <w:b/>
          <w:bCs/>
        </w:rPr>
        <w:tab/>
        <w:t xml:space="preserve">Statement of Need: </w:t>
      </w:r>
      <w:r w:rsidRPr="009305F3">
        <w:rPr>
          <w:bCs/>
        </w:rPr>
        <w:t>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E850D6" w:rsidRPr="009305F3" w:rsidRDefault="00E850D6" w:rsidP="00E850D6">
      <w:pPr>
        <w:jc w:val="both"/>
        <w:rPr>
          <w:b/>
          <w:bCs/>
        </w:rPr>
      </w:pPr>
    </w:p>
    <w:p w:rsidR="00E850D6" w:rsidRPr="009305F3" w:rsidRDefault="00E850D6" w:rsidP="00E850D6">
      <w:pPr>
        <w:jc w:val="both"/>
        <w:rPr>
          <w:b/>
          <w:bCs/>
        </w:rPr>
      </w:pPr>
      <w:r w:rsidRPr="009305F3">
        <w:rPr>
          <w:b/>
          <w:bCs/>
        </w:rPr>
        <w:t>2.</w:t>
      </w:r>
      <w:r w:rsidRPr="009305F3">
        <w:rPr>
          <w:b/>
          <w:bCs/>
        </w:rPr>
        <w:tab/>
        <w:t xml:space="preserve">Project Goals and Objectives:  </w:t>
      </w:r>
      <w:r w:rsidRPr="009305F3">
        <w:rPr>
          <w:bCs/>
        </w:rPr>
        <w:t>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r w:rsidRPr="009305F3">
        <w:rPr>
          <w:b/>
          <w:bCs/>
        </w:rPr>
        <w:t xml:space="preserve">  </w:t>
      </w:r>
    </w:p>
    <w:p w:rsidR="00E850D6" w:rsidRPr="009305F3" w:rsidRDefault="00E850D6" w:rsidP="00E850D6">
      <w:pPr>
        <w:jc w:val="both"/>
        <w:rPr>
          <w:b/>
          <w:bCs/>
        </w:rPr>
      </w:pPr>
    </w:p>
    <w:p w:rsidR="00E850D6" w:rsidRPr="009305F3" w:rsidRDefault="00E850D6" w:rsidP="00E850D6">
      <w:pPr>
        <w:jc w:val="both"/>
        <w:rPr>
          <w:b/>
          <w:bCs/>
        </w:rPr>
      </w:pPr>
      <w:r w:rsidRPr="009305F3">
        <w:rPr>
          <w:b/>
          <w:bCs/>
        </w:rPr>
        <w:t>3.</w:t>
      </w:r>
      <w:r w:rsidRPr="009305F3">
        <w:rPr>
          <w:b/>
          <w:bCs/>
        </w:rPr>
        <w:tab/>
        <w:t xml:space="preserve">Project Activities, Methods and Timetable:  </w:t>
      </w:r>
      <w:r w:rsidRPr="009305F3">
        <w:rPr>
          <w:bCs/>
        </w:rPr>
        <w:t>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(do not include as separate attachments).  The timetable should not propose specific dates but instead group activities by month for each month over the entire proposed project period.</w:t>
      </w:r>
    </w:p>
    <w:p w:rsidR="00E850D6" w:rsidRPr="009305F3" w:rsidRDefault="00E850D6" w:rsidP="00E850D6">
      <w:pPr>
        <w:jc w:val="both"/>
        <w:rPr>
          <w:b/>
          <w:bCs/>
        </w:rPr>
      </w:pPr>
    </w:p>
    <w:p w:rsidR="00E850D6" w:rsidRPr="009305F3" w:rsidRDefault="00E850D6" w:rsidP="00E850D6">
      <w:pPr>
        <w:jc w:val="both"/>
        <w:rPr>
          <w:b/>
          <w:bCs/>
        </w:rPr>
      </w:pPr>
      <w:r w:rsidRPr="009305F3">
        <w:rPr>
          <w:b/>
          <w:bCs/>
        </w:rPr>
        <w:t>4.</w:t>
      </w:r>
      <w:r w:rsidRPr="009305F3">
        <w:rPr>
          <w:b/>
          <w:bCs/>
        </w:rPr>
        <w:tab/>
        <w:t xml:space="preserve">Stakeholder Coordination/Involvement: </w:t>
      </w:r>
      <w:r w:rsidRPr="009305F3">
        <w:rPr>
          <w:bCs/>
        </w:rPr>
        <w:t>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E850D6" w:rsidRPr="009305F3" w:rsidRDefault="00E850D6" w:rsidP="00E850D6">
      <w:pPr>
        <w:jc w:val="both"/>
        <w:rPr>
          <w:b/>
          <w:bCs/>
        </w:rPr>
      </w:pPr>
    </w:p>
    <w:p w:rsidR="00E850D6" w:rsidRPr="009305F3" w:rsidRDefault="00E850D6" w:rsidP="00E850D6">
      <w:pPr>
        <w:jc w:val="both"/>
        <w:rPr>
          <w:b/>
          <w:bCs/>
        </w:rPr>
      </w:pPr>
      <w:r w:rsidRPr="009305F3">
        <w:rPr>
          <w:b/>
          <w:bCs/>
        </w:rPr>
        <w:lastRenderedPageBreak/>
        <w:t xml:space="preserve">5. </w:t>
      </w:r>
      <w:r w:rsidRPr="009305F3">
        <w:rPr>
          <w:b/>
          <w:bCs/>
        </w:rPr>
        <w:tab/>
        <w:t xml:space="preserve">Project Monitoring and Evaluation: </w:t>
      </w:r>
      <w:r w:rsidRPr="009305F3">
        <w:rPr>
          <w:bCs/>
        </w:rPr>
        <w:t xml:space="preserve">Detail the monitoring and evaluation plan for the project.   Building on the stated project objectives, which must be specific and measurable, identify what you will measure (i.e., quantitative/quantifiable indicators) and how you will measure (i.e.,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E850D6" w:rsidRPr="009305F3" w:rsidRDefault="00E850D6" w:rsidP="00E850D6">
      <w:pPr>
        <w:jc w:val="both"/>
        <w:rPr>
          <w:b/>
          <w:bCs/>
        </w:rPr>
      </w:pPr>
    </w:p>
    <w:p w:rsidR="00E850D6" w:rsidRPr="009305F3" w:rsidRDefault="00E850D6" w:rsidP="00E850D6">
      <w:pPr>
        <w:jc w:val="both"/>
        <w:rPr>
          <w:b/>
          <w:bCs/>
        </w:rPr>
      </w:pPr>
      <w:r w:rsidRPr="009305F3">
        <w:rPr>
          <w:b/>
          <w:bCs/>
        </w:rPr>
        <w:t xml:space="preserve">6. </w:t>
      </w:r>
      <w:r w:rsidRPr="009305F3">
        <w:rPr>
          <w:b/>
          <w:bCs/>
        </w:rPr>
        <w:tab/>
        <w:t xml:space="preserve">Description of Entities Undertaking the Project: </w:t>
      </w:r>
      <w:r w:rsidRPr="009305F3">
        <w:rPr>
          <w:bCs/>
        </w:rPr>
        <w:t>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(1-2 pages) but descriptive overview of their education, experience and other skills that make them qualified to carry out the proposed project. To prevent unnecessary transmission of Personally Identifiable Information, do not include Social Security numbers, the names of family members, or any other personal or sensitive information including marital status, religion or physical characteristics on the description of key personnel qualifications.</w:t>
      </w:r>
    </w:p>
    <w:p w:rsidR="00E850D6" w:rsidRPr="009305F3" w:rsidRDefault="00E850D6" w:rsidP="00E850D6">
      <w:pPr>
        <w:jc w:val="both"/>
        <w:rPr>
          <w:b/>
          <w:bCs/>
        </w:rPr>
      </w:pPr>
    </w:p>
    <w:p w:rsidR="00E850D6" w:rsidRPr="009305F3" w:rsidRDefault="00E850D6" w:rsidP="00E850D6">
      <w:pPr>
        <w:jc w:val="both"/>
        <w:rPr>
          <w:b/>
          <w:bCs/>
        </w:rPr>
      </w:pPr>
      <w:r w:rsidRPr="009305F3">
        <w:rPr>
          <w:b/>
          <w:bCs/>
        </w:rPr>
        <w:t>7.</w:t>
      </w:r>
      <w:r w:rsidRPr="009305F3">
        <w:rPr>
          <w:b/>
          <w:bCs/>
        </w:rPr>
        <w:tab/>
        <w:t xml:space="preserve">Sustainability: </w:t>
      </w:r>
      <w:r w:rsidRPr="009305F3">
        <w:rPr>
          <w:bCs/>
        </w:rPr>
        <w:t>As applicable, describe which project activities will continue beyond the proposed project period, who will continue the work or act on the results achieved, and how and at what level you expect these future activities will be funded.</w:t>
      </w:r>
    </w:p>
    <w:p w:rsidR="00E850D6" w:rsidRPr="009305F3" w:rsidRDefault="00E850D6" w:rsidP="00E850D6">
      <w:pPr>
        <w:jc w:val="both"/>
        <w:rPr>
          <w:b/>
          <w:bCs/>
        </w:rPr>
      </w:pPr>
    </w:p>
    <w:p w:rsidR="00E850D6" w:rsidRDefault="00E850D6" w:rsidP="00E850D6">
      <w:pPr>
        <w:jc w:val="both"/>
        <w:rPr>
          <w:b/>
          <w:bCs/>
        </w:rPr>
      </w:pPr>
      <w:r w:rsidRPr="009305F3">
        <w:rPr>
          <w:b/>
          <w:bCs/>
        </w:rPr>
        <w:t xml:space="preserve">8. </w:t>
      </w:r>
      <w:r w:rsidRPr="009305F3">
        <w:rPr>
          <w:b/>
          <w:bCs/>
        </w:rPr>
        <w:tab/>
        <w:t>Literature Cited</w:t>
      </w:r>
    </w:p>
    <w:p w:rsidR="00E850D6" w:rsidRDefault="00E850D6" w:rsidP="00E850D6">
      <w:pPr>
        <w:jc w:val="both"/>
      </w:pPr>
    </w:p>
    <w:p w:rsidR="00E850D6" w:rsidRDefault="00E850D6" w:rsidP="00E850D6">
      <w:pPr>
        <w:pStyle w:val="Heading2"/>
        <w:jc w:val="left"/>
        <w:rPr>
          <w:sz w:val="24"/>
        </w:rPr>
      </w:pPr>
      <w:r w:rsidRPr="00F87A2E">
        <w:rPr>
          <w:sz w:val="24"/>
        </w:rPr>
        <w:t xml:space="preserve">D. </w:t>
      </w:r>
      <w:r w:rsidRPr="00F87A2E">
        <w:rPr>
          <w:sz w:val="24"/>
        </w:rPr>
        <w:tab/>
      </w:r>
      <w:r>
        <w:rPr>
          <w:sz w:val="24"/>
        </w:rPr>
        <w:t>Budget Form</w:t>
      </w:r>
    </w:p>
    <w:p w:rsidR="00E850D6" w:rsidRPr="00F4612B" w:rsidRDefault="00E850D6" w:rsidP="00E850D6">
      <w:pPr>
        <w:pStyle w:val="Heading2"/>
        <w:spacing w:after="120"/>
        <w:ind w:firstLine="0"/>
        <w:jc w:val="left"/>
        <w:rPr>
          <w:b w:val="0"/>
          <w:sz w:val="24"/>
          <w:u w:val="single"/>
        </w:rPr>
      </w:pPr>
      <w:r>
        <w:rPr>
          <w:b w:val="0"/>
          <w:sz w:val="24"/>
        </w:rPr>
        <w:t>AFWA has submitted a</w:t>
      </w:r>
      <w:r w:rsidRPr="00F87A2E">
        <w:rPr>
          <w:b w:val="0"/>
          <w:sz w:val="24"/>
        </w:rPr>
        <w:t xml:space="preserve"> </w:t>
      </w:r>
      <w:r w:rsidRPr="00F87A2E">
        <w:rPr>
          <w:sz w:val="24"/>
        </w:rPr>
        <w:t>Budget Information for Non-Construction Programs (SF</w:t>
      </w:r>
      <w:r>
        <w:rPr>
          <w:sz w:val="24"/>
        </w:rPr>
        <w:t xml:space="preserve"> </w:t>
      </w:r>
      <w:r w:rsidRPr="00F87A2E">
        <w:rPr>
          <w:sz w:val="24"/>
        </w:rPr>
        <w:t xml:space="preserve">424A) </w:t>
      </w:r>
      <w:r w:rsidRPr="001C7948">
        <w:rPr>
          <w:sz w:val="24"/>
        </w:rPr>
        <w:t>form</w:t>
      </w:r>
      <w:r w:rsidRPr="00F87A2E">
        <w:rPr>
          <w:b w:val="0"/>
          <w:sz w:val="24"/>
        </w:rPr>
        <w:t>.  The budget forms are available online at</w:t>
      </w:r>
      <w:r>
        <w:rPr>
          <w:b w:val="0"/>
          <w:sz w:val="24"/>
        </w:rPr>
        <w:t xml:space="preserve"> </w:t>
      </w:r>
      <w:hyperlink r:id="rId8" w:history="1">
        <w:r w:rsidRPr="002421AF">
          <w:rPr>
            <w:rStyle w:val="Hyperlink"/>
            <w:b w:val="0"/>
            <w:sz w:val="24"/>
          </w:rPr>
          <w:t>http://apply07.grants.gov/</w:t>
        </w:r>
        <w:r w:rsidRPr="002421AF">
          <w:rPr>
            <w:rStyle w:val="Hyperlink"/>
            <w:b w:val="0"/>
            <w:sz w:val="24"/>
          </w:rPr>
          <w:t>a</w:t>
        </w:r>
        <w:r w:rsidRPr="002421AF">
          <w:rPr>
            <w:rStyle w:val="Hyperlink"/>
            <w:b w:val="0"/>
            <w:sz w:val="24"/>
          </w:rPr>
          <w:t>pply/FormLinks?family=15</w:t>
        </w:r>
      </w:hyperlink>
      <w:r>
        <w:rPr>
          <w:b w:val="0"/>
          <w:sz w:val="24"/>
        </w:rPr>
        <w:t>.  F</w:t>
      </w:r>
      <w:r w:rsidRPr="00F4612B">
        <w:rPr>
          <w:b w:val="0"/>
          <w:sz w:val="24"/>
        </w:rPr>
        <w:t xml:space="preserve">inancial assistance awards and </w:t>
      </w:r>
      <w:proofErr w:type="spellStart"/>
      <w:r w:rsidRPr="00F4612B">
        <w:rPr>
          <w:b w:val="0"/>
          <w:sz w:val="24"/>
        </w:rPr>
        <w:t>subawards</w:t>
      </w:r>
      <w:proofErr w:type="spellEnd"/>
      <w:r w:rsidRPr="00F4612B">
        <w:rPr>
          <w:b w:val="0"/>
          <w:sz w:val="24"/>
        </w:rPr>
        <w:t xml:space="preserve"> are subject to the cost principles in the following Federal regulations, as applicable to the recipient organization type: </w:t>
      </w:r>
    </w:p>
    <w:p w:rsidR="00E850D6" w:rsidRDefault="00E850D6" w:rsidP="00E850D6">
      <w:pPr>
        <w:numPr>
          <w:ilvl w:val="0"/>
          <w:numId w:val="4"/>
        </w:numPr>
        <w:spacing w:afterLines="60" w:after="144"/>
      </w:pPr>
      <w:r>
        <w:t>2 CFR Part 220</w:t>
      </w:r>
      <w:r w:rsidRPr="00F87A2E">
        <w:t>, Cost Principles for Educational Institutions</w:t>
      </w:r>
    </w:p>
    <w:p w:rsidR="00E850D6" w:rsidRDefault="00E850D6" w:rsidP="00E850D6">
      <w:pPr>
        <w:numPr>
          <w:ilvl w:val="0"/>
          <w:numId w:val="4"/>
        </w:numPr>
        <w:spacing w:afterLines="60" w:after="144"/>
      </w:pPr>
      <w:r>
        <w:t xml:space="preserve">2 CFR Part 225, </w:t>
      </w:r>
      <w:r w:rsidRPr="00F87A2E">
        <w:t>Cost Principles for States and Local Governments</w:t>
      </w:r>
    </w:p>
    <w:p w:rsidR="00E850D6" w:rsidRDefault="00E850D6" w:rsidP="00E850D6">
      <w:pPr>
        <w:numPr>
          <w:ilvl w:val="0"/>
          <w:numId w:val="4"/>
        </w:numPr>
        <w:spacing w:afterLines="60" w:after="144"/>
      </w:pPr>
      <w:r>
        <w:t xml:space="preserve">2 CFR Part 230, </w:t>
      </w:r>
      <w:r w:rsidRPr="00F87A2E">
        <w:t>Cost Principles for Non-Profit Organizations</w:t>
      </w:r>
    </w:p>
    <w:p w:rsidR="00E850D6" w:rsidRDefault="00E850D6" w:rsidP="00E850D6">
      <w:pPr>
        <w:numPr>
          <w:ilvl w:val="0"/>
          <w:numId w:val="4"/>
        </w:numPr>
        <w:spacing w:afterLines="60" w:after="144"/>
      </w:pPr>
      <w:r w:rsidRPr="005940C2">
        <w:t xml:space="preserve">45 CFR </w:t>
      </w:r>
      <w:r>
        <w:t>P</w:t>
      </w:r>
      <w:r w:rsidRPr="005940C2">
        <w:t>art 74, Appendix E, Principles for Determining Costs Applicable to Research and Development Under Grants and Contracts with Hospitals</w:t>
      </w:r>
    </w:p>
    <w:p w:rsidR="00E850D6" w:rsidRDefault="00E850D6" w:rsidP="00E850D6">
      <w:pPr>
        <w:numPr>
          <w:ilvl w:val="0"/>
          <w:numId w:val="4"/>
        </w:numPr>
      </w:pPr>
      <w:r w:rsidRPr="005940C2">
        <w:t>48 CFR 1, Subpart 31.2, Contracts with Commercial Organizations</w:t>
      </w:r>
    </w:p>
    <w:p w:rsidR="00E850D6" w:rsidRDefault="00E850D6" w:rsidP="00E850D6">
      <w:pPr>
        <w:ind w:left="360"/>
      </w:pPr>
    </w:p>
    <w:p w:rsidR="00E850D6" w:rsidRDefault="00E850D6" w:rsidP="00E850D6">
      <w:pPr>
        <w:ind w:left="360"/>
      </w:pPr>
      <w:r>
        <w:t xml:space="preserve">Links to the full text of these Federal cost principles are available on the Internet at </w:t>
      </w:r>
      <w:hyperlink r:id="rId9" w:history="1">
        <w:r w:rsidRPr="0039264B">
          <w:rPr>
            <w:rStyle w:val="Hyperlink"/>
          </w:rPr>
          <w:t>http://www.fws.gov/grants/</w:t>
        </w:r>
      </w:hyperlink>
      <w:r>
        <w:t xml:space="preserve">.  </w:t>
      </w:r>
    </w:p>
    <w:p w:rsidR="00E850D6" w:rsidRDefault="00E850D6" w:rsidP="00E850D6">
      <w:pPr>
        <w:ind w:left="360"/>
      </w:pPr>
    </w:p>
    <w:p w:rsidR="00E850D6" w:rsidRDefault="00E850D6" w:rsidP="00E850D6">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E850D6" w:rsidRDefault="00E850D6" w:rsidP="00E850D6">
      <w:pPr>
        <w:ind w:left="360"/>
      </w:pPr>
    </w:p>
    <w:p w:rsidR="00E850D6" w:rsidRPr="007A5B19" w:rsidRDefault="00E850D6" w:rsidP="00E850D6">
      <w:pPr>
        <w:numPr>
          <w:ilvl w:val="0"/>
          <w:numId w:val="3"/>
        </w:numPr>
        <w:rPr>
          <w:b/>
        </w:rPr>
      </w:pPr>
      <w:r w:rsidRPr="007A5B19">
        <w:rPr>
          <w:b/>
        </w:rPr>
        <w:t>Budget Justification</w:t>
      </w:r>
      <w:r>
        <w:rPr>
          <w:b/>
        </w:rPr>
        <w:t xml:space="preserve"> </w:t>
      </w:r>
    </w:p>
    <w:p w:rsidR="00E850D6" w:rsidRDefault="00E850D6" w:rsidP="00E850D6">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E850D6" w:rsidRDefault="00E850D6" w:rsidP="00E850D6">
      <w:pPr>
        <w:ind w:left="360"/>
      </w:pPr>
    </w:p>
    <w:p w:rsidR="00E850D6" w:rsidRDefault="00E850D6" w:rsidP="00E850D6">
      <w:pPr>
        <w:ind w:left="360"/>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E850D6" w:rsidRDefault="00E850D6" w:rsidP="00E850D6"/>
    <w:p w:rsidR="00E850D6" w:rsidRDefault="00E850D6" w:rsidP="00E850D6">
      <w:pPr>
        <w:spacing w:after="120"/>
        <w:ind w:left="360"/>
      </w:pPr>
      <w:r>
        <w:t>“We are:</w:t>
      </w:r>
    </w:p>
    <w:p w:rsidR="00E850D6" w:rsidRPr="00DB577B" w:rsidRDefault="00E850D6" w:rsidP="00E850D6">
      <w:pPr>
        <w:pStyle w:val="ListParagraph"/>
        <w:numPr>
          <w:ilvl w:val="0"/>
          <w:numId w:val="6"/>
        </w:numPr>
        <w:spacing w:after="120"/>
        <w:ind w:left="1080"/>
      </w:pPr>
      <w:r>
        <w:t>A U.S. state or local government entity receiving more than $35 million in direct Federal funding each year with an indirect cost rate of [</w:t>
      </w:r>
      <w:r w:rsidRPr="0068635B">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E850D6" w:rsidRDefault="00E850D6" w:rsidP="00E850D6">
      <w:pPr>
        <w:pStyle w:val="ListParagraph"/>
        <w:numPr>
          <w:ilvl w:val="0"/>
          <w:numId w:val="6"/>
        </w:numPr>
        <w:spacing w:after="120"/>
        <w:ind w:left="1080"/>
      </w:pPr>
      <w:r>
        <w:t>A U.S. state or local government entity receiving less</w:t>
      </w:r>
      <w:r w:rsidRPr="008C523D">
        <w:t xml:space="preserve"> than $35 million in direct Federal funding</w:t>
      </w:r>
      <w:r>
        <w:t xml:space="preserve"> with an indirect cost rate of [</w:t>
      </w:r>
      <w:r w:rsidRPr="0068635B">
        <w:rPr>
          <w:highlight w:val="lightGray"/>
        </w:rPr>
        <w:t>insert rate</w:t>
      </w:r>
      <w:r>
        <w:t xml:space="preserve">].  We are required to prepare and retain for audit an indirect cost rate proposal and related documentation to support those costs.  </w:t>
      </w:r>
    </w:p>
    <w:p w:rsidR="00E850D6" w:rsidRPr="00DB577B" w:rsidRDefault="00E850D6" w:rsidP="00E850D6">
      <w:pPr>
        <w:pStyle w:val="ListParagraph"/>
        <w:numPr>
          <w:ilvl w:val="0"/>
          <w:numId w:val="6"/>
        </w:numPr>
        <w:spacing w:after="120"/>
        <w:ind w:left="1080"/>
      </w:pPr>
      <w:r>
        <w:t>A [</w:t>
      </w:r>
      <w:r w:rsidRPr="0068635B">
        <w:rPr>
          <w:highlight w:val="lightGray"/>
        </w:rPr>
        <w:t>insert your organization type; U.S. states and local governments, please use one of the statements above or below</w:t>
      </w:r>
      <w:r>
        <w:t>] that has previously negotiated or currently has an approved indirect cost rate with our cognizant agency.  Our indirect cost rate is [</w:t>
      </w:r>
      <w:r w:rsidRPr="0068635B">
        <w:rPr>
          <w:highlight w:val="lightGray"/>
        </w:rPr>
        <w:t>insert rate</w:t>
      </w:r>
      <w:r>
        <w:t xml:space="preserve">].  </w:t>
      </w:r>
      <w:r w:rsidRPr="00DB577B">
        <w:t>A copy of our most recently approved rate agreement is attached.</w:t>
      </w:r>
    </w:p>
    <w:p w:rsidR="00E850D6" w:rsidRDefault="00E850D6" w:rsidP="00E850D6">
      <w:pPr>
        <w:pStyle w:val="ListParagraph"/>
        <w:numPr>
          <w:ilvl w:val="0"/>
          <w:numId w:val="6"/>
        </w:numPr>
        <w:spacing w:after="120"/>
        <w:ind w:left="1080"/>
      </w:pPr>
      <w:r>
        <w:t>A [</w:t>
      </w:r>
      <w:r w:rsidRPr="0068635B">
        <w:rPr>
          <w:highlight w:val="lightGray"/>
        </w:rPr>
        <w:t>insert your organization type</w:t>
      </w:r>
      <w:r>
        <w:t>] that has never submitted an indirect cost rate proposal to our cognizant agency.  Our indirect cost rate is [</w:t>
      </w:r>
      <w:r w:rsidRPr="0068635B">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E850D6" w:rsidRPr="00CD77E9" w:rsidRDefault="00E850D6" w:rsidP="00E850D6">
      <w:pPr>
        <w:pStyle w:val="ListParagraph"/>
        <w:numPr>
          <w:ilvl w:val="0"/>
          <w:numId w:val="6"/>
        </w:numPr>
        <w:spacing w:after="120"/>
        <w:ind w:left="1080"/>
      </w:pPr>
      <w:r>
        <w:lastRenderedPageBreak/>
        <w:t>A [</w:t>
      </w:r>
      <w:r w:rsidRPr="0068635B">
        <w:rPr>
          <w:highlight w:val="lightGray"/>
        </w:rPr>
        <w:t>insert your organization type</w:t>
      </w:r>
      <w:r>
        <w:t>] that has never submitted an indirect cost rate proposal to our cognizant agency.  Our indirect cost rate is [</w:t>
      </w:r>
      <w:r w:rsidRPr="0068635B">
        <w:rPr>
          <w:highlight w:val="lightGray"/>
        </w:rPr>
        <w:t>insert rate</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0"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E850D6" w:rsidRPr="00B85710" w:rsidRDefault="00E850D6" w:rsidP="00E850D6">
      <w:pPr>
        <w:pStyle w:val="ListParagraph"/>
        <w:numPr>
          <w:ilvl w:val="0"/>
          <w:numId w:val="6"/>
        </w:numPr>
        <w:spacing w:after="120"/>
        <w:ind w:left="1080"/>
      </w:pPr>
      <w:r w:rsidRPr="00B85710">
        <w:t>A [i</w:t>
      </w:r>
      <w:r w:rsidRPr="0068635B">
        <w:rPr>
          <w:highlight w:val="lightGray"/>
        </w:rPr>
        <w:t>nsert your organization type</w:t>
      </w:r>
      <w:r w:rsidRPr="00B85710">
        <w:t>] that is submitting this proposal for consideration under the [</w:t>
      </w:r>
      <w:r w:rsidRPr="0068635B">
        <w:rPr>
          <w:highlight w:val="lightGray"/>
        </w:rPr>
        <w:t>insert either “Cooperative Fish and Wildlife Research Unit Program” or “Cooperative Ecosystem Studies Unit Network”</w:t>
      </w:r>
      <w:r w:rsidRPr="00B85710">
        <w:t>], which has a Department of the Interior-approved indirect cost rate cap of [</w:t>
      </w:r>
      <w:r w:rsidRPr="0068635B">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E850D6" w:rsidRDefault="00E850D6" w:rsidP="00E850D6">
      <w:pPr>
        <w:pStyle w:val="ListParagraph"/>
        <w:numPr>
          <w:ilvl w:val="0"/>
          <w:numId w:val="6"/>
        </w:numPr>
        <w:ind w:left="1440"/>
      </w:pPr>
      <w:r>
        <w:t>A [</w:t>
      </w:r>
      <w:r w:rsidRPr="0068635B">
        <w:rPr>
          <w:highlight w:val="lightGray"/>
        </w:rPr>
        <w:t>insert your organization type</w:t>
      </w:r>
      <w:r>
        <w:t>] that will charge all costs directly.</w:t>
      </w:r>
    </w:p>
    <w:p w:rsidR="00E850D6" w:rsidRDefault="00E850D6" w:rsidP="00E850D6">
      <w:pPr>
        <w:ind w:left="360"/>
      </w:pPr>
    </w:p>
    <w:p w:rsidR="00E850D6" w:rsidRDefault="00E850D6" w:rsidP="00E850D6">
      <w:pPr>
        <w:spacing w:after="120"/>
        <w:ind w:firstLine="360"/>
      </w:pPr>
      <w:r>
        <w:t>All applicants are hereby notified of the following:</w:t>
      </w:r>
    </w:p>
    <w:p w:rsidR="00E850D6" w:rsidRDefault="00E850D6" w:rsidP="00E850D6">
      <w:pPr>
        <w:pStyle w:val="ListParagraph"/>
        <w:numPr>
          <w:ilvl w:val="0"/>
          <w:numId w:val="7"/>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E850D6" w:rsidRDefault="00E850D6" w:rsidP="00E850D6">
      <w:pPr>
        <w:pStyle w:val="ListParagraph"/>
        <w:numPr>
          <w:ilvl w:val="0"/>
          <w:numId w:val="7"/>
        </w:numPr>
        <w:spacing w:after="120"/>
      </w:pPr>
      <w:r>
        <w:t>Failure to establish an approved rate during the award period renders all costs otherwise allocable as indirect costs unallowable under the award.</w:t>
      </w:r>
    </w:p>
    <w:p w:rsidR="00E850D6" w:rsidRDefault="00E850D6" w:rsidP="00E850D6">
      <w:pPr>
        <w:pStyle w:val="ListParagraph"/>
        <w:numPr>
          <w:ilvl w:val="0"/>
          <w:numId w:val="7"/>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E850D6" w:rsidRDefault="00E850D6" w:rsidP="00E850D6">
      <w:pPr>
        <w:pStyle w:val="ListParagraph"/>
        <w:numPr>
          <w:ilvl w:val="0"/>
          <w:numId w:val="7"/>
        </w:numPr>
        <w:spacing w:after="120"/>
      </w:pPr>
      <w:r>
        <w:t>Recipients must have prior written approval from the Service to transfer unallowable indirect costs to amounts budgeted for direct costs or to satisfy cost-sharing or matching requirements under the award.</w:t>
      </w:r>
    </w:p>
    <w:p w:rsidR="00E850D6" w:rsidRDefault="00E850D6" w:rsidP="00E850D6">
      <w:pPr>
        <w:pStyle w:val="ListParagraph"/>
        <w:numPr>
          <w:ilvl w:val="0"/>
          <w:numId w:val="7"/>
        </w:numPr>
      </w:pPr>
      <w:r>
        <w:t>Recipients are prohibited from shifting unallowable indirect costs to another Federal award unless specifically authorized to do so by legislation.”</w:t>
      </w:r>
    </w:p>
    <w:p w:rsidR="00E850D6" w:rsidRDefault="00E850D6" w:rsidP="00E850D6">
      <w:pPr>
        <w:pStyle w:val="ListParagraph"/>
        <w:ind w:left="1080"/>
      </w:pPr>
    </w:p>
    <w:p w:rsidR="00E850D6" w:rsidRPr="007A2B17" w:rsidRDefault="00E850D6" w:rsidP="00E850D6">
      <w:pPr>
        <w:ind w:left="360"/>
        <w:rPr>
          <w:bCs/>
        </w:rPr>
      </w:pPr>
      <w:r w:rsidRPr="00CF6187">
        <w:rPr>
          <w:bCs/>
        </w:rPr>
        <w:lastRenderedPageBreak/>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E850D6" w:rsidRDefault="00E850D6" w:rsidP="00E850D6"/>
    <w:p w:rsidR="00E850D6" w:rsidRDefault="00E850D6" w:rsidP="00E850D6">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E850D6" w:rsidRDefault="00E850D6" w:rsidP="00E850D6">
      <w:pPr>
        <w:spacing w:after="120"/>
        <w:ind w:left="360"/>
        <w:rPr>
          <w:u w:val="single"/>
        </w:rPr>
      </w:pPr>
    </w:p>
    <w:p w:rsidR="00E850D6" w:rsidRDefault="00E850D6" w:rsidP="00E850D6">
      <w:pPr>
        <w:ind w:left="360"/>
      </w:pPr>
      <w:r w:rsidRPr="00A86329">
        <w:rPr>
          <w:b/>
        </w:rPr>
        <w:t>Negotiating an Indirect Cost Rate with the Department of the Interior</w:t>
      </w:r>
      <w:r>
        <w:t xml:space="preserve">: </w:t>
      </w:r>
    </w:p>
    <w:p w:rsidR="00E850D6" w:rsidRDefault="00E850D6" w:rsidP="00E850D6">
      <w:pPr>
        <w:spacing w:after="120"/>
        <w:ind w:left="360"/>
      </w:pPr>
      <w:r>
        <w:t xml:space="preserve">For organizations without a NICRA, you must have an open, active Federal award to submit an indirect cost rate proposal to your </w:t>
      </w:r>
      <w:proofErr w:type="gramStart"/>
      <w:r>
        <w:t>cognizant</w:t>
      </w:r>
      <w:proofErr w:type="gramEnd"/>
      <w:r>
        <w:t xml:space="preserve"> agency.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E850D6" w:rsidRPr="007A5B19" w:rsidRDefault="00E850D6" w:rsidP="00E850D6">
      <w:pPr>
        <w:ind w:left="720"/>
      </w:pPr>
      <w:r w:rsidRPr="007A5B19">
        <w:t>Indirect Cost Services</w:t>
      </w:r>
    </w:p>
    <w:p w:rsidR="00E850D6" w:rsidRPr="007A5B19" w:rsidRDefault="00E850D6" w:rsidP="00E850D6">
      <w:pPr>
        <w:ind w:left="720"/>
      </w:pPr>
      <w:r w:rsidRPr="007A5B19">
        <w:t>Acquisition Services Directorate, Interior Business Center</w:t>
      </w:r>
    </w:p>
    <w:p w:rsidR="00E850D6" w:rsidRPr="007A5B19" w:rsidRDefault="00E850D6" w:rsidP="00E850D6">
      <w:pPr>
        <w:ind w:left="720"/>
      </w:pPr>
      <w:r w:rsidRPr="007A5B19">
        <w:t>U.S. Department of the Interior</w:t>
      </w:r>
    </w:p>
    <w:p w:rsidR="00E850D6" w:rsidRPr="007A5B19" w:rsidRDefault="00E850D6" w:rsidP="00E850D6">
      <w:pPr>
        <w:ind w:left="720"/>
      </w:pPr>
      <w:r w:rsidRPr="007A5B19">
        <w:t>2180 Harvard Street, Suite 430</w:t>
      </w:r>
    </w:p>
    <w:p w:rsidR="00E850D6" w:rsidRPr="007A5B19" w:rsidRDefault="00E850D6" w:rsidP="00E850D6">
      <w:pPr>
        <w:ind w:left="720"/>
      </w:pPr>
      <w:r w:rsidRPr="007A5B19">
        <w:t>Sacramento, CA 95815</w:t>
      </w:r>
    </w:p>
    <w:p w:rsidR="00E850D6" w:rsidRPr="007A5B19" w:rsidRDefault="00E850D6" w:rsidP="00E850D6">
      <w:pPr>
        <w:ind w:left="720"/>
      </w:pPr>
      <w:r>
        <w:t>Phone: 916-566-7111</w:t>
      </w:r>
    </w:p>
    <w:p w:rsidR="00E850D6" w:rsidRPr="007A5B19" w:rsidRDefault="00E850D6" w:rsidP="00E850D6">
      <w:pPr>
        <w:ind w:left="720"/>
      </w:pPr>
      <w:r w:rsidRPr="007A5B19">
        <w:t>Email: ics@nbc.gov</w:t>
      </w:r>
    </w:p>
    <w:p w:rsidR="00E850D6" w:rsidRPr="007A5B19" w:rsidRDefault="00E850D6" w:rsidP="00E850D6">
      <w:pPr>
        <w:ind w:left="720"/>
      </w:pPr>
      <w:r>
        <w:t>Internet address</w:t>
      </w:r>
      <w:r w:rsidRPr="007A5B19">
        <w:t>: http://www.aqd.nbc.gov/Services/ICS.aspx</w:t>
      </w:r>
    </w:p>
    <w:p w:rsidR="00E850D6" w:rsidRDefault="00E850D6" w:rsidP="00E850D6"/>
    <w:p w:rsidR="00E850D6" w:rsidRPr="00F87A2E" w:rsidRDefault="00E850D6" w:rsidP="00E850D6">
      <w:pPr>
        <w:ind w:left="360" w:hanging="360"/>
      </w:pPr>
      <w:r>
        <w:rPr>
          <w:b/>
        </w:rPr>
        <w:t>F</w:t>
      </w:r>
      <w:r w:rsidRPr="00F87A2E">
        <w:rPr>
          <w:b/>
        </w:rPr>
        <w:t>.</w:t>
      </w:r>
      <w:r w:rsidRPr="00F87A2E">
        <w:rPr>
          <w:b/>
        </w:rPr>
        <w:tab/>
        <w:t>Statement</w:t>
      </w:r>
      <w:r>
        <w:rPr>
          <w:b/>
        </w:rPr>
        <w:t>s</w:t>
      </w:r>
      <w:r w:rsidRPr="00F87A2E">
        <w:rPr>
          <w:b/>
        </w:rPr>
        <w:t xml:space="preserve"> Regarding A-133 Single Audit Reporting:  </w:t>
      </w:r>
      <w:r>
        <w:fldChar w:fldCharType="begin"/>
      </w:r>
      <w:r>
        <w:instrText xml:space="preserve"> HYPERLINK "file:///C:\\Users\\Jean_Kvasnicka\\Documents\\POLICY\\New%20Award%20Guidance\\Round%204%20FY15%20updates\\As" </w:instrText>
      </w:r>
      <w:r>
        <w:fldChar w:fldCharType="separate"/>
      </w:r>
      <w:r w:rsidRPr="006F45F2">
        <w:rPr>
          <w:rStyle w:val="Hyperlink"/>
        </w:rPr>
        <w:t>As</w:t>
      </w:r>
      <w:r>
        <w:rPr>
          <w:rStyle w:val="Hyperlink"/>
        </w:rPr>
        <w:fldChar w:fldCharType="end"/>
      </w:r>
      <w:r w:rsidRPr="006F45F2">
        <w:t xml:space="preserve"> </w:t>
      </w:r>
      <w:r>
        <w:t xml:space="preserve">required in </w:t>
      </w:r>
      <w:hyperlink r:id="rId11"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w:t>
      </w:r>
    </w:p>
    <w:p w:rsidR="00E850D6" w:rsidRDefault="00E850D6" w:rsidP="00E850D6">
      <w:pPr>
        <w:ind w:left="360" w:hanging="360"/>
        <w:rPr>
          <w:b/>
        </w:rPr>
      </w:pPr>
    </w:p>
    <w:p w:rsidR="00E850D6" w:rsidRPr="00F87A2E" w:rsidRDefault="00E850D6" w:rsidP="00E850D6">
      <w:pPr>
        <w:ind w:left="360" w:hanging="360"/>
        <w:rPr>
          <w:b/>
        </w:rPr>
      </w:pPr>
      <w:r>
        <w:rPr>
          <w:b/>
        </w:rPr>
        <w:t>G.</w:t>
      </w:r>
      <w:r>
        <w:rPr>
          <w:b/>
        </w:rPr>
        <w:tab/>
      </w:r>
      <w:r w:rsidRPr="0047364F">
        <w:rPr>
          <w:b/>
        </w:rPr>
        <w:t>Assurances</w:t>
      </w:r>
      <w:r w:rsidRPr="00F87A2E">
        <w:rPr>
          <w:b/>
        </w:rPr>
        <w:t xml:space="preserve"> </w:t>
      </w:r>
    </w:p>
    <w:p w:rsidR="00E850D6" w:rsidRDefault="00E850D6" w:rsidP="00E850D6">
      <w:pPr>
        <w:ind w:left="360"/>
      </w:pPr>
      <w:r w:rsidRPr="00F87A2E">
        <w:t xml:space="preserve">Include the appropriate signed and dated Assurances form available online at </w:t>
      </w:r>
      <w:hyperlink r:id="rId13"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w:t>
      </w:r>
      <w:proofErr w:type="gramStart"/>
      <w:r>
        <w:t xml:space="preserve">projects  </w:t>
      </w:r>
      <w:r w:rsidRPr="00F87A2E">
        <w:t>Use</w:t>
      </w:r>
      <w:proofErr w:type="gramEnd"/>
      <w:r w:rsidRPr="00F87A2E">
        <w:t xml:space="preserv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E850D6" w:rsidRPr="00F87A2E" w:rsidRDefault="00E850D6" w:rsidP="00E850D6">
      <w:pPr>
        <w:ind w:left="360"/>
      </w:pPr>
    </w:p>
    <w:p w:rsidR="00E850D6" w:rsidRPr="00F87A2E" w:rsidRDefault="00E850D6" w:rsidP="00E850D6">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w:t>
      </w:r>
    </w:p>
    <w:p w:rsidR="00E850D6" w:rsidRDefault="00E850D6" w:rsidP="00E850D6">
      <w:pPr>
        <w:ind w:left="360"/>
      </w:pPr>
      <w:r w:rsidRPr="00F87A2E">
        <w:rPr>
          <w:lang w:val="en"/>
        </w:rPr>
        <w:t xml:space="preserve">Under Title 31 of the United States Code, Section 1352, </w:t>
      </w:r>
      <w:r>
        <w:rPr>
          <w:lang w:val="en"/>
        </w:rPr>
        <w:t xml:space="preserve">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AB2024">
        <w:rPr>
          <w:color w:val="222222"/>
          <w:shd w:val="clear" w:color="auto" w:fill="FFFFFF"/>
        </w:rPr>
        <w:t>Submission of an application also represents the applicant’s certification of the statements in 43 CFR Part 18, Appendix A-Certification Regarding Lobbying.</w:t>
      </w:r>
      <w:r>
        <w:rPr>
          <w:rFonts w:ascii="Arial" w:hAnsi="Arial" w:cs="Arial"/>
          <w:color w:val="222222"/>
          <w:shd w:val="clear" w:color="auto" w:fill="FFFFFF"/>
        </w:rPr>
        <w:t xml:space="preserve">  </w:t>
      </w:r>
      <w:r>
        <w:rPr>
          <w:lang w:val="en"/>
        </w:rPr>
        <w:t>If you/your organization have/</w:t>
      </w:r>
      <w:proofErr w:type="gramStart"/>
      <w:r>
        <w:rPr>
          <w:lang w:val="en"/>
        </w:rPr>
        <w:t>has</w:t>
      </w:r>
      <w:proofErr w:type="gramEnd"/>
      <w:r>
        <w:rPr>
          <w:lang w:val="en"/>
        </w:rPr>
        <w:t xml:space="preserve"> made or agrees to make any payment using non-appropriated funds for lobbying in connection with this project AND the project budget exceeds $100,000, complete and submit the </w:t>
      </w:r>
      <w:r w:rsidRPr="00C830C1">
        <w:rPr>
          <w:b/>
          <w:lang w:val="en"/>
        </w:rPr>
        <w:t>SF LLL, Disclosure of Lobbying Activities</w:t>
      </w:r>
      <w:r>
        <w:rPr>
          <w:lang w:val="en"/>
        </w:rPr>
        <w:t xml:space="preserve"> form.  See 43 CFR, Subpart 18.100 for more information on when additional submission of this form is required.  S</w:t>
      </w:r>
      <w:r w:rsidRPr="003F2AD4">
        <w:rPr>
          <w:lang w:val="en"/>
        </w:rPr>
        <w:t>ubmission of an application also represents the applicant’s certification of the statements in 43 CFR Part 18, Appendix A-Certification Regarding Lobbying</w:t>
      </w:r>
      <w:r>
        <w:rPr>
          <w:lang w:val="en"/>
        </w:rPr>
        <w:t>.</w:t>
      </w:r>
      <w:r w:rsidRPr="0068635B">
        <w:t xml:space="preserve"> </w:t>
      </w:r>
    </w:p>
    <w:p w:rsidR="00E850D6" w:rsidRPr="00F87A2E" w:rsidRDefault="00E850D6" w:rsidP="00E850D6">
      <w:pPr>
        <w:ind w:left="360"/>
      </w:pPr>
    </w:p>
    <w:p w:rsidR="00E850D6" w:rsidRPr="0068635B" w:rsidRDefault="00E850D6" w:rsidP="00E850D6">
      <w:pPr>
        <w:ind w:left="360" w:hanging="360"/>
        <w:rPr>
          <w:lang w:val="en"/>
        </w:rPr>
      </w:pPr>
      <w:r>
        <w:rPr>
          <w:b/>
        </w:rPr>
        <w:t>I</w:t>
      </w:r>
      <w:r w:rsidRPr="00F87A2E">
        <w:rPr>
          <w:b/>
        </w:rPr>
        <w:t>.</w:t>
      </w:r>
      <w:r w:rsidRPr="00F87A2E">
        <w:rPr>
          <w:b/>
        </w:rPr>
        <w:tab/>
      </w: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w:t>
      </w:r>
    </w:p>
    <w:p w:rsidR="00E850D6" w:rsidRPr="00F87A2E" w:rsidRDefault="00E850D6" w:rsidP="00E850D6">
      <w:pPr>
        <w:spacing w:after="120"/>
        <w:jc w:val="center"/>
      </w:pPr>
      <w:r w:rsidRPr="00F87A2E">
        <w:rPr>
          <w:b/>
          <w:u w:val="single"/>
        </w:rPr>
        <w:t>Application Checklist</w:t>
      </w:r>
    </w:p>
    <w:p w:rsidR="00E850D6" w:rsidRPr="0044482A" w:rsidRDefault="00E850D6" w:rsidP="00E850D6">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44482A">
        <w:t>424-Mandatory, or SF 424- Individual form</w:t>
      </w:r>
    </w:p>
    <w:p w:rsidR="00E850D6" w:rsidRPr="0044482A" w:rsidRDefault="00E850D6" w:rsidP="00E850D6">
      <w:pPr>
        <w:numPr>
          <w:ilvl w:val="0"/>
          <w:numId w:val="2"/>
        </w:numPr>
        <w:tabs>
          <w:tab w:val="clear" w:pos="1080"/>
          <w:tab w:val="num" w:pos="720"/>
        </w:tabs>
        <w:ind w:left="720"/>
        <w:rPr>
          <w:b/>
        </w:rPr>
      </w:pPr>
      <w:r w:rsidRPr="0044482A">
        <w:rPr>
          <w:b/>
        </w:rPr>
        <w:t xml:space="preserve">Project summary </w:t>
      </w:r>
    </w:p>
    <w:p w:rsidR="00E850D6" w:rsidRPr="0044482A" w:rsidRDefault="00E850D6" w:rsidP="00E850D6">
      <w:pPr>
        <w:numPr>
          <w:ilvl w:val="0"/>
          <w:numId w:val="2"/>
        </w:numPr>
        <w:tabs>
          <w:tab w:val="clear" w:pos="1080"/>
          <w:tab w:val="num" w:pos="720"/>
        </w:tabs>
        <w:ind w:left="720"/>
      </w:pPr>
      <w:r w:rsidRPr="0044482A">
        <w:rPr>
          <w:b/>
        </w:rPr>
        <w:t>Project narrative</w:t>
      </w:r>
    </w:p>
    <w:p w:rsidR="00E850D6" w:rsidRDefault="00E850D6" w:rsidP="00E850D6">
      <w:pPr>
        <w:numPr>
          <w:ilvl w:val="0"/>
          <w:numId w:val="2"/>
        </w:numPr>
        <w:tabs>
          <w:tab w:val="clear" w:pos="1080"/>
          <w:tab w:val="num" w:pos="720"/>
        </w:tabs>
        <w:ind w:left="720"/>
      </w:pPr>
      <w:r w:rsidRPr="0044482A">
        <w:rPr>
          <w:b/>
        </w:rPr>
        <w:t>A-133 Single Audit Reporting statement</w:t>
      </w:r>
      <w:r w:rsidRPr="0044482A">
        <w:t>: If a U.S. state, local government, federally-recognized Indian tribal government, or non-profit organization, statements regarding applicability of</w:t>
      </w:r>
      <w:r w:rsidRPr="00F87A2E">
        <w:t xml:space="preserve"> and compliance with OMB Circular A-133 Single Audit Reporting </w:t>
      </w:r>
      <w:r>
        <w:t>requirements</w:t>
      </w:r>
    </w:p>
    <w:p w:rsidR="00E850D6" w:rsidRPr="00DA26B4" w:rsidRDefault="00E850D6" w:rsidP="00E850D6">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p>
    <w:p w:rsidR="00E850D6" w:rsidRPr="00F87A2E" w:rsidRDefault="00E850D6" w:rsidP="00E850D6">
      <w:pPr>
        <w:numPr>
          <w:ilvl w:val="0"/>
          <w:numId w:val="1"/>
        </w:numPr>
      </w:pPr>
      <w:r w:rsidRPr="00DA26B4">
        <w:rPr>
          <w:b/>
        </w:rPr>
        <w:t xml:space="preserve">Budget </w:t>
      </w:r>
      <w:r>
        <w:rPr>
          <w:b/>
        </w:rPr>
        <w:t>j</w:t>
      </w:r>
      <w:r w:rsidRPr="00DA26B4">
        <w:rPr>
          <w:b/>
        </w:rPr>
        <w:t>ustification</w:t>
      </w:r>
      <w:r w:rsidRPr="00DA26B4">
        <w:t xml:space="preserve"> </w:t>
      </w:r>
    </w:p>
    <w:p w:rsidR="00E850D6" w:rsidRPr="00B235B6" w:rsidRDefault="00E850D6" w:rsidP="00E850D6">
      <w:pPr>
        <w:numPr>
          <w:ilvl w:val="0"/>
          <w:numId w:val="1"/>
        </w:numPr>
      </w:pPr>
      <w:r w:rsidRPr="00B920C7">
        <w:rPr>
          <w:b/>
        </w:rPr>
        <w:lastRenderedPageBreak/>
        <w:t>NICRA</w:t>
      </w:r>
      <w:r>
        <w:t xml:space="preserve">: When </w:t>
      </w:r>
      <w:r w:rsidRPr="000436D4">
        <w:t>applicable, a copy of the organization’s current N</w:t>
      </w:r>
      <w:r>
        <w:t xml:space="preserve">egotiated Indirect </w:t>
      </w:r>
      <w:r w:rsidRPr="000436D4">
        <w:t>Cost Rate Agreem</w:t>
      </w:r>
      <w:r w:rsidRPr="00B235B6">
        <w:t xml:space="preserve">ent </w:t>
      </w:r>
    </w:p>
    <w:p w:rsidR="00E850D6" w:rsidRPr="00B235B6" w:rsidRDefault="00E850D6" w:rsidP="00E850D6">
      <w:pPr>
        <w:numPr>
          <w:ilvl w:val="0"/>
          <w:numId w:val="1"/>
        </w:numPr>
      </w:pPr>
      <w:r w:rsidRPr="00B235B6">
        <w:rPr>
          <w:b/>
        </w:rPr>
        <w:t xml:space="preserve">SF 424 Assurances form: </w:t>
      </w:r>
      <w:r w:rsidRPr="00B235B6">
        <w:t>Signed and dated SF 424B or SF 424D Assurances form</w:t>
      </w:r>
    </w:p>
    <w:p w:rsidR="00E850D6" w:rsidRPr="00B235B6" w:rsidRDefault="00E850D6" w:rsidP="00E850D6">
      <w:pPr>
        <w:numPr>
          <w:ilvl w:val="0"/>
          <w:numId w:val="1"/>
        </w:numPr>
      </w:pPr>
      <w:r w:rsidRPr="00B235B6">
        <w:rPr>
          <w:b/>
        </w:rPr>
        <w:t xml:space="preserve">SF LLL form: </w:t>
      </w:r>
      <w:r w:rsidRPr="00B235B6">
        <w:t>If applicable, completed SF-LLL Disclosure of Lobbying Activities form</w:t>
      </w:r>
    </w:p>
    <w:p w:rsidR="00E850D6" w:rsidRPr="00B235B6" w:rsidRDefault="00E850D6" w:rsidP="00E850D6">
      <w:pPr>
        <w:numPr>
          <w:ilvl w:val="0"/>
          <w:numId w:val="1"/>
        </w:numPr>
      </w:pPr>
      <w:r w:rsidRPr="00B235B6">
        <w:rPr>
          <w:b/>
        </w:rPr>
        <w:t>Conflict of Interest statement,</w:t>
      </w:r>
      <w:r w:rsidRPr="00B235B6">
        <w:t xml:space="preserve"> when applicable.</w:t>
      </w:r>
    </w:p>
    <w:p w:rsidR="00E850D6" w:rsidRPr="00B235B6" w:rsidRDefault="00E850D6" w:rsidP="00E850D6">
      <w:pPr>
        <w:ind w:left="720"/>
      </w:pPr>
    </w:p>
    <w:p w:rsidR="00E850D6" w:rsidRPr="00B235B6" w:rsidRDefault="00E850D6" w:rsidP="00E850D6"/>
    <w:p w:rsidR="00E850D6" w:rsidRPr="00B235B6" w:rsidRDefault="00E850D6" w:rsidP="00E850D6">
      <w:r w:rsidRPr="00B235B6">
        <w:t xml:space="preserve">Failure to provide complete information may cause delays, postponement, or rejection of the application.  </w:t>
      </w:r>
    </w:p>
    <w:p w:rsidR="00B167A2" w:rsidRDefault="00B167A2">
      <w:bookmarkStart w:id="0" w:name="_GoBack"/>
      <w:bookmarkEnd w:id="0"/>
    </w:p>
    <w:sectPr w:rsidR="00B16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D6"/>
    <w:rsid w:val="002C5B37"/>
    <w:rsid w:val="00B167A2"/>
    <w:rsid w:val="00E8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D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850D6"/>
    <w:pPr>
      <w:keepNext/>
      <w:ind w:left="360" w:hanging="360"/>
      <w:jc w:val="both"/>
      <w:outlineLvl w:val="1"/>
    </w:pPr>
    <w:rPr>
      <w:b/>
      <w:bCs/>
      <w:sz w:val="22"/>
    </w:rPr>
  </w:style>
  <w:style w:type="paragraph" w:styleId="Heading3">
    <w:name w:val="heading 3"/>
    <w:basedOn w:val="Normal"/>
    <w:next w:val="Normal"/>
    <w:link w:val="Heading3Char"/>
    <w:qFormat/>
    <w:rsid w:val="00E850D6"/>
    <w:pPr>
      <w:keepNext/>
      <w:jc w:val="both"/>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50D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E850D6"/>
    <w:rPr>
      <w:rFonts w:ascii="Times New Roman" w:eastAsia="Times New Roman" w:hAnsi="Times New Roman" w:cs="Times New Roman"/>
      <w:b/>
      <w:bCs/>
      <w:szCs w:val="24"/>
    </w:rPr>
  </w:style>
  <w:style w:type="character" w:styleId="Hyperlink">
    <w:name w:val="Hyperlink"/>
    <w:uiPriority w:val="99"/>
    <w:rsid w:val="00E850D6"/>
    <w:rPr>
      <w:color w:val="0000FF"/>
      <w:u w:val="single"/>
    </w:rPr>
  </w:style>
  <w:style w:type="paragraph" w:styleId="BodyText">
    <w:name w:val="Body Text"/>
    <w:basedOn w:val="Normal"/>
    <w:link w:val="BodyTextChar"/>
    <w:rsid w:val="00E850D6"/>
    <w:pPr>
      <w:jc w:val="both"/>
    </w:pPr>
    <w:rPr>
      <w:sz w:val="22"/>
    </w:rPr>
  </w:style>
  <w:style w:type="character" w:customStyle="1" w:styleId="BodyTextChar">
    <w:name w:val="Body Text Char"/>
    <w:basedOn w:val="DefaultParagraphFont"/>
    <w:link w:val="BodyText"/>
    <w:rsid w:val="00E850D6"/>
    <w:rPr>
      <w:rFonts w:ascii="Times New Roman" w:eastAsia="Times New Roman" w:hAnsi="Times New Roman" w:cs="Times New Roman"/>
      <w:szCs w:val="24"/>
    </w:rPr>
  </w:style>
  <w:style w:type="paragraph" w:styleId="ListParagraph">
    <w:name w:val="List Paragraph"/>
    <w:basedOn w:val="Normal"/>
    <w:uiPriority w:val="34"/>
    <w:qFormat/>
    <w:rsid w:val="00E850D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D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850D6"/>
    <w:pPr>
      <w:keepNext/>
      <w:ind w:left="360" w:hanging="360"/>
      <w:jc w:val="both"/>
      <w:outlineLvl w:val="1"/>
    </w:pPr>
    <w:rPr>
      <w:b/>
      <w:bCs/>
      <w:sz w:val="22"/>
    </w:rPr>
  </w:style>
  <w:style w:type="paragraph" w:styleId="Heading3">
    <w:name w:val="heading 3"/>
    <w:basedOn w:val="Normal"/>
    <w:next w:val="Normal"/>
    <w:link w:val="Heading3Char"/>
    <w:qFormat/>
    <w:rsid w:val="00E850D6"/>
    <w:pPr>
      <w:keepNext/>
      <w:jc w:val="both"/>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50D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E850D6"/>
    <w:rPr>
      <w:rFonts w:ascii="Times New Roman" w:eastAsia="Times New Roman" w:hAnsi="Times New Roman" w:cs="Times New Roman"/>
      <w:b/>
      <w:bCs/>
      <w:szCs w:val="24"/>
    </w:rPr>
  </w:style>
  <w:style w:type="character" w:styleId="Hyperlink">
    <w:name w:val="Hyperlink"/>
    <w:uiPriority w:val="99"/>
    <w:rsid w:val="00E850D6"/>
    <w:rPr>
      <w:color w:val="0000FF"/>
      <w:u w:val="single"/>
    </w:rPr>
  </w:style>
  <w:style w:type="paragraph" w:styleId="BodyText">
    <w:name w:val="Body Text"/>
    <w:basedOn w:val="Normal"/>
    <w:link w:val="BodyTextChar"/>
    <w:rsid w:val="00E850D6"/>
    <w:pPr>
      <w:jc w:val="both"/>
    </w:pPr>
    <w:rPr>
      <w:sz w:val="22"/>
    </w:rPr>
  </w:style>
  <w:style w:type="character" w:customStyle="1" w:styleId="BodyTextChar">
    <w:name w:val="Body Text Char"/>
    <w:basedOn w:val="DefaultParagraphFont"/>
    <w:link w:val="BodyText"/>
    <w:rsid w:val="00E850D6"/>
    <w:rPr>
      <w:rFonts w:ascii="Times New Roman" w:eastAsia="Times New Roman" w:hAnsi="Times New Roman" w:cs="Times New Roman"/>
      <w:szCs w:val="24"/>
    </w:rPr>
  </w:style>
  <w:style w:type="paragraph" w:styleId="ListParagraph">
    <w:name w:val="List Paragraph"/>
    <w:basedOn w:val="Normal"/>
    <w:uiPriority w:val="34"/>
    <w:qFormat/>
    <w:rsid w:val="00E850D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ly07.grants.gov/apply/FormLinks?family=15" TargetMode="External"/><Relationship Id="rId13" Type="http://schemas.openxmlformats.org/officeDocument/2006/relationships/hyperlink" Target="http://apply07.grants.gov/apply/FormLinks?family=15" TargetMode="External"/><Relationship Id="rId3" Type="http://schemas.microsoft.com/office/2007/relationships/stylesWithEffects" Target="stylesWithEffects.xml"/><Relationship Id="rId7" Type="http://schemas.openxmlformats.org/officeDocument/2006/relationships/hyperlink" Target="http://www.sam.gov/" TargetMode="External"/><Relationship Id="rId12" Type="http://schemas.openxmlformats.org/officeDocument/2006/relationships/hyperlink" Target="http://harvester.census.gov/sa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dgov.dnb.com/webform" TargetMode="External"/><Relationship Id="rId11"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fr.gov/" TargetMode="External"/><Relationship Id="rId4" Type="http://schemas.openxmlformats.org/officeDocument/2006/relationships/settings" Target="settings.xml"/><Relationship Id="rId9" Type="http://schemas.openxmlformats.org/officeDocument/2006/relationships/hyperlink" Target="http://www.fws.gov/gra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3346</Words>
  <Characters>19077</Characters>
  <Application>Microsoft Office Word</Application>
  <DocSecurity>0</DocSecurity>
  <Lines>158</Lines>
  <Paragraphs>44</Paragraphs>
  <ScaleCrop>false</ScaleCrop>
  <Company>U.S. Fish &amp; Wildlife Service</Company>
  <LinksUpToDate>false</LinksUpToDate>
  <CharactersWithSpaces>22379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2015-07-16T15:15:00Z</dcterms:created>
  <dcterms:modified xsi:type="dcterms:W3CDTF">2015-07-16T15:16:00Z</dcterms:modified>
</cp:coreProperties>
</file>