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0374" w:rsidRDefault="005655B2">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ah_large_shaded_4c" style="width:78pt;height:102pt;visibility:visible">
            <v:imagedata r:id="rId7" o:title="ah_large_shaded_4c"/>
          </v:shape>
        </w:pict>
      </w:r>
      <w:r w:rsidR="00E32C72">
        <w:tab/>
      </w:r>
      <w:r w:rsidR="00E32C72">
        <w:tab/>
      </w:r>
      <w:r>
        <w:pict>
          <v:shape id="Object 3" o:spid="_x0000_i1026" type="#_x0000_t75" style="width:261.75pt;height:61.5pt;visibility:visible" o:gfxdata="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">
            <v:imagedata r:id="rId8" o:title="" croptop="-17027f" cropbottom="-27048f" cropleft="-3146f" cropright="-2982f"/>
            <o:lock v:ext="edit" aspectratio="f"/>
          </v:shape>
        </w:pict>
      </w:r>
    </w:p>
    <w:p w:rsidR="00EA0374" w:rsidRDefault="00EA0374"/>
    <w:p w:rsidR="00EA0374" w:rsidRDefault="00EA0374" w:rsidP="00C12B36">
      <w:pPr>
        <w:jc w:val="center"/>
        <w:outlineLvl w:val="0"/>
        <w:rPr>
          <w:b/>
          <w:sz w:val="32"/>
          <w:szCs w:val="32"/>
        </w:rPr>
      </w:pPr>
      <w:r w:rsidRPr="003A7E67">
        <w:rPr>
          <w:b/>
          <w:sz w:val="32"/>
          <w:szCs w:val="32"/>
        </w:rPr>
        <w:t>NOTICE OF INTENT TO AWARD</w:t>
      </w:r>
    </w:p>
    <w:p w:rsidR="00EA0374" w:rsidRDefault="00EA0374" w:rsidP="00EA0374">
      <w:pPr>
        <w:jc w:val="center"/>
        <w:rPr>
          <w:b/>
          <w:sz w:val="32"/>
          <w:szCs w:val="32"/>
        </w:rPr>
      </w:pPr>
    </w:p>
    <w:p w:rsidR="00EA0374" w:rsidRDefault="00EA0374" w:rsidP="00EA0374">
      <w:r>
        <w:t xml:space="preserve">This Funding Announcement is not a request for applications.  This announcement is to provide public notice of </w:t>
      </w:r>
      <w:r w:rsidR="00CF6541">
        <w:t xml:space="preserve">the </w:t>
      </w:r>
      <w:r w:rsidR="002D2682">
        <w:t>National Park Service’s</w:t>
      </w:r>
      <w:r>
        <w:t xml:space="preserve"> intention to fund the following project activities without full and open competition.</w:t>
      </w:r>
    </w:p>
    <w:p w:rsidR="00EA0374" w:rsidRDefault="00EA0374"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tblPr>
      <w:tblGrid>
        <w:gridCol w:w="2448"/>
        <w:gridCol w:w="7128"/>
      </w:tblGrid>
      <w:tr w:rsidR="00EA0374" w:rsidRPr="00683645" w:rsidTr="00F67756">
        <w:tc>
          <w:tcPr>
            <w:tcW w:w="5000" w:type="pct"/>
            <w:gridSpan w:val="2"/>
            <w:tcBorders>
              <w:top w:val="double" w:sz="4" w:space="0" w:color="auto"/>
              <w:bottom w:val="double" w:sz="4" w:space="0" w:color="auto"/>
            </w:tcBorders>
            <w:shd w:val="clear" w:color="auto" w:fill="CB9F5B"/>
          </w:tcPr>
          <w:p w:rsidR="00EA0374" w:rsidRPr="00F67756" w:rsidRDefault="00EA0374" w:rsidP="00F67756">
            <w:pPr>
              <w:jc w:val="center"/>
              <w:rPr>
                <w:b/>
                <w:sz w:val="28"/>
                <w:szCs w:val="28"/>
              </w:rPr>
            </w:pPr>
            <w:r w:rsidRPr="00F67756">
              <w:rPr>
                <w:b/>
                <w:sz w:val="28"/>
                <w:szCs w:val="28"/>
              </w:rPr>
              <w:t>ABSTRACT</w:t>
            </w:r>
          </w:p>
        </w:tc>
      </w:tr>
      <w:tr w:rsidR="00EA0374" w:rsidRPr="00683645" w:rsidTr="00C27DEF">
        <w:tc>
          <w:tcPr>
            <w:tcW w:w="1278" w:type="pct"/>
            <w:tcBorders>
              <w:top w:val="double" w:sz="4" w:space="0" w:color="auto"/>
            </w:tcBorders>
          </w:tcPr>
          <w:p w:rsidR="00EA0374" w:rsidRPr="00F67756" w:rsidRDefault="00EA0374" w:rsidP="009220D5">
            <w:pPr>
              <w:rPr>
                <w:b/>
              </w:rPr>
            </w:pPr>
            <w:r w:rsidRPr="00F67756">
              <w:rPr>
                <w:b/>
              </w:rPr>
              <w:t>Funding Announcement</w:t>
            </w:r>
          </w:p>
        </w:tc>
        <w:tc>
          <w:tcPr>
            <w:tcW w:w="3722" w:type="pct"/>
            <w:tcBorders>
              <w:top w:val="double" w:sz="4" w:space="0" w:color="auto"/>
            </w:tcBorders>
            <w:vAlign w:val="center"/>
          </w:tcPr>
          <w:p w:rsidR="00EA0374" w:rsidRPr="00D04D8B" w:rsidRDefault="00B37FC2" w:rsidP="00495AB8">
            <w:r>
              <w:t>P13AS00247</w:t>
            </w:r>
          </w:p>
        </w:tc>
      </w:tr>
      <w:tr w:rsidR="00EA0374" w:rsidRPr="00683645" w:rsidTr="00C27DEF">
        <w:tc>
          <w:tcPr>
            <w:tcW w:w="1278" w:type="pct"/>
          </w:tcPr>
          <w:p w:rsidR="00EA0374" w:rsidRPr="00F67756" w:rsidRDefault="00EA0374" w:rsidP="009220D5">
            <w:pPr>
              <w:rPr>
                <w:b/>
              </w:rPr>
            </w:pPr>
            <w:r w:rsidRPr="00F67756">
              <w:rPr>
                <w:b/>
              </w:rPr>
              <w:t>Project Title</w:t>
            </w:r>
          </w:p>
        </w:tc>
        <w:tc>
          <w:tcPr>
            <w:tcW w:w="3722" w:type="pct"/>
          </w:tcPr>
          <w:p w:rsidR="00EA0374" w:rsidRPr="00D04D8B" w:rsidRDefault="00C27DEF" w:rsidP="009220D5">
            <w:r>
              <w:t>Vegetation Mapping:  Field Guide to the Natural Plant Communities of the National Capital Region</w:t>
            </w:r>
          </w:p>
        </w:tc>
      </w:tr>
      <w:tr w:rsidR="00EA0374" w:rsidRPr="00683645" w:rsidTr="00C27DEF">
        <w:tc>
          <w:tcPr>
            <w:tcW w:w="1278" w:type="pct"/>
          </w:tcPr>
          <w:p w:rsidR="00EA0374" w:rsidRPr="00F67756" w:rsidRDefault="00EA0374" w:rsidP="009220D5">
            <w:pPr>
              <w:rPr>
                <w:b/>
              </w:rPr>
            </w:pPr>
            <w:r w:rsidRPr="00F67756">
              <w:rPr>
                <w:b/>
              </w:rPr>
              <w:t>Recipient</w:t>
            </w:r>
          </w:p>
        </w:tc>
        <w:tc>
          <w:tcPr>
            <w:tcW w:w="3722" w:type="pct"/>
          </w:tcPr>
          <w:p w:rsidR="00EA0374" w:rsidRPr="00D04D8B" w:rsidRDefault="004B75D3" w:rsidP="009220D5">
            <w:r>
              <w:t>NatureServe</w:t>
            </w:r>
          </w:p>
        </w:tc>
      </w:tr>
      <w:tr w:rsidR="00EA0374" w:rsidRPr="00683645" w:rsidTr="00C27DEF">
        <w:tc>
          <w:tcPr>
            <w:tcW w:w="1278" w:type="pct"/>
          </w:tcPr>
          <w:p w:rsidR="00EA0374" w:rsidRPr="00F67756" w:rsidRDefault="00EA0374" w:rsidP="009220D5">
            <w:pPr>
              <w:rPr>
                <w:b/>
              </w:rPr>
            </w:pPr>
            <w:r w:rsidRPr="00F67756">
              <w:rPr>
                <w:b/>
              </w:rPr>
              <w:t xml:space="preserve">Principle Investigator </w:t>
            </w:r>
            <w:r w:rsidR="00D04D8B" w:rsidRPr="00F67756">
              <w:rPr>
                <w:b/>
              </w:rPr>
              <w:t>/ Program Manager</w:t>
            </w:r>
          </w:p>
        </w:tc>
        <w:tc>
          <w:tcPr>
            <w:tcW w:w="3722" w:type="pct"/>
          </w:tcPr>
          <w:p w:rsidR="00EA0374" w:rsidRPr="00D04D8B" w:rsidRDefault="004B75D3" w:rsidP="009220D5">
            <w:r>
              <w:t>Judy Teague</w:t>
            </w:r>
          </w:p>
        </w:tc>
      </w:tr>
      <w:tr w:rsidR="00EA0374" w:rsidRPr="00683645" w:rsidTr="00C27DEF">
        <w:tc>
          <w:tcPr>
            <w:tcW w:w="1278" w:type="pct"/>
          </w:tcPr>
          <w:p w:rsidR="00EA0374" w:rsidRPr="00F67756" w:rsidRDefault="00EA0374" w:rsidP="009220D5">
            <w:pPr>
              <w:rPr>
                <w:b/>
              </w:rPr>
            </w:pPr>
            <w:r w:rsidRPr="00F67756">
              <w:rPr>
                <w:b/>
              </w:rPr>
              <w:t>Total Anticipated Award Amount</w:t>
            </w:r>
          </w:p>
        </w:tc>
        <w:tc>
          <w:tcPr>
            <w:tcW w:w="3722" w:type="pct"/>
            <w:vAlign w:val="center"/>
          </w:tcPr>
          <w:p w:rsidR="00EA0374" w:rsidRPr="00D04D8B" w:rsidRDefault="004B75D3" w:rsidP="00603CEB">
            <w:r>
              <w:t>$</w:t>
            </w:r>
            <w:r w:rsidR="00603CEB">
              <w:t>180,500</w:t>
            </w:r>
          </w:p>
        </w:tc>
      </w:tr>
      <w:tr w:rsidR="00EA0374" w:rsidRPr="00683645" w:rsidTr="00C27DEF">
        <w:trPr>
          <w:trHeight w:val="377"/>
        </w:trPr>
        <w:tc>
          <w:tcPr>
            <w:tcW w:w="1278" w:type="pct"/>
            <w:vAlign w:val="center"/>
          </w:tcPr>
          <w:p w:rsidR="00EA0374" w:rsidRPr="00F67756" w:rsidRDefault="00EA0374" w:rsidP="009220D5">
            <w:pPr>
              <w:rPr>
                <w:b/>
              </w:rPr>
            </w:pPr>
            <w:r w:rsidRPr="00F67756">
              <w:rPr>
                <w:b/>
              </w:rPr>
              <w:t>Cost Share</w:t>
            </w:r>
          </w:p>
        </w:tc>
        <w:tc>
          <w:tcPr>
            <w:tcW w:w="3722" w:type="pct"/>
            <w:vAlign w:val="center"/>
          </w:tcPr>
          <w:p w:rsidR="00EA0374" w:rsidRPr="00D04D8B" w:rsidRDefault="004B75D3" w:rsidP="009220D5">
            <w:r>
              <w:t>Not Required</w:t>
            </w:r>
          </w:p>
        </w:tc>
      </w:tr>
      <w:tr w:rsidR="00EA0374" w:rsidRPr="00683645" w:rsidTr="00C27DEF">
        <w:tc>
          <w:tcPr>
            <w:tcW w:w="1278" w:type="pct"/>
          </w:tcPr>
          <w:p w:rsidR="00EA0374" w:rsidRPr="00F67756" w:rsidRDefault="00EA0374" w:rsidP="009220D5">
            <w:pPr>
              <w:rPr>
                <w:b/>
              </w:rPr>
            </w:pPr>
            <w:r w:rsidRPr="00F67756">
              <w:rPr>
                <w:b/>
              </w:rPr>
              <w:t>New Award or Continuation?</w:t>
            </w:r>
          </w:p>
        </w:tc>
        <w:tc>
          <w:tcPr>
            <w:tcW w:w="3722" w:type="pct"/>
            <w:vAlign w:val="center"/>
          </w:tcPr>
          <w:p w:rsidR="00EA0374" w:rsidRPr="00D04D8B" w:rsidRDefault="004B75D3" w:rsidP="009257B8">
            <w:r>
              <w:t xml:space="preserve">Task award continuation under terms and conditions established in basic Cooperative Agreement </w:t>
            </w:r>
            <w:r w:rsidR="009257B8">
              <w:rPr>
                <w:b/>
              </w:rPr>
              <w:t>P12AC31174</w:t>
            </w:r>
          </w:p>
        </w:tc>
      </w:tr>
      <w:tr w:rsidR="00EA0374" w:rsidRPr="00683645" w:rsidTr="00C27DEF">
        <w:tc>
          <w:tcPr>
            <w:tcW w:w="1278" w:type="pct"/>
          </w:tcPr>
          <w:p w:rsidR="00EA0374" w:rsidRPr="00F67756" w:rsidRDefault="00EA0374" w:rsidP="009220D5">
            <w:pPr>
              <w:rPr>
                <w:b/>
              </w:rPr>
            </w:pPr>
            <w:r w:rsidRPr="00F67756">
              <w:rPr>
                <w:b/>
              </w:rPr>
              <w:t>Anticipated Length of Agreement</w:t>
            </w:r>
          </w:p>
        </w:tc>
        <w:tc>
          <w:tcPr>
            <w:tcW w:w="3722" w:type="pct"/>
            <w:vAlign w:val="center"/>
          </w:tcPr>
          <w:p w:rsidR="00EA0374" w:rsidRPr="00D04D8B" w:rsidRDefault="004B75D3" w:rsidP="009257B8">
            <w:r>
              <w:t xml:space="preserve">Through </w:t>
            </w:r>
            <w:r w:rsidR="009257B8">
              <w:t>September</w:t>
            </w:r>
            <w:r>
              <w:t xml:space="preserve"> 201</w:t>
            </w:r>
            <w:r w:rsidR="009257B8">
              <w:t>7</w:t>
            </w:r>
          </w:p>
        </w:tc>
      </w:tr>
      <w:tr w:rsidR="00EA0374" w:rsidRPr="00683645" w:rsidTr="00C27DEF">
        <w:tc>
          <w:tcPr>
            <w:tcW w:w="1278" w:type="pct"/>
          </w:tcPr>
          <w:p w:rsidR="00EA0374" w:rsidRPr="00F67756" w:rsidRDefault="00EA0374" w:rsidP="009220D5">
            <w:pPr>
              <w:rPr>
                <w:b/>
              </w:rPr>
            </w:pPr>
            <w:r w:rsidRPr="00F67756">
              <w:rPr>
                <w:b/>
              </w:rPr>
              <w:t>Anticipated Period of Performance</w:t>
            </w:r>
          </w:p>
        </w:tc>
        <w:tc>
          <w:tcPr>
            <w:tcW w:w="3722" w:type="pct"/>
            <w:vAlign w:val="center"/>
          </w:tcPr>
          <w:p w:rsidR="00EA0374" w:rsidRPr="00D04D8B" w:rsidRDefault="004B75D3" w:rsidP="009257B8">
            <w:r>
              <w:t xml:space="preserve">Through </w:t>
            </w:r>
            <w:r w:rsidR="009257B8">
              <w:t>September</w:t>
            </w:r>
            <w:r>
              <w:t xml:space="preserve"> 201</w:t>
            </w:r>
            <w:r w:rsidR="009257B8">
              <w:t>7</w:t>
            </w:r>
          </w:p>
        </w:tc>
      </w:tr>
      <w:tr w:rsidR="00EA0374" w:rsidRPr="00683645" w:rsidTr="00C27DEF">
        <w:tc>
          <w:tcPr>
            <w:tcW w:w="1278" w:type="pct"/>
          </w:tcPr>
          <w:p w:rsidR="00EA0374" w:rsidRPr="00F67756" w:rsidRDefault="00EA0374" w:rsidP="009220D5">
            <w:pPr>
              <w:rPr>
                <w:b/>
              </w:rPr>
            </w:pPr>
            <w:r w:rsidRPr="00F67756">
              <w:rPr>
                <w:b/>
              </w:rPr>
              <w:t>Award Instrument</w:t>
            </w:r>
          </w:p>
        </w:tc>
        <w:tc>
          <w:tcPr>
            <w:tcW w:w="3722" w:type="pct"/>
          </w:tcPr>
          <w:p w:rsidR="00EA0374" w:rsidRPr="00D04D8B" w:rsidRDefault="004B75D3" w:rsidP="009220D5">
            <w:r>
              <w:t>Cooperative Agreement</w:t>
            </w:r>
          </w:p>
        </w:tc>
      </w:tr>
      <w:tr w:rsidR="00EA0374" w:rsidRPr="00683645" w:rsidTr="00C27DEF">
        <w:tc>
          <w:tcPr>
            <w:tcW w:w="1278" w:type="pct"/>
          </w:tcPr>
          <w:p w:rsidR="00EA0374" w:rsidRPr="00F67756" w:rsidRDefault="00EA0374" w:rsidP="009220D5">
            <w:pPr>
              <w:rPr>
                <w:b/>
              </w:rPr>
            </w:pPr>
            <w:r w:rsidRPr="00F67756">
              <w:rPr>
                <w:b/>
              </w:rPr>
              <w:t>Statutory Authority</w:t>
            </w:r>
          </w:p>
        </w:tc>
        <w:tc>
          <w:tcPr>
            <w:tcW w:w="3722" w:type="pct"/>
          </w:tcPr>
          <w:p w:rsidR="00EA0374" w:rsidRPr="00D04D8B" w:rsidRDefault="00B070E4" w:rsidP="00B070E4">
            <w:r>
              <w:t>T</w:t>
            </w:r>
            <w:r w:rsidR="00743FA6" w:rsidRPr="00032853">
              <w:t xml:space="preserve">he Federal Grant and Cooperative Agreement Act of 1977, </w:t>
            </w:r>
            <w:r w:rsidR="00743FA6">
              <w:t xml:space="preserve">92 Stat. 3 (1978), </w:t>
            </w:r>
            <w:r w:rsidR="00743FA6" w:rsidRPr="00032853">
              <w:t xml:space="preserve">Pub. L. No. 95-224 (Feb. 3, 1978); Title II, § 204 of the National Parks Omnibus </w:t>
            </w:r>
            <w:r w:rsidR="00743FA6">
              <w:t xml:space="preserve">Management </w:t>
            </w:r>
            <w:r w:rsidR="00743FA6" w:rsidRPr="00032853">
              <w:t>Act of 1998, codified at 16 U.S.C. § 5934 (2000); and Division A, Title I, § 101(d) of the Omnibus Consolidated Appropriations Act of 1997, codified at 16 U.S.C. § 1g (2000).</w:t>
            </w:r>
          </w:p>
        </w:tc>
      </w:tr>
      <w:tr w:rsidR="00AF645E" w:rsidRPr="00683645" w:rsidTr="00C27DEF">
        <w:tc>
          <w:tcPr>
            <w:tcW w:w="1278" w:type="pct"/>
          </w:tcPr>
          <w:p w:rsidR="00AF645E" w:rsidRPr="00F67756" w:rsidRDefault="00AF645E" w:rsidP="009220D5">
            <w:pPr>
              <w:rPr>
                <w:b/>
              </w:rPr>
            </w:pPr>
            <w:r w:rsidRPr="00F67756">
              <w:rPr>
                <w:b/>
              </w:rPr>
              <w:t>CFDA #</w:t>
            </w:r>
            <w:r w:rsidR="00C37CC7" w:rsidRPr="00F67756">
              <w:rPr>
                <w:b/>
              </w:rPr>
              <w:t xml:space="preserve"> and Title</w:t>
            </w:r>
          </w:p>
        </w:tc>
        <w:tc>
          <w:tcPr>
            <w:tcW w:w="3722" w:type="pct"/>
          </w:tcPr>
          <w:p w:rsidR="00AF645E" w:rsidRPr="00D04D8B" w:rsidRDefault="00C27DEF" w:rsidP="009220D5">
            <w:r>
              <w:t>15.944 Natural Resource Stewardship</w:t>
            </w:r>
          </w:p>
        </w:tc>
      </w:tr>
      <w:tr w:rsidR="00EA0374" w:rsidRPr="00683645" w:rsidTr="00C27DEF">
        <w:tc>
          <w:tcPr>
            <w:tcW w:w="1278" w:type="pct"/>
          </w:tcPr>
          <w:p w:rsidR="00EA0374" w:rsidRPr="00F67756" w:rsidRDefault="00EA0374" w:rsidP="009220D5">
            <w:pPr>
              <w:rPr>
                <w:b/>
              </w:rPr>
            </w:pPr>
            <w:r w:rsidRPr="00F67756">
              <w:rPr>
                <w:b/>
              </w:rPr>
              <w:t>Single Source Justification Criteria Cited</w:t>
            </w:r>
          </w:p>
        </w:tc>
        <w:tc>
          <w:tcPr>
            <w:tcW w:w="3722" w:type="pct"/>
          </w:tcPr>
          <w:p w:rsidR="00743FA6" w:rsidRDefault="00743FA6" w:rsidP="00743FA6">
            <w:r>
              <w:t>#4 - Unique Qualifications</w:t>
            </w:r>
          </w:p>
          <w:p w:rsidR="00EA0374" w:rsidRPr="00D04D8B" w:rsidRDefault="00743FA6" w:rsidP="00743FA6">
            <w:r>
              <w:t>#2 - Continuation</w:t>
            </w:r>
          </w:p>
        </w:tc>
      </w:tr>
      <w:tr w:rsidR="00EA0374" w:rsidRPr="00683645" w:rsidTr="00C27DEF">
        <w:tc>
          <w:tcPr>
            <w:tcW w:w="1278" w:type="pct"/>
          </w:tcPr>
          <w:p w:rsidR="00EA0374" w:rsidRPr="00F67756" w:rsidRDefault="006859A3" w:rsidP="009220D5">
            <w:pPr>
              <w:rPr>
                <w:b/>
              </w:rPr>
            </w:pPr>
            <w:r w:rsidRPr="00F67756">
              <w:rPr>
                <w:b/>
              </w:rPr>
              <w:t>NPS</w:t>
            </w:r>
            <w:r w:rsidR="00EA0374" w:rsidRPr="00F67756">
              <w:rPr>
                <w:b/>
              </w:rPr>
              <w:t xml:space="preserve"> Point of Contact</w:t>
            </w:r>
            <w:r w:rsidR="00C27DEF">
              <w:rPr>
                <w:b/>
              </w:rPr>
              <w:t xml:space="preserve"> </w:t>
            </w:r>
          </w:p>
        </w:tc>
        <w:tc>
          <w:tcPr>
            <w:tcW w:w="3722" w:type="pct"/>
            <w:vAlign w:val="center"/>
          </w:tcPr>
          <w:p w:rsidR="00EA0374" w:rsidRPr="00D04D8B" w:rsidRDefault="00743FA6" w:rsidP="009220D5">
            <w:r>
              <w:t>Rita L. Mihalik, Contract Specialist       Tel. 301-432-7890</w:t>
            </w:r>
          </w:p>
        </w:tc>
      </w:tr>
    </w:tbl>
    <w:p w:rsidR="00EA0374" w:rsidRDefault="00EA0374" w:rsidP="00EA0374"/>
    <w:p w:rsidR="00D01012" w:rsidRDefault="00D01012" w:rsidP="00C12B36">
      <w:pPr>
        <w:jc w:val="center"/>
        <w:outlineLvl w:val="0"/>
        <w:rPr>
          <w:b/>
        </w:rPr>
      </w:pPr>
      <w:r>
        <w:rPr>
          <w:b/>
        </w:rPr>
        <w:t>OVERVIEW</w:t>
      </w:r>
    </w:p>
    <w:p w:rsidR="00983A03" w:rsidRPr="007B2A5C" w:rsidRDefault="00983A03" w:rsidP="00C12B36">
      <w:pPr>
        <w:jc w:val="center"/>
        <w:outlineLvl w:val="0"/>
        <w:rPr>
          <w:b/>
        </w:rPr>
      </w:pPr>
    </w:p>
    <w:p w:rsidR="00D01012" w:rsidRDefault="00983A03" w:rsidP="00D01012">
      <w:r>
        <w:t xml:space="preserve">NatureServe (the Cooperator) continues to develop the systematic taxonomy of plant communities and vegetation hierarchy that is the national standard for the U.S. </w:t>
      </w:r>
      <w:r w:rsidR="00031EF2">
        <w:t xml:space="preserve"> The Cooperator has worked with NPS on field sampling and describing plant communities in NCR parks for </w:t>
      </w:r>
      <w:r w:rsidR="00835BCF">
        <w:t xml:space="preserve">over </w:t>
      </w:r>
      <w:r w:rsidR="00031EF2">
        <w:t xml:space="preserve">10 years. </w:t>
      </w:r>
      <w:r>
        <w:t xml:space="preserve"> The Cooperator is a</w:t>
      </w:r>
      <w:r>
        <w:rPr>
          <w:color w:val="000033"/>
        </w:rPr>
        <w:t xml:space="preserve"> </w:t>
      </w:r>
      <w:r w:rsidRPr="00F47578">
        <w:t xml:space="preserve">non-profit organization </w:t>
      </w:r>
      <w:r>
        <w:t xml:space="preserve">that is </w:t>
      </w:r>
      <w:r w:rsidRPr="00F47578">
        <w:t>dedicated to providing the scientific</w:t>
      </w:r>
      <w:r>
        <w:t xml:space="preserve"> </w:t>
      </w:r>
      <w:r w:rsidRPr="00F47578">
        <w:t>basis for e</w:t>
      </w:r>
      <w:r>
        <w:t>ffective conservation action; communication is key to their conservation role.</w:t>
      </w:r>
      <w:r w:rsidR="00930BBF">
        <w:t xml:space="preserve">  The communication phase of the National Capital Region (NCR) Vegetation Mapping project visualizes and integrates the NCR plant community data and analyses</w:t>
      </w:r>
      <w:r w:rsidR="00F37EC5">
        <w:t xml:space="preserve"> and is an extension of the photo</w:t>
      </w:r>
      <w:r w:rsidR="00CE6B48">
        <w:t xml:space="preserve"> </w:t>
      </w:r>
      <w:r w:rsidR="00F37EC5">
        <w:t>interpretation and m</w:t>
      </w:r>
      <w:r w:rsidR="00835BCF">
        <w:t>apping that is completed in 2012</w:t>
      </w:r>
      <w:r w:rsidR="00930BBF">
        <w:t xml:space="preserve">.  Plant ecologists (National Park Service and the Cooperator) partner to build content for printed and web-based field guides.  The plant community technical information will be translated into understandable prose that allows for a rich exploration of NCR’s national parks by visitors and creates an important reference for park managers.  This project </w:t>
      </w:r>
      <w:r w:rsidR="00835BCF">
        <w:t>continues to</w:t>
      </w:r>
      <w:r w:rsidR="00930BBF">
        <w:t xml:space="preserve"> integrate a variety of information types, including community and species technical descriptions, maps, data and statistics, and photos, using the Cooperator’s and NPS databases and archives.</w:t>
      </w:r>
    </w:p>
    <w:p w:rsidR="00D01012" w:rsidRDefault="00D01012" w:rsidP="00D01012">
      <w:pPr>
        <w:rPr>
          <w:b/>
        </w:rPr>
      </w:pPr>
    </w:p>
    <w:p w:rsidR="00D01012" w:rsidRPr="00992641" w:rsidRDefault="00D01012" w:rsidP="00C12B36">
      <w:pPr>
        <w:jc w:val="center"/>
        <w:outlineLvl w:val="0"/>
        <w:rPr>
          <w:b/>
        </w:rPr>
      </w:pPr>
      <w:r>
        <w:rPr>
          <w:b/>
        </w:rPr>
        <w:t>RECIPIENT INVOLVEMENT</w:t>
      </w:r>
    </w:p>
    <w:p w:rsidR="00D01012" w:rsidRDefault="00D01012" w:rsidP="00D01012"/>
    <w:p w:rsidR="00983A03" w:rsidRDefault="00983A03" w:rsidP="00983A03">
      <w:r>
        <w:t xml:space="preserve">This project integrates the Cooperator’s and NPS data, scientific expertise, and information technology, providing useable results in the form of field guides.  </w:t>
      </w:r>
      <w:r w:rsidR="006B1A67">
        <w:t>This project will communicate the results of the classification of current NCR vegetation communities, including potentially new-to-science plant communities, within four states:  Virginia, West Virginia, Maryland, and District of Columbia</w:t>
      </w:r>
      <w:r w:rsidR="006B1A67" w:rsidRPr="0010514A">
        <w:t xml:space="preserve"> </w:t>
      </w:r>
      <w:r w:rsidR="006B1A67">
        <w:t xml:space="preserve">through several tools such as field guides </w:t>
      </w:r>
      <w:r w:rsidR="00035429">
        <w:t>in printed and web formats.</w:t>
      </w:r>
      <w:r w:rsidR="00A11A32">
        <w:t xml:space="preserve">  The Cooperator</w:t>
      </w:r>
      <w:r w:rsidR="00A11A32" w:rsidRPr="00D71AE9">
        <w:t xml:space="preserve"> sta</w:t>
      </w:r>
      <w:r w:rsidR="00A11A32">
        <w:t xml:space="preserve">ff and interns assigned to NCR’s </w:t>
      </w:r>
      <w:r w:rsidR="00A11A32" w:rsidRPr="00D71AE9">
        <w:t xml:space="preserve">project will benefit by gaining an understanding of </w:t>
      </w:r>
      <w:r w:rsidR="00A11A32">
        <w:t>plant community</w:t>
      </w:r>
      <w:r w:rsidR="00A11A32" w:rsidRPr="00D71AE9">
        <w:t xml:space="preserve"> </w:t>
      </w:r>
      <w:r w:rsidR="00A11A32">
        <w:t xml:space="preserve">complexities in </w:t>
      </w:r>
      <w:r w:rsidR="00A11A32" w:rsidRPr="00D71AE9">
        <w:t>nearby national park</w:t>
      </w:r>
      <w:r w:rsidR="00A11A32">
        <w:t>s.  One of Cooperator’s goals is to establish mutual understanding, promote involvement, and influence attitudes and actions to improve the stewardship of America’s natural resources.</w:t>
      </w:r>
      <w:r w:rsidR="006138C5">
        <w:t xml:space="preserve">  </w:t>
      </w:r>
      <w:r w:rsidR="006138C5" w:rsidRPr="006C0EDF">
        <w:t xml:space="preserve">The Cooperator plays a key role in planning and visualizing how these multiple elements </w:t>
      </w:r>
      <w:r w:rsidR="006138C5">
        <w:t xml:space="preserve">such as plant data and analysis, text, maps, and photographs </w:t>
      </w:r>
      <w:r w:rsidR="006138C5" w:rsidRPr="006C0EDF">
        <w:t xml:space="preserve">will fit together and be effectively </w:t>
      </w:r>
      <w:r w:rsidR="006138C5" w:rsidRPr="00E32D83">
        <w:t>presented, translating complex technical descriptions</w:t>
      </w:r>
      <w:r w:rsidR="006138C5">
        <w:t xml:space="preserve"> </w:t>
      </w:r>
      <w:r w:rsidR="006138C5" w:rsidRPr="00E32D83">
        <w:t>into und</w:t>
      </w:r>
      <w:r w:rsidR="006138C5">
        <w:t xml:space="preserve">erstandable, useable, and compelling </w:t>
      </w:r>
      <w:r w:rsidR="006138C5" w:rsidRPr="00E32D83">
        <w:t xml:space="preserve">information.  </w:t>
      </w:r>
      <w:r w:rsidR="00C047CB">
        <w:t>This project will accomplish the</w:t>
      </w:r>
      <w:r w:rsidR="00C047CB" w:rsidRPr="00D71AE9">
        <w:t xml:space="preserve"> public purpose of support</w:t>
      </w:r>
      <w:r w:rsidR="00C047CB">
        <w:t xml:space="preserve"> and stimulation of research in</w:t>
      </w:r>
      <w:r w:rsidR="00C047CB" w:rsidRPr="00D71AE9">
        <w:t xml:space="preserve"> conservation science</w:t>
      </w:r>
      <w:r w:rsidR="00C047CB">
        <w:t xml:space="preserve"> and communication of the results of this research</w:t>
      </w:r>
      <w:r w:rsidR="00C047CB" w:rsidRPr="006C0EDF">
        <w:t xml:space="preserve">.  </w:t>
      </w:r>
    </w:p>
    <w:p w:rsidR="00390F45" w:rsidRDefault="00390F45" w:rsidP="00983A03"/>
    <w:p w:rsidR="00390F45" w:rsidRDefault="00390F45" w:rsidP="00983A03">
      <w:r>
        <w:t>Currently, most NCR parks’ staffs are able to tell e</w:t>
      </w:r>
      <w:r w:rsidR="00D14A6F">
        <w:t>ffective stories about the extensive c</w:t>
      </w:r>
      <w:r>
        <w:t xml:space="preserve">ultural history of the parks, but not about the richness of the plant communities present in the region and at the parks.  This project will allow the effective use of and communication about the vegetation classification and map products to the public.  </w:t>
      </w:r>
      <w:r>
        <w:rPr>
          <w:rFonts w:cs="Arial"/>
          <w:szCs w:val="22"/>
        </w:rPr>
        <w:t>Printed and web-based field guides in technical and reader-friendly formats will include</w:t>
      </w:r>
      <w:r>
        <w:t xml:space="preserve"> maps illustrating where plant communities are found within the mid-Atlantic area will support the plant community concepts.  </w:t>
      </w:r>
      <w:r w:rsidRPr="004D4ED2">
        <w:t>A classification of plant communities</w:t>
      </w:r>
      <w:r>
        <w:t xml:space="preserve"> will be published in peer reviewed ecological journal.  After national review, this classification with named floristic units will be an accepted part of the U.S. National Vegetation Classification System, the national standard for plant community classification.</w:t>
      </w:r>
    </w:p>
    <w:p w:rsidR="00D01012" w:rsidRDefault="00D01012" w:rsidP="00D01012"/>
    <w:p w:rsidR="00D01012" w:rsidRDefault="00262C69" w:rsidP="00C12B36">
      <w:pPr>
        <w:jc w:val="center"/>
        <w:outlineLvl w:val="0"/>
        <w:rPr>
          <w:b/>
        </w:rPr>
      </w:pPr>
      <w:r>
        <w:rPr>
          <w:b/>
        </w:rPr>
        <w:br w:type="page"/>
      </w:r>
      <w:r w:rsidR="002D2682">
        <w:rPr>
          <w:b/>
        </w:rPr>
        <w:lastRenderedPageBreak/>
        <w:t>NATIONAL PARK SERVICE</w:t>
      </w:r>
      <w:r w:rsidR="005C5E43">
        <w:rPr>
          <w:b/>
        </w:rPr>
        <w:t xml:space="preserve"> INVOLVEMENT</w:t>
      </w:r>
    </w:p>
    <w:p w:rsidR="00D01012" w:rsidRDefault="00D01012" w:rsidP="00D01012">
      <w:pPr>
        <w:rPr>
          <w:b/>
        </w:rPr>
      </w:pPr>
    </w:p>
    <w:p w:rsidR="007D4747" w:rsidRDefault="007D4747" w:rsidP="003D2508"/>
    <w:p w:rsidR="003D2508" w:rsidRDefault="003D2508" w:rsidP="003D2508">
      <w:r w:rsidRPr="00C27DEF">
        <w:t xml:space="preserve">Substantial involvement on the part </w:t>
      </w:r>
      <w:r w:rsidR="002D2682" w:rsidRPr="00C27DEF">
        <w:t>the National Park Service</w:t>
      </w:r>
      <w:r w:rsidRPr="00C27DEF">
        <w:t xml:space="preserve"> is anticipated for the successful completion of the objectives to be funded by this award.  In particular, </w:t>
      </w:r>
      <w:r w:rsidR="002D2682" w:rsidRPr="00C27DEF">
        <w:t>the National Park Service</w:t>
      </w:r>
      <w:r w:rsidRPr="00C27DEF">
        <w:t xml:space="preserve"> will be responsible for the following:</w:t>
      </w:r>
    </w:p>
    <w:p w:rsidR="007D4747" w:rsidRPr="00C27DEF" w:rsidRDefault="007D4747" w:rsidP="003D2508"/>
    <w:p w:rsidR="00E600C8" w:rsidRDefault="00E600C8" w:rsidP="007D4747">
      <w:pPr>
        <w:autoSpaceDE w:val="0"/>
        <w:autoSpaceDN w:val="0"/>
        <w:adjustRightInd w:val="0"/>
        <w:ind w:left="360"/>
      </w:pPr>
      <w:r>
        <w:t xml:space="preserve">The NCR Urban Ecology Research Learning Alliance (UERLA) </w:t>
      </w:r>
      <w:r w:rsidR="007D4747">
        <w:t>continues to lead</w:t>
      </w:r>
      <w:r>
        <w:t xml:space="preserve"> the effort to communicate </w:t>
      </w:r>
      <w:r w:rsidRPr="001F3BD7">
        <w:t xml:space="preserve">the final results of the </w:t>
      </w:r>
      <w:r>
        <w:t xml:space="preserve">NCR vegetation </w:t>
      </w:r>
      <w:r w:rsidRPr="001F3BD7">
        <w:t xml:space="preserve">classification </w:t>
      </w:r>
      <w:r>
        <w:t xml:space="preserve">and mapping </w:t>
      </w:r>
      <w:r w:rsidRPr="001F3BD7">
        <w:t>in the form of field guide-style handbooks and/or brochures</w:t>
      </w:r>
      <w:r>
        <w:t xml:space="preserve"> in </w:t>
      </w:r>
      <w:r w:rsidRPr="001F3BD7">
        <w:rPr>
          <w:iCs/>
        </w:rPr>
        <w:t>printed and web-based</w:t>
      </w:r>
      <w:r>
        <w:rPr>
          <w:iCs/>
        </w:rPr>
        <w:t xml:space="preserve"> formats</w:t>
      </w:r>
      <w:r>
        <w:t>,</w:t>
      </w:r>
      <w:r w:rsidRPr="001F3BD7">
        <w:t xml:space="preserve"> covering each of eleven park</w:t>
      </w:r>
      <w:r>
        <w:t>s</w:t>
      </w:r>
      <w:r w:rsidRPr="001F3BD7">
        <w:t xml:space="preserve">.  </w:t>
      </w:r>
      <w:r>
        <w:t>These field guides will provide</w:t>
      </w:r>
      <w:r w:rsidRPr="001F3BD7">
        <w:t xml:space="preserve"> effective communication about </w:t>
      </w:r>
      <w:r>
        <w:t>the</w:t>
      </w:r>
      <w:r w:rsidRPr="001F3BD7">
        <w:t xml:space="preserve"> natural communities </w:t>
      </w:r>
      <w:r>
        <w:t xml:space="preserve">present in the parks and region.  </w:t>
      </w:r>
    </w:p>
    <w:p w:rsidR="00E600C8" w:rsidRDefault="00E600C8" w:rsidP="00E600C8">
      <w:pPr>
        <w:autoSpaceDE w:val="0"/>
        <w:autoSpaceDN w:val="0"/>
        <w:adjustRightInd w:val="0"/>
        <w:ind w:left="360" w:hanging="360"/>
        <w:rPr>
          <w:b/>
        </w:rPr>
      </w:pPr>
    </w:p>
    <w:p w:rsidR="00E600C8" w:rsidRPr="00223661" w:rsidRDefault="00E600C8" w:rsidP="00E600C8">
      <w:pPr>
        <w:autoSpaceDE w:val="0"/>
        <w:autoSpaceDN w:val="0"/>
        <w:adjustRightInd w:val="0"/>
        <w:ind w:left="360"/>
      </w:pPr>
      <w:r w:rsidRPr="00223661">
        <w:t>On this project, the</w:t>
      </w:r>
      <w:r>
        <w:rPr>
          <w:b/>
        </w:rPr>
        <w:t xml:space="preserve"> </w:t>
      </w:r>
      <w:r>
        <w:t xml:space="preserve">UERLA </w:t>
      </w:r>
      <w:r w:rsidR="00835BCF">
        <w:t xml:space="preserve">Research and </w:t>
      </w:r>
      <w:r>
        <w:t>Science Education Coordinator</w:t>
      </w:r>
      <w:r w:rsidR="00835BCF">
        <w:t>s</w:t>
      </w:r>
      <w:r>
        <w:t xml:space="preserve"> and NCR GIS Specialist are assisting the Cooperator with translating the technical descriptions of plant communities and ecological systems.  NPS </w:t>
      </w:r>
      <w:r w:rsidR="00835BCF">
        <w:t>continues to</w:t>
      </w:r>
      <w:r>
        <w:t xml:space="preserve"> work with the Cooperator to plan and design the format and layout of the printed and web-compatible versions of field guides to terrestrial ecological systems and plant communities of the NCR parks.</w:t>
      </w:r>
      <w:r w:rsidR="00EE5E62">
        <w:t xml:space="preserve">  </w:t>
      </w:r>
      <w:r w:rsidR="00EE5E62" w:rsidRPr="00925A8D">
        <w:t>NPS ensure</w:t>
      </w:r>
      <w:r w:rsidR="00835BCF">
        <w:t>s</w:t>
      </w:r>
      <w:r w:rsidR="00EE5E62" w:rsidRPr="00925A8D">
        <w:t xml:space="preserve"> that the final product will be presented in a form useful to reso</w:t>
      </w:r>
      <w:r w:rsidR="00EE5E62">
        <w:t>urce managers, ensuring flexibility in plant community fact sheets, communities chosen along trails for viewing.</w:t>
      </w:r>
    </w:p>
    <w:p w:rsidR="00E600C8" w:rsidRDefault="00E600C8" w:rsidP="00E600C8">
      <w:pPr>
        <w:autoSpaceDE w:val="0"/>
        <w:autoSpaceDN w:val="0"/>
        <w:adjustRightInd w:val="0"/>
        <w:ind w:left="360" w:hanging="360"/>
        <w:rPr>
          <w:b/>
        </w:rPr>
      </w:pPr>
    </w:p>
    <w:p w:rsidR="00272B32" w:rsidRDefault="00E600C8" w:rsidP="00E600C8">
      <w:pPr>
        <w:ind w:left="360"/>
      </w:pPr>
      <w:r w:rsidRPr="004352D9">
        <w:t xml:space="preserve">NPS </w:t>
      </w:r>
      <w:r w:rsidR="00835BCF">
        <w:t xml:space="preserve">continues to </w:t>
      </w:r>
      <w:r w:rsidRPr="004352D9">
        <w:t xml:space="preserve">provide the Cooperator with background </w:t>
      </w:r>
      <w:r>
        <w:t xml:space="preserve">data and </w:t>
      </w:r>
      <w:r w:rsidRPr="004352D9">
        <w:t>infor</w:t>
      </w:r>
      <w:r>
        <w:t xml:space="preserve">mation such as a standard ecoregion (physiographic region) map.  </w:t>
      </w:r>
      <w:r>
        <w:rPr>
          <w:color w:val="000000"/>
        </w:rPr>
        <w:t xml:space="preserve">To express the plant community concepts, UERLA Science Education Coordinator </w:t>
      </w:r>
      <w:r w:rsidR="00835BCF">
        <w:rPr>
          <w:color w:val="000000"/>
        </w:rPr>
        <w:t>continues to</w:t>
      </w:r>
      <w:r>
        <w:rPr>
          <w:color w:val="000000"/>
        </w:rPr>
        <w:t xml:space="preserve"> </w:t>
      </w:r>
      <w:r>
        <w:t>collaborate to develop symbols and conceptual diagrams that illustrate ecological processes and landscape relationships (toposequences) for ecological systems and communities.  NPS will provide photographs of NCR plant communities, as available, to be used in the publications.</w:t>
      </w:r>
    </w:p>
    <w:p w:rsidR="00D01012" w:rsidRDefault="00D01012" w:rsidP="00D01012"/>
    <w:p w:rsidR="00D01012" w:rsidRDefault="00D01012" w:rsidP="00C12B36">
      <w:pPr>
        <w:jc w:val="center"/>
        <w:outlineLvl w:val="0"/>
        <w:rPr>
          <w:b/>
        </w:rPr>
      </w:pPr>
      <w:r>
        <w:rPr>
          <w:b/>
        </w:rPr>
        <w:t>SINGLE-SOURCE JUSTIFICATION</w:t>
      </w:r>
    </w:p>
    <w:p w:rsidR="00D01012" w:rsidRDefault="00D01012" w:rsidP="00D01012"/>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tblPr>
      <w:tblGrid>
        <w:gridCol w:w="9288"/>
      </w:tblGrid>
      <w:tr w:rsidR="00D01012" w:rsidTr="00F67756">
        <w:trPr>
          <w:trHeight w:val="762"/>
        </w:trPr>
        <w:tc>
          <w:tcPr>
            <w:tcW w:w="9288" w:type="dxa"/>
            <w:tcBorders>
              <w:top w:val="double" w:sz="4" w:space="0" w:color="auto"/>
              <w:bottom w:val="double" w:sz="4" w:space="0" w:color="auto"/>
            </w:tcBorders>
            <w:shd w:val="clear" w:color="auto" w:fill="CB9F5B"/>
            <w:vAlign w:val="center"/>
          </w:tcPr>
          <w:p w:rsidR="00D01012" w:rsidRPr="00F67756" w:rsidRDefault="00D01012" w:rsidP="00F67756">
            <w:pPr>
              <w:jc w:val="center"/>
              <w:rPr>
                <w:b/>
              </w:rPr>
            </w:pPr>
            <w:r w:rsidRPr="00F67756">
              <w:rPr>
                <w:b/>
              </w:rPr>
              <w:t>DEPARTMENT OF THE INTERIOR</w:t>
            </w:r>
          </w:p>
          <w:p w:rsidR="00D01012" w:rsidRPr="00F67756" w:rsidRDefault="00D01012" w:rsidP="00F67756">
            <w:pPr>
              <w:jc w:val="center"/>
              <w:rPr>
                <w:b/>
              </w:rPr>
            </w:pPr>
            <w:r w:rsidRPr="00F67756">
              <w:rPr>
                <w:b/>
              </w:rPr>
              <w:t>SINGLE SOURCE POLICY REQUIREMENTS</w:t>
            </w:r>
          </w:p>
        </w:tc>
      </w:tr>
      <w:tr w:rsidR="00D01012" w:rsidTr="00F67756">
        <w:tc>
          <w:tcPr>
            <w:tcW w:w="9288" w:type="dxa"/>
            <w:tcBorders>
              <w:top w:val="double" w:sz="4" w:space="0" w:color="auto"/>
            </w:tcBorders>
          </w:tcPr>
          <w:p w:rsidR="00D01012" w:rsidRDefault="00D01012" w:rsidP="009220D5"/>
          <w:p w:rsidR="00D01012" w:rsidRDefault="00D01012" w:rsidP="009220D5">
            <w:r>
              <w:t xml:space="preserve">Department of </w:t>
            </w:r>
            <w:r w:rsidR="00A12E34">
              <w:t xml:space="preserve">the </w:t>
            </w:r>
            <w:r>
              <w:t xml:space="preserve">Interior </w:t>
            </w:r>
            <w:r w:rsidR="00A12E34">
              <w:t>P</w:t>
            </w:r>
            <w:r>
              <w:t>olicy (505 DM 2) requires a written justification which explains why competition is not practicable for each 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D01012" w:rsidRDefault="00D01012" w:rsidP="009220D5"/>
        </w:tc>
      </w:tr>
      <w:tr w:rsidR="00D01012" w:rsidTr="00F67756">
        <w:tc>
          <w:tcPr>
            <w:tcW w:w="9288" w:type="dxa"/>
          </w:tcPr>
          <w:p w:rsidR="00D01012" w:rsidRDefault="00D01012" w:rsidP="009220D5"/>
          <w:p w:rsidR="00D01012" w:rsidRDefault="00D01012" w:rsidP="009220D5">
            <w:r>
              <w:t>In order for an assistance award to be made without competition, the award must satisfy one or more of the following criteria:</w:t>
            </w:r>
          </w:p>
          <w:p w:rsidR="00D01012" w:rsidRDefault="00D01012" w:rsidP="009220D5"/>
          <w:p w:rsidR="00D01012" w:rsidRDefault="00D01012" w:rsidP="00F67756">
            <w:pPr>
              <w:numPr>
                <w:ilvl w:val="0"/>
                <w:numId w:val="2"/>
              </w:numPr>
              <w:tabs>
                <w:tab w:val="clear" w:pos="2376"/>
                <w:tab w:val="num" w:pos="720"/>
              </w:tabs>
              <w:ind w:left="720"/>
            </w:pPr>
            <w:r>
              <w:t xml:space="preserve">Unsolicited Proposal – The proposed award is the result of an unsolicited assistance application which represents a unique or innovative idea, method, or approach which </w:t>
            </w:r>
            <w:r>
              <w:lastRenderedPageBreak/>
              <w:t>is not the subject of a current or planned contract or assistance award, but which is deemed advantageous to the program objectives;</w:t>
            </w:r>
          </w:p>
          <w:p w:rsidR="00D01012" w:rsidRDefault="00D01012" w:rsidP="009220D5"/>
          <w:p w:rsidR="00D01012" w:rsidRDefault="00D01012" w:rsidP="00F67756">
            <w:pPr>
              <w:numPr>
                <w:ilvl w:val="0"/>
                <w:numId w:val="2"/>
              </w:numPr>
              <w:tabs>
                <w:tab w:val="clear" w:pos="2376"/>
                <w:tab w:val="num" w:pos="720"/>
              </w:tabs>
              <w:ind w:left="720"/>
            </w:pPr>
            <w:r>
              <w:t>Continuation – The activity to be funded is necessary to the satisfactory completion of, or is a continuation of an activity presently being funded, and for which competition would have a significant adverse effect on the continuity or completion of the activity;</w:t>
            </w:r>
          </w:p>
          <w:p w:rsidR="00D01012" w:rsidRDefault="00D01012" w:rsidP="009220D5"/>
          <w:p w:rsidR="00D01012" w:rsidRDefault="00D01012" w:rsidP="00F67756">
            <w:pPr>
              <w:numPr>
                <w:ilvl w:val="0"/>
                <w:numId w:val="2"/>
              </w:numPr>
              <w:tabs>
                <w:tab w:val="clear" w:pos="2376"/>
                <w:tab w:val="num" w:pos="720"/>
              </w:tabs>
              <w:ind w:left="720"/>
            </w:pPr>
            <w:r>
              <w:t>Legislative intent – The language in the applicable authorizing legislation or legislative history clearly indicates Congress’ intent to restrict the award to a particular recipient of purpose;</w:t>
            </w:r>
          </w:p>
          <w:p w:rsidR="00D01012" w:rsidRDefault="00D01012" w:rsidP="009220D5"/>
          <w:p w:rsidR="00D01012" w:rsidRDefault="00D01012" w:rsidP="00F67756">
            <w:pPr>
              <w:numPr>
                <w:ilvl w:val="0"/>
                <w:numId w:val="2"/>
              </w:numPr>
              <w:tabs>
                <w:tab w:val="clear" w:pos="2376"/>
                <w:tab w:val="num" w:pos="720"/>
              </w:tabs>
              <w:ind w:left="720"/>
            </w:pPr>
            <w:r>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D01012" w:rsidRDefault="00D01012" w:rsidP="009220D5"/>
          <w:p w:rsidR="00D01012" w:rsidRDefault="00D01012" w:rsidP="00F67756">
            <w:pPr>
              <w:numPr>
                <w:ilvl w:val="0"/>
                <w:numId w:val="2"/>
              </w:numPr>
              <w:tabs>
                <w:tab w:val="clear" w:pos="2376"/>
                <w:tab w:val="num" w:pos="720"/>
              </w:tabs>
              <w:ind w:left="720"/>
            </w:pPr>
            <w:r>
              <w:t>Emergencies – Program/award where there is insufficient time available (due to a compelling and unusual urgency, or substantial danger to health or safety) for adequate competitive procedures to be followed.</w:t>
            </w:r>
          </w:p>
          <w:p w:rsidR="00D01012" w:rsidRDefault="00D01012" w:rsidP="009220D5"/>
        </w:tc>
      </w:tr>
    </w:tbl>
    <w:p w:rsidR="00D01012" w:rsidRDefault="00D01012" w:rsidP="00D01012"/>
    <w:p w:rsidR="001411B0" w:rsidRDefault="00C50FA4" w:rsidP="001411B0">
      <w:r>
        <w:t>The National Park Service</w:t>
      </w:r>
      <w:r w:rsidR="00D01012">
        <w:t xml:space="preserve"> did not solicit full and open competition for this award based the following criteria:</w:t>
      </w:r>
      <w:r w:rsidR="001411B0">
        <w:t xml:space="preserve">  cooperative agreements have no requirement by law to be competed.  Nor is it the practice of NPS to compete cooperative agreements.</w:t>
      </w:r>
    </w:p>
    <w:p w:rsidR="001411B0" w:rsidRDefault="001411B0" w:rsidP="001411B0"/>
    <w:p w:rsidR="00D01012" w:rsidRDefault="0098541E" w:rsidP="00D01012">
      <w:r>
        <w:rPr>
          <w:b/>
          <w:caps/>
          <w:color w:val="0000FF"/>
        </w:rPr>
        <w:t>(2</w:t>
      </w:r>
      <w:r w:rsidRPr="005C5E43">
        <w:rPr>
          <w:b/>
          <w:caps/>
          <w:color w:val="0000FF"/>
        </w:rPr>
        <w:t xml:space="preserve">) </w:t>
      </w:r>
      <w:r>
        <w:rPr>
          <w:b/>
          <w:caps/>
          <w:color w:val="0000FF"/>
        </w:rPr>
        <w:t>CONTINUATION</w:t>
      </w:r>
    </w:p>
    <w:p w:rsidR="00272B32" w:rsidRPr="005C5E43" w:rsidRDefault="00272B32" w:rsidP="00272B32">
      <w:pPr>
        <w:rPr>
          <w:b/>
          <w:caps/>
          <w:color w:val="0000FF"/>
        </w:rPr>
      </w:pPr>
      <w:r w:rsidRPr="005C5E43">
        <w:rPr>
          <w:b/>
          <w:caps/>
          <w:color w:val="0000FF"/>
        </w:rPr>
        <w:t>(4) Unique Qualifications</w:t>
      </w:r>
    </w:p>
    <w:p w:rsidR="009A2C97" w:rsidRDefault="009A2C97" w:rsidP="00272B32"/>
    <w:p w:rsidR="00AC651F" w:rsidRDefault="00AC651F" w:rsidP="00C12B36">
      <w:pPr>
        <w:jc w:val="center"/>
        <w:outlineLvl w:val="0"/>
        <w:rPr>
          <w:b/>
        </w:rPr>
      </w:pPr>
      <w:r>
        <w:rPr>
          <w:b/>
        </w:rPr>
        <w:t>Single Source Justification Description:</w:t>
      </w:r>
    </w:p>
    <w:p w:rsidR="009A2C97" w:rsidRDefault="009A2C97" w:rsidP="00C12B36">
      <w:pPr>
        <w:jc w:val="center"/>
        <w:outlineLvl w:val="0"/>
        <w:rPr>
          <w:b/>
        </w:rPr>
      </w:pPr>
    </w:p>
    <w:p w:rsidR="00F73104" w:rsidRDefault="00F73104" w:rsidP="00F73104">
      <w:pPr>
        <w:rPr>
          <w:b/>
        </w:rPr>
      </w:pPr>
      <w:r>
        <w:rPr>
          <w:b/>
        </w:rPr>
        <w:t>(2) CONTINUATION</w:t>
      </w:r>
    </w:p>
    <w:p w:rsidR="00F73104" w:rsidRDefault="00F73104" w:rsidP="00F73104">
      <w:pPr>
        <w:rPr>
          <w:b/>
        </w:rPr>
      </w:pPr>
    </w:p>
    <w:p w:rsidR="00F73104" w:rsidRDefault="00F73104" w:rsidP="00F73104">
      <w:r>
        <w:t>Continuation – The activity to be funded is necessary to the satisfactory completion of</w:t>
      </w:r>
      <w:r w:rsidR="001D13CF">
        <w:t xml:space="preserve">, or </w:t>
      </w:r>
      <w:r>
        <w:t>is a continuation of an activity presently being funded, and for which competition would have a significant adverse effect on the continuity or completion of the activity.</w:t>
      </w:r>
    </w:p>
    <w:p w:rsidR="00F73104" w:rsidRDefault="00F73104" w:rsidP="00F73104">
      <w:pPr>
        <w:rPr>
          <w:b/>
        </w:rPr>
      </w:pPr>
    </w:p>
    <w:p w:rsidR="00F73104" w:rsidRDefault="00F73104" w:rsidP="00F73104">
      <w:r>
        <w:t>This project continues translating the technical descriptions of</w:t>
      </w:r>
      <w:r w:rsidR="001919D0">
        <w:t xml:space="preserve"> NCR</w:t>
      </w:r>
      <w:r>
        <w:t xml:space="preserve"> plant communities and ecological systems</w:t>
      </w:r>
      <w:r w:rsidR="001919D0">
        <w:t xml:space="preserve"> described and published by the Cooperator</w:t>
      </w:r>
      <w:r>
        <w:t xml:space="preserve">.  </w:t>
      </w:r>
      <w:r w:rsidR="009D73B4">
        <w:t xml:space="preserve">The translations are based on </w:t>
      </w:r>
      <w:r w:rsidR="00835BCF">
        <w:t xml:space="preserve">over </w:t>
      </w:r>
      <w:r w:rsidR="009D73B4">
        <w:t>1</w:t>
      </w:r>
      <w:r w:rsidR="00031EF2">
        <w:t>0</w:t>
      </w:r>
      <w:r w:rsidR="009D73B4">
        <w:t xml:space="preserve"> years of field work by the Cooperator and NPS in NCR parks.  </w:t>
      </w:r>
      <w:r>
        <w:t>NPS continue</w:t>
      </w:r>
      <w:r w:rsidR="001919D0">
        <w:t>s</w:t>
      </w:r>
      <w:r>
        <w:t xml:space="preserve"> to work with the Cooperator to creat</w:t>
      </w:r>
      <w:r w:rsidR="00835BCF">
        <w:t>ing and augmenting</w:t>
      </w:r>
      <w:r>
        <w:t xml:space="preserve"> the content for each park’s printed and web-compatible versions of field guides to terrestrial ecological systems and plant communities of the NCR parks</w:t>
      </w:r>
      <w:r w:rsidR="00B7397E">
        <w:t xml:space="preserve">.  This is followed by placing </w:t>
      </w:r>
      <w:r w:rsidR="00053AB5">
        <w:t xml:space="preserve">the content </w:t>
      </w:r>
      <w:r w:rsidR="00B7397E" w:rsidRPr="009F2AB4">
        <w:t>into layout and design software</w:t>
      </w:r>
      <w:r w:rsidR="00B7397E">
        <w:t>.</w:t>
      </w:r>
    </w:p>
    <w:p w:rsidR="00C047CB" w:rsidRDefault="00C047CB" w:rsidP="00F73104"/>
    <w:p w:rsidR="009A2C97" w:rsidRPr="009A2C97" w:rsidRDefault="009A2C97" w:rsidP="00672820">
      <w:pPr>
        <w:keepNext/>
        <w:rPr>
          <w:b/>
          <w:caps/>
        </w:rPr>
      </w:pPr>
      <w:r w:rsidRPr="009A2C97">
        <w:rPr>
          <w:b/>
          <w:caps/>
        </w:rPr>
        <w:lastRenderedPageBreak/>
        <w:t>(4) Unique Qualifications</w:t>
      </w:r>
    </w:p>
    <w:p w:rsidR="009A2C97" w:rsidRDefault="009A2C97" w:rsidP="00672820">
      <w:pPr>
        <w:keepNext/>
        <w:outlineLvl w:val="0"/>
        <w:rPr>
          <w:b/>
        </w:rPr>
      </w:pPr>
    </w:p>
    <w:p w:rsidR="001D13CF" w:rsidRDefault="001D13CF" w:rsidP="00672820">
      <w:pPr>
        <w:keepNext/>
        <w:outlineLvl w:val="0"/>
        <w:rPr>
          <w:b/>
        </w:rPr>
      </w:pPr>
      <w:r>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r w:rsidR="0012522F">
        <w:t>.</w:t>
      </w:r>
    </w:p>
    <w:p w:rsidR="001D13CF" w:rsidRDefault="001D13CF" w:rsidP="009A2C97">
      <w:pPr>
        <w:outlineLvl w:val="0"/>
        <w:rPr>
          <w:b/>
        </w:rPr>
      </w:pPr>
    </w:p>
    <w:p w:rsidR="00272B32" w:rsidRDefault="00021B5B" w:rsidP="00272B32">
      <w:r>
        <w:t xml:space="preserve">The Cooperator is the </w:t>
      </w:r>
      <w:r w:rsidR="006138C5" w:rsidRPr="005C7D89">
        <w:t xml:space="preserve">highest-ranking candidate due to expertise, experience, </w:t>
      </w:r>
      <w:r w:rsidR="007B7048">
        <w:t>national leaders in vegetation conservation science</w:t>
      </w:r>
      <w:r w:rsidR="005775AF">
        <w:t xml:space="preserve"> and providers of plant community systematics</w:t>
      </w:r>
      <w:r w:rsidR="00DC485D">
        <w:t>, and cutting edge publications within the field of vegetation community classification.</w:t>
      </w:r>
      <w:r w:rsidR="009D73B4">
        <w:t xml:space="preserve">  </w:t>
      </w:r>
      <w:r w:rsidR="009D73B4" w:rsidRPr="006C0EDF">
        <w:t>The Cooperator plays a key role in pla</w:t>
      </w:r>
      <w:r w:rsidR="009D73B4">
        <w:t xml:space="preserve">nning and visualizing how </w:t>
      </w:r>
      <w:r w:rsidR="009D73B4" w:rsidRPr="006C0EDF">
        <w:t xml:space="preserve">multiple elements </w:t>
      </w:r>
      <w:r w:rsidR="009D73B4">
        <w:t xml:space="preserve">such as plant data and analysis, text, maps, and photographs </w:t>
      </w:r>
      <w:r w:rsidR="009D73B4" w:rsidRPr="006C0EDF">
        <w:t xml:space="preserve">will fit together and be effectively </w:t>
      </w:r>
      <w:r w:rsidR="009D73B4" w:rsidRPr="00E32D83">
        <w:t>presented, translating complex technical descriptions</w:t>
      </w:r>
      <w:r w:rsidR="009D73B4">
        <w:t xml:space="preserve"> </w:t>
      </w:r>
      <w:r w:rsidR="009D73B4" w:rsidRPr="00E32D83">
        <w:t>into und</w:t>
      </w:r>
      <w:r w:rsidR="009D73B4">
        <w:t xml:space="preserve">erstandable, useable, and compelling </w:t>
      </w:r>
      <w:r w:rsidR="009D73B4" w:rsidRPr="00E32D83">
        <w:t xml:space="preserve">information.  </w:t>
      </w:r>
    </w:p>
    <w:p w:rsidR="00624735" w:rsidRDefault="00624735" w:rsidP="00272B32"/>
    <w:p w:rsidR="00624735" w:rsidRDefault="00624735" w:rsidP="00624735">
      <w:pPr>
        <w:autoSpaceDE w:val="0"/>
        <w:autoSpaceDN w:val="0"/>
        <w:adjustRightInd w:val="0"/>
        <w:rPr>
          <w:b/>
        </w:rPr>
      </w:pPr>
      <w:r>
        <w:t xml:space="preserve">This project uses ecological systems, which are a new approach developed by the Cooperator, to organize the field guides.  Ecological systems are landscape units encompassing complexes of biological communities that occur in similar physical environments and that are influenced by similar dynamic ecological processes, such as fire or flooding.  </w:t>
      </w:r>
      <w:r w:rsidR="00D7631F">
        <w:t xml:space="preserve">This information is placed within each park’s vegetation map.  </w:t>
      </w:r>
      <w:r w:rsidRPr="00B9213B">
        <w:t>This project</w:t>
      </w:r>
      <w:r>
        <w:t xml:space="preserve"> </w:t>
      </w:r>
      <w:r>
        <w:rPr>
          <w:color w:val="000000"/>
        </w:rPr>
        <w:t xml:space="preserve">will explain the data that clarified and developed </w:t>
      </w:r>
      <w:r w:rsidRPr="00B9213B">
        <w:t xml:space="preserve">the scientific </w:t>
      </w:r>
      <w:r>
        <w:t xml:space="preserve">concepts of native </w:t>
      </w:r>
      <w:r w:rsidRPr="00B9213B">
        <w:t>plant communities</w:t>
      </w:r>
      <w:r>
        <w:t xml:space="preserve"> and ecological systems in NCR parks</w:t>
      </w:r>
      <w:r w:rsidRPr="00B9213B">
        <w:t xml:space="preserve">, thus increasing the likelihood of protecting them for enjoyment of future generations of the American public.  </w:t>
      </w:r>
      <w:r w:rsidR="00D7631F">
        <w:t>This project contributes data to this national</w:t>
      </w:r>
      <w:r w:rsidR="00A826AD">
        <w:t xml:space="preserve"> vegetation</w:t>
      </w:r>
      <w:r w:rsidR="00D7631F">
        <w:t xml:space="preserve"> classification.</w:t>
      </w:r>
    </w:p>
    <w:p w:rsidR="00624735" w:rsidRDefault="00624735" w:rsidP="00624735"/>
    <w:p w:rsidR="00D01012" w:rsidRDefault="00D01012" w:rsidP="00D01012">
      <w:pPr>
        <w:jc w:val="center"/>
        <w:rPr>
          <w:b/>
        </w:rPr>
      </w:pPr>
    </w:p>
    <w:p w:rsidR="00D01012" w:rsidRPr="00E70EBA" w:rsidRDefault="00D01012" w:rsidP="00C12B36">
      <w:pPr>
        <w:jc w:val="center"/>
        <w:outlineLvl w:val="0"/>
        <w:rPr>
          <w:b/>
        </w:rPr>
      </w:pPr>
      <w:r>
        <w:rPr>
          <w:b/>
        </w:rPr>
        <w:t>STATUTORY AUTHORITY</w:t>
      </w:r>
    </w:p>
    <w:p w:rsidR="00E12A56" w:rsidRDefault="00E12A56" w:rsidP="00D01012"/>
    <w:p w:rsidR="00E12A56" w:rsidRDefault="00E12A56" w:rsidP="00D01012">
      <w:r>
        <w:t>The National Park Service (NPS) is responsible for the management of areas in the National Park System to conserve the scenery, the natural and historic objects and the wild life</w:t>
      </w:r>
      <w:r w:rsidRPr="00032853">
        <w:t xml:space="preserve"> </w:t>
      </w:r>
      <w:r>
        <w:t>therein and to provide for the enjoyment of the same in such a manner and by such means as will leave them unimpaired for the enjoyment of future generations</w:t>
      </w:r>
      <w:r w:rsidRPr="00032853">
        <w:t xml:space="preserve"> pursuant to the authority contained in the Act of August 25, 1916, otherwise referred to as the Organic Act, codified at 16 U.S.C. §§ 1 </w:t>
      </w:r>
      <w:r w:rsidRPr="00032853">
        <w:rPr>
          <w:i/>
        </w:rPr>
        <w:t>et seq</w:t>
      </w:r>
      <w:r w:rsidRPr="00032853">
        <w:t xml:space="preserve">. (2000); the Federal Grant and Cooperative Agreement Act of 1977, </w:t>
      </w:r>
      <w:r>
        <w:t xml:space="preserve">92 Stat. 3 (1978), </w:t>
      </w:r>
      <w:r w:rsidRPr="00032853">
        <w:t xml:space="preserve">Pub. L. No. 95-224 (Feb. 3, 1978); Title II, § 204 of the National Parks Omnibus </w:t>
      </w:r>
      <w:r>
        <w:t xml:space="preserve">Management </w:t>
      </w:r>
      <w:r w:rsidRPr="00032853">
        <w:t>Act of 1998, codified at 16 U.S.C. § 5934 (2000); and Division A, Title I, § 101(d) of the Omnibus Consolidated Appropriations Act of 1997, codified at 16 U.S.C. § 1g (2000).</w:t>
      </w:r>
    </w:p>
    <w:sectPr w:rsidR="00E12A56" w:rsidSect="002D2682">
      <w:headerReference w:type="default" r:id="rId9"/>
      <w:footerReference w:type="even" r:id="rId10"/>
      <w:footerReference w:type="default" r:id="rId11"/>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63CE" w:rsidRDefault="001363CE">
      <w:r>
        <w:separator/>
      </w:r>
    </w:p>
  </w:endnote>
  <w:endnote w:type="continuationSeparator" w:id="0">
    <w:p w:rsidR="001363CE" w:rsidRDefault="001363CE">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2C69" w:rsidRDefault="00262C69" w:rsidP="006A615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62C69" w:rsidRDefault="00262C69" w:rsidP="004D7E3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2C69" w:rsidRDefault="00262C69" w:rsidP="006A615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37FC2">
      <w:rPr>
        <w:rStyle w:val="PageNumber"/>
        <w:noProof/>
      </w:rPr>
      <w:t>2</w:t>
    </w:r>
    <w:r>
      <w:rPr>
        <w:rStyle w:val="PageNumber"/>
      </w:rPr>
      <w:fldChar w:fldCharType="end"/>
    </w:r>
  </w:p>
  <w:p w:rsidR="00262C69" w:rsidRDefault="00262C69" w:rsidP="004D7E3F">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63CE" w:rsidRDefault="001363CE">
      <w:r>
        <w:separator/>
      </w:r>
    </w:p>
  </w:footnote>
  <w:footnote w:type="continuationSeparator" w:id="0">
    <w:p w:rsidR="001363CE" w:rsidRDefault="001363C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2C69" w:rsidRDefault="00262C69">
    <w:pPr>
      <w:pStyle w:val="Header"/>
      <w:jc w:val="right"/>
    </w:pPr>
    <w:fldSimple w:instr=" PAGE   \* MERGEFORMAT ">
      <w:r w:rsidR="00B37FC2">
        <w:rPr>
          <w:noProof/>
        </w:rPr>
        <w:t>2</w:t>
      </w:r>
    </w:fldSimple>
  </w:p>
  <w:p w:rsidR="00262C69" w:rsidRDefault="00262C6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7784549E"/>
    <w:multiLevelType w:val="hybridMultilevel"/>
    <w:tmpl w:val="FD461674"/>
    <w:lvl w:ilvl="0" w:tplc="A768CDAC">
      <w:start w:val="1"/>
      <w:numFmt w:val="decimal"/>
      <w:lvlText w:val="(%1)"/>
      <w:lvlJc w:val="left"/>
      <w:pPr>
        <w:tabs>
          <w:tab w:val="num" w:pos="2376"/>
        </w:tabs>
        <w:ind w:left="2376" w:hanging="39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efaultTabStop w:val="720"/>
  <w:drawingGridHorizontalSpacing w:val="120"/>
  <w:displayHorizontalDrawingGridEvery w:val="2"/>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A0374"/>
    <w:rsid w:val="00021B5B"/>
    <w:rsid w:val="00031EF2"/>
    <w:rsid w:val="00035429"/>
    <w:rsid w:val="00035E8C"/>
    <w:rsid w:val="00053AB5"/>
    <w:rsid w:val="00087842"/>
    <w:rsid w:val="000B13DA"/>
    <w:rsid w:val="0012522F"/>
    <w:rsid w:val="001363CE"/>
    <w:rsid w:val="001411B0"/>
    <w:rsid w:val="00143477"/>
    <w:rsid w:val="001919D0"/>
    <w:rsid w:val="001A0507"/>
    <w:rsid w:val="001D13CF"/>
    <w:rsid w:val="001F488F"/>
    <w:rsid w:val="00211C60"/>
    <w:rsid w:val="00262C69"/>
    <w:rsid w:val="00272B32"/>
    <w:rsid w:val="002D2682"/>
    <w:rsid w:val="002E4844"/>
    <w:rsid w:val="00390F45"/>
    <w:rsid w:val="003D2508"/>
    <w:rsid w:val="004142B9"/>
    <w:rsid w:val="00456EC6"/>
    <w:rsid w:val="00462699"/>
    <w:rsid w:val="00495AB8"/>
    <w:rsid w:val="004A4CAB"/>
    <w:rsid w:val="004B75D3"/>
    <w:rsid w:val="004D7E3F"/>
    <w:rsid w:val="005655B2"/>
    <w:rsid w:val="005775AF"/>
    <w:rsid w:val="005C5E43"/>
    <w:rsid w:val="005E5C0C"/>
    <w:rsid w:val="00603CEB"/>
    <w:rsid w:val="006138C5"/>
    <w:rsid w:val="00624735"/>
    <w:rsid w:val="00632652"/>
    <w:rsid w:val="00665544"/>
    <w:rsid w:val="00672820"/>
    <w:rsid w:val="006859A3"/>
    <w:rsid w:val="00697ABD"/>
    <w:rsid w:val="006A3BA9"/>
    <w:rsid w:val="006A6155"/>
    <w:rsid w:val="006B1A67"/>
    <w:rsid w:val="006E21BA"/>
    <w:rsid w:val="00722A20"/>
    <w:rsid w:val="00743FA6"/>
    <w:rsid w:val="0078421A"/>
    <w:rsid w:val="007A4AB5"/>
    <w:rsid w:val="007B7048"/>
    <w:rsid w:val="007D4747"/>
    <w:rsid w:val="008105C6"/>
    <w:rsid w:val="00835BCF"/>
    <w:rsid w:val="008D4221"/>
    <w:rsid w:val="009220D5"/>
    <w:rsid w:val="009257B8"/>
    <w:rsid w:val="00930BBF"/>
    <w:rsid w:val="00940749"/>
    <w:rsid w:val="00983A03"/>
    <w:rsid w:val="0098541E"/>
    <w:rsid w:val="009A2C97"/>
    <w:rsid w:val="009D73B4"/>
    <w:rsid w:val="00A11A32"/>
    <w:rsid w:val="00A12E34"/>
    <w:rsid w:val="00A44C0C"/>
    <w:rsid w:val="00A826AD"/>
    <w:rsid w:val="00AC651F"/>
    <w:rsid w:val="00AE3D1A"/>
    <w:rsid w:val="00AE6058"/>
    <w:rsid w:val="00AF645E"/>
    <w:rsid w:val="00B070E4"/>
    <w:rsid w:val="00B37FC2"/>
    <w:rsid w:val="00B43E7A"/>
    <w:rsid w:val="00B7397E"/>
    <w:rsid w:val="00BB102F"/>
    <w:rsid w:val="00BE1886"/>
    <w:rsid w:val="00BE4A77"/>
    <w:rsid w:val="00C047CB"/>
    <w:rsid w:val="00C12B36"/>
    <w:rsid w:val="00C27DEF"/>
    <w:rsid w:val="00C37CC7"/>
    <w:rsid w:val="00C50FA4"/>
    <w:rsid w:val="00CE38E1"/>
    <w:rsid w:val="00CE6B48"/>
    <w:rsid w:val="00CF6541"/>
    <w:rsid w:val="00D01012"/>
    <w:rsid w:val="00D04D8B"/>
    <w:rsid w:val="00D05434"/>
    <w:rsid w:val="00D14A6F"/>
    <w:rsid w:val="00D71227"/>
    <w:rsid w:val="00D7631F"/>
    <w:rsid w:val="00DA01A3"/>
    <w:rsid w:val="00DC485D"/>
    <w:rsid w:val="00E06259"/>
    <w:rsid w:val="00E12A56"/>
    <w:rsid w:val="00E32C72"/>
    <w:rsid w:val="00E600C8"/>
    <w:rsid w:val="00E82DA5"/>
    <w:rsid w:val="00EA0374"/>
    <w:rsid w:val="00EA5513"/>
    <w:rsid w:val="00EB04AC"/>
    <w:rsid w:val="00EB71BE"/>
    <w:rsid w:val="00EE5E62"/>
    <w:rsid w:val="00F37EC5"/>
    <w:rsid w:val="00F67756"/>
    <w:rsid w:val="00F73104"/>
    <w:rsid w:val="00F854A1"/>
    <w:rsid w:val="00F87B73"/>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655B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A037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EA0374"/>
    <w:rPr>
      <w:color w:val="0000FF"/>
      <w:u w:val="single"/>
    </w:rPr>
  </w:style>
  <w:style w:type="paragraph" w:styleId="Footer">
    <w:name w:val="footer"/>
    <w:basedOn w:val="Normal"/>
    <w:rsid w:val="004D7E3F"/>
    <w:pPr>
      <w:tabs>
        <w:tab w:val="center" w:pos="4320"/>
        <w:tab w:val="right" w:pos="8640"/>
      </w:tabs>
    </w:pPr>
  </w:style>
  <w:style w:type="character" w:styleId="PageNumber">
    <w:name w:val="page number"/>
    <w:basedOn w:val="DefaultParagraphFont"/>
    <w:rsid w:val="004D7E3F"/>
  </w:style>
  <w:style w:type="character" w:styleId="CommentReference">
    <w:name w:val="annotation reference"/>
    <w:semiHidden/>
    <w:rsid w:val="00D04D8B"/>
    <w:rPr>
      <w:sz w:val="16"/>
      <w:szCs w:val="16"/>
    </w:rPr>
  </w:style>
  <w:style w:type="paragraph" w:styleId="CommentText">
    <w:name w:val="annotation text"/>
    <w:basedOn w:val="Normal"/>
    <w:semiHidden/>
    <w:rsid w:val="00D04D8B"/>
    <w:rPr>
      <w:sz w:val="20"/>
      <w:szCs w:val="20"/>
    </w:rPr>
  </w:style>
  <w:style w:type="paragraph" w:styleId="CommentSubject">
    <w:name w:val="annotation subject"/>
    <w:basedOn w:val="CommentText"/>
    <w:next w:val="CommentText"/>
    <w:semiHidden/>
    <w:rsid w:val="00D04D8B"/>
    <w:rPr>
      <w:b/>
      <w:bCs/>
    </w:rPr>
  </w:style>
  <w:style w:type="paragraph" w:styleId="BalloonText">
    <w:name w:val="Balloon Text"/>
    <w:basedOn w:val="Normal"/>
    <w:semiHidden/>
    <w:rsid w:val="00D04D8B"/>
    <w:rPr>
      <w:rFonts w:ascii="Tahoma" w:hAnsi="Tahoma" w:cs="Tahoma"/>
      <w:sz w:val="16"/>
      <w:szCs w:val="16"/>
    </w:rPr>
  </w:style>
  <w:style w:type="paragraph" w:styleId="DocumentMap">
    <w:name w:val="Document Map"/>
    <w:basedOn w:val="Normal"/>
    <w:semiHidden/>
    <w:rsid w:val="00C12B36"/>
    <w:pPr>
      <w:shd w:val="clear" w:color="auto" w:fill="000080"/>
    </w:pPr>
    <w:rPr>
      <w:rFonts w:ascii="Tahoma" w:hAnsi="Tahoma" w:cs="Tahoma"/>
      <w:sz w:val="20"/>
      <w:szCs w:val="20"/>
    </w:rPr>
  </w:style>
  <w:style w:type="paragraph" w:styleId="Header">
    <w:name w:val="header"/>
    <w:basedOn w:val="Normal"/>
    <w:link w:val="HeaderChar"/>
    <w:uiPriority w:val="99"/>
    <w:rsid w:val="00262C69"/>
    <w:pPr>
      <w:tabs>
        <w:tab w:val="center" w:pos="4680"/>
        <w:tab w:val="right" w:pos="9360"/>
      </w:tabs>
    </w:pPr>
    <w:rPr>
      <w:lang/>
    </w:rPr>
  </w:style>
  <w:style w:type="character" w:customStyle="1" w:styleId="HeaderChar">
    <w:name w:val="Header Char"/>
    <w:link w:val="Header"/>
    <w:uiPriority w:val="99"/>
    <w:rsid w:val="00262C69"/>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1825</Words>
  <Characters>10408</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12209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jchamberlin</dc:creator>
  <cp:keywords/>
  <cp:lastModifiedBy>Rita L Oliver</cp:lastModifiedBy>
  <cp:revision>2</cp:revision>
  <cp:lastPrinted>2011-09-15T18:26:00Z</cp:lastPrinted>
  <dcterms:created xsi:type="dcterms:W3CDTF">2013-09-04T13:01:00Z</dcterms:created>
  <dcterms:modified xsi:type="dcterms:W3CDTF">2013-09-04T13:01:00Z</dcterms:modified>
</cp:coreProperties>
</file>