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22E5" w:rsidRDefault="00392C52" w:rsidP="00836A74">
      <w:pPr>
        <w:pStyle w:val="NoSpacing"/>
        <w:jc w:val="center"/>
      </w:pPr>
      <w:r w:rsidRPr="00575B13">
        <w:rPr>
          <w:rFonts w:ascii="Times New Roman" w:hAnsi="Times New Roman"/>
          <w:b/>
          <w:sz w:val="24"/>
          <w:szCs w:val="24"/>
        </w:rPr>
        <w:t>Notice of Funding Opportunity</w:t>
      </w:r>
      <w:r w:rsidR="00CA22E5" w:rsidRPr="00CA22E5">
        <w:t xml:space="preserve"> </w:t>
      </w:r>
    </w:p>
    <w:p w:rsidR="00C9772B" w:rsidRPr="00575B13" w:rsidRDefault="00CA22E5" w:rsidP="00836A74">
      <w:pPr>
        <w:pStyle w:val="NoSpacing"/>
        <w:jc w:val="center"/>
        <w:rPr>
          <w:rFonts w:ascii="Times New Roman" w:hAnsi="Times New Roman"/>
          <w:b/>
          <w:sz w:val="24"/>
          <w:szCs w:val="24"/>
        </w:rPr>
      </w:pPr>
      <w:r w:rsidRPr="00CA22E5">
        <w:rPr>
          <w:rFonts w:ascii="Times New Roman" w:hAnsi="Times New Roman"/>
          <w:b/>
          <w:sz w:val="24"/>
          <w:szCs w:val="24"/>
        </w:rPr>
        <w:t>EAP-EAPAQM-15-004</w:t>
      </w:r>
    </w:p>
    <w:p w:rsidR="007C467D" w:rsidRPr="00575B13" w:rsidRDefault="00392C52" w:rsidP="00836A74">
      <w:pPr>
        <w:pStyle w:val="NoSpacing"/>
        <w:jc w:val="center"/>
        <w:rPr>
          <w:rFonts w:ascii="Times New Roman" w:hAnsi="Times New Roman"/>
          <w:b/>
          <w:sz w:val="24"/>
          <w:szCs w:val="24"/>
        </w:rPr>
      </w:pPr>
      <w:r w:rsidRPr="00575B13">
        <w:rPr>
          <w:rFonts w:ascii="Times New Roman" w:hAnsi="Times New Roman"/>
          <w:b/>
          <w:sz w:val="24"/>
          <w:szCs w:val="24"/>
        </w:rPr>
        <w:t>East Asia Pacific</w:t>
      </w:r>
      <w:r w:rsidRPr="00575B13">
        <w:rPr>
          <w:rFonts w:ascii="Times New Roman" w:hAnsi="Times New Roman"/>
          <w:sz w:val="24"/>
          <w:szCs w:val="24"/>
        </w:rPr>
        <w:t xml:space="preserve"> </w:t>
      </w:r>
      <w:r w:rsidR="00244421" w:rsidRPr="00575B13">
        <w:rPr>
          <w:rFonts w:ascii="Times New Roman" w:hAnsi="Times New Roman"/>
          <w:b/>
          <w:sz w:val="24"/>
          <w:szCs w:val="24"/>
        </w:rPr>
        <w:t xml:space="preserve">Regional </w:t>
      </w:r>
      <w:r w:rsidR="00805244" w:rsidRPr="00575B13">
        <w:rPr>
          <w:rFonts w:ascii="Times New Roman" w:hAnsi="Times New Roman"/>
          <w:b/>
          <w:sz w:val="24"/>
          <w:szCs w:val="24"/>
        </w:rPr>
        <w:t>Administrative Support</w:t>
      </w:r>
    </w:p>
    <w:p w:rsidR="00B00564" w:rsidRPr="00575B13" w:rsidRDefault="00D51557" w:rsidP="00836A74">
      <w:pPr>
        <w:pStyle w:val="NoSpacing"/>
        <w:jc w:val="center"/>
        <w:rPr>
          <w:rFonts w:ascii="Times New Roman" w:hAnsi="Times New Roman"/>
          <w:b/>
          <w:sz w:val="24"/>
          <w:szCs w:val="24"/>
        </w:rPr>
      </w:pPr>
      <w:r w:rsidRPr="00575B13">
        <w:rPr>
          <w:rFonts w:ascii="Times New Roman" w:hAnsi="Times New Roman"/>
          <w:b/>
          <w:sz w:val="24"/>
          <w:szCs w:val="24"/>
        </w:rPr>
        <w:t xml:space="preserve">One Cooperative Agreement of up to $ </w:t>
      </w:r>
      <w:r w:rsidR="00EE5D21">
        <w:rPr>
          <w:rFonts w:ascii="Times New Roman" w:hAnsi="Times New Roman"/>
          <w:b/>
          <w:sz w:val="24"/>
          <w:szCs w:val="24"/>
        </w:rPr>
        <w:t>730</w:t>
      </w:r>
      <w:r w:rsidRPr="00575B13">
        <w:rPr>
          <w:rFonts w:ascii="Times New Roman" w:hAnsi="Times New Roman"/>
          <w:b/>
          <w:sz w:val="24"/>
          <w:szCs w:val="24"/>
        </w:rPr>
        <w:t>,000</w:t>
      </w:r>
    </w:p>
    <w:p w:rsidR="00D51557" w:rsidRPr="00575B13" w:rsidRDefault="00D51557" w:rsidP="00836A74">
      <w:pPr>
        <w:pStyle w:val="NoSpacing"/>
        <w:jc w:val="center"/>
        <w:rPr>
          <w:rFonts w:ascii="Times New Roman" w:hAnsi="Times New Roman"/>
          <w:b/>
          <w:sz w:val="24"/>
          <w:szCs w:val="24"/>
        </w:rPr>
      </w:pPr>
    </w:p>
    <w:p w:rsidR="007C5614" w:rsidRPr="00575B13" w:rsidRDefault="004F2B95" w:rsidP="00E957B1">
      <w:pPr>
        <w:pStyle w:val="NoSpacing"/>
        <w:jc w:val="center"/>
        <w:rPr>
          <w:rFonts w:ascii="Times New Roman" w:hAnsi="Times New Roman"/>
          <w:b/>
          <w:sz w:val="24"/>
          <w:szCs w:val="24"/>
        </w:rPr>
      </w:pPr>
      <w:r w:rsidRPr="00575B13">
        <w:rPr>
          <w:rFonts w:ascii="Times New Roman" w:hAnsi="Times New Roman"/>
          <w:b/>
          <w:sz w:val="24"/>
          <w:szCs w:val="24"/>
        </w:rPr>
        <w:t xml:space="preserve">Section </w:t>
      </w:r>
      <w:r w:rsidR="00B53A58" w:rsidRPr="00575B13">
        <w:rPr>
          <w:rFonts w:ascii="Times New Roman" w:hAnsi="Times New Roman"/>
          <w:b/>
          <w:sz w:val="24"/>
          <w:szCs w:val="24"/>
        </w:rPr>
        <w:t xml:space="preserve">A. </w:t>
      </w:r>
      <w:r w:rsidR="007C5614" w:rsidRPr="00575B13">
        <w:rPr>
          <w:rFonts w:ascii="Times New Roman" w:hAnsi="Times New Roman"/>
          <w:b/>
          <w:sz w:val="24"/>
          <w:szCs w:val="24"/>
        </w:rPr>
        <w:t>Program Description</w:t>
      </w:r>
    </w:p>
    <w:p w:rsidR="007C5614" w:rsidRPr="00575B13" w:rsidRDefault="007C5614" w:rsidP="00836A74">
      <w:pPr>
        <w:pStyle w:val="NoSpacing"/>
        <w:rPr>
          <w:rFonts w:ascii="Times New Roman" w:hAnsi="Times New Roman"/>
          <w:sz w:val="24"/>
          <w:szCs w:val="24"/>
        </w:rPr>
      </w:pPr>
    </w:p>
    <w:p w:rsidR="000D19B5" w:rsidRPr="00575B13" w:rsidRDefault="000D19B5" w:rsidP="000D19B5">
      <w:pPr>
        <w:spacing w:line="240" w:lineRule="auto"/>
        <w:rPr>
          <w:rFonts w:ascii="Times New Roman" w:hAnsi="Times New Roman"/>
          <w:sz w:val="24"/>
          <w:szCs w:val="24"/>
        </w:rPr>
      </w:pPr>
      <w:r w:rsidRPr="00575B13">
        <w:rPr>
          <w:rFonts w:ascii="Times New Roman" w:hAnsi="Times New Roman"/>
          <w:sz w:val="24"/>
          <w:szCs w:val="24"/>
        </w:rPr>
        <w:t xml:space="preserve">The Bureau of East Asian and Pacific Affairs’ (EAP) Office of </w:t>
      </w:r>
      <w:r w:rsidR="005D2AC6" w:rsidRPr="00575B13">
        <w:rPr>
          <w:rFonts w:ascii="Times New Roman" w:hAnsi="Times New Roman"/>
          <w:sz w:val="24"/>
          <w:szCs w:val="24"/>
        </w:rPr>
        <w:t>Regional Security Policy (RSP)</w:t>
      </w:r>
      <w:r w:rsidRPr="00575B13">
        <w:rPr>
          <w:rFonts w:ascii="Times New Roman" w:hAnsi="Times New Roman"/>
          <w:sz w:val="24"/>
          <w:szCs w:val="24"/>
        </w:rPr>
        <w:t xml:space="preserve"> at the U.S. Department of State announces the </w:t>
      </w:r>
      <w:r w:rsidR="00EA79B5" w:rsidRPr="00575B13">
        <w:rPr>
          <w:rFonts w:ascii="Times New Roman" w:hAnsi="Times New Roman"/>
          <w:sz w:val="24"/>
          <w:szCs w:val="24"/>
        </w:rPr>
        <w:t>Notice of Funding Opportunity</w:t>
      </w:r>
      <w:r w:rsidRPr="00575B13">
        <w:rPr>
          <w:rFonts w:ascii="Times New Roman" w:hAnsi="Times New Roman"/>
          <w:sz w:val="24"/>
          <w:szCs w:val="24"/>
        </w:rPr>
        <w:t xml:space="preserve"> (</w:t>
      </w:r>
      <w:r w:rsidR="00EA79B5" w:rsidRPr="00575B13">
        <w:rPr>
          <w:rFonts w:ascii="Times New Roman" w:hAnsi="Times New Roman"/>
          <w:sz w:val="24"/>
          <w:szCs w:val="24"/>
        </w:rPr>
        <w:t>NOFO</w:t>
      </w:r>
      <w:r w:rsidRPr="00575B13">
        <w:rPr>
          <w:rFonts w:ascii="Times New Roman" w:hAnsi="Times New Roman"/>
          <w:sz w:val="24"/>
          <w:szCs w:val="24"/>
        </w:rPr>
        <w:t xml:space="preserve">) to provide </w:t>
      </w:r>
      <w:r w:rsidR="00C80BB9" w:rsidRPr="00575B13">
        <w:rPr>
          <w:rFonts w:ascii="Times New Roman" w:hAnsi="Times New Roman"/>
          <w:sz w:val="24"/>
          <w:szCs w:val="24"/>
        </w:rPr>
        <w:t xml:space="preserve">program development, </w:t>
      </w:r>
      <w:r w:rsidRPr="00575B13">
        <w:rPr>
          <w:rFonts w:ascii="Times New Roman" w:hAnsi="Times New Roman"/>
          <w:sz w:val="24"/>
          <w:szCs w:val="24"/>
        </w:rPr>
        <w:t xml:space="preserve">logistical and </w:t>
      </w:r>
      <w:r w:rsidR="00FA75C1" w:rsidRPr="00575B13">
        <w:rPr>
          <w:rFonts w:ascii="Times New Roman" w:hAnsi="Times New Roman"/>
          <w:sz w:val="24"/>
          <w:szCs w:val="24"/>
        </w:rPr>
        <w:t xml:space="preserve">administrative support for </w:t>
      </w:r>
      <w:r w:rsidR="00C80BB9" w:rsidRPr="00575B13">
        <w:rPr>
          <w:rFonts w:ascii="Times New Roman" w:hAnsi="Times New Roman"/>
          <w:sz w:val="24"/>
          <w:szCs w:val="24"/>
        </w:rPr>
        <w:t>U.S. foreign assistance funded activities supporting the</w:t>
      </w:r>
      <w:r w:rsidR="00FA75C1" w:rsidRPr="00575B13">
        <w:rPr>
          <w:rFonts w:ascii="Times New Roman" w:hAnsi="Times New Roman"/>
          <w:sz w:val="24"/>
          <w:szCs w:val="24"/>
        </w:rPr>
        <w:t xml:space="preserve"> Asia-Pacific Economic Cooperation (APEC), Association of Southeast Asian Nations (ASEAN), ASEAN Regional Forum (ARF) engagement activities, East Asia Summit (EAS) related engagements (including the Expanded ASEAN Maritime Forum (EAMF) and Expanded ASEAN Seafarer Training (EAST) program, and the Lower Mekong Initiative (LMI) program.  </w:t>
      </w:r>
      <w:r w:rsidRPr="00575B13">
        <w:rPr>
          <w:rFonts w:ascii="Times New Roman" w:hAnsi="Times New Roman"/>
          <w:sz w:val="24"/>
          <w:szCs w:val="24"/>
        </w:rPr>
        <w:t xml:space="preserve">The purpose of this award is to </w:t>
      </w:r>
      <w:r w:rsidR="00224DC4" w:rsidRPr="00575B13">
        <w:rPr>
          <w:rFonts w:ascii="Times New Roman" w:hAnsi="Times New Roman"/>
          <w:sz w:val="24"/>
          <w:szCs w:val="24"/>
        </w:rPr>
        <w:t xml:space="preserve">develop and </w:t>
      </w:r>
      <w:r w:rsidRPr="00575B13">
        <w:rPr>
          <w:rFonts w:ascii="Times New Roman" w:hAnsi="Times New Roman"/>
          <w:sz w:val="24"/>
          <w:szCs w:val="24"/>
        </w:rPr>
        <w:t xml:space="preserve">manage the travel itineraries and logistical arrangements for participants at meetings, trainings and workshops associated with these activities, and to fund venue costs for selected meetings.  </w:t>
      </w:r>
      <w:r w:rsidR="00C80BB9" w:rsidRPr="00575B13">
        <w:rPr>
          <w:rFonts w:ascii="Times New Roman" w:hAnsi="Times New Roman"/>
          <w:sz w:val="24"/>
          <w:szCs w:val="24"/>
        </w:rPr>
        <w:t xml:space="preserve">For some ASEAN, ARF and EAS workshops, the Recipient will also </w:t>
      </w:r>
      <w:r w:rsidRPr="00575B13">
        <w:rPr>
          <w:rFonts w:ascii="Times New Roman" w:hAnsi="Times New Roman"/>
          <w:sz w:val="24"/>
          <w:szCs w:val="24"/>
        </w:rPr>
        <w:t>develop program</w:t>
      </w:r>
      <w:r w:rsidR="00C80BB9" w:rsidRPr="00575B13">
        <w:rPr>
          <w:rFonts w:ascii="Times New Roman" w:hAnsi="Times New Roman"/>
          <w:sz w:val="24"/>
          <w:szCs w:val="24"/>
        </w:rPr>
        <w:t xml:space="preserve"> </w:t>
      </w:r>
      <w:r w:rsidRPr="00575B13">
        <w:rPr>
          <w:rFonts w:ascii="Times New Roman" w:hAnsi="Times New Roman"/>
          <w:sz w:val="24"/>
          <w:szCs w:val="24"/>
        </w:rPr>
        <w:t>content</w:t>
      </w:r>
      <w:r w:rsidR="00C80BB9" w:rsidRPr="00575B13">
        <w:rPr>
          <w:rFonts w:ascii="Times New Roman" w:hAnsi="Times New Roman"/>
          <w:sz w:val="24"/>
          <w:szCs w:val="24"/>
        </w:rPr>
        <w:t xml:space="preserve"> as necessary</w:t>
      </w:r>
      <w:r w:rsidR="00BC56BC" w:rsidRPr="00575B13">
        <w:rPr>
          <w:rFonts w:ascii="Times New Roman" w:hAnsi="Times New Roman"/>
          <w:sz w:val="24"/>
          <w:szCs w:val="24"/>
        </w:rPr>
        <w:t>.  The overall funding authority for this funding opportunity is contained in the Foreign Assistance Act of 1961, as amended.</w:t>
      </w:r>
    </w:p>
    <w:p w:rsidR="0059027A" w:rsidRPr="00575B13" w:rsidRDefault="00B53A58" w:rsidP="0059027A">
      <w:pPr>
        <w:spacing w:after="0" w:line="240" w:lineRule="auto"/>
        <w:rPr>
          <w:rFonts w:ascii="Times New Roman" w:hAnsi="Times New Roman"/>
          <w:b/>
          <w:sz w:val="24"/>
          <w:szCs w:val="24"/>
        </w:rPr>
      </w:pPr>
      <w:r w:rsidRPr="00575B13">
        <w:rPr>
          <w:rFonts w:ascii="Times New Roman" w:hAnsi="Times New Roman"/>
          <w:b/>
          <w:sz w:val="24"/>
          <w:szCs w:val="24"/>
        </w:rPr>
        <w:t>APEC</w:t>
      </w:r>
    </w:p>
    <w:p w:rsidR="00500106" w:rsidRPr="00575B13" w:rsidRDefault="00500106" w:rsidP="0059027A">
      <w:pPr>
        <w:spacing w:after="0" w:line="240" w:lineRule="auto"/>
        <w:rPr>
          <w:rFonts w:ascii="Times New Roman" w:hAnsi="Times New Roman"/>
          <w:sz w:val="24"/>
          <w:szCs w:val="24"/>
        </w:rPr>
      </w:pPr>
      <w:r w:rsidRPr="00575B13">
        <w:rPr>
          <w:rFonts w:ascii="Times New Roman" w:hAnsi="Times New Roman"/>
          <w:sz w:val="24"/>
          <w:szCs w:val="24"/>
        </w:rPr>
        <w:t>APEC’s primary goal is to support sustainable economic growth and prosperity in the Asia-Pacific region by championing free and open trade and investment, promoting and accelerating regional economic integration, encouraging economic and technical cooperation, enhancing human security, and facilitating a favorable and sustainable business environment.  As a member of APEC, the United States advances policy objectives and implements technical assistance across all of these areas, with emphasis in 2014 on supply chain connectivity, regulatory coherence and business facilitation, energy efficiency, and women’s economic empowerment, as well as strengthening the Secretariat’s administrative and research capabilities.</w:t>
      </w:r>
    </w:p>
    <w:p w:rsidR="0059027A" w:rsidRPr="00575B13" w:rsidRDefault="0059027A" w:rsidP="0059027A">
      <w:pPr>
        <w:spacing w:after="0" w:line="240" w:lineRule="auto"/>
        <w:rPr>
          <w:rFonts w:ascii="Times New Roman" w:hAnsi="Times New Roman"/>
          <w:b/>
          <w:sz w:val="24"/>
          <w:szCs w:val="24"/>
        </w:rPr>
      </w:pPr>
    </w:p>
    <w:p w:rsidR="00B53A58" w:rsidRPr="00575B13" w:rsidRDefault="00B53A58" w:rsidP="00FA75C1">
      <w:pPr>
        <w:spacing w:after="0" w:line="240" w:lineRule="auto"/>
        <w:rPr>
          <w:rFonts w:ascii="Times New Roman" w:hAnsi="Times New Roman"/>
          <w:b/>
          <w:sz w:val="24"/>
          <w:szCs w:val="24"/>
        </w:rPr>
      </w:pPr>
      <w:r w:rsidRPr="00575B13">
        <w:rPr>
          <w:rFonts w:ascii="Times New Roman" w:hAnsi="Times New Roman"/>
          <w:b/>
          <w:sz w:val="24"/>
          <w:szCs w:val="24"/>
        </w:rPr>
        <w:t>ASEAN</w:t>
      </w:r>
    </w:p>
    <w:p w:rsidR="00B53A58" w:rsidRPr="00575B13" w:rsidRDefault="00B53A58" w:rsidP="00FA75C1">
      <w:pPr>
        <w:spacing w:after="0" w:line="240" w:lineRule="auto"/>
        <w:rPr>
          <w:rFonts w:ascii="Times New Roman" w:eastAsiaTheme="minorHAnsi" w:hAnsi="Times New Roman"/>
          <w:sz w:val="24"/>
          <w:szCs w:val="24"/>
        </w:rPr>
      </w:pPr>
      <w:r w:rsidRPr="00575B13">
        <w:rPr>
          <w:rFonts w:ascii="Times New Roman" w:eastAsiaTheme="minorHAnsi" w:hAnsi="Times New Roman"/>
          <w:sz w:val="24"/>
          <w:szCs w:val="24"/>
        </w:rPr>
        <w:t>As Southeast Asia connects both sides of the Indian and Pacific Oceans, we see a strong and integrated ASEAN as an important component in bolstering the security of the entire Asia-Pacific. Following the signing of the Treaty of Amity and Cooperation in 2009, the opening of the U.S. Mission to ASEAN in 2010, and the appointment of the first resident U.S. Ambassador to ASEAN, the Administration has elevated our relationship with ASEAN to a new level.  We are working with ASEAN to build a strong ASEAN Secretariat capable of addressing pressing security and economic policy issues, to facilitate the development of an ASEAN Economic Community</w:t>
      </w:r>
      <w:r w:rsidR="00224DC4" w:rsidRPr="00575B13">
        <w:rPr>
          <w:rFonts w:ascii="Times New Roman" w:eastAsiaTheme="minorHAnsi" w:hAnsi="Times New Roman"/>
          <w:sz w:val="24"/>
          <w:szCs w:val="24"/>
        </w:rPr>
        <w:t xml:space="preserve"> – including strengthen commercial and business linkages and opportunities for U.S. based companies -- </w:t>
      </w:r>
      <w:r w:rsidRPr="00575B13">
        <w:rPr>
          <w:rFonts w:ascii="Times New Roman" w:eastAsiaTheme="minorHAnsi" w:hAnsi="Times New Roman"/>
          <w:sz w:val="24"/>
          <w:szCs w:val="24"/>
        </w:rPr>
        <w:t>and</w:t>
      </w:r>
      <w:r w:rsidR="00224DC4" w:rsidRPr="00575B13">
        <w:rPr>
          <w:rFonts w:ascii="Times New Roman" w:eastAsiaTheme="minorHAnsi" w:hAnsi="Times New Roman"/>
          <w:sz w:val="24"/>
          <w:szCs w:val="24"/>
        </w:rPr>
        <w:t xml:space="preserve"> </w:t>
      </w:r>
      <w:r w:rsidRPr="00575B13">
        <w:rPr>
          <w:rFonts w:ascii="Times New Roman" w:eastAsiaTheme="minorHAnsi" w:hAnsi="Times New Roman"/>
          <w:sz w:val="24"/>
          <w:szCs w:val="24"/>
        </w:rPr>
        <w:t>to strengthen ASEAN member states’ coordination and cooperation with regard to managing disasters, mediating and resolving conflicts, mitigating pandemic threats, combating illicit trafficking of persons and goods, and on other transnational security concerns.</w:t>
      </w:r>
    </w:p>
    <w:p w:rsidR="00B53A58" w:rsidRPr="00575B13" w:rsidRDefault="00B53A58" w:rsidP="00B53A58">
      <w:pPr>
        <w:spacing w:after="0" w:line="240" w:lineRule="auto"/>
        <w:rPr>
          <w:rFonts w:ascii="Times New Roman" w:eastAsiaTheme="minorHAnsi" w:hAnsi="Times New Roman"/>
          <w:sz w:val="24"/>
          <w:szCs w:val="24"/>
        </w:rPr>
      </w:pPr>
    </w:p>
    <w:p w:rsidR="00B53A58" w:rsidRPr="00575B13" w:rsidRDefault="00B53A58" w:rsidP="00FA75C1">
      <w:pPr>
        <w:spacing w:after="0" w:line="240" w:lineRule="auto"/>
        <w:rPr>
          <w:rFonts w:ascii="Times New Roman" w:hAnsi="Times New Roman"/>
          <w:b/>
          <w:sz w:val="24"/>
          <w:szCs w:val="24"/>
        </w:rPr>
      </w:pPr>
      <w:r w:rsidRPr="00575B13">
        <w:rPr>
          <w:rFonts w:ascii="Times New Roman" w:hAnsi="Times New Roman"/>
          <w:b/>
          <w:sz w:val="24"/>
          <w:szCs w:val="24"/>
        </w:rPr>
        <w:t>ARF</w:t>
      </w:r>
    </w:p>
    <w:p w:rsidR="00B53A58" w:rsidRPr="00575B13" w:rsidRDefault="00B53A58" w:rsidP="00FA75C1">
      <w:pPr>
        <w:spacing w:after="0" w:line="240" w:lineRule="auto"/>
        <w:rPr>
          <w:rFonts w:ascii="Times New Roman" w:hAnsi="Times New Roman"/>
          <w:sz w:val="24"/>
        </w:rPr>
      </w:pPr>
      <w:r w:rsidRPr="00575B13">
        <w:rPr>
          <w:rFonts w:ascii="Times New Roman" w:hAnsi="Times New Roman"/>
          <w:sz w:val="24"/>
        </w:rPr>
        <w:t xml:space="preserve">The ARF is a regional multilateral forum dedicated to addressing security challenges.  U.S. participation in the ARF supports and enhances the U.S. Government’s strategic rebalance, as it contributes to the following objectives of: deepening security ties and alliances; strengthening partnerships with emerging powers; and shaping an effective regional architecture.  Programs covered by this cooperative agreement would include activities addressing maritime security, humanitarian assistance and disaster relief, environmental and food security, non-proliferation, preventive diplomacy, cyber security, and transnational crime. </w:t>
      </w:r>
    </w:p>
    <w:p w:rsidR="00500106" w:rsidRPr="00575B13" w:rsidRDefault="00500106" w:rsidP="00FA75C1">
      <w:pPr>
        <w:spacing w:after="0" w:line="240" w:lineRule="auto"/>
        <w:rPr>
          <w:rFonts w:ascii="Times New Roman" w:hAnsi="Times New Roman"/>
          <w:sz w:val="24"/>
        </w:rPr>
      </w:pPr>
    </w:p>
    <w:p w:rsidR="00FA75C1" w:rsidRPr="00575B13" w:rsidRDefault="00FA75C1" w:rsidP="00FA75C1">
      <w:pPr>
        <w:spacing w:after="0" w:line="240" w:lineRule="auto"/>
        <w:rPr>
          <w:rFonts w:ascii="Times New Roman" w:hAnsi="Times New Roman"/>
          <w:b/>
          <w:sz w:val="24"/>
        </w:rPr>
      </w:pPr>
      <w:r w:rsidRPr="00575B13">
        <w:rPr>
          <w:rFonts w:ascii="Times New Roman" w:hAnsi="Times New Roman"/>
          <w:b/>
          <w:sz w:val="24"/>
        </w:rPr>
        <w:t>EAS</w:t>
      </w:r>
    </w:p>
    <w:p w:rsidR="00FA75C1" w:rsidRPr="00575B13" w:rsidRDefault="00FA75C1" w:rsidP="00FA75C1">
      <w:pPr>
        <w:spacing w:after="0" w:line="240" w:lineRule="auto"/>
        <w:rPr>
          <w:rFonts w:ascii="Times New Roman" w:hAnsi="Times New Roman"/>
          <w:sz w:val="24"/>
        </w:rPr>
      </w:pPr>
      <w:r w:rsidRPr="00575B13">
        <w:rPr>
          <w:rFonts w:ascii="Times New Roman" w:hAnsi="Times New Roman"/>
          <w:sz w:val="24"/>
        </w:rPr>
        <w:t xml:space="preserve">Currently, the existing programs under EAS engagement are U.S. participation at the annual EAMF and the U.S.-led EAST program.  </w:t>
      </w:r>
      <w:r w:rsidR="00B53A58" w:rsidRPr="00575B13">
        <w:rPr>
          <w:rFonts w:ascii="Times New Roman" w:hAnsi="Times New Roman"/>
          <w:sz w:val="24"/>
        </w:rPr>
        <w:t>The EAST program serves as a forum for agencies responsible for maritime training and education, civilian mariners, and the maritime shipping industry to share information and best practices related to piracy that will ultimately save lives and reduce the impact and loss due to pirate attacks around the world.  Subject matter experts from maritime training institutions, relevant government agencies, nongovernmental and international organizations, and medical field, as well as active civilian mariners and cadets conduct sessions on best practices and lessons learned from actual pirate incidents and analysis of evolving pirate techniques.  The overarching objectives are to promote region-wide standards and cooperation on seafarer training and to expand this program to include other important areas such as capacity building, environmental awarenes</w:t>
      </w:r>
      <w:r w:rsidRPr="00575B13">
        <w:rPr>
          <w:rFonts w:ascii="Times New Roman" w:hAnsi="Times New Roman"/>
          <w:sz w:val="24"/>
        </w:rPr>
        <w:t xml:space="preserve">s, and safety of navigation.  Australia, Japan, Vietnam and Indonesia have initiated an environmental awareness program under EAST, which the United States intends to support, most likely through sponsorship of experts/speakers to these events.    </w:t>
      </w:r>
    </w:p>
    <w:p w:rsidR="00FA75C1" w:rsidRPr="00575B13" w:rsidRDefault="00FA75C1" w:rsidP="00FA75C1">
      <w:pPr>
        <w:spacing w:after="0" w:line="240" w:lineRule="auto"/>
        <w:rPr>
          <w:rFonts w:ascii="Times New Roman" w:hAnsi="Times New Roman"/>
          <w:b/>
          <w:sz w:val="24"/>
        </w:rPr>
      </w:pPr>
    </w:p>
    <w:p w:rsidR="000D19B5" w:rsidRPr="00575B13" w:rsidRDefault="000D19B5" w:rsidP="00FA75C1">
      <w:pPr>
        <w:autoSpaceDE w:val="0"/>
        <w:autoSpaceDN w:val="0"/>
        <w:spacing w:after="0" w:line="240" w:lineRule="auto"/>
        <w:rPr>
          <w:rFonts w:ascii="Times New Roman" w:eastAsiaTheme="minorEastAsia" w:hAnsi="Times New Roman"/>
          <w:b/>
          <w:sz w:val="24"/>
          <w:szCs w:val="24"/>
        </w:rPr>
      </w:pPr>
      <w:r w:rsidRPr="00575B13">
        <w:rPr>
          <w:rFonts w:ascii="Times New Roman" w:eastAsiaTheme="minorEastAsia" w:hAnsi="Times New Roman"/>
          <w:b/>
          <w:sz w:val="24"/>
          <w:szCs w:val="24"/>
        </w:rPr>
        <w:t>LMI</w:t>
      </w:r>
    </w:p>
    <w:p w:rsidR="000D19B5" w:rsidRPr="00575B13" w:rsidRDefault="000D19B5" w:rsidP="00FA75C1">
      <w:pPr>
        <w:autoSpaceDE w:val="0"/>
        <w:autoSpaceDN w:val="0"/>
        <w:spacing w:after="0" w:line="240" w:lineRule="auto"/>
        <w:rPr>
          <w:rFonts w:ascii="Times New Roman" w:eastAsiaTheme="minorEastAsia" w:hAnsi="Times New Roman"/>
          <w:sz w:val="24"/>
          <w:szCs w:val="24"/>
        </w:rPr>
      </w:pPr>
      <w:r w:rsidRPr="00575B13">
        <w:rPr>
          <w:rFonts w:ascii="Times New Roman" w:eastAsiaTheme="minorEastAsia" w:hAnsi="Times New Roman"/>
          <w:sz w:val="24"/>
          <w:szCs w:val="24"/>
        </w:rPr>
        <w:t xml:space="preserve">The LMI is a major capacity-boosting and outreach effort launched by Secretary Clinton on the margins of the ASEAN Regional Forum (ARF) annual meeting in July 2009.  This initiative is intended to build integrated regional cooperation and capacity among the people and governments of Cambodia, Laos, Burma, Thailand, and Vietnam with the support of the United States in the areas of agriculture and food security, connectivity, education, energy security, environment and water, and health, gender and the food, water, and energy nexus. This program helps build government and civil society capacity within the five partner countries, and enhances the ability of these nations to collaborate to tackle pressing trans-boundary challenges. </w:t>
      </w:r>
    </w:p>
    <w:p w:rsidR="000D19B5" w:rsidRPr="00575B13" w:rsidRDefault="000D19B5" w:rsidP="000D19B5">
      <w:pPr>
        <w:autoSpaceDE w:val="0"/>
        <w:autoSpaceDN w:val="0"/>
        <w:spacing w:after="0" w:line="240" w:lineRule="auto"/>
        <w:rPr>
          <w:rFonts w:ascii="Times New Roman" w:eastAsiaTheme="minorEastAsia" w:hAnsi="Times New Roman"/>
          <w:sz w:val="24"/>
          <w:szCs w:val="24"/>
        </w:rPr>
      </w:pPr>
    </w:p>
    <w:p w:rsidR="00B53A58" w:rsidRDefault="000D19B5" w:rsidP="00B53A58">
      <w:pPr>
        <w:autoSpaceDE w:val="0"/>
        <w:autoSpaceDN w:val="0"/>
        <w:spacing w:after="0" w:line="240" w:lineRule="auto"/>
        <w:rPr>
          <w:rFonts w:ascii="Times New Roman" w:eastAsiaTheme="minorEastAsia" w:hAnsi="Times New Roman"/>
          <w:sz w:val="24"/>
          <w:szCs w:val="24"/>
        </w:rPr>
      </w:pPr>
      <w:r w:rsidRPr="00575B13">
        <w:rPr>
          <w:rFonts w:ascii="Times New Roman" w:eastAsiaTheme="minorEastAsia" w:hAnsi="Times New Roman"/>
          <w:sz w:val="24"/>
          <w:szCs w:val="24"/>
        </w:rPr>
        <w:t xml:space="preserve">Lower Mekong Initiative officials advance their goals at a number of </w:t>
      </w:r>
      <w:r w:rsidR="00EE5D21">
        <w:rPr>
          <w:rFonts w:ascii="Times New Roman" w:eastAsiaTheme="minorEastAsia" w:hAnsi="Times New Roman"/>
          <w:sz w:val="24"/>
          <w:szCs w:val="24"/>
        </w:rPr>
        <w:t>semi-annual and annual official</w:t>
      </w:r>
      <w:r w:rsidRPr="00575B13">
        <w:rPr>
          <w:rFonts w:ascii="Times New Roman" w:eastAsiaTheme="minorEastAsia" w:hAnsi="Times New Roman"/>
          <w:sz w:val="24"/>
          <w:szCs w:val="24"/>
        </w:rPr>
        <w:t xml:space="preserve"> meetings in the region:  two Regional Working Group (RWG) meetings per year, </w:t>
      </w:r>
      <w:r w:rsidR="00EE5D21">
        <w:rPr>
          <w:rFonts w:ascii="Times New Roman" w:eastAsiaTheme="minorEastAsia" w:hAnsi="Times New Roman"/>
          <w:sz w:val="24"/>
          <w:szCs w:val="24"/>
        </w:rPr>
        <w:t>several</w:t>
      </w:r>
      <w:r w:rsidRPr="00575B13">
        <w:rPr>
          <w:rFonts w:ascii="Times New Roman" w:eastAsiaTheme="minorEastAsia" w:hAnsi="Times New Roman"/>
          <w:sz w:val="24"/>
          <w:szCs w:val="24"/>
        </w:rPr>
        <w:t xml:space="preserve"> Senior Officials Meeting</w:t>
      </w:r>
      <w:r w:rsidR="00EE5D21">
        <w:rPr>
          <w:rFonts w:ascii="Times New Roman" w:eastAsiaTheme="minorEastAsia" w:hAnsi="Times New Roman"/>
          <w:sz w:val="24"/>
          <w:szCs w:val="24"/>
        </w:rPr>
        <w:t>s</w:t>
      </w:r>
      <w:r w:rsidRPr="00575B13">
        <w:rPr>
          <w:rFonts w:ascii="Times New Roman" w:eastAsiaTheme="minorEastAsia" w:hAnsi="Times New Roman"/>
          <w:sz w:val="24"/>
          <w:szCs w:val="24"/>
        </w:rPr>
        <w:t xml:space="preserve"> (SOM) per year</w:t>
      </w:r>
      <w:r w:rsidR="00EE5D21">
        <w:rPr>
          <w:rFonts w:ascii="Times New Roman" w:eastAsiaTheme="minorEastAsia" w:hAnsi="Times New Roman"/>
          <w:sz w:val="24"/>
          <w:szCs w:val="24"/>
        </w:rPr>
        <w:t>, and two Ministerial Meetings</w:t>
      </w:r>
      <w:r w:rsidR="00EE5D21" w:rsidRPr="00734BDF">
        <w:rPr>
          <w:rFonts w:ascii="Times New Roman" w:eastAsiaTheme="minorEastAsia" w:hAnsi="Times New Roman"/>
          <w:sz w:val="24"/>
          <w:szCs w:val="24"/>
        </w:rPr>
        <w:t xml:space="preserve">.  </w:t>
      </w:r>
      <w:r w:rsidR="00EE5D21">
        <w:rPr>
          <w:rFonts w:ascii="Times New Roman" w:eastAsiaTheme="minorEastAsia" w:hAnsi="Times New Roman"/>
          <w:sz w:val="24"/>
          <w:szCs w:val="24"/>
        </w:rPr>
        <w:t xml:space="preserve">In addition to these official meetings, there are other planned ad hoc conferences (i.e. the Extraordinary Meeting of Friends of the Lower Mekong).  </w:t>
      </w:r>
      <w:r w:rsidRPr="00575B13">
        <w:rPr>
          <w:rFonts w:ascii="Times New Roman" w:eastAsiaTheme="minorEastAsia" w:hAnsi="Times New Roman"/>
          <w:sz w:val="24"/>
          <w:szCs w:val="24"/>
        </w:rPr>
        <w:t xml:space="preserve">EAP funds the participation of officials from Burma, Cambodia, Laos, Thailand and Vietnam to the Regional Working Group </w:t>
      </w:r>
      <w:r w:rsidR="00EE5D21" w:rsidRPr="00734BDF">
        <w:rPr>
          <w:rFonts w:ascii="Times New Roman" w:eastAsiaTheme="minorEastAsia" w:hAnsi="Times New Roman"/>
          <w:sz w:val="24"/>
          <w:szCs w:val="24"/>
        </w:rPr>
        <w:t xml:space="preserve">and </w:t>
      </w:r>
      <w:r w:rsidR="00EE5D21">
        <w:rPr>
          <w:rFonts w:ascii="Times New Roman" w:eastAsiaTheme="minorEastAsia" w:hAnsi="Times New Roman"/>
          <w:sz w:val="24"/>
          <w:szCs w:val="24"/>
        </w:rPr>
        <w:t>Eminent and Expert Persons Meetings</w:t>
      </w:r>
      <w:r w:rsidR="00EE5D21" w:rsidRPr="00734BDF">
        <w:rPr>
          <w:rFonts w:ascii="Times New Roman" w:eastAsiaTheme="minorEastAsia" w:hAnsi="Times New Roman"/>
          <w:sz w:val="24"/>
          <w:szCs w:val="24"/>
        </w:rPr>
        <w:t xml:space="preserve">.  We also </w:t>
      </w:r>
      <w:r w:rsidR="00EE5D21" w:rsidRPr="00734BDF">
        <w:rPr>
          <w:rFonts w:ascii="Times New Roman" w:eastAsiaTheme="minorEastAsia" w:hAnsi="Times New Roman"/>
          <w:sz w:val="24"/>
          <w:szCs w:val="24"/>
        </w:rPr>
        <w:lastRenderedPageBreak/>
        <w:t>fund the venue and meeting expenses and the participation of observers from the ASEAN Secretariat and other experts.  In addition, EAP provides training and funds participation for officials from the region</w:t>
      </w:r>
      <w:r w:rsidR="00EE5D21">
        <w:rPr>
          <w:rFonts w:ascii="Times New Roman" w:eastAsiaTheme="minorEastAsia" w:hAnsi="Times New Roman"/>
          <w:sz w:val="24"/>
          <w:szCs w:val="24"/>
        </w:rPr>
        <w:t>, and for travel of U.S. experts to meetings.</w:t>
      </w:r>
    </w:p>
    <w:p w:rsidR="00EE5D21" w:rsidRPr="00575B13" w:rsidRDefault="00EE5D21" w:rsidP="00B53A58">
      <w:pPr>
        <w:autoSpaceDE w:val="0"/>
        <w:autoSpaceDN w:val="0"/>
        <w:spacing w:after="0" w:line="240" w:lineRule="auto"/>
        <w:rPr>
          <w:rFonts w:ascii="Times New Roman" w:eastAsiaTheme="minorEastAsia" w:hAnsi="Times New Roman"/>
          <w:sz w:val="24"/>
          <w:szCs w:val="24"/>
        </w:rPr>
      </w:pPr>
    </w:p>
    <w:p w:rsidR="000D19B5" w:rsidRPr="00575B13" w:rsidRDefault="00E957B1" w:rsidP="00FA75C1">
      <w:pPr>
        <w:spacing w:after="0" w:line="240" w:lineRule="auto"/>
        <w:rPr>
          <w:rFonts w:ascii="Times New Roman" w:hAnsi="Times New Roman"/>
          <w:b/>
          <w:sz w:val="24"/>
          <w:szCs w:val="24"/>
        </w:rPr>
      </w:pPr>
      <w:r w:rsidRPr="00575B13">
        <w:rPr>
          <w:rFonts w:ascii="Times New Roman" w:hAnsi="Times New Roman"/>
          <w:b/>
          <w:sz w:val="24"/>
          <w:szCs w:val="24"/>
        </w:rPr>
        <w:t>Program</w:t>
      </w:r>
      <w:r w:rsidR="00B53A58" w:rsidRPr="00575B13">
        <w:rPr>
          <w:rFonts w:ascii="Times New Roman" w:hAnsi="Times New Roman"/>
          <w:b/>
          <w:sz w:val="24"/>
          <w:szCs w:val="24"/>
        </w:rPr>
        <w:t xml:space="preserve"> Priorities</w:t>
      </w:r>
    </w:p>
    <w:p w:rsidR="00B53A58" w:rsidRPr="00575B13" w:rsidRDefault="00B53A58" w:rsidP="00FA75C1">
      <w:pPr>
        <w:pStyle w:val="ListParagraph"/>
        <w:numPr>
          <w:ilvl w:val="0"/>
          <w:numId w:val="18"/>
        </w:numPr>
      </w:pPr>
      <w:r w:rsidRPr="00575B13">
        <w:t>Administrative</w:t>
      </w:r>
      <w:r w:rsidR="00ED3AC9" w:rsidRPr="00575B13">
        <w:t xml:space="preserve"> and logistical arrangements for </w:t>
      </w:r>
      <w:r w:rsidR="001A57A0" w:rsidRPr="00575B13">
        <w:t xml:space="preserve">APEC, ARF, </w:t>
      </w:r>
      <w:r w:rsidR="00ED3AC9" w:rsidRPr="00575B13">
        <w:t xml:space="preserve">ASEAN, </w:t>
      </w:r>
      <w:r w:rsidR="001A57A0" w:rsidRPr="00575B13">
        <w:t>EAS</w:t>
      </w:r>
      <w:r w:rsidR="00ED3AC9" w:rsidRPr="00575B13">
        <w:t xml:space="preserve"> and LMI conferences, workshops, symposiums and other capacity-building activities, including arranging venues and travel for participants, speakers and other select officials.  </w:t>
      </w:r>
    </w:p>
    <w:p w:rsidR="00E957B1" w:rsidRPr="00575B13" w:rsidRDefault="00E957B1" w:rsidP="00ED3AC9">
      <w:pPr>
        <w:numPr>
          <w:ilvl w:val="0"/>
          <w:numId w:val="18"/>
        </w:numPr>
        <w:spacing w:after="0" w:line="240" w:lineRule="auto"/>
        <w:rPr>
          <w:rFonts w:ascii="Times New Roman" w:eastAsia="Times New Roman" w:hAnsi="Times New Roman"/>
          <w:sz w:val="24"/>
          <w:szCs w:val="24"/>
        </w:rPr>
      </w:pPr>
      <w:r w:rsidRPr="00575B13">
        <w:rPr>
          <w:rFonts w:ascii="Times New Roman" w:eastAsia="Times New Roman" w:hAnsi="Times New Roman"/>
          <w:sz w:val="24"/>
          <w:szCs w:val="24"/>
        </w:rPr>
        <w:t xml:space="preserve">Program content development and event planning for some </w:t>
      </w:r>
      <w:r w:rsidR="001A57A0" w:rsidRPr="00575B13">
        <w:rPr>
          <w:rFonts w:ascii="Times New Roman" w:eastAsia="Times New Roman" w:hAnsi="Times New Roman"/>
          <w:sz w:val="24"/>
          <w:szCs w:val="24"/>
        </w:rPr>
        <w:t xml:space="preserve">ARF, </w:t>
      </w:r>
      <w:r w:rsidR="00EE5D21">
        <w:rPr>
          <w:rFonts w:ascii="Times New Roman" w:eastAsia="Times New Roman" w:hAnsi="Times New Roman"/>
          <w:sz w:val="24"/>
          <w:szCs w:val="24"/>
        </w:rPr>
        <w:t xml:space="preserve">ASEAN, EAS, and LMI </w:t>
      </w:r>
      <w:r w:rsidRPr="00575B13">
        <w:rPr>
          <w:rFonts w:ascii="Times New Roman" w:eastAsia="Times New Roman" w:hAnsi="Times New Roman"/>
          <w:sz w:val="24"/>
          <w:szCs w:val="24"/>
        </w:rPr>
        <w:t>workshops</w:t>
      </w:r>
      <w:r w:rsidR="00224DC4" w:rsidRPr="00575B13">
        <w:rPr>
          <w:rFonts w:ascii="Times New Roman" w:eastAsia="Times New Roman" w:hAnsi="Times New Roman"/>
          <w:sz w:val="24"/>
          <w:szCs w:val="24"/>
        </w:rPr>
        <w:t xml:space="preserve">, symposiums, conferences, and </w:t>
      </w:r>
      <w:r w:rsidR="00D315D1" w:rsidRPr="00575B13">
        <w:rPr>
          <w:rFonts w:ascii="Times New Roman" w:eastAsia="Times New Roman" w:hAnsi="Times New Roman"/>
          <w:sz w:val="24"/>
          <w:szCs w:val="24"/>
        </w:rPr>
        <w:t>activities</w:t>
      </w:r>
      <w:r w:rsidR="00ED3AC9" w:rsidRPr="00575B13">
        <w:rPr>
          <w:rFonts w:ascii="Times New Roman" w:eastAsia="Times New Roman" w:hAnsi="Times New Roman"/>
          <w:sz w:val="24"/>
          <w:szCs w:val="24"/>
        </w:rPr>
        <w:t>, including development of content, curricula, agendas and recruitment of leading experts as speakers/trainers.</w:t>
      </w:r>
    </w:p>
    <w:p w:rsidR="00E957B1" w:rsidRPr="00575B13" w:rsidRDefault="00E957B1" w:rsidP="00E957B1">
      <w:pPr>
        <w:pStyle w:val="ListParagraph"/>
      </w:pPr>
    </w:p>
    <w:p w:rsidR="0091523A" w:rsidRPr="00575B13" w:rsidRDefault="0091523A" w:rsidP="00FA75C1">
      <w:pPr>
        <w:spacing w:after="0" w:line="240" w:lineRule="auto"/>
        <w:rPr>
          <w:rFonts w:ascii="Times New Roman" w:hAnsi="Times New Roman"/>
          <w:b/>
          <w:sz w:val="24"/>
          <w:szCs w:val="24"/>
        </w:rPr>
      </w:pPr>
      <w:r w:rsidRPr="00575B13">
        <w:rPr>
          <w:rFonts w:ascii="Times New Roman" w:hAnsi="Times New Roman"/>
          <w:b/>
          <w:sz w:val="24"/>
          <w:szCs w:val="24"/>
        </w:rPr>
        <w:t>Program Activities</w:t>
      </w:r>
    </w:p>
    <w:p w:rsidR="0091523A" w:rsidRPr="00575B13" w:rsidRDefault="0091523A" w:rsidP="00FA75C1">
      <w:pPr>
        <w:spacing w:after="0" w:line="240" w:lineRule="auto"/>
        <w:rPr>
          <w:rFonts w:ascii="Times New Roman" w:hAnsi="Times New Roman"/>
          <w:sz w:val="24"/>
          <w:szCs w:val="24"/>
        </w:rPr>
      </w:pPr>
      <w:r w:rsidRPr="00575B13">
        <w:rPr>
          <w:rFonts w:ascii="Times New Roman" w:hAnsi="Times New Roman"/>
          <w:sz w:val="24"/>
          <w:szCs w:val="24"/>
        </w:rPr>
        <w:t>The Recipient will accomplish the following activities</w:t>
      </w:r>
      <w:r w:rsidRPr="00575B13">
        <w:t xml:space="preserve"> </w:t>
      </w:r>
      <w:r w:rsidRPr="00575B13">
        <w:rPr>
          <w:rFonts w:ascii="Times New Roman" w:hAnsi="Times New Roman"/>
          <w:sz w:val="24"/>
          <w:szCs w:val="24"/>
        </w:rPr>
        <w:t>in coordination with EAP:</w:t>
      </w:r>
    </w:p>
    <w:p w:rsidR="0091523A" w:rsidRPr="00575B13" w:rsidRDefault="0091523A" w:rsidP="0091523A">
      <w:pPr>
        <w:spacing w:after="0" w:line="240" w:lineRule="auto"/>
        <w:rPr>
          <w:rFonts w:ascii="Times New Roman" w:hAnsi="Times New Roman"/>
          <w:sz w:val="24"/>
          <w:szCs w:val="24"/>
        </w:rPr>
      </w:pPr>
    </w:p>
    <w:p w:rsidR="0091523A" w:rsidRPr="00575B13" w:rsidRDefault="0091523A" w:rsidP="0091523A">
      <w:pPr>
        <w:numPr>
          <w:ilvl w:val="0"/>
          <w:numId w:val="30"/>
        </w:numPr>
        <w:spacing w:after="0" w:line="240" w:lineRule="auto"/>
        <w:rPr>
          <w:rFonts w:ascii="Times New Roman" w:eastAsia="Times New Roman" w:hAnsi="Times New Roman"/>
          <w:sz w:val="24"/>
          <w:szCs w:val="24"/>
        </w:rPr>
      </w:pPr>
      <w:r w:rsidRPr="00575B13">
        <w:rPr>
          <w:rFonts w:ascii="Times New Roman" w:eastAsia="Times New Roman" w:hAnsi="Times New Roman"/>
          <w:sz w:val="24"/>
          <w:szCs w:val="24"/>
        </w:rPr>
        <w:t xml:space="preserve"> Travel Arrangements:</w:t>
      </w:r>
    </w:p>
    <w:p w:rsidR="00EE5D21" w:rsidRPr="00C9433C" w:rsidRDefault="000F4758" w:rsidP="00EE5D21">
      <w:pPr>
        <w:tabs>
          <w:tab w:val="left" w:pos="4230"/>
        </w:tabs>
        <w:spacing w:line="240" w:lineRule="auto"/>
        <w:rPr>
          <w:rFonts w:ascii="Times New Roman" w:hAnsi="Times New Roman"/>
          <w:sz w:val="24"/>
          <w:szCs w:val="24"/>
        </w:rPr>
      </w:pPr>
      <w:r w:rsidRPr="00575B13">
        <w:rPr>
          <w:rFonts w:ascii="Times New Roman" w:hAnsi="Times New Roman"/>
          <w:sz w:val="24"/>
          <w:szCs w:val="24"/>
        </w:rPr>
        <w:t>Following instructions from the EAP Program Officer, the Recipient shall</w:t>
      </w:r>
      <w:r w:rsidR="0091523A" w:rsidRPr="00575B13">
        <w:rPr>
          <w:rFonts w:ascii="Times New Roman" w:hAnsi="Times New Roman"/>
          <w:sz w:val="24"/>
          <w:szCs w:val="24"/>
        </w:rPr>
        <w:t xml:space="preserve"> make air travel and hotel reservations, and </w:t>
      </w:r>
      <w:r w:rsidR="00D51557" w:rsidRPr="00575B13">
        <w:rPr>
          <w:rFonts w:ascii="Times New Roman" w:hAnsi="Times New Roman"/>
          <w:sz w:val="24"/>
          <w:szCs w:val="24"/>
        </w:rPr>
        <w:t xml:space="preserve">use cooperative agreement funds to </w:t>
      </w:r>
      <w:r w:rsidR="0091523A" w:rsidRPr="00575B13">
        <w:rPr>
          <w:rFonts w:ascii="Times New Roman" w:hAnsi="Times New Roman"/>
          <w:sz w:val="24"/>
          <w:szCs w:val="24"/>
        </w:rPr>
        <w:t>purchase and distribute tickets for air and ground travel of the sponsored participants.  As needed, the Recipient will arrange for travel of experts from the United States to the region.  Please note the majority of the travel will take place in the region.  The Recipient will purchase the tickets at reasonable and cost-effective prices and will be required to compare government and market rates when making the arrangements. The Recipient shall follow the “Fly America” Act in booking international flights and shall provide the tickets and/or other travel documents (travel itineraries and meeting schedules) to the traveler no later than five days prior to the start of travel.  With prior approval from EAP, the Recipient is authorized to make hotel, and air changes as the</w:t>
      </w:r>
      <w:r w:rsidR="00EE5D21">
        <w:rPr>
          <w:rFonts w:ascii="Times New Roman" w:hAnsi="Times New Roman"/>
          <w:sz w:val="24"/>
          <w:szCs w:val="24"/>
        </w:rPr>
        <w:t xml:space="preserve"> need arise.  The Recipient will make arrangements for </w:t>
      </w:r>
      <w:r w:rsidR="00EE5D21">
        <w:rPr>
          <w:rFonts w:ascii="Times New Roman" w:eastAsia="Times New Roman" w:hAnsi="Times New Roman"/>
          <w:sz w:val="24"/>
          <w:szCs w:val="24"/>
        </w:rPr>
        <w:t>ground transportation on an as-needed basis.</w:t>
      </w:r>
    </w:p>
    <w:p w:rsidR="0091523A" w:rsidRPr="00575B13" w:rsidRDefault="0091523A" w:rsidP="0091523A">
      <w:pPr>
        <w:numPr>
          <w:ilvl w:val="0"/>
          <w:numId w:val="30"/>
        </w:numPr>
        <w:spacing w:after="0" w:line="240" w:lineRule="auto"/>
        <w:rPr>
          <w:rFonts w:ascii="Times New Roman" w:eastAsia="Times New Roman" w:hAnsi="Times New Roman"/>
          <w:sz w:val="24"/>
          <w:szCs w:val="24"/>
        </w:rPr>
      </w:pPr>
      <w:r w:rsidRPr="00575B13">
        <w:rPr>
          <w:rFonts w:ascii="Times New Roman" w:eastAsia="Times New Roman" w:hAnsi="Times New Roman"/>
          <w:sz w:val="24"/>
          <w:szCs w:val="24"/>
        </w:rPr>
        <w:t>Lodging and Per diem:</w:t>
      </w:r>
    </w:p>
    <w:p w:rsidR="0091523A" w:rsidRPr="00575B13" w:rsidRDefault="0091523A" w:rsidP="0091523A">
      <w:pPr>
        <w:spacing w:line="240" w:lineRule="auto"/>
        <w:rPr>
          <w:rFonts w:ascii="Times New Roman" w:hAnsi="Times New Roman"/>
          <w:sz w:val="24"/>
          <w:szCs w:val="24"/>
        </w:rPr>
      </w:pPr>
      <w:r w:rsidRPr="00575B13">
        <w:rPr>
          <w:rFonts w:ascii="Times New Roman" w:hAnsi="Times New Roman"/>
          <w:sz w:val="24"/>
          <w:szCs w:val="24"/>
        </w:rPr>
        <w:t xml:space="preserve">The Recipient shall </w:t>
      </w:r>
      <w:r w:rsidR="00D51557" w:rsidRPr="00575B13">
        <w:rPr>
          <w:rFonts w:ascii="Times New Roman" w:hAnsi="Times New Roman"/>
          <w:sz w:val="24"/>
          <w:szCs w:val="24"/>
        </w:rPr>
        <w:t xml:space="preserve">use cooperative agreement funds to </w:t>
      </w:r>
      <w:r w:rsidRPr="00575B13">
        <w:rPr>
          <w:rFonts w:ascii="Times New Roman" w:hAnsi="Times New Roman"/>
          <w:sz w:val="24"/>
          <w:szCs w:val="24"/>
        </w:rPr>
        <w:t xml:space="preserve">provide per diem to the </w:t>
      </w:r>
      <w:r w:rsidR="00714BD3" w:rsidRPr="00575B13">
        <w:rPr>
          <w:rFonts w:ascii="Times New Roman" w:hAnsi="Times New Roman"/>
          <w:sz w:val="24"/>
          <w:szCs w:val="24"/>
        </w:rPr>
        <w:t xml:space="preserve">participating </w:t>
      </w:r>
      <w:r w:rsidRPr="00575B13">
        <w:rPr>
          <w:rFonts w:ascii="Times New Roman" w:hAnsi="Times New Roman"/>
          <w:sz w:val="24"/>
          <w:szCs w:val="24"/>
        </w:rPr>
        <w:t>official</w:t>
      </w:r>
      <w:r w:rsidR="00714BD3" w:rsidRPr="00575B13">
        <w:rPr>
          <w:rFonts w:ascii="Times New Roman" w:hAnsi="Times New Roman"/>
          <w:sz w:val="24"/>
          <w:szCs w:val="24"/>
        </w:rPr>
        <w:t>s</w:t>
      </w:r>
      <w:r w:rsidRPr="00575B13">
        <w:rPr>
          <w:rFonts w:ascii="Times New Roman" w:hAnsi="Times New Roman"/>
          <w:sz w:val="24"/>
          <w:szCs w:val="24"/>
        </w:rPr>
        <w:t>, using allowable USG per diem rates, which may be distributed in advance.</w:t>
      </w:r>
    </w:p>
    <w:p w:rsidR="0091523A" w:rsidRPr="00575B13" w:rsidRDefault="0091523A" w:rsidP="0091523A">
      <w:pPr>
        <w:numPr>
          <w:ilvl w:val="0"/>
          <w:numId w:val="30"/>
        </w:numPr>
        <w:spacing w:after="0" w:line="240" w:lineRule="auto"/>
        <w:rPr>
          <w:rFonts w:ascii="Times New Roman" w:eastAsia="Times New Roman" w:hAnsi="Times New Roman"/>
          <w:sz w:val="24"/>
          <w:szCs w:val="24"/>
        </w:rPr>
      </w:pPr>
      <w:r w:rsidRPr="00575B13">
        <w:rPr>
          <w:rFonts w:ascii="Times New Roman" w:eastAsia="Times New Roman" w:hAnsi="Times New Roman"/>
          <w:sz w:val="24"/>
          <w:szCs w:val="24"/>
        </w:rPr>
        <w:t xml:space="preserve">Conference Expenses:  </w:t>
      </w:r>
    </w:p>
    <w:p w:rsidR="0091523A" w:rsidRPr="00575B13" w:rsidRDefault="0091523A" w:rsidP="0091523A">
      <w:pPr>
        <w:spacing w:after="0" w:line="240" w:lineRule="auto"/>
        <w:rPr>
          <w:rFonts w:ascii="Times New Roman" w:eastAsia="Times New Roman" w:hAnsi="Times New Roman"/>
          <w:sz w:val="24"/>
          <w:szCs w:val="24"/>
        </w:rPr>
      </w:pPr>
      <w:r w:rsidRPr="00575B13">
        <w:rPr>
          <w:rFonts w:ascii="Times New Roman" w:eastAsia="Times New Roman" w:hAnsi="Times New Roman"/>
          <w:sz w:val="24"/>
          <w:szCs w:val="24"/>
        </w:rPr>
        <w:t>The Recipient, working closely with the Embassy Point of Contact (POC), will arrange for conference space and blocks of room for the meeting, as well as audio</w:t>
      </w:r>
      <w:r w:rsidR="00714BD3" w:rsidRPr="00575B13">
        <w:rPr>
          <w:rFonts w:ascii="Times New Roman" w:eastAsia="Times New Roman" w:hAnsi="Times New Roman"/>
          <w:sz w:val="24"/>
          <w:szCs w:val="24"/>
        </w:rPr>
        <w:t>-</w:t>
      </w:r>
      <w:r w:rsidRPr="00575B13">
        <w:rPr>
          <w:rFonts w:ascii="Times New Roman" w:eastAsia="Times New Roman" w:hAnsi="Times New Roman"/>
          <w:sz w:val="24"/>
          <w:szCs w:val="24"/>
        </w:rPr>
        <w:t>visual equipment, control room costs, signage</w:t>
      </w:r>
      <w:r w:rsidR="00714BD3" w:rsidRPr="00575B13">
        <w:rPr>
          <w:rFonts w:ascii="Times New Roman" w:eastAsia="Times New Roman" w:hAnsi="Times New Roman"/>
          <w:sz w:val="24"/>
          <w:szCs w:val="24"/>
        </w:rPr>
        <w:t xml:space="preserve">, </w:t>
      </w:r>
      <w:r w:rsidR="00EE5D21">
        <w:rPr>
          <w:rFonts w:ascii="Times New Roman" w:eastAsia="Times New Roman" w:hAnsi="Times New Roman"/>
          <w:sz w:val="24"/>
          <w:szCs w:val="24"/>
        </w:rPr>
        <w:t xml:space="preserve">participant materials, </w:t>
      </w:r>
      <w:r w:rsidR="00714BD3" w:rsidRPr="00575B13">
        <w:rPr>
          <w:rFonts w:ascii="Times New Roman" w:eastAsia="Times New Roman" w:hAnsi="Times New Roman"/>
          <w:sz w:val="24"/>
          <w:szCs w:val="24"/>
        </w:rPr>
        <w:t>marketing,</w:t>
      </w:r>
      <w:r w:rsidRPr="00575B13">
        <w:rPr>
          <w:rFonts w:ascii="Times New Roman" w:eastAsia="Times New Roman" w:hAnsi="Times New Roman"/>
          <w:sz w:val="24"/>
          <w:szCs w:val="24"/>
        </w:rPr>
        <w:t xml:space="preserve"> registration</w:t>
      </w:r>
      <w:r w:rsidR="00287EE9" w:rsidRPr="00575B13">
        <w:rPr>
          <w:rFonts w:ascii="Times New Roman" w:eastAsia="Times New Roman" w:hAnsi="Times New Roman"/>
          <w:sz w:val="24"/>
          <w:szCs w:val="24"/>
        </w:rPr>
        <w:t>, and simultaneous interpretation and other translation services</w:t>
      </w:r>
      <w:r w:rsidRPr="00575B13">
        <w:rPr>
          <w:rFonts w:ascii="Times New Roman" w:eastAsia="Times New Roman" w:hAnsi="Times New Roman"/>
          <w:sz w:val="24"/>
          <w:szCs w:val="24"/>
        </w:rPr>
        <w:t>.</w:t>
      </w:r>
    </w:p>
    <w:p w:rsidR="006043B3" w:rsidRPr="00575B13" w:rsidRDefault="006043B3" w:rsidP="0091523A">
      <w:pPr>
        <w:spacing w:after="0" w:line="240" w:lineRule="auto"/>
        <w:rPr>
          <w:rFonts w:ascii="Times New Roman" w:eastAsia="Times New Roman" w:hAnsi="Times New Roman"/>
          <w:sz w:val="24"/>
          <w:szCs w:val="24"/>
        </w:rPr>
      </w:pPr>
    </w:p>
    <w:p w:rsidR="00AB198D" w:rsidRPr="00575B13" w:rsidRDefault="006043B3" w:rsidP="00AB198D">
      <w:pPr>
        <w:pStyle w:val="ListParagraph"/>
        <w:numPr>
          <w:ilvl w:val="0"/>
          <w:numId w:val="30"/>
        </w:numPr>
      </w:pPr>
      <w:r w:rsidRPr="00575B13">
        <w:t>Program Content Development</w:t>
      </w:r>
      <w:r w:rsidR="00714BD3" w:rsidRPr="00575B13">
        <w:t xml:space="preserve"> and Meeting Coordination</w:t>
      </w:r>
      <w:r w:rsidRPr="00575B13">
        <w:t>:</w:t>
      </w:r>
    </w:p>
    <w:p w:rsidR="00AB198D" w:rsidRPr="00575B13" w:rsidRDefault="000F4758" w:rsidP="00BF0068">
      <w:pPr>
        <w:spacing w:line="240" w:lineRule="auto"/>
        <w:rPr>
          <w:rFonts w:ascii="Times New Roman" w:hAnsi="Times New Roman"/>
          <w:sz w:val="24"/>
          <w:szCs w:val="24"/>
        </w:rPr>
      </w:pPr>
      <w:r w:rsidRPr="00575B13">
        <w:rPr>
          <w:rFonts w:ascii="Times New Roman" w:hAnsi="Times New Roman"/>
          <w:sz w:val="24"/>
          <w:szCs w:val="24"/>
        </w:rPr>
        <w:t>Working closely with</w:t>
      </w:r>
      <w:r w:rsidR="005D2AC6" w:rsidRPr="00575B13">
        <w:rPr>
          <w:rFonts w:ascii="Times New Roman" w:hAnsi="Times New Roman"/>
          <w:sz w:val="24"/>
          <w:szCs w:val="24"/>
        </w:rPr>
        <w:t xml:space="preserve"> </w:t>
      </w:r>
      <w:r w:rsidR="001A57A0" w:rsidRPr="00575B13">
        <w:rPr>
          <w:rFonts w:ascii="Times New Roman" w:hAnsi="Times New Roman"/>
          <w:sz w:val="24"/>
          <w:szCs w:val="24"/>
        </w:rPr>
        <w:t>EAP/</w:t>
      </w:r>
      <w:r w:rsidR="005D2AC6" w:rsidRPr="00575B13">
        <w:rPr>
          <w:rFonts w:ascii="Times New Roman" w:hAnsi="Times New Roman"/>
          <w:sz w:val="24"/>
          <w:szCs w:val="24"/>
        </w:rPr>
        <w:t>Office of Multilateral Affairs</w:t>
      </w:r>
      <w:r w:rsidRPr="00575B13">
        <w:rPr>
          <w:rFonts w:ascii="Times New Roman" w:hAnsi="Times New Roman"/>
          <w:sz w:val="24"/>
          <w:szCs w:val="24"/>
        </w:rPr>
        <w:t xml:space="preserve"> </w:t>
      </w:r>
      <w:r w:rsidR="005D2AC6" w:rsidRPr="00575B13">
        <w:rPr>
          <w:rFonts w:ascii="Times New Roman" w:hAnsi="Times New Roman"/>
          <w:sz w:val="24"/>
          <w:szCs w:val="24"/>
        </w:rPr>
        <w:t>(</w:t>
      </w:r>
      <w:r w:rsidRPr="00575B13">
        <w:rPr>
          <w:rFonts w:ascii="Times New Roman" w:hAnsi="Times New Roman"/>
          <w:sz w:val="24"/>
          <w:szCs w:val="24"/>
        </w:rPr>
        <w:t>MLA</w:t>
      </w:r>
      <w:r w:rsidR="005D2AC6" w:rsidRPr="00575B13">
        <w:rPr>
          <w:rFonts w:ascii="Times New Roman" w:hAnsi="Times New Roman"/>
          <w:sz w:val="24"/>
          <w:szCs w:val="24"/>
        </w:rPr>
        <w:t>)</w:t>
      </w:r>
      <w:r w:rsidRPr="00575B13">
        <w:rPr>
          <w:rFonts w:ascii="Times New Roman" w:hAnsi="Times New Roman"/>
          <w:sz w:val="24"/>
          <w:szCs w:val="24"/>
        </w:rPr>
        <w:t>, t</w:t>
      </w:r>
      <w:r w:rsidR="00AB198D" w:rsidRPr="00575B13">
        <w:rPr>
          <w:rFonts w:ascii="Times New Roman" w:hAnsi="Times New Roman"/>
          <w:sz w:val="24"/>
          <w:szCs w:val="24"/>
        </w:rPr>
        <w:t xml:space="preserve">he Recipient shall develop program content </w:t>
      </w:r>
      <w:r w:rsidR="00EE5D21">
        <w:rPr>
          <w:rFonts w:ascii="Times New Roman" w:hAnsi="Times New Roman"/>
          <w:sz w:val="24"/>
          <w:szCs w:val="24"/>
        </w:rPr>
        <w:t>and training materials f</w:t>
      </w:r>
      <w:r w:rsidR="00AB198D" w:rsidRPr="00575B13">
        <w:rPr>
          <w:rFonts w:ascii="Times New Roman" w:hAnsi="Times New Roman"/>
          <w:sz w:val="24"/>
          <w:szCs w:val="24"/>
        </w:rPr>
        <w:t xml:space="preserve">or </w:t>
      </w:r>
      <w:r w:rsidR="00BF0068" w:rsidRPr="00575B13">
        <w:rPr>
          <w:rFonts w:ascii="Times New Roman" w:hAnsi="Times New Roman"/>
          <w:sz w:val="24"/>
          <w:szCs w:val="24"/>
        </w:rPr>
        <w:t xml:space="preserve">some </w:t>
      </w:r>
      <w:r w:rsidR="001A57A0" w:rsidRPr="00575B13">
        <w:rPr>
          <w:rFonts w:ascii="Times New Roman" w:hAnsi="Times New Roman"/>
          <w:sz w:val="24"/>
          <w:szCs w:val="24"/>
        </w:rPr>
        <w:t xml:space="preserve">ARF, ASEAN </w:t>
      </w:r>
      <w:r w:rsidR="00714BD3" w:rsidRPr="00575B13">
        <w:rPr>
          <w:rFonts w:ascii="Times New Roman" w:hAnsi="Times New Roman"/>
          <w:sz w:val="24"/>
          <w:szCs w:val="24"/>
        </w:rPr>
        <w:t xml:space="preserve">and EAS-related </w:t>
      </w:r>
      <w:r w:rsidR="00BF0068" w:rsidRPr="00575B13">
        <w:rPr>
          <w:rFonts w:ascii="Times New Roman" w:hAnsi="Times New Roman"/>
          <w:sz w:val="24"/>
          <w:szCs w:val="24"/>
        </w:rPr>
        <w:t>workshops</w:t>
      </w:r>
      <w:r w:rsidR="00714BD3" w:rsidRPr="00575B13">
        <w:rPr>
          <w:rFonts w:ascii="Times New Roman" w:hAnsi="Times New Roman"/>
          <w:sz w:val="24"/>
          <w:szCs w:val="24"/>
        </w:rPr>
        <w:t>, symposiums, conferences, activities</w:t>
      </w:r>
      <w:r w:rsidR="000351AB" w:rsidRPr="00575B13">
        <w:rPr>
          <w:rFonts w:ascii="Times New Roman" w:hAnsi="Times New Roman"/>
          <w:sz w:val="24"/>
          <w:szCs w:val="24"/>
        </w:rPr>
        <w:t xml:space="preserve">, including researching, recommending, </w:t>
      </w:r>
      <w:r w:rsidR="00ED3AC9" w:rsidRPr="00575B13">
        <w:rPr>
          <w:rFonts w:ascii="Times New Roman" w:hAnsi="Times New Roman"/>
          <w:sz w:val="24"/>
          <w:szCs w:val="24"/>
        </w:rPr>
        <w:lastRenderedPageBreak/>
        <w:t>re</w:t>
      </w:r>
      <w:r w:rsidR="000351AB" w:rsidRPr="00575B13">
        <w:rPr>
          <w:rFonts w:ascii="Times New Roman" w:hAnsi="Times New Roman"/>
          <w:sz w:val="24"/>
          <w:szCs w:val="24"/>
        </w:rPr>
        <w:t xml:space="preserve">cruiting, and arranging for the participation of </w:t>
      </w:r>
      <w:r w:rsidR="00ED3AC9" w:rsidRPr="00575B13">
        <w:rPr>
          <w:rFonts w:ascii="Times New Roman" w:hAnsi="Times New Roman"/>
          <w:sz w:val="24"/>
          <w:szCs w:val="24"/>
        </w:rPr>
        <w:t xml:space="preserve"> leading experts to speak/train at the events</w:t>
      </w:r>
      <w:r w:rsidR="00BF0068" w:rsidRPr="00575B13">
        <w:rPr>
          <w:rFonts w:ascii="Times New Roman" w:hAnsi="Times New Roman"/>
          <w:sz w:val="24"/>
          <w:szCs w:val="24"/>
        </w:rPr>
        <w:t>.</w:t>
      </w:r>
    </w:p>
    <w:p w:rsidR="000F4758" w:rsidRPr="00575B13" w:rsidRDefault="000F4758" w:rsidP="00AB198D">
      <w:pPr>
        <w:pStyle w:val="ListParagraph"/>
        <w:numPr>
          <w:ilvl w:val="0"/>
          <w:numId w:val="30"/>
        </w:numPr>
      </w:pPr>
      <w:r w:rsidRPr="00575B13">
        <w:t xml:space="preserve">Meetings Costs and Support: </w:t>
      </w:r>
    </w:p>
    <w:p w:rsidR="004802B6" w:rsidRPr="00575B13" w:rsidRDefault="00E957B1" w:rsidP="005553C1">
      <w:pPr>
        <w:spacing w:after="0" w:line="240" w:lineRule="auto"/>
        <w:rPr>
          <w:rFonts w:ascii="Times New Roman" w:hAnsi="Times New Roman"/>
          <w:sz w:val="24"/>
          <w:szCs w:val="24"/>
        </w:rPr>
      </w:pPr>
      <w:r w:rsidRPr="00575B13">
        <w:rPr>
          <w:rFonts w:ascii="Times New Roman" w:hAnsi="Times New Roman"/>
          <w:sz w:val="24"/>
          <w:szCs w:val="24"/>
        </w:rPr>
        <w:t xml:space="preserve">The </w:t>
      </w:r>
      <w:r w:rsidR="000F4758" w:rsidRPr="00575B13">
        <w:rPr>
          <w:rFonts w:ascii="Times New Roman" w:hAnsi="Times New Roman"/>
          <w:sz w:val="24"/>
          <w:szCs w:val="24"/>
        </w:rPr>
        <w:t>Recipient</w:t>
      </w:r>
      <w:r w:rsidRPr="00575B13">
        <w:rPr>
          <w:rFonts w:ascii="Times New Roman" w:hAnsi="Times New Roman"/>
          <w:sz w:val="24"/>
          <w:szCs w:val="24"/>
        </w:rPr>
        <w:t xml:space="preserve"> is expected </w:t>
      </w:r>
      <w:r w:rsidR="00714BD3" w:rsidRPr="00575B13">
        <w:rPr>
          <w:rFonts w:ascii="Times New Roman" w:hAnsi="Times New Roman"/>
          <w:sz w:val="24"/>
          <w:szCs w:val="24"/>
        </w:rPr>
        <w:t xml:space="preserve">to </w:t>
      </w:r>
      <w:r w:rsidRPr="00575B13">
        <w:rPr>
          <w:rFonts w:ascii="Times New Roman" w:hAnsi="Times New Roman"/>
          <w:sz w:val="24"/>
          <w:szCs w:val="24"/>
        </w:rPr>
        <w:t xml:space="preserve">submit travel itineraries and hotel reservations plus related expenses that include, per diem, local transportation, and </w:t>
      </w:r>
      <w:r w:rsidR="00B6703D" w:rsidRPr="00575B13">
        <w:rPr>
          <w:rFonts w:ascii="Times New Roman" w:hAnsi="Times New Roman"/>
          <w:sz w:val="24"/>
          <w:szCs w:val="24"/>
        </w:rPr>
        <w:t>visa fees as applicable to the</w:t>
      </w:r>
      <w:r w:rsidRPr="00575B13">
        <w:rPr>
          <w:rFonts w:ascii="Times New Roman" w:hAnsi="Times New Roman"/>
          <w:sz w:val="24"/>
          <w:szCs w:val="24"/>
        </w:rPr>
        <w:t xml:space="preserve"> </w:t>
      </w:r>
      <w:r w:rsidR="000C7A31" w:rsidRPr="00575B13">
        <w:rPr>
          <w:rFonts w:ascii="Times New Roman" w:hAnsi="Times New Roman"/>
          <w:sz w:val="24"/>
          <w:szCs w:val="24"/>
        </w:rPr>
        <w:t>participant</w:t>
      </w:r>
      <w:r w:rsidR="00D51557" w:rsidRPr="00575B13">
        <w:rPr>
          <w:rFonts w:ascii="Times New Roman" w:hAnsi="Times New Roman"/>
          <w:sz w:val="24"/>
          <w:szCs w:val="24"/>
        </w:rPr>
        <w:t xml:space="preserve"> </w:t>
      </w:r>
      <w:r w:rsidRPr="00575B13">
        <w:rPr>
          <w:rFonts w:ascii="Times New Roman" w:hAnsi="Times New Roman"/>
          <w:sz w:val="24"/>
          <w:szCs w:val="24"/>
        </w:rPr>
        <w:t>no later than five days prior to the start of travel.</w:t>
      </w:r>
    </w:p>
    <w:p w:rsidR="005553C1" w:rsidRPr="00575B13" w:rsidRDefault="005553C1" w:rsidP="005553C1">
      <w:pPr>
        <w:spacing w:after="0" w:line="240" w:lineRule="auto"/>
        <w:rPr>
          <w:rFonts w:ascii="Times New Roman" w:hAnsi="Times New Roman"/>
          <w:sz w:val="24"/>
          <w:szCs w:val="24"/>
        </w:rPr>
      </w:pPr>
    </w:p>
    <w:p w:rsidR="005553C1" w:rsidRPr="00575B13" w:rsidRDefault="005553C1" w:rsidP="005553C1">
      <w:pPr>
        <w:spacing w:after="0" w:line="240" w:lineRule="auto"/>
        <w:rPr>
          <w:rFonts w:ascii="Times New Roman" w:hAnsi="Times New Roman"/>
          <w:sz w:val="24"/>
          <w:szCs w:val="24"/>
        </w:rPr>
      </w:pPr>
    </w:p>
    <w:p w:rsidR="00BC56BC" w:rsidRPr="00575B13" w:rsidRDefault="004F2B95" w:rsidP="005553C1">
      <w:pPr>
        <w:spacing w:after="0" w:line="240" w:lineRule="auto"/>
        <w:jc w:val="center"/>
        <w:rPr>
          <w:rFonts w:ascii="Times New Roman" w:hAnsi="Times New Roman"/>
          <w:b/>
          <w:sz w:val="24"/>
          <w:szCs w:val="24"/>
        </w:rPr>
      </w:pPr>
      <w:r w:rsidRPr="00575B13">
        <w:rPr>
          <w:rFonts w:ascii="Times New Roman" w:hAnsi="Times New Roman"/>
          <w:b/>
          <w:sz w:val="24"/>
          <w:szCs w:val="24"/>
        </w:rPr>
        <w:t xml:space="preserve">Section </w:t>
      </w:r>
      <w:r w:rsidR="00BC56BC" w:rsidRPr="00575B13">
        <w:rPr>
          <w:rFonts w:ascii="Times New Roman" w:hAnsi="Times New Roman"/>
          <w:b/>
          <w:sz w:val="24"/>
          <w:szCs w:val="24"/>
        </w:rPr>
        <w:t>B. Federal Award Information</w:t>
      </w:r>
    </w:p>
    <w:p w:rsidR="004802B6" w:rsidRPr="00575B13" w:rsidRDefault="004802B6" w:rsidP="004802B6">
      <w:pPr>
        <w:spacing w:after="0" w:line="240" w:lineRule="auto"/>
        <w:jc w:val="center"/>
        <w:rPr>
          <w:rFonts w:ascii="Times New Roman" w:hAnsi="Times New Roman"/>
          <w:sz w:val="24"/>
          <w:szCs w:val="24"/>
        </w:rPr>
      </w:pPr>
    </w:p>
    <w:p w:rsidR="007D2A96" w:rsidRPr="00575B13" w:rsidRDefault="00BC56BC" w:rsidP="007D2A96">
      <w:pPr>
        <w:spacing w:after="0" w:line="240" w:lineRule="auto"/>
        <w:rPr>
          <w:rFonts w:ascii="Times New Roman" w:hAnsi="Times New Roman"/>
          <w:sz w:val="24"/>
          <w:szCs w:val="24"/>
        </w:rPr>
      </w:pPr>
      <w:r w:rsidRPr="00575B13">
        <w:rPr>
          <w:rFonts w:ascii="Times New Roman" w:hAnsi="Times New Roman"/>
          <w:sz w:val="24"/>
          <w:szCs w:val="24"/>
        </w:rPr>
        <w:t xml:space="preserve">Overall grant making authority for this project is contained in the Foreign Assistance Act of 1961, as amended.  EAP will make funding available for one cooperative agreement of up to </w:t>
      </w:r>
      <w:r w:rsidR="00EE5D21">
        <w:rPr>
          <w:rFonts w:ascii="Times New Roman" w:hAnsi="Times New Roman"/>
          <w:sz w:val="24"/>
          <w:szCs w:val="24"/>
        </w:rPr>
        <w:t>730</w:t>
      </w:r>
      <w:r w:rsidR="00714BD3" w:rsidRPr="00575B13">
        <w:rPr>
          <w:rFonts w:ascii="Times New Roman" w:hAnsi="Times New Roman"/>
          <w:sz w:val="24"/>
          <w:szCs w:val="24"/>
        </w:rPr>
        <w:t>,000</w:t>
      </w:r>
      <w:r w:rsidRPr="00575B13">
        <w:rPr>
          <w:rFonts w:ascii="Times New Roman" w:hAnsi="Times New Roman"/>
          <w:sz w:val="24"/>
          <w:szCs w:val="24"/>
        </w:rPr>
        <w:t xml:space="preserve"> USD for the administration of the EAP Logistics program subject to the availability of funds. The initial period of performance will be </w:t>
      </w:r>
      <w:r w:rsidR="00714BD3" w:rsidRPr="00575B13">
        <w:rPr>
          <w:rFonts w:ascii="Times New Roman" w:hAnsi="Times New Roman"/>
          <w:sz w:val="24"/>
          <w:szCs w:val="24"/>
        </w:rPr>
        <w:t xml:space="preserve">twenty-four </w:t>
      </w:r>
      <w:r w:rsidRPr="00575B13">
        <w:rPr>
          <w:rFonts w:ascii="Times New Roman" w:hAnsi="Times New Roman"/>
          <w:sz w:val="24"/>
          <w:szCs w:val="24"/>
        </w:rPr>
        <w:t>months.  Depending on the quality of performance and other factors, EAP may consider additional supplemental funding to continue activities and extend the period of performance or to support work on additional activities if funds are available, and EAP and the Recipient mutually agree.</w:t>
      </w:r>
    </w:p>
    <w:p w:rsidR="007D2A96" w:rsidRPr="00575B13" w:rsidRDefault="007D2A96" w:rsidP="007D2A96">
      <w:pPr>
        <w:spacing w:after="0" w:line="240" w:lineRule="auto"/>
        <w:rPr>
          <w:rFonts w:ascii="Times New Roman" w:hAnsi="Times New Roman"/>
          <w:sz w:val="24"/>
          <w:szCs w:val="24"/>
        </w:rPr>
      </w:pPr>
    </w:p>
    <w:p w:rsidR="00BC56BC" w:rsidRPr="00575B13" w:rsidRDefault="00BC56BC" w:rsidP="007D2A96">
      <w:pPr>
        <w:spacing w:after="0" w:line="240" w:lineRule="auto"/>
        <w:rPr>
          <w:rFonts w:ascii="Times New Roman" w:hAnsi="Times New Roman"/>
          <w:sz w:val="24"/>
          <w:szCs w:val="24"/>
        </w:rPr>
      </w:pPr>
      <w:r w:rsidRPr="00575B13">
        <w:rPr>
          <w:rStyle w:val="Heading3Char"/>
          <w:rFonts w:ascii="Times New Roman" w:hAnsi="Times New Roman"/>
          <w:color w:val="auto"/>
          <w:sz w:val="24"/>
          <w:szCs w:val="24"/>
        </w:rPr>
        <w:t>Summary of Award Information</w:t>
      </w:r>
      <w:r w:rsidRPr="00575B13">
        <w:rPr>
          <w:sz w:val="24"/>
          <w:szCs w:val="24"/>
        </w:rPr>
        <w:t xml:space="preserve"> </w:t>
      </w:r>
    </w:p>
    <w:tbl>
      <w:tblPr>
        <w:tblW w:w="0" w:type="auto"/>
        <w:tblInd w:w="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4803"/>
        <w:gridCol w:w="3750"/>
      </w:tblGrid>
      <w:tr w:rsidR="00BC56BC" w:rsidRPr="00575B13" w:rsidTr="00283C80">
        <w:trPr>
          <w:trHeight w:val="359"/>
        </w:trPr>
        <w:tc>
          <w:tcPr>
            <w:tcW w:w="4803" w:type="dxa"/>
            <w:vAlign w:val="center"/>
          </w:tcPr>
          <w:p w:rsidR="00BC56BC" w:rsidRPr="00575B13" w:rsidRDefault="00BC56BC" w:rsidP="00283C80">
            <w:pPr>
              <w:spacing w:after="0" w:line="240" w:lineRule="auto"/>
              <w:rPr>
                <w:rFonts w:ascii="Times New Roman" w:hAnsi="Times New Roman"/>
                <w:sz w:val="24"/>
                <w:szCs w:val="24"/>
              </w:rPr>
            </w:pPr>
            <w:r w:rsidRPr="00575B13">
              <w:rPr>
                <w:rFonts w:ascii="Times New Roman" w:hAnsi="Times New Roman"/>
                <w:sz w:val="24"/>
                <w:szCs w:val="24"/>
              </w:rPr>
              <w:t>Type of Award:</w:t>
            </w:r>
          </w:p>
        </w:tc>
        <w:tc>
          <w:tcPr>
            <w:tcW w:w="3750" w:type="dxa"/>
            <w:vAlign w:val="center"/>
          </w:tcPr>
          <w:p w:rsidR="00BC56BC" w:rsidRPr="00575B13" w:rsidRDefault="00BC56BC" w:rsidP="00283C80">
            <w:pPr>
              <w:spacing w:after="0" w:line="240" w:lineRule="auto"/>
              <w:rPr>
                <w:rFonts w:ascii="Times New Roman" w:hAnsi="Times New Roman"/>
                <w:sz w:val="24"/>
                <w:szCs w:val="24"/>
              </w:rPr>
            </w:pPr>
            <w:r w:rsidRPr="00575B13">
              <w:rPr>
                <w:rFonts w:ascii="Times New Roman" w:hAnsi="Times New Roman"/>
                <w:sz w:val="24"/>
                <w:szCs w:val="24"/>
              </w:rPr>
              <w:t>Cooperative Agreement</w:t>
            </w:r>
          </w:p>
        </w:tc>
      </w:tr>
      <w:tr w:rsidR="00BC56BC" w:rsidRPr="00575B13" w:rsidTr="00283C80">
        <w:trPr>
          <w:trHeight w:val="291"/>
        </w:trPr>
        <w:tc>
          <w:tcPr>
            <w:tcW w:w="4803" w:type="dxa"/>
            <w:vAlign w:val="center"/>
          </w:tcPr>
          <w:p w:rsidR="00BC56BC" w:rsidRPr="00575B13" w:rsidRDefault="00BC56BC" w:rsidP="00283C80">
            <w:pPr>
              <w:spacing w:after="0" w:line="240" w:lineRule="auto"/>
              <w:rPr>
                <w:rFonts w:ascii="Times New Roman" w:hAnsi="Times New Roman"/>
                <w:sz w:val="24"/>
                <w:szCs w:val="24"/>
              </w:rPr>
            </w:pPr>
            <w:r w:rsidRPr="00575B13">
              <w:rPr>
                <w:rFonts w:ascii="Times New Roman" w:hAnsi="Times New Roman"/>
                <w:sz w:val="24"/>
                <w:szCs w:val="24"/>
              </w:rPr>
              <w:t>Appropriated Fiscal Year of Funds:</w:t>
            </w:r>
          </w:p>
        </w:tc>
        <w:tc>
          <w:tcPr>
            <w:tcW w:w="3750" w:type="dxa"/>
            <w:vAlign w:val="center"/>
          </w:tcPr>
          <w:p w:rsidR="00BC56BC" w:rsidRPr="00575B13" w:rsidRDefault="00BC56BC" w:rsidP="00283C80">
            <w:pPr>
              <w:spacing w:after="0" w:line="240" w:lineRule="auto"/>
              <w:rPr>
                <w:rFonts w:ascii="Times New Roman" w:hAnsi="Times New Roman"/>
                <w:sz w:val="24"/>
                <w:szCs w:val="24"/>
              </w:rPr>
            </w:pPr>
            <w:r w:rsidRPr="00575B13">
              <w:rPr>
                <w:rFonts w:ascii="Times New Roman" w:hAnsi="Times New Roman"/>
                <w:sz w:val="24"/>
                <w:szCs w:val="24"/>
              </w:rPr>
              <w:t>FY 2014</w:t>
            </w:r>
          </w:p>
        </w:tc>
      </w:tr>
      <w:tr w:rsidR="00BC56BC" w:rsidRPr="00575B13" w:rsidTr="00283C80">
        <w:trPr>
          <w:trHeight w:val="307"/>
        </w:trPr>
        <w:tc>
          <w:tcPr>
            <w:tcW w:w="4803" w:type="dxa"/>
            <w:vAlign w:val="center"/>
          </w:tcPr>
          <w:p w:rsidR="00BC56BC" w:rsidRPr="00575B13" w:rsidRDefault="00BC56BC" w:rsidP="00283C80">
            <w:pPr>
              <w:spacing w:after="0" w:line="240" w:lineRule="auto"/>
              <w:rPr>
                <w:rFonts w:ascii="Times New Roman" w:hAnsi="Times New Roman"/>
                <w:sz w:val="24"/>
                <w:szCs w:val="24"/>
              </w:rPr>
            </w:pPr>
            <w:r w:rsidRPr="00575B13">
              <w:rPr>
                <w:rFonts w:ascii="Times New Roman" w:hAnsi="Times New Roman"/>
                <w:sz w:val="24"/>
                <w:szCs w:val="24"/>
              </w:rPr>
              <w:t>Approximate Total Funding:</w:t>
            </w:r>
          </w:p>
        </w:tc>
        <w:tc>
          <w:tcPr>
            <w:tcW w:w="3750" w:type="dxa"/>
            <w:vAlign w:val="center"/>
          </w:tcPr>
          <w:p w:rsidR="00BC56BC" w:rsidRPr="00575B13" w:rsidRDefault="00BC56BC" w:rsidP="000E2559">
            <w:pPr>
              <w:spacing w:after="0" w:line="240" w:lineRule="auto"/>
              <w:rPr>
                <w:rFonts w:ascii="Times New Roman" w:hAnsi="Times New Roman"/>
                <w:sz w:val="24"/>
                <w:szCs w:val="24"/>
              </w:rPr>
            </w:pPr>
            <w:r w:rsidRPr="00575B13">
              <w:rPr>
                <w:rFonts w:ascii="Times New Roman" w:hAnsi="Times New Roman"/>
                <w:sz w:val="24"/>
                <w:szCs w:val="24"/>
              </w:rPr>
              <w:t xml:space="preserve">Up to </w:t>
            </w:r>
            <w:r w:rsidR="00EE5D21">
              <w:rPr>
                <w:rFonts w:ascii="Times New Roman" w:hAnsi="Times New Roman"/>
                <w:sz w:val="24"/>
                <w:szCs w:val="24"/>
              </w:rPr>
              <w:t>730</w:t>
            </w:r>
            <w:r w:rsidR="00714BD3" w:rsidRPr="00575B13">
              <w:rPr>
                <w:rFonts w:ascii="Times New Roman" w:hAnsi="Times New Roman"/>
                <w:sz w:val="24"/>
                <w:szCs w:val="24"/>
              </w:rPr>
              <w:t>,000</w:t>
            </w:r>
            <w:r w:rsidRPr="00575B13">
              <w:rPr>
                <w:rFonts w:ascii="Times New Roman" w:hAnsi="Times New Roman"/>
                <w:sz w:val="24"/>
                <w:szCs w:val="24"/>
              </w:rPr>
              <w:t xml:space="preserve"> USD</w:t>
            </w:r>
          </w:p>
        </w:tc>
      </w:tr>
      <w:tr w:rsidR="00BC56BC" w:rsidRPr="00575B13" w:rsidTr="00283C80">
        <w:trPr>
          <w:trHeight w:val="394"/>
        </w:trPr>
        <w:tc>
          <w:tcPr>
            <w:tcW w:w="4803" w:type="dxa"/>
            <w:vAlign w:val="center"/>
          </w:tcPr>
          <w:p w:rsidR="00BC56BC" w:rsidRPr="00575B13" w:rsidRDefault="00BC56BC" w:rsidP="00283C80">
            <w:pPr>
              <w:spacing w:after="0" w:line="240" w:lineRule="auto"/>
              <w:rPr>
                <w:rFonts w:ascii="Times New Roman" w:hAnsi="Times New Roman"/>
                <w:sz w:val="24"/>
                <w:szCs w:val="24"/>
              </w:rPr>
            </w:pPr>
            <w:r w:rsidRPr="00575B13">
              <w:rPr>
                <w:rFonts w:ascii="Times New Roman" w:hAnsi="Times New Roman"/>
                <w:sz w:val="24"/>
                <w:szCs w:val="24"/>
              </w:rPr>
              <w:t>Approximate Number of Awards:</w:t>
            </w:r>
          </w:p>
        </w:tc>
        <w:tc>
          <w:tcPr>
            <w:tcW w:w="3750" w:type="dxa"/>
            <w:vAlign w:val="center"/>
          </w:tcPr>
          <w:p w:rsidR="00BC56BC" w:rsidRPr="00575B13" w:rsidRDefault="00BC56BC" w:rsidP="00283C80">
            <w:pPr>
              <w:spacing w:after="0" w:line="240" w:lineRule="auto"/>
              <w:rPr>
                <w:rFonts w:ascii="Times New Roman" w:hAnsi="Times New Roman"/>
                <w:sz w:val="24"/>
                <w:szCs w:val="24"/>
              </w:rPr>
            </w:pPr>
            <w:r w:rsidRPr="00575B13">
              <w:rPr>
                <w:rFonts w:ascii="Times New Roman" w:hAnsi="Times New Roman"/>
                <w:sz w:val="24"/>
                <w:szCs w:val="24"/>
              </w:rPr>
              <w:t>1</w:t>
            </w:r>
          </w:p>
        </w:tc>
      </w:tr>
      <w:tr w:rsidR="00BC56BC" w:rsidRPr="00575B13" w:rsidTr="00283C80">
        <w:trPr>
          <w:trHeight w:val="413"/>
        </w:trPr>
        <w:tc>
          <w:tcPr>
            <w:tcW w:w="4803" w:type="dxa"/>
          </w:tcPr>
          <w:p w:rsidR="00BC56BC" w:rsidRPr="00575B13" w:rsidRDefault="00BC56BC" w:rsidP="00283C80">
            <w:pPr>
              <w:spacing w:after="0" w:line="240" w:lineRule="auto"/>
              <w:rPr>
                <w:rFonts w:ascii="Times New Roman" w:hAnsi="Times New Roman"/>
                <w:sz w:val="24"/>
                <w:szCs w:val="24"/>
              </w:rPr>
            </w:pPr>
            <w:r w:rsidRPr="00575B13">
              <w:rPr>
                <w:rFonts w:ascii="Times New Roman" w:hAnsi="Times New Roman"/>
                <w:sz w:val="24"/>
                <w:szCs w:val="24"/>
              </w:rPr>
              <w:t>Anticipated Award Date:</w:t>
            </w:r>
          </w:p>
        </w:tc>
        <w:tc>
          <w:tcPr>
            <w:tcW w:w="3750" w:type="dxa"/>
          </w:tcPr>
          <w:p w:rsidR="00BC56BC" w:rsidRPr="00575B13" w:rsidRDefault="00D51557" w:rsidP="00283C80">
            <w:pPr>
              <w:spacing w:after="0" w:line="240" w:lineRule="auto"/>
              <w:rPr>
                <w:rFonts w:ascii="Times New Roman" w:hAnsi="Times New Roman"/>
                <w:sz w:val="24"/>
                <w:szCs w:val="24"/>
              </w:rPr>
            </w:pPr>
            <w:r w:rsidRPr="00575B13">
              <w:rPr>
                <w:rFonts w:ascii="Times New Roman" w:hAnsi="Times New Roman"/>
                <w:sz w:val="24"/>
                <w:szCs w:val="24"/>
              </w:rPr>
              <w:t>May</w:t>
            </w:r>
            <w:r w:rsidR="00BC56BC" w:rsidRPr="00575B13">
              <w:rPr>
                <w:rFonts w:ascii="Times New Roman" w:hAnsi="Times New Roman"/>
                <w:sz w:val="24"/>
                <w:szCs w:val="24"/>
              </w:rPr>
              <w:t>, 2015</w:t>
            </w:r>
          </w:p>
        </w:tc>
      </w:tr>
      <w:tr w:rsidR="00BC56BC" w:rsidRPr="00575B13" w:rsidTr="00283C80">
        <w:trPr>
          <w:trHeight w:val="307"/>
        </w:trPr>
        <w:tc>
          <w:tcPr>
            <w:tcW w:w="4803" w:type="dxa"/>
          </w:tcPr>
          <w:p w:rsidR="00BC56BC" w:rsidRPr="00575B13" w:rsidRDefault="00BC56BC" w:rsidP="00283C80">
            <w:pPr>
              <w:spacing w:after="0" w:line="240" w:lineRule="auto"/>
              <w:rPr>
                <w:rFonts w:ascii="Times New Roman" w:hAnsi="Times New Roman"/>
                <w:sz w:val="24"/>
                <w:szCs w:val="24"/>
              </w:rPr>
            </w:pPr>
            <w:r w:rsidRPr="00575B13">
              <w:rPr>
                <w:rFonts w:ascii="Times New Roman" w:hAnsi="Times New Roman"/>
                <w:sz w:val="24"/>
                <w:szCs w:val="24"/>
              </w:rPr>
              <w:t>Anticipated Project Completion Date:</w:t>
            </w:r>
          </w:p>
        </w:tc>
        <w:tc>
          <w:tcPr>
            <w:tcW w:w="3750" w:type="dxa"/>
          </w:tcPr>
          <w:p w:rsidR="00BC56BC" w:rsidRPr="00575B13" w:rsidRDefault="00224DC4" w:rsidP="00283C80">
            <w:pPr>
              <w:rPr>
                <w:rFonts w:ascii="Times New Roman" w:hAnsi="Times New Roman"/>
                <w:sz w:val="24"/>
                <w:szCs w:val="24"/>
              </w:rPr>
            </w:pPr>
            <w:r w:rsidRPr="00575B13">
              <w:rPr>
                <w:rFonts w:ascii="Times New Roman" w:hAnsi="Times New Roman"/>
                <w:sz w:val="24"/>
                <w:szCs w:val="24"/>
              </w:rPr>
              <w:t xml:space="preserve">24 </w:t>
            </w:r>
            <w:r w:rsidR="00BC56BC" w:rsidRPr="00575B13">
              <w:rPr>
                <w:rFonts w:ascii="Times New Roman" w:hAnsi="Times New Roman"/>
                <w:sz w:val="24"/>
                <w:szCs w:val="24"/>
              </w:rPr>
              <w:t>Months</w:t>
            </w:r>
          </w:p>
        </w:tc>
      </w:tr>
    </w:tbl>
    <w:p w:rsidR="007D2A96" w:rsidRPr="00575B13" w:rsidRDefault="007D2A96" w:rsidP="007D2A96">
      <w:pPr>
        <w:pStyle w:val="Heading3"/>
        <w:spacing w:before="0" w:line="240" w:lineRule="auto"/>
        <w:rPr>
          <w:rFonts w:ascii="Times New Roman" w:eastAsia="Calibri" w:hAnsi="Times New Roman"/>
          <w:bCs w:val="0"/>
          <w:color w:val="auto"/>
          <w:sz w:val="24"/>
          <w:szCs w:val="24"/>
        </w:rPr>
      </w:pPr>
    </w:p>
    <w:p w:rsidR="007D2A96" w:rsidRPr="00575B13" w:rsidRDefault="007D2A96" w:rsidP="007D2A96">
      <w:pPr>
        <w:pStyle w:val="Heading3"/>
        <w:spacing w:before="0" w:line="240" w:lineRule="auto"/>
        <w:rPr>
          <w:rFonts w:ascii="Times New Roman" w:hAnsi="Times New Roman"/>
          <w:color w:val="auto"/>
          <w:sz w:val="24"/>
          <w:szCs w:val="24"/>
        </w:rPr>
      </w:pPr>
      <w:r w:rsidRPr="00575B13">
        <w:rPr>
          <w:rFonts w:ascii="Times New Roman" w:hAnsi="Times New Roman"/>
          <w:color w:val="auto"/>
          <w:sz w:val="24"/>
          <w:szCs w:val="24"/>
        </w:rPr>
        <w:t xml:space="preserve">Timeline for Award Adjudication </w:t>
      </w:r>
    </w:p>
    <w:tbl>
      <w:tblPr>
        <w:tblW w:w="0" w:type="auto"/>
        <w:tblInd w:w="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4817"/>
        <w:gridCol w:w="3749"/>
      </w:tblGrid>
      <w:tr w:rsidR="007D2A96" w:rsidRPr="00575B13" w:rsidTr="0085496E">
        <w:trPr>
          <w:trHeight w:val="307"/>
        </w:trPr>
        <w:tc>
          <w:tcPr>
            <w:tcW w:w="4817" w:type="dxa"/>
            <w:vAlign w:val="center"/>
          </w:tcPr>
          <w:p w:rsidR="007D2A96" w:rsidRPr="00575B13" w:rsidRDefault="007D2A96" w:rsidP="00283C80">
            <w:pPr>
              <w:spacing w:after="0" w:line="240" w:lineRule="auto"/>
              <w:rPr>
                <w:rFonts w:ascii="Times New Roman" w:hAnsi="Times New Roman"/>
                <w:sz w:val="24"/>
                <w:szCs w:val="24"/>
              </w:rPr>
            </w:pPr>
            <w:r w:rsidRPr="00575B13">
              <w:rPr>
                <w:rFonts w:ascii="Times New Roman" w:hAnsi="Times New Roman"/>
                <w:sz w:val="24"/>
                <w:szCs w:val="24"/>
              </w:rPr>
              <w:t>Deadline for Applications:</w:t>
            </w:r>
          </w:p>
        </w:tc>
        <w:tc>
          <w:tcPr>
            <w:tcW w:w="3749" w:type="dxa"/>
            <w:vAlign w:val="center"/>
          </w:tcPr>
          <w:p w:rsidR="007D2A96" w:rsidRPr="00575B13" w:rsidRDefault="00D51557" w:rsidP="007D2A96">
            <w:pPr>
              <w:spacing w:after="0" w:line="240" w:lineRule="auto"/>
              <w:rPr>
                <w:rFonts w:ascii="Times New Roman" w:hAnsi="Times New Roman"/>
                <w:sz w:val="24"/>
                <w:szCs w:val="24"/>
              </w:rPr>
            </w:pPr>
            <w:r w:rsidRPr="00575B13">
              <w:rPr>
                <w:rFonts w:ascii="Times New Roman" w:hAnsi="Times New Roman"/>
                <w:sz w:val="24"/>
                <w:szCs w:val="24"/>
              </w:rPr>
              <w:t>5:00pm</w:t>
            </w:r>
            <w:r w:rsidR="007D2A96" w:rsidRPr="00575B13">
              <w:rPr>
                <w:rFonts w:ascii="Times New Roman" w:hAnsi="Times New Roman"/>
                <w:sz w:val="24"/>
                <w:szCs w:val="24"/>
              </w:rPr>
              <w:t>. EDT on March 30, 2015</w:t>
            </w:r>
          </w:p>
        </w:tc>
      </w:tr>
      <w:tr w:rsidR="007D2A96" w:rsidRPr="00575B13" w:rsidTr="0085496E">
        <w:trPr>
          <w:trHeight w:val="292"/>
        </w:trPr>
        <w:tc>
          <w:tcPr>
            <w:tcW w:w="4817" w:type="dxa"/>
            <w:vAlign w:val="center"/>
          </w:tcPr>
          <w:p w:rsidR="007D2A96" w:rsidRPr="00575B13" w:rsidRDefault="007D2A96" w:rsidP="00283C80">
            <w:pPr>
              <w:spacing w:after="0" w:line="240" w:lineRule="auto"/>
              <w:rPr>
                <w:rFonts w:ascii="Times New Roman" w:hAnsi="Times New Roman"/>
                <w:sz w:val="24"/>
                <w:szCs w:val="24"/>
              </w:rPr>
            </w:pPr>
            <w:r w:rsidRPr="00575B13">
              <w:rPr>
                <w:rFonts w:ascii="Times New Roman" w:hAnsi="Times New Roman"/>
                <w:sz w:val="24"/>
                <w:szCs w:val="24"/>
              </w:rPr>
              <w:t>Application review and selection:</w:t>
            </w:r>
          </w:p>
        </w:tc>
        <w:tc>
          <w:tcPr>
            <w:tcW w:w="3749" w:type="dxa"/>
            <w:vAlign w:val="center"/>
          </w:tcPr>
          <w:p w:rsidR="007D2A96" w:rsidRPr="00575B13" w:rsidRDefault="00D51557" w:rsidP="00283C80">
            <w:pPr>
              <w:spacing w:after="0" w:line="240" w:lineRule="auto"/>
              <w:rPr>
                <w:rFonts w:ascii="Times New Roman" w:hAnsi="Times New Roman"/>
                <w:sz w:val="24"/>
                <w:szCs w:val="24"/>
              </w:rPr>
            </w:pPr>
            <w:r w:rsidRPr="00575B13">
              <w:rPr>
                <w:rFonts w:ascii="Times New Roman" w:hAnsi="Times New Roman"/>
                <w:sz w:val="24"/>
                <w:szCs w:val="24"/>
              </w:rPr>
              <w:t>April</w:t>
            </w:r>
            <w:r w:rsidR="005553C1" w:rsidRPr="00575B13">
              <w:rPr>
                <w:rFonts w:ascii="Times New Roman" w:hAnsi="Times New Roman"/>
                <w:sz w:val="24"/>
                <w:szCs w:val="24"/>
              </w:rPr>
              <w:t>,</w:t>
            </w:r>
            <w:r w:rsidR="007D2A96" w:rsidRPr="00575B13">
              <w:rPr>
                <w:rFonts w:ascii="Times New Roman" w:hAnsi="Times New Roman"/>
                <w:sz w:val="24"/>
                <w:szCs w:val="24"/>
              </w:rPr>
              <w:t xml:space="preserve"> 2015</w:t>
            </w:r>
          </w:p>
        </w:tc>
      </w:tr>
      <w:tr w:rsidR="007D2A96" w:rsidRPr="00575B13" w:rsidTr="0085496E">
        <w:trPr>
          <w:trHeight w:val="600"/>
        </w:trPr>
        <w:tc>
          <w:tcPr>
            <w:tcW w:w="4817" w:type="dxa"/>
            <w:vAlign w:val="center"/>
          </w:tcPr>
          <w:p w:rsidR="007D2A96" w:rsidRPr="00575B13" w:rsidRDefault="007D2A96" w:rsidP="00283C80">
            <w:pPr>
              <w:spacing w:after="0" w:line="240" w:lineRule="auto"/>
              <w:rPr>
                <w:rFonts w:ascii="Times New Roman" w:hAnsi="Times New Roman"/>
                <w:sz w:val="24"/>
                <w:szCs w:val="24"/>
              </w:rPr>
            </w:pPr>
            <w:r w:rsidRPr="00575B13">
              <w:rPr>
                <w:rFonts w:ascii="Times New Roman" w:hAnsi="Times New Roman"/>
                <w:sz w:val="24"/>
                <w:szCs w:val="24"/>
              </w:rPr>
              <w:t>Notification of Project Approval/Disapproval and Award Signing:</w:t>
            </w:r>
          </w:p>
        </w:tc>
        <w:tc>
          <w:tcPr>
            <w:tcW w:w="3749" w:type="dxa"/>
            <w:vAlign w:val="center"/>
          </w:tcPr>
          <w:p w:rsidR="007D2A96" w:rsidRPr="00575B13" w:rsidRDefault="00D51557" w:rsidP="00283C80">
            <w:pPr>
              <w:spacing w:after="0" w:line="240" w:lineRule="auto"/>
              <w:rPr>
                <w:rFonts w:ascii="Times New Roman" w:hAnsi="Times New Roman"/>
                <w:sz w:val="24"/>
                <w:szCs w:val="24"/>
              </w:rPr>
            </w:pPr>
            <w:r w:rsidRPr="00575B13">
              <w:rPr>
                <w:rFonts w:ascii="Times New Roman" w:hAnsi="Times New Roman"/>
                <w:sz w:val="24"/>
                <w:szCs w:val="24"/>
              </w:rPr>
              <w:t>May</w:t>
            </w:r>
            <w:r w:rsidR="005553C1" w:rsidRPr="00575B13">
              <w:rPr>
                <w:rFonts w:ascii="Times New Roman" w:hAnsi="Times New Roman"/>
                <w:sz w:val="24"/>
                <w:szCs w:val="24"/>
              </w:rPr>
              <w:t>,</w:t>
            </w:r>
            <w:r w:rsidR="007D2A96" w:rsidRPr="00575B13">
              <w:rPr>
                <w:rFonts w:ascii="Times New Roman" w:hAnsi="Times New Roman"/>
                <w:sz w:val="24"/>
                <w:szCs w:val="24"/>
              </w:rPr>
              <w:t xml:space="preserve"> 2015</w:t>
            </w:r>
          </w:p>
        </w:tc>
      </w:tr>
    </w:tbl>
    <w:p w:rsidR="007D2A96" w:rsidRPr="00575B13" w:rsidRDefault="007D2A96" w:rsidP="007D2A96">
      <w:pPr>
        <w:spacing w:after="0" w:line="240" w:lineRule="auto"/>
        <w:rPr>
          <w:rFonts w:ascii="Times New Roman" w:hAnsi="Times New Roman"/>
          <w:sz w:val="24"/>
          <w:szCs w:val="24"/>
        </w:rPr>
      </w:pPr>
    </w:p>
    <w:p w:rsidR="007D2A96" w:rsidRPr="00575B13" w:rsidRDefault="007D2A96" w:rsidP="007D2A96">
      <w:pPr>
        <w:pStyle w:val="Heading3"/>
        <w:spacing w:before="0" w:line="240" w:lineRule="auto"/>
        <w:rPr>
          <w:rFonts w:ascii="Times New Roman" w:hAnsi="Times New Roman"/>
          <w:sz w:val="24"/>
          <w:szCs w:val="24"/>
        </w:rPr>
      </w:pPr>
      <w:r w:rsidRPr="00575B13">
        <w:rPr>
          <w:rFonts w:ascii="Times New Roman" w:hAnsi="Times New Roman"/>
          <w:color w:val="auto"/>
          <w:sz w:val="24"/>
          <w:szCs w:val="24"/>
        </w:rPr>
        <w:t>Cooperative Agreement Substantial Involvement</w:t>
      </w:r>
    </w:p>
    <w:p w:rsidR="00287EE9" w:rsidRPr="00575B13" w:rsidRDefault="007D2A96" w:rsidP="00287EE9">
      <w:pPr>
        <w:spacing w:line="240" w:lineRule="auto"/>
        <w:rPr>
          <w:rFonts w:ascii="Times New Roman" w:hAnsi="Times New Roman"/>
          <w:sz w:val="24"/>
          <w:szCs w:val="24"/>
        </w:rPr>
      </w:pPr>
      <w:r w:rsidRPr="00575B13">
        <w:rPr>
          <w:rFonts w:ascii="Times New Roman" w:hAnsi="Times New Roman"/>
          <w:sz w:val="24"/>
          <w:szCs w:val="24"/>
        </w:rPr>
        <w:t xml:space="preserve">The Recipient will need to routinely collaborate with EAP and with the relevant U.S. Embassies overseas.  </w:t>
      </w:r>
      <w:r w:rsidR="00287EE9" w:rsidRPr="00575B13">
        <w:rPr>
          <w:rFonts w:ascii="Times New Roman" w:hAnsi="Times New Roman"/>
          <w:sz w:val="24"/>
          <w:szCs w:val="24"/>
        </w:rPr>
        <w:t xml:space="preserve">The Recipient should be prepared for substantial involvement of EAP/EP and EAP/MLA to include, but not limited to, weekly check-in calls, updates, reviews, and approvals throughout the planning and execution of the logistical, program development, and meeting coordination requirements. </w:t>
      </w:r>
    </w:p>
    <w:p w:rsidR="007D2A96" w:rsidRPr="00575B13" w:rsidRDefault="007D2A96" w:rsidP="007D2A96">
      <w:pPr>
        <w:spacing w:after="0" w:line="240" w:lineRule="auto"/>
        <w:rPr>
          <w:rFonts w:ascii="Times New Roman" w:hAnsi="Times New Roman"/>
          <w:sz w:val="24"/>
          <w:szCs w:val="24"/>
        </w:rPr>
      </w:pPr>
      <w:r w:rsidRPr="00575B13">
        <w:rPr>
          <w:rFonts w:ascii="Times New Roman" w:hAnsi="Times New Roman"/>
          <w:sz w:val="24"/>
          <w:szCs w:val="24"/>
        </w:rPr>
        <w:t xml:space="preserve">The Recipient will consult with the Grants Officer on cost allocation changes and programmatic changes in the cooperative agreement. </w:t>
      </w:r>
    </w:p>
    <w:p w:rsidR="007D2A96" w:rsidRPr="00575B13" w:rsidRDefault="007D2A96" w:rsidP="007D2A96">
      <w:pPr>
        <w:spacing w:after="0" w:line="240" w:lineRule="auto"/>
        <w:rPr>
          <w:rFonts w:ascii="Times New Roman" w:hAnsi="Times New Roman"/>
          <w:sz w:val="24"/>
          <w:szCs w:val="24"/>
        </w:rPr>
      </w:pPr>
    </w:p>
    <w:p w:rsidR="007D2A96" w:rsidRPr="00575B13" w:rsidRDefault="007D2A96" w:rsidP="007D2A96">
      <w:pPr>
        <w:spacing w:after="0" w:line="240" w:lineRule="auto"/>
        <w:rPr>
          <w:rFonts w:ascii="Times New Roman" w:hAnsi="Times New Roman"/>
          <w:sz w:val="24"/>
          <w:szCs w:val="24"/>
        </w:rPr>
      </w:pPr>
      <w:r w:rsidRPr="00575B13">
        <w:rPr>
          <w:rFonts w:ascii="Times New Roman" w:hAnsi="Times New Roman"/>
          <w:sz w:val="24"/>
          <w:szCs w:val="24"/>
        </w:rPr>
        <w:lastRenderedPageBreak/>
        <w:t xml:space="preserve">The substantial involvement of EAP in the proposed cooperative agreement under this competition follows: </w:t>
      </w:r>
    </w:p>
    <w:p w:rsidR="007D2A96" w:rsidRPr="00575B13" w:rsidRDefault="007D2A96" w:rsidP="007D2A96">
      <w:pPr>
        <w:pStyle w:val="ListParagraph"/>
        <w:numPr>
          <w:ilvl w:val="0"/>
          <w:numId w:val="20"/>
        </w:numPr>
      </w:pPr>
      <w:r w:rsidRPr="00575B13">
        <w:t>Review and approve the Recipient’s implementation plan to achieve the expected results described in the Program Description.</w:t>
      </w:r>
    </w:p>
    <w:p w:rsidR="007D2A96" w:rsidRPr="00575B13" w:rsidRDefault="007D2A96" w:rsidP="007D2A96">
      <w:pPr>
        <w:pStyle w:val="ListParagraph"/>
        <w:numPr>
          <w:ilvl w:val="0"/>
          <w:numId w:val="20"/>
        </w:numPr>
      </w:pPr>
      <w:r w:rsidRPr="00575B13">
        <w:t>Review and approve travel, expenses, budget, etc.</w:t>
      </w:r>
    </w:p>
    <w:p w:rsidR="007D2A96" w:rsidRPr="00575B13" w:rsidRDefault="007D2A96" w:rsidP="007D2A96">
      <w:pPr>
        <w:pStyle w:val="ListParagraph"/>
        <w:numPr>
          <w:ilvl w:val="0"/>
          <w:numId w:val="20"/>
        </w:numPr>
      </w:pPr>
      <w:r w:rsidRPr="00575B13">
        <w:t>Provide ongoing guidance and communication related to</w:t>
      </w:r>
      <w:r w:rsidR="004802B6" w:rsidRPr="00575B13">
        <w:t xml:space="preserve"> APEC, ASEAN, ARF, EAS, and</w:t>
      </w:r>
      <w:r w:rsidRPr="00575B13">
        <w:t xml:space="preserve"> </w:t>
      </w:r>
      <w:r w:rsidR="004802B6" w:rsidRPr="00575B13">
        <w:t>LMI</w:t>
      </w:r>
      <w:r w:rsidRPr="00575B13">
        <w:t xml:space="preserve"> activities.</w:t>
      </w:r>
    </w:p>
    <w:p w:rsidR="00F16469" w:rsidRPr="00575B13" w:rsidRDefault="00F16469" w:rsidP="007D2A96">
      <w:pPr>
        <w:pStyle w:val="ListParagraph"/>
        <w:numPr>
          <w:ilvl w:val="0"/>
          <w:numId w:val="20"/>
        </w:numPr>
      </w:pPr>
      <w:r w:rsidRPr="00575B13">
        <w:t>Provide guidance on any legal and funding restrictions.</w:t>
      </w:r>
    </w:p>
    <w:p w:rsidR="004802B6" w:rsidRPr="00575B13" w:rsidRDefault="004802B6" w:rsidP="004802B6">
      <w:pPr>
        <w:pStyle w:val="Heading1"/>
        <w:spacing w:before="0" w:line="240" w:lineRule="auto"/>
        <w:rPr>
          <w:rFonts w:ascii="Times New Roman" w:eastAsia="Calibri" w:hAnsi="Times New Roman"/>
          <w:bCs w:val="0"/>
          <w:color w:val="auto"/>
          <w:sz w:val="24"/>
          <w:szCs w:val="24"/>
        </w:rPr>
      </w:pPr>
    </w:p>
    <w:p w:rsidR="004802B6" w:rsidRPr="00575B13" w:rsidRDefault="004802B6" w:rsidP="004802B6">
      <w:pPr>
        <w:pStyle w:val="Heading1"/>
        <w:spacing w:before="0" w:line="240" w:lineRule="auto"/>
        <w:rPr>
          <w:rFonts w:ascii="Times New Roman" w:eastAsia="Calibri" w:hAnsi="Times New Roman"/>
          <w:bCs w:val="0"/>
          <w:color w:val="auto"/>
          <w:sz w:val="24"/>
          <w:szCs w:val="24"/>
        </w:rPr>
      </w:pPr>
    </w:p>
    <w:p w:rsidR="00B07FF9" w:rsidRPr="00575B13" w:rsidRDefault="004F2B95" w:rsidP="004802B6">
      <w:pPr>
        <w:pStyle w:val="Heading1"/>
        <w:spacing w:before="0" w:line="240" w:lineRule="auto"/>
        <w:jc w:val="center"/>
        <w:rPr>
          <w:rFonts w:ascii="Times New Roman" w:hAnsi="Times New Roman"/>
          <w:sz w:val="24"/>
          <w:szCs w:val="24"/>
        </w:rPr>
      </w:pPr>
      <w:r w:rsidRPr="00575B13">
        <w:rPr>
          <w:rFonts w:ascii="Times New Roman" w:hAnsi="Times New Roman"/>
          <w:color w:val="auto"/>
          <w:sz w:val="24"/>
          <w:szCs w:val="24"/>
        </w:rPr>
        <w:t xml:space="preserve">Section </w:t>
      </w:r>
      <w:r w:rsidR="00B07FF9" w:rsidRPr="00575B13">
        <w:rPr>
          <w:rFonts w:ascii="Times New Roman" w:hAnsi="Times New Roman"/>
          <w:color w:val="auto"/>
          <w:sz w:val="24"/>
          <w:szCs w:val="24"/>
        </w:rPr>
        <w:t>C. Eligibility Information</w:t>
      </w:r>
    </w:p>
    <w:p w:rsidR="001A57A0" w:rsidRPr="00575B13" w:rsidRDefault="001A57A0" w:rsidP="00B07FF9">
      <w:pPr>
        <w:spacing w:after="0" w:line="240" w:lineRule="auto"/>
        <w:rPr>
          <w:rFonts w:ascii="Times New Roman" w:hAnsi="Times New Roman"/>
          <w:sz w:val="24"/>
          <w:szCs w:val="24"/>
        </w:rPr>
      </w:pPr>
    </w:p>
    <w:p w:rsidR="00B07FF9" w:rsidRPr="00575B13" w:rsidRDefault="00B07FF9" w:rsidP="00B07FF9">
      <w:pPr>
        <w:spacing w:after="0" w:line="240" w:lineRule="auto"/>
        <w:rPr>
          <w:rFonts w:ascii="Times New Roman" w:hAnsi="Times New Roman"/>
          <w:b/>
          <w:sz w:val="24"/>
          <w:szCs w:val="24"/>
        </w:rPr>
      </w:pPr>
      <w:r w:rsidRPr="00575B13">
        <w:rPr>
          <w:rFonts w:ascii="Times New Roman" w:hAnsi="Times New Roman"/>
          <w:b/>
          <w:sz w:val="24"/>
          <w:szCs w:val="24"/>
        </w:rPr>
        <w:t xml:space="preserve">Eligible Applicants </w:t>
      </w:r>
    </w:p>
    <w:p w:rsidR="004C1133" w:rsidRPr="00575B13" w:rsidRDefault="0061725D" w:rsidP="00B07FF9">
      <w:pPr>
        <w:spacing w:after="0" w:line="240" w:lineRule="auto"/>
        <w:rPr>
          <w:rFonts w:ascii="Times New Roman" w:hAnsi="Times New Roman"/>
          <w:sz w:val="24"/>
          <w:szCs w:val="24"/>
        </w:rPr>
      </w:pPr>
      <w:r w:rsidRPr="00575B13">
        <w:rPr>
          <w:rFonts w:ascii="Times New Roman" w:hAnsi="Times New Roman"/>
          <w:sz w:val="24"/>
          <w:szCs w:val="24"/>
        </w:rPr>
        <w:t xml:space="preserve">EAP welcomes applications from U.S.-based and foreign-based non-profit organizations/non-government organizations (NGO) and public international organizations, private, public, or state institutions of higher education.  </w:t>
      </w:r>
      <w:r w:rsidR="00B07FF9" w:rsidRPr="00575B13">
        <w:rPr>
          <w:rFonts w:ascii="Times New Roman" w:hAnsi="Times New Roman"/>
          <w:sz w:val="24"/>
          <w:szCs w:val="24"/>
        </w:rPr>
        <w:t>Applicants must provide evidence of meeting this eligibility and of having significant experience in planning and implementing international travel, program administration, fiscal management and budgeting as well as the ability to organize and coordinate international meetings and events.</w:t>
      </w:r>
      <w:r w:rsidRPr="00575B13">
        <w:rPr>
          <w:rFonts w:ascii="Times New Roman" w:hAnsi="Times New Roman"/>
          <w:sz w:val="24"/>
          <w:szCs w:val="24"/>
        </w:rPr>
        <w:t xml:space="preserve">  EAP encourages applications from foreign-based NGOs headquartered in the Asia Pacific region.  Applicants may form consortia and submit a combined proposal.  However, one organization should be designated as the lead applicant with the other members as sub-award partners.  EAP reserves the right to request additional background information on applicants that do not have previous experience administering federal grant awards. </w:t>
      </w:r>
      <w:r w:rsidR="00B07FF9" w:rsidRPr="00575B13">
        <w:rPr>
          <w:rFonts w:ascii="Times New Roman" w:hAnsi="Times New Roman"/>
          <w:sz w:val="24"/>
          <w:szCs w:val="24"/>
        </w:rPr>
        <w:t xml:space="preserve">  </w:t>
      </w:r>
    </w:p>
    <w:p w:rsidR="0061725D" w:rsidRPr="00575B13" w:rsidRDefault="0061725D" w:rsidP="00B07FF9">
      <w:pPr>
        <w:spacing w:after="0" w:line="240" w:lineRule="auto"/>
        <w:rPr>
          <w:rFonts w:ascii="Times New Roman" w:hAnsi="Times New Roman"/>
          <w:sz w:val="24"/>
          <w:szCs w:val="24"/>
        </w:rPr>
      </w:pPr>
    </w:p>
    <w:p w:rsidR="0061725D" w:rsidRPr="00575B13" w:rsidRDefault="0061725D" w:rsidP="00B07FF9">
      <w:pPr>
        <w:spacing w:after="0" w:line="240" w:lineRule="auto"/>
        <w:rPr>
          <w:rFonts w:ascii="Times New Roman" w:hAnsi="Times New Roman"/>
          <w:sz w:val="24"/>
          <w:szCs w:val="24"/>
        </w:rPr>
      </w:pPr>
      <w:r w:rsidRPr="00575B13">
        <w:rPr>
          <w:rFonts w:ascii="Times New Roman" w:hAnsi="Times New Roman"/>
          <w:sz w:val="24"/>
          <w:szCs w:val="24"/>
        </w:rPr>
        <w:t xml:space="preserve">EAP is committed to an anti-discrimination policy in all of its programs and activities.  EAP welcomes applications irrespective of an applicant’s race, ethnicity, color, creed, national origin, gender, sensual orientation, gender identity, disability, or other status. </w:t>
      </w:r>
    </w:p>
    <w:p w:rsidR="0061725D" w:rsidRPr="00575B13" w:rsidRDefault="0061725D" w:rsidP="00B07FF9">
      <w:pPr>
        <w:spacing w:after="0" w:line="240" w:lineRule="auto"/>
        <w:rPr>
          <w:rFonts w:ascii="Times New Roman" w:hAnsi="Times New Roman"/>
          <w:sz w:val="24"/>
          <w:szCs w:val="24"/>
        </w:rPr>
      </w:pPr>
    </w:p>
    <w:p w:rsidR="0061725D" w:rsidRPr="00575B13" w:rsidRDefault="0061725D" w:rsidP="00B07FF9">
      <w:pPr>
        <w:spacing w:after="0" w:line="240" w:lineRule="auto"/>
        <w:rPr>
          <w:rFonts w:ascii="Times New Roman" w:hAnsi="Times New Roman"/>
          <w:sz w:val="24"/>
          <w:szCs w:val="24"/>
        </w:rPr>
      </w:pPr>
      <w:r w:rsidRPr="00575B13">
        <w:rPr>
          <w:rFonts w:ascii="Times New Roman" w:hAnsi="Times New Roman"/>
          <w:sz w:val="24"/>
          <w:szCs w:val="24"/>
        </w:rPr>
        <w:t xml:space="preserve">No entity listed on the Excluded Parties List System in the System for Award Management (SAM) is eligible for any assistance or can participate in any activities under an award in accordance with the OMB guidelines at 2 CFR 180 that implement Executive Orders 12549 (3 CFR Part 1986 Comp., p. 189) and 12689 (3 CFR Part 1989 Comp., p. 235), “Debarment and Suspension.” </w:t>
      </w:r>
      <w:r w:rsidR="00422B0A" w:rsidRPr="00575B13">
        <w:rPr>
          <w:rFonts w:ascii="Times New Roman" w:hAnsi="Times New Roman"/>
          <w:sz w:val="24"/>
          <w:szCs w:val="24"/>
        </w:rPr>
        <w:t>All applicants are strongly encouraged to review the Excluded Parties List System in SAM to ensure that no ineligible entity is included.</w:t>
      </w:r>
      <w:r w:rsidRPr="00575B13">
        <w:rPr>
          <w:rFonts w:ascii="Times New Roman" w:hAnsi="Times New Roman"/>
          <w:sz w:val="24"/>
          <w:szCs w:val="24"/>
        </w:rPr>
        <w:t xml:space="preserve">  </w:t>
      </w:r>
    </w:p>
    <w:p w:rsidR="0061725D" w:rsidRPr="00575B13" w:rsidRDefault="0061725D" w:rsidP="00B07FF9">
      <w:pPr>
        <w:spacing w:after="0" w:line="240" w:lineRule="auto"/>
        <w:rPr>
          <w:rFonts w:ascii="Times New Roman" w:hAnsi="Times New Roman"/>
          <w:b/>
          <w:sz w:val="24"/>
          <w:szCs w:val="24"/>
        </w:rPr>
      </w:pPr>
    </w:p>
    <w:p w:rsidR="00B07FF9" w:rsidRPr="00575B13" w:rsidRDefault="00B07FF9" w:rsidP="00B07FF9">
      <w:pPr>
        <w:spacing w:after="0" w:line="240" w:lineRule="auto"/>
        <w:rPr>
          <w:rFonts w:ascii="Times New Roman" w:hAnsi="Times New Roman"/>
          <w:b/>
          <w:sz w:val="24"/>
          <w:szCs w:val="24"/>
        </w:rPr>
      </w:pPr>
      <w:r w:rsidRPr="00575B13">
        <w:rPr>
          <w:rFonts w:ascii="Times New Roman" w:hAnsi="Times New Roman"/>
          <w:b/>
          <w:sz w:val="24"/>
          <w:szCs w:val="24"/>
        </w:rPr>
        <w:t>Cost Sharing or Matching</w:t>
      </w:r>
    </w:p>
    <w:p w:rsidR="00B07FF9" w:rsidRPr="00575B13" w:rsidRDefault="00B07FF9" w:rsidP="00B07FF9">
      <w:pPr>
        <w:spacing w:after="0" w:line="240" w:lineRule="auto"/>
        <w:rPr>
          <w:rFonts w:ascii="Times New Roman" w:hAnsi="Times New Roman"/>
          <w:sz w:val="24"/>
          <w:szCs w:val="24"/>
        </w:rPr>
      </w:pPr>
      <w:r w:rsidRPr="00575B13">
        <w:rPr>
          <w:rFonts w:ascii="Times New Roman" w:hAnsi="Times New Roman"/>
          <w:sz w:val="24"/>
          <w:szCs w:val="24"/>
        </w:rPr>
        <w:t xml:space="preserve">Cost Sharing, matching, or cost participation is not required for this funding opportunity. </w:t>
      </w:r>
    </w:p>
    <w:p w:rsidR="004802B6" w:rsidRPr="00575B13" w:rsidRDefault="004802B6" w:rsidP="004802B6">
      <w:pPr>
        <w:pStyle w:val="NoSpacing"/>
        <w:rPr>
          <w:rFonts w:ascii="Times New Roman" w:hAnsi="Times New Roman"/>
          <w:b/>
          <w:sz w:val="24"/>
          <w:szCs w:val="24"/>
        </w:rPr>
      </w:pPr>
    </w:p>
    <w:p w:rsidR="004802B6" w:rsidRPr="00575B13" w:rsidRDefault="004802B6" w:rsidP="004802B6">
      <w:pPr>
        <w:pStyle w:val="NoSpacing"/>
        <w:rPr>
          <w:rFonts w:ascii="Times New Roman" w:hAnsi="Times New Roman"/>
          <w:b/>
          <w:sz w:val="24"/>
          <w:szCs w:val="24"/>
        </w:rPr>
      </w:pPr>
    </w:p>
    <w:p w:rsidR="000D19B5" w:rsidRPr="00575B13" w:rsidRDefault="004F2B95" w:rsidP="004802B6">
      <w:pPr>
        <w:pStyle w:val="NoSpacing"/>
        <w:jc w:val="center"/>
        <w:rPr>
          <w:rFonts w:ascii="Times New Roman" w:hAnsi="Times New Roman"/>
          <w:b/>
          <w:sz w:val="24"/>
          <w:szCs w:val="24"/>
        </w:rPr>
      </w:pPr>
      <w:r w:rsidRPr="00575B13">
        <w:rPr>
          <w:rFonts w:ascii="Times New Roman" w:hAnsi="Times New Roman"/>
          <w:b/>
          <w:sz w:val="24"/>
          <w:szCs w:val="24"/>
        </w:rPr>
        <w:t xml:space="preserve">Section </w:t>
      </w:r>
      <w:r w:rsidR="005A3B08" w:rsidRPr="00575B13">
        <w:rPr>
          <w:rFonts w:ascii="Times New Roman" w:hAnsi="Times New Roman"/>
          <w:b/>
          <w:sz w:val="24"/>
          <w:szCs w:val="24"/>
        </w:rPr>
        <w:t xml:space="preserve">D. </w:t>
      </w:r>
      <w:r w:rsidR="00BA64A3" w:rsidRPr="00575B13">
        <w:rPr>
          <w:rFonts w:ascii="Times New Roman" w:hAnsi="Times New Roman"/>
          <w:b/>
          <w:sz w:val="24"/>
          <w:szCs w:val="24"/>
        </w:rPr>
        <w:t>Application and Submission Information</w:t>
      </w:r>
    </w:p>
    <w:p w:rsidR="005A3B08" w:rsidRPr="00575B13" w:rsidRDefault="005A3B08" w:rsidP="005A3B08">
      <w:pPr>
        <w:pStyle w:val="NoSpacing"/>
        <w:jc w:val="center"/>
        <w:rPr>
          <w:rFonts w:ascii="Times New Roman" w:hAnsi="Times New Roman"/>
          <w:b/>
          <w:sz w:val="24"/>
          <w:szCs w:val="24"/>
        </w:rPr>
      </w:pPr>
    </w:p>
    <w:p w:rsidR="005A3B08" w:rsidRPr="00575B13" w:rsidRDefault="005A3B08" w:rsidP="00BA64A3">
      <w:pPr>
        <w:spacing w:after="0" w:line="240" w:lineRule="auto"/>
        <w:rPr>
          <w:rFonts w:ascii="Times New Roman" w:hAnsi="Times New Roman"/>
          <w:sz w:val="24"/>
          <w:szCs w:val="24"/>
        </w:rPr>
      </w:pPr>
      <w:r w:rsidRPr="00575B13">
        <w:rPr>
          <w:rFonts w:ascii="Times New Roman" w:hAnsi="Times New Roman"/>
          <w:b/>
          <w:iCs/>
          <w:color w:val="000000"/>
          <w:sz w:val="24"/>
          <w:szCs w:val="24"/>
          <w:shd w:val="clear" w:color="auto" w:fill="FFFFFF"/>
        </w:rPr>
        <w:t>Address to Request Application Package</w:t>
      </w:r>
      <w:r w:rsidRPr="00575B13">
        <w:rPr>
          <w:rFonts w:ascii="Times New Roman" w:hAnsi="Times New Roman"/>
          <w:sz w:val="24"/>
          <w:szCs w:val="24"/>
        </w:rPr>
        <w:t xml:space="preserve"> </w:t>
      </w:r>
    </w:p>
    <w:p w:rsidR="0085496E" w:rsidRPr="00575B13" w:rsidRDefault="005A3B08" w:rsidP="00BA64A3">
      <w:pPr>
        <w:spacing w:after="0" w:line="240" w:lineRule="auto"/>
        <w:rPr>
          <w:rFonts w:ascii="Times New Roman" w:hAnsi="Times New Roman"/>
          <w:sz w:val="24"/>
          <w:szCs w:val="24"/>
        </w:rPr>
      </w:pPr>
      <w:r w:rsidRPr="00575B13">
        <w:rPr>
          <w:rFonts w:ascii="Times New Roman" w:hAnsi="Times New Roman"/>
          <w:sz w:val="24"/>
          <w:szCs w:val="24"/>
        </w:rPr>
        <w:lastRenderedPageBreak/>
        <w:t>To apply for this funding opportunity, please submit electronically completed grant proposals through</w:t>
      </w:r>
      <w:r w:rsidR="00BA64A3" w:rsidRPr="00575B13">
        <w:rPr>
          <w:rFonts w:ascii="Times New Roman" w:hAnsi="Times New Roman"/>
          <w:sz w:val="24"/>
          <w:szCs w:val="24"/>
        </w:rPr>
        <w:t xml:space="preserve"> </w:t>
      </w:r>
      <w:hyperlink r:id="rId9" w:history="1">
        <w:r w:rsidR="00283C80" w:rsidRPr="00575B13">
          <w:rPr>
            <w:rStyle w:val="Hyperlink"/>
            <w:rFonts w:ascii="Times New Roman" w:hAnsi="Times New Roman"/>
            <w:sz w:val="24"/>
            <w:szCs w:val="24"/>
          </w:rPr>
          <w:t>http://www.grants.gov</w:t>
        </w:r>
      </w:hyperlink>
      <w:r w:rsidR="00283C80" w:rsidRPr="00575B13">
        <w:rPr>
          <w:rFonts w:ascii="Times New Roman" w:hAnsi="Times New Roman"/>
          <w:sz w:val="24"/>
          <w:szCs w:val="24"/>
        </w:rPr>
        <w:t xml:space="preserve"> </w:t>
      </w:r>
      <w:r w:rsidR="00BA64A3" w:rsidRPr="00575B13">
        <w:rPr>
          <w:rFonts w:ascii="Times New Roman" w:hAnsi="Times New Roman"/>
          <w:sz w:val="24"/>
          <w:szCs w:val="24"/>
        </w:rPr>
        <w:t xml:space="preserve">[or] </w:t>
      </w:r>
      <w:hyperlink r:id="rId10" w:history="1">
        <w:r w:rsidR="00283C80" w:rsidRPr="00575B13">
          <w:rPr>
            <w:rStyle w:val="Hyperlink"/>
            <w:rFonts w:ascii="Times New Roman" w:hAnsi="Times New Roman"/>
            <w:sz w:val="24"/>
            <w:szCs w:val="24"/>
          </w:rPr>
          <w:t>http://www.grantsolutions.gov</w:t>
        </w:r>
      </w:hyperlink>
      <w:r w:rsidR="00283C80" w:rsidRPr="00575B13">
        <w:rPr>
          <w:rFonts w:ascii="Times New Roman" w:hAnsi="Times New Roman"/>
          <w:sz w:val="24"/>
          <w:szCs w:val="24"/>
        </w:rPr>
        <w:t xml:space="preserve">.  </w:t>
      </w:r>
      <w:r w:rsidR="00CA22E5">
        <w:rPr>
          <w:rFonts w:ascii="Times New Roman" w:hAnsi="Times New Roman"/>
          <w:sz w:val="24"/>
          <w:szCs w:val="24"/>
        </w:rPr>
        <w:t xml:space="preserve">The funding opportunity number is </w:t>
      </w:r>
      <w:r w:rsidR="00CA22E5">
        <w:rPr>
          <w:rFonts w:ascii="Arial" w:hAnsi="Arial" w:cs="Arial"/>
          <w:color w:val="222222"/>
          <w:sz w:val="18"/>
          <w:szCs w:val="18"/>
        </w:rPr>
        <w:t>EAP-EAPAQM-15-004</w:t>
      </w:r>
      <w:r w:rsidR="00CA22E5">
        <w:rPr>
          <w:rFonts w:ascii="Arial" w:hAnsi="Arial" w:cs="Arial"/>
          <w:color w:val="222222"/>
          <w:sz w:val="18"/>
          <w:szCs w:val="18"/>
        </w:rPr>
        <w:t xml:space="preserve">.  </w:t>
      </w:r>
      <w:r w:rsidR="00BA64A3" w:rsidRPr="00575B13">
        <w:rPr>
          <w:rFonts w:ascii="Times New Roman" w:hAnsi="Times New Roman"/>
          <w:sz w:val="24"/>
          <w:szCs w:val="24"/>
        </w:rPr>
        <w:t xml:space="preserve">Please follow all </w:t>
      </w:r>
      <w:r w:rsidR="00D51557" w:rsidRPr="00575B13">
        <w:rPr>
          <w:rFonts w:ascii="Times New Roman" w:hAnsi="Times New Roman"/>
          <w:sz w:val="24"/>
          <w:szCs w:val="24"/>
        </w:rPr>
        <w:t xml:space="preserve">NOFO </w:t>
      </w:r>
      <w:r w:rsidR="00BA64A3" w:rsidRPr="00575B13">
        <w:rPr>
          <w:rFonts w:ascii="Times New Roman" w:hAnsi="Times New Roman"/>
          <w:sz w:val="24"/>
          <w:szCs w:val="24"/>
        </w:rPr>
        <w:t xml:space="preserve">instructions carefully and start early to ensure you have time to collect all of the </w:t>
      </w:r>
      <w:r w:rsidRPr="00575B13">
        <w:rPr>
          <w:rFonts w:ascii="Times New Roman" w:hAnsi="Times New Roman"/>
          <w:sz w:val="24"/>
          <w:szCs w:val="24"/>
        </w:rPr>
        <w:t>re</w:t>
      </w:r>
      <w:bookmarkStart w:id="0" w:name="_GoBack"/>
      <w:bookmarkEnd w:id="0"/>
      <w:r w:rsidRPr="00575B13">
        <w:rPr>
          <w:rFonts w:ascii="Times New Roman" w:hAnsi="Times New Roman"/>
          <w:sz w:val="24"/>
          <w:szCs w:val="24"/>
        </w:rPr>
        <w:t xml:space="preserve">quired information.  </w:t>
      </w:r>
    </w:p>
    <w:p w:rsidR="0085496E" w:rsidRPr="00575B13" w:rsidRDefault="0085496E" w:rsidP="00BA64A3">
      <w:pPr>
        <w:spacing w:after="0" w:line="240" w:lineRule="auto"/>
        <w:rPr>
          <w:rFonts w:ascii="Times New Roman" w:hAnsi="Times New Roman"/>
          <w:sz w:val="24"/>
          <w:szCs w:val="24"/>
        </w:rPr>
      </w:pPr>
    </w:p>
    <w:p w:rsidR="00BA64A3" w:rsidRPr="00575B13" w:rsidRDefault="00BA64A3" w:rsidP="00BA64A3">
      <w:pPr>
        <w:spacing w:after="0" w:line="240" w:lineRule="auto"/>
        <w:rPr>
          <w:rFonts w:ascii="Times New Roman" w:hAnsi="Times New Roman"/>
          <w:sz w:val="24"/>
          <w:szCs w:val="24"/>
        </w:rPr>
      </w:pPr>
      <w:r w:rsidRPr="00575B13">
        <w:rPr>
          <w:rFonts w:ascii="Times New Roman" w:hAnsi="Times New Roman"/>
          <w:sz w:val="24"/>
          <w:szCs w:val="24"/>
        </w:rPr>
        <w:t xml:space="preserve">Direct all questions regarding </w:t>
      </w:r>
      <w:hyperlink r:id="rId11" w:history="1">
        <w:r w:rsidRPr="00575B13">
          <w:rPr>
            <w:rFonts w:ascii="Times New Roman" w:hAnsi="Times New Roman"/>
            <w:sz w:val="24"/>
            <w:szCs w:val="24"/>
          </w:rPr>
          <w:t>grants.gov</w:t>
        </w:r>
      </w:hyperlink>
      <w:r w:rsidRPr="00575B13">
        <w:rPr>
          <w:rFonts w:ascii="Times New Roman" w:hAnsi="Times New Roman"/>
          <w:sz w:val="24"/>
          <w:szCs w:val="24"/>
        </w:rPr>
        <w:t xml:space="preserve"> registration and submissions to a </w:t>
      </w:r>
      <w:hyperlink r:id="rId12" w:history="1">
        <w:r w:rsidRPr="00575B13">
          <w:rPr>
            <w:rFonts w:ascii="Times New Roman" w:hAnsi="Times New Roman"/>
            <w:sz w:val="24"/>
            <w:szCs w:val="24"/>
          </w:rPr>
          <w:t>grants.gov</w:t>
        </w:r>
      </w:hyperlink>
      <w:r w:rsidRPr="00575B13">
        <w:rPr>
          <w:rFonts w:ascii="Times New Roman" w:hAnsi="Times New Roman"/>
          <w:sz w:val="24"/>
          <w:szCs w:val="24"/>
        </w:rPr>
        <w:t xml:space="preserve"> Customer Service Representative.  The Customer Service Center can be reached at 1-800-518-4726 or at</w:t>
      </w:r>
      <w:r w:rsidR="004802B6" w:rsidRPr="00575B13">
        <w:rPr>
          <w:rFonts w:ascii="Times New Roman" w:hAnsi="Times New Roman"/>
          <w:sz w:val="24"/>
          <w:szCs w:val="24"/>
        </w:rPr>
        <w:t xml:space="preserve"> </w:t>
      </w:r>
      <w:hyperlink r:id="rId13" w:history="1">
        <w:r w:rsidR="004802B6" w:rsidRPr="00575B13">
          <w:rPr>
            <w:rStyle w:val="Hyperlink"/>
            <w:rFonts w:ascii="Times New Roman" w:hAnsi="Times New Roman"/>
            <w:sz w:val="24"/>
            <w:szCs w:val="24"/>
          </w:rPr>
          <w:t>support@grants.gov</w:t>
        </w:r>
      </w:hyperlink>
      <w:r w:rsidRPr="00575B13">
        <w:rPr>
          <w:rFonts w:ascii="Times New Roman" w:hAnsi="Times New Roman"/>
          <w:sz w:val="24"/>
          <w:szCs w:val="24"/>
        </w:rPr>
        <w:t xml:space="preserve">.  The center is open Monday through Friday, 7:00 A.M. to 9:00 P.M. EDT. </w:t>
      </w:r>
    </w:p>
    <w:p w:rsidR="005A3B08" w:rsidRPr="00575B13" w:rsidRDefault="005A3B08" w:rsidP="00BA64A3">
      <w:pPr>
        <w:spacing w:after="0" w:line="240" w:lineRule="auto"/>
        <w:rPr>
          <w:rFonts w:ascii="Times New Roman" w:hAnsi="Times New Roman"/>
          <w:b/>
          <w:sz w:val="24"/>
          <w:szCs w:val="24"/>
        </w:rPr>
      </w:pPr>
    </w:p>
    <w:p w:rsidR="005A3B08" w:rsidRPr="00575B13" w:rsidRDefault="005A3B08" w:rsidP="00BA64A3">
      <w:pPr>
        <w:spacing w:after="0" w:line="240" w:lineRule="auto"/>
        <w:rPr>
          <w:rFonts w:ascii="Times New Roman" w:hAnsi="Times New Roman"/>
          <w:b/>
          <w:iCs/>
          <w:color w:val="000000"/>
          <w:sz w:val="24"/>
          <w:szCs w:val="24"/>
          <w:shd w:val="clear" w:color="auto" w:fill="FFFFFF"/>
        </w:rPr>
      </w:pPr>
      <w:r w:rsidRPr="00575B13">
        <w:rPr>
          <w:rFonts w:ascii="Times New Roman" w:hAnsi="Times New Roman"/>
          <w:b/>
          <w:iCs/>
          <w:color w:val="000000"/>
          <w:sz w:val="24"/>
          <w:szCs w:val="24"/>
          <w:shd w:val="clear" w:color="auto" w:fill="FFFFFF"/>
        </w:rPr>
        <w:t>Content and Form of Application Submission</w:t>
      </w:r>
    </w:p>
    <w:p w:rsidR="004D0521" w:rsidRPr="00575B13" w:rsidRDefault="004D0521" w:rsidP="004D0521">
      <w:pPr>
        <w:rPr>
          <w:rFonts w:ascii="Times New Roman" w:hAnsi="Times New Roman"/>
          <w:sz w:val="24"/>
          <w:szCs w:val="24"/>
        </w:rPr>
      </w:pPr>
      <w:r w:rsidRPr="00575B13">
        <w:rPr>
          <w:rFonts w:ascii="Times New Roman" w:hAnsi="Times New Roman"/>
          <w:sz w:val="24"/>
          <w:szCs w:val="24"/>
        </w:rPr>
        <w:t xml:space="preserve">Please read the entire NOFO and follow the guidelines for proposal preparation below.  </w:t>
      </w:r>
    </w:p>
    <w:p w:rsidR="004D0521" w:rsidRPr="00575B13" w:rsidRDefault="004D0521" w:rsidP="004D0521">
      <w:pPr>
        <w:rPr>
          <w:rFonts w:ascii="Times New Roman" w:hAnsi="Times New Roman"/>
          <w:b/>
          <w:bCs/>
          <w:sz w:val="24"/>
          <w:szCs w:val="24"/>
        </w:rPr>
      </w:pPr>
      <w:r w:rsidRPr="00575B13">
        <w:rPr>
          <w:rFonts w:ascii="Times New Roman" w:hAnsi="Times New Roman"/>
          <w:color w:val="000000"/>
          <w:sz w:val="24"/>
          <w:szCs w:val="24"/>
        </w:rPr>
        <w:t>Ap</w:t>
      </w:r>
      <w:r w:rsidRPr="00575B13">
        <w:rPr>
          <w:rFonts w:ascii="Times New Roman" w:hAnsi="Times New Roman"/>
          <w:sz w:val="24"/>
          <w:szCs w:val="24"/>
        </w:rPr>
        <w:t xml:space="preserve">plicants must include the following in the proposal submission.  </w:t>
      </w:r>
      <w:r w:rsidRPr="00575B13">
        <w:rPr>
          <w:rFonts w:ascii="Times New Roman" w:hAnsi="Times New Roman"/>
          <w:b/>
          <w:bCs/>
          <w:sz w:val="24"/>
          <w:szCs w:val="24"/>
        </w:rPr>
        <w:t xml:space="preserve">All submissions must be in English.   </w:t>
      </w:r>
    </w:p>
    <w:p w:rsidR="004D0521" w:rsidRPr="00575B13" w:rsidRDefault="004D0521" w:rsidP="004D0521">
      <w:pPr>
        <w:numPr>
          <w:ilvl w:val="0"/>
          <w:numId w:val="37"/>
        </w:numPr>
        <w:spacing w:after="0" w:line="240" w:lineRule="auto"/>
        <w:rPr>
          <w:rFonts w:ascii="Times New Roman" w:hAnsi="Times New Roman"/>
          <w:sz w:val="24"/>
          <w:szCs w:val="24"/>
        </w:rPr>
      </w:pPr>
      <w:r w:rsidRPr="00575B13">
        <w:rPr>
          <w:rFonts w:ascii="Times New Roman" w:hAnsi="Times New Roman"/>
          <w:sz w:val="24"/>
          <w:szCs w:val="24"/>
        </w:rPr>
        <w:t>Table of Contents that lists application contents and attachments (if any);</w:t>
      </w:r>
    </w:p>
    <w:p w:rsidR="004D0521" w:rsidRPr="00575B13" w:rsidRDefault="004D0521" w:rsidP="004D0521">
      <w:pPr>
        <w:numPr>
          <w:ilvl w:val="0"/>
          <w:numId w:val="37"/>
        </w:numPr>
        <w:spacing w:after="0" w:line="240" w:lineRule="auto"/>
        <w:rPr>
          <w:rFonts w:ascii="Times New Roman" w:hAnsi="Times New Roman"/>
          <w:sz w:val="24"/>
          <w:szCs w:val="24"/>
        </w:rPr>
      </w:pPr>
      <w:r w:rsidRPr="00575B13">
        <w:rPr>
          <w:rFonts w:ascii="Times New Roman" w:hAnsi="Times New Roman"/>
          <w:sz w:val="24"/>
          <w:szCs w:val="24"/>
        </w:rPr>
        <w:t xml:space="preserve">Completed and signed SF-424, SF-424A and SF424B, as directed on </w:t>
      </w:r>
      <w:hyperlink r:id="rId14" w:history="1">
        <w:r w:rsidRPr="00575B13">
          <w:rPr>
            <w:rStyle w:val="Hyperlink"/>
            <w:sz w:val="24"/>
            <w:szCs w:val="24"/>
          </w:rPr>
          <w:t>www.grants.gov</w:t>
        </w:r>
      </w:hyperlink>
      <w:r w:rsidRPr="00575B13">
        <w:rPr>
          <w:rFonts w:ascii="Times New Roman" w:hAnsi="Times New Roman"/>
          <w:sz w:val="24"/>
          <w:szCs w:val="24"/>
        </w:rPr>
        <w:t xml:space="preserve"> and </w:t>
      </w:r>
      <w:hyperlink r:id="rId15" w:history="1">
        <w:r w:rsidRPr="00575B13">
          <w:rPr>
            <w:rStyle w:val="Hyperlink"/>
            <w:sz w:val="24"/>
            <w:szCs w:val="24"/>
          </w:rPr>
          <w:t>www.grantsolutions.gov</w:t>
        </w:r>
      </w:hyperlink>
      <w:r w:rsidRPr="00575B13">
        <w:rPr>
          <w:rFonts w:ascii="Times New Roman" w:hAnsi="Times New Roman"/>
          <w:sz w:val="24"/>
          <w:szCs w:val="24"/>
        </w:rPr>
        <w:t xml:space="preserve">.  The Certifications and Assurances that your organization is agreeing to in signing the 424 are available at </w:t>
      </w:r>
      <w:hyperlink r:id="rId16" w:history="1">
        <w:r w:rsidRPr="00575B13">
          <w:rPr>
            <w:rStyle w:val="Hyperlink"/>
            <w:sz w:val="24"/>
            <w:szCs w:val="24"/>
          </w:rPr>
          <w:t>http://statebuy.state.gov/fa/</w:t>
        </w:r>
      </w:hyperlink>
      <w:r w:rsidRPr="00575B13">
        <w:rPr>
          <w:rFonts w:ascii="Times New Roman" w:hAnsi="Times New Roman"/>
          <w:sz w:val="24"/>
          <w:szCs w:val="24"/>
        </w:rPr>
        <w:t xml:space="preserve">; </w:t>
      </w:r>
    </w:p>
    <w:p w:rsidR="004D0521" w:rsidRPr="00575B13" w:rsidRDefault="004D0521" w:rsidP="004D0521">
      <w:pPr>
        <w:numPr>
          <w:ilvl w:val="0"/>
          <w:numId w:val="37"/>
        </w:numPr>
        <w:spacing w:after="0" w:line="240" w:lineRule="auto"/>
        <w:rPr>
          <w:rFonts w:ascii="Times New Roman" w:hAnsi="Times New Roman"/>
          <w:sz w:val="24"/>
          <w:szCs w:val="24"/>
        </w:rPr>
      </w:pPr>
      <w:r w:rsidRPr="00575B13">
        <w:rPr>
          <w:rFonts w:ascii="Times New Roman" w:hAnsi="Times New Roman"/>
          <w:sz w:val="24"/>
          <w:szCs w:val="24"/>
        </w:rPr>
        <w:t xml:space="preserve">If your organization engages in lobbying activities, a Disclosure of Lobbying Activities (SF-LLL) form is required;  </w:t>
      </w:r>
    </w:p>
    <w:p w:rsidR="004D0521" w:rsidRPr="00575B13" w:rsidRDefault="004D0521" w:rsidP="004D0521">
      <w:pPr>
        <w:numPr>
          <w:ilvl w:val="0"/>
          <w:numId w:val="37"/>
        </w:numPr>
        <w:spacing w:after="0" w:line="240" w:lineRule="auto"/>
        <w:rPr>
          <w:rFonts w:ascii="Times New Roman" w:hAnsi="Times New Roman"/>
          <w:sz w:val="24"/>
          <w:szCs w:val="24"/>
        </w:rPr>
      </w:pPr>
      <w:r w:rsidRPr="00575B13">
        <w:rPr>
          <w:rFonts w:ascii="Times New Roman" w:hAnsi="Times New Roman"/>
          <w:sz w:val="24"/>
          <w:szCs w:val="24"/>
        </w:rPr>
        <w:t>Proposal Narrative as described in this section below;</w:t>
      </w:r>
    </w:p>
    <w:p w:rsidR="000E62BD" w:rsidRPr="00575B13" w:rsidRDefault="004D0521" w:rsidP="004D0521">
      <w:pPr>
        <w:numPr>
          <w:ilvl w:val="0"/>
          <w:numId w:val="37"/>
        </w:numPr>
        <w:spacing w:after="0" w:line="240" w:lineRule="auto"/>
        <w:rPr>
          <w:rFonts w:ascii="Times New Roman" w:hAnsi="Times New Roman"/>
          <w:color w:val="000000"/>
          <w:sz w:val="24"/>
          <w:szCs w:val="24"/>
        </w:rPr>
      </w:pPr>
      <w:r w:rsidRPr="00575B13">
        <w:rPr>
          <w:rFonts w:ascii="Times New Roman" w:hAnsi="Times New Roman"/>
          <w:color w:val="000000"/>
          <w:sz w:val="24"/>
          <w:szCs w:val="24"/>
        </w:rPr>
        <w:t xml:space="preserve">Detailed Budget Narrative (preferably in Microsoft Word) that includes an explanation for each line item in the spreadsheet.  </w:t>
      </w:r>
    </w:p>
    <w:p w:rsidR="004D0521" w:rsidRPr="00575B13" w:rsidRDefault="000E62BD" w:rsidP="004D0521">
      <w:pPr>
        <w:numPr>
          <w:ilvl w:val="0"/>
          <w:numId w:val="37"/>
        </w:numPr>
        <w:spacing w:after="0" w:line="240" w:lineRule="auto"/>
        <w:rPr>
          <w:rFonts w:ascii="Times New Roman" w:hAnsi="Times New Roman"/>
          <w:color w:val="000000"/>
          <w:sz w:val="24"/>
          <w:szCs w:val="24"/>
        </w:rPr>
      </w:pPr>
      <w:r w:rsidRPr="00575B13">
        <w:rPr>
          <w:rFonts w:ascii="Times New Roman" w:hAnsi="Times New Roman"/>
          <w:color w:val="000000"/>
          <w:sz w:val="24"/>
          <w:szCs w:val="24"/>
        </w:rPr>
        <w:t xml:space="preserve">Detailed Line-Item Budget (preferably in Microsoft Excel).  </w:t>
      </w:r>
      <w:r w:rsidR="004D0521" w:rsidRPr="00575B13">
        <w:rPr>
          <w:rFonts w:ascii="Times New Roman" w:hAnsi="Times New Roman"/>
          <w:color w:val="000000"/>
          <w:sz w:val="24"/>
          <w:szCs w:val="24"/>
        </w:rPr>
        <w:t>A summary budget should also be included using the OMB a</w:t>
      </w:r>
      <w:r w:rsidR="00575B13" w:rsidRPr="00575B13">
        <w:rPr>
          <w:rFonts w:ascii="Times New Roman" w:hAnsi="Times New Roman"/>
          <w:color w:val="000000"/>
          <w:sz w:val="24"/>
          <w:szCs w:val="24"/>
        </w:rPr>
        <w:t>pproved budget categories (see attached template</w:t>
      </w:r>
      <w:r w:rsidR="004D0521" w:rsidRPr="00575B13">
        <w:rPr>
          <w:rFonts w:ascii="Times New Roman" w:hAnsi="Times New Roman"/>
          <w:color w:val="000000"/>
          <w:sz w:val="24"/>
          <w:szCs w:val="24"/>
        </w:rPr>
        <w:t>).  Costs must be in U.S. dollars.  Detailed line-item budgets for sub-grantees should be included in additional tabs within the excel workbook;</w:t>
      </w:r>
    </w:p>
    <w:p w:rsidR="004D0521" w:rsidRPr="00575B13" w:rsidRDefault="004D0521" w:rsidP="004D0521">
      <w:pPr>
        <w:numPr>
          <w:ilvl w:val="0"/>
          <w:numId w:val="37"/>
        </w:numPr>
        <w:spacing w:after="0" w:line="240" w:lineRule="auto"/>
        <w:rPr>
          <w:rFonts w:ascii="Times New Roman" w:hAnsi="Times New Roman"/>
          <w:color w:val="000000"/>
          <w:sz w:val="24"/>
          <w:szCs w:val="24"/>
        </w:rPr>
      </w:pPr>
      <w:r w:rsidRPr="00575B13">
        <w:rPr>
          <w:rFonts w:ascii="Times New Roman" w:hAnsi="Times New Roman"/>
          <w:color w:val="000000"/>
          <w:sz w:val="24"/>
          <w:szCs w:val="24"/>
        </w:rPr>
        <w:t>Attachments may be included, (letters of commitment from the applicant institution and sub-award partners,  resumes of key personnel, project experience, etc) but should not be unreasonably lengthy; see NOFO for details on required attachments, if any;</w:t>
      </w:r>
    </w:p>
    <w:p w:rsidR="004D0521" w:rsidRPr="00575B13" w:rsidRDefault="004D0521" w:rsidP="004D0521">
      <w:pPr>
        <w:numPr>
          <w:ilvl w:val="0"/>
          <w:numId w:val="37"/>
        </w:numPr>
        <w:spacing w:after="0" w:line="240" w:lineRule="auto"/>
        <w:rPr>
          <w:rFonts w:ascii="Times New Roman" w:hAnsi="Times New Roman"/>
          <w:color w:val="000000"/>
          <w:sz w:val="24"/>
          <w:szCs w:val="24"/>
        </w:rPr>
      </w:pPr>
      <w:r w:rsidRPr="00575B13">
        <w:rPr>
          <w:rFonts w:ascii="Times New Roman" w:hAnsi="Times New Roman"/>
          <w:color w:val="000000"/>
          <w:sz w:val="24"/>
          <w:szCs w:val="24"/>
        </w:rPr>
        <w:t xml:space="preserve">If your organization has a negotiated indirect cost rate agreement (NICRA) and includes NICRA charges in the budget, include your latest NICRA as a </w:t>
      </w:r>
      <w:r w:rsidR="000E62BD" w:rsidRPr="00575B13">
        <w:rPr>
          <w:rFonts w:ascii="Times New Roman" w:hAnsi="Times New Roman"/>
          <w:color w:val="000000"/>
          <w:sz w:val="24"/>
          <w:szCs w:val="24"/>
        </w:rPr>
        <w:t>.</w:t>
      </w:r>
      <w:r w:rsidRPr="00575B13">
        <w:rPr>
          <w:rFonts w:ascii="Times New Roman" w:hAnsi="Times New Roman"/>
          <w:color w:val="000000"/>
          <w:sz w:val="24"/>
          <w:szCs w:val="24"/>
        </w:rPr>
        <w:t>pdf file</w:t>
      </w:r>
      <w:r w:rsidR="000E62BD" w:rsidRPr="00575B13">
        <w:rPr>
          <w:rFonts w:ascii="Times New Roman" w:hAnsi="Times New Roman"/>
          <w:color w:val="000000"/>
          <w:sz w:val="24"/>
          <w:szCs w:val="24"/>
        </w:rPr>
        <w:t xml:space="preserve">.  This document will not be reviewed by the panelist, but rather used by program and grant staff if the submission is recommended for funding and therefore does not count against the submission page limitations.  If your proposal involves subgrants to organizations charging indirect costs, please submit the applicable NICRA also as a .pdf file </w:t>
      </w:r>
      <w:r w:rsidRPr="00575B13">
        <w:rPr>
          <w:rFonts w:ascii="Times New Roman" w:hAnsi="Times New Roman"/>
          <w:color w:val="000000"/>
          <w:sz w:val="24"/>
          <w:szCs w:val="24"/>
        </w:rPr>
        <w:t>;</w:t>
      </w:r>
    </w:p>
    <w:p w:rsidR="004D0521" w:rsidRPr="00575B13" w:rsidRDefault="004D0521" w:rsidP="004D0521">
      <w:pPr>
        <w:numPr>
          <w:ilvl w:val="0"/>
          <w:numId w:val="37"/>
        </w:numPr>
        <w:spacing w:after="0"/>
        <w:rPr>
          <w:rFonts w:ascii="Times New Roman" w:hAnsi="Times New Roman"/>
          <w:sz w:val="24"/>
          <w:szCs w:val="24"/>
        </w:rPr>
      </w:pPr>
      <w:r w:rsidRPr="00575B13">
        <w:rPr>
          <w:rFonts w:ascii="Times New Roman" w:hAnsi="Times New Roman"/>
          <w:sz w:val="24"/>
          <w:szCs w:val="24"/>
        </w:rPr>
        <w:t>A PDF file copy of your organization’s most recent financial audit</w:t>
      </w:r>
      <w:r w:rsidRPr="00575B13">
        <w:rPr>
          <w:rFonts w:ascii="Times New Roman" w:hAnsi="Times New Roman"/>
          <w:color w:val="000000"/>
          <w:sz w:val="24"/>
          <w:szCs w:val="24"/>
        </w:rPr>
        <w:t xml:space="preserve">; </w:t>
      </w:r>
    </w:p>
    <w:p w:rsidR="004D0521" w:rsidRPr="00575B13" w:rsidRDefault="004D0521" w:rsidP="004D0521">
      <w:pPr>
        <w:numPr>
          <w:ilvl w:val="0"/>
          <w:numId w:val="37"/>
        </w:numPr>
        <w:spacing w:after="0" w:line="240" w:lineRule="auto"/>
        <w:rPr>
          <w:rFonts w:ascii="Times New Roman" w:hAnsi="Times New Roman"/>
          <w:sz w:val="24"/>
          <w:szCs w:val="24"/>
        </w:rPr>
      </w:pPr>
      <w:r w:rsidRPr="00575B13">
        <w:rPr>
          <w:rFonts w:ascii="Times New Roman" w:hAnsi="Times New Roman"/>
          <w:sz w:val="24"/>
          <w:szCs w:val="24"/>
        </w:rPr>
        <w:t>Number all pages, including budget and addenda;</w:t>
      </w:r>
    </w:p>
    <w:p w:rsidR="004D0521" w:rsidRPr="00575B13" w:rsidRDefault="004D0521" w:rsidP="004D0521"/>
    <w:p w:rsidR="004D0521" w:rsidRPr="00575B13" w:rsidRDefault="000E62BD" w:rsidP="005A3B08">
      <w:pPr>
        <w:spacing w:after="0" w:line="240" w:lineRule="auto"/>
        <w:rPr>
          <w:rFonts w:ascii="Times New Roman" w:hAnsi="Times New Roman"/>
          <w:b/>
          <w:sz w:val="24"/>
          <w:szCs w:val="24"/>
        </w:rPr>
      </w:pPr>
      <w:r w:rsidRPr="00575B13">
        <w:rPr>
          <w:rFonts w:ascii="Times New Roman" w:hAnsi="Times New Roman"/>
          <w:b/>
          <w:sz w:val="24"/>
          <w:szCs w:val="24"/>
        </w:rPr>
        <w:t xml:space="preserve">Proposal Narrative </w:t>
      </w:r>
    </w:p>
    <w:p w:rsidR="000E62BD" w:rsidRPr="00575B13" w:rsidRDefault="005A3B08" w:rsidP="005A3B08">
      <w:pPr>
        <w:spacing w:after="0" w:line="240" w:lineRule="auto"/>
        <w:rPr>
          <w:rFonts w:ascii="Times New Roman" w:hAnsi="Times New Roman"/>
          <w:sz w:val="24"/>
          <w:szCs w:val="24"/>
        </w:rPr>
      </w:pPr>
      <w:r w:rsidRPr="00575B13">
        <w:rPr>
          <w:rFonts w:ascii="Times New Roman" w:hAnsi="Times New Roman"/>
          <w:sz w:val="24"/>
          <w:szCs w:val="24"/>
        </w:rPr>
        <w:lastRenderedPageBreak/>
        <w:t>The Proposal Narrative, which shall not exceed ten pages, should be organized using the following section headings: Executive Summary, Organizational Capacity and Past Performance, Program Strategy, Performance Monitoring and Evaluation, and Management Plan.  The appendices (budget, CVs, NICRA, and audit) are not included in the ten page limit.  The key information to include in each section of the Proposal Narrative</w:t>
      </w:r>
      <w:r w:rsidR="00D7411B" w:rsidRPr="00575B13">
        <w:rPr>
          <w:rFonts w:ascii="Times New Roman" w:hAnsi="Times New Roman"/>
          <w:sz w:val="24"/>
          <w:szCs w:val="24"/>
        </w:rPr>
        <w:t>:</w:t>
      </w:r>
      <w:r w:rsidR="004F2B95" w:rsidRPr="00575B13">
        <w:rPr>
          <w:rFonts w:ascii="Times New Roman" w:hAnsi="Times New Roman"/>
          <w:sz w:val="24"/>
          <w:szCs w:val="24"/>
        </w:rPr>
        <w:t xml:space="preserve">  </w:t>
      </w:r>
    </w:p>
    <w:p w:rsidR="000E62BD" w:rsidRPr="00575B13" w:rsidRDefault="000E62BD" w:rsidP="005A3B08">
      <w:pPr>
        <w:spacing w:after="0" w:line="240" w:lineRule="auto"/>
        <w:rPr>
          <w:rFonts w:ascii="Times New Roman" w:hAnsi="Times New Roman"/>
          <w:sz w:val="24"/>
          <w:szCs w:val="24"/>
        </w:rPr>
      </w:pPr>
    </w:p>
    <w:p w:rsidR="005A3B08" w:rsidRPr="00575B13" w:rsidRDefault="005A3B08" w:rsidP="005A3B08">
      <w:pPr>
        <w:pStyle w:val="Heading3"/>
        <w:numPr>
          <w:ilvl w:val="0"/>
          <w:numId w:val="13"/>
        </w:numPr>
        <w:spacing w:before="0" w:line="240" w:lineRule="auto"/>
        <w:rPr>
          <w:rFonts w:ascii="Times New Roman" w:hAnsi="Times New Roman"/>
          <w:sz w:val="24"/>
          <w:szCs w:val="24"/>
        </w:rPr>
      </w:pPr>
      <w:r w:rsidRPr="00575B13">
        <w:rPr>
          <w:rFonts w:ascii="Times New Roman" w:hAnsi="Times New Roman"/>
          <w:color w:val="auto"/>
          <w:sz w:val="24"/>
          <w:szCs w:val="24"/>
        </w:rPr>
        <w:t xml:space="preserve">Narrative Components </w:t>
      </w:r>
    </w:p>
    <w:p w:rsidR="005A3B08" w:rsidRPr="00575B13" w:rsidRDefault="005A3B08" w:rsidP="005A3B08">
      <w:pPr>
        <w:spacing w:after="0" w:line="240" w:lineRule="auto"/>
        <w:rPr>
          <w:rFonts w:ascii="Times New Roman" w:hAnsi="Times New Roman"/>
          <w:sz w:val="24"/>
          <w:szCs w:val="24"/>
        </w:rPr>
      </w:pPr>
      <w:r w:rsidRPr="00575B13">
        <w:rPr>
          <w:rFonts w:ascii="Times New Roman" w:hAnsi="Times New Roman"/>
          <w:sz w:val="24"/>
          <w:szCs w:val="24"/>
        </w:rPr>
        <w:t>1.  Executive Summary</w:t>
      </w:r>
      <w:r w:rsidR="00D7411B" w:rsidRPr="00575B13">
        <w:rPr>
          <w:rFonts w:ascii="Times New Roman" w:hAnsi="Times New Roman"/>
          <w:sz w:val="24"/>
          <w:szCs w:val="24"/>
        </w:rPr>
        <w:t xml:space="preserve"> (not to exceed two [2] pages in Microsoft word)</w:t>
      </w:r>
      <w:r w:rsidRPr="00575B13">
        <w:rPr>
          <w:rFonts w:ascii="Times New Roman" w:hAnsi="Times New Roman"/>
          <w:sz w:val="24"/>
          <w:szCs w:val="24"/>
        </w:rPr>
        <w:t>:</w:t>
      </w:r>
    </w:p>
    <w:p w:rsidR="005A3B08" w:rsidRPr="00575B13" w:rsidRDefault="005A3B08" w:rsidP="005A3B08">
      <w:pPr>
        <w:spacing w:after="0" w:line="240" w:lineRule="auto"/>
        <w:rPr>
          <w:rFonts w:ascii="Times New Roman" w:hAnsi="Times New Roman"/>
          <w:sz w:val="24"/>
          <w:szCs w:val="24"/>
        </w:rPr>
      </w:pPr>
      <w:r w:rsidRPr="00575B13">
        <w:rPr>
          <w:rFonts w:ascii="Times New Roman" w:hAnsi="Times New Roman"/>
          <w:sz w:val="24"/>
          <w:szCs w:val="24"/>
        </w:rPr>
        <w:t xml:space="preserve">This section should </w:t>
      </w:r>
      <w:r w:rsidR="00D7411B" w:rsidRPr="00575B13">
        <w:rPr>
          <w:rFonts w:ascii="Times New Roman" w:hAnsi="Times New Roman"/>
          <w:sz w:val="24"/>
          <w:szCs w:val="24"/>
        </w:rPr>
        <w:t>the name and contact information for the project’s main point of contact, the total amount of funding requested and program length, as well as a statement of work that includes a concise breakdown of project’s objectives, activities, and expected results.</w:t>
      </w:r>
    </w:p>
    <w:p w:rsidR="005A3B08" w:rsidRPr="00575B13" w:rsidRDefault="005A3B08" w:rsidP="005A3B08">
      <w:pPr>
        <w:spacing w:after="0" w:line="240" w:lineRule="auto"/>
        <w:rPr>
          <w:rFonts w:ascii="Times New Roman" w:hAnsi="Times New Roman"/>
          <w:sz w:val="24"/>
          <w:szCs w:val="24"/>
        </w:rPr>
      </w:pPr>
    </w:p>
    <w:p w:rsidR="005A3B08" w:rsidRPr="00575B13" w:rsidRDefault="005A3B08" w:rsidP="005A3B08">
      <w:pPr>
        <w:spacing w:after="0" w:line="240" w:lineRule="auto"/>
        <w:rPr>
          <w:rFonts w:ascii="Times New Roman" w:hAnsi="Times New Roman"/>
          <w:sz w:val="24"/>
          <w:szCs w:val="24"/>
        </w:rPr>
      </w:pPr>
      <w:r w:rsidRPr="00575B13">
        <w:rPr>
          <w:rFonts w:ascii="Times New Roman" w:hAnsi="Times New Roman"/>
          <w:sz w:val="24"/>
          <w:szCs w:val="24"/>
        </w:rPr>
        <w:t>2. Organizationa</w:t>
      </w:r>
      <w:r w:rsidR="004F2B95" w:rsidRPr="00575B13">
        <w:rPr>
          <w:rFonts w:ascii="Times New Roman" w:hAnsi="Times New Roman"/>
          <w:sz w:val="24"/>
          <w:szCs w:val="24"/>
        </w:rPr>
        <w:t>l Capacity and Past Performance</w:t>
      </w:r>
    </w:p>
    <w:p w:rsidR="005A3B08" w:rsidRPr="00575B13" w:rsidRDefault="005A3B08" w:rsidP="005A3B08">
      <w:pPr>
        <w:spacing w:after="0" w:line="240" w:lineRule="auto"/>
        <w:rPr>
          <w:rFonts w:ascii="Times New Roman" w:hAnsi="Times New Roman"/>
          <w:sz w:val="24"/>
          <w:szCs w:val="24"/>
        </w:rPr>
      </w:pPr>
      <w:r w:rsidRPr="00575B13">
        <w:rPr>
          <w:rFonts w:ascii="Times New Roman" w:hAnsi="Times New Roman"/>
          <w:sz w:val="24"/>
          <w:szCs w:val="24"/>
        </w:rPr>
        <w:t>This section of the application provides information about the applicant organization.  It provides evidence that the applicant has the ability to successfully carry out the proposed program activities of the cooperative agreement.</w:t>
      </w:r>
    </w:p>
    <w:p w:rsidR="005A3B08" w:rsidRPr="00575B13" w:rsidRDefault="005A3B08" w:rsidP="005A3B08">
      <w:pPr>
        <w:pStyle w:val="ListParagraph"/>
        <w:numPr>
          <w:ilvl w:val="0"/>
          <w:numId w:val="21"/>
        </w:numPr>
      </w:pPr>
      <w:r w:rsidRPr="00575B13">
        <w:t xml:space="preserve">Provide a description of the applicant organization – including its general purpose, goals, annual budget (including funding sources), and major past and current activities and projects undertaken. </w:t>
      </w:r>
    </w:p>
    <w:p w:rsidR="005A3B08" w:rsidRPr="00575B13" w:rsidRDefault="005A3B08" w:rsidP="005A3B08">
      <w:pPr>
        <w:pStyle w:val="ListParagraph"/>
        <w:numPr>
          <w:ilvl w:val="0"/>
          <w:numId w:val="21"/>
        </w:numPr>
      </w:pPr>
      <w:r w:rsidRPr="00575B13">
        <w:t xml:space="preserve">Discuss the applicant </w:t>
      </w:r>
      <w:r w:rsidR="00287EE9" w:rsidRPr="00575B13">
        <w:t>organizations</w:t>
      </w:r>
      <w:r w:rsidRPr="00575B13">
        <w:t xml:space="preserve"> past experience in implementing similar programs.  Applicants should describe experience in the administration, planning, and budgeting </w:t>
      </w:r>
      <w:r w:rsidR="00287EE9" w:rsidRPr="00575B13">
        <w:t xml:space="preserve">of </w:t>
      </w:r>
      <w:r w:rsidRPr="00575B13">
        <w:t>inter</w:t>
      </w:r>
      <w:r w:rsidR="00D7411B" w:rsidRPr="00575B13">
        <w:t xml:space="preserve">national travel itineraries and </w:t>
      </w:r>
      <w:r w:rsidRPr="00575B13">
        <w:t xml:space="preserve">experience in </w:t>
      </w:r>
      <w:r w:rsidR="00287EE9" w:rsidRPr="00575B13">
        <w:t xml:space="preserve">organizing, planning, and </w:t>
      </w:r>
      <w:r w:rsidRPr="00575B13">
        <w:t>convening</w:t>
      </w:r>
      <w:r w:rsidR="00D7411B" w:rsidRPr="00575B13">
        <w:t xml:space="preserve"> workshops, symposiums and other capacity-building activities.</w:t>
      </w:r>
    </w:p>
    <w:p w:rsidR="00310CAF" w:rsidRPr="00575B13" w:rsidRDefault="00310CAF" w:rsidP="00310CAF">
      <w:pPr>
        <w:pStyle w:val="ListParagraph"/>
        <w:numPr>
          <w:ilvl w:val="0"/>
          <w:numId w:val="21"/>
        </w:numPr>
      </w:pPr>
      <w:r w:rsidRPr="00575B13">
        <w:t>Provide at least one past performance reference which describes any contracts, grants, and/or cooperative agreements in which the applicant organization has implemented involving similar or related programs over the past three years.  Please provide the reference in an attachment and include the following information: name and address of the organization for which the work was performed; current telephone number and email address of responsible representative from the organization for which the work was performed; contract/grant name and number (if any), annual amount received for each of the last three years and beginning and end dates; brief description of the project/assistance activity; and key project accomplishments/results achieved to date.</w:t>
      </w:r>
    </w:p>
    <w:p w:rsidR="005A3B08" w:rsidRPr="00575B13" w:rsidRDefault="005A3B08" w:rsidP="005A3B08">
      <w:pPr>
        <w:pStyle w:val="ListParagraph"/>
      </w:pPr>
    </w:p>
    <w:p w:rsidR="005A3B08" w:rsidRPr="00575B13" w:rsidRDefault="005A3B08" w:rsidP="005A3B08">
      <w:pPr>
        <w:spacing w:after="0" w:line="240" w:lineRule="auto"/>
        <w:rPr>
          <w:rFonts w:ascii="Times New Roman" w:hAnsi="Times New Roman"/>
          <w:sz w:val="24"/>
          <w:szCs w:val="24"/>
        </w:rPr>
      </w:pPr>
      <w:r w:rsidRPr="00575B13">
        <w:rPr>
          <w:rFonts w:ascii="Times New Roman" w:hAnsi="Times New Roman"/>
          <w:sz w:val="24"/>
          <w:szCs w:val="24"/>
        </w:rPr>
        <w:t xml:space="preserve">3. Program </w:t>
      </w:r>
      <w:r w:rsidR="004F2B95" w:rsidRPr="00575B13">
        <w:rPr>
          <w:rFonts w:ascii="Times New Roman" w:hAnsi="Times New Roman"/>
          <w:sz w:val="24"/>
          <w:szCs w:val="24"/>
        </w:rPr>
        <w:t>Planning</w:t>
      </w:r>
    </w:p>
    <w:p w:rsidR="005A3B08" w:rsidRPr="00575B13" w:rsidRDefault="005A3B08" w:rsidP="005A3B08">
      <w:pPr>
        <w:pStyle w:val="ListParagraph"/>
        <w:numPr>
          <w:ilvl w:val="0"/>
          <w:numId w:val="22"/>
        </w:numPr>
      </w:pPr>
      <w:r w:rsidRPr="00575B13">
        <w:t xml:space="preserve">Propose a clear and realistic implementation plan to significantly address the </w:t>
      </w:r>
      <w:r w:rsidR="00142CA7" w:rsidRPr="00575B13">
        <w:t xml:space="preserve">program activities and </w:t>
      </w:r>
      <w:r w:rsidR="00D315D1" w:rsidRPr="00575B13">
        <w:t>priorities</w:t>
      </w:r>
      <w:r w:rsidRPr="00575B13">
        <w:t xml:space="preserve"> in Section 1</w:t>
      </w:r>
      <w:r w:rsidR="00142CA7" w:rsidRPr="00575B13">
        <w:t>.</w:t>
      </w:r>
      <w:r w:rsidRPr="00575B13">
        <w:t xml:space="preserve">  Program Planning should demonstrate significant understanding of the planning requirement involving travel, hotel reservation, and visa requirements.  </w:t>
      </w:r>
    </w:p>
    <w:p w:rsidR="005A3B08" w:rsidRPr="00575B13" w:rsidRDefault="005A3B08" w:rsidP="005A3B08">
      <w:pPr>
        <w:pStyle w:val="ListParagraph"/>
        <w:numPr>
          <w:ilvl w:val="0"/>
          <w:numId w:val="22"/>
        </w:numPr>
      </w:pPr>
      <w:r w:rsidRPr="00575B13">
        <w:t>The applicant should demonstrate logistical capacity to implement th</w:t>
      </w:r>
      <w:r w:rsidR="00142CA7" w:rsidRPr="00575B13">
        <w:t>e full scope of work.</w:t>
      </w:r>
    </w:p>
    <w:p w:rsidR="005A3B08" w:rsidRPr="00575B13" w:rsidRDefault="005A3B08" w:rsidP="005A3B08">
      <w:pPr>
        <w:pStyle w:val="ListParagraph"/>
      </w:pPr>
    </w:p>
    <w:p w:rsidR="005A3B08" w:rsidRPr="00575B13" w:rsidRDefault="005A3B08" w:rsidP="005A3B08">
      <w:pPr>
        <w:spacing w:after="0" w:line="240" w:lineRule="auto"/>
        <w:rPr>
          <w:rFonts w:ascii="Times New Roman" w:hAnsi="Times New Roman"/>
          <w:sz w:val="24"/>
          <w:szCs w:val="24"/>
        </w:rPr>
      </w:pPr>
      <w:r w:rsidRPr="00575B13">
        <w:rPr>
          <w:rFonts w:ascii="Times New Roman" w:hAnsi="Times New Roman"/>
          <w:sz w:val="24"/>
          <w:szCs w:val="24"/>
        </w:rPr>
        <w:lastRenderedPageBreak/>
        <w:t xml:space="preserve">4. Program monitoring and evaluation </w:t>
      </w:r>
    </w:p>
    <w:p w:rsidR="005A3B08" w:rsidRPr="00575B13" w:rsidRDefault="005A3B08" w:rsidP="005A3B08">
      <w:pPr>
        <w:pStyle w:val="ListParagraph"/>
        <w:numPr>
          <w:ilvl w:val="0"/>
          <w:numId w:val="22"/>
        </w:numPr>
      </w:pPr>
      <w:r w:rsidRPr="00575B13">
        <w:t>Discuss how progress towards the expected results will be measured.  For example, the Recipient should measure the timeliness in which the travel itineraries were planned, orientation and preparation of participants’ travel itineraries, and responsibilities associated with the travel costs assigned to each</w:t>
      </w:r>
      <w:r w:rsidR="006F74E6" w:rsidRPr="00575B13">
        <w:t xml:space="preserve"> participant</w:t>
      </w:r>
      <w:r w:rsidRPr="00575B13">
        <w:t>.</w:t>
      </w:r>
      <w:r w:rsidR="00AB63D2" w:rsidRPr="00575B13">
        <w:t xml:space="preserve"> There should be a </w:t>
      </w:r>
      <w:r w:rsidR="00AB63D2" w:rsidRPr="00575B13">
        <w:rPr>
          <w:color w:val="252525"/>
        </w:rPr>
        <w:t>detailed table listing by program objectives the output and outcome-based performance indicators.</w:t>
      </w:r>
    </w:p>
    <w:p w:rsidR="005A3B08" w:rsidRPr="00575B13" w:rsidRDefault="005A3B08" w:rsidP="005A3B08">
      <w:pPr>
        <w:pStyle w:val="ListParagraph"/>
      </w:pPr>
    </w:p>
    <w:p w:rsidR="005A3B08" w:rsidRPr="00575B13" w:rsidRDefault="005A3B08" w:rsidP="005A3B08">
      <w:pPr>
        <w:spacing w:after="0" w:line="240" w:lineRule="auto"/>
        <w:rPr>
          <w:rFonts w:ascii="Times New Roman" w:hAnsi="Times New Roman"/>
          <w:sz w:val="24"/>
          <w:szCs w:val="24"/>
        </w:rPr>
      </w:pPr>
      <w:r w:rsidRPr="00575B13">
        <w:rPr>
          <w:rFonts w:ascii="Times New Roman" w:hAnsi="Times New Roman"/>
          <w:sz w:val="24"/>
          <w:szCs w:val="24"/>
        </w:rPr>
        <w:t xml:space="preserve">5. Management Plan </w:t>
      </w:r>
    </w:p>
    <w:p w:rsidR="005A3B08" w:rsidRPr="00575B13" w:rsidRDefault="005A3B08" w:rsidP="005A3B08">
      <w:pPr>
        <w:pStyle w:val="ListParagraph"/>
        <w:numPr>
          <w:ilvl w:val="0"/>
          <w:numId w:val="22"/>
        </w:numPr>
      </w:pPr>
      <w:r w:rsidRPr="00575B13">
        <w:t>Describe the proposed management structure for this project and provide a project organizational chart in the attachments.  Include in the narrative a description of the responsibilities of all principal organizations and staff involved (including EAP, any participating U.S. Embassies, and key partners), of reporting relationships, of authority and lines of communication within and between each of these organizations.</w:t>
      </w:r>
    </w:p>
    <w:p w:rsidR="005A3B08" w:rsidRPr="00575B13" w:rsidRDefault="005A3B08" w:rsidP="005A3B08">
      <w:pPr>
        <w:spacing w:after="0" w:line="240" w:lineRule="auto"/>
        <w:rPr>
          <w:rFonts w:ascii="Times New Roman" w:hAnsi="Times New Roman"/>
          <w:sz w:val="24"/>
          <w:szCs w:val="24"/>
        </w:rPr>
      </w:pPr>
    </w:p>
    <w:p w:rsidR="005A3B08" w:rsidRPr="00575B13" w:rsidRDefault="005A3B08" w:rsidP="005A3B08">
      <w:pPr>
        <w:pStyle w:val="Heading3"/>
        <w:numPr>
          <w:ilvl w:val="0"/>
          <w:numId w:val="13"/>
        </w:numPr>
        <w:spacing w:before="0" w:line="240" w:lineRule="auto"/>
        <w:rPr>
          <w:rFonts w:ascii="Times New Roman" w:hAnsi="Times New Roman"/>
          <w:sz w:val="24"/>
          <w:szCs w:val="24"/>
        </w:rPr>
      </w:pPr>
      <w:r w:rsidRPr="00575B13">
        <w:rPr>
          <w:rFonts w:ascii="Times New Roman" w:hAnsi="Times New Roman"/>
          <w:color w:val="auto"/>
          <w:sz w:val="24"/>
          <w:szCs w:val="24"/>
        </w:rPr>
        <w:t xml:space="preserve">Budget Components </w:t>
      </w:r>
    </w:p>
    <w:p w:rsidR="005A3B08" w:rsidRPr="00575B13" w:rsidRDefault="004F2B95" w:rsidP="005A3B08">
      <w:pPr>
        <w:spacing w:after="0" w:line="240" w:lineRule="auto"/>
        <w:rPr>
          <w:rFonts w:ascii="Times New Roman" w:hAnsi="Times New Roman"/>
          <w:sz w:val="24"/>
          <w:szCs w:val="24"/>
        </w:rPr>
      </w:pPr>
      <w:r w:rsidRPr="00575B13">
        <w:rPr>
          <w:rFonts w:ascii="Times New Roman" w:hAnsi="Times New Roman"/>
          <w:sz w:val="24"/>
          <w:szCs w:val="24"/>
        </w:rPr>
        <w:t xml:space="preserve">1. Budget </w:t>
      </w:r>
      <w:r w:rsidR="00265C24" w:rsidRPr="00575B13">
        <w:rPr>
          <w:rFonts w:ascii="Times New Roman" w:hAnsi="Times New Roman"/>
          <w:sz w:val="24"/>
          <w:szCs w:val="24"/>
        </w:rPr>
        <w:t>Narrative</w:t>
      </w:r>
    </w:p>
    <w:p w:rsidR="005A3B08" w:rsidRPr="00575B13" w:rsidRDefault="005A3B08" w:rsidP="005A3B08">
      <w:pPr>
        <w:pStyle w:val="ListParagraph"/>
        <w:numPr>
          <w:ilvl w:val="0"/>
          <w:numId w:val="23"/>
        </w:numPr>
      </w:pPr>
      <w:r w:rsidRPr="00575B13">
        <w:t xml:space="preserve">Budgeted items are necessary to the achievement of the goals and activities as presented in the </w:t>
      </w:r>
      <w:r w:rsidR="00265C24" w:rsidRPr="00575B13">
        <w:t xml:space="preserve">proposal.  Personnel costs should include a clarification of the roles and responsibilities of key staff, base salary, and percentage of time developed to the project.  The budget narrative should provide additional information that might not be readily apparent in the detailed-line item budget and calculate how costs were derived. </w:t>
      </w:r>
    </w:p>
    <w:p w:rsidR="00265C24" w:rsidRPr="00575B13" w:rsidRDefault="00265C24" w:rsidP="00154A76">
      <w:pPr>
        <w:spacing w:before="240" w:after="0" w:line="240" w:lineRule="auto"/>
        <w:rPr>
          <w:rFonts w:ascii="Times New Roman" w:hAnsi="Times New Roman"/>
          <w:sz w:val="24"/>
          <w:szCs w:val="24"/>
        </w:rPr>
      </w:pPr>
      <w:r w:rsidRPr="00575B13">
        <w:rPr>
          <w:rFonts w:ascii="Times New Roman" w:hAnsi="Times New Roman"/>
          <w:sz w:val="24"/>
          <w:szCs w:val="24"/>
        </w:rPr>
        <w:t xml:space="preserve">2. </w:t>
      </w:r>
      <w:r w:rsidR="00154A76" w:rsidRPr="00575B13">
        <w:rPr>
          <w:rFonts w:ascii="Times New Roman" w:hAnsi="Times New Roman"/>
          <w:sz w:val="24"/>
          <w:szCs w:val="24"/>
        </w:rPr>
        <w:t xml:space="preserve">Summary </w:t>
      </w:r>
      <w:r w:rsidRPr="00575B13">
        <w:rPr>
          <w:rFonts w:ascii="Times New Roman" w:hAnsi="Times New Roman"/>
          <w:sz w:val="24"/>
          <w:szCs w:val="24"/>
        </w:rPr>
        <w:t xml:space="preserve">Budget </w:t>
      </w:r>
    </w:p>
    <w:p w:rsidR="00154A76" w:rsidRPr="00575B13" w:rsidRDefault="00154A76" w:rsidP="00154A76">
      <w:pPr>
        <w:pStyle w:val="ListParagraph"/>
        <w:numPr>
          <w:ilvl w:val="0"/>
          <w:numId w:val="23"/>
        </w:numPr>
      </w:pPr>
      <w:r w:rsidRPr="00575B13">
        <w:t>Include the applicant organization name, title and duration of the project on the summary page.  Format the summary budget by columns for each line item.  Columns should include EAP funding request and total funding.  If organizations propose cost-share in the application, please include a cost-share offered column as well.</w:t>
      </w:r>
    </w:p>
    <w:p w:rsidR="00154A76" w:rsidRPr="00575B13" w:rsidRDefault="00154A76" w:rsidP="00154A76">
      <w:pPr>
        <w:spacing w:before="240" w:after="0" w:line="240" w:lineRule="auto"/>
        <w:rPr>
          <w:rFonts w:ascii="Times New Roman" w:hAnsi="Times New Roman"/>
          <w:sz w:val="24"/>
          <w:szCs w:val="24"/>
        </w:rPr>
      </w:pPr>
      <w:r w:rsidRPr="00575B13">
        <w:rPr>
          <w:rFonts w:ascii="Times New Roman" w:hAnsi="Times New Roman"/>
          <w:sz w:val="24"/>
          <w:szCs w:val="24"/>
        </w:rPr>
        <w:t xml:space="preserve">3. Detailed line-item Budget </w:t>
      </w:r>
    </w:p>
    <w:p w:rsidR="00154A76" w:rsidRPr="00575B13" w:rsidRDefault="00154A76" w:rsidP="00154A76">
      <w:pPr>
        <w:pStyle w:val="ListParagraph"/>
        <w:numPr>
          <w:ilvl w:val="0"/>
          <w:numId w:val="23"/>
        </w:numPr>
      </w:pPr>
      <w:r w:rsidRPr="00575B13">
        <w:t>Please ensure costs are itemized by OMB budget category</w:t>
      </w:r>
      <w:r w:rsidR="00575B13" w:rsidRPr="00575B13">
        <w:t xml:space="preserve"> as per the template</w:t>
      </w:r>
      <w:r w:rsidRPr="00575B13">
        <w:t>, but also broken down by program area below:</w:t>
      </w:r>
    </w:p>
    <w:p w:rsidR="00BD4509" w:rsidRPr="00575B13" w:rsidRDefault="00BD4509" w:rsidP="00BD4509">
      <w:pPr>
        <w:pStyle w:val="ListParagraph"/>
      </w:pPr>
    </w:p>
    <w:p w:rsidR="0043398F" w:rsidRPr="00575B13" w:rsidRDefault="000E2559" w:rsidP="00BD4509">
      <w:pPr>
        <w:pStyle w:val="ListParagraph"/>
        <w:ind w:left="1440"/>
      </w:pPr>
      <w:r w:rsidRPr="00575B13">
        <w:t>Budget Break D</w:t>
      </w:r>
      <w:r w:rsidR="0043398F" w:rsidRPr="00575B13">
        <w:t>own</w:t>
      </w:r>
    </w:p>
    <w:p w:rsidR="0043398F" w:rsidRPr="00575B13" w:rsidRDefault="00EE5D21" w:rsidP="0043398F">
      <w:pPr>
        <w:pStyle w:val="ListParagraph"/>
        <w:numPr>
          <w:ilvl w:val="1"/>
          <w:numId w:val="23"/>
        </w:numPr>
      </w:pPr>
      <w:r>
        <w:t xml:space="preserve">APEC – budget </w:t>
      </w:r>
      <w:r w:rsidR="0043398F" w:rsidRPr="00575B13">
        <w:t>$75,000</w:t>
      </w:r>
      <w:r>
        <w:t xml:space="preserve"> for logistics</w:t>
      </w:r>
    </w:p>
    <w:p w:rsidR="0043398F" w:rsidRPr="00575B13" w:rsidRDefault="00EE5D21" w:rsidP="0043398F">
      <w:pPr>
        <w:pStyle w:val="ListParagraph"/>
        <w:numPr>
          <w:ilvl w:val="1"/>
          <w:numId w:val="23"/>
        </w:numPr>
      </w:pPr>
      <w:r>
        <w:t xml:space="preserve">ARF – budget </w:t>
      </w:r>
      <w:r w:rsidR="0043398F" w:rsidRPr="00575B13">
        <w:t>$30,000</w:t>
      </w:r>
      <w:r>
        <w:t xml:space="preserve"> for logistics</w:t>
      </w:r>
    </w:p>
    <w:p w:rsidR="0043398F" w:rsidRPr="00575B13" w:rsidRDefault="00EE5D21" w:rsidP="0043398F">
      <w:pPr>
        <w:pStyle w:val="ListParagraph"/>
        <w:numPr>
          <w:ilvl w:val="1"/>
          <w:numId w:val="23"/>
        </w:numPr>
      </w:pPr>
      <w:r>
        <w:t xml:space="preserve">ASEAN – budget </w:t>
      </w:r>
      <w:r w:rsidR="0043398F" w:rsidRPr="00575B13">
        <w:t>$160,000</w:t>
      </w:r>
      <w:r>
        <w:t xml:space="preserve"> for program content development, event planning and logistics</w:t>
      </w:r>
    </w:p>
    <w:p w:rsidR="0043398F" w:rsidRPr="00575B13" w:rsidRDefault="00EE5D21" w:rsidP="0043398F">
      <w:pPr>
        <w:pStyle w:val="ListParagraph"/>
        <w:numPr>
          <w:ilvl w:val="1"/>
          <w:numId w:val="23"/>
        </w:numPr>
      </w:pPr>
      <w:r>
        <w:t xml:space="preserve">EAS – budget </w:t>
      </w:r>
      <w:r w:rsidR="000E2559" w:rsidRPr="00575B13">
        <w:t>$120,000</w:t>
      </w:r>
      <w:r>
        <w:t xml:space="preserve"> for program content development, event planning and logistics</w:t>
      </w:r>
    </w:p>
    <w:p w:rsidR="000E2559" w:rsidRPr="00575B13" w:rsidRDefault="00EE5D21" w:rsidP="0043398F">
      <w:pPr>
        <w:pStyle w:val="ListParagraph"/>
        <w:numPr>
          <w:ilvl w:val="1"/>
          <w:numId w:val="23"/>
        </w:numPr>
      </w:pPr>
      <w:r>
        <w:t>LMI – budget</w:t>
      </w:r>
      <w:r w:rsidR="000E2559" w:rsidRPr="00575B13">
        <w:t xml:space="preserve"> $</w:t>
      </w:r>
      <w:r w:rsidR="005D2EF6">
        <w:t>345</w:t>
      </w:r>
      <w:r w:rsidR="000E2559" w:rsidRPr="00575B13">
        <w:t>,000</w:t>
      </w:r>
      <w:r>
        <w:t xml:space="preserve"> for program content development and logistics</w:t>
      </w:r>
    </w:p>
    <w:p w:rsidR="005A3B08" w:rsidRDefault="005A3B08" w:rsidP="005A3B08">
      <w:pPr>
        <w:pStyle w:val="ListParagraph"/>
      </w:pPr>
    </w:p>
    <w:p w:rsidR="005D2EF6" w:rsidRDefault="005D2EF6" w:rsidP="005A3B08">
      <w:pPr>
        <w:pStyle w:val="ListParagraph"/>
      </w:pPr>
    </w:p>
    <w:p w:rsidR="005D2EF6" w:rsidRPr="00575B13" w:rsidRDefault="005D2EF6" w:rsidP="005A3B08">
      <w:pPr>
        <w:pStyle w:val="ListParagraph"/>
      </w:pPr>
    </w:p>
    <w:p w:rsidR="005A3B08" w:rsidRPr="00575B13" w:rsidRDefault="00BD4509" w:rsidP="005A3B08">
      <w:pPr>
        <w:spacing w:after="0" w:line="240" w:lineRule="auto"/>
        <w:rPr>
          <w:rFonts w:ascii="Times New Roman" w:hAnsi="Times New Roman"/>
          <w:sz w:val="24"/>
          <w:szCs w:val="24"/>
        </w:rPr>
      </w:pPr>
      <w:r w:rsidRPr="00575B13">
        <w:rPr>
          <w:rFonts w:ascii="Times New Roman" w:hAnsi="Times New Roman"/>
          <w:sz w:val="24"/>
          <w:szCs w:val="24"/>
        </w:rPr>
        <w:t>4</w:t>
      </w:r>
      <w:r w:rsidR="005A3B08" w:rsidRPr="00575B13">
        <w:rPr>
          <w:rFonts w:ascii="Times New Roman" w:hAnsi="Times New Roman"/>
          <w:sz w:val="24"/>
          <w:szCs w:val="24"/>
        </w:rPr>
        <w:t>. Cos</w:t>
      </w:r>
      <w:r w:rsidR="004F2B95" w:rsidRPr="00575B13">
        <w:rPr>
          <w:rFonts w:ascii="Times New Roman" w:hAnsi="Times New Roman"/>
          <w:sz w:val="24"/>
          <w:szCs w:val="24"/>
        </w:rPr>
        <w:t>t-effectiveness</w:t>
      </w:r>
    </w:p>
    <w:p w:rsidR="00BE0AD4" w:rsidRPr="00575B13" w:rsidRDefault="005A3B08" w:rsidP="00836A74">
      <w:pPr>
        <w:pStyle w:val="ListParagraph"/>
        <w:numPr>
          <w:ilvl w:val="0"/>
          <w:numId w:val="23"/>
        </w:numPr>
        <w:rPr>
          <w:rFonts w:ascii="Arial" w:hAnsi="Arial" w:cs="Arial"/>
          <w:i/>
          <w:iCs/>
          <w:color w:val="000000"/>
          <w:sz w:val="20"/>
          <w:szCs w:val="20"/>
          <w:shd w:val="clear" w:color="auto" w:fill="FFFFFF"/>
        </w:rPr>
      </w:pPr>
      <w:r w:rsidRPr="00575B13">
        <w:t>Proposals keep administrative costs as low as possible and have proposed expenditures that are reasonable, allowable, and allocable to the proposed project activities and reflect the applicant’s understanding of the allowable cost principles established by Office of Management and Budget (OMB)</w:t>
      </w:r>
      <w:r w:rsidR="00BD4509" w:rsidRPr="00575B13">
        <w:t xml:space="preserve">.  </w:t>
      </w:r>
      <w:r w:rsidRPr="00575B13">
        <w:t xml:space="preserve">Amount of funding contributed by the applicant, sub-awardees, and other partners show a commitment to the success of the project.  </w:t>
      </w:r>
    </w:p>
    <w:p w:rsidR="00BD4509" w:rsidRPr="00575B13" w:rsidRDefault="00BD4509" w:rsidP="00BD4509">
      <w:pPr>
        <w:pStyle w:val="ListParagraph"/>
        <w:rPr>
          <w:rFonts w:ascii="Arial" w:hAnsi="Arial" w:cs="Arial"/>
          <w:i/>
          <w:iCs/>
          <w:color w:val="000000"/>
          <w:sz w:val="20"/>
          <w:szCs w:val="20"/>
          <w:shd w:val="clear" w:color="auto" w:fill="FFFFFF"/>
        </w:rPr>
      </w:pPr>
    </w:p>
    <w:p w:rsidR="00BD4509" w:rsidRPr="00575B13" w:rsidRDefault="00BD4509" w:rsidP="00BD4509">
      <w:pPr>
        <w:pStyle w:val="Heading3"/>
        <w:numPr>
          <w:ilvl w:val="0"/>
          <w:numId w:val="13"/>
        </w:numPr>
        <w:spacing w:before="0" w:line="240" w:lineRule="auto"/>
        <w:rPr>
          <w:rFonts w:ascii="Times New Roman" w:hAnsi="Times New Roman"/>
          <w:sz w:val="24"/>
          <w:szCs w:val="24"/>
        </w:rPr>
      </w:pPr>
      <w:r w:rsidRPr="00575B13">
        <w:rPr>
          <w:rFonts w:ascii="Times New Roman" w:hAnsi="Times New Roman"/>
          <w:color w:val="auto"/>
          <w:sz w:val="24"/>
          <w:szCs w:val="24"/>
        </w:rPr>
        <w:t>Attachments</w:t>
      </w:r>
      <w:r w:rsidR="00E82D21" w:rsidRPr="00575B13">
        <w:rPr>
          <w:rFonts w:ascii="Times New Roman" w:hAnsi="Times New Roman"/>
          <w:color w:val="auto"/>
          <w:sz w:val="24"/>
          <w:szCs w:val="24"/>
        </w:rPr>
        <w:t xml:space="preserve"> (Attachments will not count toward the ten page limit)</w:t>
      </w:r>
    </w:p>
    <w:p w:rsidR="00265C24" w:rsidRPr="00575B13" w:rsidRDefault="00E82D21" w:rsidP="00265C24">
      <w:pPr>
        <w:pStyle w:val="ListParagraph"/>
        <w:numPr>
          <w:ilvl w:val="0"/>
          <w:numId w:val="22"/>
        </w:numPr>
      </w:pPr>
      <w:r w:rsidRPr="00575B13">
        <w:t>I</w:t>
      </w:r>
      <w:r w:rsidR="00265C24" w:rsidRPr="00575B13">
        <w:t>nclude job descriptions and CVs of key staff (Project Director, etc.) as attachments, which demonstrate that the proposed key staff is consistent with the requirements and needs of the project.  The project should have a designated Project Director who will be expected to have lead responsibility for communicating with EAP and any participating U.S. Embassies.  Note the location where key staff will be based.</w:t>
      </w:r>
    </w:p>
    <w:p w:rsidR="00265C24" w:rsidRPr="00575B13" w:rsidRDefault="00265C24" w:rsidP="00836A74">
      <w:pPr>
        <w:pStyle w:val="NoSpacing"/>
        <w:rPr>
          <w:rFonts w:ascii="Arial" w:hAnsi="Arial" w:cs="Arial"/>
          <w:i/>
          <w:iCs/>
          <w:color w:val="000000"/>
          <w:sz w:val="20"/>
          <w:szCs w:val="20"/>
          <w:shd w:val="clear" w:color="auto" w:fill="FFFFFF"/>
        </w:rPr>
      </w:pPr>
    </w:p>
    <w:p w:rsidR="00265C24" w:rsidRPr="00575B13" w:rsidRDefault="00E82D21" w:rsidP="00265C24">
      <w:pPr>
        <w:pStyle w:val="ListParagraph"/>
        <w:numPr>
          <w:ilvl w:val="0"/>
          <w:numId w:val="21"/>
        </w:numPr>
      </w:pPr>
      <w:r w:rsidRPr="00575B13">
        <w:t>I</w:t>
      </w:r>
      <w:r w:rsidR="00265C24" w:rsidRPr="00575B13">
        <w:t>nclude a copy of your organization’s most recent A-133 audit, if applicable. If not, please include a copy of your most recent in-house audit.</w:t>
      </w:r>
    </w:p>
    <w:p w:rsidR="00265C24" w:rsidRPr="00575B13" w:rsidRDefault="00265C24" w:rsidP="00836A74">
      <w:pPr>
        <w:pStyle w:val="NoSpacing"/>
        <w:rPr>
          <w:rFonts w:ascii="Arial" w:hAnsi="Arial" w:cs="Arial"/>
          <w:iCs/>
          <w:color w:val="000000"/>
          <w:sz w:val="20"/>
          <w:szCs w:val="20"/>
          <w:shd w:val="clear" w:color="auto" w:fill="FFFFFF"/>
        </w:rPr>
      </w:pPr>
    </w:p>
    <w:p w:rsidR="000D19B5" w:rsidRPr="00575B13" w:rsidRDefault="00BE0AD4" w:rsidP="00836A74">
      <w:pPr>
        <w:pStyle w:val="NoSpacing"/>
        <w:rPr>
          <w:rFonts w:ascii="Times New Roman" w:hAnsi="Times New Roman"/>
          <w:b/>
          <w:iCs/>
          <w:color w:val="000000"/>
          <w:sz w:val="24"/>
          <w:szCs w:val="24"/>
          <w:shd w:val="clear" w:color="auto" w:fill="FFFFFF"/>
        </w:rPr>
      </w:pPr>
      <w:r w:rsidRPr="00575B13">
        <w:rPr>
          <w:rFonts w:ascii="Times New Roman" w:hAnsi="Times New Roman"/>
          <w:b/>
          <w:iCs/>
          <w:color w:val="000000"/>
          <w:sz w:val="24"/>
          <w:szCs w:val="24"/>
          <w:shd w:val="clear" w:color="auto" w:fill="FFFFFF"/>
        </w:rPr>
        <w:t>Unique entity identifier and System for Award Management (SAM)</w:t>
      </w:r>
    </w:p>
    <w:p w:rsidR="002D5EF3" w:rsidRPr="00575B13" w:rsidRDefault="00BE0AD4" w:rsidP="002D5EF3">
      <w:pPr>
        <w:pStyle w:val="NoSpacing"/>
        <w:rPr>
          <w:rFonts w:ascii="Times New Roman" w:hAnsi="Times New Roman"/>
          <w:color w:val="000000"/>
          <w:sz w:val="24"/>
          <w:szCs w:val="24"/>
          <w:shd w:val="clear" w:color="auto" w:fill="FFFFFF"/>
        </w:rPr>
      </w:pPr>
      <w:r w:rsidRPr="00575B13">
        <w:rPr>
          <w:rFonts w:ascii="Times New Roman" w:hAnsi="Times New Roman"/>
          <w:color w:val="000000"/>
          <w:sz w:val="24"/>
          <w:szCs w:val="24"/>
          <w:shd w:val="clear" w:color="auto" w:fill="FFFFFF"/>
        </w:rPr>
        <w:t>Each applicant (unless the applicant has an exception approved by the Federal awarding agency under 2 CFR §25.110(d)) is required to: (i) Be regis</w:t>
      </w:r>
      <w:r w:rsidR="008C2A8B" w:rsidRPr="00575B13">
        <w:rPr>
          <w:rFonts w:ascii="Times New Roman" w:hAnsi="Times New Roman"/>
          <w:color w:val="000000"/>
          <w:sz w:val="24"/>
          <w:szCs w:val="24"/>
          <w:shd w:val="clear" w:color="auto" w:fill="FFFFFF"/>
        </w:rPr>
        <w:t xml:space="preserve">tered in SAM before submitting its application; (ii) provide a </w:t>
      </w:r>
      <w:r w:rsidRPr="00575B13">
        <w:rPr>
          <w:rFonts w:ascii="Times New Roman" w:hAnsi="Times New Roman"/>
          <w:color w:val="000000"/>
          <w:sz w:val="24"/>
          <w:szCs w:val="24"/>
          <w:shd w:val="clear" w:color="auto" w:fill="FFFFFF"/>
        </w:rPr>
        <w:t>valid unique entity identifier in its application; and (iii) continue to maintain an active SAM registration with current information at all times during which it has an active Federal award or an application or plan under consideratio</w:t>
      </w:r>
      <w:r w:rsidR="008C2A8B" w:rsidRPr="00575B13">
        <w:rPr>
          <w:rFonts w:ascii="Times New Roman" w:hAnsi="Times New Roman"/>
          <w:color w:val="000000"/>
          <w:sz w:val="24"/>
          <w:szCs w:val="24"/>
          <w:shd w:val="clear" w:color="auto" w:fill="FFFFFF"/>
        </w:rPr>
        <w:t xml:space="preserve">n by a Federal awarding agency.  The </w:t>
      </w:r>
      <w:r w:rsidR="008C2A8B" w:rsidRPr="00575B13">
        <w:rPr>
          <w:rFonts w:ascii="Times New Roman" w:hAnsi="Times New Roman"/>
          <w:sz w:val="24"/>
          <w:szCs w:val="24"/>
        </w:rPr>
        <w:t>U.S. Department of State</w:t>
      </w:r>
      <w:r w:rsidR="008C2A8B" w:rsidRPr="00575B13">
        <w:rPr>
          <w:rFonts w:ascii="Times New Roman" w:hAnsi="Times New Roman"/>
          <w:color w:val="000000"/>
          <w:sz w:val="24"/>
          <w:szCs w:val="24"/>
          <w:shd w:val="clear" w:color="auto" w:fill="FFFFFF"/>
        </w:rPr>
        <w:t xml:space="preserve"> </w:t>
      </w:r>
      <w:r w:rsidRPr="00575B13">
        <w:rPr>
          <w:rFonts w:ascii="Times New Roman" w:hAnsi="Times New Roman"/>
          <w:color w:val="000000"/>
          <w:sz w:val="24"/>
          <w:szCs w:val="24"/>
          <w:shd w:val="clear" w:color="auto" w:fill="FFFFFF"/>
        </w:rPr>
        <w:t>may not make a Federal award to an applicant until the applicant has complied with all applicable unique entity identifier and SAM requirements and, if an applicant has not fully complied with the requirements by the time the Federal awarding agency is ready to make a Federal award, the Federal awarding agency may determine that the applicant is not qualified to receive a Federal award and use that determination as a basis for making a Fede</w:t>
      </w:r>
      <w:r w:rsidR="002D5EF3" w:rsidRPr="00575B13">
        <w:rPr>
          <w:rFonts w:ascii="Times New Roman" w:hAnsi="Times New Roman"/>
          <w:color w:val="000000"/>
          <w:sz w:val="24"/>
          <w:szCs w:val="24"/>
          <w:shd w:val="clear" w:color="auto" w:fill="FFFFFF"/>
        </w:rPr>
        <w:t>ral award to another applicant.</w:t>
      </w:r>
    </w:p>
    <w:p w:rsidR="002D5EF3" w:rsidRPr="00575B13" w:rsidRDefault="002D5EF3" w:rsidP="002D5EF3">
      <w:pPr>
        <w:pStyle w:val="NoSpacing"/>
        <w:rPr>
          <w:rFonts w:ascii="Times New Roman" w:hAnsi="Times New Roman"/>
          <w:color w:val="000000"/>
          <w:sz w:val="24"/>
          <w:szCs w:val="24"/>
          <w:shd w:val="clear" w:color="auto" w:fill="FFFFFF"/>
        </w:rPr>
      </w:pPr>
    </w:p>
    <w:p w:rsidR="00283C80" w:rsidRPr="00575B13" w:rsidRDefault="0088251C" w:rsidP="002D5EF3">
      <w:pPr>
        <w:pStyle w:val="NoSpacing"/>
        <w:rPr>
          <w:rFonts w:ascii="Times New Roman" w:hAnsi="Times New Roman"/>
          <w:sz w:val="24"/>
          <w:szCs w:val="24"/>
          <w:shd w:val="clear" w:color="auto" w:fill="FFFFFF"/>
        </w:rPr>
      </w:pPr>
      <w:r w:rsidRPr="00575B13">
        <w:rPr>
          <w:rFonts w:ascii="Times New Roman" w:hAnsi="Times New Roman"/>
          <w:sz w:val="24"/>
          <w:szCs w:val="24"/>
        </w:rPr>
        <w:t>In order to register as a new entity in SAM, the applicant must obtain a unique entity identifier, also known as a</w:t>
      </w:r>
      <w:r w:rsidR="00283C80" w:rsidRPr="00575B13">
        <w:rPr>
          <w:rFonts w:ascii="Times New Roman" w:hAnsi="Times New Roman"/>
          <w:sz w:val="24"/>
          <w:szCs w:val="24"/>
        </w:rPr>
        <w:t xml:space="preserve"> Data Universal Numbering System (DUNS) number assigned by</w:t>
      </w:r>
      <w:r w:rsidRPr="00575B13">
        <w:rPr>
          <w:rFonts w:ascii="Times New Roman" w:hAnsi="Times New Roman"/>
          <w:sz w:val="24"/>
          <w:szCs w:val="24"/>
        </w:rPr>
        <w:t xml:space="preserve"> D</w:t>
      </w:r>
      <w:r w:rsidRPr="00575B13">
        <w:rPr>
          <w:rFonts w:ascii="Times New Roman" w:hAnsi="Times New Roman"/>
          <w:sz w:val="24"/>
          <w:szCs w:val="24"/>
          <w:shd w:val="clear" w:color="auto" w:fill="FFFFFF"/>
        </w:rPr>
        <w:t>un &amp; Bradstreet,</w:t>
      </w:r>
      <w:r w:rsidR="00283C80" w:rsidRPr="00575B13">
        <w:rPr>
          <w:rFonts w:ascii="Times New Roman" w:hAnsi="Times New Roman"/>
          <w:sz w:val="24"/>
          <w:szCs w:val="24"/>
          <w:shd w:val="clear" w:color="auto" w:fill="FFFFFF"/>
        </w:rPr>
        <w:t xml:space="preserve"> Inc</w:t>
      </w:r>
      <w:r w:rsidRPr="00575B13">
        <w:rPr>
          <w:rFonts w:ascii="Times New Roman" w:hAnsi="Times New Roman"/>
          <w:sz w:val="24"/>
          <w:szCs w:val="24"/>
          <w:shd w:val="clear" w:color="auto" w:fill="FFFFFF"/>
        </w:rPr>
        <w:t>.  To</w:t>
      </w:r>
      <w:r w:rsidR="00283C80" w:rsidRPr="00575B13">
        <w:rPr>
          <w:rFonts w:ascii="Times New Roman" w:hAnsi="Times New Roman"/>
          <w:sz w:val="24"/>
          <w:szCs w:val="24"/>
          <w:shd w:val="clear" w:color="auto" w:fill="FFFFFF"/>
        </w:rPr>
        <w:t xml:space="preserve"> request a DU</w:t>
      </w:r>
      <w:r w:rsidRPr="00575B13">
        <w:rPr>
          <w:rFonts w:ascii="Times New Roman" w:hAnsi="Times New Roman"/>
          <w:sz w:val="24"/>
          <w:szCs w:val="24"/>
          <w:shd w:val="clear" w:color="auto" w:fill="FFFFFF"/>
        </w:rPr>
        <w:t xml:space="preserve">NS number, please visit: </w:t>
      </w:r>
      <w:hyperlink r:id="rId17" w:history="1">
        <w:r w:rsidRPr="00575B13">
          <w:rPr>
            <w:rStyle w:val="Hyperlink"/>
            <w:rFonts w:ascii="Times New Roman" w:hAnsi="Times New Roman"/>
            <w:sz w:val="24"/>
            <w:szCs w:val="24"/>
            <w:shd w:val="clear" w:color="auto" w:fill="FFFFFF"/>
          </w:rPr>
          <w:t>http://fedgov.dnb.com/webform/displayHomePage.do;jsessionid=81407B1F03F2BDB123DD47D19158B75F</w:t>
        </w:r>
      </w:hyperlink>
      <w:r w:rsidR="00283C80" w:rsidRPr="00575B13">
        <w:rPr>
          <w:rFonts w:ascii="Times New Roman" w:hAnsi="Times New Roman"/>
          <w:sz w:val="24"/>
          <w:szCs w:val="24"/>
          <w:shd w:val="clear" w:color="auto" w:fill="FFFFFF"/>
        </w:rPr>
        <w:t xml:space="preserve">.  Once the organization has a DUNS number, please visit </w:t>
      </w:r>
      <w:hyperlink r:id="rId18" w:history="1">
        <w:r w:rsidR="00283C80" w:rsidRPr="00575B13">
          <w:rPr>
            <w:rStyle w:val="Hyperlink"/>
            <w:rFonts w:ascii="Times New Roman" w:hAnsi="Times New Roman"/>
            <w:sz w:val="24"/>
            <w:szCs w:val="24"/>
            <w:shd w:val="clear" w:color="auto" w:fill="FFFFFF"/>
          </w:rPr>
          <w:t>https://www.sam.gov/portal/SAM/</w:t>
        </w:r>
      </w:hyperlink>
      <w:r w:rsidR="00283C80" w:rsidRPr="00575B13">
        <w:rPr>
          <w:rFonts w:ascii="Times New Roman" w:hAnsi="Times New Roman"/>
          <w:sz w:val="24"/>
          <w:szCs w:val="24"/>
          <w:shd w:val="clear" w:color="auto" w:fill="FFFFFF"/>
        </w:rPr>
        <w:t xml:space="preserve"> to register your entity records.  For any assisting with SAM please contact the Federal Service Desk at: </w:t>
      </w:r>
      <w:hyperlink r:id="rId19" w:history="1">
        <w:r w:rsidR="00283C80" w:rsidRPr="00575B13">
          <w:rPr>
            <w:rStyle w:val="Hyperlink"/>
            <w:rFonts w:ascii="Times New Roman" w:hAnsi="Times New Roman"/>
            <w:sz w:val="24"/>
            <w:szCs w:val="24"/>
            <w:shd w:val="clear" w:color="auto" w:fill="FFFFFF"/>
          </w:rPr>
          <w:t>https://www.fsd.gov/fsd-gov/home.do</w:t>
        </w:r>
      </w:hyperlink>
      <w:r w:rsidR="00283C80" w:rsidRPr="00575B13">
        <w:rPr>
          <w:rFonts w:ascii="Times New Roman" w:hAnsi="Times New Roman"/>
          <w:sz w:val="24"/>
          <w:szCs w:val="24"/>
          <w:shd w:val="clear" w:color="auto" w:fill="FFFFFF"/>
        </w:rPr>
        <w:t xml:space="preserve"> or dial one of the numbers listed on the website.</w:t>
      </w:r>
    </w:p>
    <w:p w:rsidR="002D5EF3" w:rsidRPr="00575B13" w:rsidRDefault="002D5EF3" w:rsidP="002D5EF3">
      <w:pPr>
        <w:pStyle w:val="NoSpacing"/>
        <w:rPr>
          <w:rFonts w:ascii="Times New Roman" w:hAnsi="Times New Roman"/>
          <w:color w:val="000000"/>
          <w:sz w:val="24"/>
          <w:szCs w:val="24"/>
          <w:shd w:val="clear" w:color="auto" w:fill="FFFFFF"/>
        </w:rPr>
      </w:pPr>
    </w:p>
    <w:p w:rsidR="002D5EF3" w:rsidRPr="00575B13" w:rsidRDefault="00283C80" w:rsidP="002D5EF3">
      <w:pPr>
        <w:spacing w:after="0" w:line="240" w:lineRule="auto"/>
        <w:rPr>
          <w:rFonts w:ascii="Times New Roman" w:hAnsi="Times New Roman"/>
          <w:b/>
          <w:iCs/>
          <w:color w:val="000000"/>
          <w:sz w:val="24"/>
          <w:szCs w:val="24"/>
          <w:shd w:val="clear" w:color="auto" w:fill="FFFFFF"/>
        </w:rPr>
      </w:pPr>
      <w:r w:rsidRPr="00575B13">
        <w:rPr>
          <w:rFonts w:ascii="Times New Roman" w:hAnsi="Times New Roman"/>
          <w:b/>
          <w:iCs/>
          <w:color w:val="000000"/>
          <w:sz w:val="24"/>
          <w:szCs w:val="24"/>
          <w:shd w:val="clear" w:color="auto" w:fill="FFFFFF"/>
        </w:rPr>
        <w:t>Submission Dates and Times</w:t>
      </w:r>
    </w:p>
    <w:p w:rsidR="002D5EF3" w:rsidRPr="00575B13" w:rsidRDefault="00283C80" w:rsidP="002D5EF3">
      <w:pPr>
        <w:spacing w:after="0" w:line="240" w:lineRule="auto"/>
        <w:rPr>
          <w:rFonts w:ascii="Times New Roman" w:hAnsi="Times New Roman"/>
          <w:b/>
          <w:iCs/>
          <w:color w:val="000000"/>
          <w:sz w:val="24"/>
          <w:szCs w:val="24"/>
          <w:shd w:val="clear" w:color="auto" w:fill="FFFFFF"/>
        </w:rPr>
      </w:pPr>
      <w:r w:rsidRPr="00575B13">
        <w:rPr>
          <w:rFonts w:ascii="Times New Roman" w:hAnsi="Times New Roman"/>
          <w:sz w:val="24"/>
          <w:szCs w:val="24"/>
        </w:rPr>
        <w:t>All app</w:t>
      </w:r>
      <w:r w:rsidR="0085496E" w:rsidRPr="00575B13">
        <w:rPr>
          <w:rFonts w:ascii="Times New Roman" w:hAnsi="Times New Roman"/>
          <w:sz w:val="24"/>
          <w:szCs w:val="24"/>
        </w:rPr>
        <w:t xml:space="preserve">lications must be submitted by </w:t>
      </w:r>
      <w:r w:rsidR="006F74E6" w:rsidRPr="00575B13">
        <w:rPr>
          <w:rFonts w:ascii="Times New Roman" w:hAnsi="Times New Roman"/>
          <w:sz w:val="24"/>
          <w:szCs w:val="24"/>
        </w:rPr>
        <w:t>5:00pm</w:t>
      </w:r>
      <w:r w:rsidRPr="00575B13">
        <w:rPr>
          <w:rFonts w:ascii="Times New Roman" w:hAnsi="Times New Roman"/>
          <w:sz w:val="24"/>
          <w:szCs w:val="24"/>
        </w:rPr>
        <w:t>. Eastern Daylight Time (EDT) on March 30, 2015</w:t>
      </w:r>
      <w:r w:rsidR="0085496E" w:rsidRPr="00575B13">
        <w:rPr>
          <w:rFonts w:ascii="Times New Roman" w:hAnsi="Times New Roman"/>
          <w:sz w:val="24"/>
          <w:szCs w:val="24"/>
        </w:rPr>
        <w:t>.  Applications received after the deadline will not be considered</w:t>
      </w:r>
      <w:r w:rsidR="006F74E6" w:rsidRPr="00575B13">
        <w:rPr>
          <w:rFonts w:ascii="Times New Roman" w:hAnsi="Times New Roman"/>
          <w:sz w:val="24"/>
          <w:szCs w:val="24"/>
        </w:rPr>
        <w:t xml:space="preserve"> unless arrangements have been made in advance for a delayed submission</w:t>
      </w:r>
      <w:r w:rsidR="0085496E" w:rsidRPr="00575B13">
        <w:rPr>
          <w:rFonts w:ascii="Times New Roman" w:hAnsi="Times New Roman"/>
          <w:sz w:val="24"/>
          <w:szCs w:val="24"/>
        </w:rPr>
        <w:t xml:space="preserve">.  EAP will go into </w:t>
      </w:r>
      <w:r w:rsidR="0085496E" w:rsidRPr="00575B13">
        <w:rPr>
          <w:rFonts w:ascii="Times New Roman" w:hAnsi="Times New Roman"/>
          <w:sz w:val="24"/>
          <w:szCs w:val="24"/>
        </w:rPr>
        <w:lastRenderedPageBreak/>
        <w:t xml:space="preserve">GrantSolutions and update the Application Package Status to “Application Completed” for each application received </w:t>
      </w:r>
      <w:r w:rsidR="00E82D21" w:rsidRPr="00575B13">
        <w:rPr>
          <w:rFonts w:ascii="Times New Roman" w:hAnsi="Times New Roman"/>
          <w:sz w:val="24"/>
          <w:szCs w:val="24"/>
        </w:rPr>
        <w:t>after</w:t>
      </w:r>
      <w:r w:rsidR="0085496E" w:rsidRPr="00575B13">
        <w:rPr>
          <w:rFonts w:ascii="Times New Roman" w:hAnsi="Times New Roman"/>
          <w:sz w:val="24"/>
          <w:szCs w:val="24"/>
        </w:rPr>
        <w:t xml:space="preserve"> the due date</w:t>
      </w:r>
      <w:r w:rsidR="00E82D21" w:rsidRPr="00575B13">
        <w:rPr>
          <w:rFonts w:ascii="Times New Roman" w:hAnsi="Times New Roman"/>
          <w:sz w:val="24"/>
          <w:szCs w:val="24"/>
        </w:rPr>
        <w:t xml:space="preserve">.  </w:t>
      </w:r>
      <w:r w:rsidR="002D5EF3" w:rsidRPr="00575B13">
        <w:rPr>
          <w:rFonts w:ascii="Times New Roman" w:hAnsi="Times New Roman"/>
          <w:sz w:val="24"/>
          <w:szCs w:val="24"/>
        </w:rPr>
        <w:t xml:space="preserve">It is each applicant’s responsibility to monitor the Application Package Status confirmation page on GrantSolutions.   </w:t>
      </w:r>
    </w:p>
    <w:p w:rsidR="00F16469" w:rsidRPr="00575B13" w:rsidRDefault="00F16469" w:rsidP="002D5EF3">
      <w:pPr>
        <w:spacing w:after="0" w:line="240" w:lineRule="auto"/>
        <w:rPr>
          <w:rFonts w:ascii="Times New Roman" w:hAnsi="Times New Roman"/>
          <w:b/>
          <w:sz w:val="24"/>
          <w:szCs w:val="24"/>
        </w:rPr>
      </w:pPr>
    </w:p>
    <w:p w:rsidR="002D5EF3" w:rsidRPr="00575B13" w:rsidRDefault="002D5EF3" w:rsidP="002D5EF3">
      <w:pPr>
        <w:spacing w:after="0" w:line="240" w:lineRule="auto"/>
        <w:rPr>
          <w:rFonts w:ascii="Times New Roman" w:hAnsi="Times New Roman"/>
          <w:b/>
          <w:sz w:val="24"/>
          <w:szCs w:val="24"/>
        </w:rPr>
      </w:pPr>
      <w:r w:rsidRPr="00575B13">
        <w:rPr>
          <w:rFonts w:ascii="Times New Roman" w:hAnsi="Times New Roman"/>
          <w:b/>
          <w:sz w:val="24"/>
          <w:szCs w:val="24"/>
        </w:rPr>
        <w:t>Funding Restrictions</w:t>
      </w:r>
    </w:p>
    <w:p w:rsidR="00B340B9" w:rsidRPr="00575B13" w:rsidRDefault="00B340B9" w:rsidP="00B340B9">
      <w:pPr>
        <w:spacing w:after="0" w:line="240" w:lineRule="auto"/>
        <w:rPr>
          <w:rFonts w:ascii="Times New Roman" w:hAnsi="Times New Roman"/>
          <w:sz w:val="24"/>
          <w:szCs w:val="24"/>
        </w:rPr>
      </w:pPr>
      <w:r w:rsidRPr="00575B13">
        <w:rPr>
          <w:rFonts w:ascii="Times New Roman" w:hAnsi="Times New Roman"/>
          <w:sz w:val="24"/>
          <w:szCs w:val="24"/>
        </w:rPr>
        <w:t xml:space="preserve">Absent specific written approval from the State Department on an activity-by-activity basis, </w:t>
      </w:r>
      <w:r w:rsidR="00C80BB9" w:rsidRPr="00575B13">
        <w:rPr>
          <w:rFonts w:ascii="Times New Roman" w:hAnsi="Times New Roman"/>
          <w:sz w:val="24"/>
          <w:szCs w:val="24"/>
        </w:rPr>
        <w:t>the Recipient must ensure that no funds are</w:t>
      </w:r>
      <w:r w:rsidRPr="00575B13">
        <w:rPr>
          <w:rFonts w:ascii="Times New Roman" w:hAnsi="Times New Roman"/>
          <w:sz w:val="24"/>
          <w:szCs w:val="24"/>
        </w:rPr>
        <w:t xml:space="preserve"> used to cover the participation costs of China, the Democratic People’s Republic of Korea (DPRK), the Republic of Korea (ROK), Russia, and Thailand.  Costs attributable to participants from these countries, including their proportional share of indirect costs (venue, etc.), must be borne by sources other than the U.S. government.  Travel and per diem expenses, as well as the proportionate share of indirect costs, may be covered for eligible foreign government participants, including participants from Bangladesh, Burma Cambodia, India, Indonesia, Lao PDR, Malaysia, Mongolia, Pakistan, Papua New Guinea, Philippines, Sri Lanka, Timor-Leste, and Vietnam.  In addition, FY 2014 E</w:t>
      </w:r>
      <w:r w:rsidR="004802B6" w:rsidRPr="00575B13">
        <w:rPr>
          <w:rFonts w:ascii="Times New Roman" w:hAnsi="Times New Roman"/>
          <w:sz w:val="24"/>
          <w:szCs w:val="24"/>
        </w:rPr>
        <w:t xml:space="preserve">conomic </w:t>
      </w:r>
      <w:r w:rsidRPr="00575B13">
        <w:rPr>
          <w:rFonts w:ascii="Times New Roman" w:hAnsi="Times New Roman"/>
          <w:sz w:val="24"/>
          <w:szCs w:val="24"/>
        </w:rPr>
        <w:t>S</w:t>
      </w:r>
      <w:r w:rsidR="004802B6" w:rsidRPr="00575B13">
        <w:rPr>
          <w:rFonts w:ascii="Times New Roman" w:hAnsi="Times New Roman"/>
          <w:sz w:val="24"/>
          <w:szCs w:val="24"/>
        </w:rPr>
        <w:t xml:space="preserve">upport </w:t>
      </w:r>
      <w:r w:rsidRPr="00575B13">
        <w:rPr>
          <w:rFonts w:ascii="Times New Roman" w:hAnsi="Times New Roman"/>
          <w:sz w:val="24"/>
          <w:szCs w:val="24"/>
        </w:rPr>
        <w:t>F</w:t>
      </w:r>
      <w:r w:rsidR="004802B6" w:rsidRPr="00575B13">
        <w:rPr>
          <w:rFonts w:ascii="Times New Roman" w:hAnsi="Times New Roman"/>
          <w:sz w:val="24"/>
          <w:szCs w:val="24"/>
        </w:rPr>
        <w:t>unds (ESF)</w:t>
      </w:r>
      <w:r w:rsidRPr="00575B13">
        <w:rPr>
          <w:rFonts w:ascii="Times New Roman" w:hAnsi="Times New Roman"/>
          <w:sz w:val="24"/>
          <w:szCs w:val="24"/>
        </w:rPr>
        <w:t xml:space="preserve"> may also be used for the proportion of indirect costs (e.g. speakers, training materials, and other similar event costs) that is attributable to the following developed countries/organiz</w:t>
      </w:r>
      <w:r w:rsidR="00C80BB9" w:rsidRPr="00575B13">
        <w:rPr>
          <w:rFonts w:ascii="Times New Roman" w:hAnsi="Times New Roman"/>
          <w:sz w:val="24"/>
          <w:szCs w:val="24"/>
        </w:rPr>
        <w:t>ations that participate in</w:t>
      </w:r>
      <w:r w:rsidRPr="00575B13">
        <w:rPr>
          <w:rFonts w:ascii="Times New Roman" w:hAnsi="Times New Roman"/>
          <w:sz w:val="24"/>
          <w:szCs w:val="24"/>
        </w:rPr>
        <w:t xml:space="preserve"> activities</w:t>
      </w:r>
      <w:r w:rsidR="00C80BB9" w:rsidRPr="00575B13">
        <w:rPr>
          <w:rFonts w:ascii="Times New Roman" w:hAnsi="Times New Roman"/>
          <w:sz w:val="24"/>
          <w:szCs w:val="24"/>
        </w:rPr>
        <w:t xml:space="preserve"> under this grant</w:t>
      </w:r>
      <w:r w:rsidRPr="00575B13">
        <w:rPr>
          <w:rFonts w:ascii="Times New Roman" w:hAnsi="Times New Roman"/>
          <w:sz w:val="24"/>
          <w:szCs w:val="24"/>
        </w:rPr>
        <w:t xml:space="preserve">: </w:t>
      </w:r>
      <w:r w:rsidR="005553C1" w:rsidRPr="00575B13">
        <w:rPr>
          <w:rFonts w:ascii="Times New Roman" w:hAnsi="Times New Roman"/>
          <w:sz w:val="24"/>
          <w:szCs w:val="24"/>
        </w:rPr>
        <w:t xml:space="preserve">Australia, </w:t>
      </w:r>
      <w:r w:rsidRPr="00575B13">
        <w:rPr>
          <w:rFonts w:ascii="Times New Roman" w:hAnsi="Times New Roman"/>
          <w:sz w:val="24"/>
          <w:szCs w:val="24"/>
        </w:rPr>
        <w:t xml:space="preserve">Brunei, Canada, European Union, Japan, Malaysia, New Zealand, and Singapore. </w:t>
      </w:r>
    </w:p>
    <w:p w:rsidR="00B340B9" w:rsidRPr="00575B13" w:rsidRDefault="00B340B9" w:rsidP="00B340B9">
      <w:pPr>
        <w:spacing w:after="0" w:line="240" w:lineRule="auto"/>
        <w:rPr>
          <w:rFonts w:ascii="Times New Roman" w:hAnsi="Times New Roman"/>
          <w:sz w:val="24"/>
          <w:szCs w:val="24"/>
        </w:rPr>
      </w:pPr>
    </w:p>
    <w:p w:rsidR="00B340B9" w:rsidRPr="00575B13" w:rsidRDefault="00B340B9" w:rsidP="00B340B9">
      <w:pPr>
        <w:spacing w:after="0" w:line="240" w:lineRule="auto"/>
        <w:rPr>
          <w:rFonts w:ascii="Times New Roman" w:hAnsi="Times New Roman"/>
          <w:sz w:val="24"/>
          <w:szCs w:val="24"/>
        </w:rPr>
      </w:pPr>
      <w:r w:rsidRPr="00575B13">
        <w:rPr>
          <w:rFonts w:ascii="Times New Roman" w:hAnsi="Times New Roman"/>
          <w:sz w:val="24"/>
          <w:szCs w:val="24"/>
        </w:rPr>
        <w:t>As the exact total cost of an activity will be determined during the later stages of planning for the activity, coordination with State will be expected to ensure other participating nations are covering remaining costs.</w:t>
      </w:r>
    </w:p>
    <w:p w:rsidR="00F16469" w:rsidRPr="00575B13" w:rsidRDefault="00F16469" w:rsidP="00FC0465">
      <w:pPr>
        <w:spacing w:after="0" w:line="240" w:lineRule="auto"/>
        <w:rPr>
          <w:rFonts w:ascii="Times New Roman" w:hAnsi="Times New Roman"/>
          <w:sz w:val="24"/>
          <w:szCs w:val="24"/>
        </w:rPr>
      </w:pPr>
    </w:p>
    <w:p w:rsidR="007D2A96" w:rsidRPr="00575B13" w:rsidRDefault="00FC0465" w:rsidP="00F16469">
      <w:pPr>
        <w:spacing w:after="0" w:line="240" w:lineRule="auto"/>
        <w:rPr>
          <w:rFonts w:ascii="Times New Roman" w:hAnsi="Times New Roman"/>
          <w:sz w:val="24"/>
          <w:szCs w:val="24"/>
        </w:rPr>
      </w:pPr>
      <w:r w:rsidRPr="00575B13">
        <w:rPr>
          <w:rFonts w:ascii="Times New Roman" w:hAnsi="Times New Roman"/>
          <w:sz w:val="24"/>
          <w:szCs w:val="24"/>
        </w:rPr>
        <w:t xml:space="preserve">Upon the approval of this </w:t>
      </w:r>
      <w:r w:rsidR="00F16469" w:rsidRPr="00575B13">
        <w:rPr>
          <w:rFonts w:ascii="Times New Roman" w:hAnsi="Times New Roman"/>
          <w:sz w:val="24"/>
          <w:szCs w:val="24"/>
        </w:rPr>
        <w:t>grant</w:t>
      </w:r>
      <w:r w:rsidRPr="00575B13">
        <w:rPr>
          <w:rFonts w:ascii="Times New Roman" w:hAnsi="Times New Roman"/>
          <w:sz w:val="24"/>
          <w:szCs w:val="24"/>
        </w:rPr>
        <w:t xml:space="preserve">, prior to the </w:t>
      </w:r>
      <w:r w:rsidR="00F16469" w:rsidRPr="00575B13">
        <w:rPr>
          <w:rFonts w:ascii="Times New Roman" w:hAnsi="Times New Roman"/>
          <w:sz w:val="24"/>
          <w:szCs w:val="24"/>
        </w:rPr>
        <w:t>expenditure</w:t>
      </w:r>
      <w:r w:rsidRPr="00575B13">
        <w:rPr>
          <w:rFonts w:ascii="Times New Roman" w:hAnsi="Times New Roman"/>
          <w:sz w:val="24"/>
          <w:szCs w:val="24"/>
        </w:rPr>
        <w:t xml:space="preserve"> of funds, </w:t>
      </w:r>
      <w:r w:rsidR="00F16469" w:rsidRPr="00575B13">
        <w:rPr>
          <w:rFonts w:ascii="Times New Roman" w:hAnsi="Times New Roman"/>
          <w:sz w:val="24"/>
          <w:szCs w:val="24"/>
        </w:rPr>
        <w:t xml:space="preserve">awarded recipient will be required to work closely with the Grants Officer (GO), the Grants Officer Representative (GOR) and the Program Officer (PO) </w:t>
      </w:r>
      <w:r w:rsidR="00B340B9" w:rsidRPr="00575B13">
        <w:rPr>
          <w:rFonts w:ascii="Times New Roman" w:hAnsi="Times New Roman"/>
          <w:sz w:val="24"/>
          <w:szCs w:val="24"/>
        </w:rPr>
        <w:t>to apply State’s legal guidance for each activity</w:t>
      </w:r>
      <w:r w:rsidR="00F16469" w:rsidRPr="00575B13">
        <w:rPr>
          <w:rFonts w:ascii="Times New Roman" w:hAnsi="Times New Roman"/>
          <w:sz w:val="24"/>
          <w:szCs w:val="24"/>
        </w:rPr>
        <w:t xml:space="preserve">.  </w:t>
      </w:r>
      <w:r w:rsidR="007D2A96" w:rsidRPr="00575B13">
        <w:rPr>
          <w:rFonts w:ascii="Times New Roman" w:hAnsi="Times New Roman"/>
          <w:sz w:val="24"/>
          <w:szCs w:val="24"/>
        </w:rPr>
        <w:t>The Recipient must ensure that all funds are used in a manner consistent with the applicable laws and regulations.</w:t>
      </w:r>
      <w:r w:rsidR="00333D12" w:rsidRPr="00575B13">
        <w:rPr>
          <w:rFonts w:ascii="Times New Roman" w:hAnsi="Times New Roman"/>
          <w:sz w:val="24"/>
          <w:szCs w:val="24"/>
        </w:rPr>
        <w:t xml:space="preserve">  Reimbursement of pre-Federal</w:t>
      </w:r>
      <w:r w:rsidR="00B340B9" w:rsidRPr="00575B13">
        <w:rPr>
          <w:rFonts w:ascii="Times New Roman" w:hAnsi="Times New Roman"/>
          <w:sz w:val="24"/>
          <w:szCs w:val="24"/>
        </w:rPr>
        <w:t xml:space="preserve"> award costs is not allowed.   </w:t>
      </w:r>
    </w:p>
    <w:p w:rsidR="00F16469" w:rsidRPr="00575B13" w:rsidRDefault="00F16469" w:rsidP="00F16469">
      <w:pPr>
        <w:spacing w:after="0" w:line="240" w:lineRule="auto"/>
        <w:rPr>
          <w:rFonts w:ascii="Times New Roman" w:hAnsi="Times New Roman"/>
          <w:sz w:val="24"/>
          <w:szCs w:val="24"/>
        </w:rPr>
      </w:pPr>
    </w:p>
    <w:p w:rsidR="00F16469" w:rsidRPr="00575B13" w:rsidRDefault="00F16469" w:rsidP="00F16469">
      <w:pPr>
        <w:spacing w:after="0" w:line="240" w:lineRule="auto"/>
        <w:rPr>
          <w:rFonts w:ascii="Times New Roman" w:hAnsi="Times New Roman"/>
          <w:b/>
          <w:iCs/>
          <w:color w:val="000000"/>
          <w:sz w:val="24"/>
          <w:szCs w:val="24"/>
          <w:shd w:val="clear" w:color="auto" w:fill="FFFFFF"/>
        </w:rPr>
      </w:pPr>
      <w:r w:rsidRPr="00575B13">
        <w:rPr>
          <w:rFonts w:ascii="Times New Roman" w:hAnsi="Times New Roman"/>
          <w:b/>
          <w:iCs/>
          <w:color w:val="000000"/>
          <w:sz w:val="24"/>
          <w:szCs w:val="24"/>
          <w:shd w:val="clear" w:color="auto" w:fill="FFFFFF"/>
        </w:rPr>
        <w:t>Other Submission Requirements</w:t>
      </w:r>
    </w:p>
    <w:p w:rsidR="00F16469" w:rsidRPr="00575B13" w:rsidRDefault="00F16469" w:rsidP="00F16469">
      <w:pPr>
        <w:spacing w:after="0" w:line="240" w:lineRule="auto"/>
        <w:rPr>
          <w:rFonts w:ascii="Times New Roman" w:hAnsi="Times New Roman"/>
          <w:iCs/>
          <w:color w:val="000000"/>
          <w:sz w:val="24"/>
          <w:szCs w:val="24"/>
          <w:shd w:val="clear" w:color="auto" w:fill="FFFFFF"/>
        </w:rPr>
      </w:pPr>
      <w:r w:rsidRPr="00575B13">
        <w:rPr>
          <w:rFonts w:ascii="Times New Roman" w:hAnsi="Times New Roman"/>
          <w:iCs/>
          <w:color w:val="000000"/>
          <w:sz w:val="24"/>
          <w:szCs w:val="24"/>
          <w:shd w:val="clear" w:color="auto" w:fill="FFFFFF"/>
        </w:rPr>
        <w:t>In the event that high speed internet may not be available to upload all the required attachments into GrantSolutions</w:t>
      </w:r>
      <w:r w:rsidR="00FC71F8" w:rsidRPr="00575B13">
        <w:rPr>
          <w:rFonts w:ascii="Times New Roman" w:hAnsi="Times New Roman"/>
          <w:iCs/>
          <w:color w:val="000000"/>
          <w:sz w:val="24"/>
          <w:szCs w:val="24"/>
          <w:shd w:val="clear" w:color="auto" w:fill="FFFFFF"/>
        </w:rPr>
        <w:t>, please fax</w:t>
      </w:r>
      <w:r w:rsidRPr="00575B13">
        <w:rPr>
          <w:rFonts w:ascii="Times New Roman" w:hAnsi="Times New Roman"/>
          <w:iCs/>
          <w:color w:val="000000"/>
          <w:sz w:val="24"/>
          <w:szCs w:val="24"/>
          <w:shd w:val="clear" w:color="auto" w:fill="FFFFFF"/>
        </w:rPr>
        <w:t xml:space="preserve"> </w:t>
      </w:r>
      <w:r w:rsidR="00FC71F8" w:rsidRPr="00575B13">
        <w:rPr>
          <w:rFonts w:ascii="Times New Roman" w:hAnsi="Times New Roman"/>
          <w:iCs/>
          <w:color w:val="000000"/>
          <w:sz w:val="24"/>
          <w:szCs w:val="24"/>
          <w:shd w:val="clear" w:color="auto" w:fill="FFFFFF"/>
        </w:rPr>
        <w:t xml:space="preserve">or E-mail </w:t>
      </w:r>
      <w:r w:rsidRPr="00575B13">
        <w:rPr>
          <w:rFonts w:ascii="Times New Roman" w:hAnsi="Times New Roman"/>
          <w:iCs/>
          <w:color w:val="000000"/>
          <w:sz w:val="24"/>
          <w:szCs w:val="24"/>
          <w:shd w:val="clear" w:color="auto" w:fill="FFFFFF"/>
        </w:rPr>
        <w:t>the completed application to the individuals</w:t>
      </w:r>
      <w:r w:rsidR="00FC71F8" w:rsidRPr="00575B13">
        <w:rPr>
          <w:rFonts w:ascii="Times New Roman" w:hAnsi="Times New Roman"/>
          <w:iCs/>
          <w:color w:val="000000"/>
          <w:sz w:val="24"/>
          <w:szCs w:val="24"/>
          <w:shd w:val="clear" w:color="auto" w:fill="FFFFFF"/>
        </w:rPr>
        <w:t xml:space="preserve"> below</w:t>
      </w:r>
      <w:r w:rsidRPr="00575B13">
        <w:rPr>
          <w:rFonts w:ascii="Times New Roman" w:hAnsi="Times New Roman"/>
          <w:iCs/>
          <w:color w:val="000000"/>
          <w:sz w:val="24"/>
          <w:szCs w:val="24"/>
          <w:shd w:val="clear" w:color="auto" w:fill="FFFFFF"/>
        </w:rPr>
        <w:t>:</w:t>
      </w:r>
    </w:p>
    <w:p w:rsidR="00F16469" w:rsidRPr="00575B13" w:rsidRDefault="00F16469" w:rsidP="00F16469">
      <w:pPr>
        <w:spacing w:after="0" w:line="240" w:lineRule="auto"/>
        <w:rPr>
          <w:rFonts w:ascii="Times New Roman" w:hAnsi="Times New Roman"/>
          <w:iCs/>
          <w:color w:val="000000"/>
          <w:sz w:val="24"/>
          <w:szCs w:val="24"/>
          <w:shd w:val="clear" w:color="auto" w:fill="FFFFFF"/>
        </w:rPr>
      </w:pPr>
    </w:p>
    <w:p w:rsidR="00F16469" w:rsidRPr="00575B13" w:rsidRDefault="00F16469" w:rsidP="00F16469">
      <w:pPr>
        <w:spacing w:after="0" w:line="240" w:lineRule="auto"/>
        <w:rPr>
          <w:rFonts w:ascii="Times New Roman" w:hAnsi="Times New Roman"/>
          <w:sz w:val="24"/>
          <w:szCs w:val="24"/>
        </w:rPr>
      </w:pPr>
      <w:r w:rsidRPr="00575B13">
        <w:rPr>
          <w:rFonts w:ascii="Times New Roman" w:hAnsi="Times New Roman"/>
          <w:sz w:val="24"/>
          <w:szCs w:val="24"/>
        </w:rPr>
        <w:t>Contact Person 1:</w:t>
      </w:r>
      <w:r w:rsidRPr="00575B13">
        <w:rPr>
          <w:rFonts w:ascii="Times New Roman" w:hAnsi="Times New Roman"/>
          <w:sz w:val="24"/>
          <w:szCs w:val="24"/>
        </w:rPr>
        <w:tab/>
      </w:r>
      <w:r w:rsidRPr="00575B13">
        <w:rPr>
          <w:rFonts w:ascii="Times New Roman" w:hAnsi="Times New Roman"/>
          <w:sz w:val="24"/>
          <w:szCs w:val="24"/>
        </w:rPr>
        <w:br/>
      </w:r>
      <w:r w:rsidRPr="00575B13">
        <w:rPr>
          <w:rFonts w:ascii="Times New Roman" w:hAnsi="Times New Roman"/>
          <w:b/>
          <w:sz w:val="24"/>
          <w:szCs w:val="24"/>
        </w:rPr>
        <w:t>Ms. Patrice Johnson</w:t>
      </w:r>
    </w:p>
    <w:p w:rsidR="00F16469" w:rsidRPr="00575B13" w:rsidRDefault="00F16469" w:rsidP="00F16469">
      <w:pPr>
        <w:spacing w:after="0" w:line="240" w:lineRule="auto"/>
        <w:rPr>
          <w:rFonts w:ascii="Times New Roman" w:hAnsi="Times New Roman"/>
          <w:sz w:val="24"/>
          <w:szCs w:val="24"/>
        </w:rPr>
      </w:pPr>
      <w:r w:rsidRPr="00575B13">
        <w:rPr>
          <w:rFonts w:ascii="Times New Roman" w:hAnsi="Times New Roman"/>
          <w:sz w:val="24"/>
          <w:szCs w:val="24"/>
        </w:rPr>
        <w:t>Bureau of East Asian and Pacific Affairs</w:t>
      </w:r>
      <w:r w:rsidRPr="00575B13">
        <w:rPr>
          <w:rFonts w:ascii="Times New Roman" w:hAnsi="Times New Roman"/>
          <w:sz w:val="24"/>
          <w:szCs w:val="24"/>
        </w:rPr>
        <w:br/>
        <w:t>U.S. Department of State</w:t>
      </w:r>
    </w:p>
    <w:p w:rsidR="00F16469" w:rsidRPr="00575B13" w:rsidRDefault="00CA22E5" w:rsidP="00F16469">
      <w:pPr>
        <w:spacing w:after="0" w:line="240" w:lineRule="auto"/>
        <w:rPr>
          <w:rFonts w:ascii="Times New Roman" w:hAnsi="Times New Roman"/>
          <w:sz w:val="24"/>
          <w:szCs w:val="24"/>
        </w:rPr>
      </w:pPr>
      <w:hyperlink r:id="rId20" w:history="1">
        <w:r w:rsidR="00F16469" w:rsidRPr="00575B13">
          <w:rPr>
            <w:rStyle w:val="Hyperlink"/>
            <w:rFonts w:ascii="Times New Roman" w:hAnsi="Times New Roman"/>
            <w:sz w:val="24"/>
            <w:szCs w:val="24"/>
          </w:rPr>
          <w:t>JohnsonPD@state.gov</w:t>
        </w:r>
      </w:hyperlink>
    </w:p>
    <w:p w:rsidR="00F16469" w:rsidRPr="00575B13" w:rsidRDefault="00FC71F8" w:rsidP="00F16469">
      <w:pPr>
        <w:spacing w:after="0" w:line="240" w:lineRule="auto"/>
        <w:rPr>
          <w:rFonts w:ascii="Times New Roman" w:hAnsi="Times New Roman"/>
          <w:sz w:val="24"/>
          <w:szCs w:val="24"/>
        </w:rPr>
      </w:pPr>
      <w:r w:rsidRPr="00575B13">
        <w:rPr>
          <w:rFonts w:ascii="Times New Roman" w:hAnsi="Times New Roman"/>
          <w:sz w:val="24"/>
          <w:szCs w:val="24"/>
        </w:rPr>
        <w:t xml:space="preserve"> </w:t>
      </w:r>
      <w:r w:rsidR="00F16469" w:rsidRPr="00575B13">
        <w:rPr>
          <w:rFonts w:ascii="Times New Roman" w:hAnsi="Times New Roman"/>
          <w:sz w:val="24"/>
          <w:szCs w:val="24"/>
        </w:rPr>
        <w:t>(F) +1 202 647-</w:t>
      </w:r>
      <w:r w:rsidRPr="00575B13">
        <w:rPr>
          <w:rFonts w:ascii="Times New Roman" w:hAnsi="Times New Roman"/>
          <w:sz w:val="24"/>
          <w:szCs w:val="24"/>
        </w:rPr>
        <w:t>7134</w:t>
      </w:r>
    </w:p>
    <w:p w:rsidR="001A57A0" w:rsidRPr="00575B13" w:rsidRDefault="001A57A0" w:rsidP="00F16469">
      <w:pPr>
        <w:spacing w:after="0" w:line="240" w:lineRule="auto"/>
        <w:rPr>
          <w:rFonts w:ascii="Times New Roman" w:hAnsi="Times New Roman"/>
          <w:sz w:val="24"/>
          <w:szCs w:val="24"/>
        </w:rPr>
      </w:pPr>
    </w:p>
    <w:p w:rsidR="00F16469" w:rsidRPr="00575B13" w:rsidRDefault="00F16469" w:rsidP="00F16469">
      <w:pPr>
        <w:spacing w:after="0" w:line="240" w:lineRule="auto"/>
        <w:rPr>
          <w:rFonts w:ascii="Times New Roman" w:hAnsi="Times New Roman"/>
          <w:b/>
          <w:sz w:val="24"/>
          <w:szCs w:val="24"/>
        </w:rPr>
      </w:pPr>
      <w:r w:rsidRPr="00575B13">
        <w:rPr>
          <w:rFonts w:ascii="Times New Roman" w:hAnsi="Times New Roman"/>
          <w:sz w:val="24"/>
          <w:szCs w:val="24"/>
        </w:rPr>
        <w:t xml:space="preserve">Contact Person 2 (LMI): </w:t>
      </w:r>
      <w:r w:rsidRPr="00575B13">
        <w:rPr>
          <w:rFonts w:ascii="Times New Roman" w:hAnsi="Times New Roman"/>
          <w:sz w:val="24"/>
          <w:szCs w:val="24"/>
        </w:rPr>
        <w:tab/>
      </w:r>
      <w:r w:rsidRPr="00575B13">
        <w:rPr>
          <w:rFonts w:ascii="Times New Roman" w:hAnsi="Times New Roman"/>
          <w:sz w:val="24"/>
          <w:szCs w:val="24"/>
        </w:rPr>
        <w:br/>
      </w:r>
      <w:r w:rsidRPr="00575B13">
        <w:rPr>
          <w:rFonts w:ascii="Times New Roman" w:hAnsi="Times New Roman"/>
          <w:b/>
          <w:sz w:val="24"/>
          <w:szCs w:val="24"/>
        </w:rPr>
        <w:t>Ms. Andrea Richhart</w:t>
      </w:r>
    </w:p>
    <w:p w:rsidR="00F16469" w:rsidRPr="00575B13" w:rsidRDefault="00F16469" w:rsidP="00F16469">
      <w:pPr>
        <w:spacing w:after="0" w:line="240" w:lineRule="auto"/>
        <w:rPr>
          <w:rFonts w:ascii="Times New Roman" w:hAnsi="Times New Roman"/>
          <w:sz w:val="24"/>
          <w:szCs w:val="24"/>
        </w:rPr>
      </w:pPr>
      <w:r w:rsidRPr="00575B13">
        <w:rPr>
          <w:rFonts w:ascii="Times New Roman" w:hAnsi="Times New Roman"/>
          <w:sz w:val="24"/>
          <w:szCs w:val="24"/>
        </w:rPr>
        <w:lastRenderedPageBreak/>
        <w:t>Bureau of East Asian and Pacific Affairs</w:t>
      </w:r>
      <w:r w:rsidRPr="00575B13">
        <w:rPr>
          <w:rFonts w:ascii="Times New Roman" w:hAnsi="Times New Roman"/>
          <w:sz w:val="24"/>
          <w:szCs w:val="24"/>
        </w:rPr>
        <w:br/>
        <w:t>U.S. Department of State</w:t>
      </w:r>
      <w:r w:rsidRPr="00575B13">
        <w:rPr>
          <w:rFonts w:ascii="Times New Roman" w:hAnsi="Times New Roman"/>
          <w:sz w:val="24"/>
          <w:szCs w:val="24"/>
        </w:rPr>
        <w:br/>
      </w:r>
      <w:hyperlink r:id="rId21" w:history="1">
        <w:r w:rsidRPr="00575B13">
          <w:rPr>
            <w:rStyle w:val="Hyperlink"/>
            <w:rFonts w:ascii="Times New Roman" w:hAnsi="Times New Roman"/>
            <w:sz w:val="24"/>
            <w:szCs w:val="24"/>
          </w:rPr>
          <w:t>RichhartA@state.gov</w:t>
        </w:r>
      </w:hyperlink>
    </w:p>
    <w:p w:rsidR="00F16469" w:rsidRPr="00575B13" w:rsidRDefault="00F16469" w:rsidP="00F16469">
      <w:pPr>
        <w:spacing w:after="0" w:line="240" w:lineRule="auto"/>
        <w:rPr>
          <w:rFonts w:ascii="Times New Roman" w:hAnsi="Times New Roman"/>
          <w:sz w:val="24"/>
          <w:szCs w:val="24"/>
        </w:rPr>
      </w:pPr>
      <w:r w:rsidRPr="00575B13">
        <w:rPr>
          <w:rFonts w:ascii="Times New Roman" w:hAnsi="Times New Roman"/>
          <w:sz w:val="24"/>
          <w:szCs w:val="24"/>
        </w:rPr>
        <w:t>(F) +1 202 647-7134</w:t>
      </w:r>
    </w:p>
    <w:p w:rsidR="00714BD3" w:rsidRPr="00575B13" w:rsidRDefault="00714BD3" w:rsidP="00F16469">
      <w:pPr>
        <w:spacing w:after="0" w:line="240" w:lineRule="auto"/>
        <w:rPr>
          <w:rFonts w:ascii="Times New Roman" w:hAnsi="Times New Roman"/>
          <w:sz w:val="24"/>
          <w:szCs w:val="24"/>
        </w:rPr>
      </w:pPr>
    </w:p>
    <w:p w:rsidR="00714BD3" w:rsidRPr="00575B13" w:rsidRDefault="00714BD3" w:rsidP="00F16469">
      <w:pPr>
        <w:spacing w:after="0" w:line="240" w:lineRule="auto"/>
        <w:rPr>
          <w:rFonts w:ascii="Times New Roman" w:hAnsi="Times New Roman"/>
          <w:sz w:val="24"/>
          <w:szCs w:val="24"/>
        </w:rPr>
      </w:pPr>
      <w:r w:rsidRPr="00575B13">
        <w:rPr>
          <w:rFonts w:ascii="Times New Roman" w:hAnsi="Times New Roman"/>
          <w:sz w:val="24"/>
          <w:szCs w:val="24"/>
        </w:rPr>
        <w:t>Contact Person 3 (ASEAN):</w:t>
      </w:r>
    </w:p>
    <w:p w:rsidR="00714BD3" w:rsidRPr="00575B13" w:rsidRDefault="00714BD3" w:rsidP="00F16469">
      <w:pPr>
        <w:spacing w:after="0" w:line="240" w:lineRule="auto"/>
        <w:rPr>
          <w:rFonts w:ascii="Times New Roman" w:hAnsi="Times New Roman"/>
          <w:b/>
          <w:sz w:val="24"/>
          <w:szCs w:val="24"/>
        </w:rPr>
      </w:pPr>
      <w:r w:rsidRPr="00575B13">
        <w:rPr>
          <w:rFonts w:ascii="Times New Roman" w:hAnsi="Times New Roman"/>
          <w:b/>
          <w:sz w:val="24"/>
          <w:szCs w:val="24"/>
        </w:rPr>
        <w:t>Mr. Rodrigo Garza</w:t>
      </w:r>
    </w:p>
    <w:p w:rsidR="00714BD3" w:rsidRPr="00575B13" w:rsidRDefault="00714BD3" w:rsidP="00F16469">
      <w:pPr>
        <w:spacing w:after="0" w:line="240" w:lineRule="auto"/>
        <w:rPr>
          <w:rFonts w:ascii="Times New Roman" w:hAnsi="Times New Roman"/>
          <w:sz w:val="24"/>
          <w:szCs w:val="24"/>
        </w:rPr>
      </w:pPr>
      <w:r w:rsidRPr="00575B13">
        <w:rPr>
          <w:rFonts w:ascii="Times New Roman" w:hAnsi="Times New Roman"/>
          <w:sz w:val="24"/>
          <w:szCs w:val="24"/>
        </w:rPr>
        <w:t>Bureau of East Asian and Pacific Affairs</w:t>
      </w:r>
      <w:r w:rsidRPr="00575B13">
        <w:rPr>
          <w:rFonts w:ascii="Times New Roman" w:hAnsi="Times New Roman"/>
          <w:sz w:val="24"/>
          <w:szCs w:val="24"/>
        </w:rPr>
        <w:br/>
        <w:t>U.S. Department of State</w:t>
      </w:r>
    </w:p>
    <w:p w:rsidR="00714BD3" w:rsidRPr="00575B13" w:rsidRDefault="00CA22E5" w:rsidP="00F16469">
      <w:pPr>
        <w:spacing w:after="0" w:line="240" w:lineRule="auto"/>
        <w:rPr>
          <w:rFonts w:ascii="Times New Roman" w:hAnsi="Times New Roman"/>
          <w:sz w:val="24"/>
          <w:szCs w:val="24"/>
        </w:rPr>
      </w:pPr>
      <w:hyperlink r:id="rId22" w:history="1">
        <w:r w:rsidR="00714BD3" w:rsidRPr="00575B13">
          <w:rPr>
            <w:rStyle w:val="Hyperlink"/>
            <w:rFonts w:ascii="Times New Roman" w:hAnsi="Times New Roman"/>
            <w:sz w:val="24"/>
            <w:szCs w:val="24"/>
          </w:rPr>
          <w:t>garzar@state.gov</w:t>
        </w:r>
      </w:hyperlink>
    </w:p>
    <w:p w:rsidR="00714BD3" w:rsidRPr="00575B13" w:rsidRDefault="00714BD3" w:rsidP="00F16469">
      <w:pPr>
        <w:spacing w:after="0" w:line="240" w:lineRule="auto"/>
        <w:rPr>
          <w:rFonts w:ascii="Times New Roman" w:hAnsi="Times New Roman"/>
          <w:sz w:val="24"/>
          <w:szCs w:val="24"/>
        </w:rPr>
      </w:pPr>
      <w:r w:rsidRPr="00575B13">
        <w:rPr>
          <w:rFonts w:ascii="Times New Roman" w:hAnsi="Times New Roman"/>
          <w:sz w:val="24"/>
          <w:szCs w:val="24"/>
        </w:rPr>
        <w:t>(F) +1 202 647-7134</w:t>
      </w:r>
    </w:p>
    <w:p w:rsidR="001A57A0" w:rsidRPr="00575B13" w:rsidRDefault="001A57A0" w:rsidP="00F16469">
      <w:pPr>
        <w:spacing w:after="0" w:line="240" w:lineRule="auto"/>
        <w:rPr>
          <w:rFonts w:ascii="Times New Roman" w:hAnsi="Times New Roman"/>
          <w:sz w:val="24"/>
          <w:szCs w:val="24"/>
        </w:rPr>
      </w:pPr>
    </w:p>
    <w:p w:rsidR="004802B6" w:rsidRPr="00575B13" w:rsidRDefault="00FC71F8" w:rsidP="004802B6">
      <w:pPr>
        <w:spacing w:after="0" w:line="240" w:lineRule="auto"/>
        <w:rPr>
          <w:rFonts w:ascii="Times New Roman" w:hAnsi="Times New Roman"/>
          <w:sz w:val="24"/>
          <w:szCs w:val="24"/>
        </w:rPr>
      </w:pPr>
      <w:r w:rsidRPr="00575B13">
        <w:rPr>
          <w:rFonts w:ascii="Times New Roman" w:hAnsi="Times New Roman"/>
          <w:sz w:val="24"/>
          <w:szCs w:val="24"/>
        </w:rPr>
        <w:t>Please be aware that the same application and submission information requirements remain the same for all E-mail and fax applications.</w:t>
      </w:r>
      <w:r w:rsidR="004802B6" w:rsidRPr="00575B13">
        <w:rPr>
          <w:rFonts w:ascii="Times New Roman" w:hAnsi="Times New Roman"/>
          <w:sz w:val="24"/>
          <w:szCs w:val="24"/>
        </w:rPr>
        <w:t xml:space="preserve"> </w:t>
      </w:r>
    </w:p>
    <w:p w:rsidR="004802B6" w:rsidRPr="00575B13" w:rsidRDefault="004802B6" w:rsidP="004802B6">
      <w:pPr>
        <w:spacing w:after="0" w:line="240" w:lineRule="auto"/>
        <w:rPr>
          <w:rFonts w:ascii="Times New Roman" w:hAnsi="Times New Roman"/>
          <w:sz w:val="24"/>
          <w:szCs w:val="24"/>
        </w:rPr>
      </w:pPr>
    </w:p>
    <w:p w:rsidR="00FC71F8" w:rsidRPr="00575B13" w:rsidRDefault="00FC71F8" w:rsidP="004802B6">
      <w:pPr>
        <w:spacing w:after="0" w:line="240" w:lineRule="auto"/>
        <w:jc w:val="center"/>
        <w:rPr>
          <w:rFonts w:ascii="Times New Roman" w:hAnsi="Times New Roman"/>
          <w:b/>
          <w:sz w:val="24"/>
          <w:szCs w:val="24"/>
        </w:rPr>
      </w:pPr>
      <w:r w:rsidRPr="00575B13">
        <w:rPr>
          <w:rFonts w:ascii="Times New Roman" w:hAnsi="Times New Roman"/>
          <w:b/>
          <w:sz w:val="24"/>
          <w:szCs w:val="24"/>
        </w:rPr>
        <w:t>Section E. Application Review Information</w:t>
      </w:r>
    </w:p>
    <w:p w:rsidR="004802B6" w:rsidRPr="00575B13" w:rsidRDefault="004802B6" w:rsidP="004802B6">
      <w:pPr>
        <w:spacing w:after="0" w:line="240" w:lineRule="auto"/>
        <w:jc w:val="center"/>
        <w:rPr>
          <w:rFonts w:ascii="Times New Roman" w:hAnsi="Times New Roman"/>
          <w:sz w:val="24"/>
          <w:szCs w:val="24"/>
        </w:rPr>
      </w:pPr>
    </w:p>
    <w:p w:rsidR="00FC71F8" w:rsidRPr="00575B13" w:rsidRDefault="00FC71F8" w:rsidP="00FC71F8">
      <w:pPr>
        <w:spacing w:after="0" w:line="240" w:lineRule="auto"/>
        <w:rPr>
          <w:rFonts w:ascii="Times New Roman" w:hAnsi="Times New Roman"/>
          <w:b/>
          <w:iCs/>
          <w:color w:val="000000"/>
          <w:sz w:val="24"/>
          <w:szCs w:val="24"/>
          <w:shd w:val="clear" w:color="auto" w:fill="FFFFFF"/>
        </w:rPr>
      </w:pPr>
      <w:r w:rsidRPr="00575B13">
        <w:rPr>
          <w:rFonts w:ascii="Times New Roman" w:hAnsi="Times New Roman"/>
          <w:b/>
          <w:iCs/>
          <w:color w:val="000000"/>
          <w:sz w:val="24"/>
          <w:szCs w:val="24"/>
          <w:shd w:val="clear" w:color="auto" w:fill="FFFFFF"/>
        </w:rPr>
        <w:t>Criteria</w:t>
      </w:r>
    </w:p>
    <w:p w:rsidR="00F63F6B" w:rsidRPr="00575B13" w:rsidRDefault="00F63F6B" w:rsidP="00F63F6B">
      <w:pPr>
        <w:spacing w:after="0" w:line="240" w:lineRule="auto"/>
        <w:rPr>
          <w:rFonts w:ascii="Times New Roman" w:hAnsi="Times New Roman"/>
          <w:sz w:val="24"/>
          <w:szCs w:val="24"/>
        </w:rPr>
      </w:pPr>
      <w:r w:rsidRPr="00575B13">
        <w:rPr>
          <w:rFonts w:ascii="Times New Roman" w:hAnsi="Times New Roman"/>
          <w:sz w:val="24"/>
          <w:szCs w:val="24"/>
        </w:rPr>
        <w:t xml:space="preserve">Each application will be evaluated and scored on the five-part Proposal Components and the two-part Budget Components using a 100 point scale by a peer review committee of Department of State and other experts, as appropriate.  </w:t>
      </w:r>
    </w:p>
    <w:p w:rsidR="00F63F6B" w:rsidRPr="00575B13" w:rsidRDefault="00F63F6B" w:rsidP="00F63F6B">
      <w:pPr>
        <w:spacing w:after="0" w:line="240" w:lineRule="auto"/>
        <w:rPr>
          <w:rFonts w:ascii="Times New Roman" w:hAnsi="Times New Roman"/>
          <w:sz w:val="24"/>
          <w:szCs w:val="24"/>
        </w:rPr>
      </w:pPr>
    </w:p>
    <w:p w:rsidR="00F63F6B" w:rsidRPr="00575B13" w:rsidRDefault="00F63F6B" w:rsidP="00F63F6B">
      <w:pPr>
        <w:spacing w:after="0" w:line="240" w:lineRule="auto"/>
        <w:rPr>
          <w:rFonts w:ascii="Times New Roman" w:hAnsi="Times New Roman"/>
          <w:sz w:val="24"/>
          <w:szCs w:val="24"/>
        </w:rPr>
      </w:pPr>
      <w:r w:rsidRPr="00575B13">
        <w:rPr>
          <w:rFonts w:ascii="Times New Roman" w:hAnsi="Times New Roman"/>
          <w:sz w:val="24"/>
          <w:szCs w:val="24"/>
        </w:rPr>
        <w:t xml:space="preserve">Proposal Narrative: The review committee will score each of the five sections of the Proposal Narrative based on how completely they address the bulleted points described in </w:t>
      </w:r>
      <w:r w:rsidR="00E82D21" w:rsidRPr="00575B13">
        <w:rPr>
          <w:rFonts w:ascii="Times New Roman" w:hAnsi="Times New Roman"/>
          <w:sz w:val="24"/>
          <w:szCs w:val="24"/>
        </w:rPr>
        <w:t xml:space="preserve">Section D </w:t>
      </w:r>
      <w:r w:rsidR="00F739E7" w:rsidRPr="00575B13">
        <w:rPr>
          <w:rFonts w:ascii="Times New Roman" w:hAnsi="Times New Roman"/>
          <w:sz w:val="24"/>
          <w:szCs w:val="24"/>
        </w:rPr>
        <w:t xml:space="preserve">of the Application and Submission Information.  </w:t>
      </w:r>
      <w:r w:rsidRPr="00575B13">
        <w:rPr>
          <w:rFonts w:ascii="Times New Roman" w:hAnsi="Times New Roman"/>
          <w:sz w:val="24"/>
          <w:szCs w:val="24"/>
        </w:rPr>
        <w:t>The importance of each section is indicated by the maximum score as follows:</w:t>
      </w:r>
    </w:p>
    <w:p w:rsidR="00F63F6B" w:rsidRPr="00575B13" w:rsidRDefault="00F63F6B" w:rsidP="00F63F6B">
      <w:pPr>
        <w:spacing w:after="0" w:line="240" w:lineRule="auto"/>
        <w:rPr>
          <w:rFonts w:ascii="Times New Roman" w:hAnsi="Times New Roman"/>
          <w:sz w:val="24"/>
          <w:szCs w:val="24"/>
        </w:rPr>
      </w:pPr>
    </w:p>
    <w:p w:rsidR="00F63F6B" w:rsidRPr="00575B13" w:rsidRDefault="00F63F6B" w:rsidP="00F63F6B">
      <w:pPr>
        <w:pStyle w:val="ListParagraph"/>
        <w:numPr>
          <w:ilvl w:val="0"/>
          <w:numId w:val="23"/>
        </w:numPr>
      </w:pPr>
      <w:r w:rsidRPr="00575B13">
        <w:t>Executive Summary – 5 points</w:t>
      </w:r>
    </w:p>
    <w:p w:rsidR="00F63F6B" w:rsidRPr="00575B13" w:rsidRDefault="00F63F6B" w:rsidP="00F63F6B">
      <w:pPr>
        <w:pStyle w:val="ListParagraph"/>
        <w:numPr>
          <w:ilvl w:val="0"/>
          <w:numId w:val="23"/>
        </w:numPr>
      </w:pPr>
      <w:r w:rsidRPr="00575B13">
        <w:t>Organization Capacity and Past Performance – 20 points</w:t>
      </w:r>
    </w:p>
    <w:p w:rsidR="00F63F6B" w:rsidRPr="00575B13" w:rsidRDefault="00F63F6B" w:rsidP="00F63F6B">
      <w:pPr>
        <w:pStyle w:val="ListParagraph"/>
        <w:numPr>
          <w:ilvl w:val="0"/>
          <w:numId w:val="23"/>
        </w:numPr>
      </w:pPr>
      <w:r w:rsidRPr="00575B13">
        <w:t>Program Planning – 20 points</w:t>
      </w:r>
    </w:p>
    <w:p w:rsidR="00F63F6B" w:rsidRPr="00575B13" w:rsidRDefault="00F63F6B" w:rsidP="00F63F6B">
      <w:pPr>
        <w:pStyle w:val="ListParagraph"/>
        <w:numPr>
          <w:ilvl w:val="0"/>
          <w:numId w:val="23"/>
        </w:numPr>
      </w:pPr>
      <w:r w:rsidRPr="00575B13">
        <w:t>Program Monitoring and Evaluation – 10 points</w:t>
      </w:r>
    </w:p>
    <w:p w:rsidR="00F63F6B" w:rsidRPr="00575B13" w:rsidRDefault="00F63F6B" w:rsidP="00F63F6B">
      <w:pPr>
        <w:pStyle w:val="ListParagraph"/>
        <w:numPr>
          <w:ilvl w:val="0"/>
          <w:numId w:val="23"/>
        </w:numPr>
      </w:pPr>
      <w:r w:rsidRPr="00575B13">
        <w:t>Management Plan – 10 points</w:t>
      </w:r>
    </w:p>
    <w:p w:rsidR="00F63F6B" w:rsidRPr="00575B13" w:rsidRDefault="00F63F6B" w:rsidP="00F63F6B">
      <w:pPr>
        <w:pStyle w:val="ListParagraph"/>
        <w:numPr>
          <w:ilvl w:val="0"/>
          <w:numId w:val="23"/>
        </w:numPr>
      </w:pPr>
      <w:r w:rsidRPr="00575B13">
        <w:t xml:space="preserve">Budget </w:t>
      </w:r>
      <w:r w:rsidR="00F739E7" w:rsidRPr="00575B13">
        <w:t>Components</w:t>
      </w:r>
      <w:r w:rsidRPr="00575B13">
        <w:t>– 15 points</w:t>
      </w:r>
    </w:p>
    <w:p w:rsidR="00F63F6B" w:rsidRPr="00575B13" w:rsidRDefault="00F63F6B" w:rsidP="00F63F6B">
      <w:pPr>
        <w:pStyle w:val="ListParagraph"/>
        <w:numPr>
          <w:ilvl w:val="0"/>
          <w:numId w:val="23"/>
        </w:numPr>
      </w:pPr>
      <w:r w:rsidRPr="00575B13">
        <w:t>Cost-effectiveness – 20 points</w:t>
      </w:r>
    </w:p>
    <w:p w:rsidR="00F739E7" w:rsidRPr="00575B13" w:rsidRDefault="00F739E7" w:rsidP="00F739E7">
      <w:pPr>
        <w:spacing w:after="0" w:line="240" w:lineRule="auto"/>
        <w:rPr>
          <w:rFonts w:ascii="Times New Roman" w:hAnsi="Times New Roman"/>
          <w:sz w:val="24"/>
          <w:szCs w:val="24"/>
        </w:rPr>
      </w:pPr>
    </w:p>
    <w:p w:rsidR="00F739E7" w:rsidRPr="00575B13" w:rsidRDefault="00F739E7" w:rsidP="00F739E7">
      <w:pPr>
        <w:spacing w:after="0" w:line="240" w:lineRule="auto"/>
        <w:rPr>
          <w:rFonts w:ascii="Times New Roman" w:hAnsi="Times New Roman"/>
          <w:b/>
          <w:sz w:val="24"/>
          <w:szCs w:val="24"/>
        </w:rPr>
      </w:pPr>
      <w:r w:rsidRPr="00575B13">
        <w:rPr>
          <w:rFonts w:ascii="Times New Roman" w:hAnsi="Times New Roman"/>
          <w:b/>
          <w:sz w:val="24"/>
          <w:szCs w:val="24"/>
        </w:rPr>
        <w:t>Criteria Components</w:t>
      </w:r>
    </w:p>
    <w:p w:rsidR="00F739E7" w:rsidRPr="00575B13" w:rsidRDefault="00F739E7" w:rsidP="00F739E7">
      <w:pPr>
        <w:spacing w:after="0" w:line="240" w:lineRule="auto"/>
        <w:rPr>
          <w:rFonts w:ascii="Times New Roman" w:hAnsi="Times New Roman"/>
          <w:b/>
          <w:sz w:val="24"/>
          <w:szCs w:val="24"/>
        </w:rPr>
      </w:pPr>
      <w:r w:rsidRPr="00575B13">
        <w:rPr>
          <w:rFonts w:ascii="Times New Roman" w:hAnsi="Times New Roman"/>
          <w:sz w:val="24"/>
          <w:szCs w:val="24"/>
        </w:rPr>
        <w:t xml:space="preserve">1. </w:t>
      </w:r>
      <w:r w:rsidRPr="00575B13">
        <w:rPr>
          <w:rFonts w:ascii="Times New Roman" w:hAnsi="Times New Roman"/>
          <w:iCs/>
          <w:sz w:val="24"/>
          <w:szCs w:val="24"/>
        </w:rPr>
        <w:t>Executive Summary (5 points):</w:t>
      </w:r>
    </w:p>
    <w:p w:rsidR="00F739E7" w:rsidRPr="00575B13" w:rsidRDefault="00F739E7" w:rsidP="000A3F81">
      <w:pPr>
        <w:spacing w:after="0" w:line="240" w:lineRule="auto"/>
        <w:rPr>
          <w:rFonts w:ascii="Times New Roman" w:hAnsi="Times New Roman"/>
          <w:i/>
          <w:iCs/>
          <w:sz w:val="24"/>
          <w:szCs w:val="24"/>
        </w:rPr>
      </w:pPr>
      <w:r w:rsidRPr="00575B13">
        <w:rPr>
          <w:rFonts w:ascii="Times New Roman" w:hAnsi="Times New Roman"/>
          <w:sz w:val="24"/>
          <w:szCs w:val="24"/>
        </w:rPr>
        <w:t>This section should be a succinct summary containing information that the applicant believes best represents its proposed competition and includes the information provided in the Narrative</w:t>
      </w:r>
      <w:r w:rsidR="000A3F81" w:rsidRPr="00575B13">
        <w:rPr>
          <w:rFonts w:ascii="Times New Roman" w:hAnsi="Times New Roman"/>
          <w:sz w:val="24"/>
          <w:szCs w:val="24"/>
        </w:rPr>
        <w:t xml:space="preserve"> Components Section under Section D of </w:t>
      </w:r>
      <w:r w:rsidRPr="00575B13">
        <w:rPr>
          <w:rFonts w:ascii="Times New Roman" w:hAnsi="Times New Roman"/>
          <w:sz w:val="24"/>
          <w:szCs w:val="24"/>
        </w:rPr>
        <w:t xml:space="preserve">the </w:t>
      </w:r>
      <w:r w:rsidR="000A3F81" w:rsidRPr="00575B13">
        <w:rPr>
          <w:rFonts w:ascii="Times New Roman" w:hAnsi="Times New Roman"/>
          <w:sz w:val="24"/>
          <w:szCs w:val="24"/>
        </w:rPr>
        <w:t>Application and Submission Information.</w:t>
      </w:r>
    </w:p>
    <w:p w:rsidR="00F739E7" w:rsidRPr="00575B13" w:rsidRDefault="00F739E7" w:rsidP="000A3F81">
      <w:pPr>
        <w:spacing w:after="0" w:line="240" w:lineRule="auto"/>
        <w:rPr>
          <w:rFonts w:ascii="Times New Roman" w:hAnsi="Times New Roman"/>
          <w:sz w:val="24"/>
          <w:szCs w:val="24"/>
        </w:rPr>
      </w:pPr>
    </w:p>
    <w:p w:rsidR="00F739E7" w:rsidRPr="00575B13" w:rsidRDefault="00F739E7" w:rsidP="000A3F81">
      <w:pPr>
        <w:spacing w:after="0" w:line="240" w:lineRule="auto"/>
        <w:rPr>
          <w:rFonts w:ascii="Times New Roman" w:hAnsi="Times New Roman"/>
          <w:iCs/>
          <w:sz w:val="24"/>
          <w:szCs w:val="24"/>
        </w:rPr>
      </w:pPr>
      <w:r w:rsidRPr="00575B13">
        <w:rPr>
          <w:rFonts w:ascii="Times New Roman" w:hAnsi="Times New Roman"/>
          <w:iCs/>
          <w:sz w:val="24"/>
          <w:szCs w:val="24"/>
        </w:rPr>
        <w:t>2.  Organizational Capacity and Past Performance (</w:t>
      </w:r>
      <w:r w:rsidR="000A3F81" w:rsidRPr="00575B13">
        <w:rPr>
          <w:rFonts w:ascii="Times New Roman" w:hAnsi="Times New Roman"/>
          <w:iCs/>
          <w:sz w:val="24"/>
          <w:szCs w:val="24"/>
        </w:rPr>
        <w:t>20</w:t>
      </w:r>
      <w:r w:rsidRPr="00575B13">
        <w:rPr>
          <w:rFonts w:ascii="Times New Roman" w:hAnsi="Times New Roman"/>
          <w:iCs/>
          <w:sz w:val="24"/>
          <w:szCs w:val="24"/>
        </w:rPr>
        <w:t xml:space="preserve"> points):</w:t>
      </w:r>
    </w:p>
    <w:p w:rsidR="00310CAF" w:rsidRPr="00575B13" w:rsidRDefault="00F739E7" w:rsidP="00310CAF">
      <w:pPr>
        <w:spacing w:after="0" w:line="240" w:lineRule="auto"/>
        <w:rPr>
          <w:rFonts w:ascii="Times New Roman" w:hAnsi="Times New Roman"/>
          <w:sz w:val="24"/>
          <w:szCs w:val="24"/>
        </w:rPr>
      </w:pPr>
      <w:r w:rsidRPr="00575B13">
        <w:rPr>
          <w:rFonts w:ascii="Times New Roman" w:hAnsi="Times New Roman"/>
          <w:sz w:val="24"/>
          <w:szCs w:val="24"/>
        </w:rPr>
        <w:t xml:space="preserve">This section </w:t>
      </w:r>
      <w:r w:rsidR="00310CAF" w:rsidRPr="00575B13">
        <w:rPr>
          <w:rFonts w:ascii="Times New Roman" w:hAnsi="Times New Roman"/>
          <w:sz w:val="24"/>
          <w:szCs w:val="24"/>
        </w:rPr>
        <w:t>should provide</w:t>
      </w:r>
      <w:r w:rsidRPr="00575B13">
        <w:rPr>
          <w:rFonts w:ascii="Times New Roman" w:hAnsi="Times New Roman"/>
          <w:sz w:val="24"/>
          <w:szCs w:val="24"/>
        </w:rPr>
        <w:t xml:space="preserve"> </w:t>
      </w:r>
      <w:r w:rsidR="00310CAF" w:rsidRPr="00575B13">
        <w:rPr>
          <w:rFonts w:ascii="Times New Roman" w:hAnsi="Times New Roman"/>
          <w:sz w:val="24"/>
          <w:szCs w:val="24"/>
        </w:rPr>
        <w:t xml:space="preserve">clear </w:t>
      </w:r>
      <w:r w:rsidRPr="00575B13">
        <w:rPr>
          <w:rFonts w:ascii="Times New Roman" w:hAnsi="Times New Roman"/>
          <w:sz w:val="24"/>
          <w:szCs w:val="24"/>
        </w:rPr>
        <w:t xml:space="preserve">evidence </w:t>
      </w:r>
      <w:r w:rsidR="00310CAF" w:rsidRPr="00575B13">
        <w:rPr>
          <w:rFonts w:ascii="Times New Roman" w:hAnsi="Times New Roman"/>
          <w:sz w:val="24"/>
          <w:szCs w:val="24"/>
        </w:rPr>
        <w:t xml:space="preserve">in executing logistics and developing program content </w:t>
      </w:r>
      <w:r w:rsidR="00EE5D21" w:rsidRPr="00EE5D21">
        <w:rPr>
          <w:rFonts w:ascii="Times New Roman" w:hAnsi="Times New Roman"/>
          <w:sz w:val="24"/>
          <w:szCs w:val="24"/>
        </w:rPr>
        <w:t>for technical assistance and capacity-building activities, including</w:t>
      </w:r>
      <w:r w:rsidR="00EE5D21">
        <w:rPr>
          <w:rFonts w:ascii="Times New Roman" w:hAnsi="Times New Roman"/>
          <w:sz w:val="24"/>
          <w:szCs w:val="24"/>
        </w:rPr>
        <w:t xml:space="preserve"> workshops and symposiums, </w:t>
      </w:r>
      <w:r w:rsidR="00310CAF" w:rsidRPr="00575B13">
        <w:rPr>
          <w:rFonts w:ascii="Times New Roman" w:hAnsi="Times New Roman"/>
          <w:sz w:val="24"/>
          <w:szCs w:val="24"/>
        </w:rPr>
        <w:t xml:space="preserve">in an international setting, preferably in East Asia, including knowledge of </w:t>
      </w:r>
      <w:r w:rsidR="00310CAF" w:rsidRPr="00575B13">
        <w:rPr>
          <w:rFonts w:ascii="Times New Roman" w:hAnsi="Times New Roman"/>
          <w:sz w:val="24"/>
          <w:szCs w:val="24"/>
        </w:rPr>
        <w:lastRenderedPageBreak/>
        <w:t>foreign carriers, visa requirements, in-country transportation needs and relevant subject-matter expertise.  In addition, demonstrate sufficient organizational capacity to execute within the full scope of the cooperative agreement.  If a U.S. based recipient has offices in the Asia-Pacific region, or operates with a local partner.  For non U.S. based recipients, location will be considered equal to U.S. based recipients with offices in the region.</w:t>
      </w:r>
      <w:r w:rsidR="00310CAF" w:rsidRPr="00575B13">
        <w:t xml:space="preserve">  </w:t>
      </w:r>
    </w:p>
    <w:p w:rsidR="00F739E7" w:rsidRPr="00575B13" w:rsidRDefault="00F739E7" w:rsidP="00F739E7">
      <w:pPr>
        <w:spacing w:after="0" w:line="240" w:lineRule="auto"/>
        <w:rPr>
          <w:b/>
        </w:rPr>
      </w:pPr>
    </w:p>
    <w:p w:rsidR="00310CAF" w:rsidRPr="00575B13" w:rsidRDefault="00310CAF" w:rsidP="00310CAF">
      <w:pPr>
        <w:spacing w:after="0" w:line="240" w:lineRule="auto"/>
        <w:rPr>
          <w:rFonts w:ascii="Times New Roman" w:hAnsi="Times New Roman"/>
          <w:iCs/>
          <w:sz w:val="24"/>
          <w:szCs w:val="24"/>
        </w:rPr>
      </w:pPr>
      <w:r w:rsidRPr="00575B13">
        <w:rPr>
          <w:rFonts w:ascii="Times New Roman" w:hAnsi="Times New Roman"/>
          <w:iCs/>
          <w:sz w:val="24"/>
          <w:szCs w:val="24"/>
        </w:rPr>
        <w:t>3.  Program Planning (20 points):</w:t>
      </w:r>
    </w:p>
    <w:p w:rsidR="00310CAF" w:rsidRPr="00575B13" w:rsidRDefault="00310CAF" w:rsidP="00310CAF">
      <w:pPr>
        <w:spacing w:after="0" w:line="240" w:lineRule="auto"/>
        <w:rPr>
          <w:rFonts w:ascii="Times New Roman" w:hAnsi="Times New Roman"/>
          <w:sz w:val="24"/>
          <w:szCs w:val="24"/>
        </w:rPr>
      </w:pPr>
      <w:r w:rsidRPr="00575B13">
        <w:rPr>
          <w:rFonts w:ascii="Times New Roman" w:hAnsi="Times New Roman"/>
          <w:sz w:val="24"/>
          <w:szCs w:val="24"/>
        </w:rPr>
        <w:t xml:space="preserve">Propose a clear and realistic implementation plan to comprehensively address the program activities and priorities Section A.  Explain the assumptions on which the success of the project depends.  </w:t>
      </w:r>
      <w:r w:rsidR="00C929B7" w:rsidRPr="00575B13">
        <w:rPr>
          <w:rFonts w:ascii="Times New Roman" w:hAnsi="Times New Roman"/>
          <w:sz w:val="24"/>
          <w:szCs w:val="24"/>
        </w:rPr>
        <w:t>Address any operating challenges as well as include contingency plans for overcoming potential difficulties in executing the original work plan.</w:t>
      </w:r>
    </w:p>
    <w:p w:rsidR="00310CAF" w:rsidRPr="00575B13" w:rsidRDefault="00310CAF" w:rsidP="00F739E7">
      <w:pPr>
        <w:spacing w:after="0" w:line="240" w:lineRule="auto"/>
      </w:pPr>
    </w:p>
    <w:p w:rsidR="00310CAF" w:rsidRPr="00575B13" w:rsidRDefault="00310CAF" w:rsidP="00310CAF">
      <w:pPr>
        <w:spacing w:after="0" w:line="240" w:lineRule="auto"/>
        <w:rPr>
          <w:rFonts w:ascii="Times New Roman" w:hAnsi="Times New Roman"/>
          <w:iCs/>
          <w:sz w:val="24"/>
          <w:szCs w:val="24"/>
        </w:rPr>
      </w:pPr>
      <w:r w:rsidRPr="00575B13">
        <w:rPr>
          <w:rFonts w:ascii="Times New Roman" w:hAnsi="Times New Roman"/>
          <w:iCs/>
          <w:sz w:val="24"/>
          <w:szCs w:val="24"/>
        </w:rPr>
        <w:t>4.  Program Monitoring and Evaluation (10 points):</w:t>
      </w:r>
    </w:p>
    <w:p w:rsidR="00C929B7" w:rsidRPr="00575B13" w:rsidRDefault="00C929B7" w:rsidP="005B394F">
      <w:pPr>
        <w:spacing w:after="0" w:line="240" w:lineRule="auto"/>
      </w:pPr>
      <w:r w:rsidRPr="00575B13">
        <w:rPr>
          <w:rFonts w:ascii="Times New Roman" w:hAnsi="Times New Roman"/>
          <w:sz w:val="24"/>
          <w:szCs w:val="24"/>
        </w:rPr>
        <w:t xml:space="preserve">This section should have a well-designed monitoring and evaluation component that is effective </w:t>
      </w:r>
      <w:r w:rsidR="005B394F" w:rsidRPr="00575B13">
        <w:rPr>
          <w:rFonts w:ascii="Times New Roman" w:hAnsi="Times New Roman"/>
          <w:sz w:val="24"/>
          <w:szCs w:val="24"/>
        </w:rPr>
        <w:t xml:space="preserve">for documenting the progress of the grant.  </w:t>
      </w:r>
      <w:r w:rsidRPr="00575B13">
        <w:rPr>
          <w:rFonts w:ascii="Times New Roman" w:hAnsi="Times New Roman"/>
          <w:sz w:val="24"/>
          <w:szCs w:val="24"/>
        </w:rPr>
        <w:t>There should be a detailed table listing by program objectives the output and outcome-based performance indicators.</w:t>
      </w:r>
    </w:p>
    <w:p w:rsidR="00C929B7" w:rsidRPr="00575B13" w:rsidRDefault="00C929B7" w:rsidP="00C929B7">
      <w:pPr>
        <w:pStyle w:val="ListParagraph"/>
      </w:pPr>
    </w:p>
    <w:p w:rsidR="00C929B7" w:rsidRPr="00575B13" w:rsidRDefault="00C929B7" w:rsidP="00C929B7">
      <w:pPr>
        <w:spacing w:after="0" w:line="240" w:lineRule="auto"/>
        <w:rPr>
          <w:rFonts w:ascii="Times New Roman" w:hAnsi="Times New Roman"/>
          <w:sz w:val="24"/>
          <w:szCs w:val="24"/>
        </w:rPr>
      </w:pPr>
      <w:r w:rsidRPr="00575B13">
        <w:rPr>
          <w:rFonts w:ascii="Times New Roman" w:hAnsi="Times New Roman"/>
          <w:sz w:val="24"/>
          <w:szCs w:val="24"/>
        </w:rPr>
        <w:t xml:space="preserve">5. Management Plan </w:t>
      </w:r>
      <w:r w:rsidR="005B394F" w:rsidRPr="00575B13">
        <w:rPr>
          <w:rFonts w:ascii="Times New Roman" w:hAnsi="Times New Roman"/>
          <w:iCs/>
          <w:sz w:val="24"/>
          <w:szCs w:val="24"/>
        </w:rPr>
        <w:t>(10 points):</w:t>
      </w:r>
    </w:p>
    <w:p w:rsidR="00C929B7" w:rsidRPr="00575B13" w:rsidRDefault="005B394F" w:rsidP="005B394F">
      <w:pPr>
        <w:spacing w:line="240" w:lineRule="auto"/>
        <w:rPr>
          <w:rFonts w:ascii="Times New Roman" w:hAnsi="Times New Roman"/>
          <w:sz w:val="24"/>
          <w:szCs w:val="24"/>
        </w:rPr>
      </w:pPr>
      <w:r w:rsidRPr="00575B13">
        <w:rPr>
          <w:rFonts w:ascii="Times New Roman" w:hAnsi="Times New Roman"/>
          <w:sz w:val="24"/>
          <w:szCs w:val="24"/>
        </w:rPr>
        <w:t>Propose the</w:t>
      </w:r>
      <w:r w:rsidR="00C929B7" w:rsidRPr="00575B13">
        <w:rPr>
          <w:rFonts w:ascii="Times New Roman" w:hAnsi="Times New Roman"/>
          <w:sz w:val="24"/>
          <w:szCs w:val="24"/>
        </w:rPr>
        <w:t xml:space="preserve"> management structure for this project and provide a project organizational chart in the attachments.  Include in the narrative a description of the responsibilities of all principal organizations and staff involved (including EAP, any participating U.S. Embassies, and key partners), of reporting relationships, of authority and lines of communication within and between each of these organizations.</w:t>
      </w:r>
    </w:p>
    <w:p w:rsidR="005553C1" w:rsidRPr="00575B13" w:rsidRDefault="005553C1" w:rsidP="005553C1">
      <w:pPr>
        <w:spacing w:after="0" w:line="240" w:lineRule="auto"/>
        <w:rPr>
          <w:rFonts w:ascii="Times New Roman" w:hAnsi="Times New Roman"/>
          <w:sz w:val="24"/>
          <w:szCs w:val="24"/>
        </w:rPr>
      </w:pPr>
      <w:r w:rsidRPr="00575B13">
        <w:rPr>
          <w:rFonts w:ascii="Times New Roman" w:hAnsi="Times New Roman"/>
          <w:sz w:val="24"/>
          <w:szCs w:val="24"/>
        </w:rPr>
        <w:t>6.  Budget Components (15 points):</w:t>
      </w:r>
    </w:p>
    <w:p w:rsidR="005553C1" w:rsidRPr="00575B13" w:rsidRDefault="005553C1" w:rsidP="005553C1">
      <w:pPr>
        <w:spacing w:after="0" w:line="240" w:lineRule="auto"/>
        <w:rPr>
          <w:rFonts w:ascii="Times New Roman" w:hAnsi="Times New Roman"/>
          <w:sz w:val="24"/>
          <w:szCs w:val="24"/>
        </w:rPr>
      </w:pPr>
      <w:r w:rsidRPr="00575B13">
        <w:rPr>
          <w:rFonts w:ascii="Times New Roman" w:hAnsi="Times New Roman"/>
          <w:sz w:val="24"/>
          <w:szCs w:val="24"/>
        </w:rPr>
        <w:t xml:space="preserve">Budgeted items are obviously necessary to achievement of the goals and activities presented in the application. Cost share will not be considered in the evaluation.  If applications propose cost sharing, no additional points or weight will be given. </w:t>
      </w:r>
    </w:p>
    <w:p w:rsidR="005553C1" w:rsidRPr="00575B13" w:rsidRDefault="005553C1" w:rsidP="005553C1">
      <w:pPr>
        <w:spacing w:after="0" w:line="240" w:lineRule="auto"/>
        <w:rPr>
          <w:rFonts w:ascii="Times New Roman" w:hAnsi="Times New Roman"/>
          <w:sz w:val="24"/>
          <w:szCs w:val="24"/>
        </w:rPr>
      </w:pPr>
    </w:p>
    <w:p w:rsidR="005553C1" w:rsidRPr="00575B13" w:rsidRDefault="005553C1" w:rsidP="005553C1">
      <w:pPr>
        <w:spacing w:after="0" w:line="240" w:lineRule="auto"/>
        <w:rPr>
          <w:rFonts w:ascii="Times New Roman" w:hAnsi="Times New Roman"/>
          <w:sz w:val="24"/>
          <w:szCs w:val="24"/>
        </w:rPr>
      </w:pPr>
    </w:p>
    <w:p w:rsidR="005553C1" w:rsidRPr="00575B13" w:rsidRDefault="005553C1" w:rsidP="005553C1">
      <w:pPr>
        <w:spacing w:after="0" w:line="240" w:lineRule="auto"/>
        <w:rPr>
          <w:rFonts w:ascii="Times New Roman" w:hAnsi="Times New Roman"/>
          <w:sz w:val="24"/>
          <w:szCs w:val="24"/>
        </w:rPr>
      </w:pPr>
      <w:r w:rsidRPr="00575B13">
        <w:rPr>
          <w:rFonts w:ascii="Times New Roman" w:hAnsi="Times New Roman"/>
          <w:sz w:val="24"/>
          <w:szCs w:val="24"/>
        </w:rPr>
        <w:t>7.  Cost-effectiveness (20 points):</w:t>
      </w:r>
    </w:p>
    <w:p w:rsidR="005553C1" w:rsidRPr="00575B13" w:rsidRDefault="005553C1" w:rsidP="005553C1">
      <w:pPr>
        <w:spacing w:after="0" w:line="240" w:lineRule="auto"/>
        <w:rPr>
          <w:rFonts w:ascii="Times New Roman" w:hAnsi="Times New Roman"/>
          <w:sz w:val="24"/>
          <w:szCs w:val="24"/>
        </w:rPr>
      </w:pPr>
      <w:r w:rsidRPr="00575B13">
        <w:rPr>
          <w:rFonts w:ascii="Times New Roman" w:hAnsi="Times New Roman"/>
          <w:sz w:val="24"/>
          <w:szCs w:val="24"/>
        </w:rPr>
        <w:t>Applicants should propose expenditures that are reasonable, allowable, and allocable to the proposed activities and that reflect the applicant understands 2 CFR 200.</w:t>
      </w:r>
    </w:p>
    <w:p w:rsidR="00EB29D0" w:rsidRPr="00575B13" w:rsidRDefault="00EB29D0" w:rsidP="00EB29D0">
      <w:pPr>
        <w:spacing w:after="0" w:line="240" w:lineRule="auto"/>
        <w:rPr>
          <w:rFonts w:ascii="Times New Roman" w:hAnsi="Times New Roman"/>
          <w:b/>
          <w:iCs/>
          <w:color w:val="000000"/>
          <w:sz w:val="24"/>
          <w:szCs w:val="24"/>
          <w:shd w:val="clear" w:color="auto" w:fill="FFFFFF"/>
        </w:rPr>
      </w:pPr>
    </w:p>
    <w:p w:rsidR="00EB29D0" w:rsidRPr="00575B13" w:rsidRDefault="00EB29D0" w:rsidP="00FA75C1">
      <w:pPr>
        <w:spacing w:after="0" w:line="240" w:lineRule="auto"/>
        <w:rPr>
          <w:rFonts w:ascii="Times New Roman" w:hAnsi="Times New Roman"/>
          <w:b/>
          <w:iCs/>
          <w:color w:val="000000"/>
          <w:sz w:val="24"/>
          <w:szCs w:val="24"/>
          <w:shd w:val="clear" w:color="auto" w:fill="FFFFFF"/>
        </w:rPr>
      </w:pPr>
      <w:r w:rsidRPr="00575B13">
        <w:rPr>
          <w:rFonts w:ascii="Times New Roman" w:hAnsi="Times New Roman"/>
          <w:b/>
          <w:iCs/>
          <w:color w:val="000000"/>
          <w:sz w:val="24"/>
          <w:szCs w:val="24"/>
          <w:shd w:val="clear" w:color="auto" w:fill="FFFFFF"/>
        </w:rPr>
        <w:t>Review and Selection Process</w:t>
      </w:r>
    </w:p>
    <w:p w:rsidR="00DD39F2" w:rsidRPr="00575B13" w:rsidRDefault="00FA75C1" w:rsidP="00DD39F2">
      <w:pPr>
        <w:spacing w:after="0" w:line="240" w:lineRule="auto"/>
        <w:rPr>
          <w:rFonts w:ascii="Times New Roman" w:hAnsi="Times New Roman"/>
          <w:sz w:val="24"/>
          <w:szCs w:val="24"/>
        </w:rPr>
      </w:pPr>
      <w:r w:rsidRPr="00575B13">
        <w:rPr>
          <w:rFonts w:ascii="Times New Roman" w:hAnsi="Times New Roman"/>
          <w:sz w:val="24"/>
          <w:szCs w:val="24"/>
        </w:rPr>
        <w:t xml:space="preserve">The GOR will review all applications after the deadline to ensure proposals are completed and meet the application submission requirements.  For the applications that are completed and meet the application submission requirements, the GOR will convene a panel composed of </w:t>
      </w:r>
      <w:r w:rsidR="00DD39F2" w:rsidRPr="00575B13">
        <w:rPr>
          <w:rFonts w:ascii="Times New Roman" w:hAnsi="Times New Roman"/>
          <w:sz w:val="24"/>
          <w:szCs w:val="24"/>
        </w:rPr>
        <w:t xml:space="preserve">the </w:t>
      </w:r>
      <w:r w:rsidRPr="00575B13">
        <w:rPr>
          <w:rFonts w:ascii="Times New Roman" w:hAnsi="Times New Roman"/>
          <w:sz w:val="24"/>
          <w:szCs w:val="24"/>
        </w:rPr>
        <w:t xml:space="preserve">Program Officers </w:t>
      </w:r>
      <w:r w:rsidR="00DD39F2" w:rsidRPr="00575B13">
        <w:rPr>
          <w:rFonts w:ascii="Times New Roman" w:hAnsi="Times New Roman"/>
          <w:sz w:val="24"/>
          <w:szCs w:val="24"/>
        </w:rPr>
        <w:t xml:space="preserve">who manage the programs listed in this funding opportunity.  The panel will evaluate each proposal based of the established criteria and make the final selection of the successful application.  </w:t>
      </w:r>
    </w:p>
    <w:p w:rsidR="00DD39F2" w:rsidRPr="00575B13" w:rsidRDefault="00DD39F2" w:rsidP="00DD39F2">
      <w:pPr>
        <w:spacing w:after="0" w:line="240" w:lineRule="auto"/>
        <w:rPr>
          <w:rFonts w:ascii="Times New Roman" w:hAnsi="Times New Roman"/>
          <w:sz w:val="24"/>
          <w:szCs w:val="24"/>
        </w:rPr>
      </w:pPr>
    </w:p>
    <w:p w:rsidR="004802B6" w:rsidRPr="00575B13" w:rsidRDefault="004802B6" w:rsidP="004802B6">
      <w:pPr>
        <w:spacing w:after="0" w:line="240" w:lineRule="auto"/>
        <w:rPr>
          <w:rFonts w:ascii="Times New Roman" w:hAnsi="Times New Roman"/>
          <w:sz w:val="24"/>
          <w:szCs w:val="24"/>
        </w:rPr>
      </w:pPr>
    </w:p>
    <w:p w:rsidR="00BF0068" w:rsidRPr="00575B13" w:rsidRDefault="00BF0068" w:rsidP="004802B6">
      <w:pPr>
        <w:spacing w:after="0" w:line="240" w:lineRule="auto"/>
        <w:jc w:val="center"/>
        <w:rPr>
          <w:rFonts w:ascii="Times New Roman" w:hAnsi="Times New Roman"/>
          <w:b/>
          <w:sz w:val="24"/>
          <w:szCs w:val="24"/>
        </w:rPr>
      </w:pPr>
      <w:r w:rsidRPr="00575B13">
        <w:rPr>
          <w:rFonts w:ascii="Times New Roman" w:hAnsi="Times New Roman"/>
          <w:b/>
          <w:sz w:val="24"/>
          <w:szCs w:val="24"/>
        </w:rPr>
        <w:t>Section F. Federal Award Administration Information</w:t>
      </w:r>
    </w:p>
    <w:p w:rsidR="004802B6" w:rsidRPr="00575B13" w:rsidRDefault="004802B6" w:rsidP="004802B6">
      <w:pPr>
        <w:spacing w:after="0" w:line="240" w:lineRule="auto"/>
        <w:jc w:val="center"/>
        <w:rPr>
          <w:rFonts w:ascii="Times New Roman" w:hAnsi="Times New Roman"/>
          <w:sz w:val="24"/>
          <w:szCs w:val="24"/>
        </w:rPr>
      </w:pPr>
    </w:p>
    <w:p w:rsidR="00BF0068" w:rsidRPr="00575B13" w:rsidRDefault="00BF0068" w:rsidP="00DD39F2">
      <w:pPr>
        <w:spacing w:after="0" w:line="240" w:lineRule="auto"/>
        <w:rPr>
          <w:rFonts w:ascii="Times New Roman" w:hAnsi="Times New Roman"/>
          <w:b/>
          <w:sz w:val="24"/>
          <w:szCs w:val="24"/>
        </w:rPr>
      </w:pPr>
      <w:r w:rsidRPr="00575B13">
        <w:rPr>
          <w:rFonts w:ascii="Times New Roman" w:hAnsi="Times New Roman"/>
          <w:b/>
          <w:iCs/>
          <w:color w:val="000000"/>
          <w:sz w:val="24"/>
          <w:szCs w:val="24"/>
          <w:shd w:val="clear" w:color="auto" w:fill="FFFFFF"/>
        </w:rPr>
        <w:t>Federal Award Notices</w:t>
      </w:r>
    </w:p>
    <w:p w:rsidR="00806763" w:rsidRPr="00575B13" w:rsidRDefault="00333D12" w:rsidP="00836A74">
      <w:pPr>
        <w:pStyle w:val="NoSpacing"/>
        <w:rPr>
          <w:rFonts w:ascii="Times New Roman" w:hAnsi="Times New Roman"/>
          <w:sz w:val="24"/>
          <w:szCs w:val="24"/>
        </w:rPr>
      </w:pPr>
      <w:r w:rsidRPr="00575B13">
        <w:rPr>
          <w:rFonts w:ascii="Times New Roman" w:hAnsi="Times New Roman"/>
          <w:sz w:val="24"/>
          <w:szCs w:val="24"/>
        </w:rPr>
        <w:lastRenderedPageBreak/>
        <w:t xml:space="preserve">Notice of selection is not the actual Federal award or an authorization to begin performance.  </w:t>
      </w:r>
      <w:r w:rsidR="003E6BE0" w:rsidRPr="00575B13">
        <w:rPr>
          <w:rFonts w:ascii="Times New Roman" w:hAnsi="Times New Roman"/>
          <w:sz w:val="24"/>
          <w:szCs w:val="24"/>
        </w:rPr>
        <w:t xml:space="preserve">Following notice of selection, GO, GOR and the selected organization will undertake a detailed negotiation process to finalize the proposal, scope of work, and budget.  </w:t>
      </w:r>
      <w:r w:rsidRPr="00575B13">
        <w:rPr>
          <w:rFonts w:ascii="Times New Roman" w:hAnsi="Times New Roman"/>
          <w:sz w:val="24"/>
          <w:szCs w:val="24"/>
        </w:rPr>
        <w:t xml:space="preserve">The notice of the Federal award will be uploaded electronically into GrantSolutions for signature by the recipient.  The signed Federal award by both the Federal agency and the selected organization is the </w:t>
      </w:r>
      <w:r w:rsidR="00826DA3" w:rsidRPr="00575B13">
        <w:rPr>
          <w:rFonts w:ascii="Times New Roman" w:hAnsi="Times New Roman"/>
          <w:sz w:val="24"/>
          <w:szCs w:val="24"/>
        </w:rPr>
        <w:t xml:space="preserve">authorizing document and the official award.  </w:t>
      </w:r>
    </w:p>
    <w:p w:rsidR="00826DA3" w:rsidRPr="00575B13" w:rsidRDefault="00826DA3" w:rsidP="00836A74">
      <w:pPr>
        <w:pStyle w:val="NoSpacing"/>
        <w:rPr>
          <w:rFonts w:ascii="Times New Roman" w:hAnsi="Times New Roman"/>
          <w:sz w:val="24"/>
          <w:szCs w:val="24"/>
        </w:rPr>
      </w:pPr>
    </w:p>
    <w:p w:rsidR="00826DA3" w:rsidRPr="00575B13" w:rsidRDefault="00826DA3" w:rsidP="00836A74">
      <w:pPr>
        <w:pStyle w:val="NoSpacing"/>
        <w:rPr>
          <w:rFonts w:ascii="Times New Roman" w:hAnsi="Times New Roman"/>
          <w:b/>
          <w:iCs/>
          <w:color w:val="000000"/>
          <w:sz w:val="24"/>
          <w:szCs w:val="24"/>
          <w:shd w:val="clear" w:color="auto" w:fill="FFFFFF"/>
        </w:rPr>
      </w:pPr>
      <w:r w:rsidRPr="00575B13">
        <w:rPr>
          <w:rFonts w:ascii="Times New Roman" w:hAnsi="Times New Roman"/>
          <w:b/>
          <w:iCs/>
          <w:color w:val="000000"/>
          <w:sz w:val="24"/>
          <w:szCs w:val="24"/>
          <w:shd w:val="clear" w:color="auto" w:fill="FFFFFF"/>
        </w:rPr>
        <w:t>Administrative and National Policy Requirements</w:t>
      </w:r>
    </w:p>
    <w:p w:rsidR="00826DA3" w:rsidRPr="00575B13" w:rsidRDefault="00826DA3" w:rsidP="00826DA3">
      <w:pPr>
        <w:spacing w:after="0" w:line="240" w:lineRule="auto"/>
        <w:rPr>
          <w:rFonts w:ascii="Times New Roman" w:hAnsi="Times New Roman"/>
          <w:sz w:val="24"/>
          <w:szCs w:val="24"/>
        </w:rPr>
      </w:pPr>
      <w:r w:rsidRPr="00575B13">
        <w:rPr>
          <w:rFonts w:ascii="Times New Roman" w:hAnsi="Times New Roman"/>
          <w:sz w:val="24"/>
          <w:szCs w:val="24"/>
        </w:rPr>
        <w:t xml:space="preserve">Prior to submitting an application, applicants should review all the terms and conditions and required certifications that will apply to this award to ensure they will be able to comply.  The terms and conditions are available on the State Department’s procurement website at:  </w:t>
      </w:r>
      <w:hyperlink r:id="rId23" w:history="1">
        <w:r w:rsidRPr="00575B13">
          <w:rPr>
            <w:rFonts w:ascii="Times New Roman" w:hAnsi="Times New Roman"/>
            <w:sz w:val="24"/>
            <w:szCs w:val="24"/>
          </w:rPr>
          <w:t>http://fa.statebuy.state.gov/</w:t>
        </w:r>
      </w:hyperlink>
    </w:p>
    <w:p w:rsidR="003E6BE0" w:rsidRPr="00575B13" w:rsidRDefault="003E6BE0" w:rsidP="00826DA3">
      <w:pPr>
        <w:spacing w:after="0" w:line="240" w:lineRule="auto"/>
        <w:rPr>
          <w:rFonts w:ascii="Times New Roman" w:hAnsi="Times New Roman"/>
          <w:sz w:val="24"/>
          <w:szCs w:val="24"/>
        </w:rPr>
      </w:pPr>
    </w:p>
    <w:p w:rsidR="003E6BE0" w:rsidRPr="00575B13" w:rsidRDefault="003E6BE0" w:rsidP="003E6BE0">
      <w:pPr>
        <w:spacing w:after="0" w:line="240" w:lineRule="auto"/>
        <w:rPr>
          <w:rFonts w:ascii="Times New Roman" w:hAnsi="Times New Roman"/>
          <w:sz w:val="24"/>
          <w:szCs w:val="24"/>
        </w:rPr>
      </w:pPr>
      <w:r w:rsidRPr="00575B13">
        <w:rPr>
          <w:rFonts w:ascii="Times New Roman" w:hAnsi="Times New Roman"/>
          <w:sz w:val="24"/>
          <w:szCs w:val="24"/>
        </w:rPr>
        <w:t>They should also be familiar with the OMB circular that will apply to this cooperative agreement:  OMB Uniform Guidance: Cost Principles, Audit, and</w:t>
      </w:r>
    </w:p>
    <w:p w:rsidR="00826DA3" w:rsidRPr="00575B13" w:rsidRDefault="003E6BE0" w:rsidP="00826DA3">
      <w:pPr>
        <w:spacing w:after="0" w:line="240" w:lineRule="auto"/>
        <w:rPr>
          <w:rFonts w:ascii="Times New Roman" w:hAnsi="Times New Roman"/>
          <w:sz w:val="24"/>
          <w:szCs w:val="24"/>
        </w:rPr>
      </w:pPr>
      <w:r w:rsidRPr="00575B13">
        <w:rPr>
          <w:rFonts w:ascii="Times New Roman" w:hAnsi="Times New Roman"/>
          <w:sz w:val="24"/>
          <w:szCs w:val="24"/>
        </w:rPr>
        <w:t xml:space="preserve">Administrative Requirements for Federal Awards (2 CFR Chapter I, Chapter II, Part 200, et al.) </w:t>
      </w:r>
    </w:p>
    <w:p w:rsidR="005553C1" w:rsidRPr="00575B13" w:rsidRDefault="005553C1" w:rsidP="00826DA3">
      <w:pPr>
        <w:spacing w:after="0" w:line="240" w:lineRule="auto"/>
        <w:rPr>
          <w:rFonts w:ascii="Times New Roman" w:hAnsi="Times New Roman"/>
          <w:sz w:val="24"/>
          <w:szCs w:val="24"/>
        </w:rPr>
      </w:pPr>
    </w:p>
    <w:p w:rsidR="00826DA3" w:rsidRPr="00575B13" w:rsidRDefault="00826DA3" w:rsidP="00826DA3">
      <w:pPr>
        <w:spacing w:after="0" w:line="240" w:lineRule="auto"/>
        <w:rPr>
          <w:rFonts w:ascii="Times New Roman" w:hAnsi="Times New Roman"/>
          <w:sz w:val="24"/>
          <w:szCs w:val="24"/>
        </w:rPr>
      </w:pPr>
      <w:r w:rsidRPr="00575B13">
        <w:rPr>
          <w:rFonts w:ascii="Times New Roman" w:hAnsi="Times New Roman"/>
          <w:sz w:val="24"/>
          <w:szCs w:val="24"/>
        </w:rPr>
        <w:t xml:space="preserve">Applicants should plan to coordinate with EAP throughout the course of the agreement to ensure assistance is provided only to eligible participants. </w:t>
      </w:r>
    </w:p>
    <w:p w:rsidR="00826DA3" w:rsidRPr="00575B13" w:rsidRDefault="00826DA3" w:rsidP="00826DA3">
      <w:pPr>
        <w:spacing w:after="0" w:line="240" w:lineRule="auto"/>
        <w:rPr>
          <w:rFonts w:ascii="Times New Roman" w:hAnsi="Times New Roman"/>
          <w:sz w:val="24"/>
          <w:szCs w:val="24"/>
        </w:rPr>
      </w:pPr>
    </w:p>
    <w:p w:rsidR="00826DA3" w:rsidRPr="00575B13" w:rsidRDefault="00826DA3" w:rsidP="00826DA3">
      <w:pPr>
        <w:spacing w:after="0" w:line="240" w:lineRule="auto"/>
        <w:rPr>
          <w:rFonts w:ascii="Times New Roman" w:hAnsi="Times New Roman"/>
          <w:b/>
          <w:sz w:val="24"/>
          <w:szCs w:val="24"/>
        </w:rPr>
      </w:pPr>
      <w:r w:rsidRPr="00575B13">
        <w:rPr>
          <w:rFonts w:ascii="Times New Roman" w:hAnsi="Times New Roman"/>
          <w:b/>
          <w:iCs/>
          <w:color w:val="000000"/>
          <w:sz w:val="24"/>
          <w:szCs w:val="24"/>
          <w:shd w:val="clear" w:color="auto" w:fill="FFFFFF"/>
        </w:rPr>
        <w:t>Reporting</w:t>
      </w:r>
    </w:p>
    <w:p w:rsidR="00826DA3" w:rsidRPr="00575B13" w:rsidRDefault="00826DA3" w:rsidP="004802B6">
      <w:pPr>
        <w:spacing w:after="0" w:line="240" w:lineRule="auto"/>
        <w:rPr>
          <w:rFonts w:ascii="Times New Roman" w:hAnsi="Times New Roman"/>
          <w:sz w:val="24"/>
          <w:szCs w:val="24"/>
        </w:rPr>
      </w:pPr>
      <w:r w:rsidRPr="00575B13">
        <w:rPr>
          <w:rFonts w:ascii="Times New Roman" w:hAnsi="Times New Roman"/>
          <w:sz w:val="24"/>
          <w:szCs w:val="24"/>
        </w:rPr>
        <w:t xml:space="preserve">The Recipient, at a minimum, shall provide EAP with financial, progress, and final reports.  Please note that all substantiating documentation supporting reporting and data collected, including survey responses and contact information, must be maintained for a minimum of three years and provided to EAP upon request.  All reports must be uploaded through </w:t>
      </w:r>
      <w:hyperlink r:id="rId24" w:history="1">
        <w:r w:rsidRPr="00575B13">
          <w:rPr>
            <w:rStyle w:val="Hyperlink"/>
            <w:rFonts w:ascii="Times New Roman" w:hAnsi="Times New Roman"/>
            <w:sz w:val="24"/>
            <w:szCs w:val="24"/>
          </w:rPr>
          <w:t>http://www.grantsolutions.gov</w:t>
        </w:r>
      </w:hyperlink>
      <w:r w:rsidRPr="00575B13">
        <w:rPr>
          <w:rFonts w:ascii="Times New Roman" w:hAnsi="Times New Roman"/>
          <w:sz w:val="24"/>
          <w:szCs w:val="24"/>
        </w:rPr>
        <w:t xml:space="preserve">, and all reports must be written in English. </w:t>
      </w:r>
    </w:p>
    <w:p w:rsidR="00826DA3" w:rsidRPr="00575B13" w:rsidRDefault="00826DA3" w:rsidP="00826DA3">
      <w:pPr>
        <w:spacing w:after="0" w:line="240" w:lineRule="auto"/>
        <w:rPr>
          <w:rFonts w:ascii="Times New Roman" w:hAnsi="Times New Roman"/>
          <w:sz w:val="24"/>
          <w:szCs w:val="24"/>
        </w:rPr>
      </w:pPr>
    </w:p>
    <w:p w:rsidR="00826DA3" w:rsidRPr="00575B13" w:rsidRDefault="00826DA3" w:rsidP="00826DA3">
      <w:pPr>
        <w:pStyle w:val="Heading3"/>
        <w:numPr>
          <w:ilvl w:val="0"/>
          <w:numId w:val="14"/>
        </w:numPr>
        <w:spacing w:before="0" w:line="240" w:lineRule="auto"/>
        <w:rPr>
          <w:rFonts w:ascii="Times New Roman" w:hAnsi="Times New Roman"/>
          <w:sz w:val="24"/>
          <w:szCs w:val="24"/>
        </w:rPr>
      </w:pPr>
      <w:r w:rsidRPr="00575B13">
        <w:rPr>
          <w:rFonts w:ascii="Times New Roman" w:hAnsi="Times New Roman"/>
          <w:color w:val="auto"/>
          <w:sz w:val="24"/>
          <w:szCs w:val="24"/>
        </w:rPr>
        <w:t xml:space="preserve">Financial Reports </w:t>
      </w:r>
    </w:p>
    <w:p w:rsidR="00826DA3" w:rsidRPr="00575B13" w:rsidRDefault="00826DA3" w:rsidP="00826DA3">
      <w:pPr>
        <w:spacing w:after="0" w:line="240" w:lineRule="auto"/>
        <w:rPr>
          <w:rFonts w:ascii="Times New Roman" w:hAnsi="Times New Roman"/>
          <w:sz w:val="24"/>
          <w:szCs w:val="24"/>
        </w:rPr>
      </w:pPr>
      <w:r w:rsidRPr="00575B13">
        <w:rPr>
          <w:rFonts w:ascii="Times New Roman" w:hAnsi="Times New Roman"/>
          <w:sz w:val="24"/>
          <w:szCs w:val="24"/>
        </w:rPr>
        <w:t xml:space="preserve">The Recipient is required to submit quarterly financial reports throughout the project period, using Form FFR SF-425, the Federal Financial Report form, as well as forms suggested by the Grants Officer Representative.   Form FFR (SF-425) can be found on OMB’s website here: </w:t>
      </w:r>
      <w:hyperlink r:id="rId25" w:history="1">
        <w:r w:rsidRPr="00575B13">
          <w:rPr>
            <w:rStyle w:val="Hyperlink"/>
            <w:rFonts w:ascii="Times New Roman" w:hAnsi="Times New Roman"/>
            <w:sz w:val="24"/>
            <w:szCs w:val="24"/>
          </w:rPr>
          <w:t>http://www.whitehouse.gov/omb/grants_forms/</w:t>
        </w:r>
      </w:hyperlink>
      <w:r w:rsidRPr="00575B13">
        <w:rPr>
          <w:rFonts w:ascii="Times New Roman" w:hAnsi="Times New Roman"/>
          <w:sz w:val="24"/>
          <w:szCs w:val="24"/>
        </w:rPr>
        <w:t xml:space="preserve"> and will be filed</w:t>
      </w:r>
      <w:r w:rsidR="003E6BE0" w:rsidRPr="00575B13">
        <w:rPr>
          <w:rFonts w:ascii="Times New Roman" w:hAnsi="Times New Roman"/>
          <w:sz w:val="24"/>
          <w:szCs w:val="24"/>
        </w:rPr>
        <w:t xml:space="preserve"> in two parts</w:t>
      </w:r>
      <w:r w:rsidRPr="00575B13">
        <w:rPr>
          <w:rFonts w:ascii="Times New Roman" w:hAnsi="Times New Roman"/>
          <w:sz w:val="24"/>
          <w:szCs w:val="24"/>
        </w:rPr>
        <w:t xml:space="preserve"> on the Payment Management System website, then uploaded into Grantsolutions.gov. Financial reports are due 30 days after the end of each fiscal year quarter.</w:t>
      </w:r>
    </w:p>
    <w:p w:rsidR="00826DA3" w:rsidRPr="00575B13" w:rsidRDefault="00826DA3" w:rsidP="00826DA3">
      <w:pPr>
        <w:spacing w:after="0" w:line="240" w:lineRule="auto"/>
        <w:rPr>
          <w:rFonts w:ascii="Times New Roman" w:hAnsi="Times New Roman"/>
          <w:sz w:val="24"/>
          <w:szCs w:val="24"/>
        </w:rPr>
      </w:pPr>
    </w:p>
    <w:p w:rsidR="00826DA3" w:rsidRPr="00575B13" w:rsidRDefault="00826DA3" w:rsidP="00826DA3">
      <w:pPr>
        <w:pStyle w:val="Heading3"/>
        <w:numPr>
          <w:ilvl w:val="0"/>
          <w:numId w:val="14"/>
        </w:numPr>
        <w:spacing w:before="0" w:line="240" w:lineRule="auto"/>
        <w:rPr>
          <w:rFonts w:ascii="Times New Roman" w:hAnsi="Times New Roman"/>
          <w:sz w:val="24"/>
          <w:szCs w:val="24"/>
        </w:rPr>
      </w:pPr>
      <w:r w:rsidRPr="00575B13">
        <w:rPr>
          <w:rFonts w:ascii="Times New Roman" w:hAnsi="Times New Roman"/>
          <w:color w:val="auto"/>
          <w:sz w:val="24"/>
          <w:szCs w:val="24"/>
        </w:rPr>
        <w:t xml:space="preserve">Progress Reporting </w:t>
      </w:r>
    </w:p>
    <w:p w:rsidR="00826DA3" w:rsidRPr="00575B13" w:rsidRDefault="00826DA3" w:rsidP="00826DA3">
      <w:pPr>
        <w:spacing w:after="0" w:line="240" w:lineRule="auto"/>
        <w:rPr>
          <w:rFonts w:ascii="Times New Roman" w:hAnsi="Times New Roman"/>
          <w:sz w:val="24"/>
          <w:szCs w:val="24"/>
        </w:rPr>
      </w:pPr>
      <w:r w:rsidRPr="00575B13">
        <w:rPr>
          <w:rFonts w:ascii="Times New Roman" w:hAnsi="Times New Roman"/>
          <w:sz w:val="24"/>
          <w:szCs w:val="24"/>
        </w:rPr>
        <w:t>While the grantee will be in weekly, sometimes daily, contact with EAP concerning travel details, the grantee is required to submit quarterly program progress reports using page 1 of Form SF-PPR Performance Progress Report</w:t>
      </w:r>
      <w:r w:rsidR="003E6BE0" w:rsidRPr="00575B13">
        <w:rPr>
          <w:rFonts w:ascii="Times New Roman" w:hAnsi="Times New Roman"/>
          <w:sz w:val="24"/>
          <w:szCs w:val="24"/>
        </w:rPr>
        <w:t xml:space="preserve"> </w:t>
      </w:r>
      <w:r w:rsidRPr="00575B13">
        <w:rPr>
          <w:rFonts w:ascii="Times New Roman" w:hAnsi="Times New Roman"/>
          <w:sz w:val="24"/>
          <w:szCs w:val="24"/>
        </w:rPr>
        <w:t xml:space="preserve">which can be found at OMB’s website </w:t>
      </w:r>
      <w:hyperlink r:id="rId26" w:history="1">
        <w:r w:rsidRPr="00575B13">
          <w:rPr>
            <w:rStyle w:val="Hyperlink"/>
            <w:rFonts w:ascii="Times New Roman" w:hAnsi="Times New Roman"/>
            <w:sz w:val="24"/>
            <w:szCs w:val="24"/>
          </w:rPr>
          <w:t>http://www.whitehouse.gov/omb/grants_forms</w:t>
        </w:r>
      </w:hyperlink>
      <w:r w:rsidR="003E6BE0" w:rsidRPr="00575B13">
        <w:rPr>
          <w:rStyle w:val="Hyperlink"/>
          <w:rFonts w:ascii="Times New Roman" w:hAnsi="Times New Roman"/>
          <w:sz w:val="24"/>
          <w:szCs w:val="24"/>
        </w:rPr>
        <w:t xml:space="preserve"> as the coversheet for a narrative progress report, </w:t>
      </w:r>
      <w:r w:rsidR="00AB63D2" w:rsidRPr="00575B13">
        <w:rPr>
          <w:rStyle w:val="Hyperlink"/>
          <w:rFonts w:ascii="Times New Roman" w:hAnsi="Times New Roman"/>
          <w:sz w:val="24"/>
          <w:szCs w:val="24"/>
        </w:rPr>
        <w:t xml:space="preserve">a </w:t>
      </w:r>
      <w:r w:rsidR="003E6BE0" w:rsidRPr="00575B13">
        <w:rPr>
          <w:rStyle w:val="Hyperlink"/>
          <w:rFonts w:ascii="Times New Roman" w:hAnsi="Times New Roman"/>
          <w:sz w:val="24"/>
          <w:szCs w:val="24"/>
        </w:rPr>
        <w:t>using format suggested by the GOR</w:t>
      </w:r>
      <w:r w:rsidRPr="00575B13">
        <w:rPr>
          <w:rFonts w:ascii="Times New Roman" w:hAnsi="Times New Roman"/>
          <w:sz w:val="24"/>
          <w:szCs w:val="24"/>
        </w:rPr>
        <w:t xml:space="preserve">.  </w:t>
      </w:r>
      <w:r w:rsidR="00AB63D2" w:rsidRPr="00575B13">
        <w:rPr>
          <w:rFonts w:ascii="Times New Roman" w:hAnsi="Times New Roman"/>
          <w:sz w:val="24"/>
          <w:szCs w:val="24"/>
        </w:rPr>
        <w:t xml:space="preserve">Recipient will be required to report on indicators agreed to by recipient and GOR.  </w:t>
      </w:r>
      <w:r w:rsidRPr="00575B13">
        <w:rPr>
          <w:rFonts w:ascii="Times New Roman" w:hAnsi="Times New Roman"/>
          <w:sz w:val="24"/>
          <w:szCs w:val="24"/>
        </w:rPr>
        <w:t>Progress reports are due 30 days after the end of the quarterly reporting period</w:t>
      </w:r>
      <w:r w:rsidR="003E6BE0" w:rsidRPr="00575B13">
        <w:rPr>
          <w:rFonts w:ascii="Times New Roman" w:hAnsi="Times New Roman"/>
          <w:sz w:val="24"/>
          <w:szCs w:val="24"/>
        </w:rPr>
        <w:t>.</w:t>
      </w:r>
    </w:p>
    <w:p w:rsidR="00826DA3" w:rsidRPr="00575B13" w:rsidRDefault="00826DA3" w:rsidP="00826DA3">
      <w:pPr>
        <w:pStyle w:val="Heading3"/>
        <w:numPr>
          <w:ilvl w:val="0"/>
          <w:numId w:val="14"/>
        </w:numPr>
        <w:spacing w:before="0" w:line="240" w:lineRule="auto"/>
        <w:rPr>
          <w:rFonts w:ascii="Times New Roman" w:hAnsi="Times New Roman"/>
          <w:sz w:val="24"/>
          <w:szCs w:val="24"/>
        </w:rPr>
      </w:pPr>
      <w:r w:rsidRPr="00575B13">
        <w:rPr>
          <w:rFonts w:ascii="Times New Roman" w:hAnsi="Times New Roman"/>
          <w:color w:val="auto"/>
          <w:sz w:val="24"/>
          <w:szCs w:val="24"/>
        </w:rPr>
        <w:lastRenderedPageBreak/>
        <w:t xml:space="preserve">Final Report </w:t>
      </w:r>
    </w:p>
    <w:p w:rsidR="004802B6" w:rsidRPr="00575B13" w:rsidRDefault="00826DA3" w:rsidP="004802B6">
      <w:pPr>
        <w:spacing w:after="0" w:line="240" w:lineRule="auto"/>
        <w:rPr>
          <w:rFonts w:ascii="Times New Roman" w:hAnsi="Times New Roman"/>
          <w:sz w:val="24"/>
          <w:szCs w:val="24"/>
        </w:rPr>
      </w:pPr>
      <w:r w:rsidRPr="00575B13">
        <w:rPr>
          <w:rFonts w:ascii="Times New Roman" w:hAnsi="Times New Roman"/>
          <w:sz w:val="24"/>
          <w:szCs w:val="24"/>
        </w:rPr>
        <w:t>The final report will be due no later than ninety days after completion or termination of all project activities.  The Final Report shall include the following elements: executive summary, successes, outcomes, how the project has</w:t>
      </w:r>
      <w:r w:rsidR="005553C1" w:rsidRPr="00575B13">
        <w:rPr>
          <w:rFonts w:ascii="Times New Roman" w:hAnsi="Times New Roman"/>
          <w:sz w:val="24"/>
          <w:szCs w:val="24"/>
        </w:rPr>
        <w:t xml:space="preserve"> met its goals, a</w:t>
      </w:r>
      <w:r w:rsidRPr="00575B13">
        <w:rPr>
          <w:rFonts w:ascii="Times New Roman" w:hAnsi="Times New Roman"/>
          <w:sz w:val="24"/>
          <w:szCs w:val="24"/>
        </w:rPr>
        <w:t>nd a final financial report.</w:t>
      </w:r>
      <w:r w:rsidR="004802B6" w:rsidRPr="00575B13">
        <w:rPr>
          <w:rFonts w:ascii="Times New Roman" w:hAnsi="Times New Roman"/>
          <w:sz w:val="24"/>
          <w:szCs w:val="24"/>
        </w:rPr>
        <w:t xml:space="preserve"> </w:t>
      </w:r>
    </w:p>
    <w:p w:rsidR="004802B6" w:rsidRPr="00575B13" w:rsidRDefault="004802B6" w:rsidP="004802B6">
      <w:pPr>
        <w:spacing w:after="0" w:line="240" w:lineRule="auto"/>
        <w:rPr>
          <w:rFonts w:ascii="Times New Roman" w:hAnsi="Times New Roman"/>
          <w:sz w:val="24"/>
          <w:szCs w:val="24"/>
        </w:rPr>
      </w:pPr>
    </w:p>
    <w:p w:rsidR="004802B6" w:rsidRPr="00575B13" w:rsidRDefault="004802B6" w:rsidP="004802B6">
      <w:pPr>
        <w:spacing w:after="0" w:line="240" w:lineRule="auto"/>
        <w:rPr>
          <w:rFonts w:ascii="Times New Roman" w:hAnsi="Times New Roman"/>
          <w:sz w:val="24"/>
          <w:szCs w:val="24"/>
        </w:rPr>
      </w:pPr>
    </w:p>
    <w:p w:rsidR="00826DA3" w:rsidRPr="00575B13" w:rsidRDefault="00826DA3" w:rsidP="004802B6">
      <w:pPr>
        <w:spacing w:after="0" w:line="240" w:lineRule="auto"/>
        <w:jc w:val="center"/>
        <w:rPr>
          <w:rFonts w:ascii="Times New Roman" w:hAnsi="Times New Roman"/>
          <w:b/>
          <w:sz w:val="24"/>
          <w:szCs w:val="24"/>
        </w:rPr>
      </w:pPr>
      <w:r w:rsidRPr="00575B13">
        <w:rPr>
          <w:rFonts w:ascii="Times New Roman" w:hAnsi="Times New Roman"/>
          <w:b/>
          <w:sz w:val="24"/>
          <w:szCs w:val="24"/>
        </w:rPr>
        <w:t>Section G. Federal Awarding Agency Contact</w:t>
      </w:r>
    </w:p>
    <w:p w:rsidR="004802B6" w:rsidRPr="00575B13" w:rsidRDefault="004802B6" w:rsidP="004802B6">
      <w:pPr>
        <w:spacing w:after="0" w:line="240" w:lineRule="auto"/>
        <w:jc w:val="center"/>
        <w:rPr>
          <w:rFonts w:ascii="Times New Roman" w:hAnsi="Times New Roman"/>
          <w:sz w:val="24"/>
          <w:szCs w:val="24"/>
        </w:rPr>
      </w:pPr>
    </w:p>
    <w:p w:rsidR="00500106" w:rsidRPr="00575B13" w:rsidRDefault="00500106" w:rsidP="00500106">
      <w:pPr>
        <w:spacing w:after="0" w:line="240" w:lineRule="auto"/>
        <w:rPr>
          <w:rFonts w:ascii="Times New Roman" w:hAnsi="Times New Roman"/>
          <w:sz w:val="24"/>
          <w:szCs w:val="24"/>
        </w:rPr>
      </w:pPr>
      <w:r w:rsidRPr="00575B13">
        <w:rPr>
          <w:rFonts w:ascii="Times New Roman" w:hAnsi="Times New Roman"/>
          <w:sz w:val="24"/>
          <w:szCs w:val="24"/>
        </w:rPr>
        <w:t xml:space="preserve">Any prospective applicant who has questions concerning the contents of this RFA should email them to Patrice Johnson at </w:t>
      </w:r>
      <w:hyperlink r:id="rId27" w:history="1">
        <w:r w:rsidRPr="00575B13">
          <w:rPr>
            <w:rStyle w:val="Hyperlink"/>
            <w:rFonts w:ascii="Times New Roman" w:hAnsi="Times New Roman"/>
            <w:sz w:val="24"/>
            <w:szCs w:val="24"/>
          </w:rPr>
          <w:t>JohnsonPD@state.gov</w:t>
        </w:r>
      </w:hyperlink>
      <w:r w:rsidRPr="00575B13">
        <w:rPr>
          <w:rFonts w:ascii="Times New Roman" w:hAnsi="Times New Roman"/>
          <w:sz w:val="24"/>
          <w:szCs w:val="24"/>
        </w:rPr>
        <w:t>.   Note that once the Notice of Funding Opportunity deadline has passed the Department of State staff in Washington, D.C. may not discuss this competition with applicants until the review process has been completed.</w:t>
      </w:r>
    </w:p>
    <w:p w:rsidR="00500106" w:rsidRPr="00575B13" w:rsidRDefault="00500106" w:rsidP="00500106">
      <w:pPr>
        <w:spacing w:after="0" w:line="240" w:lineRule="auto"/>
        <w:rPr>
          <w:rFonts w:ascii="Times New Roman" w:hAnsi="Times New Roman"/>
          <w:sz w:val="24"/>
          <w:szCs w:val="24"/>
        </w:rPr>
      </w:pPr>
      <w:r w:rsidRPr="00575B13">
        <w:rPr>
          <w:rFonts w:ascii="Times New Roman" w:hAnsi="Times New Roman"/>
          <w:sz w:val="24"/>
          <w:szCs w:val="24"/>
        </w:rPr>
        <w:t>Contact Person 1:</w:t>
      </w:r>
      <w:r w:rsidRPr="00575B13">
        <w:rPr>
          <w:rFonts w:ascii="Times New Roman" w:hAnsi="Times New Roman"/>
          <w:sz w:val="24"/>
          <w:szCs w:val="24"/>
        </w:rPr>
        <w:tab/>
      </w:r>
      <w:r w:rsidRPr="00575B13">
        <w:rPr>
          <w:rFonts w:ascii="Times New Roman" w:hAnsi="Times New Roman"/>
          <w:sz w:val="24"/>
          <w:szCs w:val="24"/>
        </w:rPr>
        <w:br/>
      </w:r>
      <w:r w:rsidRPr="00575B13">
        <w:rPr>
          <w:rFonts w:ascii="Times New Roman" w:hAnsi="Times New Roman"/>
          <w:b/>
          <w:sz w:val="24"/>
          <w:szCs w:val="24"/>
        </w:rPr>
        <w:t>Ms. Patrice Johnson</w:t>
      </w:r>
    </w:p>
    <w:p w:rsidR="00500106" w:rsidRPr="00575B13" w:rsidRDefault="00500106" w:rsidP="00500106">
      <w:pPr>
        <w:spacing w:after="0" w:line="240" w:lineRule="auto"/>
        <w:rPr>
          <w:rFonts w:ascii="Times New Roman" w:hAnsi="Times New Roman"/>
          <w:sz w:val="24"/>
          <w:szCs w:val="24"/>
        </w:rPr>
      </w:pPr>
      <w:r w:rsidRPr="00575B13">
        <w:rPr>
          <w:rFonts w:ascii="Times New Roman" w:hAnsi="Times New Roman"/>
          <w:sz w:val="24"/>
          <w:szCs w:val="24"/>
        </w:rPr>
        <w:t>Bureau of East Asian and Pacific Affairs</w:t>
      </w:r>
      <w:r w:rsidRPr="00575B13">
        <w:rPr>
          <w:rFonts w:ascii="Times New Roman" w:hAnsi="Times New Roman"/>
          <w:sz w:val="24"/>
          <w:szCs w:val="24"/>
        </w:rPr>
        <w:br/>
        <w:t>U.S. Department of State</w:t>
      </w:r>
    </w:p>
    <w:p w:rsidR="00500106" w:rsidRPr="00575B13" w:rsidRDefault="00CA22E5" w:rsidP="00500106">
      <w:pPr>
        <w:spacing w:after="0" w:line="240" w:lineRule="auto"/>
        <w:rPr>
          <w:rFonts w:ascii="Times New Roman" w:hAnsi="Times New Roman"/>
          <w:sz w:val="24"/>
          <w:szCs w:val="24"/>
        </w:rPr>
      </w:pPr>
      <w:hyperlink r:id="rId28" w:history="1">
        <w:r w:rsidR="00500106" w:rsidRPr="00575B13">
          <w:rPr>
            <w:rStyle w:val="Hyperlink"/>
            <w:rFonts w:ascii="Times New Roman" w:hAnsi="Times New Roman"/>
            <w:sz w:val="24"/>
            <w:szCs w:val="24"/>
          </w:rPr>
          <w:t>JohnsonPD@state.gov</w:t>
        </w:r>
      </w:hyperlink>
    </w:p>
    <w:p w:rsidR="00500106" w:rsidRPr="00575B13" w:rsidRDefault="00500106" w:rsidP="00500106">
      <w:pPr>
        <w:spacing w:after="0" w:line="240" w:lineRule="auto"/>
        <w:rPr>
          <w:rFonts w:ascii="Times New Roman" w:hAnsi="Times New Roman"/>
          <w:sz w:val="24"/>
          <w:szCs w:val="24"/>
        </w:rPr>
      </w:pPr>
      <w:r w:rsidRPr="00575B13">
        <w:rPr>
          <w:rFonts w:ascii="Times New Roman" w:hAnsi="Times New Roman"/>
          <w:sz w:val="24"/>
          <w:szCs w:val="24"/>
        </w:rPr>
        <w:t>(T) +1 202 647-</w:t>
      </w:r>
    </w:p>
    <w:p w:rsidR="00500106" w:rsidRPr="00367871" w:rsidRDefault="00500106" w:rsidP="00500106">
      <w:pPr>
        <w:spacing w:after="0" w:line="240" w:lineRule="auto"/>
        <w:rPr>
          <w:rFonts w:ascii="Times New Roman" w:hAnsi="Times New Roman"/>
          <w:sz w:val="24"/>
          <w:szCs w:val="24"/>
        </w:rPr>
      </w:pPr>
      <w:r w:rsidRPr="00575B13">
        <w:rPr>
          <w:rFonts w:ascii="Times New Roman" w:hAnsi="Times New Roman"/>
          <w:sz w:val="24"/>
          <w:szCs w:val="24"/>
        </w:rPr>
        <w:t>(F) +1 202 647-</w:t>
      </w:r>
    </w:p>
    <w:p w:rsidR="00500106" w:rsidRDefault="00500106" w:rsidP="00500106">
      <w:pPr>
        <w:spacing w:after="0" w:line="240" w:lineRule="auto"/>
        <w:rPr>
          <w:rFonts w:ascii="Times New Roman" w:hAnsi="Times New Roman"/>
          <w:sz w:val="24"/>
          <w:szCs w:val="24"/>
        </w:rPr>
      </w:pPr>
    </w:p>
    <w:p w:rsidR="00806763" w:rsidRDefault="00806763" w:rsidP="00836A74">
      <w:pPr>
        <w:pStyle w:val="NoSpacing"/>
        <w:rPr>
          <w:rFonts w:ascii="Times New Roman" w:hAnsi="Times New Roman"/>
          <w:b/>
          <w:iCs/>
          <w:color w:val="000000"/>
          <w:sz w:val="24"/>
          <w:szCs w:val="24"/>
          <w:shd w:val="clear" w:color="auto" w:fill="FFFFFF"/>
        </w:rPr>
      </w:pPr>
    </w:p>
    <w:sectPr w:rsidR="00806763" w:rsidSect="00DB65CB">
      <w:headerReference w:type="default" r:id="rId29"/>
      <w:footerReference w:type="default" r:id="rId30"/>
      <w:type w:val="continuous"/>
      <w:pgSz w:w="12240" w:h="15840"/>
      <w:pgMar w:top="1440" w:right="1800" w:bottom="1440" w:left="180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D1FFEE5" w15:done="0"/>
  <w15:commentEx w15:paraId="7DA0549D" w15:done="0"/>
  <w15:commentEx w15:paraId="77AAD3DD" w15:done="0"/>
  <w15:commentEx w15:paraId="547F45F4" w15:done="0"/>
  <w15:commentEx w15:paraId="750687B6" w15:done="0"/>
  <w15:commentEx w15:paraId="0A137614" w15:done="0"/>
  <w15:commentEx w15:paraId="2FE13F91" w15:done="0"/>
  <w15:commentEx w15:paraId="1E784CF3" w15:done="0"/>
  <w15:commentEx w15:paraId="1815F9AA" w15:done="0"/>
  <w15:commentEx w15:paraId="0938578D" w15:done="0"/>
  <w15:commentEx w15:paraId="5697BC6B" w15:done="0"/>
  <w15:commentEx w15:paraId="16D9FBFE" w15:done="0"/>
  <w15:commentEx w15:paraId="75CC1B60" w15:done="0"/>
  <w15:commentEx w15:paraId="3F85057C" w15:done="0"/>
  <w15:commentEx w15:paraId="23E973AF" w15:done="0"/>
  <w15:commentEx w15:paraId="592D3276" w15:done="0"/>
  <w15:commentEx w15:paraId="4E4F455E" w15:done="0"/>
  <w15:commentEx w15:paraId="25502898" w15:done="0"/>
  <w15:commentEx w15:paraId="36035A5F" w15:done="0"/>
  <w15:commentEx w15:paraId="2407BD3B" w15:done="0"/>
  <w15:commentEx w15:paraId="358BA820" w15:done="0"/>
  <w15:commentEx w15:paraId="14597D0D"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4F9A" w:rsidRDefault="00B04F9A" w:rsidP="00242FE9">
      <w:pPr>
        <w:spacing w:after="0" w:line="240" w:lineRule="auto"/>
      </w:pPr>
      <w:r>
        <w:separator/>
      </w:r>
    </w:p>
  </w:endnote>
  <w:endnote w:type="continuationSeparator" w:id="0">
    <w:p w:rsidR="00B04F9A" w:rsidRDefault="00B04F9A" w:rsidP="00242F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39F2" w:rsidRDefault="00DD39F2" w:rsidP="001E21B1">
    <w:pPr>
      <w:pStyle w:val="Footer"/>
      <w:tabs>
        <w:tab w:val="clear" w:pos="9360"/>
        <w:tab w:val="right" w:pos="8640"/>
      </w:tabs>
    </w:pPr>
    <w:r>
      <w:tab/>
    </w:r>
    <w:r>
      <w:tab/>
    </w:r>
    <w:r w:rsidRPr="00CB1899">
      <w:rPr>
        <w:rFonts w:ascii="Times New Roman" w:hAnsi="Times New Roman"/>
      </w:rPr>
      <w:fldChar w:fldCharType="begin"/>
    </w:r>
    <w:r w:rsidRPr="00CB1899">
      <w:rPr>
        <w:rFonts w:ascii="Times New Roman" w:hAnsi="Times New Roman"/>
      </w:rPr>
      <w:instrText xml:space="preserve"> PAGE   \* MERGEFORMAT </w:instrText>
    </w:r>
    <w:r w:rsidRPr="00CB1899">
      <w:rPr>
        <w:rFonts w:ascii="Times New Roman" w:hAnsi="Times New Roman"/>
      </w:rPr>
      <w:fldChar w:fldCharType="separate"/>
    </w:r>
    <w:r w:rsidR="00CA22E5">
      <w:rPr>
        <w:rFonts w:ascii="Times New Roman" w:hAnsi="Times New Roman"/>
        <w:noProof/>
      </w:rPr>
      <w:t>6</w:t>
    </w:r>
    <w:r w:rsidRPr="00CB1899">
      <w:rPr>
        <w:rFonts w:ascii="Times New Roman" w:hAnsi="Times New Roman"/>
        <w:noProof/>
      </w:rPr>
      <w:fldChar w:fldCharType="end"/>
    </w:r>
  </w:p>
  <w:p w:rsidR="00DD39F2" w:rsidRDefault="00DD39F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4F9A" w:rsidRDefault="00B04F9A" w:rsidP="00242FE9">
      <w:pPr>
        <w:spacing w:after="0" w:line="240" w:lineRule="auto"/>
      </w:pPr>
      <w:r>
        <w:separator/>
      </w:r>
    </w:p>
  </w:footnote>
  <w:footnote w:type="continuationSeparator" w:id="0">
    <w:p w:rsidR="00B04F9A" w:rsidRDefault="00B04F9A" w:rsidP="00242F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39F2" w:rsidRPr="00DE0DA9" w:rsidRDefault="00DD39F2" w:rsidP="00DE0DA9">
    <w:pPr>
      <w:pStyle w:val="Header"/>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D4A09"/>
    <w:multiLevelType w:val="hybridMultilevel"/>
    <w:tmpl w:val="AE907BE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156581"/>
    <w:multiLevelType w:val="singleLevel"/>
    <w:tmpl w:val="0409000F"/>
    <w:lvl w:ilvl="0">
      <w:start w:val="1"/>
      <w:numFmt w:val="decimal"/>
      <w:lvlText w:val="%1."/>
      <w:lvlJc w:val="left"/>
      <w:pPr>
        <w:tabs>
          <w:tab w:val="num" w:pos="360"/>
        </w:tabs>
        <w:ind w:left="360" w:hanging="360"/>
      </w:pPr>
      <w:rPr>
        <w:rFonts w:cs="Times New Roman"/>
      </w:rPr>
    </w:lvl>
  </w:abstractNum>
  <w:abstractNum w:abstractNumId="2">
    <w:nsid w:val="081D0001"/>
    <w:multiLevelType w:val="hybridMultilevel"/>
    <w:tmpl w:val="928EC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B0F6297"/>
    <w:multiLevelType w:val="hybridMultilevel"/>
    <w:tmpl w:val="5A5AC4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1EE153E"/>
    <w:multiLevelType w:val="hybridMultilevel"/>
    <w:tmpl w:val="5436F3CC"/>
    <w:lvl w:ilvl="0" w:tplc="79D436EA">
      <w:start w:val="1"/>
      <w:numFmt w:val="lowerLetter"/>
      <w:lvlText w:val="%1)"/>
      <w:lvlJc w:val="left"/>
      <w:pPr>
        <w:ind w:left="1080" w:hanging="72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2D3556D"/>
    <w:multiLevelType w:val="hybridMultilevel"/>
    <w:tmpl w:val="20AA98E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160902EC"/>
    <w:multiLevelType w:val="hybridMultilevel"/>
    <w:tmpl w:val="7C681A8C"/>
    <w:lvl w:ilvl="0" w:tplc="04090015">
      <w:start w:val="1"/>
      <w:numFmt w:val="upperLetter"/>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92A06DA"/>
    <w:multiLevelType w:val="hybridMultilevel"/>
    <w:tmpl w:val="0FBE2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10E5CAF"/>
    <w:multiLevelType w:val="hybridMultilevel"/>
    <w:tmpl w:val="D374B1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8AF7E14"/>
    <w:multiLevelType w:val="hybridMultilevel"/>
    <w:tmpl w:val="054ECD42"/>
    <w:lvl w:ilvl="0" w:tplc="88CEBC0E">
      <w:start w:val="1"/>
      <w:numFmt w:val="bullet"/>
      <w:lvlText w:val=""/>
      <w:lvlJc w:val="left"/>
      <w:pPr>
        <w:ind w:left="1080" w:hanging="360"/>
      </w:pPr>
      <w:rPr>
        <w:rFonts w:ascii="Symbol" w:hAnsi="Symbol" w:hint="default"/>
        <w:color w:val="auto"/>
      </w:rPr>
    </w:lvl>
    <w:lvl w:ilvl="1" w:tplc="009828FE">
      <w:start w:val="1"/>
      <w:numFmt w:val="lowerLetter"/>
      <w:lvlText w:val="%2."/>
      <w:lvlJc w:val="left"/>
      <w:pPr>
        <w:ind w:left="1800" w:hanging="360"/>
      </w:pPr>
      <w:rPr>
        <w:color w:val="auto"/>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B2854B5"/>
    <w:multiLevelType w:val="hybridMultilevel"/>
    <w:tmpl w:val="04DA5E62"/>
    <w:lvl w:ilvl="0" w:tplc="56CE8042">
      <w:start w:val="1"/>
      <w:numFmt w:val="lowerRoman"/>
      <w:lvlText w:val="%1."/>
      <w:lvlJc w:val="left"/>
      <w:pPr>
        <w:ind w:left="1080" w:hanging="72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B3F44FD"/>
    <w:multiLevelType w:val="hybridMultilevel"/>
    <w:tmpl w:val="B388F2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nsid w:val="2D8D231A"/>
    <w:multiLevelType w:val="hybridMultilevel"/>
    <w:tmpl w:val="6322977E"/>
    <w:lvl w:ilvl="0" w:tplc="F52C3096">
      <w:start w:val="12"/>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3">
    <w:nsid w:val="2E1D3CEF"/>
    <w:multiLevelType w:val="hybridMultilevel"/>
    <w:tmpl w:val="D41A96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F3E12D4"/>
    <w:multiLevelType w:val="hybridMultilevel"/>
    <w:tmpl w:val="209C6E9E"/>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5">
    <w:nsid w:val="30782A88"/>
    <w:multiLevelType w:val="hybridMultilevel"/>
    <w:tmpl w:val="BC72EDBA"/>
    <w:lvl w:ilvl="0" w:tplc="9470F9A6">
      <w:start w:val="1"/>
      <w:numFmt w:val="lowerLetter"/>
      <w:lvlText w:val="%1)"/>
      <w:lvlJc w:val="left"/>
      <w:pPr>
        <w:ind w:left="1080" w:hanging="72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0CE16B9"/>
    <w:multiLevelType w:val="hybridMultilevel"/>
    <w:tmpl w:val="C14AEF90"/>
    <w:lvl w:ilvl="0" w:tplc="33A8FD2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BCB0A15"/>
    <w:multiLevelType w:val="hybridMultilevel"/>
    <w:tmpl w:val="B9269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2004AB0"/>
    <w:multiLevelType w:val="hybridMultilevel"/>
    <w:tmpl w:val="034249D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51F0248"/>
    <w:multiLevelType w:val="hybridMultilevel"/>
    <w:tmpl w:val="AB00D4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DA56DF0"/>
    <w:multiLevelType w:val="hybridMultilevel"/>
    <w:tmpl w:val="283262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19A5A93"/>
    <w:multiLevelType w:val="hybridMultilevel"/>
    <w:tmpl w:val="761A66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6931098"/>
    <w:multiLevelType w:val="hybridMultilevel"/>
    <w:tmpl w:val="6166E948"/>
    <w:lvl w:ilvl="0" w:tplc="C3BA5286">
      <w:start w:val="18"/>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23">
    <w:nsid w:val="59BA0D4E"/>
    <w:multiLevelType w:val="hybridMultilevel"/>
    <w:tmpl w:val="E086FC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9F30EF7"/>
    <w:multiLevelType w:val="hybridMultilevel"/>
    <w:tmpl w:val="A1FCEE10"/>
    <w:lvl w:ilvl="0" w:tplc="7E56329C">
      <w:start w:val="1"/>
      <w:numFmt w:val="bullet"/>
      <w:lvlText w:val="•"/>
      <w:lvlJc w:val="left"/>
      <w:pPr>
        <w:tabs>
          <w:tab w:val="num" w:pos="720"/>
        </w:tabs>
        <w:ind w:left="720" w:hanging="360"/>
      </w:pPr>
      <w:rPr>
        <w:rFonts w:ascii="Arial" w:hAnsi="Arial" w:cs="Times New Roman" w:hint="default"/>
      </w:rPr>
    </w:lvl>
    <w:lvl w:ilvl="1" w:tplc="FA702998">
      <w:start w:val="1"/>
      <w:numFmt w:val="bullet"/>
      <w:lvlText w:val="•"/>
      <w:lvlJc w:val="left"/>
      <w:pPr>
        <w:tabs>
          <w:tab w:val="num" w:pos="1440"/>
        </w:tabs>
        <w:ind w:left="1440" w:hanging="360"/>
      </w:pPr>
      <w:rPr>
        <w:rFonts w:ascii="Arial" w:hAnsi="Arial" w:cs="Times New Roman" w:hint="default"/>
      </w:rPr>
    </w:lvl>
    <w:lvl w:ilvl="2" w:tplc="EF4247DA">
      <w:start w:val="1"/>
      <w:numFmt w:val="bullet"/>
      <w:lvlText w:val="•"/>
      <w:lvlJc w:val="left"/>
      <w:pPr>
        <w:tabs>
          <w:tab w:val="num" w:pos="2160"/>
        </w:tabs>
        <w:ind w:left="2160" w:hanging="360"/>
      </w:pPr>
      <w:rPr>
        <w:rFonts w:ascii="Arial" w:hAnsi="Arial" w:cs="Times New Roman" w:hint="default"/>
      </w:rPr>
    </w:lvl>
    <w:lvl w:ilvl="3" w:tplc="FE92E706">
      <w:start w:val="1"/>
      <w:numFmt w:val="bullet"/>
      <w:lvlText w:val="•"/>
      <w:lvlJc w:val="left"/>
      <w:pPr>
        <w:tabs>
          <w:tab w:val="num" w:pos="2880"/>
        </w:tabs>
        <w:ind w:left="2880" w:hanging="360"/>
      </w:pPr>
      <w:rPr>
        <w:rFonts w:ascii="Arial" w:hAnsi="Arial" w:cs="Times New Roman" w:hint="default"/>
      </w:rPr>
    </w:lvl>
    <w:lvl w:ilvl="4" w:tplc="7E865ABC">
      <w:start w:val="1"/>
      <w:numFmt w:val="bullet"/>
      <w:lvlText w:val="•"/>
      <w:lvlJc w:val="left"/>
      <w:pPr>
        <w:tabs>
          <w:tab w:val="num" w:pos="3600"/>
        </w:tabs>
        <w:ind w:left="3600" w:hanging="360"/>
      </w:pPr>
      <w:rPr>
        <w:rFonts w:ascii="Arial" w:hAnsi="Arial" w:cs="Times New Roman" w:hint="default"/>
      </w:rPr>
    </w:lvl>
    <w:lvl w:ilvl="5" w:tplc="7AA8F1CC">
      <w:start w:val="1"/>
      <w:numFmt w:val="bullet"/>
      <w:lvlText w:val="•"/>
      <w:lvlJc w:val="left"/>
      <w:pPr>
        <w:tabs>
          <w:tab w:val="num" w:pos="4320"/>
        </w:tabs>
        <w:ind w:left="4320" w:hanging="360"/>
      </w:pPr>
      <w:rPr>
        <w:rFonts w:ascii="Arial" w:hAnsi="Arial" w:cs="Times New Roman" w:hint="default"/>
      </w:rPr>
    </w:lvl>
    <w:lvl w:ilvl="6" w:tplc="A754BD92">
      <w:start w:val="1"/>
      <w:numFmt w:val="bullet"/>
      <w:lvlText w:val="•"/>
      <w:lvlJc w:val="left"/>
      <w:pPr>
        <w:tabs>
          <w:tab w:val="num" w:pos="5040"/>
        </w:tabs>
        <w:ind w:left="5040" w:hanging="360"/>
      </w:pPr>
      <w:rPr>
        <w:rFonts w:ascii="Arial" w:hAnsi="Arial" w:cs="Times New Roman" w:hint="default"/>
      </w:rPr>
    </w:lvl>
    <w:lvl w:ilvl="7" w:tplc="1E4EDA6E">
      <w:start w:val="1"/>
      <w:numFmt w:val="bullet"/>
      <w:lvlText w:val="•"/>
      <w:lvlJc w:val="left"/>
      <w:pPr>
        <w:tabs>
          <w:tab w:val="num" w:pos="5760"/>
        </w:tabs>
        <w:ind w:left="5760" w:hanging="360"/>
      </w:pPr>
      <w:rPr>
        <w:rFonts w:ascii="Arial" w:hAnsi="Arial" w:cs="Times New Roman" w:hint="default"/>
      </w:rPr>
    </w:lvl>
    <w:lvl w:ilvl="8" w:tplc="6A6C4D92">
      <w:start w:val="1"/>
      <w:numFmt w:val="bullet"/>
      <w:lvlText w:val="•"/>
      <w:lvlJc w:val="left"/>
      <w:pPr>
        <w:tabs>
          <w:tab w:val="num" w:pos="6480"/>
        </w:tabs>
        <w:ind w:left="6480" w:hanging="360"/>
      </w:pPr>
      <w:rPr>
        <w:rFonts w:ascii="Arial" w:hAnsi="Arial" w:cs="Times New Roman" w:hint="default"/>
      </w:rPr>
    </w:lvl>
  </w:abstractNum>
  <w:abstractNum w:abstractNumId="25">
    <w:nsid w:val="63DD536D"/>
    <w:multiLevelType w:val="hybridMultilevel"/>
    <w:tmpl w:val="9C18D772"/>
    <w:lvl w:ilvl="0" w:tplc="04090017">
      <w:start w:val="1"/>
      <w:numFmt w:val="lowerLetter"/>
      <w:lvlText w:val="%1)"/>
      <w:lvlJc w:val="left"/>
      <w:pPr>
        <w:ind w:left="1080" w:hanging="720"/>
      </w:pPr>
      <w:rPr>
        <w:rFonts w:hint="default"/>
        <w:color w:val="auto"/>
      </w:rPr>
    </w:lvl>
    <w:lvl w:ilvl="1" w:tplc="E5B86FB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5A37C09"/>
    <w:multiLevelType w:val="hybridMultilevel"/>
    <w:tmpl w:val="087021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5B234DD"/>
    <w:multiLevelType w:val="hybridMultilevel"/>
    <w:tmpl w:val="88187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74A58FC"/>
    <w:multiLevelType w:val="hybridMultilevel"/>
    <w:tmpl w:val="EB7802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nsid w:val="69E66CC8"/>
    <w:multiLevelType w:val="hybridMultilevel"/>
    <w:tmpl w:val="B288C2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D187B50"/>
    <w:multiLevelType w:val="hybridMultilevel"/>
    <w:tmpl w:val="09D6C4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E9630EA"/>
    <w:multiLevelType w:val="hybridMultilevel"/>
    <w:tmpl w:val="6E9E16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2451FB9"/>
    <w:multiLevelType w:val="hybridMultilevel"/>
    <w:tmpl w:val="5C26A4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47F757C"/>
    <w:multiLevelType w:val="hybridMultilevel"/>
    <w:tmpl w:val="B0183AA8"/>
    <w:lvl w:ilvl="0" w:tplc="A9269516">
      <w:start w:val="1"/>
      <w:numFmt w:val="bullet"/>
      <w:lvlText w:val="•"/>
      <w:lvlJc w:val="left"/>
      <w:pPr>
        <w:tabs>
          <w:tab w:val="num" w:pos="720"/>
        </w:tabs>
        <w:ind w:left="720" w:hanging="360"/>
      </w:pPr>
      <w:rPr>
        <w:rFonts w:ascii="Arial" w:hAnsi="Arial" w:hint="default"/>
      </w:rPr>
    </w:lvl>
    <w:lvl w:ilvl="1" w:tplc="FE2C67F4" w:tentative="1">
      <w:start w:val="1"/>
      <w:numFmt w:val="bullet"/>
      <w:lvlText w:val="•"/>
      <w:lvlJc w:val="left"/>
      <w:pPr>
        <w:tabs>
          <w:tab w:val="num" w:pos="1440"/>
        </w:tabs>
        <w:ind w:left="1440" w:hanging="360"/>
      </w:pPr>
      <w:rPr>
        <w:rFonts w:ascii="Arial" w:hAnsi="Arial" w:hint="default"/>
      </w:rPr>
    </w:lvl>
    <w:lvl w:ilvl="2" w:tplc="67464C80" w:tentative="1">
      <w:start w:val="1"/>
      <w:numFmt w:val="bullet"/>
      <w:lvlText w:val="•"/>
      <w:lvlJc w:val="left"/>
      <w:pPr>
        <w:tabs>
          <w:tab w:val="num" w:pos="2160"/>
        </w:tabs>
        <w:ind w:left="2160" w:hanging="360"/>
      </w:pPr>
      <w:rPr>
        <w:rFonts w:ascii="Arial" w:hAnsi="Arial" w:hint="default"/>
      </w:rPr>
    </w:lvl>
    <w:lvl w:ilvl="3" w:tplc="184C60EC" w:tentative="1">
      <w:start w:val="1"/>
      <w:numFmt w:val="bullet"/>
      <w:lvlText w:val="•"/>
      <w:lvlJc w:val="left"/>
      <w:pPr>
        <w:tabs>
          <w:tab w:val="num" w:pos="2880"/>
        </w:tabs>
        <w:ind w:left="2880" w:hanging="360"/>
      </w:pPr>
      <w:rPr>
        <w:rFonts w:ascii="Arial" w:hAnsi="Arial" w:hint="default"/>
      </w:rPr>
    </w:lvl>
    <w:lvl w:ilvl="4" w:tplc="D99E269C" w:tentative="1">
      <w:start w:val="1"/>
      <w:numFmt w:val="bullet"/>
      <w:lvlText w:val="•"/>
      <w:lvlJc w:val="left"/>
      <w:pPr>
        <w:tabs>
          <w:tab w:val="num" w:pos="3600"/>
        </w:tabs>
        <w:ind w:left="3600" w:hanging="360"/>
      </w:pPr>
      <w:rPr>
        <w:rFonts w:ascii="Arial" w:hAnsi="Arial" w:hint="default"/>
      </w:rPr>
    </w:lvl>
    <w:lvl w:ilvl="5" w:tplc="9440CA42" w:tentative="1">
      <w:start w:val="1"/>
      <w:numFmt w:val="bullet"/>
      <w:lvlText w:val="•"/>
      <w:lvlJc w:val="left"/>
      <w:pPr>
        <w:tabs>
          <w:tab w:val="num" w:pos="4320"/>
        </w:tabs>
        <w:ind w:left="4320" w:hanging="360"/>
      </w:pPr>
      <w:rPr>
        <w:rFonts w:ascii="Arial" w:hAnsi="Arial" w:hint="default"/>
      </w:rPr>
    </w:lvl>
    <w:lvl w:ilvl="6" w:tplc="C5A83BB0" w:tentative="1">
      <w:start w:val="1"/>
      <w:numFmt w:val="bullet"/>
      <w:lvlText w:val="•"/>
      <w:lvlJc w:val="left"/>
      <w:pPr>
        <w:tabs>
          <w:tab w:val="num" w:pos="5040"/>
        </w:tabs>
        <w:ind w:left="5040" w:hanging="360"/>
      </w:pPr>
      <w:rPr>
        <w:rFonts w:ascii="Arial" w:hAnsi="Arial" w:hint="default"/>
      </w:rPr>
    </w:lvl>
    <w:lvl w:ilvl="7" w:tplc="44A84A32" w:tentative="1">
      <w:start w:val="1"/>
      <w:numFmt w:val="bullet"/>
      <w:lvlText w:val="•"/>
      <w:lvlJc w:val="left"/>
      <w:pPr>
        <w:tabs>
          <w:tab w:val="num" w:pos="5760"/>
        </w:tabs>
        <w:ind w:left="5760" w:hanging="360"/>
      </w:pPr>
      <w:rPr>
        <w:rFonts w:ascii="Arial" w:hAnsi="Arial" w:hint="default"/>
      </w:rPr>
    </w:lvl>
    <w:lvl w:ilvl="8" w:tplc="CAC2F392" w:tentative="1">
      <w:start w:val="1"/>
      <w:numFmt w:val="bullet"/>
      <w:lvlText w:val="•"/>
      <w:lvlJc w:val="left"/>
      <w:pPr>
        <w:tabs>
          <w:tab w:val="num" w:pos="6480"/>
        </w:tabs>
        <w:ind w:left="6480" w:hanging="360"/>
      </w:pPr>
      <w:rPr>
        <w:rFonts w:ascii="Arial" w:hAnsi="Arial" w:hint="default"/>
      </w:rPr>
    </w:lvl>
  </w:abstractNum>
  <w:abstractNum w:abstractNumId="34">
    <w:nsid w:val="77E43AC2"/>
    <w:multiLevelType w:val="hybridMultilevel"/>
    <w:tmpl w:val="D982F0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nsid w:val="77EC5A29"/>
    <w:multiLevelType w:val="hybridMultilevel"/>
    <w:tmpl w:val="3A74E2D8"/>
    <w:lvl w:ilvl="0" w:tplc="80861B3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8466B90"/>
    <w:multiLevelType w:val="hybridMultilevel"/>
    <w:tmpl w:val="7878E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B0B2B8D"/>
    <w:multiLevelType w:val="hybridMultilevel"/>
    <w:tmpl w:val="FBCEBE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E6F3E0E"/>
    <w:multiLevelType w:val="hybridMultilevel"/>
    <w:tmpl w:val="E57A05D0"/>
    <w:lvl w:ilvl="0" w:tplc="04090017">
      <w:start w:val="1"/>
      <w:numFmt w:val="lowerLetter"/>
      <w:lvlText w:val="%1)"/>
      <w:lvlJc w:val="left"/>
      <w:pPr>
        <w:ind w:left="1080" w:hanging="720"/>
      </w:pPr>
      <w:rPr>
        <w:rFonts w:hint="default"/>
        <w:b/>
        <w:i/>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F37248B"/>
    <w:multiLevelType w:val="hybridMultilevel"/>
    <w:tmpl w:val="48CE90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4"/>
  </w:num>
  <w:num w:numId="2">
    <w:abstractNumId w:val="6"/>
  </w:num>
  <w:num w:numId="3">
    <w:abstractNumId w:val="5"/>
  </w:num>
  <w:num w:numId="4">
    <w:abstractNumId w:val="30"/>
  </w:num>
  <w:num w:numId="5">
    <w:abstractNumId w:val="0"/>
  </w:num>
  <w:num w:numId="6">
    <w:abstractNumId w:val="13"/>
  </w:num>
  <w:num w:numId="7">
    <w:abstractNumId w:val="14"/>
  </w:num>
  <w:num w:numId="8">
    <w:abstractNumId w:val="7"/>
  </w:num>
  <w:num w:numId="9">
    <w:abstractNumId w:val="39"/>
  </w:num>
  <w:num w:numId="10">
    <w:abstractNumId w:val="25"/>
  </w:num>
  <w:num w:numId="11">
    <w:abstractNumId w:val="10"/>
  </w:num>
  <w:num w:numId="12">
    <w:abstractNumId w:val="38"/>
  </w:num>
  <w:num w:numId="13">
    <w:abstractNumId w:val="15"/>
  </w:num>
  <w:num w:numId="14">
    <w:abstractNumId w:val="4"/>
  </w:num>
  <w:num w:numId="15">
    <w:abstractNumId w:val="33"/>
  </w:num>
  <w:num w:numId="16">
    <w:abstractNumId w:val="11"/>
  </w:num>
  <w:num w:numId="17">
    <w:abstractNumId w:val="24"/>
  </w:num>
  <w:num w:numId="18">
    <w:abstractNumId w:val="2"/>
  </w:num>
  <w:num w:numId="19">
    <w:abstractNumId w:val="36"/>
  </w:num>
  <w:num w:numId="20">
    <w:abstractNumId w:val="17"/>
  </w:num>
  <w:num w:numId="21">
    <w:abstractNumId w:val="8"/>
  </w:num>
  <w:num w:numId="22">
    <w:abstractNumId w:val="27"/>
  </w:num>
  <w:num w:numId="23">
    <w:abstractNumId w:val="26"/>
  </w:num>
  <w:num w:numId="24">
    <w:abstractNumId w:val="3"/>
  </w:num>
  <w:num w:numId="25">
    <w:abstractNumId w:val="18"/>
  </w:num>
  <w:num w:numId="26">
    <w:abstractNumId w:val="12"/>
  </w:num>
  <w:num w:numId="27">
    <w:abstractNumId w:val="22"/>
  </w:num>
  <w:num w:numId="28">
    <w:abstractNumId w:val="21"/>
  </w:num>
  <w:num w:numId="29">
    <w:abstractNumId w:val="35"/>
  </w:num>
  <w:num w:numId="30">
    <w:abstractNumId w:val="16"/>
  </w:num>
  <w:num w:numId="31">
    <w:abstractNumId w:val="29"/>
  </w:num>
  <w:num w:numId="32">
    <w:abstractNumId w:val="9"/>
  </w:num>
  <w:num w:numId="33">
    <w:abstractNumId w:val="19"/>
  </w:num>
  <w:num w:numId="34">
    <w:abstractNumId w:val="28"/>
  </w:num>
  <w:num w:numId="35">
    <w:abstractNumId w:val="31"/>
  </w:num>
  <w:num w:numId="36">
    <w:abstractNumId w:val="37"/>
  </w:num>
  <w:num w:numId="37">
    <w:abstractNumId w:val="1"/>
    <w:lvlOverride w:ilvl="0">
      <w:startOverride w:val="1"/>
    </w:lvlOverride>
  </w:num>
  <w:num w:numId="38">
    <w:abstractNumId w:val="32"/>
  </w:num>
  <w:num w:numId="39">
    <w:abstractNumId w:val="20"/>
  </w:num>
  <w:num w:numId="40">
    <w:abstractNumId w:val="23"/>
  </w:num>
  <w:numIdMacAtCleanup w:val="5"/>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athaniel Schaefle">
    <w15:presenceInfo w15:providerId="None" w15:userId="Nathaniel Schaefl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efaultTabStop w:val="720"/>
  <w:doNotHyphenateCaps/>
  <w:characterSpacingControl w:val="doNotCompress"/>
  <w:doNotValidateAgainstSchema/>
  <w:doNotDemarcateInvalidXml/>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788D"/>
    <w:rsid w:val="000019E3"/>
    <w:rsid w:val="000030D9"/>
    <w:rsid w:val="00003529"/>
    <w:rsid w:val="00007B34"/>
    <w:rsid w:val="00007E88"/>
    <w:rsid w:val="00013A04"/>
    <w:rsid w:val="00014562"/>
    <w:rsid w:val="000150DA"/>
    <w:rsid w:val="000166BD"/>
    <w:rsid w:val="00016ED5"/>
    <w:rsid w:val="0002062C"/>
    <w:rsid w:val="00021F1D"/>
    <w:rsid w:val="00022723"/>
    <w:rsid w:val="00022F4D"/>
    <w:rsid w:val="000234E7"/>
    <w:rsid w:val="00023F9D"/>
    <w:rsid w:val="00026419"/>
    <w:rsid w:val="000271B8"/>
    <w:rsid w:val="000314E6"/>
    <w:rsid w:val="00031E1E"/>
    <w:rsid w:val="000351AB"/>
    <w:rsid w:val="0004014A"/>
    <w:rsid w:val="00040CFE"/>
    <w:rsid w:val="000410A9"/>
    <w:rsid w:val="00041114"/>
    <w:rsid w:val="00041F90"/>
    <w:rsid w:val="000425E8"/>
    <w:rsid w:val="00046FAA"/>
    <w:rsid w:val="00047718"/>
    <w:rsid w:val="00047CBF"/>
    <w:rsid w:val="00050B8D"/>
    <w:rsid w:val="000558CA"/>
    <w:rsid w:val="00056200"/>
    <w:rsid w:val="00057E1A"/>
    <w:rsid w:val="00060FDF"/>
    <w:rsid w:val="00061221"/>
    <w:rsid w:val="000626BE"/>
    <w:rsid w:val="000629E7"/>
    <w:rsid w:val="00063805"/>
    <w:rsid w:val="000663B0"/>
    <w:rsid w:val="00066834"/>
    <w:rsid w:val="00070490"/>
    <w:rsid w:val="000710E1"/>
    <w:rsid w:val="00073615"/>
    <w:rsid w:val="00074527"/>
    <w:rsid w:val="00075804"/>
    <w:rsid w:val="00080168"/>
    <w:rsid w:val="0008477B"/>
    <w:rsid w:val="00084CD0"/>
    <w:rsid w:val="00087510"/>
    <w:rsid w:val="00092D08"/>
    <w:rsid w:val="000945FE"/>
    <w:rsid w:val="00095485"/>
    <w:rsid w:val="000A0813"/>
    <w:rsid w:val="000A1523"/>
    <w:rsid w:val="000A154F"/>
    <w:rsid w:val="000A26F4"/>
    <w:rsid w:val="000A2AC8"/>
    <w:rsid w:val="000A33C8"/>
    <w:rsid w:val="000A3F81"/>
    <w:rsid w:val="000A473C"/>
    <w:rsid w:val="000A598E"/>
    <w:rsid w:val="000A720B"/>
    <w:rsid w:val="000A7C54"/>
    <w:rsid w:val="000A7EC8"/>
    <w:rsid w:val="000B165B"/>
    <w:rsid w:val="000B16F8"/>
    <w:rsid w:val="000B177B"/>
    <w:rsid w:val="000B1783"/>
    <w:rsid w:val="000B1E4B"/>
    <w:rsid w:val="000B1F97"/>
    <w:rsid w:val="000B2863"/>
    <w:rsid w:val="000C05FB"/>
    <w:rsid w:val="000C2081"/>
    <w:rsid w:val="000C28D7"/>
    <w:rsid w:val="000C3549"/>
    <w:rsid w:val="000C4532"/>
    <w:rsid w:val="000C6046"/>
    <w:rsid w:val="000C7A31"/>
    <w:rsid w:val="000D17C3"/>
    <w:rsid w:val="000D19B5"/>
    <w:rsid w:val="000D1AC0"/>
    <w:rsid w:val="000D2A5B"/>
    <w:rsid w:val="000D39AF"/>
    <w:rsid w:val="000D444F"/>
    <w:rsid w:val="000D6935"/>
    <w:rsid w:val="000D69AF"/>
    <w:rsid w:val="000E2011"/>
    <w:rsid w:val="000E2559"/>
    <w:rsid w:val="000E4939"/>
    <w:rsid w:val="000E59AA"/>
    <w:rsid w:val="000E62BD"/>
    <w:rsid w:val="000E6511"/>
    <w:rsid w:val="000E7A5A"/>
    <w:rsid w:val="000F075F"/>
    <w:rsid w:val="000F0D10"/>
    <w:rsid w:val="000F1C6A"/>
    <w:rsid w:val="000F4758"/>
    <w:rsid w:val="000F4E4F"/>
    <w:rsid w:val="0010169B"/>
    <w:rsid w:val="0010495E"/>
    <w:rsid w:val="00105F91"/>
    <w:rsid w:val="001067C2"/>
    <w:rsid w:val="00106CA4"/>
    <w:rsid w:val="00110082"/>
    <w:rsid w:val="0011169F"/>
    <w:rsid w:val="00111D4F"/>
    <w:rsid w:val="0011601A"/>
    <w:rsid w:val="00120CBA"/>
    <w:rsid w:val="00121FC6"/>
    <w:rsid w:val="00122375"/>
    <w:rsid w:val="00124F8F"/>
    <w:rsid w:val="00125725"/>
    <w:rsid w:val="001271A7"/>
    <w:rsid w:val="001276B5"/>
    <w:rsid w:val="00127C5A"/>
    <w:rsid w:val="00127FCD"/>
    <w:rsid w:val="00130B83"/>
    <w:rsid w:val="00131163"/>
    <w:rsid w:val="0013634E"/>
    <w:rsid w:val="00136D2D"/>
    <w:rsid w:val="001413F3"/>
    <w:rsid w:val="001416C6"/>
    <w:rsid w:val="00142CA7"/>
    <w:rsid w:val="0014347D"/>
    <w:rsid w:val="0014388B"/>
    <w:rsid w:val="00143FCE"/>
    <w:rsid w:val="0015085C"/>
    <w:rsid w:val="001518C1"/>
    <w:rsid w:val="001528A4"/>
    <w:rsid w:val="001538EE"/>
    <w:rsid w:val="00153A19"/>
    <w:rsid w:val="0015421B"/>
    <w:rsid w:val="001542F8"/>
    <w:rsid w:val="001547F4"/>
    <w:rsid w:val="00154A76"/>
    <w:rsid w:val="001552DE"/>
    <w:rsid w:val="001571F6"/>
    <w:rsid w:val="001608A1"/>
    <w:rsid w:val="00161A36"/>
    <w:rsid w:val="0016402E"/>
    <w:rsid w:val="0016543B"/>
    <w:rsid w:val="00165B4A"/>
    <w:rsid w:val="00165C01"/>
    <w:rsid w:val="00166C99"/>
    <w:rsid w:val="00167B52"/>
    <w:rsid w:val="001727D0"/>
    <w:rsid w:val="001727F4"/>
    <w:rsid w:val="00173BCC"/>
    <w:rsid w:val="00174826"/>
    <w:rsid w:val="001754B3"/>
    <w:rsid w:val="00176186"/>
    <w:rsid w:val="0017665A"/>
    <w:rsid w:val="00182C33"/>
    <w:rsid w:val="001834CB"/>
    <w:rsid w:val="001834D5"/>
    <w:rsid w:val="001846E9"/>
    <w:rsid w:val="001858FE"/>
    <w:rsid w:val="00185FA5"/>
    <w:rsid w:val="00187A23"/>
    <w:rsid w:val="00191AC9"/>
    <w:rsid w:val="00193064"/>
    <w:rsid w:val="001937E2"/>
    <w:rsid w:val="00194F1B"/>
    <w:rsid w:val="0019516C"/>
    <w:rsid w:val="00197BA1"/>
    <w:rsid w:val="001A200F"/>
    <w:rsid w:val="001A3041"/>
    <w:rsid w:val="001A3D45"/>
    <w:rsid w:val="001A4F5F"/>
    <w:rsid w:val="001A57A0"/>
    <w:rsid w:val="001A5E7A"/>
    <w:rsid w:val="001B2CC1"/>
    <w:rsid w:val="001B2D4C"/>
    <w:rsid w:val="001B60C4"/>
    <w:rsid w:val="001B74AF"/>
    <w:rsid w:val="001C078C"/>
    <w:rsid w:val="001C5C2C"/>
    <w:rsid w:val="001C5C5A"/>
    <w:rsid w:val="001C7C9B"/>
    <w:rsid w:val="001D2A8F"/>
    <w:rsid w:val="001D6C85"/>
    <w:rsid w:val="001D73D3"/>
    <w:rsid w:val="001E21B1"/>
    <w:rsid w:val="001E36B2"/>
    <w:rsid w:val="001E6327"/>
    <w:rsid w:val="001E65B5"/>
    <w:rsid w:val="001F25F0"/>
    <w:rsid w:val="001F55D8"/>
    <w:rsid w:val="001F58F5"/>
    <w:rsid w:val="00200620"/>
    <w:rsid w:val="00203E11"/>
    <w:rsid w:val="002043C9"/>
    <w:rsid w:val="00204784"/>
    <w:rsid w:val="00204CC9"/>
    <w:rsid w:val="0020520B"/>
    <w:rsid w:val="002053AC"/>
    <w:rsid w:val="00207F42"/>
    <w:rsid w:val="002107B2"/>
    <w:rsid w:val="00210959"/>
    <w:rsid w:val="00210DD6"/>
    <w:rsid w:val="00213072"/>
    <w:rsid w:val="002151A5"/>
    <w:rsid w:val="002170C5"/>
    <w:rsid w:val="0021715F"/>
    <w:rsid w:val="002214C1"/>
    <w:rsid w:val="00224C0C"/>
    <w:rsid w:val="00224DC4"/>
    <w:rsid w:val="00225E3A"/>
    <w:rsid w:val="00232DF5"/>
    <w:rsid w:val="00235109"/>
    <w:rsid w:val="002371E8"/>
    <w:rsid w:val="00240955"/>
    <w:rsid w:val="002419E8"/>
    <w:rsid w:val="00242FE9"/>
    <w:rsid w:val="00244421"/>
    <w:rsid w:val="002448EF"/>
    <w:rsid w:val="00246EB2"/>
    <w:rsid w:val="002472B8"/>
    <w:rsid w:val="00251181"/>
    <w:rsid w:val="00253426"/>
    <w:rsid w:val="00255761"/>
    <w:rsid w:val="002561B4"/>
    <w:rsid w:val="0025668D"/>
    <w:rsid w:val="00257862"/>
    <w:rsid w:val="00260718"/>
    <w:rsid w:val="00262D23"/>
    <w:rsid w:val="002641E6"/>
    <w:rsid w:val="00265C24"/>
    <w:rsid w:val="00266096"/>
    <w:rsid w:val="002664F3"/>
    <w:rsid w:val="00267154"/>
    <w:rsid w:val="002679BE"/>
    <w:rsid w:val="00270322"/>
    <w:rsid w:val="00271895"/>
    <w:rsid w:val="00271FC2"/>
    <w:rsid w:val="00276B68"/>
    <w:rsid w:val="00277A94"/>
    <w:rsid w:val="0028052E"/>
    <w:rsid w:val="002825FB"/>
    <w:rsid w:val="00283312"/>
    <w:rsid w:val="00283C80"/>
    <w:rsid w:val="00283F1C"/>
    <w:rsid w:val="00284795"/>
    <w:rsid w:val="00284D18"/>
    <w:rsid w:val="00287EE9"/>
    <w:rsid w:val="002903A4"/>
    <w:rsid w:val="002906D2"/>
    <w:rsid w:val="002915AC"/>
    <w:rsid w:val="002940C6"/>
    <w:rsid w:val="00295BFC"/>
    <w:rsid w:val="002966C8"/>
    <w:rsid w:val="0029737F"/>
    <w:rsid w:val="002A084B"/>
    <w:rsid w:val="002A0A9D"/>
    <w:rsid w:val="002A39E7"/>
    <w:rsid w:val="002A3C5F"/>
    <w:rsid w:val="002B004F"/>
    <w:rsid w:val="002B02AC"/>
    <w:rsid w:val="002B26C0"/>
    <w:rsid w:val="002B2BED"/>
    <w:rsid w:val="002B5292"/>
    <w:rsid w:val="002B6122"/>
    <w:rsid w:val="002B7895"/>
    <w:rsid w:val="002C0FEB"/>
    <w:rsid w:val="002C16A2"/>
    <w:rsid w:val="002C172E"/>
    <w:rsid w:val="002C2081"/>
    <w:rsid w:val="002C2227"/>
    <w:rsid w:val="002C23E8"/>
    <w:rsid w:val="002C350A"/>
    <w:rsid w:val="002C3F89"/>
    <w:rsid w:val="002D0160"/>
    <w:rsid w:val="002D14E8"/>
    <w:rsid w:val="002D1A2D"/>
    <w:rsid w:val="002D1F3C"/>
    <w:rsid w:val="002D3974"/>
    <w:rsid w:val="002D5EF3"/>
    <w:rsid w:val="002D5F43"/>
    <w:rsid w:val="002D796B"/>
    <w:rsid w:val="002D7A46"/>
    <w:rsid w:val="002E28F7"/>
    <w:rsid w:val="002E31F0"/>
    <w:rsid w:val="002E5E70"/>
    <w:rsid w:val="002E6010"/>
    <w:rsid w:val="002E6C7E"/>
    <w:rsid w:val="002E7541"/>
    <w:rsid w:val="002E7E62"/>
    <w:rsid w:val="002F04CA"/>
    <w:rsid w:val="002F0A77"/>
    <w:rsid w:val="002F253B"/>
    <w:rsid w:val="002F265D"/>
    <w:rsid w:val="002F43F0"/>
    <w:rsid w:val="002F4F62"/>
    <w:rsid w:val="002F50AC"/>
    <w:rsid w:val="002F61B7"/>
    <w:rsid w:val="002F6A2D"/>
    <w:rsid w:val="00300FB1"/>
    <w:rsid w:val="003014BA"/>
    <w:rsid w:val="00303AED"/>
    <w:rsid w:val="00306A15"/>
    <w:rsid w:val="0030761C"/>
    <w:rsid w:val="00310137"/>
    <w:rsid w:val="00310CAF"/>
    <w:rsid w:val="003122BE"/>
    <w:rsid w:val="00314B48"/>
    <w:rsid w:val="00316528"/>
    <w:rsid w:val="003208F7"/>
    <w:rsid w:val="00321B26"/>
    <w:rsid w:val="0032290C"/>
    <w:rsid w:val="003269DC"/>
    <w:rsid w:val="003313D6"/>
    <w:rsid w:val="0033141B"/>
    <w:rsid w:val="00332688"/>
    <w:rsid w:val="00333D12"/>
    <w:rsid w:val="00333E03"/>
    <w:rsid w:val="00334BF2"/>
    <w:rsid w:val="0033607C"/>
    <w:rsid w:val="003362F6"/>
    <w:rsid w:val="00341E69"/>
    <w:rsid w:val="003433CB"/>
    <w:rsid w:val="003473F2"/>
    <w:rsid w:val="00353127"/>
    <w:rsid w:val="00354BDA"/>
    <w:rsid w:val="003551FA"/>
    <w:rsid w:val="00355750"/>
    <w:rsid w:val="00355C42"/>
    <w:rsid w:val="00363CED"/>
    <w:rsid w:val="00365A47"/>
    <w:rsid w:val="00365B1E"/>
    <w:rsid w:val="00367871"/>
    <w:rsid w:val="00370285"/>
    <w:rsid w:val="00371D8D"/>
    <w:rsid w:val="003727BD"/>
    <w:rsid w:val="00372DB7"/>
    <w:rsid w:val="00374356"/>
    <w:rsid w:val="00374EE9"/>
    <w:rsid w:val="00375ABE"/>
    <w:rsid w:val="00375AFD"/>
    <w:rsid w:val="00376A91"/>
    <w:rsid w:val="003771E6"/>
    <w:rsid w:val="003776A0"/>
    <w:rsid w:val="003779C0"/>
    <w:rsid w:val="00377A3F"/>
    <w:rsid w:val="00381292"/>
    <w:rsid w:val="00381E9D"/>
    <w:rsid w:val="003820BA"/>
    <w:rsid w:val="00382527"/>
    <w:rsid w:val="00382641"/>
    <w:rsid w:val="00383D76"/>
    <w:rsid w:val="00383F01"/>
    <w:rsid w:val="00385010"/>
    <w:rsid w:val="003854DB"/>
    <w:rsid w:val="00387534"/>
    <w:rsid w:val="00390E69"/>
    <w:rsid w:val="00392C52"/>
    <w:rsid w:val="00393158"/>
    <w:rsid w:val="003934FA"/>
    <w:rsid w:val="00393BA7"/>
    <w:rsid w:val="00394935"/>
    <w:rsid w:val="003949DF"/>
    <w:rsid w:val="00396A83"/>
    <w:rsid w:val="003A178D"/>
    <w:rsid w:val="003A23CB"/>
    <w:rsid w:val="003A2A89"/>
    <w:rsid w:val="003A2D89"/>
    <w:rsid w:val="003A3A35"/>
    <w:rsid w:val="003A51D8"/>
    <w:rsid w:val="003A5FA8"/>
    <w:rsid w:val="003A7153"/>
    <w:rsid w:val="003B10ED"/>
    <w:rsid w:val="003B6420"/>
    <w:rsid w:val="003C00E0"/>
    <w:rsid w:val="003C07E2"/>
    <w:rsid w:val="003C4DC9"/>
    <w:rsid w:val="003C5D46"/>
    <w:rsid w:val="003D1637"/>
    <w:rsid w:val="003D1746"/>
    <w:rsid w:val="003D1C11"/>
    <w:rsid w:val="003D1EAA"/>
    <w:rsid w:val="003D3107"/>
    <w:rsid w:val="003D429A"/>
    <w:rsid w:val="003D47B3"/>
    <w:rsid w:val="003E0E68"/>
    <w:rsid w:val="003E1687"/>
    <w:rsid w:val="003E191E"/>
    <w:rsid w:val="003E20F8"/>
    <w:rsid w:val="003E29F4"/>
    <w:rsid w:val="003E2B5D"/>
    <w:rsid w:val="003E306F"/>
    <w:rsid w:val="003E5CD3"/>
    <w:rsid w:val="003E60A6"/>
    <w:rsid w:val="003E6BE0"/>
    <w:rsid w:val="003E7689"/>
    <w:rsid w:val="003F4086"/>
    <w:rsid w:val="003F42EE"/>
    <w:rsid w:val="003F7850"/>
    <w:rsid w:val="003F7FE6"/>
    <w:rsid w:val="0040007A"/>
    <w:rsid w:val="004007FF"/>
    <w:rsid w:val="00400F9B"/>
    <w:rsid w:val="00401260"/>
    <w:rsid w:val="004016E3"/>
    <w:rsid w:val="004042CB"/>
    <w:rsid w:val="004052D8"/>
    <w:rsid w:val="00405CB8"/>
    <w:rsid w:val="004100B5"/>
    <w:rsid w:val="0041099A"/>
    <w:rsid w:val="00413F25"/>
    <w:rsid w:val="004165F0"/>
    <w:rsid w:val="004214C2"/>
    <w:rsid w:val="0042155E"/>
    <w:rsid w:val="00421B2D"/>
    <w:rsid w:val="00422B0A"/>
    <w:rsid w:val="00422F15"/>
    <w:rsid w:val="00423985"/>
    <w:rsid w:val="0043102D"/>
    <w:rsid w:val="0043194D"/>
    <w:rsid w:val="00431F2F"/>
    <w:rsid w:val="00432349"/>
    <w:rsid w:val="004329A2"/>
    <w:rsid w:val="0043398F"/>
    <w:rsid w:val="00433B65"/>
    <w:rsid w:val="00434E5F"/>
    <w:rsid w:val="00436851"/>
    <w:rsid w:val="004369C9"/>
    <w:rsid w:val="00437219"/>
    <w:rsid w:val="004414C1"/>
    <w:rsid w:val="00441FD8"/>
    <w:rsid w:val="00445258"/>
    <w:rsid w:val="00445416"/>
    <w:rsid w:val="00446697"/>
    <w:rsid w:val="0044797A"/>
    <w:rsid w:val="0045138B"/>
    <w:rsid w:val="00452B0C"/>
    <w:rsid w:val="00452F74"/>
    <w:rsid w:val="00456F71"/>
    <w:rsid w:val="004609C4"/>
    <w:rsid w:val="004625FC"/>
    <w:rsid w:val="004629CF"/>
    <w:rsid w:val="00462D76"/>
    <w:rsid w:val="00463813"/>
    <w:rsid w:val="00465475"/>
    <w:rsid w:val="00466B1D"/>
    <w:rsid w:val="004707AA"/>
    <w:rsid w:val="00472355"/>
    <w:rsid w:val="004724BA"/>
    <w:rsid w:val="00474009"/>
    <w:rsid w:val="00475838"/>
    <w:rsid w:val="004778E4"/>
    <w:rsid w:val="004802B6"/>
    <w:rsid w:val="004810C6"/>
    <w:rsid w:val="004812A8"/>
    <w:rsid w:val="00482A1D"/>
    <w:rsid w:val="00482FD1"/>
    <w:rsid w:val="00491B4F"/>
    <w:rsid w:val="00491D7F"/>
    <w:rsid w:val="00492219"/>
    <w:rsid w:val="0049324A"/>
    <w:rsid w:val="00495285"/>
    <w:rsid w:val="004953FF"/>
    <w:rsid w:val="0049617F"/>
    <w:rsid w:val="004A0665"/>
    <w:rsid w:val="004A1B3B"/>
    <w:rsid w:val="004A276A"/>
    <w:rsid w:val="004A2F8A"/>
    <w:rsid w:val="004A40DF"/>
    <w:rsid w:val="004A7EB6"/>
    <w:rsid w:val="004B27F6"/>
    <w:rsid w:val="004B2C96"/>
    <w:rsid w:val="004B3096"/>
    <w:rsid w:val="004B3913"/>
    <w:rsid w:val="004B4389"/>
    <w:rsid w:val="004B43B9"/>
    <w:rsid w:val="004B448B"/>
    <w:rsid w:val="004B44FE"/>
    <w:rsid w:val="004B7B7E"/>
    <w:rsid w:val="004C0DF4"/>
    <w:rsid w:val="004C1133"/>
    <w:rsid w:val="004C3EA2"/>
    <w:rsid w:val="004C4757"/>
    <w:rsid w:val="004C7E03"/>
    <w:rsid w:val="004D0521"/>
    <w:rsid w:val="004D2A84"/>
    <w:rsid w:val="004D3396"/>
    <w:rsid w:val="004D3E41"/>
    <w:rsid w:val="004D663E"/>
    <w:rsid w:val="004D722A"/>
    <w:rsid w:val="004D7916"/>
    <w:rsid w:val="004E00AC"/>
    <w:rsid w:val="004E140D"/>
    <w:rsid w:val="004E26B8"/>
    <w:rsid w:val="004E3EDB"/>
    <w:rsid w:val="004E3FA6"/>
    <w:rsid w:val="004E6D9D"/>
    <w:rsid w:val="004F005D"/>
    <w:rsid w:val="004F0E63"/>
    <w:rsid w:val="004F1AB8"/>
    <w:rsid w:val="004F2B95"/>
    <w:rsid w:val="004F492E"/>
    <w:rsid w:val="004F4BB7"/>
    <w:rsid w:val="004F5D41"/>
    <w:rsid w:val="004F686B"/>
    <w:rsid w:val="004F699C"/>
    <w:rsid w:val="004F6A9C"/>
    <w:rsid w:val="00500106"/>
    <w:rsid w:val="00501ED6"/>
    <w:rsid w:val="005033AE"/>
    <w:rsid w:val="00504E40"/>
    <w:rsid w:val="00507335"/>
    <w:rsid w:val="00510412"/>
    <w:rsid w:val="005113E9"/>
    <w:rsid w:val="00512B61"/>
    <w:rsid w:val="005130B4"/>
    <w:rsid w:val="00514641"/>
    <w:rsid w:val="005152C7"/>
    <w:rsid w:val="00516803"/>
    <w:rsid w:val="00520A58"/>
    <w:rsid w:val="00520C4E"/>
    <w:rsid w:val="00520D3D"/>
    <w:rsid w:val="00521022"/>
    <w:rsid w:val="00521119"/>
    <w:rsid w:val="005245FE"/>
    <w:rsid w:val="00525890"/>
    <w:rsid w:val="00526327"/>
    <w:rsid w:val="005269FB"/>
    <w:rsid w:val="0052794B"/>
    <w:rsid w:val="00530A91"/>
    <w:rsid w:val="00534D1B"/>
    <w:rsid w:val="005350FF"/>
    <w:rsid w:val="005428F3"/>
    <w:rsid w:val="0054469E"/>
    <w:rsid w:val="0054476A"/>
    <w:rsid w:val="00544851"/>
    <w:rsid w:val="00546F3E"/>
    <w:rsid w:val="00553EAD"/>
    <w:rsid w:val="0055531C"/>
    <w:rsid w:val="005553C1"/>
    <w:rsid w:val="005555BD"/>
    <w:rsid w:val="00557C15"/>
    <w:rsid w:val="0056148D"/>
    <w:rsid w:val="00562165"/>
    <w:rsid w:val="00562FCD"/>
    <w:rsid w:val="00565784"/>
    <w:rsid w:val="0056587D"/>
    <w:rsid w:val="00565921"/>
    <w:rsid w:val="005714F2"/>
    <w:rsid w:val="0057183C"/>
    <w:rsid w:val="00572845"/>
    <w:rsid w:val="00573286"/>
    <w:rsid w:val="00573812"/>
    <w:rsid w:val="00575691"/>
    <w:rsid w:val="00575B13"/>
    <w:rsid w:val="00575EF4"/>
    <w:rsid w:val="00576EE4"/>
    <w:rsid w:val="0058097D"/>
    <w:rsid w:val="00582637"/>
    <w:rsid w:val="00583ABD"/>
    <w:rsid w:val="00584E37"/>
    <w:rsid w:val="00586BCC"/>
    <w:rsid w:val="00587E26"/>
    <w:rsid w:val="0059027A"/>
    <w:rsid w:val="00590899"/>
    <w:rsid w:val="00593EE1"/>
    <w:rsid w:val="00594AF4"/>
    <w:rsid w:val="005950BF"/>
    <w:rsid w:val="005958FD"/>
    <w:rsid w:val="005971D4"/>
    <w:rsid w:val="005A0928"/>
    <w:rsid w:val="005A3032"/>
    <w:rsid w:val="005A3B08"/>
    <w:rsid w:val="005A5392"/>
    <w:rsid w:val="005A72D7"/>
    <w:rsid w:val="005B07A9"/>
    <w:rsid w:val="005B0D54"/>
    <w:rsid w:val="005B0DFF"/>
    <w:rsid w:val="005B0FC2"/>
    <w:rsid w:val="005B14ED"/>
    <w:rsid w:val="005B3072"/>
    <w:rsid w:val="005B37B0"/>
    <w:rsid w:val="005B394F"/>
    <w:rsid w:val="005B4A0B"/>
    <w:rsid w:val="005B57BB"/>
    <w:rsid w:val="005B6032"/>
    <w:rsid w:val="005C06AF"/>
    <w:rsid w:val="005C075D"/>
    <w:rsid w:val="005C1434"/>
    <w:rsid w:val="005C2F35"/>
    <w:rsid w:val="005C48E4"/>
    <w:rsid w:val="005C4F98"/>
    <w:rsid w:val="005C6452"/>
    <w:rsid w:val="005D2AC6"/>
    <w:rsid w:val="005D2E37"/>
    <w:rsid w:val="005D2EF6"/>
    <w:rsid w:val="005D6021"/>
    <w:rsid w:val="005D774D"/>
    <w:rsid w:val="005D7D72"/>
    <w:rsid w:val="005E0F26"/>
    <w:rsid w:val="005E1ABB"/>
    <w:rsid w:val="005E2DB3"/>
    <w:rsid w:val="005E5239"/>
    <w:rsid w:val="005E6277"/>
    <w:rsid w:val="005E687B"/>
    <w:rsid w:val="005E6B1A"/>
    <w:rsid w:val="005F2082"/>
    <w:rsid w:val="005F27CF"/>
    <w:rsid w:val="005F2954"/>
    <w:rsid w:val="005F348C"/>
    <w:rsid w:val="005F3867"/>
    <w:rsid w:val="005F55A6"/>
    <w:rsid w:val="005F5908"/>
    <w:rsid w:val="00600D7F"/>
    <w:rsid w:val="0060358A"/>
    <w:rsid w:val="006038A3"/>
    <w:rsid w:val="00603C0C"/>
    <w:rsid w:val="006043B3"/>
    <w:rsid w:val="00605B23"/>
    <w:rsid w:val="00606ACD"/>
    <w:rsid w:val="006073A9"/>
    <w:rsid w:val="006106FC"/>
    <w:rsid w:val="00614C4A"/>
    <w:rsid w:val="0061699E"/>
    <w:rsid w:val="0061725D"/>
    <w:rsid w:val="00622761"/>
    <w:rsid w:val="00623282"/>
    <w:rsid w:val="006244E4"/>
    <w:rsid w:val="00625CCD"/>
    <w:rsid w:val="006261BC"/>
    <w:rsid w:val="006316A1"/>
    <w:rsid w:val="0063236F"/>
    <w:rsid w:val="00641505"/>
    <w:rsid w:val="006425F9"/>
    <w:rsid w:val="0064333C"/>
    <w:rsid w:val="0064373E"/>
    <w:rsid w:val="006440E3"/>
    <w:rsid w:val="0065292A"/>
    <w:rsid w:val="00654D5C"/>
    <w:rsid w:val="00655F5E"/>
    <w:rsid w:val="0065749F"/>
    <w:rsid w:val="0066111D"/>
    <w:rsid w:val="00662D79"/>
    <w:rsid w:val="00670EF6"/>
    <w:rsid w:val="006718E4"/>
    <w:rsid w:val="00672126"/>
    <w:rsid w:val="0067302D"/>
    <w:rsid w:val="00674486"/>
    <w:rsid w:val="00680D34"/>
    <w:rsid w:val="00683D86"/>
    <w:rsid w:val="00684486"/>
    <w:rsid w:val="006914D4"/>
    <w:rsid w:val="00691686"/>
    <w:rsid w:val="006936CA"/>
    <w:rsid w:val="00693EDC"/>
    <w:rsid w:val="00694CC3"/>
    <w:rsid w:val="00695053"/>
    <w:rsid w:val="006956CE"/>
    <w:rsid w:val="00695753"/>
    <w:rsid w:val="006965C8"/>
    <w:rsid w:val="00697C92"/>
    <w:rsid w:val="006A16BA"/>
    <w:rsid w:val="006A2119"/>
    <w:rsid w:val="006A5043"/>
    <w:rsid w:val="006A5969"/>
    <w:rsid w:val="006A6327"/>
    <w:rsid w:val="006B085D"/>
    <w:rsid w:val="006B5BC4"/>
    <w:rsid w:val="006B67BC"/>
    <w:rsid w:val="006B78D4"/>
    <w:rsid w:val="006B7DAF"/>
    <w:rsid w:val="006C2531"/>
    <w:rsid w:val="006C29E6"/>
    <w:rsid w:val="006C2B13"/>
    <w:rsid w:val="006C2EF0"/>
    <w:rsid w:val="006C42AD"/>
    <w:rsid w:val="006C51E6"/>
    <w:rsid w:val="006C5B12"/>
    <w:rsid w:val="006C7608"/>
    <w:rsid w:val="006D0C75"/>
    <w:rsid w:val="006D255A"/>
    <w:rsid w:val="006D3C95"/>
    <w:rsid w:val="006D45F3"/>
    <w:rsid w:val="006D48A5"/>
    <w:rsid w:val="006D4E3F"/>
    <w:rsid w:val="006D5E70"/>
    <w:rsid w:val="006D6CAF"/>
    <w:rsid w:val="006E03E2"/>
    <w:rsid w:val="006E04DF"/>
    <w:rsid w:val="006E1297"/>
    <w:rsid w:val="006E3B4E"/>
    <w:rsid w:val="006E3D6E"/>
    <w:rsid w:val="006E4AA5"/>
    <w:rsid w:val="006E4C7C"/>
    <w:rsid w:val="006E5492"/>
    <w:rsid w:val="006E6F46"/>
    <w:rsid w:val="006F1A93"/>
    <w:rsid w:val="006F2775"/>
    <w:rsid w:val="006F39DF"/>
    <w:rsid w:val="006F5874"/>
    <w:rsid w:val="006F58A0"/>
    <w:rsid w:val="006F74E6"/>
    <w:rsid w:val="00701924"/>
    <w:rsid w:val="00701AF6"/>
    <w:rsid w:val="0070254F"/>
    <w:rsid w:val="00702FF5"/>
    <w:rsid w:val="00703D68"/>
    <w:rsid w:val="0070460E"/>
    <w:rsid w:val="007051DE"/>
    <w:rsid w:val="007109EB"/>
    <w:rsid w:val="00711502"/>
    <w:rsid w:val="00711C63"/>
    <w:rsid w:val="007134E2"/>
    <w:rsid w:val="00714BD3"/>
    <w:rsid w:val="0071563D"/>
    <w:rsid w:val="00717A48"/>
    <w:rsid w:val="00721979"/>
    <w:rsid w:val="00722726"/>
    <w:rsid w:val="00722AA1"/>
    <w:rsid w:val="007241C9"/>
    <w:rsid w:val="00726F79"/>
    <w:rsid w:val="00731065"/>
    <w:rsid w:val="00732C6A"/>
    <w:rsid w:val="00732FCD"/>
    <w:rsid w:val="00733450"/>
    <w:rsid w:val="00733F7E"/>
    <w:rsid w:val="00734BDF"/>
    <w:rsid w:val="00734F7D"/>
    <w:rsid w:val="00735049"/>
    <w:rsid w:val="0073558F"/>
    <w:rsid w:val="007358D1"/>
    <w:rsid w:val="0073663C"/>
    <w:rsid w:val="00736770"/>
    <w:rsid w:val="0074226B"/>
    <w:rsid w:val="00744048"/>
    <w:rsid w:val="007448CF"/>
    <w:rsid w:val="00746E7A"/>
    <w:rsid w:val="0075043E"/>
    <w:rsid w:val="00750889"/>
    <w:rsid w:val="00750BE9"/>
    <w:rsid w:val="007559A4"/>
    <w:rsid w:val="007562F7"/>
    <w:rsid w:val="00757D3B"/>
    <w:rsid w:val="00762BC3"/>
    <w:rsid w:val="00762CA9"/>
    <w:rsid w:val="007660A1"/>
    <w:rsid w:val="007676F7"/>
    <w:rsid w:val="00770CEC"/>
    <w:rsid w:val="00770D22"/>
    <w:rsid w:val="00771426"/>
    <w:rsid w:val="00771CD9"/>
    <w:rsid w:val="00772449"/>
    <w:rsid w:val="00772D61"/>
    <w:rsid w:val="00774364"/>
    <w:rsid w:val="00774D5B"/>
    <w:rsid w:val="00776B48"/>
    <w:rsid w:val="00780A33"/>
    <w:rsid w:val="00781130"/>
    <w:rsid w:val="007859C1"/>
    <w:rsid w:val="00785D52"/>
    <w:rsid w:val="007914D0"/>
    <w:rsid w:val="00792C36"/>
    <w:rsid w:val="00794152"/>
    <w:rsid w:val="00796C43"/>
    <w:rsid w:val="007A0D42"/>
    <w:rsid w:val="007A1FF4"/>
    <w:rsid w:val="007A23B4"/>
    <w:rsid w:val="007A3A6F"/>
    <w:rsid w:val="007A56FB"/>
    <w:rsid w:val="007A6721"/>
    <w:rsid w:val="007A6F4D"/>
    <w:rsid w:val="007A769A"/>
    <w:rsid w:val="007B1A7E"/>
    <w:rsid w:val="007B2EF6"/>
    <w:rsid w:val="007B3029"/>
    <w:rsid w:val="007B3979"/>
    <w:rsid w:val="007B7D0D"/>
    <w:rsid w:val="007C2039"/>
    <w:rsid w:val="007C4222"/>
    <w:rsid w:val="007C467D"/>
    <w:rsid w:val="007C4901"/>
    <w:rsid w:val="007C5614"/>
    <w:rsid w:val="007C7E5C"/>
    <w:rsid w:val="007D112D"/>
    <w:rsid w:val="007D1507"/>
    <w:rsid w:val="007D2A96"/>
    <w:rsid w:val="007D4BD6"/>
    <w:rsid w:val="007D7F68"/>
    <w:rsid w:val="007E1890"/>
    <w:rsid w:val="007E2E79"/>
    <w:rsid w:val="007E326A"/>
    <w:rsid w:val="007E4901"/>
    <w:rsid w:val="007E597B"/>
    <w:rsid w:val="007E5C16"/>
    <w:rsid w:val="007E6060"/>
    <w:rsid w:val="007E7800"/>
    <w:rsid w:val="007F1E52"/>
    <w:rsid w:val="007F2DB1"/>
    <w:rsid w:val="007F337B"/>
    <w:rsid w:val="007F38C3"/>
    <w:rsid w:val="007F510F"/>
    <w:rsid w:val="007F54FD"/>
    <w:rsid w:val="007F67D7"/>
    <w:rsid w:val="008026CF"/>
    <w:rsid w:val="00802A3F"/>
    <w:rsid w:val="00802BA0"/>
    <w:rsid w:val="00802EAA"/>
    <w:rsid w:val="00805244"/>
    <w:rsid w:val="00806763"/>
    <w:rsid w:val="00806876"/>
    <w:rsid w:val="00806C84"/>
    <w:rsid w:val="00807422"/>
    <w:rsid w:val="00807A99"/>
    <w:rsid w:val="00811CA9"/>
    <w:rsid w:val="00812512"/>
    <w:rsid w:val="00814988"/>
    <w:rsid w:val="008160D5"/>
    <w:rsid w:val="00817003"/>
    <w:rsid w:val="00820615"/>
    <w:rsid w:val="00823DD3"/>
    <w:rsid w:val="00826DA3"/>
    <w:rsid w:val="008318CC"/>
    <w:rsid w:val="00832C42"/>
    <w:rsid w:val="008334C5"/>
    <w:rsid w:val="00835E44"/>
    <w:rsid w:val="00836A74"/>
    <w:rsid w:val="00836EF5"/>
    <w:rsid w:val="00836FCB"/>
    <w:rsid w:val="00842194"/>
    <w:rsid w:val="00843145"/>
    <w:rsid w:val="00843174"/>
    <w:rsid w:val="0084351A"/>
    <w:rsid w:val="00844565"/>
    <w:rsid w:val="00844C6A"/>
    <w:rsid w:val="0084553C"/>
    <w:rsid w:val="00846687"/>
    <w:rsid w:val="00847815"/>
    <w:rsid w:val="00851975"/>
    <w:rsid w:val="00851B53"/>
    <w:rsid w:val="00852BF7"/>
    <w:rsid w:val="00853619"/>
    <w:rsid w:val="0085496E"/>
    <w:rsid w:val="00855D7E"/>
    <w:rsid w:val="00856664"/>
    <w:rsid w:val="00856746"/>
    <w:rsid w:val="00860925"/>
    <w:rsid w:val="00860C4B"/>
    <w:rsid w:val="00861207"/>
    <w:rsid w:val="00861CE6"/>
    <w:rsid w:val="00863E77"/>
    <w:rsid w:val="00866A54"/>
    <w:rsid w:val="008677FF"/>
    <w:rsid w:val="008718BA"/>
    <w:rsid w:val="00872A3C"/>
    <w:rsid w:val="008738DF"/>
    <w:rsid w:val="0087473F"/>
    <w:rsid w:val="008756D9"/>
    <w:rsid w:val="008762EA"/>
    <w:rsid w:val="00877696"/>
    <w:rsid w:val="00877C74"/>
    <w:rsid w:val="008815D6"/>
    <w:rsid w:val="0088251C"/>
    <w:rsid w:val="00884453"/>
    <w:rsid w:val="008865A2"/>
    <w:rsid w:val="008877D4"/>
    <w:rsid w:val="00887D14"/>
    <w:rsid w:val="008903F7"/>
    <w:rsid w:val="00892141"/>
    <w:rsid w:val="0089225A"/>
    <w:rsid w:val="00892512"/>
    <w:rsid w:val="008932FA"/>
    <w:rsid w:val="00893E68"/>
    <w:rsid w:val="00894F25"/>
    <w:rsid w:val="0089590B"/>
    <w:rsid w:val="00896B7E"/>
    <w:rsid w:val="00897B56"/>
    <w:rsid w:val="008A2056"/>
    <w:rsid w:val="008A28E3"/>
    <w:rsid w:val="008A3785"/>
    <w:rsid w:val="008A398B"/>
    <w:rsid w:val="008A4F5C"/>
    <w:rsid w:val="008A5B98"/>
    <w:rsid w:val="008A743B"/>
    <w:rsid w:val="008B0993"/>
    <w:rsid w:val="008B12E8"/>
    <w:rsid w:val="008B3581"/>
    <w:rsid w:val="008B38CA"/>
    <w:rsid w:val="008B6F6F"/>
    <w:rsid w:val="008B76AB"/>
    <w:rsid w:val="008C03E1"/>
    <w:rsid w:val="008C040C"/>
    <w:rsid w:val="008C2A8B"/>
    <w:rsid w:val="008C3877"/>
    <w:rsid w:val="008C5D40"/>
    <w:rsid w:val="008C71E3"/>
    <w:rsid w:val="008D3095"/>
    <w:rsid w:val="008D3CE5"/>
    <w:rsid w:val="008D4941"/>
    <w:rsid w:val="008D51E5"/>
    <w:rsid w:val="008D716C"/>
    <w:rsid w:val="008E1ED0"/>
    <w:rsid w:val="008E27F9"/>
    <w:rsid w:val="008E694E"/>
    <w:rsid w:val="008E72D5"/>
    <w:rsid w:val="008E783C"/>
    <w:rsid w:val="008F2457"/>
    <w:rsid w:val="008F26EF"/>
    <w:rsid w:val="008F370C"/>
    <w:rsid w:val="008F6092"/>
    <w:rsid w:val="008F6500"/>
    <w:rsid w:val="008F6ABC"/>
    <w:rsid w:val="00900375"/>
    <w:rsid w:val="00904EA2"/>
    <w:rsid w:val="00911B7C"/>
    <w:rsid w:val="00914614"/>
    <w:rsid w:val="0091523A"/>
    <w:rsid w:val="00915D4E"/>
    <w:rsid w:val="00915D90"/>
    <w:rsid w:val="00916580"/>
    <w:rsid w:val="009207DB"/>
    <w:rsid w:val="0092093D"/>
    <w:rsid w:val="00920B88"/>
    <w:rsid w:val="0092348F"/>
    <w:rsid w:val="00923709"/>
    <w:rsid w:val="00924C93"/>
    <w:rsid w:val="00925AAD"/>
    <w:rsid w:val="00926D91"/>
    <w:rsid w:val="00927776"/>
    <w:rsid w:val="0093037E"/>
    <w:rsid w:val="0093240B"/>
    <w:rsid w:val="009354D1"/>
    <w:rsid w:val="009355A5"/>
    <w:rsid w:val="00935B47"/>
    <w:rsid w:val="00936124"/>
    <w:rsid w:val="00944245"/>
    <w:rsid w:val="00946E35"/>
    <w:rsid w:val="00947944"/>
    <w:rsid w:val="00952294"/>
    <w:rsid w:val="00954626"/>
    <w:rsid w:val="00954FFD"/>
    <w:rsid w:val="0095625B"/>
    <w:rsid w:val="0095713E"/>
    <w:rsid w:val="00964117"/>
    <w:rsid w:val="0096500F"/>
    <w:rsid w:val="009651E4"/>
    <w:rsid w:val="009659B7"/>
    <w:rsid w:val="009700FE"/>
    <w:rsid w:val="0097186E"/>
    <w:rsid w:val="0097193A"/>
    <w:rsid w:val="00972A82"/>
    <w:rsid w:val="00973658"/>
    <w:rsid w:val="0097475C"/>
    <w:rsid w:val="00977AC2"/>
    <w:rsid w:val="00977DE7"/>
    <w:rsid w:val="009860A0"/>
    <w:rsid w:val="009862BD"/>
    <w:rsid w:val="00987493"/>
    <w:rsid w:val="00987E63"/>
    <w:rsid w:val="00990428"/>
    <w:rsid w:val="00991651"/>
    <w:rsid w:val="00991DD1"/>
    <w:rsid w:val="00991E0B"/>
    <w:rsid w:val="00992A98"/>
    <w:rsid w:val="00992CA3"/>
    <w:rsid w:val="00992D55"/>
    <w:rsid w:val="0099312F"/>
    <w:rsid w:val="009943DF"/>
    <w:rsid w:val="00994B1E"/>
    <w:rsid w:val="00994E30"/>
    <w:rsid w:val="00997165"/>
    <w:rsid w:val="009979DA"/>
    <w:rsid w:val="00997BE7"/>
    <w:rsid w:val="009A1A4D"/>
    <w:rsid w:val="009A1F31"/>
    <w:rsid w:val="009A36BD"/>
    <w:rsid w:val="009A383C"/>
    <w:rsid w:val="009A4FCE"/>
    <w:rsid w:val="009A7BAB"/>
    <w:rsid w:val="009B0447"/>
    <w:rsid w:val="009B1B44"/>
    <w:rsid w:val="009B2E09"/>
    <w:rsid w:val="009B36EF"/>
    <w:rsid w:val="009B496F"/>
    <w:rsid w:val="009B4BCC"/>
    <w:rsid w:val="009B4E87"/>
    <w:rsid w:val="009B6A47"/>
    <w:rsid w:val="009C1749"/>
    <w:rsid w:val="009C5E6F"/>
    <w:rsid w:val="009C666D"/>
    <w:rsid w:val="009D03BE"/>
    <w:rsid w:val="009D50DF"/>
    <w:rsid w:val="009D520E"/>
    <w:rsid w:val="009D630E"/>
    <w:rsid w:val="009D6F5E"/>
    <w:rsid w:val="009D77BD"/>
    <w:rsid w:val="009D7892"/>
    <w:rsid w:val="009E3579"/>
    <w:rsid w:val="009E4416"/>
    <w:rsid w:val="009E4CDF"/>
    <w:rsid w:val="009E4E65"/>
    <w:rsid w:val="009F05F6"/>
    <w:rsid w:val="009F27B5"/>
    <w:rsid w:val="009F289B"/>
    <w:rsid w:val="009F290C"/>
    <w:rsid w:val="009F7699"/>
    <w:rsid w:val="00A00563"/>
    <w:rsid w:val="00A02EF3"/>
    <w:rsid w:val="00A0329C"/>
    <w:rsid w:val="00A0349B"/>
    <w:rsid w:val="00A04B0D"/>
    <w:rsid w:val="00A06141"/>
    <w:rsid w:val="00A06A08"/>
    <w:rsid w:val="00A07724"/>
    <w:rsid w:val="00A07B31"/>
    <w:rsid w:val="00A1092F"/>
    <w:rsid w:val="00A10A79"/>
    <w:rsid w:val="00A136D2"/>
    <w:rsid w:val="00A14C4A"/>
    <w:rsid w:val="00A15A36"/>
    <w:rsid w:val="00A1625F"/>
    <w:rsid w:val="00A17127"/>
    <w:rsid w:val="00A205F5"/>
    <w:rsid w:val="00A2350B"/>
    <w:rsid w:val="00A2472B"/>
    <w:rsid w:val="00A25437"/>
    <w:rsid w:val="00A2686B"/>
    <w:rsid w:val="00A26F9F"/>
    <w:rsid w:val="00A30372"/>
    <w:rsid w:val="00A30627"/>
    <w:rsid w:val="00A30A9C"/>
    <w:rsid w:val="00A31069"/>
    <w:rsid w:val="00A31AA8"/>
    <w:rsid w:val="00A32CE6"/>
    <w:rsid w:val="00A36195"/>
    <w:rsid w:val="00A40069"/>
    <w:rsid w:val="00A408B8"/>
    <w:rsid w:val="00A50227"/>
    <w:rsid w:val="00A510AA"/>
    <w:rsid w:val="00A518CE"/>
    <w:rsid w:val="00A51CDB"/>
    <w:rsid w:val="00A547C4"/>
    <w:rsid w:val="00A55261"/>
    <w:rsid w:val="00A55FF1"/>
    <w:rsid w:val="00A579F9"/>
    <w:rsid w:val="00A57D7B"/>
    <w:rsid w:val="00A57F13"/>
    <w:rsid w:val="00A60D07"/>
    <w:rsid w:val="00A615AA"/>
    <w:rsid w:val="00A61D47"/>
    <w:rsid w:val="00A6223B"/>
    <w:rsid w:val="00A6310D"/>
    <w:rsid w:val="00A63F5D"/>
    <w:rsid w:val="00A6652D"/>
    <w:rsid w:val="00A67194"/>
    <w:rsid w:val="00A703FD"/>
    <w:rsid w:val="00A70996"/>
    <w:rsid w:val="00A72B01"/>
    <w:rsid w:val="00A73B34"/>
    <w:rsid w:val="00A754E6"/>
    <w:rsid w:val="00A76C7B"/>
    <w:rsid w:val="00A81AAF"/>
    <w:rsid w:val="00A82E56"/>
    <w:rsid w:val="00A8371A"/>
    <w:rsid w:val="00A83E60"/>
    <w:rsid w:val="00A86EC5"/>
    <w:rsid w:val="00A87F87"/>
    <w:rsid w:val="00A91DCB"/>
    <w:rsid w:val="00A92EDD"/>
    <w:rsid w:val="00A93706"/>
    <w:rsid w:val="00A95D08"/>
    <w:rsid w:val="00A9639B"/>
    <w:rsid w:val="00A96843"/>
    <w:rsid w:val="00A96912"/>
    <w:rsid w:val="00A96B2B"/>
    <w:rsid w:val="00AA1E10"/>
    <w:rsid w:val="00AA22FA"/>
    <w:rsid w:val="00AA252B"/>
    <w:rsid w:val="00AA2C6D"/>
    <w:rsid w:val="00AA5002"/>
    <w:rsid w:val="00AB198D"/>
    <w:rsid w:val="00AB35B8"/>
    <w:rsid w:val="00AB63D2"/>
    <w:rsid w:val="00AB6DC4"/>
    <w:rsid w:val="00AC0463"/>
    <w:rsid w:val="00AC066F"/>
    <w:rsid w:val="00AC0D5E"/>
    <w:rsid w:val="00AC0E2F"/>
    <w:rsid w:val="00AC173F"/>
    <w:rsid w:val="00AC1EFB"/>
    <w:rsid w:val="00AC64AE"/>
    <w:rsid w:val="00AC6F4C"/>
    <w:rsid w:val="00AD23AE"/>
    <w:rsid w:val="00AD360F"/>
    <w:rsid w:val="00AD7243"/>
    <w:rsid w:val="00AE31E5"/>
    <w:rsid w:val="00AE392F"/>
    <w:rsid w:val="00AE3DFB"/>
    <w:rsid w:val="00AE50BF"/>
    <w:rsid w:val="00AE5621"/>
    <w:rsid w:val="00AE5EBD"/>
    <w:rsid w:val="00AE6F9A"/>
    <w:rsid w:val="00AF2A82"/>
    <w:rsid w:val="00AF4C3D"/>
    <w:rsid w:val="00AF5A0C"/>
    <w:rsid w:val="00AF5D9D"/>
    <w:rsid w:val="00B00564"/>
    <w:rsid w:val="00B04F9A"/>
    <w:rsid w:val="00B0516B"/>
    <w:rsid w:val="00B07FF9"/>
    <w:rsid w:val="00B11391"/>
    <w:rsid w:val="00B11C65"/>
    <w:rsid w:val="00B12056"/>
    <w:rsid w:val="00B1236D"/>
    <w:rsid w:val="00B125D4"/>
    <w:rsid w:val="00B13136"/>
    <w:rsid w:val="00B145C3"/>
    <w:rsid w:val="00B1539E"/>
    <w:rsid w:val="00B16868"/>
    <w:rsid w:val="00B16E05"/>
    <w:rsid w:val="00B1730D"/>
    <w:rsid w:val="00B20491"/>
    <w:rsid w:val="00B21BE1"/>
    <w:rsid w:val="00B22165"/>
    <w:rsid w:val="00B225D4"/>
    <w:rsid w:val="00B232A7"/>
    <w:rsid w:val="00B23EA0"/>
    <w:rsid w:val="00B24323"/>
    <w:rsid w:val="00B244BD"/>
    <w:rsid w:val="00B248DA"/>
    <w:rsid w:val="00B24B2A"/>
    <w:rsid w:val="00B2694A"/>
    <w:rsid w:val="00B27453"/>
    <w:rsid w:val="00B27BEE"/>
    <w:rsid w:val="00B3151F"/>
    <w:rsid w:val="00B33D45"/>
    <w:rsid w:val="00B33E5E"/>
    <w:rsid w:val="00B340B9"/>
    <w:rsid w:val="00B34757"/>
    <w:rsid w:val="00B36FEC"/>
    <w:rsid w:val="00B37BEE"/>
    <w:rsid w:val="00B37CA4"/>
    <w:rsid w:val="00B411A4"/>
    <w:rsid w:val="00B41CEC"/>
    <w:rsid w:val="00B43A30"/>
    <w:rsid w:val="00B43AB0"/>
    <w:rsid w:val="00B43F65"/>
    <w:rsid w:val="00B4556D"/>
    <w:rsid w:val="00B47A88"/>
    <w:rsid w:val="00B47F3F"/>
    <w:rsid w:val="00B51221"/>
    <w:rsid w:val="00B51F09"/>
    <w:rsid w:val="00B51F30"/>
    <w:rsid w:val="00B53A58"/>
    <w:rsid w:val="00B54519"/>
    <w:rsid w:val="00B55057"/>
    <w:rsid w:val="00B55A2E"/>
    <w:rsid w:val="00B601A0"/>
    <w:rsid w:val="00B614A3"/>
    <w:rsid w:val="00B61859"/>
    <w:rsid w:val="00B620FF"/>
    <w:rsid w:val="00B66327"/>
    <w:rsid w:val="00B6703D"/>
    <w:rsid w:val="00B67CE0"/>
    <w:rsid w:val="00B726AE"/>
    <w:rsid w:val="00B7529E"/>
    <w:rsid w:val="00B76249"/>
    <w:rsid w:val="00B76E72"/>
    <w:rsid w:val="00B775DA"/>
    <w:rsid w:val="00B7788D"/>
    <w:rsid w:val="00B80A20"/>
    <w:rsid w:val="00B81001"/>
    <w:rsid w:val="00B81EA3"/>
    <w:rsid w:val="00B82A17"/>
    <w:rsid w:val="00B8319A"/>
    <w:rsid w:val="00B834B0"/>
    <w:rsid w:val="00B845DC"/>
    <w:rsid w:val="00B84B42"/>
    <w:rsid w:val="00B86869"/>
    <w:rsid w:val="00B86C28"/>
    <w:rsid w:val="00B87098"/>
    <w:rsid w:val="00B90A4A"/>
    <w:rsid w:val="00B90E6D"/>
    <w:rsid w:val="00B912FE"/>
    <w:rsid w:val="00B917BB"/>
    <w:rsid w:val="00B9189E"/>
    <w:rsid w:val="00B94EE8"/>
    <w:rsid w:val="00B9572B"/>
    <w:rsid w:val="00B96E56"/>
    <w:rsid w:val="00B97297"/>
    <w:rsid w:val="00B97373"/>
    <w:rsid w:val="00B97687"/>
    <w:rsid w:val="00BA081E"/>
    <w:rsid w:val="00BA1470"/>
    <w:rsid w:val="00BA2AE9"/>
    <w:rsid w:val="00BA5B65"/>
    <w:rsid w:val="00BA6186"/>
    <w:rsid w:val="00BA64A3"/>
    <w:rsid w:val="00BA6C72"/>
    <w:rsid w:val="00BA72DC"/>
    <w:rsid w:val="00BB0365"/>
    <w:rsid w:val="00BB353D"/>
    <w:rsid w:val="00BB3DE3"/>
    <w:rsid w:val="00BB578D"/>
    <w:rsid w:val="00BB6130"/>
    <w:rsid w:val="00BB7DE6"/>
    <w:rsid w:val="00BC0042"/>
    <w:rsid w:val="00BC0831"/>
    <w:rsid w:val="00BC09AF"/>
    <w:rsid w:val="00BC1293"/>
    <w:rsid w:val="00BC2456"/>
    <w:rsid w:val="00BC3C0F"/>
    <w:rsid w:val="00BC3F09"/>
    <w:rsid w:val="00BC43B1"/>
    <w:rsid w:val="00BC56BC"/>
    <w:rsid w:val="00BC6690"/>
    <w:rsid w:val="00BC75F6"/>
    <w:rsid w:val="00BD01AA"/>
    <w:rsid w:val="00BD08B1"/>
    <w:rsid w:val="00BD2BBF"/>
    <w:rsid w:val="00BD440C"/>
    <w:rsid w:val="00BD4509"/>
    <w:rsid w:val="00BD7DCE"/>
    <w:rsid w:val="00BE0AD4"/>
    <w:rsid w:val="00BE2768"/>
    <w:rsid w:val="00BE4559"/>
    <w:rsid w:val="00BE59ED"/>
    <w:rsid w:val="00BF0068"/>
    <w:rsid w:val="00BF0A7C"/>
    <w:rsid w:val="00BF396E"/>
    <w:rsid w:val="00BF4504"/>
    <w:rsid w:val="00BF5F10"/>
    <w:rsid w:val="00BF6910"/>
    <w:rsid w:val="00BF6AD7"/>
    <w:rsid w:val="00BF6CCF"/>
    <w:rsid w:val="00C00D4B"/>
    <w:rsid w:val="00C06352"/>
    <w:rsid w:val="00C06B05"/>
    <w:rsid w:val="00C10154"/>
    <w:rsid w:val="00C118D0"/>
    <w:rsid w:val="00C15329"/>
    <w:rsid w:val="00C1596F"/>
    <w:rsid w:val="00C16774"/>
    <w:rsid w:val="00C20AA7"/>
    <w:rsid w:val="00C22F28"/>
    <w:rsid w:val="00C2548B"/>
    <w:rsid w:val="00C2583D"/>
    <w:rsid w:val="00C2659C"/>
    <w:rsid w:val="00C26C54"/>
    <w:rsid w:val="00C30259"/>
    <w:rsid w:val="00C33698"/>
    <w:rsid w:val="00C345EA"/>
    <w:rsid w:val="00C379EF"/>
    <w:rsid w:val="00C37AF6"/>
    <w:rsid w:val="00C40256"/>
    <w:rsid w:val="00C40C65"/>
    <w:rsid w:val="00C40FC5"/>
    <w:rsid w:val="00C41AC5"/>
    <w:rsid w:val="00C4310E"/>
    <w:rsid w:val="00C47C8F"/>
    <w:rsid w:val="00C5024B"/>
    <w:rsid w:val="00C5129F"/>
    <w:rsid w:val="00C51AB3"/>
    <w:rsid w:val="00C51B7E"/>
    <w:rsid w:val="00C53EE1"/>
    <w:rsid w:val="00C545B8"/>
    <w:rsid w:val="00C55605"/>
    <w:rsid w:val="00C614B4"/>
    <w:rsid w:val="00C61B3E"/>
    <w:rsid w:val="00C629F1"/>
    <w:rsid w:val="00C62C39"/>
    <w:rsid w:val="00C63508"/>
    <w:rsid w:val="00C63F14"/>
    <w:rsid w:val="00C7043B"/>
    <w:rsid w:val="00C716DF"/>
    <w:rsid w:val="00C737EE"/>
    <w:rsid w:val="00C80292"/>
    <w:rsid w:val="00C80293"/>
    <w:rsid w:val="00C8063F"/>
    <w:rsid w:val="00C80BB9"/>
    <w:rsid w:val="00C82298"/>
    <w:rsid w:val="00C851A4"/>
    <w:rsid w:val="00C86AC1"/>
    <w:rsid w:val="00C901CD"/>
    <w:rsid w:val="00C91887"/>
    <w:rsid w:val="00C929B7"/>
    <w:rsid w:val="00C9433C"/>
    <w:rsid w:val="00C96F67"/>
    <w:rsid w:val="00C9772B"/>
    <w:rsid w:val="00CA22E5"/>
    <w:rsid w:val="00CA2A1C"/>
    <w:rsid w:val="00CA3701"/>
    <w:rsid w:val="00CA3A53"/>
    <w:rsid w:val="00CA5451"/>
    <w:rsid w:val="00CA58B6"/>
    <w:rsid w:val="00CA5EAE"/>
    <w:rsid w:val="00CA5FAB"/>
    <w:rsid w:val="00CB1672"/>
    <w:rsid w:val="00CB1899"/>
    <w:rsid w:val="00CB218D"/>
    <w:rsid w:val="00CB237E"/>
    <w:rsid w:val="00CB56E1"/>
    <w:rsid w:val="00CB60B5"/>
    <w:rsid w:val="00CC0061"/>
    <w:rsid w:val="00CC4639"/>
    <w:rsid w:val="00CC4FC9"/>
    <w:rsid w:val="00CC5D42"/>
    <w:rsid w:val="00CC61DE"/>
    <w:rsid w:val="00CC6A31"/>
    <w:rsid w:val="00CC71A5"/>
    <w:rsid w:val="00CD1468"/>
    <w:rsid w:val="00CD1B89"/>
    <w:rsid w:val="00CD1C00"/>
    <w:rsid w:val="00CD255A"/>
    <w:rsid w:val="00CD2BA5"/>
    <w:rsid w:val="00CD5707"/>
    <w:rsid w:val="00CD572F"/>
    <w:rsid w:val="00CD5F32"/>
    <w:rsid w:val="00CD63A5"/>
    <w:rsid w:val="00CD6587"/>
    <w:rsid w:val="00CD6C8F"/>
    <w:rsid w:val="00CD6DD6"/>
    <w:rsid w:val="00CE08C8"/>
    <w:rsid w:val="00CE178B"/>
    <w:rsid w:val="00CE2BEB"/>
    <w:rsid w:val="00CE2FED"/>
    <w:rsid w:val="00CE2FF5"/>
    <w:rsid w:val="00CE3977"/>
    <w:rsid w:val="00CE3A04"/>
    <w:rsid w:val="00CE59C5"/>
    <w:rsid w:val="00CE67C5"/>
    <w:rsid w:val="00CE68BC"/>
    <w:rsid w:val="00CE6F89"/>
    <w:rsid w:val="00CE7CAB"/>
    <w:rsid w:val="00CF1B1F"/>
    <w:rsid w:val="00CF3A41"/>
    <w:rsid w:val="00CF432B"/>
    <w:rsid w:val="00CF4E9A"/>
    <w:rsid w:val="00D01B22"/>
    <w:rsid w:val="00D02517"/>
    <w:rsid w:val="00D03E9F"/>
    <w:rsid w:val="00D046D7"/>
    <w:rsid w:val="00D069D9"/>
    <w:rsid w:val="00D07C55"/>
    <w:rsid w:val="00D10A07"/>
    <w:rsid w:val="00D124C1"/>
    <w:rsid w:val="00D152C6"/>
    <w:rsid w:val="00D15F71"/>
    <w:rsid w:val="00D17124"/>
    <w:rsid w:val="00D17224"/>
    <w:rsid w:val="00D173A3"/>
    <w:rsid w:val="00D17E36"/>
    <w:rsid w:val="00D2009A"/>
    <w:rsid w:val="00D265F9"/>
    <w:rsid w:val="00D307CD"/>
    <w:rsid w:val="00D315D1"/>
    <w:rsid w:val="00D32D97"/>
    <w:rsid w:val="00D33E80"/>
    <w:rsid w:val="00D34085"/>
    <w:rsid w:val="00D34220"/>
    <w:rsid w:val="00D3545C"/>
    <w:rsid w:val="00D404A1"/>
    <w:rsid w:val="00D42CD2"/>
    <w:rsid w:val="00D441EC"/>
    <w:rsid w:val="00D44337"/>
    <w:rsid w:val="00D456C0"/>
    <w:rsid w:val="00D4696B"/>
    <w:rsid w:val="00D4747A"/>
    <w:rsid w:val="00D47679"/>
    <w:rsid w:val="00D510DB"/>
    <w:rsid w:val="00D51557"/>
    <w:rsid w:val="00D53CBE"/>
    <w:rsid w:val="00D54AF1"/>
    <w:rsid w:val="00D57E0E"/>
    <w:rsid w:val="00D6325B"/>
    <w:rsid w:val="00D634C9"/>
    <w:rsid w:val="00D64B11"/>
    <w:rsid w:val="00D717DE"/>
    <w:rsid w:val="00D7411B"/>
    <w:rsid w:val="00D74241"/>
    <w:rsid w:val="00D744BC"/>
    <w:rsid w:val="00D7459F"/>
    <w:rsid w:val="00D75F66"/>
    <w:rsid w:val="00D82DB5"/>
    <w:rsid w:val="00D82E03"/>
    <w:rsid w:val="00D83F94"/>
    <w:rsid w:val="00D86449"/>
    <w:rsid w:val="00D86E9E"/>
    <w:rsid w:val="00D87277"/>
    <w:rsid w:val="00D900C0"/>
    <w:rsid w:val="00D91ABA"/>
    <w:rsid w:val="00D938C4"/>
    <w:rsid w:val="00D94D55"/>
    <w:rsid w:val="00D9562A"/>
    <w:rsid w:val="00D95811"/>
    <w:rsid w:val="00D95997"/>
    <w:rsid w:val="00DA4DB4"/>
    <w:rsid w:val="00DB211F"/>
    <w:rsid w:val="00DB3F6B"/>
    <w:rsid w:val="00DB586F"/>
    <w:rsid w:val="00DB61EC"/>
    <w:rsid w:val="00DB65CB"/>
    <w:rsid w:val="00DB67AE"/>
    <w:rsid w:val="00DC0EE9"/>
    <w:rsid w:val="00DC2832"/>
    <w:rsid w:val="00DC391E"/>
    <w:rsid w:val="00DD24D1"/>
    <w:rsid w:val="00DD39F2"/>
    <w:rsid w:val="00DD4612"/>
    <w:rsid w:val="00DD5EBB"/>
    <w:rsid w:val="00DD64B6"/>
    <w:rsid w:val="00DD6976"/>
    <w:rsid w:val="00DE0DA9"/>
    <w:rsid w:val="00DE1057"/>
    <w:rsid w:val="00DE149D"/>
    <w:rsid w:val="00DE2CBA"/>
    <w:rsid w:val="00DE37E3"/>
    <w:rsid w:val="00DE5380"/>
    <w:rsid w:val="00DE5CFB"/>
    <w:rsid w:val="00DE6CDA"/>
    <w:rsid w:val="00DE6F7F"/>
    <w:rsid w:val="00DE7163"/>
    <w:rsid w:val="00DE71EC"/>
    <w:rsid w:val="00DF0B1E"/>
    <w:rsid w:val="00DF1DE6"/>
    <w:rsid w:val="00DF41BE"/>
    <w:rsid w:val="00DF45F9"/>
    <w:rsid w:val="00DF4D01"/>
    <w:rsid w:val="00DF4E57"/>
    <w:rsid w:val="00DF563A"/>
    <w:rsid w:val="00E00F36"/>
    <w:rsid w:val="00E01FDD"/>
    <w:rsid w:val="00E02361"/>
    <w:rsid w:val="00E028FB"/>
    <w:rsid w:val="00E02B38"/>
    <w:rsid w:val="00E04EE2"/>
    <w:rsid w:val="00E07548"/>
    <w:rsid w:val="00E15F25"/>
    <w:rsid w:val="00E168E5"/>
    <w:rsid w:val="00E2088B"/>
    <w:rsid w:val="00E2101B"/>
    <w:rsid w:val="00E2281D"/>
    <w:rsid w:val="00E241BE"/>
    <w:rsid w:val="00E25960"/>
    <w:rsid w:val="00E260FF"/>
    <w:rsid w:val="00E31000"/>
    <w:rsid w:val="00E3196A"/>
    <w:rsid w:val="00E33513"/>
    <w:rsid w:val="00E34F0A"/>
    <w:rsid w:val="00E361E3"/>
    <w:rsid w:val="00E36EB1"/>
    <w:rsid w:val="00E40B08"/>
    <w:rsid w:val="00E4115B"/>
    <w:rsid w:val="00E42BCE"/>
    <w:rsid w:val="00E4409E"/>
    <w:rsid w:val="00E454F0"/>
    <w:rsid w:val="00E45521"/>
    <w:rsid w:val="00E47230"/>
    <w:rsid w:val="00E51566"/>
    <w:rsid w:val="00E5204B"/>
    <w:rsid w:val="00E5248F"/>
    <w:rsid w:val="00E52E8B"/>
    <w:rsid w:val="00E52F52"/>
    <w:rsid w:val="00E537CA"/>
    <w:rsid w:val="00E53868"/>
    <w:rsid w:val="00E53FDF"/>
    <w:rsid w:val="00E54A07"/>
    <w:rsid w:val="00E561F4"/>
    <w:rsid w:val="00E562F0"/>
    <w:rsid w:val="00E576D3"/>
    <w:rsid w:val="00E618D6"/>
    <w:rsid w:val="00E61AD7"/>
    <w:rsid w:val="00E6334D"/>
    <w:rsid w:val="00E64404"/>
    <w:rsid w:val="00E64BEE"/>
    <w:rsid w:val="00E6559A"/>
    <w:rsid w:val="00E667D5"/>
    <w:rsid w:val="00E6724A"/>
    <w:rsid w:val="00E70DA3"/>
    <w:rsid w:val="00E7113E"/>
    <w:rsid w:val="00E7165E"/>
    <w:rsid w:val="00E725F3"/>
    <w:rsid w:val="00E728F5"/>
    <w:rsid w:val="00E75782"/>
    <w:rsid w:val="00E76B40"/>
    <w:rsid w:val="00E76E36"/>
    <w:rsid w:val="00E76EEA"/>
    <w:rsid w:val="00E81E72"/>
    <w:rsid w:val="00E82B73"/>
    <w:rsid w:val="00E82D21"/>
    <w:rsid w:val="00E83932"/>
    <w:rsid w:val="00E87593"/>
    <w:rsid w:val="00E879E0"/>
    <w:rsid w:val="00E90389"/>
    <w:rsid w:val="00E91907"/>
    <w:rsid w:val="00E9220D"/>
    <w:rsid w:val="00E92274"/>
    <w:rsid w:val="00E957B1"/>
    <w:rsid w:val="00E9662C"/>
    <w:rsid w:val="00EA023A"/>
    <w:rsid w:val="00EA24E7"/>
    <w:rsid w:val="00EA2DD9"/>
    <w:rsid w:val="00EA3EED"/>
    <w:rsid w:val="00EA6135"/>
    <w:rsid w:val="00EA6A96"/>
    <w:rsid w:val="00EA79B5"/>
    <w:rsid w:val="00EB0851"/>
    <w:rsid w:val="00EB0B90"/>
    <w:rsid w:val="00EB10E7"/>
    <w:rsid w:val="00EB29D0"/>
    <w:rsid w:val="00EB3BBC"/>
    <w:rsid w:val="00EB58FE"/>
    <w:rsid w:val="00EB5E8C"/>
    <w:rsid w:val="00EB714D"/>
    <w:rsid w:val="00EC7ED8"/>
    <w:rsid w:val="00ED12B7"/>
    <w:rsid w:val="00ED3AC9"/>
    <w:rsid w:val="00ED4007"/>
    <w:rsid w:val="00ED44D6"/>
    <w:rsid w:val="00ED4D61"/>
    <w:rsid w:val="00ED6B36"/>
    <w:rsid w:val="00EE082A"/>
    <w:rsid w:val="00EE413C"/>
    <w:rsid w:val="00EE5D21"/>
    <w:rsid w:val="00EE64E4"/>
    <w:rsid w:val="00EE7093"/>
    <w:rsid w:val="00EE762C"/>
    <w:rsid w:val="00EF08D8"/>
    <w:rsid w:val="00EF1721"/>
    <w:rsid w:val="00EF1CC9"/>
    <w:rsid w:val="00EF4283"/>
    <w:rsid w:val="00EF5A11"/>
    <w:rsid w:val="00EF7216"/>
    <w:rsid w:val="00F0159E"/>
    <w:rsid w:val="00F03AD3"/>
    <w:rsid w:val="00F06FE7"/>
    <w:rsid w:val="00F07126"/>
    <w:rsid w:val="00F109E0"/>
    <w:rsid w:val="00F10A4E"/>
    <w:rsid w:val="00F11527"/>
    <w:rsid w:val="00F11888"/>
    <w:rsid w:val="00F132BF"/>
    <w:rsid w:val="00F14F02"/>
    <w:rsid w:val="00F16469"/>
    <w:rsid w:val="00F16A0A"/>
    <w:rsid w:val="00F21773"/>
    <w:rsid w:val="00F23C08"/>
    <w:rsid w:val="00F2484C"/>
    <w:rsid w:val="00F25115"/>
    <w:rsid w:val="00F266F6"/>
    <w:rsid w:val="00F267DF"/>
    <w:rsid w:val="00F27339"/>
    <w:rsid w:val="00F27B06"/>
    <w:rsid w:val="00F30FFE"/>
    <w:rsid w:val="00F31FB9"/>
    <w:rsid w:val="00F32158"/>
    <w:rsid w:val="00F3273A"/>
    <w:rsid w:val="00F338C9"/>
    <w:rsid w:val="00F34772"/>
    <w:rsid w:val="00F35EB2"/>
    <w:rsid w:val="00F37D8D"/>
    <w:rsid w:val="00F40659"/>
    <w:rsid w:val="00F41388"/>
    <w:rsid w:val="00F42838"/>
    <w:rsid w:val="00F42EB6"/>
    <w:rsid w:val="00F440B6"/>
    <w:rsid w:val="00F45256"/>
    <w:rsid w:val="00F453B2"/>
    <w:rsid w:val="00F46190"/>
    <w:rsid w:val="00F464AB"/>
    <w:rsid w:val="00F5167E"/>
    <w:rsid w:val="00F545FA"/>
    <w:rsid w:val="00F56334"/>
    <w:rsid w:val="00F61708"/>
    <w:rsid w:val="00F61BA9"/>
    <w:rsid w:val="00F63BB1"/>
    <w:rsid w:val="00F63F6B"/>
    <w:rsid w:val="00F648B7"/>
    <w:rsid w:val="00F64CCC"/>
    <w:rsid w:val="00F65E86"/>
    <w:rsid w:val="00F663F3"/>
    <w:rsid w:val="00F665CD"/>
    <w:rsid w:val="00F67C14"/>
    <w:rsid w:val="00F70293"/>
    <w:rsid w:val="00F706C5"/>
    <w:rsid w:val="00F739E7"/>
    <w:rsid w:val="00F74285"/>
    <w:rsid w:val="00F75C23"/>
    <w:rsid w:val="00F80451"/>
    <w:rsid w:val="00F810C2"/>
    <w:rsid w:val="00F87F7C"/>
    <w:rsid w:val="00F87FBC"/>
    <w:rsid w:val="00F9155F"/>
    <w:rsid w:val="00F928F7"/>
    <w:rsid w:val="00F96D6F"/>
    <w:rsid w:val="00FA059F"/>
    <w:rsid w:val="00FA0D16"/>
    <w:rsid w:val="00FA3CC2"/>
    <w:rsid w:val="00FA4FE4"/>
    <w:rsid w:val="00FA5208"/>
    <w:rsid w:val="00FA75C1"/>
    <w:rsid w:val="00FB1E73"/>
    <w:rsid w:val="00FB2239"/>
    <w:rsid w:val="00FB3204"/>
    <w:rsid w:val="00FB3B82"/>
    <w:rsid w:val="00FB4065"/>
    <w:rsid w:val="00FB41CD"/>
    <w:rsid w:val="00FB5275"/>
    <w:rsid w:val="00FB631D"/>
    <w:rsid w:val="00FB66BB"/>
    <w:rsid w:val="00FC0465"/>
    <w:rsid w:val="00FC0C26"/>
    <w:rsid w:val="00FC0FB6"/>
    <w:rsid w:val="00FC2985"/>
    <w:rsid w:val="00FC3A27"/>
    <w:rsid w:val="00FC418B"/>
    <w:rsid w:val="00FC4D64"/>
    <w:rsid w:val="00FC4E4F"/>
    <w:rsid w:val="00FC6DC5"/>
    <w:rsid w:val="00FC71F8"/>
    <w:rsid w:val="00FD0898"/>
    <w:rsid w:val="00FD0C9E"/>
    <w:rsid w:val="00FD1A50"/>
    <w:rsid w:val="00FD1A72"/>
    <w:rsid w:val="00FD21E2"/>
    <w:rsid w:val="00FD68A6"/>
    <w:rsid w:val="00FD7685"/>
    <w:rsid w:val="00FE1D6F"/>
    <w:rsid w:val="00FE518B"/>
    <w:rsid w:val="00FE51BE"/>
    <w:rsid w:val="00FE5E7F"/>
    <w:rsid w:val="00FE7B8B"/>
    <w:rsid w:val="00FF082C"/>
    <w:rsid w:val="00FF23B9"/>
    <w:rsid w:val="00FF2AC7"/>
    <w:rsid w:val="00FF2FBB"/>
    <w:rsid w:val="00FF3D5A"/>
    <w:rsid w:val="00FF3D94"/>
    <w:rsid w:val="00FF5C67"/>
    <w:rsid w:val="00FF5F8D"/>
    <w:rsid w:val="00FF6EC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6" w:uiPriority="39"/>
    <w:lsdException w:name="toc 8" w:uiPriority="39"/>
    <w:lsdException w:name="toc 9" w:uiPriority="39"/>
    <w:lsdException w:name="caption" w:uiPriority="35" w:qFormat="1"/>
    <w:lsdException w:name="Title" w:semiHidden="0" w:uiPriority="10"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2A1C"/>
    <w:pPr>
      <w:spacing w:after="200" w:line="276" w:lineRule="auto"/>
    </w:pPr>
    <w:rPr>
      <w:sz w:val="22"/>
      <w:szCs w:val="22"/>
    </w:rPr>
  </w:style>
  <w:style w:type="paragraph" w:styleId="Heading1">
    <w:name w:val="heading 1"/>
    <w:basedOn w:val="Normal"/>
    <w:next w:val="Normal"/>
    <w:link w:val="Heading1Char"/>
    <w:uiPriority w:val="99"/>
    <w:qFormat/>
    <w:rsid w:val="00F06FE7"/>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9"/>
    <w:qFormat/>
    <w:rsid w:val="00FF3D5A"/>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9"/>
    <w:qFormat/>
    <w:rsid w:val="0057183C"/>
    <w:pPr>
      <w:keepNext/>
      <w:keepLines/>
      <w:spacing w:before="200" w:after="0"/>
      <w:outlineLvl w:val="2"/>
    </w:pPr>
    <w:rPr>
      <w:rFonts w:ascii="Cambria" w:eastAsia="Times New Roman" w:hAnsi="Cambria"/>
      <w:b/>
      <w:bCs/>
      <w:color w:val="4F81BD"/>
    </w:rPr>
  </w:style>
  <w:style w:type="paragraph" w:styleId="Heading4">
    <w:name w:val="heading 4"/>
    <w:basedOn w:val="Normal"/>
    <w:next w:val="Normal"/>
    <w:link w:val="Heading4Char"/>
    <w:uiPriority w:val="99"/>
    <w:qFormat/>
    <w:rsid w:val="0057183C"/>
    <w:pPr>
      <w:keepNext/>
      <w:keepLines/>
      <w:spacing w:before="200" w:after="0"/>
      <w:outlineLvl w:val="3"/>
    </w:pPr>
    <w:rPr>
      <w:rFonts w:ascii="Cambria" w:eastAsia="Times New Roman" w:hAnsi="Cambria"/>
      <w:b/>
      <w:bCs/>
      <w:i/>
      <w:iCs/>
      <w:color w:val="4F81BD"/>
    </w:rPr>
  </w:style>
  <w:style w:type="paragraph" w:styleId="Heading5">
    <w:name w:val="heading 5"/>
    <w:basedOn w:val="Normal"/>
    <w:next w:val="Normal"/>
    <w:link w:val="Heading5Char"/>
    <w:uiPriority w:val="99"/>
    <w:qFormat/>
    <w:rsid w:val="007051DE"/>
    <w:pPr>
      <w:keepNext/>
      <w:keepLines/>
      <w:spacing w:before="200" w:after="0"/>
      <w:outlineLvl w:val="4"/>
    </w:pPr>
    <w:rPr>
      <w:rFonts w:ascii="Cambria" w:eastAsia="Times New Roman" w:hAnsi="Cambria"/>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F06FE7"/>
    <w:rPr>
      <w:rFonts w:ascii="Cambria" w:hAnsi="Cambria" w:cs="Times New Roman"/>
      <w:b/>
      <w:bCs/>
      <w:color w:val="365F91"/>
      <w:sz w:val="28"/>
      <w:szCs w:val="28"/>
    </w:rPr>
  </w:style>
  <w:style w:type="character" w:customStyle="1" w:styleId="Heading2Char">
    <w:name w:val="Heading 2 Char"/>
    <w:basedOn w:val="DefaultParagraphFont"/>
    <w:link w:val="Heading2"/>
    <w:uiPriority w:val="99"/>
    <w:rsid w:val="00FF3D5A"/>
    <w:rPr>
      <w:rFonts w:ascii="Cambria" w:hAnsi="Cambria" w:cs="Times New Roman"/>
      <w:b/>
      <w:bCs/>
      <w:color w:val="4F81BD"/>
      <w:sz w:val="26"/>
      <w:szCs w:val="26"/>
    </w:rPr>
  </w:style>
  <w:style w:type="character" w:customStyle="1" w:styleId="Heading3Char">
    <w:name w:val="Heading 3 Char"/>
    <w:basedOn w:val="DefaultParagraphFont"/>
    <w:link w:val="Heading3"/>
    <w:uiPriority w:val="99"/>
    <w:rsid w:val="0057183C"/>
    <w:rPr>
      <w:rFonts w:ascii="Cambria" w:hAnsi="Cambria" w:cs="Times New Roman"/>
      <w:b/>
      <w:bCs/>
      <w:color w:val="4F81BD"/>
    </w:rPr>
  </w:style>
  <w:style w:type="character" w:customStyle="1" w:styleId="Heading4Char">
    <w:name w:val="Heading 4 Char"/>
    <w:basedOn w:val="DefaultParagraphFont"/>
    <w:link w:val="Heading4"/>
    <w:uiPriority w:val="99"/>
    <w:rsid w:val="0057183C"/>
    <w:rPr>
      <w:rFonts w:ascii="Cambria" w:hAnsi="Cambria" w:cs="Times New Roman"/>
      <w:b/>
      <w:bCs/>
      <w:i/>
      <w:iCs/>
      <w:color w:val="4F81BD"/>
    </w:rPr>
  </w:style>
  <w:style w:type="character" w:customStyle="1" w:styleId="Heading5Char">
    <w:name w:val="Heading 5 Char"/>
    <w:basedOn w:val="DefaultParagraphFont"/>
    <w:link w:val="Heading5"/>
    <w:uiPriority w:val="99"/>
    <w:rsid w:val="007051DE"/>
    <w:rPr>
      <w:rFonts w:ascii="Cambria" w:hAnsi="Cambria" w:cs="Times New Roman"/>
      <w:color w:val="243F60"/>
    </w:rPr>
  </w:style>
  <w:style w:type="paragraph" w:styleId="NoSpacing">
    <w:name w:val="No Spacing"/>
    <w:uiPriority w:val="99"/>
    <w:qFormat/>
    <w:rsid w:val="00B7788D"/>
    <w:rPr>
      <w:sz w:val="22"/>
      <w:szCs w:val="22"/>
    </w:rPr>
  </w:style>
  <w:style w:type="character" w:styleId="Hyperlink">
    <w:name w:val="Hyperlink"/>
    <w:basedOn w:val="DefaultParagraphFont"/>
    <w:uiPriority w:val="99"/>
    <w:rsid w:val="00242FE9"/>
    <w:rPr>
      <w:rFonts w:cs="Times New Roman"/>
      <w:color w:val="0000FF"/>
      <w:u w:val="single"/>
    </w:rPr>
  </w:style>
  <w:style w:type="paragraph" w:styleId="Header">
    <w:name w:val="header"/>
    <w:basedOn w:val="Normal"/>
    <w:link w:val="HeaderChar"/>
    <w:uiPriority w:val="99"/>
    <w:rsid w:val="00242F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2FE9"/>
    <w:rPr>
      <w:rFonts w:cs="Times New Roman"/>
    </w:rPr>
  </w:style>
  <w:style w:type="paragraph" w:styleId="Footer">
    <w:name w:val="footer"/>
    <w:basedOn w:val="Normal"/>
    <w:link w:val="FooterChar"/>
    <w:uiPriority w:val="99"/>
    <w:rsid w:val="00242F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2FE9"/>
    <w:rPr>
      <w:rFonts w:cs="Times New Roman"/>
    </w:rPr>
  </w:style>
  <w:style w:type="paragraph" w:styleId="BodyText">
    <w:name w:val="Body Text"/>
    <w:basedOn w:val="Normal"/>
    <w:link w:val="BodyTextChar"/>
    <w:uiPriority w:val="99"/>
    <w:rsid w:val="00BA72DC"/>
    <w:pPr>
      <w:tabs>
        <w:tab w:val="left" w:pos="720"/>
        <w:tab w:val="right" w:pos="810"/>
      </w:tabs>
      <w:spacing w:after="0" w:line="240" w:lineRule="auto"/>
    </w:pPr>
    <w:rPr>
      <w:rFonts w:ascii="Courier New" w:eastAsia="Times New Roman" w:hAnsi="Courier New"/>
      <w:noProof/>
      <w:sz w:val="24"/>
      <w:szCs w:val="20"/>
    </w:rPr>
  </w:style>
  <w:style w:type="character" w:customStyle="1" w:styleId="BodyTextChar">
    <w:name w:val="Body Text Char"/>
    <w:basedOn w:val="DefaultParagraphFont"/>
    <w:link w:val="BodyText"/>
    <w:uiPriority w:val="99"/>
    <w:rsid w:val="00BA72DC"/>
    <w:rPr>
      <w:rFonts w:ascii="Courier New" w:hAnsi="Courier New" w:cs="Times New Roman"/>
      <w:noProof/>
      <w:sz w:val="20"/>
      <w:szCs w:val="20"/>
    </w:rPr>
  </w:style>
  <w:style w:type="table" w:styleId="TableGrid">
    <w:name w:val="Table Grid"/>
    <w:basedOn w:val="TableNormal"/>
    <w:uiPriority w:val="99"/>
    <w:rsid w:val="00FF3D5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FF3D5A"/>
    <w:pPr>
      <w:spacing w:after="0" w:line="240" w:lineRule="auto"/>
      <w:ind w:left="720"/>
    </w:pPr>
    <w:rPr>
      <w:rFonts w:ascii="Times New Roman" w:eastAsia="Times New Roman" w:hAnsi="Times New Roman"/>
      <w:sz w:val="24"/>
      <w:szCs w:val="24"/>
    </w:rPr>
  </w:style>
  <w:style w:type="paragraph" w:styleId="TOC1">
    <w:name w:val="toc 1"/>
    <w:basedOn w:val="Normal"/>
    <w:next w:val="Normal"/>
    <w:autoRedefine/>
    <w:uiPriority w:val="39"/>
    <w:rsid w:val="00E02361"/>
    <w:pPr>
      <w:spacing w:after="100"/>
    </w:pPr>
  </w:style>
  <w:style w:type="paragraph" w:styleId="TOC2">
    <w:name w:val="toc 2"/>
    <w:basedOn w:val="Normal"/>
    <w:next w:val="Normal"/>
    <w:autoRedefine/>
    <w:uiPriority w:val="39"/>
    <w:rsid w:val="00E02361"/>
    <w:pPr>
      <w:spacing w:after="100"/>
      <w:ind w:left="220"/>
    </w:pPr>
  </w:style>
  <w:style w:type="character" w:styleId="CommentReference">
    <w:name w:val="annotation reference"/>
    <w:basedOn w:val="DefaultParagraphFont"/>
    <w:uiPriority w:val="99"/>
    <w:semiHidden/>
    <w:rsid w:val="00E04EE2"/>
    <w:rPr>
      <w:rFonts w:cs="Times New Roman"/>
      <w:sz w:val="16"/>
      <w:szCs w:val="16"/>
    </w:rPr>
  </w:style>
  <w:style w:type="paragraph" w:styleId="TOC7">
    <w:name w:val="toc 7"/>
    <w:basedOn w:val="Normal"/>
    <w:next w:val="Normal"/>
    <w:autoRedefine/>
    <w:uiPriority w:val="99"/>
    <w:semiHidden/>
    <w:rsid w:val="00E02361"/>
    <w:pPr>
      <w:spacing w:after="100"/>
      <w:ind w:left="1320"/>
    </w:pPr>
  </w:style>
  <w:style w:type="paragraph" w:styleId="TOC5">
    <w:name w:val="toc 5"/>
    <w:basedOn w:val="Normal"/>
    <w:next w:val="Normal"/>
    <w:autoRedefine/>
    <w:uiPriority w:val="99"/>
    <w:semiHidden/>
    <w:rsid w:val="00E02361"/>
    <w:pPr>
      <w:spacing w:after="100"/>
      <w:ind w:left="880"/>
    </w:pPr>
  </w:style>
  <w:style w:type="paragraph" w:styleId="CommentText">
    <w:name w:val="annotation text"/>
    <w:basedOn w:val="Normal"/>
    <w:link w:val="CommentTextChar"/>
    <w:uiPriority w:val="99"/>
    <w:semiHidden/>
    <w:rsid w:val="00E04EE2"/>
    <w:pPr>
      <w:spacing w:line="240" w:lineRule="auto"/>
    </w:pPr>
    <w:rPr>
      <w:sz w:val="20"/>
      <w:szCs w:val="20"/>
    </w:rPr>
  </w:style>
  <w:style w:type="character" w:customStyle="1" w:styleId="CommentTextChar">
    <w:name w:val="Comment Text Char"/>
    <w:basedOn w:val="DefaultParagraphFont"/>
    <w:link w:val="CommentText"/>
    <w:uiPriority w:val="99"/>
    <w:semiHidden/>
    <w:rsid w:val="00E04EE2"/>
    <w:rPr>
      <w:rFonts w:cs="Times New Roman"/>
      <w:sz w:val="20"/>
      <w:szCs w:val="20"/>
    </w:rPr>
  </w:style>
  <w:style w:type="paragraph" w:styleId="CommentSubject">
    <w:name w:val="annotation subject"/>
    <w:basedOn w:val="CommentText"/>
    <w:next w:val="CommentText"/>
    <w:link w:val="CommentSubjectChar"/>
    <w:uiPriority w:val="99"/>
    <w:semiHidden/>
    <w:rsid w:val="00E04EE2"/>
    <w:rPr>
      <w:b/>
      <w:bCs/>
    </w:rPr>
  </w:style>
  <w:style w:type="character" w:customStyle="1" w:styleId="CommentSubjectChar">
    <w:name w:val="Comment Subject Char"/>
    <w:basedOn w:val="CommentTextChar"/>
    <w:link w:val="CommentSubject"/>
    <w:uiPriority w:val="99"/>
    <w:semiHidden/>
    <w:rsid w:val="00E04EE2"/>
    <w:rPr>
      <w:rFonts w:cs="Times New Roman"/>
      <w:b/>
      <w:bCs/>
      <w:sz w:val="20"/>
      <w:szCs w:val="20"/>
    </w:rPr>
  </w:style>
  <w:style w:type="paragraph" w:styleId="BalloonText">
    <w:name w:val="Balloon Text"/>
    <w:basedOn w:val="Normal"/>
    <w:link w:val="BalloonTextChar"/>
    <w:uiPriority w:val="99"/>
    <w:semiHidden/>
    <w:rsid w:val="00E04E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4EE2"/>
    <w:rPr>
      <w:rFonts w:ascii="Tahoma" w:hAnsi="Tahoma" w:cs="Tahoma"/>
      <w:sz w:val="16"/>
      <w:szCs w:val="16"/>
    </w:rPr>
  </w:style>
  <w:style w:type="paragraph" w:styleId="Revision">
    <w:name w:val="Revision"/>
    <w:hidden/>
    <w:uiPriority w:val="99"/>
    <w:semiHidden/>
    <w:rsid w:val="00F21773"/>
    <w:rPr>
      <w:sz w:val="22"/>
      <w:szCs w:val="22"/>
    </w:rPr>
  </w:style>
  <w:style w:type="character" w:styleId="FollowedHyperlink">
    <w:name w:val="FollowedHyperlink"/>
    <w:basedOn w:val="DefaultParagraphFont"/>
    <w:uiPriority w:val="99"/>
    <w:semiHidden/>
    <w:rsid w:val="002966C8"/>
    <w:rPr>
      <w:rFonts w:cs="Times New Roman"/>
      <w:color w:val="800080"/>
      <w:u w:val="single"/>
    </w:rPr>
  </w:style>
  <w:style w:type="paragraph" w:styleId="TOC3">
    <w:name w:val="toc 3"/>
    <w:basedOn w:val="Normal"/>
    <w:next w:val="Normal"/>
    <w:autoRedefine/>
    <w:uiPriority w:val="39"/>
    <w:rsid w:val="00516803"/>
    <w:pPr>
      <w:tabs>
        <w:tab w:val="left" w:pos="880"/>
        <w:tab w:val="right" w:leader="dot" w:pos="8630"/>
      </w:tabs>
      <w:spacing w:after="100" w:line="240" w:lineRule="auto"/>
      <w:ind w:left="440"/>
    </w:pPr>
  </w:style>
  <w:style w:type="paragraph" w:customStyle="1" w:styleId="Default">
    <w:name w:val="Default"/>
    <w:rsid w:val="00A06141"/>
    <w:pPr>
      <w:autoSpaceDE w:val="0"/>
      <w:autoSpaceDN w:val="0"/>
      <w:adjustRightInd w:val="0"/>
    </w:pPr>
    <w:rPr>
      <w:rFonts w:eastAsia="Times New Roman" w:cs="Calibri"/>
      <w:color w:val="000000"/>
      <w:sz w:val="24"/>
      <w:szCs w:val="24"/>
    </w:rPr>
  </w:style>
  <w:style w:type="paragraph" w:customStyle="1" w:styleId="Thenumbered">
    <w:name w:val="The numbered"/>
    <w:basedOn w:val="Normal"/>
    <w:rsid w:val="00EA6135"/>
    <w:pPr>
      <w:spacing w:after="180" w:line="264" w:lineRule="auto"/>
    </w:pPr>
    <w:rPr>
      <w:rFonts w:ascii="Helvetica" w:eastAsia="Times New Roman" w:hAnsi="Helvetica"/>
      <w:sz w:val="18"/>
      <w:lang w:val="en-GB"/>
    </w:rPr>
  </w:style>
  <w:style w:type="paragraph" w:styleId="TOCHeading">
    <w:name w:val="TOC Heading"/>
    <w:basedOn w:val="Heading1"/>
    <w:next w:val="Normal"/>
    <w:uiPriority w:val="39"/>
    <w:unhideWhenUsed/>
    <w:qFormat/>
    <w:rsid w:val="0014347D"/>
    <w:pPr>
      <w:outlineLvl w:val="9"/>
    </w:pPr>
    <w:rPr>
      <w:rFonts w:asciiTheme="majorHAnsi" w:eastAsiaTheme="majorEastAsia" w:hAnsiTheme="majorHAnsi" w:cstheme="majorBidi"/>
      <w:color w:val="365F91" w:themeColor="accent1" w:themeShade="BF"/>
      <w:lang w:eastAsia="ja-JP"/>
    </w:rPr>
  </w:style>
  <w:style w:type="paragraph" w:styleId="NormalWeb">
    <w:name w:val="Normal (Web)"/>
    <w:basedOn w:val="Normal"/>
    <w:uiPriority w:val="99"/>
    <w:semiHidden/>
    <w:unhideWhenUsed/>
    <w:rsid w:val="00500106"/>
    <w:pPr>
      <w:spacing w:before="100" w:beforeAutospacing="1" w:after="100" w:afterAutospacing="1" w:line="240" w:lineRule="auto"/>
    </w:pPr>
    <w:rPr>
      <w:rFonts w:ascii="Times New Roman" w:eastAsiaTheme="minorHAnsi"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6" w:uiPriority="39"/>
    <w:lsdException w:name="toc 8" w:uiPriority="39"/>
    <w:lsdException w:name="toc 9" w:uiPriority="39"/>
    <w:lsdException w:name="caption" w:uiPriority="35" w:qFormat="1"/>
    <w:lsdException w:name="Title" w:semiHidden="0" w:uiPriority="10"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2A1C"/>
    <w:pPr>
      <w:spacing w:after="200" w:line="276" w:lineRule="auto"/>
    </w:pPr>
    <w:rPr>
      <w:sz w:val="22"/>
      <w:szCs w:val="22"/>
    </w:rPr>
  </w:style>
  <w:style w:type="paragraph" w:styleId="Heading1">
    <w:name w:val="heading 1"/>
    <w:basedOn w:val="Normal"/>
    <w:next w:val="Normal"/>
    <w:link w:val="Heading1Char"/>
    <w:uiPriority w:val="99"/>
    <w:qFormat/>
    <w:rsid w:val="00F06FE7"/>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9"/>
    <w:qFormat/>
    <w:rsid w:val="00FF3D5A"/>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9"/>
    <w:qFormat/>
    <w:rsid w:val="0057183C"/>
    <w:pPr>
      <w:keepNext/>
      <w:keepLines/>
      <w:spacing w:before="200" w:after="0"/>
      <w:outlineLvl w:val="2"/>
    </w:pPr>
    <w:rPr>
      <w:rFonts w:ascii="Cambria" w:eastAsia="Times New Roman" w:hAnsi="Cambria"/>
      <w:b/>
      <w:bCs/>
      <w:color w:val="4F81BD"/>
    </w:rPr>
  </w:style>
  <w:style w:type="paragraph" w:styleId="Heading4">
    <w:name w:val="heading 4"/>
    <w:basedOn w:val="Normal"/>
    <w:next w:val="Normal"/>
    <w:link w:val="Heading4Char"/>
    <w:uiPriority w:val="99"/>
    <w:qFormat/>
    <w:rsid w:val="0057183C"/>
    <w:pPr>
      <w:keepNext/>
      <w:keepLines/>
      <w:spacing w:before="200" w:after="0"/>
      <w:outlineLvl w:val="3"/>
    </w:pPr>
    <w:rPr>
      <w:rFonts w:ascii="Cambria" w:eastAsia="Times New Roman" w:hAnsi="Cambria"/>
      <w:b/>
      <w:bCs/>
      <w:i/>
      <w:iCs/>
      <w:color w:val="4F81BD"/>
    </w:rPr>
  </w:style>
  <w:style w:type="paragraph" w:styleId="Heading5">
    <w:name w:val="heading 5"/>
    <w:basedOn w:val="Normal"/>
    <w:next w:val="Normal"/>
    <w:link w:val="Heading5Char"/>
    <w:uiPriority w:val="99"/>
    <w:qFormat/>
    <w:rsid w:val="007051DE"/>
    <w:pPr>
      <w:keepNext/>
      <w:keepLines/>
      <w:spacing w:before="200" w:after="0"/>
      <w:outlineLvl w:val="4"/>
    </w:pPr>
    <w:rPr>
      <w:rFonts w:ascii="Cambria" w:eastAsia="Times New Roman" w:hAnsi="Cambria"/>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F06FE7"/>
    <w:rPr>
      <w:rFonts w:ascii="Cambria" w:hAnsi="Cambria" w:cs="Times New Roman"/>
      <w:b/>
      <w:bCs/>
      <w:color w:val="365F91"/>
      <w:sz w:val="28"/>
      <w:szCs w:val="28"/>
    </w:rPr>
  </w:style>
  <w:style w:type="character" w:customStyle="1" w:styleId="Heading2Char">
    <w:name w:val="Heading 2 Char"/>
    <w:basedOn w:val="DefaultParagraphFont"/>
    <w:link w:val="Heading2"/>
    <w:uiPriority w:val="99"/>
    <w:rsid w:val="00FF3D5A"/>
    <w:rPr>
      <w:rFonts w:ascii="Cambria" w:hAnsi="Cambria" w:cs="Times New Roman"/>
      <w:b/>
      <w:bCs/>
      <w:color w:val="4F81BD"/>
      <w:sz w:val="26"/>
      <w:szCs w:val="26"/>
    </w:rPr>
  </w:style>
  <w:style w:type="character" w:customStyle="1" w:styleId="Heading3Char">
    <w:name w:val="Heading 3 Char"/>
    <w:basedOn w:val="DefaultParagraphFont"/>
    <w:link w:val="Heading3"/>
    <w:uiPriority w:val="99"/>
    <w:rsid w:val="0057183C"/>
    <w:rPr>
      <w:rFonts w:ascii="Cambria" w:hAnsi="Cambria" w:cs="Times New Roman"/>
      <w:b/>
      <w:bCs/>
      <w:color w:val="4F81BD"/>
    </w:rPr>
  </w:style>
  <w:style w:type="character" w:customStyle="1" w:styleId="Heading4Char">
    <w:name w:val="Heading 4 Char"/>
    <w:basedOn w:val="DefaultParagraphFont"/>
    <w:link w:val="Heading4"/>
    <w:uiPriority w:val="99"/>
    <w:rsid w:val="0057183C"/>
    <w:rPr>
      <w:rFonts w:ascii="Cambria" w:hAnsi="Cambria" w:cs="Times New Roman"/>
      <w:b/>
      <w:bCs/>
      <w:i/>
      <w:iCs/>
      <w:color w:val="4F81BD"/>
    </w:rPr>
  </w:style>
  <w:style w:type="character" w:customStyle="1" w:styleId="Heading5Char">
    <w:name w:val="Heading 5 Char"/>
    <w:basedOn w:val="DefaultParagraphFont"/>
    <w:link w:val="Heading5"/>
    <w:uiPriority w:val="99"/>
    <w:rsid w:val="007051DE"/>
    <w:rPr>
      <w:rFonts w:ascii="Cambria" w:hAnsi="Cambria" w:cs="Times New Roman"/>
      <w:color w:val="243F60"/>
    </w:rPr>
  </w:style>
  <w:style w:type="paragraph" w:styleId="NoSpacing">
    <w:name w:val="No Spacing"/>
    <w:uiPriority w:val="99"/>
    <w:qFormat/>
    <w:rsid w:val="00B7788D"/>
    <w:rPr>
      <w:sz w:val="22"/>
      <w:szCs w:val="22"/>
    </w:rPr>
  </w:style>
  <w:style w:type="character" w:styleId="Hyperlink">
    <w:name w:val="Hyperlink"/>
    <w:basedOn w:val="DefaultParagraphFont"/>
    <w:uiPriority w:val="99"/>
    <w:rsid w:val="00242FE9"/>
    <w:rPr>
      <w:rFonts w:cs="Times New Roman"/>
      <w:color w:val="0000FF"/>
      <w:u w:val="single"/>
    </w:rPr>
  </w:style>
  <w:style w:type="paragraph" w:styleId="Header">
    <w:name w:val="header"/>
    <w:basedOn w:val="Normal"/>
    <w:link w:val="HeaderChar"/>
    <w:uiPriority w:val="99"/>
    <w:rsid w:val="00242F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2FE9"/>
    <w:rPr>
      <w:rFonts w:cs="Times New Roman"/>
    </w:rPr>
  </w:style>
  <w:style w:type="paragraph" w:styleId="Footer">
    <w:name w:val="footer"/>
    <w:basedOn w:val="Normal"/>
    <w:link w:val="FooterChar"/>
    <w:uiPriority w:val="99"/>
    <w:rsid w:val="00242F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2FE9"/>
    <w:rPr>
      <w:rFonts w:cs="Times New Roman"/>
    </w:rPr>
  </w:style>
  <w:style w:type="paragraph" w:styleId="BodyText">
    <w:name w:val="Body Text"/>
    <w:basedOn w:val="Normal"/>
    <w:link w:val="BodyTextChar"/>
    <w:uiPriority w:val="99"/>
    <w:rsid w:val="00BA72DC"/>
    <w:pPr>
      <w:tabs>
        <w:tab w:val="left" w:pos="720"/>
        <w:tab w:val="right" w:pos="810"/>
      </w:tabs>
      <w:spacing w:after="0" w:line="240" w:lineRule="auto"/>
    </w:pPr>
    <w:rPr>
      <w:rFonts w:ascii="Courier New" w:eastAsia="Times New Roman" w:hAnsi="Courier New"/>
      <w:noProof/>
      <w:sz w:val="24"/>
      <w:szCs w:val="20"/>
    </w:rPr>
  </w:style>
  <w:style w:type="character" w:customStyle="1" w:styleId="BodyTextChar">
    <w:name w:val="Body Text Char"/>
    <w:basedOn w:val="DefaultParagraphFont"/>
    <w:link w:val="BodyText"/>
    <w:uiPriority w:val="99"/>
    <w:rsid w:val="00BA72DC"/>
    <w:rPr>
      <w:rFonts w:ascii="Courier New" w:hAnsi="Courier New" w:cs="Times New Roman"/>
      <w:noProof/>
      <w:sz w:val="20"/>
      <w:szCs w:val="20"/>
    </w:rPr>
  </w:style>
  <w:style w:type="table" w:styleId="TableGrid">
    <w:name w:val="Table Grid"/>
    <w:basedOn w:val="TableNormal"/>
    <w:uiPriority w:val="99"/>
    <w:rsid w:val="00FF3D5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FF3D5A"/>
    <w:pPr>
      <w:spacing w:after="0" w:line="240" w:lineRule="auto"/>
      <w:ind w:left="720"/>
    </w:pPr>
    <w:rPr>
      <w:rFonts w:ascii="Times New Roman" w:eastAsia="Times New Roman" w:hAnsi="Times New Roman"/>
      <w:sz w:val="24"/>
      <w:szCs w:val="24"/>
    </w:rPr>
  </w:style>
  <w:style w:type="paragraph" w:styleId="TOC1">
    <w:name w:val="toc 1"/>
    <w:basedOn w:val="Normal"/>
    <w:next w:val="Normal"/>
    <w:autoRedefine/>
    <w:uiPriority w:val="39"/>
    <w:rsid w:val="00E02361"/>
    <w:pPr>
      <w:spacing w:after="100"/>
    </w:pPr>
  </w:style>
  <w:style w:type="paragraph" w:styleId="TOC2">
    <w:name w:val="toc 2"/>
    <w:basedOn w:val="Normal"/>
    <w:next w:val="Normal"/>
    <w:autoRedefine/>
    <w:uiPriority w:val="39"/>
    <w:rsid w:val="00E02361"/>
    <w:pPr>
      <w:spacing w:after="100"/>
      <w:ind w:left="220"/>
    </w:pPr>
  </w:style>
  <w:style w:type="character" w:styleId="CommentReference">
    <w:name w:val="annotation reference"/>
    <w:basedOn w:val="DefaultParagraphFont"/>
    <w:uiPriority w:val="99"/>
    <w:semiHidden/>
    <w:rsid w:val="00E04EE2"/>
    <w:rPr>
      <w:rFonts w:cs="Times New Roman"/>
      <w:sz w:val="16"/>
      <w:szCs w:val="16"/>
    </w:rPr>
  </w:style>
  <w:style w:type="paragraph" w:styleId="TOC7">
    <w:name w:val="toc 7"/>
    <w:basedOn w:val="Normal"/>
    <w:next w:val="Normal"/>
    <w:autoRedefine/>
    <w:uiPriority w:val="99"/>
    <w:semiHidden/>
    <w:rsid w:val="00E02361"/>
    <w:pPr>
      <w:spacing w:after="100"/>
      <w:ind w:left="1320"/>
    </w:pPr>
  </w:style>
  <w:style w:type="paragraph" w:styleId="TOC5">
    <w:name w:val="toc 5"/>
    <w:basedOn w:val="Normal"/>
    <w:next w:val="Normal"/>
    <w:autoRedefine/>
    <w:uiPriority w:val="99"/>
    <w:semiHidden/>
    <w:rsid w:val="00E02361"/>
    <w:pPr>
      <w:spacing w:after="100"/>
      <w:ind w:left="880"/>
    </w:pPr>
  </w:style>
  <w:style w:type="paragraph" w:styleId="CommentText">
    <w:name w:val="annotation text"/>
    <w:basedOn w:val="Normal"/>
    <w:link w:val="CommentTextChar"/>
    <w:uiPriority w:val="99"/>
    <w:semiHidden/>
    <w:rsid w:val="00E04EE2"/>
    <w:pPr>
      <w:spacing w:line="240" w:lineRule="auto"/>
    </w:pPr>
    <w:rPr>
      <w:sz w:val="20"/>
      <w:szCs w:val="20"/>
    </w:rPr>
  </w:style>
  <w:style w:type="character" w:customStyle="1" w:styleId="CommentTextChar">
    <w:name w:val="Comment Text Char"/>
    <w:basedOn w:val="DefaultParagraphFont"/>
    <w:link w:val="CommentText"/>
    <w:uiPriority w:val="99"/>
    <w:semiHidden/>
    <w:rsid w:val="00E04EE2"/>
    <w:rPr>
      <w:rFonts w:cs="Times New Roman"/>
      <w:sz w:val="20"/>
      <w:szCs w:val="20"/>
    </w:rPr>
  </w:style>
  <w:style w:type="paragraph" w:styleId="CommentSubject">
    <w:name w:val="annotation subject"/>
    <w:basedOn w:val="CommentText"/>
    <w:next w:val="CommentText"/>
    <w:link w:val="CommentSubjectChar"/>
    <w:uiPriority w:val="99"/>
    <w:semiHidden/>
    <w:rsid w:val="00E04EE2"/>
    <w:rPr>
      <w:b/>
      <w:bCs/>
    </w:rPr>
  </w:style>
  <w:style w:type="character" w:customStyle="1" w:styleId="CommentSubjectChar">
    <w:name w:val="Comment Subject Char"/>
    <w:basedOn w:val="CommentTextChar"/>
    <w:link w:val="CommentSubject"/>
    <w:uiPriority w:val="99"/>
    <w:semiHidden/>
    <w:rsid w:val="00E04EE2"/>
    <w:rPr>
      <w:rFonts w:cs="Times New Roman"/>
      <w:b/>
      <w:bCs/>
      <w:sz w:val="20"/>
      <w:szCs w:val="20"/>
    </w:rPr>
  </w:style>
  <w:style w:type="paragraph" w:styleId="BalloonText">
    <w:name w:val="Balloon Text"/>
    <w:basedOn w:val="Normal"/>
    <w:link w:val="BalloonTextChar"/>
    <w:uiPriority w:val="99"/>
    <w:semiHidden/>
    <w:rsid w:val="00E04E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4EE2"/>
    <w:rPr>
      <w:rFonts w:ascii="Tahoma" w:hAnsi="Tahoma" w:cs="Tahoma"/>
      <w:sz w:val="16"/>
      <w:szCs w:val="16"/>
    </w:rPr>
  </w:style>
  <w:style w:type="paragraph" w:styleId="Revision">
    <w:name w:val="Revision"/>
    <w:hidden/>
    <w:uiPriority w:val="99"/>
    <w:semiHidden/>
    <w:rsid w:val="00F21773"/>
    <w:rPr>
      <w:sz w:val="22"/>
      <w:szCs w:val="22"/>
    </w:rPr>
  </w:style>
  <w:style w:type="character" w:styleId="FollowedHyperlink">
    <w:name w:val="FollowedHyperlink"/>
    <w:basedOn w:val="DefaultParagraphFont"/>
    <w:uiPriority w:val="99"/>
    <w:semiHidden/>
    <w:rsid w:val="002966C8"/>
    <w:rPr>
      <w:rFonts w:cs="Times New Roman"/>
      <w:color w:val="800080"/>
      <w:u w:val="single"/>
    </w:rPr>
  </w:style>
  <w:style w:type="paragraph" w:styleId="TOC3">
    <w:name w:val="toc 3"/>
    <w:basedOn w:val="Normal"/>
    <w:next w:val="Normal"/>
    <w:autoRedefine/>
    <w:uiPriority w:val="39"/>
    <w:rsid w:val="00516803"/>
    <w:pPr>
      <w:tabs>
        <w:tab w:val="left" w:pos="880"/>
        <w:tab w:val="right" w:leader="dot" w:pos="8630"/>
      </w:tabs>
      <w:spacing w:after="100" w:line="240" w:lineRule="auto"/>
      <w:ind w:left="440"/>
    </w:pPr>
  </w:style>
  <w:style w:type="paragraph" w:customStyle="1" w:styleId="Default">
    <w:name w:val="Default"/>
    <w:rsid w:val="00A06141"/>
    <w:pPr>
      <w:autoSpaceDE w:val="0"/>
      <w:autoSpaceDN w:val="0"/>
      <w:adjustRightInd w:val="0"/>
    </w:pPr>
    <w:rPr>
      <w:rFonts w:eastAsia="Times New Roman" w:cs="Calibri"/>
      <w:color w:val="000000"/>
      <w:sz w:val="24"/>
      <w:szCs w:val="24"/>
    </w:rPr>
  </w:style>
  <w:style w:type="paragraph" w:customStyle="1" w:styleId="Thenumbered">
    <w:name w:val="The numbered"/>
    <w:basedOn w:val="Normal"/>
    <w:rsid w:val="00EA6135"/>
    <w:pPr>
      <w:spacing w:after="180" w:line="264" w:lineRule="auto"/>
    </w:pPr>
    <w:rPr>
      <w:rFonts w:ascii="Helvetica" w:eastAsia="Times New Roman" w:hAnsi="Helvetica"/>
      <w:sz w:val="18"/>
      <w:lang w:val="en-GB"/>
    </w:rPr>
  </w:style>
  <w:style w:type="paragraph" w:styleId="TOCHeading">
    <w:name w:val="TOC Heading"/>
    <w:basedOn w:val="Heading1"/>
    <w:next w:val="Normal"/>
    <w:uiPriority w:val="39"/>
    <w:unhideWhenUsed/>
    <w:qFormat/>
    <w:rsid w:val="0014347D"/>
    <w:pPr>
      <w:outlineLvl w:val="9"/>
    </w:pPr>
    <w:rPr>
      <w:rFonts w:asciiTheme="majorHAnsi" w:eastAsiaTheme="majorEastAsia" w:hAnsiTheme="majorHAnsi" w:cstheme="majorBidi"/>
      <w:color w:val="365F91" w:themeColor="accent1" w:themeShade="BF"/>
      <w:lang w:eastAsia="ja-JP"/>
    </w:rPr>
  </w:style>
  <w:style w:type="paragraph" w:styleId="NormalWeb">
    <w:name w:val="Normal (Web)"/>
    <w:basedOn w:val="Normal"/>
    <w:uiPriority w:val="99"/>
    <w:semiHidden/>
    <w:unhideWhenUsed/>
    <w:rsid w:val="00500106"/>
    <w:pPr>
      <w:spacing w:before="100" w:beforeAutospacing="1" w:after="100" w:afterAutospacing="1" w:line="240" w:lineRule="auto"/>
    </w:pPr>
    <w:rPr>
      <w:rFonts w:ascii="Times New Roman" w:eastAsiaTheme="minorHAnsi"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170499">
      <w:bodyDiv w:val="1"/>
      <w:marLeft w:val="0"/>
      <w:marRight w:val="0"/>
      <w:marTop w:val="0"/>
      <w:marBottom w:val="0"/>
      <w:divBdr>
        <w:top w:val="none" w:sz="0" w:space="0" w:color="auto"/>
        <w:left w:val="none" w:sz="0" w:space="0" w:color="auto"/>
        <w:bottom w:val="none" w:sz="0" w:space="0" w:color="auto"/>
        <w:right w:val="none" w:sz="0" w:space="0" w:color="auto"/>
      </w:divBdr>
    </w:div>
    <w:div w:id="145363178">
      <w:bodyDiv w:val="1"/>
      <w:marLeft w:val="0"/>
      <w:marRight w:val="0"/>
      <w:marTop w:val="0"/>
      <w:marBottom w:val="0"/>
      <w:divBdr>
        <w:top w:val="none" w:sz="0" w:space="0" w:color="auto"/>
        <w:left w:val="none" w:sz="0" w:space="0" w:color="auto"/>
        <w:bottom w:val="none" w:sz="0" w:space="0" w:color="auto"/>
        <w:right w:val="none" w:sz="0" w:space="0" w:color="auto"/>
      </w:divBdr>
    </w:div>
    <w:div w:id="307982351">
      <w:bodyDiv w:val="1"/>
      <w:marLeft w:val="0"/>
      <w:marRight w:val="0"/>
      <w:marTop w:val="0"/>
      <w:marBottom w:val="0"/>
      <w:divBdr>
        <w:top w:val="none" w:sz="0" w:space="0" w:color="auto"/>
        <w:left w:val="none" w:sz="0" w:space="0" w:color="auto"/>
        <w:bottom w:val="none" w:sz="0" w:space="0" w:color="auto"/>
        <w:right w:val="none" w:sz="0" w:space="0" w:color="auto"/>
      </w:divBdr>
    </w:div>
    <w:div w:id="309947733">
      <w:bodyDiv w:val="1"/>
      <w:marLeft w:val="0"/>
      <w:marRight w:val="0"/>
      <w:marTop w:val="0"/>
      <w:marBottom w:val="0"/>
      <w:divBdr>
        <w:top w:val="none" w:sz="0" w:space="0" w:color="auto"/>
        <w:left w:val="none" w:sz="0" w:space="0" w:color="auto"/>
        <w:bottom w:val="none" w:sz="0" w:space="0" w:color="auto"/>
        <w:right w:val="none" w:sz="0" w:space="0" w:color="auto"/>
      </w:divBdr>
    </w:div>
    <w:div w:id="385373713">
      <w:bodyDiv w:val="1"/>
      <w:marLeft w:val="0"/>
      <w:marRight w:val="0"/>
      <w:marTop w:val="0"/>
      <w:marBottom w:val="0"/>
      <w:divBdr>
        <w:top w:val="none" w:sz="0" w:space="0" w:color="auto"/>
        <w:left w:val="none" w:sz="0" w:space="0" w:color="auto"/>
        <w:bottom w:val="none" w:sz="0" w:space="0" w:color="auto"/>
        <w:right w:val="none" w:sz="0" w:space="0" w:color="auto"/>
      </w:divBdr>
    </w:div>
    <w:div w:id="513540951">
      <w:bodyDiv w:val="1"/>
      <w:marLeft w:val="0"/>
      <w:marRight w:val="0"/>
      <w:marTop w:val="0"/>
      <w:marBottom w:val="0"/>
      <w:divBdr>
        <w:top w:val="none" w:sz="0" w:space="0" w:color="auto"/>
        <w:left w:val="none" w:sz="0" w:space="0" w:color="auto"/>
        <w:bottom w:val="none" w:sz="0" w:space="0" w:color="auto"/>
        <w:right w:val="none" w:sz="0" w:space="0" w:color="auto"/>
      </w:divBdr>
    </w:div>
    <w:div w:id="537015437">
      <w:bodyDiv w:val="1"/>
      <w:marLeft w:val="0"/>
      <w:marRight w:val="0"/>
      <w:marTop w:val="0"/>
      <w:marBottom w:val="0"/>
      <w:divBdr>
        <w:top w:val="none" w:sz="0" w:space="0" w:color="auto"/>
        <w:left w:val="none" w:sz="0" w:space="0" w:color="auto"/>
        <w:bottom w:val="none" w:sz="0" w:space="0" w:color="auto"/>
        <w:right w:val="none" w:sz="0" w:space="0" w:color="auto"/>
      </w:divBdr>
    </w:div>
    <w:div w:id="567694577">
      <w:bodyDiv w:val="1"/>
      <w:marLeft w:val="0"/>
      <w:marRight w:val="0"/>
      <w:marTop w:val="0"/>
      <w:marBottom w:val="0"/>
      <w:divBdr>
        <w:top w:val="none" w:sz="0" w:space="0" w:color="auto"/>
        <w:left w:val="none" w:sz="0" w:space="0" w:color="auto"/>
        <w:bottom w:val="none" w:sz="0" w:space="0" w:color="auto"/>
        <w:right w:val="none" w:sz="0" w:space="0" w:color="auto"/>
      </w:divBdr>
    </w:div>
    <w:div w:id="582106379">
      <w:bodyDiv w:val="1"/>
      <w:marLeft w:val="0"/>
      <w:marRight w:val="0"/>
      <w:marTop w:val="0"/>
      <w:marBottom w:val="0"/>
      <w:divBdr>
        <w:top w:val="none" w:sz="0" w:space="0" w:color="auto"/>
        <w:left w:val="none" w:sz="0" w:space="0" w:color="auto"/>
        <w:bottom w:val="none" w:sz="0" w:space="0" w:color="auto"/>
        <w:right w:val="none" w:sz="0" w:space="0" w:color="auto"/>
      </w:divBdr>
    </w:div>
    <w:div w:id="691147746">
      <w:bodyDiv w:val="1"/>
      <w:marLeft w:val="0"/>
      <w:marRight w:val="0"/>
      <w:marTop w:val="0"/>
      <w:marBottom w:val="0"/>
      <w:divBdr>
        <w:top w:val="none" w:sz="0" w:space="0" w:color="auto"/>
        <w:left w:val="none" w:sz="0" w:space="0" w:color="auto"/>
        <w:bottom w:val="none" w:sz="0" w:space="0" w:color="auto"/>
        <w:right w:val="none" w:sz="0" w:space="0" w:color="auto"/>
      </w:divBdr>
    </w:div>
    <w:div w:id="841823366">
      <w:bodyDiv w:val="1"/>
      <w:marLeft w:val="0"/>
      <w:marRight w:val="0"/>
      <w:marTop w:val="0"/>
      <w:marBottom w:val="0"/>
      <w:divBdr>
        <w:top w:val="none" w:sz="0" w:space="0" w:color="auto"/>
        <w:left w:val="none" w:sz="0" w:space="0" w:color="auto"/>
        <w:bottom w:val="none" w:sz="0" w:space="0" w:color="auto"/>
        <w:right w:val="none" w:sz="0" w:space="0" w:color="auto"/>
      </w:divBdr>
    </w:div>
    <w:div w:id="953092785">
      <w:bodyDiv w:val="1"/>
      <w:marLeft w:val="0"/>
      <w:marRight w:val="0"/>
      <w:marTop w:val="0"/>
      <w:marBottom w:val="0"/>
      <w:divBdr>
        <w:top w:val="none" w:sz="0" w:space="0" w:color="auto"/>
        <w:left w:val="none" w:sz="0" w:space="0" w:color="auto"/>
        <w:bottom w:val="none" w:sz="0" w:space="0" w:color="auto"/>
        <w:right w:val="none" w:sz="0" w:space="0" w:color="auto"/>
      </w:divBdr>
      <w:divsChild>
        <w:div w:id="1903638750">
          <w:marLeft w:val="720"/>
          <w:marRight w:val="0"/>
          <w:marTop w:val="0"/>
          <w:marBottom w:val="0"/>
          <w:divBdr>
            <w:top w:val="none" w:sz="0" w:space="0" w:color="auto"/>
            <w:left w:val="none" w:sz="0" w:space="0" w:color="auto"/>
            <w:bottom w:val="none" w:sz="0" w:space="0" w:color="auto"/>
            <w:right w:val="none" w:sz="0" w:space="0" w:color="auto"/>
          </w:divBdr>
        </w:div>
      </w:divsChild>
    </w:div>
    <w:div w:id="1243642144">
      <w:bodyDiv w:val="1"/>
      <w:marLeft w:val="0"/>
      <w:marRight w:val="0"/>
      <w:marTop w:val="0"/>
      <w:marBottom w:val="0"/>
      <w:divBdr>
        <w:top w:val="none" w:sz="0" w:space="0" w:color="auto"/>
        <w:left w:val="none" w:sz="0" w:space="0" w:color="auto"/>
        <w:bottom w:val="none" w:sz="0" w:space="0" w:color="auto"/>
        <w:right w:val="none" w:sz="0" w:space="0" w:color="auto"/>
      </w:divBdr>
    </w:div>
    <w:div w:id="1254432390">
      <w:bodyDiv w:val="1"/>
      <w:marLeft w:val="0"/>
      <w:marRight w:val="0"/>
      <w:marTop w:val="0"/>
      <w:marBottom w:val="0"/>
      <w:divBdr>
        <w:top w:val="none" w:sz="0" w:space="0" w:color="auto"/>
        <w:left w:val="none" w:sz="0" w:space="0" w:color="auto"/>
        <w:bottom w:val="none" w:sz="0" w:space="0" w:color="auto"/>
        <w:right w:val="none" w:sz="0" w:space="0" w:color="auto"/>
      </w:divBdr>
    </w:div>
    <w:div w:id="1396591292">
      <w:bodyDiv w:val="1"/>
      <w:marLeft w:val="0"/>
      <w:marRight w:val="0"/>
      <w:marTop w:val="0"/>
      <w:marBottom w:val="0"/>
      <w:divBdr>
        <w:top w:val="none" w:sz="0" w:space="0" w:color="auto"/>
        <w:left w:val="none" w:sz="0" w:space="0" w:color="auto"/>
        <w:bottom w:val="none" w:sz="0" w:space="0" w:color="auto"/>
        <w:right w:val="none" w:sz="0" w:space="0" w:color="auto"/>
      </w:divBdr>
    </w:div>
    <w:div w:id="1457020906">
      <w:bodyDiv w:val="1"/>
      <w:marLeft w:val="0"/>
      <w:marRight w:val="0"/>
      <w:marTop w:val="0"/>
      <w:marBottom w:val="0"/>
      <w:divBdr>
        <w:top w:val="none" w:sz="0" w:space="0" w:color="auto"/>
        <w:left w:val="none" w:sz="0" w:space="0" w:color="auto"/>
        <w:bottom w:val="none" w:sz="0" w:space="0" w:color="auto"/>
        <w:right w:val="none" w:sz="0" w:space="0" w:color="auto"/>
      </w:divBdr>
    </w:div>
    <w:div w:id="1782072026">
      <w:bodyDiv w:val="1"/>
      <w:marLeft w:val="0"/>
      <w:marRight w:val="0"/>
      <w:marTop w:val="0"/>
      <w:marBottom w:val="0"/>
      <w:divBdr>
        <w:top w:val="none" w:sz="0" w:space="0" w:color="auto"/>
        <w:left w:val="none" w:sz="0" w:space="0" w:color="auto"/>
        <w:bottom w:val="none" w:sz="0" w:space="0" w:color="auto"/>
        <w:right w:val="none" w:sz="0" w:space="0" w:color="auto"/>
      </w:divBdr>
    </w:div>
    <w:div w:id="1962883657">
      <w:marLeft w:val="0"/>
      <w:marRight w:val="0"/>
      <w:marTop w:val="0"/>
      <w:marBottom w:val="0"/>
      <w:divBdr>
        <w:top w:val="none" w:sz="0" w:space="0" w:color="auto"/>
        <w:left w:val="none" w:sz="0" w:space="0" w:color="auto"/>
        <w:bottom w:val="none" w:sz="0" w:space="0" w:color="auto"/>
        <w:right w:val="none" w:sz="0" w:space="0" w:color="auto"/>
      </w:divBdr>
    </w:div>
    <w:div w:id="196288365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support@grants.gov" TargetMode="External"/><Relationship Id="rId18" Type="http://schemas.openxmlformats.org/officeDocument/2006/relationships/hyperlink" Target="https://www.sam.gov/portal/SAM/" TargetMode="External"/><Relationship Id="rId26" Type="http://schemas.openxmlformats.org/officeDocument/2006/relationships/hyperlink" Target="http://www.whitehouse.gov/omb/grants_forms" TargetMode="External"/><Relationship Id="rId3" Type="http://schemas.openxmlformats.org/officeDocument/2006/relationships/styles" Target="styles.xml"/><Relationship Id="rId21" Type="http://schemas.openxmlformats.org/officeDocument/2006/relationships/hyperlink" Target="mailto:RichhartA@state.gov" TargetMode="External"/><Relationship Id="rId7" Type="http://schemas.openxmlformats.org/officeDocument/2006/relationships/footnotes" Target="footnotes.xml"/><Relationship Id="rId12" Type="http://schemas.openxmlformats.org/officeDocument/2006/relationships/hyperlink" Target="http://www.grants.gov" TargetMode="External"/><Relationship Id="rId17" Type="http://schemas.openxmlformats.org/officeDocument/2006/relationships/hyperlink" Target="http://fedgov.dnb.com/webform/displayHomePage.do;jsessionid=81407B1F03F2BDB123DD47D19158B75F" TargetMode="External"/><Relationship Id="rId25" Type="http://schemas.openxmlformats.org/officeDocument/2006/relationships/hyperlink" Target="http://www.whitehouse.gov/omb/grants_forms/" TargetMode="Externa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statebuy.state.gov/fa/" TargetMode="External"/><Relationship Id="rId20" Type="http://schemas.openxmlformats.org/officeDocument/2006/relationships/hyperlink" Target="mailto:JohnsonPD@state.gov"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rants.gov" TargetMode="External"/><Relationship Id="rId24" Type="http://schemas.openxmlformats.org/officeDocument/2006/relationships/hyperlink" Target="http://www.grantsolutions.gov" TargetMode="External"/><Relationship Id="rId32" Type="http://schemas.openxmlformats.org/officeDocument/2006/relationships/theme" Target="theme/theme1.xml"/><Relationship Id="rId37" Type="http://schemas.microsoft.com/office/2011/relationships/commentsExtended" Target="commentsExtended.xml"/><Relationship Id="rId5" Type="http://schemas.openxmlformats.org/officeDocument/2006/relationships/settings" Target="settings.xml"/><Relationship Id="rId15" Type="http://schemas.openxmlformats.org/officeDocument/2006/relationships/hyperlink" Target="http://www.grantsolutions.gov" TargetMode="External"/><Relationship Id="rId23" Type="http://schemas.openxmlformats.org/officeDocument/2006/relationships/hyperlink" Target="http://fa.statebuy.state.gov/" TargetMode="External"/><Relationship Id="rId28" Type="http://schemas.openxmlformats.org/officeDocument/2006/relationships/hyperlink" Target="mailto:JohnsonPD@state.gov" TargetMode="External"/><Relationship Id="rId10" Type="http://schemas.openxmlformats.org/officeDocument/2006/relationships/hyperlink" Target="http://www.grantsolutions.gov" TargetMode="External"/><Relationship Id="rId19" Type="http://schemas.openxmlformats.org/officeDocument/2006/relationships/hyperlink" Target="https://www.fsd.gov/fsd-gov/home.do" TargetMode="Externa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grants.gov" TargetMode="External"/><Relationship Id="rId14" Type="http://schemas.openxmlformats.org/officeDocument/2006/relationships/hyperlink" Target="http://www.grants.gov" TargetMode="External"/><Relationship Id="rId22" Type="http://schemas.openxmlformats.org/officeDocument/2006/relationships/hyperlink" Target="mailto:garzar@state.gov" TargetMode="External"/><Relationship Id="rId27" Type="http://schemas.openxmlformats.org/officeDocument/2006/relationships/hyperlink" Target="mailto:JohnsonPD@state.gov" TargetMode="External"/><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4A9D61-3D8A-4BF2-92D5-CF85761B99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5362</Words>
  <Characters>30570</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Request for Applications Announcement</vt:lpstr>
    </vt:vector>
  </TitlesOfParts>
  <Company>U.S. Department of State</Company>
  <LinksUpToDate>false</LinksUpToDate>
  <CharactersWithSpaces>35861</CharactersWithSpaces>
  <SharedDoc>false</SharedDoc>
  <HLinks>
    <vt:vector size="240" baseType="variant">
      <vt:variant>
        <vt:i4>4259939</vt:i4>
      </vt:variant>
      <vt:variant>
        <vt:i4>207</vt:i4>
      </vt:variant>
      <vt:variant>
        <vt:i4>0</vt:i4>
      </vt:variant>
      <vt:variant>
        <vt:i4>5</vt:i4>
      </vt:variant>
      <vt:variant>
        <vt:lpwstr>\\esocoeentap101\oesdrlpublic$\oes\private\stc\GMSP 2011\MargolisJJ@state.gov</vt:lpwstr>
      </vt:variant>
      <vt:variant>
        <vt:lpwstr/>
      </vt:variant>
      <vt:variant>
        <vt:i4>6815751</vt:i4>
      </vt:variant>
      <vt:variant>
        <vt:i4>204</vt:i4>
      </vt:variant>
      <vt:variant>
        <vt:i4>0</vt:i4>
      </vt:variant>
      <vt:variant>
        <vt:i4>5</vt:i4>
      </vt:variant>
      <vt:variant>
        <vt:lpwstr>http://www.whitehouse.gov/omb/grants_forms</vt:lpwstr>
      </vt:variant>
      <vt:variant>
        <vt:lpwstr/>
      </vt:variant>
      <vt:variant>
        <vt:i4>6815751</vt:i4>
      </vt:variant>
      <vt:variant>
        <vt:i4>201</vt:i4>
      </vt:variant>
      <vt:variant>
        <vt:i4>0</vt:i4>
      </vt:variant>
      <vt:variant>
        <vt:i4>5</vt:i4>
      </vt:variant>
      <vt:variant>
        <vt:lpwstr>http://www.whitehouse.gov/omb/grants_forms/</vt:lpwstr>
      </vt:variant>
      <vt:variant>
        <vt:lpwstr/>
      </vt:variant>
      <vt:variant>
        <vt:i4>1966085</vt:i4>
      </vt:variant>
      <vt:variant>
        <vt:i4>195</vt:i4>
      </vt:variant>
      <vt:variant>
        <vt:i4>0</vt:i4>
      </vt:variant>
      <vt:variant>
        <vt:i4>5</vt:i4>
      </vt:variant>
      <vt:variant>
        <vt:lpwstr>http://fa.statebuy.state.gov/</vt:lpwstr>
      </vt:variant>
      <vt:variant>
        <vt:lpwstr/>
      </vt:variant>
      <vt:variant>
        <vt:i4>4784245</vt:i4>
      </vt:variant>
      <vt:variant>
        <vt:i4>192</vt:i4>
      </vt:variant>
      <vt:variant>
        <vt:i4>0</vt:i4>
      </vt:variant>
      <vt:variant>
        <vt:i4>5</vt:i4>
      </vt:variant>
      <vt:variant>
        <vt:lpwstr>mailto:support@grants.gov</vt:lpwstr>
      </vt:variant>
      <vt:variant>
        <vt:lpwstr/>
      </vt:variant>
      <vt:variant>
        <vt:i4>3604526</vt:i4>
      </vt:variant>
      <vt:variant>
        <vt:i4>189</vt:i4>
      </vt:variant>
      <vt:variant>
        <vt:i4>0</vt:i4>
      </vt:variant>
      <vt:variant>
        <vt:i4>5</vt:i4>
      </vt:variant>
      <vt:variant>
        <vt:lpwstr>http://www.grants.gov/</vt:lpwstr>
      </vt:variant>
      <vt:variant>
        <vt:lpwstr/>
      </vt:variant>
      <vt:variant>
        <vt:i4>3604526</vt:i4>
      </vt:variant>
      <vt:variant>
        <vt:i4>186</vt:i4>
      </vt:variant>
      <vt:variant>
        <vt:i4>0</vt:i4>
      </vt:variant>
      <vt:variant>
        <vt:i4>5</vt:i4>
      </vt:variant>
      <vt:variant>
        <vt:lpwstr>http://www.grants.gov/</vt:lpwstr>
      </vt:variant>
      <vt:variant>
        <vt:lpwstr/>
      </vt:variant>
      <vt:variant>
        <vt:i4>3604526</vt:i4>
      </vt:variant>
      <vt:variant>
        <vt:i4>183</vt:i4>
      </vt:variant>
      <vt:variant>
        <vt:i4>0</vt:i4>
      </vt:variant>
      <vt:variant>
        <vt:i4>5</vt:i4>
      </vt:variant>
      <vt:variant>
        <vt:lpwstr>http://www.grants.gov/</vt:lpwstr>
      </vt:variant>
      <vt:variant>
        <vt:lpwstr/>
      </vt:variant>
      <vt:variant>
        <vt:i4>3604526</vt:i4>
      </vt:variant>
      <vt:variant>
        <vt:i4>180</vt:i4>
      </vt:variant>
      <vt:variant>
        <vt:i4>0</vt:i4>
      </vt:variant>
      <vt:variant>
        <vt:i4>5</vt:i4>
      </vt:variant>
      <vt:variant>
        <vt:lpwstr>http://www.grants.gov/</vt:lpwstr>
      </vt:variant>
      <vt:variant>
        <vt:lpwstr/>
      </vt:variant>
      <vt:variant>
        <vt:i4>589859</vt:i4>
      </vt:variant>
      <vt:variant>
        <vt:i4>177</vt:i4>
      </vt:variant>
      <vt:variant>
        <vt:i4>0</vt:i4>
      </vt:variant>
      <vt:variant>
        <vt:i4>5</vt:i4>
      </vt:variant>
      <vt:variant>
        <vt:lpwstr>mailto:LawrenceWA@state.gov</vt:lpwstr>
      </vt:variant>
      <vt:variant>
        <vt:lpwstr/>
      </vt:variant>
      <vt:variant>
        <vt:i4>589859</vt:i4>
      </vt:variant>
      <vt:variant>
        <vt:i4>174</vt:i4>
      </vt:variant>
      <vt:variant>
        <vt:i4>0</vt:i4>
      </vt:variant>
      <vt:variant>
        <vt:i4>5</vt:i4>
      </vt:variant>
      <vt:variant>
        <vt:lpwstr>mailto:LawrenceWA@state.gov</vt:lpwstr>
      </vt:variant>
      <vt:variant>
        <vt:lpwstr/>
      </vt:variant>
      <vt:variant>
        <vt:i4>3604526</vt:i4>
      </vt:variant>
      <vt:variant>
        <vt:i4>171</vt:i4>
      </vt:variant>
      <vt:variant>
        <vt:i4>0</vt:i4>
      </vt:variant>
      <vt:variant>
        <vt:i4>5</vt:i4>
      </vt:variant>
      <vt:variant>
        <vt:lpwstr>http://www.grants.gov/</vt:lpwstr>
      </vt:variant>
      <vt:variant>
        <vt:lpwstr/>
      </vt:variant>
      <vt:variant>
        <vt:i4>1572920</vt:i4>
      </vt:variant>
      <vt:variant>
        <vt:i4>164</vt:i4>
      </vt:variant>
      <vt:variant>
        <vt:i4>0</vt:i4>
      </vt:variant>
      <vt:variant>
        <vt:i4>5</vt:i4>
      </vt:variant>
      <vt:variant>
        <vt:lpwstr/>
      </vt:variant>
      <vt:variant>
        <vt:lpwstr>_Toc318359648</vt:lpwstr>
      </vt:variant>
      <vt:variant>
        <vt:i4>1572920</vt:i4>
      </vt:variant>
      <vt:variant>
        <vt:i4>158</vt:i4>
      </vt:variant>
      <vt:variant>
        <vt:i4>0</vt:i4>
      </vt:variant>
      <vt:variant>
        <vt:i4>5</vt:i4>
      </vt:variant>
      <vt:variant>
        <vt:lpwstr/>
      </vt:variant>
      <vt:variant>
        <vt:lpwstr>_Toc318359647</vt:lpwstr>
      </vt:variant>
      <vt:variant>
        <vt:i4>1572920</vt:i4>
      </vt:variant>
      <vt:variant>
        <vt:i4>152</vt:i4>
      </vt:variant>
      <vt:variant>
        <vt:i4>0</vt:i4>
      </vt:variant>
      <vt:variant>
        <vt:i4>5</vt:i4>
      </vt:variant>
      <vt:variant>
        <vt:lpwstr/>
      </vt:variant>
      <vt:variant>
        <vt:lpwstr>_Toc318359646</vt:lpwstr>
      </vt:variant>
      <vt:variant>
        <vt:i4>1572920</vt:i4>
      </vt:variant>
      <vt:variant>
        <vt:i4>146</vt:i4>
      </vt:variant>
      <vt:variant>
        <vt:i4>0</vt:i4>
      </vt:variant>
      <vt:variant>
        <vt:i4>5</vt:i4>
      </vt:variant>
      <vt:variant>
        <vt:lpwstr/>
      </vt:variant>
      <vt:variant>
        <vt:lpwstr>_Toc318359645</vt:lpwstr>
      </vt:variant>
      <vt:variant>
        <vt:i4>1572920</vt:i4>
      </vt:variant>
      <vt:variant>
        <vt:i4>140</vt:i4>
      </vt:variant>
      <vt:variant>
        <vt:i4>0</vt:i4>
      </vt:variant>
      <vt:variant>
        <vt:i4>5</vt:i4>
      </vt:variant>
      <vt:variant>
        <vt:lpwstr/>
      </vt:variant>
      <vt:variant>
        <vt:lpwstr>_Toc318359644</vt:lpwstr>
      </vt:variant>
      <vt:variant>
        <vt:i4>1572920</vt:i4>
      </vt:variant>
      <vt:variant>
        <vt:i4>134</vt:i4>
      </vt:variant>
      <vt:variant>
        <vt:i4>0</vt:i4>
      </vt:variant>
      <vt:variant>
        <vt:i4>5</vt:i4>
      </vt:variant>
      <vt:variant>
        <vt:lpwstr/>
      </vt:variant>
      <vt:variant>
        <vt:lpwstr>_Toc318359643</vt:lpwstr>
      </vt:variant>
      <vt:variant>
        <vt:i4>1572920</vt:i4>
      </vt:variant>
      <vt:variant>
        <vt:i4>128</vt:i4>
      </vt:variant>
      <vt:variant>
        <vt:i4>0</vt:i4>
      </vt:variant>
      <vt:variant>
        <vt:i4>5</vt:i4>
      </vt:variant>
      <vt:variant>
        <vt:lpwstr/>
      </vt:variant>
      <vt:variant>
        <vt:lpwstr>_Toc318359642</vt:lpwstr>
      </vt:variant>
      <vt:variant>
        <vt:i4>1572920</vt:i4>
      </vt:variant>
      <vt:variant>
        <vt:i4>122</vt:i4>
      </vt:variant>
      <vt:variant>
        <vt:i4>0</vt:i4>
      </vt:variant>
      <vt:variant>
        <vt:i4>5</vt:i4>
      </vt:variant>
      <vt:variant>
        <vt:lpwstr/>
      </vt:variant>
      <vt:variant>
        <vt:lpwstr>_Toc318359641</vt:lpwstr>
      </vt:variant>
      <vt:variant>
        <vt:i4>1572920</vt:i4>
      </vt:variant>
      <vt:variant>
        <vt:i4>116</vt:i4>
      </vt:variant>
      <vt:variant>
        <vt:i4>0</vt:i4>
      </vt:variant>
      <vt:variant>
        <vt:i4>5</vt:i4>
      </vt:variant>
      <vt:variant>
        <vt:lpwstr/>
      </vt:variant>
      <vt:variant>
        <vt:lpwstr>_Toc318359640</vt:lpwstr>
      </vt:variant>
      <vt:variant>
        <vt:i4>2031672</vt:i4>
      </vt:variant>
      <vt:variant>
        <vt:i4>110</vt:i4>
      </vt:variant>
      <vt:variant>
        <vt:i4>0</vt:i4>
      </vt:variant>
      <vt:variant>
        <vt:i4>5</vt:i4>
      </vt:variant>
      <vt:variant>
        <vt:lpwstr/>
      </vt:variant>
      <vt:variant>
        <vt:lpwstr>_Toc318359639</vt:lpwstr>
      </vt:variant>
      <vt:variant>
        <vt:i4>2031672</vt:i4>
      </vt:variant>
      <vt:variant>
        <vt:i4>104</vt:i4>
      </vt:variant>
      <vt:variant>
        <vt:i4>0</vt:i4>
      </vt:variant>
      <vt:variant>
        <vt:i4>5</vt:i4>
      </vt:variant>
      <vt:variant>
        <vt:lpwstr/>
      </vt:variant>
      <vt:variant>
        <vt:lpwstr>_Toc318359638</vt:lpwstr>
      </vt:variant>
      <vt:variant>
        <vt:i4>2031672</vt:i4>
      </vt:variant>
      <vt:variant>
        <vt:i4>98</vt:i4>
      </vt:variant>
      <vt:variant>
        <vt:i4>0</vt:i4>
      </vt:variant>
      <vt:variant>
        <vt:i4>5</vt:i4>
      </vt:variant>
      <vt:variant>
        <vt:lpwstr/>
      </vt:variant>
      <vt:variant>
        <vt:lpwstr>_Toc318359637</vt:lpwstr>
      </vt:variant>
      <vt:variant>
        <vt:i4>2031672</vt:i4>
      </vt:variant>
      <vt:variant>
        <vt:i4>92</vt:i4>
      </vt:variant>
      <vt:variant>
        <vt:i4>0</vt:i4>
      </vt:variant>
      <vt:variant>
        <vt:i4>5</vt:i4>
      </vt:variant>
      <vt:variant>
        <vt:lpwstr/>
      </vt:variant>
      <vt:variant>
        <vt:lpwstr>_Toc318359636</vt:lpwstr>
      </vt:variant>
      <vt:variant>
        <vt:i4>2031672</vt:i4>
      </vt:variant>
      <vt:variant>
        <vt:i4>86</vt:i4>
      </vt:variant>
      <vt:variant>
        <vt:i4>0</vt:i4>
      </vt:variant>
      <vt:variant>
        <vt:i4>5</vt:i4>
      </vt:variant>
      <vt:variant>
        <vt:lpwstr/>
      </vt:variant>
      <vt:variant>
        <vt:lpwstr>_Toc318359635</vt:lpwstr>
      </vt:variant>
      <vt:variant>
        <vt:i4>2031672</vt:i4>
      </vt:variant>
      <vt:variant>
        <vt:i4>80</vt:i4>
      </vt:variant>
      <vt:variant>
        <vt:i4>0</vt:i4>
      </vt:variant>
      <vt:variant>
        <vt:i4>5</vt:i4>
      </vt:variant>
      <vt:variant>
        <vt:lpwstr/>
      </vt:variant>
      <vt:variant>
        <vt:lpwstr>_Toc318359634</vt:lpwstr>
      </vt:variant>
      <vt:variant>
        <vt:i4>2031672</vt:i4>
      </vt:variant>
      <vt:variant>
        <vt:i4>74</vt:i4>
      </vt:variant>
      <vt:variant>
        <vt:i4>0</vt:i4>
      </vt:variant>
      <vt:variant>
        <vt:i4>5</vt:i4>
      </vt:variant>
      <vt:variant>
        <vt:lpwstr/>
      </vt:variant>
      <vt:variant>
        <vt:lpwstr>_Toc318359633</vt:lpwstr>
      </vt:variant>
      <vt:variant>
        <vt:i4>2031672</vt:i4>
      </vt:variant>
      <vt:variant>
        <vt:i4>68</vt:i4>
      </vt:variant>
      <vt:variant>
        <vt:i4>0</vt:i4>
      </vt:variant>
      <vt:variant>
        <vt:i4>5</vt:i4>
      </vt:variant>
      <vt:variant>
        <vt:lpwstr/>
      </vt:variant>
      <vt:variant>
        <vt:lpwstr>_Toc318359632</vt:lpwstr>
      </vt:variant>
      <vt:variant>
        <vt:i4>2031672</vt:i4>
      </vt:variant>
      <vt:variant>
        <vt:i4>62</vt:i4>
      </vt:variant>
      <vt:variant>
        <vt:i4>0</vt:i4>
      </vt:variant>
      <vt:variant>
        <vt:i4>5</vt:i4>
      </vt:variant>
      <vt:variant>
        <vt:lpwstr/>
      </vt:variant>
      <vt:variant>
        <vt:lpwstr>_Toc318359631</vt:lpwstr>
      </vt:variant>
      <vt:variant>
        <vt:i4>2031672</vt:i4>
      </vt:variant>
      <vt:variant>
        <vt:i4>56</vt:i4>
      </vt:variant>
      <vt:variant>
        <vt:i4>0</vt:i4>
      </vt:variant>
      <vt:variant>
        <vt:i4>5</vt:i4>
      </vt:variant>
      <vt:variant>
        <vt:lpwstr/>
      </vt:variant>
      <vt:variant>
        <vt:lpwstr>_Toc318359630</vt:lpwstr>
      </vt:variant>
      <vt:variant>
        <vt:i4>1966136</vt:i4>
      </vt:variant>
      <vt:variant>
        <vt:i4>50</vt:i4>
      </vt:variant>
      <vt:variant>
        <vt:i4>0</vt:i4>
      </vt:variant>
      <vt:variant>
        <vt:i4>5</vt:i4>
      </vt:variant>
      <vt:variant>
        <vt:lpwstr/>
      </vt:variant>
      <vt:variant>
        <vt:lpwstr>_Toc318359629</vt:lpwstr>
      </vt:variant>
      <vt:variant>
        <vt:i4>1966136</vt:i4>
      </vt:variant>
      <vt:variant>
        <vt:i4>44</vt:i4>
      </vt:variant>
      <vt:variant>
        <vt:i4>0</vt:i4>
      </vt:variant>
      <vt:variant>
        <vt:i4>5</vt:i4>
      </vt:variant>
      <vt:variant>
        <vt:lpwstr/>
      </vt:variant>
      <vt:variant>
        <vt:lpwstr>_Toc318359628</vt:lpwstr>
      </vt:variant>
      <vt:variant>
        <vt:i4>1966136</vt:i4>
      </vt:variant>
      <vt:variant>
        <vt:i4>38</vt:i4>
      </vt:variant>
      <vt:variant>
        <vt:i4>0</vt:i4>
      </vt:variant>
      <vt:variant>
        <vt:i4>5</vt:i4>
      </vt:variant>
      <vt:variant>
        <vt:lpwstr/>
      </vt:variant>
      <vt:variant>
        <vt:lpwstr>_Toc318359627</vt:lpwstr>
      </vt:variant>
      <vt:variant>
        <vt:i4>1966136</vt:i4>
      </vt:variant>
      <vt:variant>
        <vt:i4>32</vt:i4>
      </vt:variant>
      <vt:variant>
        <vt:i4>0</vt:i4>
      </vt:variant>
      <vt:variant>
        <vt:i4>5</vt:i4>
      </vt:variant>
      <vt:variant>
        <vt:lpwstr/>
      </vt:variant>
      <vt:variant>
        <vt:lpwstr>_Toc318359626</vt:lpwstr>
      </vt:variant>
      <vt:variant>
        <vt:i4>1966136</vt:i4>
      </vt:variant>
      <vt:variant>
        <vt:i4>26</vt:i4>
      </vt:variant>
      <vt:variant>
        <vt:i4>0</vt:i4>
      </vt:variant>
      <vt:variant>
        <vt:i4>5</vt:i4>
      </vt:variant>
      <vt:variant>
        <vt:lpwstr/>
      </vt:variant>
      <vt:variant>
        <vt:lpwstr>_Toc318359625</vt:lpwstr>
      </vt:variant>
      <vt:variant>
        <vt:i4>1966136</vt:i4>
      </vt:variant>
      <vt:variant>
        <vt:i4>20</vt:i4>
      </vt:variant>
      <vt:variant>
        <vt:i4>0</vt:i4>
      </vt:variant>
      <vt:variant>
        <vt:i4>5</vt:i4>
      </vt:variant>
      <vt:variant>
        <vt:lpwstr/>
      </vt:variant>
      <vt:variant>
        <vt:lpwstr>_Toc318359624</vt:lpwstr>
      </vt:variant>
      <vt:variant>
        <vt:i4>1966136</vt:i4>
      </vt:variant>
      <vt:variant>
        <vt:i4>14</vt:i4>
      </vt:variant>
      <vt:variant>
        <vt:i4>0</vt:i4>
      </vt:variant>
      <vt:variant>
        <vt:i4>5</vt:i4>
      </vt:variant>
      <vt:variant>
        <vt:lpwstr/>
      </vt:variant>
      <vt:variant>
        <vt:lpwstr>_Toc318359623</vt:lpwstr>
      </vt:variant>
      <vt:variant>
        <vt:i4>1966136</vt:i4>
      </vt:variant>
      <vt:variant>
        <vt:i4>8</vt:i4>
      </vt:variant>
      <vt:variant>
        <vt:i4>0</vt:i4>
      </vt:variant>
      <vt:variant>
        <vt:i4>5</vt:i4>
      </vt:variant>
      <vt:variant>
        <vt:lpwstr/>
      </vt:variant>
      <vt:variant>
        <vt:lpwstr>_Toc318359622</vt:lpwstr>
      </vt:variant>
      <vt:variant>
        <vt:i4>1966136</vt:i4>
      </vt:variant>
      <vt:variant>
        <vt:i4>2</vt:i4>
      </vt:variant>
      <vt:variant>
        <vt:i4>0</vt:i4>
      </vt:variant>
      <vt:variant>
        <vt:i4>5</vt:i4>
      </vt:variant>
      <vt:variant>
        <vt:lpwstr/>
      </vt:variant>
      <vt:variant>
        <vt:lpwstr>_Toc318359621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Applications Announcement</dc:title>
  <dc:subject>GMSP BOOST</dc:subject>
  <dc:creator>Jones, Barbara L</dc:creator>
  <cp:lastModifiedBy>"%username%"</cp:lastModifiedBy>
  <cp:revision>3</cp:revision>
  <cp:lastPrinted>2015-01-16T14:53:00Z</cp:lastPrinted>
  <dcterms:created xsi:type="dcterms:W3CDTF">2015-02-20T21:20:00Z</dcterms:created>
  <dcterms:modified xsi:type="dcterms:W3CDTF">2015-02-20T22:14:00Z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-977594276</vt:i4>
  </property>
</Properties>
</file>