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D6FD" w14:textId="66951935" w:rsidR="0033259A" w:rsidRDefault="00054E45" w:rsidP="00BF18DA">
      <w:pPr>
        <w:spacing w:line="276" w:lineRule="auto"/>
        <w:rPr>
          <w:rFonts w:ascii="Lato" w:eastAsiaTheme="minorEastAsia" w:hAnsi="Lato" w:cs="Times New Roman"/>
          <w:b/>
          <w:bCs/>
          <w:sz w:val="24"/>
          <w:szCs w:val="24"/>
        </w:rPr>
      </w:pPr>
      <w:r>
        <w:rPr>
          <w:noProof/>
        </w:rPr>
        <mc:AlternateContent>
          <mc:Choice Requires="wps">
            <w:drawing>
              <wp:anchor distT="45720" distB="45720" distL="114300" distR="114300" simplePos="0" relativeHeight="251754496" behindDoc="0" locked="0" layoutInCell="1" allowOverlap="1" wp14:anchorId="00F4FAFF" wp14:editId="4D39195B">
                <wp:simplePos x="0" y="0"/>
                <wp:positionH relativeFrom="column">
                  <wp:posOffset>171450</wp:posOffset>
                </wp:positionH>
                <wp:positionV relativeFrom="paragraph">
                  <wp:posOffset>5467350</wp:posOffset>
                </wp:positionV>
                <wp:extent cx="59182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404620"/>
                        </a:xfrm>
                        <a:prstGeom prst="rect">
                          <a:avLst/>
                        </a:prstGeom>
                        <a:noFill/>
                        <a:ln w="9525">
                          <a:noFill/>
                          <a:miter lim="800000"/>
                          <a:headEnd/>
                          <a:tailEnd/>
                        </a:ln>
                      </wps:spPr>
                      <wps:txbx>
                        <w:txbxContent>
                          <w:p w14:paraId="15F90C83" w14:textId="64180C34" w:rsidR="000968CF" w:rsidRPr="002B11B2" w:rsidRDefault="000968CF" w:rsidP="00C3647A">
                            <w:pPr>
                              <w:spacing w:after="0"/>
                              <w:rPr>
                                <w:rFonts w:ascii="Oswald" w:hAnsi="Oswald" w:cs="Times New Roman"/>
                                <w:color w:val="FFFFFF" w:themeColor="background1"/>
                                <w:sz w:val="44"/>
                                <w:szCs w:val="44"/>
                              </w:rPr>
                            </w:pPr>
                            <w:r w:rsidRPr="002B11B2">
                              <w:rPr>
                                <w:rFonts w:ascii="Oswald" w:hAnsi="Oswald" w:cs="Times New Roman"/>
                                <w:color w:val="FFFFFF" w:themeColor="background1"/>
                                <w:sz w:val="44"/>
                                <w:szCs w:val="44"/>
                              </w:rPr>
                              <w:t>APEX ACCELERATORS</w:t>
                            </w:r>
                          </w:p>
                          <w:p w14:paraId="0AB79FAF" w14:textId="1C84C7A7" w:rsidR="000968CF" w:rsidRPr="006126AF" w:rsidRDefault="000968CF" w:rsidP="00421FB3">
                            <w:pPr>
                              <w:rPr>
                                <w:rFonts w:ascii="Crimson Pro" w:hAnsi="Crimson Pro" w:cs="Times New Roman"/>
                                <w:b/>
                                <w:bCs/>
                                <w:color w:val="FFFFFF" w:themeColor="background1"/>
                                <w:sz w:val="34"/>
                                <w:szCs w:val="32"/>
                              </w:rPr>
                            </w:pPr>
                            <w:r w:rsidRPr="006126AF">
                              <w:rPr>
                                <w:rFonts w:ascii="Crimson Pro" w:hAnsi="Crimson Pro" w:cs="Times New Roman"/>
                                <w:b/>
                                <w:bCs/>
                                <w:noProof/>
                                <w:color w:val="FFFFFF" w:themeColor="background1"/>
                                <w:sz w:val="34"/>
                                <w:szCs w:val="32"/>
                              </w:rPr>
                              <w:drawing>
                                <wp:inline distT="0" distB="0" distL="0" distR="0" wp14:anchorId="54367CCC" wp14:editId="495E81FD">
                                  <wp:extent cx="5224780" cy="39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4780" cy="39370"/>
                                          </a:xfrm>
                                          <a:prstGeom prst="rect">
                                            <a:avLst/>
                                          </a:prstGeom>
                                          <a:noFill/>
                                          <a:ln>
                                            <a:noFill/>
                                          </a:ln>
                                        </pic:spPr>
                                      </pic:pic>
                                    </a:graphicData>
                                  </a:graphic>
                                </wp:inline>
                              </w:drawing>
                            </w:r>
                          </w:p>
                          <w:p w14:paraId="294A4D81" w14:textId="77777777" w:rsidR="000968CF" w:rsidRPr="006126AF" w:rsidRDefault="000968CF" w:rsidP="00563B84">
                            <w:pPr>
                              <w:spacing w:after="0"/>
                              <w:rPr>
                                <w:rFonts w:ascii="Lato" w:hAnsi="Lato" w:cs="Times New Roman"/>
                                <w:b/>
                                <w:bCs/>
                                <w:color w:val="FFFFFF" w:themeColor="background1"/>
                                <w:sz w:val="14"/>
                                <w:szCs w:val="14"/>
                              </w:rPr>
                            </w:pPr>
                          </w:p>
                          <w:p w14:paraId="60759220" w14:textId="3A67DF3A" w:rsidR="000968CF" w:rsidRPr="007D2961" w:rsidRDefault="000968CF" w:rsidP="00FF00A1">
                            <w:pPr>
                              <w:spacing w:after="0"/>
                              <w:rPr>
                                <w:rFonts w:ascii="Lato" w:hAnsi="Lato" w:cs="Times New Roman"/>
                                <w:b/>
                                <w:bCs/>
                                <w:color w:val="FFFFFF" w:themeColor="background1"/>
                                <w:sz w:val="64"/>
                                <w:szCs w:val="64"/>
                              </w:rPr>
                            </w:pPr>
                            <w:r w:rsidRPr="007D2961">
                              <w:rPr>
                                <w:rFonts w:ascii="Lato" w:hAnsi="Lato" w:cs="Times New Roman"/>
                                <w:b/>
                                <w:bCs/>
                                <w:color w:val="FFFFFF" w:themeColor="background1"/>
                                <w:sz w:val="64"/>
                                <w:szCs w:val="64"/>
                              </w:rPr>
                              <w:t>GOALS AND METRICS 1.</w:t>
                            </w:r>
                            <w:r w:rsidR="00762E3F">
                              <w:rPr>
                                <w:rFonts w:ascii="Lato" w:hAnsi="Lato" w:cs="Times New Roman"/>
                                <w:b/>
                                <w:bCs/>
                                <w:color w:val="FFFFFF" w:themeColor="background1"/>
                                <w:sz w:val="64"/>
                                <w:szCs w:val="64"/>
                              </w:rPr>
                              <w:t>2</w:t>
                            </w:r>
                          </w:p>
                          <w:p w14:paraId="569EAB4E" w14:textId="1E06F56C" w:rsidR="000968CF" w:rsidRPr="006126AF" w:rsidRDefault="000968CF" w:rsidP="00421FB3">
                            <w:pPr>
                              <w:rPr>
                                <w:rFonts w:ascii="Lato" w:eastAsia="Oswald" w:hAnsi="Lato" w:cs="Oswald"/>
                                <w:color w:val="FFFFFF"/>
                                <w:sz w:val="32"/>
                                <w:szCs w:val="32"/>
                              </w:rPr>
                            </w:pPr>
                            <w:r w:rsidRPr="006126AF">
                              <w:rPr>
                                <w:rFonts w:ascii="Crimson Pro" w:hAnsi="Crimson Pro" w:cs="Times New Roman"/>
                                <w:b/>
                                <w:bCs/>
                                <w:noProof/>
                                <w:color w:val="FFFFFF" w:themeColor="background1"/>
                                <w:sz w:val="34"/>
                                <w:szCs w:val="32"/>
                              </w:rPr>
                              <w:drawing>
                                <wp:inline distT="0" distB="0" distL="0" distR="0" wp14:anchorId="0C01E058" wp14:editId="3F08349C">
                                  <wp:extent cx="5224780" cy="39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4780" cy="39370"/>
                                          </a:xfrm>
                                          <a:prstGeom prst="rect">
                                            <a:avLst/>
                                          </a:prstGeom>
                                          <a:noFill/>
                                          <a:ln>
                                            <a:noFill/>
                                          </a:ln>
                                        </pic:spPr>
                                      </pic:pic>
                                    </a:graphicData>
                                  </a:graphic>
                                </wp:inline>
                              </w:drawing>
                            </w:r>
                          </w:p>
                          <w:p w14:paraId="4EE6DE04" w14:textId="5A39D579" w:rsidR="000968CF" w:rsidRPr="00727F58" w:rsidRDefault="00F770FC" w:rsidP="00624609">
                            <w:pPr>
                              <w:spacing w:before="240"/>
                              <w:rPr>
                                <w:rFonts w:ascii="Oswald" w:hAnsi="Oswald"/>
                                <w:color w:val="FFFFFF" w:themeColor="background1"/>
                                <w:sz w:val="144"/>
                                <w:szCs w:val="144"/>
                              </w:rPr>
                            </w:pPr>
                            <w:r w:rsidRPr="00727F58">
                              <w:rPr>
                                <w:rFonts w:ascii="Oswald" w:eastAsia="Oswald" w:hAnsi="Oswald" w:cs="Oswald"/>
                                <w:color w:val="FFFFFF" w:themeColor="background1"/>
                                <w:sz w:val="40"/>
                                <w:szCs w:val="40"/>
                              </w:rPr>
                              <w:t>FISCAL YEAR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F4FAFF" id="_x0000_t202" coordsize="21600,21600" o:spt="202" path="m,l,21600r21600,l21600,xe">
                <v:stroke joinstyle="miter"/>
                <v:path gradientshapeok="t" o:connecttype="rect"/>
              </v:shapetype>
              <v:shape id="Text Box 2" o:spid="_x0000_s1026" type="#_x0000_t202" style="position:absolute;margin-left:13.5pt;margin-top:430.5pt;width:466pt;height:110.6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" filled="f" stroked="f">
                <v:textbox style="mso-fit-shape-to-text:t">
                  <w:txbxContent>
                    <w:p w14:paraId="15F90C83" w14:textId="64180C34" w:rsidR="000968CF" w:rsidRPr="002B11B2" w:rsidRDefault="000968CF" w:rsidP="00C3647A">
                      <w:pPr>
                        <w:spacing w:after="0"/>
                        <w:rPr>
                          <w:rFonts w:ascii="Oswald" w:hAnsi="Oswald" w:cs="Times New Roman"/>
                          <w:color w:val="FFFFFF" w:themeColor="background1"/>
                          <w:sz w:val="44"/>
                          <w:szCs w:val="44"/>
                        </w:rPr>
                      </w:pPr>
                      <w:r w:rsidRPr="002B11B2">
                        <w:rPr>
                          <w:rFonts w:ascii="Oswald" w:hAnsi="Oswald" w:cs="Times New Roman"/>
                          <w:color w:val="FFFFFF" w:themeColor="background1"/>
                          <w:sz w:val="44"/>
                          <w:szCs w:val="44"/>
                        </w:rPr>
                        <w:t>APEX ACCELERATORS</w:t>
                      </w:r>
                    </w:p>
                    <w:p w14:paraId="0AB79FAF" w14:textId="1C84C7A7" w:rsidR="000968CF" w:rsidRPr="006126AF" w:rsidRDefault="000968CF" w:rsidP="00421FB3">
                      <w:pPr>
                        <w:rPr>
                          <w:rFonts w:ascii="Crimson Pro" w:hAnsi="Crimson Pro" w:cs="Times New Roman"/>
                          <w:b/>
                          <w:bCs/>
                          <w:color w:val="FFFFFF" w:themeColor="background1"/>
                          <w:sz w:val="34"/>
                          <w:szCs w:val="32"/>
                        </w:rPr>
                      </w:pPr>
                      <w:r w:rsidRPr="006126AF">
                        <w:rPr>
                          <w:rFonts w:ascii="Crimson Pro" w:hAnsi="Crimson Pro" w:cs="Times New Roman"/>
                          <w:b/>
                          <w:bCs/>
                          <w:noProof/>
                          <w:color w:val="FFFFFF" w:themeColor="background1"/>
                          <w:sz w:val="34"/>
                          <w:szCs w:val="32"/>
                        </w:rPr>
                        <w:drawing>
                          <wp:inline distT="0" distB="0" distL="0" distR="0" wp14:anchorId="54367CCC" wp14:editId="495E81FD">
                            <wp:extent cx="5224780" cy="39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4780" cy="39370"/>
                                    </a:xfrm>
                                    <a:prstGeom prst="rect">
                                      <a:avLst/>
                                    </a:prstGeom>
                                    <a:noFill/>
                                    <a:ln>
                                      <a:noFill/>
                                    </a:ln>
                                  </pic:spPr>
                                </pic:pic>
                              </a:graphicData>
                            </a:graphic>
                          </wp:inline>
                        </w:drawing>
                      </w:r>
                    </w:p>
                    <w:p w14:paraId="294A4D81" w14:textId="77777777" w:rsidR="000968CF" w:rsidRPr="006126AF" w:rsidRDefault="000968CF" w:rsidP="00563B84">
                      <w:pPr>
                        <w:spacing w:after="0"/>
                        <w:rPr>
                          <w:rFonts w:ascii="Lato" w:hAnsi="Lato" w:cs="Times New Roman"/>
                          <w:b/>
                          <w:bCs/>
                          <w:color w:val="FFFFFF" w:themeColor="background1"/>
                          <w:sz w:val="14"/>
                          <w:szCs w:val="14"/>
                        </w:rPr>
                      </w:pPr>
                    </w:p>
                    <w:p w14:paraId="60759220" w14:textId="3A67DF3A" w:rsidR="000968CF" w:rsidRPr="007D2961" w:rsidRDefault="000968CF" w:rsidP="00FF00A1">
                      <w:pPr>
                        <w:spacing w:after="0"/>
                        <w:rPr>
                          <w:rFonts w:ascii="Lato" w:hAnsi="Lato" w:cs="Times New Roman"/>
                          <w:b/>
                          <w:bCs/>
                          <w:color w:val="FFFFFF" w:themeColor="background1"/>
                          <w:sz w:val="64"/>
                          <w:szCs w:val="64"/>
                        </w:rPr>
                      </w:pPr>
                      <w:r w:rsidRPr="007D2961">
                        <w:rPr>
                          <w:rFonts w:ascii="Lato" w:hAnsi="Lato" w:cs="Times New Roman"/>
                          <w:b/>
                          <w:bCs/>
                          <w:color w:val="FFFFFF" w:themeColor="background1"/>
                          <w:sz w:val="64"/>
                          <w:szCs w:val="64"/>
                        </w:rPr>
                        <w:t>GOALS AND METRICS 1.</w:t>
                      </w:r>
                      <w:r w:rsidR="00762E3F">
                        <w:rPr>
                          <w:rFonts w:ascii="Lato" w:hAnsi="Lato" w:cs="Times New Roman"/>
                          <w:b/>
                          <w:bCs/>
                          <w:color w:val="FFFFFF" w:themeColor="background1"/>
                          <w:sz w:val="64"/>
                          <w:szCs w:val="64"/>
                        </w:rPr>
                        <w:t>2</w:t>
                      </w:r>
                    </w:p>
                    <w:p w14:paraId="569EAB4E" w14:textId="1E06F56C" w:rsidR="000968CF" w:rsidRPr="006126AF" w:rsidRDefault="000968CF" w:rsidP="00421FB3">
                      <w:pPr>
                        <w:rPr>
                          <w:rFonts w:ascii="Lato" w:eastAsia="Oswald" w:hAnsi="Lato" w:cs="Oswald"/>
                          <w:color w:val="FFFFFF"/>
                          <w:sz w:val="32"/>
                          <w:szCs w:val="32"/>
                        </w:rPr>
                      </w:pPr>
                      <w:r w:rsidRPr="006126AF">
                        <w:rPr>
                          <w:rFonts w:ascii="Crimson Pro" w:hAnsi="Crimson Pro" w:cs="Times New Roman"/>
                          <w:b/>
                          <w:bCs/>
                          <w:noProof/>
                          <w:color w:val="FFFFFF" w:themeColor="background1"/>
                          <w:sz w:val="34"/>
                          <w:szCs w:val="32"/>
                        </w:rPr>
                        <w:drawing>
                          <wp:inline distT="0" distB="0" distL="0" distR="0" wp14:anchorId="0C01E058" wp14:editId="3F08349C">
                            <wp:extent cx="5224780" cy="39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4780" cy="39370"/>
                                    </a:xfrm>
                                    <a:prstGeom prst="rect">
                                      <a:avLst/>
                                    </a:prstGeom>
                                    <a:noFill/>
                                    <a:ln>
                                      <a:noFill/>
                                    </a:ln>
                                  </pic:spPr>
                                </pic:pic>
                              </a:graphicData>
                            </a:graphic>
                          </wp:inline>
                        </w:drawing>
                      </w:r>
                    </w:p>
                    <w:p w14:paraId="4EE6DE04" w14:textId="5A39D579" w:rsidR="000968CF" w:rsidRPr="00727F58" w:rsidRDefault="00F770FC" w:rsidP="00624609">
                      <w:pPr>
                        <w:spacing w:before="240"/>
                        <w:rPr>
                          <w:rFonts w:ascii="Oswald" w:hAnsi="Oswald"/>
                          <w:color w:val="FFFFFF" w:themeColor="background1"/>
                          <w:sz w:val="144"/>
                          <w:szCs w:val="144"/>
                        </w:rPr>
                      </w:pPr>
                      <w:r w:rsidRPr="00727F58">
                        <w:rPr>
                          <w:rFonts w:ascii="Oswald" w:eastAsia="Oswald" w:hAnsi="Oswald" w:cs="Oswald"/>
                          <w:color w:val="FFFFFF" w:themeColor="background1"/>
                          <w:sz w:val="40"/>
                          <w:szCs w:val="40"/>
                        </w:rPr>
                        <w:t>FISCAL YEAR 2024</w:t>
                      </w:r>
                    </w:p>
                  </w:txbxContent>
                </v:textbox>
                <w10:wrap type="square"/>
              </v:shape>
            </w:pict>
          </mc:Fallback>
        </mc:AlternateContent>
      </w:r>
      <w:r w:rsidR="0033259A">
        <w:br w:type="page"/>
      </w:r>
    </w:p>
    <w:p w14:paraId="53530252" w14:textId="77777777" w:rsidR="00DF6AA1" w:rsidRDefault="00DF6AA1" w:rsidP="00DF6AA1">
      <w:pPr>
        <w:jc w:val="center"/>
        <w:rPr>
          <w:rFonts w:ascii="Lato" w:hAnsi="Lato"/>
        </w:rPr>
      </w:pPr>
      <w:r w:rsidRPr="00D41FE5">
        <w:rPr>
          <w:rFonts w:ascii="Lato" w:hAnsi="Lato"/>
          <w:color w:val="9B7CD2"/>
          <w:sz w:val="32"/>
          <w:szCs w:val="32"/>
        </w:rPr>
        <w:lastRenderedPageBreak/>
        <w:t>OVERVIEW</w:t>
      </w:r>
    </w:p>
    <w:p w14:paraId="328CEF89" w14:textId="77777777" w:rsidR="00DF6AA1" w:rsidRDefault="00DF6AA1" w:rsidP="00DF6AA1">
      <w:pPr>
        <w:spacing w:line="276" w:lineRule="auto"/>
        <w:jc w:val="center"/>
        <w:textAlignment w:val="baseline"/>
        <w:rPr>
          <w:rFonts w:ascii="Lato" w:hAnsi="Lato"/>
        </w:rPr>
      </w:pPr>
    </w:p>
    <w:p w14:paraId="63CE3C40" w14:textId="77777777" w:rsidR="00DF6AA1" w:rsidRPr="00A70510" w:rsidRDefault="00DF6AA1" w:rsidP="00DF6AA1">
      <w:pPr>
        <w:spacing w:after="240" w:line="276" w:lineRule="auto"/>
        <w:textAlignment w:val="baseline"/>
        <w:rPr>
          <w:rFonts w:ascii="Lato" w:hAnsi="Lato" w:cs="Segoe UI"/>
          <w:shd w:val="clear" w:color="auto" w:fill="FFFFFF"/>
        </w:rPr>
      </w:pPr>
      <w:r w:rsidRPr="003F5947">
        <w:rPr>
          <w:rFonts w:ascii="Lato" w:hAnsi="Lato"/>
        </w:rPr>
        <w:t xml:space="preserve">APEX Accelerators provide critical assistance to </w:t>
      </w:r>
      <w:r>
        <w:rPr>
          <w:rFonts w:ascii="Lato" w:hAnsi="Lato"/>
        </w:rPr>
        <w:t>a wide range of</w:t>
      </w:r>
      <w:r w:rsidRPr="003F5947">
        <w:rPr>
          <w:rFonts w:ascii="Lato" w:hAnsi="Lato"/>
        </w:rPr>
        <w:t xml:space="preserve"> businesses interested in government contracting to foster a diverse and resilient domestic industrial base that can deliver preeminent solutions to the military and other government users. </w:t>
      </w:r>
      <w:r>
        <w:rPr>
          <w:rFonts w:ascii="Lato" w:hAnsi="Lato" w:cs="Arial"/>
          <w:color w:val="212529"/>
          <w:shd w:val="clear" w:color="auto" w:fill="FFFFFF"/>
        </w:rPr>
        <w:t>In Fiscal Year (FY) 2023, the Program Office set the new mission and vision to assist new and existing</w:t>
      </w:r>
      <w:r w:rsidRPr="00E83788">
        <w:rPr>
          <w:rFonts w:ascii="Lato" w:hAnsi="Lato" w:cs="Arial"/>
          <w:color w:val="212529"/>
          <w:shd w:val="clear" w:color="auto" w:fill="FFFFFF"/>
        </w:rPr>
        <w:t xml:space="preserve"> businesses in navigating the complexities of government procurement and increasing their opportunities for success in the</w:t>
      </w:r>
      <w:r>
        <w:rPr>
          <w:rFonts w:ascii="Lato" w:hAnsi="Lato" w:cs="Arial"/>
          <w:color w:val="212529"/>
          <w:shd w:val="clear" w:color="auto" w:fill="FFFFFF"/>
        </w:rPr>
        <w:t xml:space="preserve"> government</w:t>
      </w:r>
      <w:r w:rsidRPr="00E83788">
        <w:rPr>
          <w:rFonts w:ascii="Lato" w:hAnsi="Lato" w:cs="Arial"/>
          <w:color w:val="212529"/>
          <w:shd w:val="clear" w:color="auto" w:fill="FFFFFF"/>
        </w:rPr>
        <w:t xml:space="preserve"> contracting marketplace</w:t>
      </w:r>
      <w:r>
        <w:rPr>
          <w:rFonts w:ascii="Lato" w:hAnsi="Lato" w:cs="Arial"/>
          <w:color w:val="212529"/>
          <w:shd w:val="clear" w:color="auto" w:fill="FFFFFF"/>
        </w:rPr>
        <w:t>.</w:t>
      </w:r>
    </w:p>
    <w:tbl>
      <w:tblPr>
        <w:tblStyle w:val="TableGrid"/>
        <w:tblW w:w="0" w:type="auto"/>
        <w:shd w:val="clear" w:color="auto" w:fill="ECE6F6"/>
        <w:tblLook w:val="04A0" w:firstRow="1" w:lastRow="0" w:firstColumn="1" w:lastColumn="0" w:noHBand="0" w:noVBand="1"/>
      </w:tblPr>
      <w:tblGrid>
        <w:gridCol w:w="9350"/>
      </w:tblGrid>
      <w:tr w:rsidR="00DF6AA1" w:rsidRPr="007F349C" w14:paraId="5F4A1767" w14:textId="77777777" w:rsidTr="00E900A7">
        <w:tc>
          <w:tcPr>
            <w:tcW w:w="9350" w:type="dxa"/>
            <w:shd w:val="clear" w:color="auto" w:fill="ECE6F6"/>
          </w:tcPr>
          <w:p w14:paraId="79EA4926" w14:textId="77777777" w:rsidR="00DF6AA1" w:rsidRPr="005A0C27" w:rsidRDefault="00DF6AA1" w:rsidP="00E900A7">
            <w:pPr>
              <w:spacing w:before="240" w:after="240"/>
              <w:textAlignment w:val="baseline"/>
              <w:rPr>
                <w:rFonts w:ascii="Lato" w:eastAsia="Times New Roman" w:hAnsi="Lato" w:cs="Arial"/>
                <w:i/>
                <w:iCs/>
                <w:sz w:val="24"/>
                <w:szCs w:val="24"/>
              </w:rPr>
            </w:pPr>
            <w:r w:rsidRPr="005A0C27">
              <w:rPr>
                <w:rFonts w:ascii="Lato" w:eastAsia="Times New Roman" w:hAnsi="Lato" w:cs="Arial"/>
                <w:i/>
                <w:iCs/>
                <w:sz w:val="24"/>
                <w:szCs w:val="24"/>
              </w:rPr>
              <w:t>Mission: Serve as the axis for existing and new businesses to strengthen the defense industrial base by accelerating innovation, fostering ingenuity, and establishing resilient and diverse supply chains.</w:t>
            </w:r>
            <w:r w:rsidRPr="005A0C27">
              <w:rPr>
                <w:rFonts w:ascii="Lato" w:eastAsia="Times New Roman" w:hAnsi="Lato" w:cs="Arial"/>
                <w:i/>
                <w:iCs/>
                <w:szCs w:val="24"/>
              </w:rPr>
              <w:t xml:space="preserve"> </w:t>
            </w:r>
          </w:p>
          <w:p w14:paraId="2C053835" w14:textId="77777777" w:rsidR="00DF6AA1" w:rsidRPr="004013B2" w:rsidRDefault="00DF6AA1" w:rsidP="00E900A7">
            <w:pPr>
              <w:spacing w:after="240"/>
              <w:textAlignment w:val="baseline"/>
              <w:rPr>
                <w:rFonts w:ascii="Lato" w:eastAsia="Times New Roman" w:hAnsi="Lato" w:cs="Arial"/>
                <w:i/>
                <w:iCs/>
                <w:szCs w:val="24"/>
              </w:rPr>
            </w:pPr>
            <w:r w:rsidRPr="005A0C27">
              <w:rPr>
                <w:rFonts w:ascii="Lato" w:eastAsia="Times New Roman" w:hAnsi="Lato" w:cs="Arial"/>
                <w:i/>
                <w:iCs/>
                <w:sz w:val="24"/>
                <w:szCs w:val="24"/>
              </w:rPr>
              <w:t>Vision: A diverse and resilient domestic industrial base that can deliver preeminent solutions to the military and other government users.</w:t>
            </w:r>
            <w:r w:rsidRPr="005A0C27">
              <w:rPr>
                <w:rFonts w:ascii="Lato" w:eastAsia="Times New Roman" w:hAnsi="Lato" w:cs="Arial"/>
                <w:i/>
                <w:iCs/>
                <w:szCs w:val="24"/>
              </w:rPr>
              <w:t xml:space="preserve"> </w:t>
            </w:r>
          </w:p>
        </w:tc>
      </w:tr>
    </w:tbl>
    <w:p w14:paraId="3870B591" w14:textId="77777777" w:rsidR="00DF6AA1" w:rsidRPr="00A558BC" w:rsidRDefault="00DF6AA1" w:rsidP="00DF6AA1">
      <w:pPr>
        <w:spacing w:before="240" w:line="276" w:lineRule="auto"/>
        <w:textAlignment w:val="baseline"/>
        <w:rPr>
          <w:rFonts w:ascii="Lato" w:hAnsi="Lato"/>
        </w:rPr>
      </w:pPr>
      <w:r w:rsidRPr="00D64B20">
        <w:rPr>
          <w:rFonts w:ascii="Lato" w:hAnsi="Lato"/>
        </w:rPr>
        <w:t xml:space="preserve">The purpose of </w:t>
      </w:r>
      <w:r>
        <w:rPr>
          <w:rFonts w:ascii="Lato" w:hAnsi="Lato"/>
        </w:rPr>
        <w:t>the Goals and Metrics</w:t>
      </w:r>
      <w:r w:rsidRPr="00D64B20">
        <w:rPr>
          <w:rFonts w:ascii="Lato" w:hAnsi="Lato"/>
        </w:rPr>
        <w:t xml:space="preserve"> is to incentivize and drive performance</w:t>
      </w:r>
      <w:r>
        <w:rPr>
          <w:rFonts w:ascii="Lato" w:hAnsi="Lato"/>
        </w:rPr>
        <w:t xml:space="preserve"> rather than existing </w:t>
      </w:r>
      <w:r w:rsidRPr="00D64B20">
        <w:rPr>
          <w:rFonts w:ascii="Lato" w:hAnsi="Lato"/>
        </w:rPr>
        <w:t xml:space="preserve">as a performance requirement. </w:t>
      </w:r>
      <w:r>
        <w:rPr>
          <w:rFonts w:ascii="Lato" w:hAnsi="Lato"/>
        </w:rPr>
        <w:t xml:space="preserve">In Goals and Metrics 1.2, simplified for your effective program management in FY 2024, </w:t>
      </w:r>
      <w:r w:rsidRPr="00A558BC">
        <w:rPr>
          <w:rFonts w:ascii="Lato" w:hAnsi="Lato"/>
        </w:rPr>
        <w:t>each goal has performance metrics and</w:t>
      </w:r>
      <w:r>
        <w:rPr>
          <w:rFonts w:ascii="Lato" w:hAnsi="Lato"/>
        </w:rPr>
        <w:t xml:space="preserve"> corresponding</w:t>
      </w:r>
      <w:r w:rsidRPr="00A558BC">
        <w:rPr>
          <w:rFonts w:ascii="Lato" w:hAnsi="Lato"/>
        </w:rPr>
        <w:t xml:space="preserve"> reporting requirements. Regarding</w:t>
      </w:r>
      <w:r>
        <w:rPr>
          <w:rFonts w:ascii="Lato" w:hAnsi="Lato"/>
        </w:rPr>
        <w:t xml:space="preserve"> performance</w:t>
      </w:r>
      <w:r w:rsidRPr="00A558BC">
        <w:rPr>
          <w:rFonts w:ascii="Lato" w:hAnsi="Lato"/>
        </w:rPr>
        <w:t xml:space="preserve"> metrics, </w:t>
      </w:r>
      <w:r>
        <w:rPr>
          <w:rFonts w:ascii="Lato" w:hAnsi="Lato"/>
        </w:rPr>
        <w:t>all APEX Accelerators</w:t>
      </w:r>
      <w:r w:rsidRPr="00A558BC">
        <w:rPr>
          <w:rFonts w:ascii="Lato" w:hAnsi="Lato"/>
        </w:rPr>
        <w:t xml:space="preserve"> are</w:t>
      </w:r>
      <w:r>
        <w:rPr>
          <w:rFonts w:ascii="Lato" w:hAnsi="Lato"/>
        </w:rPr>
        <w:t xml:space="preserve"> required</w:t>
      </w:r>
      <w:r w:rsidRPr="00A558BC">
        <w:rPr>
          <w:rFonts w:ascii="Lato" w:hAnsi="Lato"/>
        </w:rPr>
        <w:t xml:space="preserve"> to propose goals, work toward those goals, and</w:t>
      </w:r>
      <w:r>
        <w:rPr>
          <w:rFonts w:ascii="Lato" w:hAnsi="Lato"/>
        </w:rPr>
        <w:t xml:space="preserve"> to</w:t>
      </w:r>
      <w:r w:rsidRPr="00A558BC">
        <w:rPr>
          <w:rFonts w:ascii="Lato" w:hAnsi="Lato"/>
        </w:rPr>
        <w:t xml:space="preserve"> provide updates in </w:t>
      </w:r>
      <w:r>
        <w:rPr>
          <w:rFonts w:ascii="Lato" w:hAnsi="Lato"/>
        </w:rPr>
        <w:t>their</w:t>
      </w:r>
      <w:r w:rsidRPr="00A558BC">
        <w:rPr>
          <w:rFonts w:ascii="Lato" w:hAnsi="Lato"/>
        </w:rPr>
        <w:t xml:space="preserve"> quarterly reports explaining </w:t>
      </w:r>
      <w:r>
        <w:rPr>
          <w:rFonts w:ascii="Lato" w:hAnsi="Lato"/>
        </w:rPr>
        <w:t>their</w:t>
      </w:r>
      <w:r w:rsidRPr="00A558BC">
        <w:rPr>
          <w:rFonts w:ascii="Lato" w:hAnsi="Lato"/>
        </w:rPr>
        <w:t xml:space="preserve"> progress on </w:t>
      </w:r>
      <w:r>
        <w:rPr>
          <w:rFonts w:ascii="Lato" w:hAnsi="Lato"/>
        </w:rPr>
        <w:t>the</w:t>
      </w:r>
      <w:r w:rsidRPr="00A558BC">
        <w:rPr>
          <w:rFonts w:ascii="Lato" w:hAnsi="Lato"/>
        </w:rPr>
        <w:t xml:space="preserve"> proposed goals. Not meeting a goal is not considered as a failure. Instead, the government’s requirements are based on </w:t>
      </w:r>
      <w:r>
        <w:rPr>
          <w:rFonts w:ascii="Lato" w:hAnsi="Lato"/>
        </w:rPr>
        <w:t>your</w:t>
      </w:r>
      <w:r w:rsidRPr="00A558BC">
        <w:rPr>
          <w:rFonts w:ascii="Lato" w:hAnsi="Lato"/>
        </w:rPr>
        <w:t xml:space="preserve"> ability to explain why a goal wasn’t met and to provide a plan to meet th</w:t>
      </w:r>
      <w:r>
        <w:rPr>
          <w:rFonts w:ascii="Lato" w:hAnsi="Lato"/>
        </w:rPr>
        <w:t>at</w:t>
      </w:r>
      <w:r w:rsidRPr="00A558BC">
        <w:rPr>
          <w:rFonts w:ascii="Lato" w:hAnsi="Lato"/>
        </w:rPr>
        <w:t xml:space="preserve"> goal in the following quarter(s).</w:t>
      </w:r>
    </w:p>
    <w:p w14:paraId="56F24BC6" w14:textId="77777777" w:rsidR="00DF6AA1" w:rsidRDefault="00DF6AA1" w:rsidP="00DF6AA1">
      <w:pPr>
        <w:spacing w:line="276" w:lineRule="auto"/>
        <w:textAlignment w:val="baseline"/>
        <w:rPr>
          <w:rFonts w:ascii="Lato" w:hAnsi="Lato"/>
        </w:rPr>
      </w:pPr>
      <w:r w:rsidRPr="00A558BC">
        <w:rPr>
          <w:rFonts w:ascii="Lato" w:hAnsi="Lato"/>
        </w:rPr>
        <w:t xml:space="preserve">The </w:t>
      </w:r>
      <w:r>
        <w:rPr>
          <w:rFonts w:ascii="Lato" w:hAnsi="Lato"/>
        </w:rPr>
        <w:t>Goals and Metrics 1.2</w:t>
      </w:r>
      <w:r w:rsidRPr="00A558BC">
        <w:rPr>
          <w:rFonts w:ascii="Lato" w:hAnsi="Lato"/>
        </w:rPr>
        <w:t xml:space="preserve"> reflect</w:t>
      </w:r>
      <w:r>
        <w:rPr>
          <w:rFonts w:ascii="Lato" w:hAnsi="Lato"/>
        </w:rPr>
        <w:t>s</w:t>
      </w:r>
      <w:r w:rsidRPr="00A558BC">
        <w:rPr>
          <w:rFonts w:ascii="Lato" w:hAnsi="Lato"/>
        </w:rPr>
        <w:t xml:space="preserve"> the programmatic goals for the Department of Defense (DoD) Office of Small Business Programs (OSBP) and the APEX Accelerators program. Please submit your proposed goals against each</w:t>
      </w:r>
      <w:r>
        <w:rPr>
          <w:rFonts w:ascii="Lato" w:hAnsi="Lato"/>
        </w:rPr>
        <w:t xml:space="preserve"> performance</w:t>
      </w:r>
      <w:r w:rsidRPr="00A558BC">
        <w:rPr>
          <w:rFonts w:ascii="Lato" w:hAnsi="Lato"/>
        </w:rPr>
        <w:t xml:space="preserve"> metric to the Agreements Officer and the OSBP APEX Accelerator Program Office (</w:t>
      </w:r>
      <w:hyperlink r:id="rId13" w:history="1">
        <w:r w:rsidRPr="00A558BC">
          <w:rPr>
            <w:rStyle w:val="Hyperlink"/>
            <w:rFonts w:ascii="Lato" w:hAnsi="Lato"/>
          </w:rPr>
          <w:t>osd.pentagon.ousd-a-s.mbx.apex-accelerators@mail.mil)</w:t>
        </w:r>
      </w:hyperlink>
      <w:r w:rsidRPr="00A558BC">
        <w:rPr>
          <w:rFonts w:ascii="Lato" w:hAnsi="Lato"/>
        </w:rPr>
        <w:t xml:space="preserve"> or  </w:t>
      </w:r>
      <w:hyperlink r:id="rId14" w:history="1">
        <w:r w:rsidRPr="00A558BC">
          <w:rPr>
            <w:rStyle w:val="Hyperlink"/>
            <w:rFonts w:ascii="Lato" w:hAnsi="Lato"/>
          </w:rPr>
          <w:t>info@apexaccelerators.us</w:t>
        </w:r>
      </w:hyperlink>
      <w:r w:rsidRPr="00A558BC">
        <w:rPr>
          <w:rFonts w:ascii="Lato" w:hAnsi="Lato"/>
        </w:rPr>
        <w:t>)</w:t>
      </w:r>
      <w:r w:rsidRPr="00A558BC">
        <w:rPr>
          <w:rFonts w:ascii="Lato" w:hAnsi="Lato"/>
          <w:color w:val="0562C1"/>
        </w:rPr>
        <w:t xml:space="preserve"> </w:t>
      </w:r>
      <w:r w:rsidRPr="00A558BC">
        <w:rPr>
          <w:rFonts w:ascii="Lato" w:hAnsi="Lato"/>
        </w:rPr>
        <w:t xml:space="preserve">no later </w:t>
      </w:r>
      <w:r w:rsidRPr="00F12BB9">
        <w:rPr>
          <w:rFonts w:ascii="Lato" w:hAnsi="Lato"/>
        </w:rPr>
        <w:t>than October 6, 2023</w:t>
      </w:r>
      <w:r>
        <w:rPr>
          <w:rFonts w:ascii="Lato" w:hAnsi="Lato"/>
        </w:rPr>
        <w:t>.</w:t>
      </w:r>
    </w:p>
    <w:p w14:paraId="2851CB70" w14:textId="77777777" w:rsidR="00DF6AA1" w:rsidRDefault="00DF6AA1" w:rsidP="00DF6AA1">
      <w:pPr>
        <w:spacing w:after="0" w:line="276" w:lineRule="auto"/>
        <w:textAlignment w:val="baseline"/>
        <w:rPr>
          <w:rFonts w:ascii="Lato" w:hAnsi="Lato"/>
        </w:rPr>
      </w:pPr>
    </w:p>
    <w:p w14:paraId="2E357194" w14:textId="77777777" w:rsidR="00DF6AA1" w:rsidRDefault="00DF6AA1">
      <w:pPr>
        <w:rPr>
          <w:rFonts w:ascii="Lato" w:hAnsi="Lato"/>
          <w:color w:val="9B7CD2"/>
          <w:sz w:val="32"/>
          <w:szCs w:val="32"/>
        </w:rPr>
      </w:pPr>
      <w:r>
        <w:rPr>
          <w:rFonts w:ascii="Lato" w:hAnsi="Lato"/>
          <w:color w:val="9B7CD2"/>
          <w:sz w:val="32"/>
          <w:szCs w:val="32"/>
        </w:rPr>
        <w:br w:type="page"/>
      </w:r>
    </w:p>
    <w:p w14:paraId="362854CE" w14:textId="79D652DA" w:rsidR="006267D0" w:rsidRPr="00350FB9" w:rsidRDefault="00FD5182" w:rsidP="00350FB9">
      <w:pPr>
        <w:spacing w:after="0"/>
        <w:jc w:val="center"/>
        <w:rPr>
          <w:rStyle w:val="Hyperlink"/>
          <w:rFonts w:ascii="Lato" w:hAnsi="Lato"/>
          <w:color w:val="9B7CD2"/>
          <w:sz w:val="32"/>
          <w:szCs w:val="32"/>
          <w:u w:val="none"/>
        </w:rPr>
      </w:pPr>
      <w:r w:rsidRPr="00FD5182">
        <w:rPr>
          <w:rFonts w:ascii="Lato" w:hAnsi="Lato"/>
          <w:color w:val="9B7CD2"/>
          <w:sz w:val="32"/>
          <w:szCs w:val="32"/>
        </w:rPr>
        <w:lastRenderedPageBreak/>
        <w:t>TABLE OF CONTENTS</w:t>
      </w:r>
      <w:r w:rsidR="00C11452">
        <w:rPr>
          <w:rFonts w:ascii="Lato" w:hAnsi="Lato"/>
          <w:b/>
        </w:rPr>
        <w:fldChar w:fldCharType="begin"/>
      </w:r>
      <w:r w:rsidR="00C11452">
        <w:rPr>
          <w:rFonts w:ascii="Lato" w:hAnsi="Lato"/>
          <w:b/>
        </w:rPr>
        <w:instrText xml:space="preserve"> HYPERLINK  \l "Overview" </w:instrText>
      </w:r>
      <w:r w:rsidR="00C11452">
        <w:rPr>
          <w:rFonts w:ascii="Lato" w:hAnsi="Lato"/>
          <w:b/>
        </w:rPr>
      </w:r>
      <w:r w:rsidR="00C11452">
        <w:rPr>
          <w:rFonts w:ascii="Lato" w:hAnsi="Lato"/>
          <w:b/>
        </w:rPr>
        <w:fldChar w:fldCharType="separate"/>
      </w:r>
    </w:p>
    <w:p w14:paraId="64AB3D49" w14:textId="221E31DF" w:rsidR="00E86505" w:rsidRPr="002A1135" w:rsidRDefault="00C11452" w:rsidP="002A1135">
      <w:pPr>
        <w:pStyle w:val="TOC1"/>
        <w:spacing w:before="240" w:after="0"/>
        <w:ind w:left="0"/>
        <w:rPr>
          <w:rFonts w:ascii="Lato" w:hAnsi="Lato"/>
          <w:b/>
        </w:rPr>
      </w:pPr>
      <w:r>
        <w:rPr>
          <w:rFonts w:ascii="Lato" w:hAnsi="Lato"/>
          <w:b/>
        </w:rPr>
        <w:fldChar w:fldCharType="end"/>
      </w:r>
    </w:p>
    <w:p w14:paraId="46A8A4BE" w14:textId="0C3F1D3C" w:rsidR="00EB40B2" w:rsidRPr="00D41FE5" w:rsidRDefault="00EB40B2" w:rsidP="00EB40B2">
      <w:pPr>
        <w:pStyle w:val="TOC1"/>
        <w:ind w:left="0"/>
        <w:rPr>
          <w:rFonts w:ascii="Lato" w:hAnsi="Lato"/>
          <w:b/>
        </w:rPr>
      </w:pPr>
      <w:r w:rsidRPr="00D41FE5">
        <w:rPr>
          <w:rFonts w:ascii="Lato" w:hAnsi="Lato"/>
          <w:b/>
        </w:rPr>
        <w:t>Overview</w:t>
      </w:r>
      <w:r w:rsidRPr="00D41FE5">
        <w:rPr>
          <w:rFonts w:ascii="Lato" w:hAnsi="Lato"/>
          <w:b/>
        </w:rPr>
        <w:ptab w:relativeTo="margin" w:alignment="right" w:leader="dot"/>
      </w:r>
      <w:r w:rsidR="00DF6AA1">
        <w:rPr>
          <w:rFonts w:ascii="Lato" w:hAnsi="Lato"/>
          <w:b/>
        </w:rPr>
        <w:t>1</w:t>
      </w:r>
    </w:p>
    <w:p w14:paraId="6F9495BA" w14:textId="0E2A3276" w:rsidR="00F648DD" w:rsidRPr="00D41FE5" w:rsidRDefault="00D768EC" w:rsidP="0049251C">
      <w:pPr>
        <w:pStyle w:val="TOC1"/>
        <w:ind w:left="0"/>
        <w:rPr>
          <w:rFonts w:ascii="Lato" w:hAnsi="Lato"/>
          <w:b/>
        </w:rPr>
      </w:pPr>
      <w:r w:rsidRPr="00D41FE5">
        <w:rPr>
          <w:rFonts w:ascii="Lato" w:hAnsi="Lato"/>
          <w:b/>
        </w:rPr>
        <w:t>Goal 1</w:t>
      </w:r>
      <w:r w:rsidR="00ED5196" w:rsidRPr="00D41FE5">
        <w:rPr>
          <w:rFonts w:ascii="Lato" w:hAnsi="Lato"/>
          <w:b/>
        </w:rPr>
        <w:t xml:space="preserve">. </w:t>
      </w:r>
      <w:r w:rsidR="002F719C" w:rsidRPr="00D41FE5">
        <w:rPr>
          <w:rFonts w:ascii="Lato" w:hAnsi="Lato"/>
          <w:b/>
        </w:rPr>
        <w:t>Cultivate and Sustain the DIB and GIB</w:t>
      </w:r>
      <w:r w:rsidR="00F648DD" w:rsidRPr="00D41FE5">
        <w:rPr>
          <w:rFonts w:ascii="Lato" w:hAnsi="Lato"/>
          <w:b/>
        </w:rPr>
        <w:ptab w:relativeTo="margin" w:alignment="right" w:leader="dot"/>
      </w:r>
      <w:proofErr w:type="gramStart"/>
      <w:r w:rsidR="00CA25CA" w:rsidRPr="00D41FE5">
        <w:rPr>
          <w:rFonts w:ascii="Lato" w:hAnsi="Lato"/>
          <w:b/>
        </w:rPr>
        <w:t>3</w:t>
      </w:r>
      <w:proofErr w:type="gramEnd"/>
    </w:p>
    <w:p w14:paraId="07204CE5" w14:textId="52A5BB17" w:rsidR="00B63060" w:rsidRPr="00D41FE5" w:rsidRDefault="005E00CE" w:rsidP="005E00CE">
      <w:pPr>
        <w:pStyle w:val="TOC1"/>
        <w:ind w:left="0" w:firstLine="720"/>
        <w:rPr>
          <w:rFonts w:ascii="Lato" w:hAnsi="Lato"/>
          <w:bCs/>
        </w:rPr>
      </w:pPr>
      <w:r w:rsidRPr="00D41FE5">
        <w:rPr>
          <w:rFonts w:ascii="Lato" w:hAnsi="Lato"/>
          <w:bCs/>
        </w:rPr>
        <w:t xml:space="preserve">1.1. </w:t>
      </w:r>
      <w:r w:rsidR="00FF2EB9" w:rsidRPr="00D41FE5">
        <w:rPr>
          <w:rFonts w:ascii="Lato" w:hAnsi="Lato"/>
          <w:bCs/>
        </w:rPr>
        <w:t>Facilitate achievement of DIB readiness for new entrants</w:t>
      </w:r>
      <w:r w:rsidR="00B63060" w:rsidRPr="00D41FE5">
        <w:rPr>
          <w:rFonts w:ascii="Lato" w:hAnsi="Lato"/>
          <w:bCs/>
        </w:rPr>
        <w:ptab w:relativeTo="margin" w:alignment="right" w:leader="dot"/>
      </w:r>
      <w:r w:rsidR="00CA25CA" w:rsidRPr="00D41FE5">
        <w:rPr>
          <w:rFonts w:ascii="Lato" w:hAnsi="Lato"/>
          <w:bCs/>
        </w:rPr>
        <w:t>3</w:t>
      </w:r>
    </w:p>
    <w:p w14:paraId="7D3297F9" w14:textId="3B073E7E" w:rsidR="00B63060" w:rsidRPr="00D41FE5" w:rsidRDefault="00B34549" w:rsidP="00B34549">
      <w:pPr>
        <w:pStyle w:val="TOC1"/>
        <w:ind w:left="0" w:firstLine="720"/>
        <w:rPr>
          <w:rFonts w:ascii="Lato" w:hAnsi="Lato"/>
          <w:bCs/>
        </w:rPr>
      </w:pPr>
      <w:r w:rsidRPr="00D41FE5">
        <w:rPr>
          <w:rFonts w:ascii="Lato" w:hAnsi="Lato"/>
          <w:bCs/>
        </w:rPr>
        <w:t xml:space="preserve">1.2. </w:t>
      </w:r>
      <w:r w:rsidR="00FF2EB9" w:rsidRPr="00D41FE5">
        <w:rPr>
          <w:rFonts w:ascii="Lato" w:hAnsi="Lato"/>
          <w:bCs/>
        </w:rPr>
        <w:t>Facilitate achievement of GIB readiness for new entrants</w:t>
      </w:r>
      <w:r w:rsidR="00B63060" w:rsidRPr="00D41FE5">
        <w:rPr>
          <w:rFonts w:ascii="Lato" w:hAnsi="Lato"/>
          <w:bCs/>
        </w:rPr>
        <w:ptab w:relativeTo="margin" w:alignment="right" w:leader="dot"/>
      </w:r>
      <w:r w:rsidR="00CA25CA" w:rsidRPr="00D41FE5">
        <w:rPr>
          <w:rFonts w:ascii="Lato" w:hAnsi="Lato"/>
          <w:bCs/>
        </w:rPr>
        <w:t>3</w:t>
      </w:r>
    </w:p>
    <w:p w14:paraId="7DFDF43D" w14:textId="77777777" w:rsidR="00623B11" w:rsidRPr="00D41FE5" w:rsidRDefault="00623B11" w:rsidP="00623B11">
      <w:pPr>
        <w:pStyle w:val="TOC1"/>
        <w:ind w:left="0" w:firstLine="720"/>
        <w:rPr>
          <w:rFonts w:ascii="Lato" w:hAnsi="Lato"/>
          <w:bCs/>
        </w:rPr>
      </w:pPr>
      <w:r w:rsidRPr="00D41FE5">
        <w:rPr>
          <w:rFonts w:ascii="Lato" w:hAnsi="Lato"/>
          <w:bCs/>
        </w:rPr>
        <w:t>1.3. Restore former DIB and GIB participants</w:t>
      </w:r>
      <w:r w:rsidRPr="00D41FE5">
        <w:rPr>
          <w:rFonts w:ascii="Lato" w:hAnsi="Lato"/>
          <w:bCs/>
        </w:rPr>
        <w:ptab w:relativeTo="margin" w:alignment="right" w:leader="dot"/>
      </w:r>
      <w:proofErr w:type="gramStart"/>
      <w:r w:rsidRPr="00D41FE5">
        <w:rPr>
          <w:rFonts w:ascii="Lato" w:hAnsi="Lato"/>
          <w:bCs/>
        </w:rPr>
        <w:t>3</w:t>
      </w:r>
      <w:proofErr w:type="gramEnd"/>
    </w:p>
    <w:p w14:paraId="18FD20CC" w14:textId="2539667E" w:rsidR="00B63060" w:rsidRPr="00D41FE5" w:rsidRDefault="004B64BB" w:rsidP="004B64BB">
      <w:pPr>
        <w:pStyle w:val="TOC1"/>
        <w:ind w:left="0" w:firstLine="720"/>
        <w:rPr>
          <w:rFonts w:ascii="Lato" w:hAnsi="Lato"/>
          <w:bCs/>
        </w:rPr>
      </w:pPr>
      <w:r w:rsidRPr="00D41FE5">
        <w:rPr>
          <w:rFonts w:ascii="Lato" w:hAnsi="Lato"/>
          <w:bCs/>
        </w:rPr>
        <w:t>1.</w:t>
      </w:r>
      <w:r w:rsidR="00623B11" w:rsidRPr="00D41FE5">
        <w:rPr>
          <w:rFonts w:ascii="Lato" w:hAnsi="Lato"/>
          <w:bCs/>
        </w:rPr>
        <w:t>4</w:t>
      </w:r>
      <w:r w:rsidRPr="00D41FE5">
        <w:rPr>
          <w:rFonts w:ascii="Lato" w:hAnsi="Lato"/>
          <w:bCs/>
        </w:rPr>
        <w:t xml:space="preserve">. </w:t>
      </w:r>
      <w:r w:rsidR="00623B11" w:rsidRPr="00D41FE5">
        <w:rPr>
          <w:rFonts w:ascii="Lato" w:hAnsi="Lato" w:cstheme="minorHAnsi"/>
          <w:bCs/>
        </w:rPr>
        <w:t>Sustain the DIB and GIB</w:t>
      </w:r>
      <w:r w:rsidR="00B63060" w:rsidRPr="00D41FE5">
        <w:rPr>
          <w:rFonts w:ascii="Lato" w:hAnsi="Lato"/>
          <w:bCs/>
        </w:rPr>
        <w:ptab w:relativeTo="margin" w:alignment="right" w:leader="dot"/>
      </w:r>
      <w:proofErr w:type="gramStart"/>
      <w:r w:rsidR="00CA25CA" w:rsidRPr="00D41FE5">
        <w:rPr>
          <w:rFonts w:ascii="Lato" w:hAnsi="Lato"/>
          <w:bCs/>
        </w:rPr>
        <w:t>3</w:t>
      </w:r>
      <w:proofErr w:type="gramEnd"/>
    </w:p>
    <w:p w14:paraId="3240EA98" w14:textId="7EF9266D" w:rsidR="00F648DD" w:rsidRPr="00D41FE5" w:rsidRDefault="00D768EC" w:rsidP="0049251C">
      <w:pPr>
        <w:pStyle w:val="TOC1"/>
        <w:ind w:left="0"/>
        <w:rPr>
          <w:rFonts w:ascii="Lato" w:hAnsi="Lato"/>
          <w:b/>
        </w:rPr>
      </w:pPr>
      <w:r w:rsidRPr="00D41FE5">
        <w:rPr>
          <w:rFonts w:ascii="Lato" w:hAnsi="Lato"/>
          <w:b/>
        </w:rPr>
        <w:t>Goal 2.</w:t>
      </w:r>
      <w:r w:rsidR="00F648DD" w:rsidRPr="00D41FE5">
        <w:rPr>
          <w:rFonts w:ascii="Lato" w:hAnsi="Lato"/>
          <w:b/>
        </w:rPr>
        <w:t xml:space="preserve"> </w:t>
      </w:r>
      <w:r w:rsidR="009301C1" w:rsidRPr="00D41FE5">
        <w:rPr>
          <w:rFonts w:ascii="Lato" w:hAnsi="Lato"/>
          <w:b/>
        </w:rPr>
        <w:t>Increase Equity and Inclusion</w:t>
      </w:r>
      <w:r w:rsidR="00F648DD" w:rsidRPr="00D41FE5">
        <w:rPr>
          <w:rFonts w:ascii="Lato" w:hAnsi="Lato"/>
          <w:b/>
        </w:rPr>
        <w:ptab w:relativeTo="margin" w:alignment="right" w:leader="dot"/>
      </w:r>
      <w:proofErr w:type="gramStart"/>
      <w:r w:rsidR="00CA25CA" w:rsidRPr="00D41FE5">
        <w:rPr>
          <w:rFonts w:ascii="Lato" w:hAnsi="Lato"/>
          <w:b/>
        </w:rPr>
        <w:t>3</w:t>
      </w:r>
      <w:proofErr w:type="gramEnd"/>
    </w:p>
    <w:p w14:paraId="2A1D5BB1" w14:textId="02B57735" w:rsidR="00B63060" w:rsidRPr="00D41FE5" w:rsidRDefault="00350E0F" w:rsidP="00350E0F">
      <w:pPr>
        <w:pStyle w:val="TOC1"/>
        <w:ind w:left="0" w:firstLine="720"/>
        <w:rPr>
          <w:rFonts w:ascii="Lato" w:hAnsi="Lato"/>
          <w:bCs/>
        </w:rPr>
      </w:pPr>
      <w:r w:rsidRPr="00D41FE5">
        <w:rPr>
          <w:rFonts w:ascii="Lato" w:hAnsi="Lato"/>
          <w:bCs/>
        </w:rPr>
        <w:t>2</w:t>
      </w:r>
      <w:r w:rsidR="004B64BB" w:rsidRPr="00D41FE5">
        <w:rPr>
          <w:rFonts w:ascii="Lato" w:hAnsi="Lato"/>
          <w:bCs/>
        </w:rPr>
        <w:t>.1</w:t>
      </w:r>
      <w:r w:rsidR="00B63060" w:rsidRPr="00D41FE5">
        <w:rPr>
          <w:rFonts w:ascii="Lato" w:hAnsi="Lato"/>
          <w:bCs/>
        </w:rPr>
        <w:t xml:space="preserve">. </w:t>
      </w:r>
      <w:r w:rsidR="00FF2EB9" w:rsidRPr="00D41FE5">
        <w:rPr>
          <w:rFonts w:ascii="Lato" w:hAnsi="Lato"/>
          <w:bCs/>
        </w:rPr>
        <w:t xml:space="preserve">Increase number of </w:t>
      </w:r>
      <w:r w:rsidR="009270E1" w:rsidRPr="00D41FE5">
        <w:rPr>
          <w:rFonts w:ascii="Lato" w:hAnsi="Lato"/>
          <w:bCs/>
        </w:rPr>
        <w:t>D</w:t>
      </w:r>
      <w:r w:rsidR="00276B17" w:rsidRPr="00D41FE5">
        <w:rPr>
          <w:rFonts w:ascii="Lato" w:hAnsi="Lato"/>
          <w:bCs/>
        </w:rPr>
        <w:t>IB</w:t>
      </w:r>
      <w:r w:rsidR="00DE0BAD" w:rsidRPr="00D41FE5">
        <w:rPr>
          <w:rFonts w:ascii="Lato" w:hAnsi="Lato"/>
          <w:bCs/>
        </w:rPr>
        <w:t xml:space="preserve"> </w:t>
      </w:r>
      <w:r w:rsidR="00C7374A" w:rsidRPr="00D41FE5">
        <w:rPr>
          <w:rFonts w:ascii="Lato" w:hAnsi="Lato"/>
          <w:bCs/>
        </w:rPr>
        <w:t>and</w:t>
      </w:r>
      <w:r w:rsidR="00265AF1" w:rsidRPr="00D41FE5">
        <w:rPr>
          <w:rFonts w:ascii="Lato" w:hAnsi="Lato"/>
          <w:bCs/>
        </w:rPr>
        <w:t xml:space="preserve"> </w:t>
      </w:r>
      <w:r w:rsidR="009270E1" w:rsidRPr="00D41FE5">
        <w:rPr>
          <w:rFonts w:ascii="Lato" w:hAnsi="Lato"/>
          <w:bCs/>
        </w:rPr>
        <w:t>G</w:t>
      </w:r>
      <w:r w:rsidR="00C7374A" w:rsidRPr="00D41FE5">
        <w:rPr>
          <w:rFonts w:ascii="Lato" w:hAnsi="Lato"/>
          <w:bCs/>
        </w:rPr>
        <w:t>IB</w:t>
      </w:r>
      <w:r w:rsidR="00DE0BAD" w:rsidRPr="00D41FE5">
        <w:rPr>
          <w:rFonts w:ascii="Lato" w:hAnsi="Lato"/>
          <w:bCs/>
        </w:rPr>
        <w:t>-</w:t>
      </w:r>
      <w:r w:rsidR="00276B17" w:rsidRPr="00D41FE5">
        <w:rPr>
          <w:rFonts w:ascii="Lato" w:hAnsi="Lato"/>
          <w:bCs/>
        </w:rPr>
        <w:t>ready SDBs</w:t>
      </w:r>
      <w:r w:rsidR="00B63060" w:rsidRPr="00D41FE5">
        <w:rPr>
          <w:rFonts w:ascii="Lato" w:hAnsi="Lato"/>
          <w:bCs/>
        </w:rPr>
        <w:ptab w:relativeTo="margin" w:alignment="right" w:leader="dot"/>
      </w:r>
      <w:r w:rsidR="00CA25CA" w:rsidRPr="00D41FE5">
        <w:rPr>
          <w:rFonts w:ascii="Lato" w:hAnsi="Lato"/>
          <w:bCs/>
        </w:rPr>
        <w:t>3</w:t>
      </w:r>
    </w:p>
    <w:p w14:paraId="43535E35" w14:textId="6FA8E2F5" w:rsidR="00B63060" w:rsidRPr="00257C6D" w:rsidRDefault="004B64BB" w:rsidP="00350E0F">
      <w:pPr>
        <w:pStyle w:val="TOC1"/>
        <w:ind w:left="0" w:firstLine="720"/>
        <w:rPr>
          <w:rFonts w:ascii="Lato" w:hAnsi="Lato"/>
          <w:bCs/>
        </w:rPr>
      </w:pPr>
      <w:r w:rsidRPr="00D41FE5">
        <w:rPr>
          <w:rFonts w:ascii="Lato" w:hAnsi="Lato"/>
          <w:bCs/>
        </w:rPr>
        <w:t>2.2</w:t>
      </w:r>
      <w:r w:rsidR="00B63060" w:rsidRPr="00D41FE5">
        <w:rPr>
          <w:rFonts w:ascii="Lato" w:hAnsi="Lato"/>
          <w:bCs/>
        </w:rPr>
        <w:t xml:space="preserve">. </w:t>
      </w:r>
      <w:r w:rsidR="00FF2EB9" w:rsidRPr="00D41FE5">
        <w:rPr>
          <w:rFonts w:ascii="Lato" w:hAnsi="Lato"/>
          <w:bCs/>
        </w:rPr>
        <w:t xml:space="preserve">Increase number of </w:t>
      </w:r>
      <w:r w:rsidR="009270E1" w:rsidRPr="00D41FE5">
        <w:rPr>
          <w:rFonts w:ascii="Lato" w:hAnsi="Lato"/>
          <w:bCs/>
        </w:rPr>
        <w:t>D</w:t>
      </w:r>
      <w:r w:rsidR="00644A3B" w:rsidRPr="00D41FE5">
        <w:rPr>
          <w:rFonts w:ascii="Lato" w:hAnsi="Lato"/>
          <w:bCs/>
        </w:rPr>
        <w:t>IB</w:t>
      </w:r>
      <w:r w:rsidR="00DE0BAD" w:rsidRPr="00D41FE5">
        <w:rPr>
          <w:rFonts w:ascii="Lato" w:hAnsi="Lato"/>
          <w:bCs/>
        </w:rPr>
        <w:t xml:space="preserve"> and </w:t>
      </w:r>
      <w:r w:rsidR="009270E1" w:rsidRPr="00D41FE5">
        <w:rPr>
          <w:rFonts w:ascii="Lato" w:hAnsi="Lato"/>
          <w:bCs/>
        </w:rPr>
        <w:t>G</w:t>
      </w:r>
      <w:r w:rsidR="00DE0BAD" w:rsidRPr="00D41FE5">
        <w:rPr>
          <w:rFonts w:ascii="Lato" w:hAnsi="Lato"/>
          <w:bCs/>
        </w:rPr>
        <w:t>IB-</w:t>
      </w:r>
      <w:r w:rsidR="00644A3B" w:rsidRPr="00D41FE5">
        <w:rPr>
          <w:rFonts w:ascii="Lato" w:hAnsi="Lato"/>
          <w:bCs/>
        </w:rPr>
        <w:t>ready HUBZone</w:t>
      </w:r>
      <w:r w:rsidR="000968CF" w:rsidRPr="00D41FE5">
        <w:rPr>
          <w:rFonts w:ascii="Lato" w:hAnsi="Lato"/>
          <w:bCs/>
        </w:rPr>
        <w:t xml:space="preserve"> businesses</w:t>
      </w:r>
      <w:r w:rsidR="00B63060" w:rsidRPr="00D41FE5">
        <w:rPr>
          <w:rFonts w:ascii="Lato" w:hAnsi="Lato"/>
          <w:bCs/>
        </w:rPr>
        <w:ptab w:relativeTo="margin" w:alignment="right" w:leader="dot"/>
      </w:r>
      <w:r w:rsidR="00D151D8" w:rsidRPr="00D41FE5">
        <w:rPr>
          <w:rFonts w:ascii="Lato" w:hAnsi="Lato"/>
          <w:bCs/>
        </w:rPr>
        <w:t>4</w:t>
      </w:r>
    </w:p>
    <w:p w14:paraId="7051E6FA" w14:textId="66D9BDA3" w:rsidR="00B63060" w:rsidRPr="00257C6D" w:rsidRDefault="004B64BB" w:rsidP="00350E0F">
      <w:pPr>
        <w:pStyle w:val="TOC1"/>
        <w:ind w:left="0" w:firstLine="720"/>
        <w:rPr>
          <w:rFonts w:ascii="Lato" w:hAnsi="Lato"/>
          <w:bCs/>
        </w:rPr>
      </w:pPr>
      <w:r w:rsidRPr="00257C6D">
        <w:rPr>
          <w:rFonts w:ascii="Lato" w:hAnsi="Lato"/>
          <w:bCs/>
        </w:rPr>
        <w:t>2.3</w:t>
      </w:r>
      <w:r w:rsidR="00B63060" w:rsidRPr="00257C6D">
        <w:rPr>
          <w:rFonts w:ascii="Lato" w:hAnsi="Lato"/>
          <w:bCs/>
        </w:rPr>
        <w:t xml:space="preserve">. </w:t>
      </w:r>
      <w:r w:rsidR="00FF2EB9" w:rsidRPr="00257C6D">
        <w:rPr>
          <w:rFonts w:ascii="Lato" w:hAnsi="Lato"/>
          <w:bCs/>
        </w:rPr>
        <w:t xml:space="preserve">Increase number of </w:t>
      </w:r>
      <w:r w:rsidR="009270E1" w:rsidRPr="00257C6D">
        <w:rPr>
          <w:rFonts w:ascii="Lato" w:hAnsi="Lato"/>
          <w:bCs/>
        </w:rPr>
        <w:t>D</w:t>
      </w:r>
      <w:r w:rsidR="0075323E" w:rsidRPr="00257C6D">
        <w:rPr>
          <w:rFonts w:ascii="Lato" w:hAnsi="Lato"/>
          <w:bCs/>
        </w:rPr>
        <w:t>IB</w:t>
      </w:r>
      <w:r w:rsidR="00DE0BAD" w:rsidRPr="00257C6D">
        <w:rPr>
          <w:rFonts w:ascii="Lato" w:hAnsi="Lato"/>
          <w:bCs/>
        </w:rPr>
        <w:t xml:space="preserve"> and </w:t>
      </w:r>
      <w:r w:rsidR="009270E1" w:rsidRPr="00257C6D">
        <w:rPr>
          <w:rFonts w:ascii="Lato" w:hAnsi="Lato"/>
          <w:bCs/>
        </w:rPr>
        <w:t>G</w:t>
      </w:r>
      <w:r w:rsidR="00DE0BAD" w:rsidRPr="00257C6D">
        <w:rPr>
          <w:rFonts w:ascii="Lato" w:hAnsi="Lato"/>
          <w:bCs/>
        </w:rPr>
        <w:t>IB-</w:t>
      </w:r>
      <w:r w:rsidR="0075323E" w:rsidRPr="00257C6D">
        <w:rPr>
          <w:rFonts w:ascii="Lato" w:hAnsi="Lato"/>
          <w:bCs/>
        </w:rPr>
        <w:t>ready SDVOSBs</w:t>
      </w:r>
      <w:r w:rsidR="00B63060" w:rsidRPr="00257C6D">
        <w:rPr>
          <w:rFonts w:ascii="Lato" w:hAnsi="Lato"/>
          <w:bCs/>
        </w:rPr>
        <w:t xml:space="preserve"> </w:t>
      </w:r>
      <w:r w:rsidR="00B63060" w:rsidRPr="00257C6D">
        <w:rPr>
          <w:rFonts w:ascii="Lato" w:hAnsi="Lato"/>
          <w:bCs/>
        </w:rPr>
        <w:ptab w:relativeTo="margin" w:alignment="right" w:leader="dot"/>
      </w:r>
      <w:r w:rsidR="00CA25CA" w:rsidRPr="00257C6D">
        <w:rPr>
          <w:rFonts w:ascii="Lato" w:hAnsi="Lato"/>
          <w:bCs/>
        </w:rPr>
        <w:t>4</w:t>
      </w:r>
    </w:p>
    <w:p w14:paraId="1116E8DA" w14:textId="4A4D0433" w:rsidR="00B63060" w:rsidRPr="00257C6D" w:rsidRDefault="004B64BB" w:rsidP="00350E0F">
      <w:pPr>
        <w:pStyle w:val="TOC1"/>
        <w:ind w:left="0" w:firstLine="720"/>
        <w:rPr>
          <w:rFonts w:ascii="Lato" w:hAnsi="Lato"/>
          <w:bCs/>
        </w:rPr>
      </w:pPr>
      <w:r w:rsidRPr="00257C6D">
        <w:rPr>
          <w:rFonts w:ascii="Lato" w:hAnsi="Lato"/>
          <w:bCs/>
        </w:rPr>
        <w:t>2.4</w:t>
      </w:r>
      <w:r w:rsidR="00B63060" w:rsidRPr="00257C6D">
        <w:rPr>
          <w:rFonts w:ascii="Lato" w:hAnsi="Lato"/>
          <w:bCs/>
        </w:rPr>
        <w:t xml:space="preserve">. </w:t>
      </w:r>
      <w:r w:rsidR="00FF2EB9" w:rsidRPr="00257C6D">
        <w:rPr>
          <w:rFonts w:ascii="Lato" w:hAnsi="Lato"/>
          <w:bCs/>
        </w:rPr>
        <w:t xml:space="preserve">Increase number of </w:t>
      </w:r>
      <w:r w:rsidR="009270E1" w:rsidRPr="00257C6D">
        <w:rPr>
          <w:rFonts w:ascii="Lato" w:hAnsi="Lato"/>
          <w:bCs/>
        </w:rPr>
        <w:t>D</w:t>
      </w:r>
      <w:r w:rsidR="007F7F17" w:rsidRPr="00257C6D">
        <w:rPr>
          <w:rFonts w:ascii="Lato" w:hAnsi="Lato"/>
          <w:bCs/>
        </w:rPr>
        <w:t>IB</w:t>
      </w:r>
      <w:r w:rsidR="00DE0BAD" w:rsidRPr="00257C6D">
        <w:rPr>
          <w:rFonts w:ascii="Lato" w:hAnsi="Lato"/>
          <w:bCs/>
        </w:rPr>
        <w:t xml:space="preserve"> and </w:t>
      </w:r>
      <w:r w:rsidR="009270E1" w:rsidRPr="00257C6D">
        <w:rPr>
          <w:rFonts w:ascii="Lato" w:hAnsi="Lato"/>
          <w:bCs/>
        </w:rPr>
        <w:t>G</w:t>
      </w:r>
      <w:r w:rsidR="00DE0BAD" w:rsidRPr="00257C6D">
        <w:rPr>
          <w:rFonts w:ascii="Lato" w:hAnsi="Lato"/>
          <w:bCs/>
        </w:rPr>
        <w:t>IB-</w:t>
      </w:r>
      <w:r w:rsidR="007F7F17" w:rsidRPr="00257C6D">
        <w:rPr>
          <w:rFonts w:ascii="Lato" w:hAnsi="Lato"/>
          <w:bCs/>
        </w:rPr>
        <w:t xml:space="preserve">ready WOSBs </w:t>
      </w:r>
      <w:r w:rsidR="00B63060" w:rsidRPr="00257C6D">
        <w:rPr>
          <w:rFonts w:ascii="Lato" w:hAnsi="Lato"/>
          <w:bCs/>
        </w:rPr>
        <w:ptab w:relativeTo="margin" w:alignment="right" w:leader="dot"/>
      </w:r>
      <w:r w:rsidR="00CA25CA" w:rsidRPr="00257C6D">
        <w:rPr>
          <w:rFonts w:ascii="Lato" w:hAnsi="Lato"/>
          <w:bCs/>
        </w:rPr>
        <w:t>4</w:t>
      </w:r>
    </w:p>
    <w:p w14:paraId="36EFB98E" w14:textId="4B66AB98" w:rsidR="00B63060" w:rsidRPr="00257C6D" w:rsidRDefault="004B64BB" w:rsidP="00350E0F">
      <w:pPr>
        <w:pStyle w:val="TOC1"/>
        <w:rPr>
          <w:rFonts w:ascii="Lato" w:hAnsi="Lato"/>
          <w:bCs/>
        </w:rPr>
      </w:pPr>
      <w:r w:rsidRPr="00257C6D">
        <w:rPr>
          <w:rFonts w:ascii="Lato" w:hAnsi="Lato"/>
          <w:bCs/>
        </w:rPr>
        <w:t>2.5</w:t>
      </w:r>
      <w:r w:rsidR="00B63060" w:rsidRPr="00257C6D">
        <w:rPr>
          <w:rFonts w:ascii="Lato" w:hAnsi="Lato"/>
          <w:bCs/>
        </w:rPr>
        <w:t xml:space="preserve">. </w:t>
      </w:r>
      <w:r w:rsidR="004A78FE" w:rsidRPr="00257C6D">
        <w:rPr>
          <w:rFonts w:ascii="Lato" w:hAnsi="Lato"/>
          <w:bCs/>
        </w:rPr>
        <w:t xml:space="preserve">Promote </w:t>
      </w:r>
      <w:r w:rsidR="004F431E" w:rsidRPr="00257C6D">
        <w:rPr>
          <w:rFonts w:ascii="Lato" w:hAnsi="Lato"/>
          <w:bCs/>
        </w:rPr>
        <w:t>subcontracting opportunities for SDBs, HUBZone</w:t>
      </w:r>
      <w:r w:rsidR="000968CF">
        <w:rPr>
          <w:rFonts w:ascii="Lato" w:hAnsi="Lato"/>
          <w:bCs/>
        </w:rPr>
        <w:t xml:space="preserve"> businesses</w:t>
      </w:r>
      <w:r w:rsidR="004F431E" w:rsidRPr="00257C6D">
        <w:rPr>
          <w:rFonts w:ascii="Lato" w:hAnsi="Lato"/>
          <w:bCs/>
        </w:rPr>
        <w:t>, SDVOSBs, WOSBs, and other underrepresented small businesses</w:t>
      </w:r>
      <w:r w:rsidR="00B63060" w:rsidRPr="00257C6D">
        <w:rPr>
          <w:rFonts w:ascii="Lato" w:hAnsi="Lato"/>
          <w:bCs/>
        </w:rPr>
        <w:ptab w:relativeTo="margin" w:alignment="right" w:leader="dot"/>
      </w:r>
      <w:proofErr w:type="gramStart"/>
      <w:r w:rsidR="00CA25CA" w:rsidRPr="00257C6D">
        <w:rPr>
          <w:rFonts w:ascii="Lato" w:hAnsi="Lato"/>
          <w:bCs/>
        </w:rPr>
        <w:t>4</w:t>
      </w:r>
      <w:proofErr w:type="gramEnd"/>
    </w:p>
    <w:p w14:paraId="51F4D00E" w14:textId="15CE3002" w:rsidR="00B63060" w:rsidRPr="00257C6D" w:rsidRDefault="004B64BB" w:rsidP="00350E0F">
      <w:pPr>
        <w:pStyle w:val="TOC1"/>
        <w:ind w:left="0" w:firstLine="720"/>
        <w:rPr>
          <w:rFonts w:ascii="Lato" w:hAnsi="Lato"/>
          <w:bCs/>
        </w:rPr>
      </w:pPr>
      <w:r w:rsidRPr="00257C6D">
        <w:rPr>
          <w:rFonts w:ascii="Lato" w:hAnsi="Lato"/>
          <w:bCs/>
        </w:rPr>
        <w:t>2.6</w:t>
      </w:r>
      <w:r w:rsidR="00B63060" w:rsidRPr="00257C6D">
        <w:rPr>
          <w:rFonts w:ascii="Lato" w:hAnsi="Lato"/>
          <w:bCs/>
        </w:rPr>
        <w:t xml:space="preserve">. </w:t>
      </w:r>
      <w:r w:rsidR="00FF2EB9" w:rsidRPr="00257C6D">
        <w:rPr>
          <w:rFonts w:ascii="Lato" w:hAnsi="Lato"/>
          <w:bCs/>
        </w:rPr>
        <w:t xml:space="preserve">Encourage and </w:t>
      </w:r>
      <w:r w:rsidR="009D49E3">
        <w:rPr>
          <w:rFonts w:ascii="Lato" w:hAnsi="Lato"/>
          <w:bCs/>
        </w:rPr>
        <w:t>support</w:t>
      </w:r>
      <w:r w:rsidR="009D49E3" w:rsidRPr="00257C6D">
        <w:rPr>
          <w:rFonts w:ascii="Lato" w:hAnsi="Lato"/>
          <w:bCs/>
        </w:rPr>
        <w:t xml:space="preserve"> </w:t>
      </w:r>
      <w:r w:rsidR="00350E0F" w:rsidRPr="00257C6D">
        <w:rPr>
          <w:rFonts w:ascii="Lato" w:hAnsi="Lato"/>
          <w:bCs/>
        </w:rPr>
        <w:t>participation in MPP</w:t>
      </w:r>
      <w:r w:rsidR="00B63060" w:rsidRPr="00257C6D">
        <w:rPr>
          <w:rFonts w:ascii="Lato" w:hAnsi="Lato"/>
          <w:bCs/>
        </w:rPr>
        <w:ptab w:relativeTo="margin" w:alignment="right" w:leader="dot"/>
      </w:r>
      <w:proofErr w:type="gramStart"/>
      <w:r w:rsidR="00CA25CA" w:rsidRPr="00257C6D">
        <w:rPr>
          <w:rFonts w:ascii="Lato" w:hAnsi="Lato"/>
          <w:bCs/>
        </w:rPr>
        <w:t>4</w:t>
      </w:r>
      <w:proofErr w:type="gramEnd"/>
    </w:p>
    <w:p w14:paraId="7F74A3F4" w14:textId="2F51E79C" w:rsidR="00F648DD" w:rsidRPr="00257C6D" w:rsidRDefault="009968BD" w:rsidP="00B63060">
      <w:pPr>
        <w:pStyle w:val="TOC1"/>
        <w:ind w:left="0"/>
        <w:rPr>
          <w:rFonts w:ascii="Lato" w:hAnsi="Lato"/>
          <w:b/>
        </w:rPr>
      </w:pPr>
      <w:r w:rsidRPr="00257C6D">
        <w:rPr>
          <w:rFonts w:ascii="Lato" w:hAnsi="Lato"/>
          <w:b/>
        </w:rPr>
        <w:t xml:space="preserve">Goal 3. </w:t>
      </w:r>
      <w:r w:rsidR="00DE2044" w:rsidRPr="00257C6D">
        <w:rPr>
          <w:rFonts w:ascii="Lato" w:hAnsi="Lato"/>
          <w:b/>
        </w:rPr>
        <w:t xml:space="preserve">Increase Awareness of and Compliance with </w:t>
      </w:r>
      <w:r w:rsidR="0075060E" w:rsidRPr="00257C6D">
        <w:rPr>
          <w:rFonts w:ascii="Lato" w:hAnsi="Lato"/>
          <w:b/>
        </w:rPr>
        <w:t>FOCI</w:t>
      </w:r>
      <w:r w:rsidR="00F648DD" w:rsidRPr="00257C6D">
        <w:rPr>
          <w:rFonts w:ascii="Lato" w:hAnsi="Lato"/>
          <w:b/>
        </w:rPr>
        <w:ptab w:relativeTo="margin" w:alignment="right" w:leader="dot"/>
      </w:r>
      <w:r w:rsidR="00B819B5">
        <w:rPr>
          <w:rFonts w:ascii="Lato" w:hAnsi="Lato"/>
          <w:b/>
        </w:rPr>
        <w:t>5</w:t>
      </w:r>
    </w:p>
    <w:p w14:paraId="26BE2AAF" w14:textId="4FB364C7" w:rsidR="0021780B" w:rsidRPr="00257C6D" w:rsidRDefault="004B64BB" w:rsidP="00607303">
      <w:pPr>
        <w:pStyle w:val="TOC1"/>
        <w:ind w:left="0" w:firstLine="720"/>
        <w:rPr>
          <w:rFonts w:ascii="Lato" w:hAnsi="Lato"/>
          <w:bCs/>
        </w:rPr>
      </w:pPr>
      <w:r w:rsidRPr="00257C6D">
        <w:rPr>
          <w:rFonts w:ascii="Lato" w:hAnsi="Lato"/>
          <w:bCs/>
        </w:rPr>
        <w:t>3.1</w:t>
      </w:r>
      <w:r w:rsidR="0021780B" w:rsidRPr="00257C6D">
        <w:rPr>
          <w:rFonts w:ascii="Lato" w:hAnsi="Lato"/>
          <w:bCs/>
        </w:rPr>
        <w:t xml:space="preserve">. </w:t>
      </w:r>
      <w:r w:rsidR="004A78FE" w:rsidRPr="00257C6D">
        <w:rPr>
          <w:rFonts w:ascii="Lato" w:hAnsi="Lato"/>
          <w:bCs/>
        </w:rPr>
        <w:t xml:space="preserve">Educate </w:t>
      </w:r>
      <w:r w:rsidR="00607303" w:rsidRPr="00257C6D">
        <w:rPr>
          <w:rFonts w:ascii="Lato" w:hAnsi="Lato"/>
          <w:bCs/>
        </w:rPr>
        <w:t>businesses in the DIB and GIB on FOCI</w:t>
      </w:r>
      <w:r w:rsidR="0021780B" w:rsidRPr="00257C6D">
        <w:rPr>
          <w:rFonts w:ascii="Lato" w:hAnsi="Lato"/>
          <w:bCs/>
        </w:rPr>
        <w:ptab w:relativeTo="margin" w:alignment="right" w:leader="dot"/>
      </w:r>
      <w:proofErr w:type="gramStart"/>
      <w:r w:rsidR="00B819B5">
        <w:rPr>
          <w:rFonts w:ascii="Lato" w:hAnsi="Lato"/>
          <w:bCs/>
        </w:rPr>
        <w:t>5</w:t>
      </w:r>
      <w:proofErr w:type="gramEnd"/>
    </w:p>
    <w:p w14:paraId="38C2C692" w14:textId="662F30AE" w:rsidR="00F648DD" w:rsidRPr="00257C6D" w:rsidRDefault="009968BD" w:rsidP="0049251C">
      <w:pPr>
        <w:pStyle w:val="TOC1"/>
        <w:ind w:left="0"/>
        <w:rPr>
          <w:rFonts w:ascii="Lato" w:hAnsi="Lato"/>
          <w:b/>
        </w:rPr>
      </w:pPr>
      <w:r w:rsidRPr="00257C6D">
        <w:rPr>
          <w:rFonts w:ascii="Lato" w:hAnsi="Lato"/>
          <w:b/>
        </w:rPr>
        <w:t xml:space="preserve">Goal 4. </w:t>
      </w:r>
      <w:r w:rsidR="004A78FE" w:rsidRPr="00257C6D">
        <w:rPr>
          <w:rFonts w:ascii="Lato" w:hAnsi="Lato"/>
          <w:b/>
        </w:rPr>
        <w:t xml:space="preserve">Improve </w:t>
      </w:r>
      <w:r w:rsidR="00C47126" w:rsidRPr="00257C6D">
        <w:rPr>
          <w:rFonts w:ascii="Lato" w:hAnsi="Lato"/>
          <w:b/>
        </w:rPr>
        <w:t>Cybersecurity of the DIB and GIB</w:t>
      </w:r>
      <w:r w:rsidR="00F648DD" w:rsidRPr="00257C6D">
        <w:rPr>
          <w:rFonts w:ascii="Lato" w:hAnsi="Lato"/>
          <w:b/>
        </w:rPr>
        <w:ptab w:relativeTo="margin" w:alignment="right" w:leader="dot"/>
      </w:r>
      <w:r w:rsidR="00AB5370" w:rsidRPr="00257C6D">
        <w:rPr>
          <w:rFonts w:ascii="Lato" w:hAnsi="Lato"/>
          <w:b/>
        </w:rPr>
        <w:t>5</w:t>
      </w:r>
    </w:p>
    <w:p w14:paraId="2FBF3653" w14:textId="61675796" w:rsidR="0021780B" w:rsidRPr="00257C6D" w:rsidRDefault="004B64BB" w:rsidP="00C11452">
      <w:pPr>
        <w:pStyle w:val="TOC1"/>
        <w:ind w:left="0" w:firstLine="720"/>
        <w:rPr>
          <w:rFonts w:ascii="Lato" w:hAnsi="Lato"/>
          <w:bCs/>
        </w:rPr>
      </w:pPr>
      <w:r w:rsidRPr="00257C6D">
        <w:rPr>
          <w:rFonts w:ascii="Lato" w:hAnsi="Lato"/>
          <w:bCs/>
        </w:rPr>
        <w:t>4.1</w:t>
      </w:r>
      <w:r w:rsidR="0021780B" w:rsidRPr="00257C6D">
        <w:rPr>
          <w:rFonts w:ascii="Lato" w:hAnsi="Lato"/>
          <w:bCs/>
        </w:rPr>
        <w:t xml:space="preserve">. </w:t>
      </w:r>
      <w:r w:rsidR="00F346DC" w:rsidRPr="00257C6D">
        <w:rPr>
          <w:rFonts w:ascii="Lato" w:hAnsi="Lato"/>
          <w:bCs/>
        </w:rPr>
        <w:t>Increase the number of CMMC secure businesses</w:t>
      </w:r>
      <w:r w:rsidR="0021780B" w:rsidRPr="00257C6D">
        <w:rPr>
          <w:rFonts w:ascii="Lato" w:hAnsi="Lato"/>
          <w:bCs/>
        </w:rPr>
        <w:ptab w:relativeTo="margin" w:alignment="right" w:leader="dot"/>
      </w:r>
      <w:proofErr w:type="gramStart"/>
      <w:r w:rsidR="00AB5370" w:rsidRPr="00257C6D">
        <w:rPr>
          <w:rFonts w:ascii="Lato" w:hAnsi="Lato"/>
          <w:bCs/>
        </w:rPr>
        <w:t>5</w:t>
      </w:r>
      <w:proofErr w:type="gramEnd"/>
    </w:p>
    <w:p w14:paraId="5593E6CB" w14:textId="0EFCDAB1" w:rsidR="0021780B" w:rsidRPr="00257C6D" w:rsidRDefault="004B64BB" w:rsidP="00EA3E6A">
      <w:pPr>
        <w:pStyle w:val="TOC1"/>
        <w:ind w:left="0" w:firstLine="720"/>
        <w:rPr>
          <w:rFonts w:ascii="Lato" w:hAnsi="Lato"/>
          <w:bCs/>
        </w:rPr>
      </w:pPr>
      <w:r w:rsidRPr="00257C6D">
        <w:rPr>
          <w:rFonts w:ascii="Lato" w:hAnsi="Lato"/>
          <w:bCs/>
        </w:rPr>
        <w:t>4.2</w:t>
      </w:r>
      <w:r w:rsidR="0021780B" w:rsidRPr="00257C6D">
        <w:rPr>
          <w:rFonts w:ascii="Lato" w:hAnsi="Lato"/>
          <w:bCs/>
        </w:rPr>
        <w:t xml:space="preserve">. </w:t>
      </w:r>
      <w:r w:rsidR="00EA3E6A" w:rsidRPr="00257C6D">
        <w:rPr>
          <w:rFonts w:ascii="Lato" w:hAnsi="Lato"/>
          <w:bCs/>
        </w:rPr>
        <w:t xml:space="preserve">Educate on </w:t>
      </w:r>
      <w:r w:rsidR="00F4527D">
        <w:rPr>
          <w:rFonts w:ascii="Lato" w:hAnsi="Lato"/>
          <w:bCs/>
        </w:rPr>
        <w:t>enhanced</w:t>
      </w:r>
      <w:r w:rsidR="0049649C">
        <w:rPr>
          <w:rFonts w:ascii="Lato" w:hAnsi="Lato"/>
          <w:bCs/>
        </w:rPr>
        <w:t xml:space="preserve"> </w:t>
      </w:r>
      <w:r w:rsidR="00B10E07" w:rsidRPr="00257C6D">
        <w:rPr>
          <w:rFonts w:ascii="Lato" w:hAnsi="Lato"/>
          <w:bCs/>
        </w:rPr>
        <w:t>cybersecurity</w:t>
      </w:r>
      <w:r w:rsidR="0021780B" w:rsidRPr="00257C6D">
        <w:rPr>
          <w:rFonts w:ascii="Lato" w:hAnsi="Lato"/>
          <w:bCs/>
        </w:rPr>
        <w:ptab w:relativeTo="margin" w:alignment="right" w:leader="dot"/>
      </w:r>
      <w:proofErr w:type="gramStart"/>
      <w:r w:rsidR="00AB5370" w:rsidRPr="00257C6D">
        <w:rPr>
          <w:rFonts w:ascii="Lato" w:hAnsi="Lato"/>
          <w:bCs/>
        </w:rPr>
        <w:t>5</w:t>
      </w:r>
      <w:proofErr w:type="gramEnd"/>
    </w:p>
    <w:p w14:paraId="23489D7E" w14:textId="09644AF0" w:rsidR="00F648DD" w:rsidRPr="00257C6D" w:rsidRDefault="009968BD" w:rsidP="0049251C">
      <w:pPr>
        <w:pStyle w:val="TOC1"/>
        <w:ind w:left="0"/>
        <w:rPr>
          <w:rFonts w:ascii="Lato" w:hAnsi="Lato"/>
          <w:b/>
        </w:rPr>
      </w:pPr>
      <w:r w:rsidRPr="00257C6D">
        <w:rPr>
          <w:rFonts w:ascii="Lato" w:hAnsi="Lato"/>
          <w:b/>
        </w:rPr>
        <w:t xml:space="preserve">Goal 5. </w:t>
      </w:r>
      <w:r w:rsidR="003F1DFB" w:rsidRPr="00257C6D">
        <w:rPr>
          <w:rFonts w:ascii="Lato" w:hAnsi="Lato"/>
          <w:b/>
        </w:rPr>
        <w:t>Facilitate Innovation</w:t>
      </w:r>
      <w:r w:rsidR="006514A7" w:rsidRPr="00257C6D">
        <w:rPr>
          <w:rFonts w:ascii="Lato" w:hAnsi="Lato"/>
          <w:b/>
        </w:rPr>
        <w:t xml:space="preserve"> </w:t>
      </w:r>
      <w:r w:rsidR="003A5BBD" w:rsidRPr="00257C6D">
        <w:rPr>
          <w:rFonts w:ascii="Lato" w:hAnsi="Lato"/>
          <w:b/>
        </w:rPr>
        <w:t>for</w:t>
      </w:r>
      <w:r w:rsidR="006514A7" w:rsidRPr="00257C6D">
        <w:rPr>
          <w:rFonts w:ascii="Lato" w:hAnsi="Lato"/>
          <w:b/>
        </w:rPr>
        <w:t xml:space="preserve"> </w:t>
      </w:r>
      <w:r w:rsidR="00FD292D" w:rsidRPr="00257C6D">
        <w:rPr>
          <w:rFonts w:ascii="Lato" w:hAnsi="Lato"/>
          <w:b/>
        </w:rPr>
        <w:t>the DIB and GIB</w:t>
      </w:r>
      <w:r w:rsidR="00F648DD" w:rsidRPr="00257C6D">
        <w:rPr>
          <w:rFonts w:ascii="Lato" w:hAnsi="Lato"/>
          <w:b/>
        </w:rPr>
        <w:ptab w:relativeTo="margin" w:alignment="right" w:leader="dot"/>
      </w:r>
      <w:proofErr w:type="gramStart"/>
      <w:r w:rsidR="00B07158">
        <w:rPr>
          <w:rFonts w:ascii="Lato" w:hAnsi="Lato"/>
          <w:b/>
        </w:rPr>
        <w:t>5</w:t>
      </w:r>
      <w:proofErr w:type="gramEnd"/>
    </w:p>
    <w:p w14:paraId="47D04B1B" w14:textId="33977823" w:rsidR="00DA2FE9" w:rsidRPr="00257C6D" w:rsidRDefault="004B64BB" w:rsidP="000C5B41">
      <w:pPr>
        <w:pStyle w:val="TOC1"/>
        <w:ind w:left="0" w:firstLine="720"/>
        <w:rPr>
          <w:rFonts w:ascii="Lato" w:hAnsi="Lato"/>
          <w:bCs/>
        </w:rPr>
      </w:pPr>
      <w:r w:rsidRPr="00257C6D">
        <w:rPr>
          <w:rFonts w:ascii="Lato" w:hAnsi="Lato"/>
          <w:bCs/>
        </w:rPr>
        <w:t>5.1</w:t>
      </w:r>
      <w:r w:rsidR="00DA2FE9" w:rsidRPr="00257C6D">
        <w:rPr>
          <w:rFonts w:ascii="Lato" w:hAnsi="Lato"/>
          <w:bCs/>
        </w:rPr>
        <w:t xml:space="preserve">. </w:t>
      </w:r>
      <w:r w:rsidR="001A3488" w:rsidRPr="00257C6D">
        <w:rPr>
          <w:rFonts w:ascii="Lato" w:hAnsi="Lato"/>
          <w:bCs/>
        </w:rPr>
        <w:t>Connect innovative businesses to GIPs</w:t>
      </w:r>
      <w:r w:rsidR="00DA2FE9" w:rsidRPr="00257C6D">
        <w:rPr>
          <w:rFonts w:ascii="Lato" w:hAnsi="Lato"/>
          <w:bCs/>
        </w:rPr>
        <w:ptab w:relativeTo="margin" w:alignment="right" w:leader="dot"/>
      </w:r>
      <w:proofErr w:type="gramStart"/>
      <w:r w:rsidR="00B819B5">
        <w:rPr>
          <w:rFonts w:ascii="Lato" w:hAnsi="Lato"/>
          <w:bCs/>
        </w:rPr>
        <w:t>6</w:t>
      </w:r>
      <w:proofErr w:type="gramEnd"/>
    </w:p>
    <w:p w14:paraId="199F6328" w14:textId="7DB8CA08" w:rsidR="00F648DD" w:rsidRPr="00257C6D" w:rsidRDefault="009968BD" w:rsidP="0049251C">
      <w:pPr>
        <w:pStyle w:val="TOC1"/>
        <w:ind w:left="0"/>
        <w:rPr>
          <w:rFonts w:ascii="Lato" w:hAnsi="Lato"/>
          <w:b/>
        </w:rPr>
      </w:pPr>
      <w:r w:rsidRPr="00257C6D">
        <w:rPr>
          <w:rFonts w:ascii="Lato" w:hAnsi="Lato"/>
          <w:b/>
        </w:rPr>
        <w:t xml:space="preserve">Goal 6. </w:t>
      </w:r>
      <w:r w:rsidR="001B2250" w:rsidRPr="00257C6D">
        <w:rPr>
          <w:rFonts w:ascii="Lato" w:hAnsi="Lato"/>
          <w:b/>
        </w:rPr>
        <w:t>Strengthen the Supply Chain</w:t>
      </w:r>
      <w:r w:rsidR="00F648DD" w:rsidRPr="00257C6D">
        <w:rPr>
          <w:rFonts w:ascii="Lato" w:hAnsi="Lato"/>
          <w:b/>
        </w:rPr>
        <w:ptab w:relativeTo="margin" w:alignment="right" w:leader="dot"/>
      </w:r>
      <w:proofErr w:type="gramStart"/>
      <w:r w:rsidR="00B819B5">
        <w:rPr>
          <w:rFonts w:ascii="Lato" w:hAnsi="Lato"/>
          <w:b/>
        </w:rPr>
        <w:t>6</w:t>
      </w:r>
      <w:proofErr w:type="gramEnd"/>
    </w:p>
    <w:p w14:paraId="4EE78EDB" w14:textId="264FAEAC" w:rsidR="00DA2FE9" w:rsidRPr="00257C6D" w:rsidRDefault="004B64BB" w:rsidP="00FC08B6">
      <w:pPr>
        <w:pStyle w:val="TOC1"/>
        <w:ind w:left="0" w:firstLine="720"/>
        <w:rPr>
          <w:rFonts w:ascii="Lato" w:hAnsi="Lato"/>
          <w:bCs/>
        </w:rPr>
      </w:pPr>
      <w:r w:rsidRPr="00257C6D">
        <w:rPr>
          <w:rFonts w:ascii="Lato" w:hAnsi="Lato"/>
          <w:bCs/>
        </w:rPr>
        <w:t>6.1</w:t>
      </w:r>
      <w:r w:rsidR="00DA2FE9" w:rsidRPr="00257C6D">
        <w:rPr>
          <w:rFonts w:ascii="Lato" w:hAnsi="Lato"/>
          <w:bCs/>
        </w:rPr>
        <w:t xml:space="preserve">. </w:t>
      </w:r>
      <w:r w:rsidR="001E2AFF" w:rsidRPr="00257C6D">
        <w:rPr>
          <w:rFonts w:ascii="Lato" w:hAnsi="Lato"/>
          <w:bCs/>
        </w:rPr>
        <w:t>Support DPA Title III activities</w:t>
      </w:r>
      <w:r w:rsidR="00DA2FE9" w:rsidRPr="00257C6D">
        <w:rPr>
          <w:rFonts w:ascii="Lato" w:hAnsi="Lato"/>
          <w:bCs/>
        </w:rPr>
        <w:ptab w:relativeTo="margin" w:alignment="right" w:leader="dot"/>
      </w:r>
      <w:r w:rsidR="00AB5370" w:rsidRPr="00257C6D">
        <w:rPr>
          <w:rFonts w:ascii="Lato" w:hAnsi="Lato"/>
          <w:bCs/>
        </w:rPr>
        <w:t>6</w:t>
      </w:r>
    </w:p>
    <w:p w14:paraId="24603782" w14:textId="4EF4A5C7" w:rsidR="00DA2FE9" w:rsidRPr="00257C6D" w:rsidRDefault="004B64BB" w:rsidP="00FC08B6">
      <w:pPr>
        <w:pStyle w:val="TOC1"/>
        <w:ind w:left="0" w:firstLine="720"/>
        <w:rPr>
          <w:rFonts w:ascii="Lato" w:hAnsi="Lato"/>
          <w:bCs/>
        </w:rPr>
      </w:pPr>
      <w:r w:rsidRPr="00257C6D">
        <w:rPr>
          <w:rFonts w:ascii="Lato" w:hAnsi="Lato"/>
          <w:bCs/>
        </w:rPr>
        <w:t>6.2</w:t>
      </w:r>
      <w:r w:rsidR="00DA2FE9" w:rsidRPr="00257C6D">
        <w:rPr>
          <w:rFonts w:ascii="Lato" w:hAnsi="Lato"/>
          <w:bCs/>
        </w:rPr>
        <w:t xml:space="preserve">. </w:t>
      </w:r>
      <w:r w:rsidR="00A96CE4" w:rsidRPr="00257C6D">
        <w:rPr>
          <w:rFonts w:ascii="Lato" w:hAnsi="Lato"/>
          <w:bCs/>
        </w:rPr>
        <w:t>Support IBAS activities</w:t>
      </w:r>
      <w:r w:rsidR="00DA2FE9" w:rsidRPr="00257C6D">
        <w:rPr>
          <w:rFonts w:ascii="Lato" w:hAnsi="Lato"/>
          <w:bCs/>
        </w:rPr>
        <w:ptab w:relativeTo="margin" w:alignment="right" w:leader="dot"/>
      </w:r>
      <w:r w:rsidR="001321F9">
        <w:rPr>
          <w:rFonts w:ascii="Lato" w:hAnsi="Lato"/>
          <w:bCs/>
        </w:rPr>
        <w:t>6</w:t>
      </w:r>
    </w:p>
    <w:p w14:paraId="12ABB12D" w14:textId="04C1E162" w:rsidR="00F648DD" w:rsidRPr="00257C6D" w:rsidRDefault="009968BD" w:rsidP="0049251C">
      <w:pPr>
        <w:pStyle w:val="TOC1"/>
        <w:ind w:left="0"/>
        <w:rPr>
          <w:rFonts w:ascii="Lato" w:hAnsi="Lato"/>
          <w:b/>
        </w:rPr>
      </w:pPr>
      <w:r w:rsidRPr="00257C6D">
        <w:rPr>
          <w:rFonts w:ascii="Lato" w:hAnsi="Lato"/>
          <w:b/>
        </w:rPr>
        <w:t xml:space="preserve">Goal 7. </w:t>
      </w:r>
      <w:r w:rsidR="0075060E" w:rsidRPr="00257C6D">
        <w:rPr>
          <w:rFonts w:ascii="Lato" w:hAnsi="Lato"/>
          <w:b/>
        </w:rPr>
        <w:t>Capture Market Data in Key Industries</w:t>
      </w:r>
      <w:r w:rsidR="00F648DD" w:rsidRPr="00257C6D">
        <w:rPr>
          <w:rFonts w:ascii="Lato" w:hAnsi="Lato"/>
          <w:b/>
        </w:rPr>
        <w:ptab w:relativeTo="margin" w:alignment="right" w:leader="dot"/>
      </w:r>
      <w:r w:rsidR="001321F9">
        <w:rPr>
          <w:rFonts w:ascii="Lato" w:hAnsi="Lato"/>
          <w:b/>
        </w:rPr>
        <w:t>6</w:t>
      </w:r>
    </w:p>
    <w:p w14:paraId="291B79D5" w14:textId="19BE0DF1" w:rsidR="009B21A6" w:rsidRPr="00257C6D" w:rsidRDefault="004B64BB" w:rsidP="00FC08B6">
      <w:pPr>
        <w:pStyle w:val="TOC1"/>
        <w:rPr>
          <w:rFonts w:ascii="Lato" w:hAnsi="Lato"/>
          <w:bCs/>
        </w:rPr>
      </w:pPr>
      <w:r w:rsidRPr="00257C6D">
        <w:rPr>
          <w:rFonts w:ascii="Lato" w:hAnsi="Lato"/>
          <w:bCs/>
        </w:rPr>
        <w:t>7.1</w:t>
      </w:r>
      <w:r w:rsidR="009B21A6" w:rsidRPr="00257C6D">
        <w:rPr>
          <w:rFonts w:ascii="Lato" w:hAnsi="Lato"/>
          <w:bCs/>
        </w:rPr>
        <w:t xml:space="preserve">. </w:t>
      </w:r>
      <w:r w:rsidR="00D84B7F" w:rsidRPr="00257C6D">
        <w:rPr>
          <w:rFonts w:ascii="Lato" w:hAnsi="Lato"/>
          <w:bCs/>
        </w:rPr>
        <w:t>Identify businesses working on critical and emerging technologies and capture information about the businesses</w:t>
      </w:r>
      <w:r w:rsidR="009B21A6" w:rsidRPr="00257C6D">
        <w:rPr>
          <w:rFonts w:ascii="Lato" w:hAnsi="Lato"/>
          <w:bCs/>
        </w:rPr>
        <w:ptab w:relativeTo="margin" w:alignment="right" w:leader="dot"/>
      </w:r>
      <w:proofErr w:type="gramStart"/>
      <w:r w:rsidR="00DC62BE">
        <w:rPr>
          <w:rFonts w:ascii="Lato" w:hAnsi="Lato"/>
          <w:bCs/>
        </w:rPr>
        <w:t>6</w:t>
      </w:r>
      <w:proofErr w:type="gramEnd"/>
    </w:p>
    <w:p w14:paraId="798E47DF" w14:textId="24D488EB" w:rsidR="00AE5541" w:rsidRPr="00257C6D" w:rsidRDefault="008673C0" w:rsidP="0049251C">
      <w:pPr>
        <w:pStyle w:val="TOC1"/>
        <w:ind w:left="0"/>
        <w:rPr>
          <w:rFonts w:ascii="Lato" w:hAnsi="Lato"/>
          <w:b/>
        </w:rPr>
      </w:pPr>
      <w:r>
        <w:rPr>
          <w:rFonts w:ascii="Lato" w:hAnsi="Lato"/>
          <w:b/>
        </w:rPr>
        <w:t>Appendix I. Metric Guidelines</w:t>
      </w:r>
      <w:r w:rsidR="00AE5541" w:rsidRPr="00257C6D">
        <w:rPr>
          <w:rFonts w:ascii="Lato" w:hAnsi="Lato"/>
          <w:b/>
        </w:rPr>
        <w:ptab w:relativeTo="margin" w:alignment="right" w:leader="dot"/>
      </w:r>
      <w:r w:rsidR="00B819B5">
        <w:rPr>
          <w:rFonts w:ascii="Lato" w:hAnsi="Lato"/>
          <w:b/>
        </w:rPr>
        <w:t>8</w:t>
      </w:r>
    </w:p>
    <w:p w14:paraId="5FB8D54D" w14:textId="63E3AE21" w:rsidR="00F648DD" w:rsidRPr="00257C6D" w:rsidRDefault="008673C0" w:rsidP="0049251C">
      <w:pPr>
        <w:pStyle w:val="TOC1"/>
        <w:ind w:left="0"/>
        <w:rPr>
          <w:rFonts w:ascii="Lato" w:hAnsi="Lato"/>
          <w:b/>
        </w:rPr>
      </w:pPr>
      <w:r>
        <w:rPr>
          <w:rFonts w:ascii="Lato" w:hAnsi="Lato"/>
          <w:b/>
        </w:rPr>
        <w:t xml:space="preserve">Appendix II. </w:t>
      </w:r>
      <w:r w:rsidR="00BB2B3D">
        <w:rPr>
          <w:rFonts w:ascii="Lato" w:hAnsi="Lato"/>
          <w:b/>
        </w:rPr>
        <w:t>Data Collection Points</w:t>
      </w:r>
      <w:r w:rsidR="00F648DD" w:rsidRPr="00257C6D">
        <w:rPr>
          <w:rFonts w:ascii="Lato" w:hAnsi="Lato"/>
          <w:b/>
        </w:rPr>
        <w:ptab w:relativeTo="margin" w:alignment="right" w:leader="dot"/>
      </w:r>
      <w:r w:rsidR="00AE5541" w:rsidRPr="00257C6D">
        <w:rPr>
          <w:rFonts w:ascii="Lato" w:hAnsi="Lato"/>
          <w:b/>
        </w:rPr>
        <w:t>1</w:t>
      </w:r>
      <w:r w:rsidR="00B819B5">
        <w:rPr>
          <w:rFonts w:ascii="Lato" w:hAnsi="Lato"/>
          <w:b/>
        </w:rPr>
        <w:t>4</w:t>
      </w:r>
    </w:p>
    <w:p w14:paraId="614606DB" w14:textId="5CA292B9" w:rsidR="00163CF1" w:rsidRPr="00257C6D" w:rsidRDefault="008673C0" w:rsidP="00163CF1">
      <w:pPr>
        <w:pStyle w:val="TOC1"/>
        <w:ind w:left="0"/>
        <w:rPr>
          <w:rFonts w:ascii="Lato" w:hAnsi="Lato"/>
          <w:b/>
        </w:rPr>
      </w:pPr>
      <w:r>
        <w:rPr>
          <w:rFonts w:ascii="Lato" w:hAnsi="Lato"/>
          <w:b/>
        </w:rPr>
        <w:t xml:space="preserve">Appendix III. </w:t>
      </w:r>
      <w:r w:rsidR="00BB2B3D">
        <w:rPr>
          <w:rFonts w:ascii="Lato" w:hAnsi="Lato"/>
          <w:b/>
        </w:rPr>
        <w:t>Key Technology Areas</w:t>
      </w:r>
      <w:r w:rsidR="00163CF1" w:rsidRPr="00257C6D">
        <w:rPr>
          <w:rFonts w:ascii="Lato" w:hAnsi="Lato"/>
          <w:b/>
        </w:rPr>
        <w:ptab w:relativeTo="margin" w:alignment="right" w:leader="dot"/>
      </w:r>
      <w:r w:rsidR="000B4A13">
        <w:rPr>
          <w:rFonts w:ascii="Lato" w:hAnsi="Lato"/>
          <w:b/>
        </w:rPr>
        <w:t>1</w:t>
      </w:r>
      <w:r w:rsidR="00B819B5">
        <w:rPr>
          <w:rFonts w:ascii="Lato" w:hAnsi="Lato"/>
          <w:b/>
        </w:rPr>
        <w:t>5</w:t>
      </w:r>
    </w:p>
    <w:p w14:paraId="013E49EF" w14:textId="41185FA4" w:rsidR="00E844F6" w:rsidRPr="00ED4A76" w:rsidRDefault="008673C0" w:rsidP="00ED4A76">
      <w:pPr>
        <w:pStyle w:val="TOC1"/>
        <w:ind w:left="0"/>
        <w:rPr>
          <w:rFonts w:ascii="Lato" w:hAnsi="Lato"/>
          <w:b/>
        </w:rPr>
      </w:pPr>
      <w:r>
        <w:rPr>
          <w:rFonts w:ascii="Lato" w:hAnsi="Lato"/>
          <w:b/>
        </w:rPr>
        <w:t xml:space="preserve">Appendix </w:t>
      </w:r>
      <w:r w:rsidR="00E86505">
        <w:rPr>
          <w:rFonts w:ascii="Lato" w:hAnsi="Lato"/>
          <w:b/>
        </w:rPr>
        <w:t>I</w:t>
      </w:r>
      <w:r>
        <w:rPr>
          <w:rFonts w:ascii="Lato" w:hAnsi="Lato"/>
          <w:b/>
        </w:rPr>
        <w:t>V. List of Abbreviations</w:t>
      </w:r>
      <w:r w:rsidR="0025713E" w:rsidRPr="00257C6D">
        <w:rPr>
          <w:rFonts w:ascii="Lato" w:hAnsi="Lato"/>
          <w:b/>
        </w:rPr>
        <w:ptab w:relativeTo="margin" w:alignment="right" w:leader="dot"/>
      </w:r>
      <w:r w:rsidR="00AE5541" w:rsidRPr="00257C6D">
        <w:rPr>
          <w:rFonts w:ascii="Lato" w:hAnsi="Lato"/>
          <w:b/>
        </w:rPr>
        <w:t>1</w:t>
      </w:r>
      <w:r w:rsidR="00B819B5">
        <w:rPr>
          <w:rFonts w:ascii="Lato" w:hAnsi="Lato"/>
          <w:b/>
        </w:rPr>
        <w:t>6</w:t>
      </w:r>
    </w:p>
    <w:p w14:paraId="0B0DC0A7" w14:textId="324C165F" w:rsidR="000A6FE0" w:rsidRPr="00DF6AA1" w:rsidRDefault="000A6FE0" w:rsidP="00DF6AA1">
      <w:pPr>
        <w:rPr>
          <w:rFonts w:ascii="Lato" w:hAnsi="Lato"/>
        </w:rPr>
      </w:pPr>
      <w:r>
        <w:rPr>
          <w:rFonts w:ascii="Lato" w:hAnsi="Lato" w:cstheme="minorHAnsi"/>
          <w:bCs/>
        </w:rPr>
        <w:br w:type="page"/>
      </w:r>
    </w:p>
    <w:tbl>
      <w:tblPr>
        <w:tblW w:w="9350" w:type="dxa"/>
        <w:tblCellMar>
          <w:left w:w="0" w:type="dxa"/>
          <w:right w:w="0" w:type="dxa"/>
        </w:tblCellMar>
        <w:tblLook w:val="04A0" w:firstRow="1" w:lastRow="0" w:firstColumn="1" w:lastColumn="0" w:noHBand="0" w:noVBand="1"/>
      </w:tblPr>
      <w:tblGrid>
        <w:gridCol w:w="9350"/>
      </w:tblGrid>
      <w:tr w:rsidR="00A037F6" w:rsidRPr="00A037F6" w14:paraId="5AD668DE" w14:textId="77777777" w:rsidTr="00B0416F">
        <w:tc>
          <w:tcPr>
            <w:tcW w:w="9350" w:type="dxa"/>
            <w:tcBorders>
              <w:top w:val="single" w:sz="8" w:space="0" w:color="FFFFFF"/>
              <w:left w:val="single" w:sz="8" w:space="0" w:color="FFFFFF"/>
              <w:bottom w:val="single" w:sz="24" w:space="0" w:color="FFFFFF"/>
              <w:right w:val="single" w:sz="8" w:space="0" w:color="FFFFFF"/>
            </w:tcBorders>
            <w:shd w:val="clear" w:color="auto" w:fill="8878C5"/>
            <w:tcMar>
              <w:top w:w="15" w:type="dxa"/>
              <w:left w:w="108" w:type="dxa"/>
              <w:bottom w:w="0" w:type="dxa"/>
              <w:right w:w="108" w:type="dxa"/>
            </w:tcMar>
            <w:hideMark/>
          </w:tcPr>
          <w:p w14:paraId="35E2DA1D" w14:textId="0A864DA6" w:rsidR="00A037F6" w:rsidRPr="00A037F6" w:rsidRDefault="00D01C2F" w:rsidP="003A08EB">
            <w:pPr>
              <w:spacing w:before="100" w:after="100" w:line="240" w:lineRule="auto"/>
              <w:rPr>
                <w:rFonts w:ascii="Lato" w:hAnsi="Lato" w:cstheme="minorHAnsi"/>
                <w:b/>
                <w:color w:val="FFFFFF" w:themeColor="background1"/>
              </w:rPr>
            </w:pPr>
            <w:r w:rsidRPr="00D41FE5">
              <w:rPr>
                <w:rFonts w:ascii="Lato" w:hAnsi="Lato" w:cstheme="minorHAnsi"/>
                <w:b/>
                <w:bCs/>
                <w:color w:val="FFFFFF" w:themeColor="background1"/>
              </w:rPr>
              <w:lastRenderedPageBreak/>
              <w:t xml:space="preserve">Goal 1. </w:t>
            </w:r>
            <w:r w:rsidR="0094097D" w:rsidRPr="00D41FE5">
              <w:rPr>
                <w:rFonts w:ascii="Lato" w:hAnsi="Lato" w:cstheme="minorHAnsi"/>
                <w:b/>
                <w:bCs/>
                <w:color w:val="FFFFFF" w:themeColor="background1"/>
              </w:rPr>
              <w:t>Cultivate and Sustain the Defense Industrial Base (DIB) and Government Industrial Base (GIB).</w:t>
            </w:r>
          </w:p>
        </w:tc>
      </w:tr>
      <w:tr w:rsidR="00A037F6" w:rsidRPr="00A037F6" w14:paraId="0C650DB1" w14:textId="77777777" w:rsidTr="00B0416F">
        <w:tc>
          <w:tcPr>
            <w:tcW w:w="9350"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E8200C9" w14:textId="5D7B4FC6" w:rsidR="00A037F6" w:rsidRPr="00A037F6" w:rsidRDefault="00A037F6" w:rsidP="003A08EB">
            <w:pPr>
              <w:spacing w:before="100" w:after="100" w:line="240" w:lineRule="auto"/>
              <w:rPr>
                <w:rFonts w:ascii="Lato" w:hAnsi="Lato" w:cstheme="minorHAnsi"/>
                <w:b/>
              </w:rPr>
            </w:pPr>
          </w:p>
        </w:tc>
      </w:tr>
      <w:tr w:rsidR="00780B6C" w:rsidRPr="00A037F6" w14:paraId="65FEE5DD" w14:textId="77777777" w:rsidTr="00B0416F">
        <w:tc>
          <w:tcPr>
            <w:tcW w:w="9350" w:type="dxa"/>
            <w:tcBorders>
              <w:top w:val="single" w:sz="8" w:space="0" w:color="FFFFFF"/>
              <w:left w:val="single" w:sz="8" w:space="0" w:color="FFFFFF"/>
              <w:bottom w:val="single" w:sz="8" w:space="0" w:color="FFFFFF"/>
              <w:right w:val="single" w:sz="8" w:space="0" w:color="FFFFFF"/>
            </w:tcBorders>
            <w:shd w:val="clear" w:color="auto" w:fill="333333"/>
            <w:tcMar>
              <w:top w:w="15" w:type="dxa"/>
              <w:left w:w="108" w:type="dxa"/>
              <w:bottom w:w="0" w:type="dxa"/>
              <w:right w:w="108" w:type="dxa"/>
            </w:tcMar>
            <w:hideMark/>
          </w:tcPr>
          <w:p w14:paraId="4A1014E8" w14:textId="77777777" w:rsidR="00780B6C" w:rsidRPr="00A037F6" w:rsidRDefault="00780B6C" w:rsidP="000968CF">
            <w:pPr>
              <w:spacing w:before="100" w:after="100" w:line="240" w:lineRule="auto"/>
              <w:jc w:val="center"/>
              <w:rPr>
                <w:rFonts w:ascii="Lato" w:hAnsi="Lato" w:cstheme="minorHAnsi"/>
                <w:b/>
              </w:rPr>
            </w:pPr>
            <w:r w:rsidRPr="00A037F6">
              <w:rPr>
                <w:rFonts w:ascii="Lato" w:hAnsi="Lato" w:cstheme="minorHAnsi"/>
                <w:b/>
                <w:bCs/>
              </w:rPr>
              <w:t>Performance Metric</w:t>
            </w:r>
          </w:p>
        </w:tc>
      </w:tr>
      <w:tr w:rsidR="00A037F6" w:rsidRPr="00A037F6" w14:paraId="771D0393" w14:textId="77777777" w:rsidTr="00B0416F">
        <w:tc>
          <w:tcPr>
            <w:tcW w:w="935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24CD680A" w14:textId="5C885270" w:rsidR="00A037F6" w:rsidRPr="00A037F6" w:rsidRDefault="00B9081D" w:rsidP="003A08EB">
            <w:pPr>
              <w:spacing w:before="100" w:after="100" w:line="240" w:lineRule="auto"/>
              <w:rPr>
                <w:rFonts w:ascii="Lato" w:hAnsi="Lato" w:cstheme="minorHAnsi"/>
                <w:bCs/>
              </w:rPr>
            </w:pPr>
            <w:r w:rsidRPr="00B9081D">
              <w:rPr>
                <w:rFonts w:ascii="Lato" w:hAnsi="Lato" w:cstheme="minorHAnsi"/>
                <w:bCs/>
              </w:rPr>
              <w:t xml:space="preserve">1.1. </w:t>
            </w:r>
            <w:r w:rsidR="00CC1ACE" w:rsidRPr="00CC1ACE">
              <w:rPr>
                <w:rFonts w:ascii="Lato" w:hAnsi="Lato" w:cstheme="minorHAnsi"/>
                <w:bCs/>
              </w:rPr>
              <w:t>Facilitate achievement of DIB readiness for new entrants</w:t>
            </w:r>
            <w:r w:rsidRPr="00B9081D">
              <w:rPr>
                <w:rFonts w:ascii="Lato" w:hAnsi="Lato" w:cstheme="minorHAnsi"/>
                <w:bCs/>
              </w:rPr>
              <w:t>.</w:t>
            </w:r>
            <w:r w:rsidR="00780B6C">
              <w:rPr>
                <w:rFonts w:ascii="Lato" w:hAnsi="Lato" w:cstheme="minorHAnsi"/>
                <w:bCs/>
              </w:rPr>
              <w:t xml:space="preserve"> </w:t>
            </w:r>
          </w:p>
        </w:tc>
      </w:tr>
    </w:tbl>
    <w:p w14:paraId="4C80220D" w14:textId="77777777" w:rsidR="00F40DAF" w:rsidRDefault="00F40DAF" w:rsidP="00622969">
      <w:pPr>
        <w:spacing w:after="0" w:line="276" w:lineRule="auto"/>
        <w:rPr>
          <w:rFonts w:ascii="Lato" w:hAnsi="Lato"/>
          <w:b/>
          <w:bCs/>
        </w:rPr>
      </w:pPr>
    </w:p>
    <w:p w14:paraId="7D34E95F" w14:textId="300BB734" w:rsidR="00622969" w:rsidRPr="00726415" w:rsidRDefault="00622969" w:rsidP="00622969">
      <w:pPr>
        <w:spacing w:after="0" w:line="276" w:lineRule="auto"/>
        <w:rPr>
          <w:rFonts w:ascii="Lato" w:hAnsi="Lato"/>
          <w:b/>
          <w:bCs/>
        </w:rPr>
      </w:pPr>
      <w:r w:rsidRPr="00726415">
        <w:rPr>
          <w:rFonts w:ascii="Lato" w:hAnsi="Lato"/>
          <w:b/>
          <w:bCs/>
        </w:rPr>
        <w:t>Reporting Requirements:</w:t>
      </w:r>
    </w:p>
    <w:p w14:paraId="5C1F4C94" w14:textId="77777777" w:rsidR="00135BE7" w:rsidRPr="00726415" w:rsidRDefault="00135BE7" w:rsidP="00622969">
      <w:pPr>
        <w:spacing w:after="0" w:line="276" w:lineRule="auto"/>
        <w:rPr>
          <w:rFonts w:ascii="Lato" w:hAnsi="Lato"/>
          <w:b/>
          <w:bCs/>
        </w:rPr>
      </w:pPr>
    </w:p>
    <w:p w14:paraId="414EF706" w14:textId="6ED241F1" w:rsidR="00E77BE8" w:rsidRPr="00726415" w:rsidRDefault="00E77BE8" w:rsidP="001E7B98">
      <w:pPr>
        <w:numPr>
          <w:ilvl w:val="0"/>
          <w:numId w:val="1"/>
        </w:numPr>
        <w:spacing w:after="0" w:line="276" w:lineRule="auto"/>
        <w:rPr>
          <w:rFonts w:ascii="Lato" w:hAnsi="Lato"/>
        </w:rPr>
      </w:pPr>
      <w:r w:rsidRPr="00726415">
        <w:rPr>
          <w:rFonts w:ascii="Lato" w:hAnsi="Lato"/>
        </w:rPr>
        <w:t>Number of new DIB-ready clients</w:t>
      </w:r>
      <w:r w:rsidR="00D922E1" w:rsidRPr="00726415">
        <w:rPr>
          <w:rFonts w:ascii="Lato" w:hAnsi="Lato"/>
        </w:rPr>
        <w:t>.</w:t>
      </w:r>
    </w:p>
    <w:p w14:paraId="407D6047" w14:textId="725F25E4" w:rsidR="00A037F6" w:rsidRPr="00726415" w:rsidRDefault="00A037F6" w:rsidP="00874BD5">
      <w:pPr>
        <w:spacing w:after="0" w:line="276" w:lineRule="auto"/>
        <w:rPr>
          <w:rFonts w:ascii="Lato" w:hAnsi="Lato" w:cstheme="minorHAnsi"/>
          <w:b/>
        </w:rPr>
      </w:pPr>
    </w:p>
    <w:tbl>
      <w:tblPr>
        <w:tblW w:w="9350" w:type="dxa"/>
        <w:tblCellMar>
          <w:left w:w="0" w:type="dxa"/>
          <w:right w:w="0" w:type="dxa"/>
        </w:tblCellMar>
        <w:tblLook w:val="04A0" w:firstRow="1" w:lastRow="0" w:firstColumn="1" w:lastColumn="0" w:noHBand="0" w:noVBand="1"/>
      </w:tblPr>
      <w:tblGrid>
        <w:gridCol w:w="9350"/>
      </w:tblGrid>
      <w:tr w:rsidR="00D922E1" w:rsidRPr="00726415" w14:paraId="4CB70B06" w14:textId="77777777" w:rsidTr="00B0416F">
        <w:tc>
          <w:tcPr>
            <w:tcW w:w="935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00CCD293" w14:textId="3AEE2182" w:rsidR="00B9081D" w:rsidRPr="00726415" w:rsidRDefault="004F3FCC" w:rsidP="000B43CD">
            <w:pPr>
              <w:spacing w:before="100" w:after="100" w:line="240" w:lineRule="auto"/>
              <w:rPr>
                <w:rFonts w:ascii="Lato" w:hAnsi="Lato" w:cstheme="minorHAnsi"/>
                <w:bCs/>
              </w:rPr>
            </w:pPr>
            <w:r w:rsidRPr="00726415">
              <w:rPr>
                <w:rFonts w:ascii="Lato" w:hAnsi="Lato" w:cstheme="minorHAnsi"/>
                <w:bCs/>
              </w:rPr>
              <w:t xml:space="preserve">1.2. </w:t>
            </w:r>
            <w:r w:rsidR="007B50B2" w:rsidRPr="00726415">
              <w:rPr>
                <w:rFonts w:ascii="Lato" w:hAnsi="Lato" w:cstheme="minorHAnsi"/>
                <w:bCs/>
              </w:rPr>
              <w:t>Facilitate achievement of GIB readiness for new entrants</w:t>
            </w:r>
            <w:r w:rsidRPr="00726415">
              <w:rPr>
                <w:rFonts w:ascii="Lato" w:hAnsi="Lato" w:cstheme="minorHAnsi"/>
                <w:bCs/>
              </w:rPr>
              <w:t>.</w:t>
            </w:r>
            <w:r w:rsidR="00780B6C" w:rsidRPr="00726415">
              <w:rPr>
                <w:rFonts w:ascii="Lato" w:hAnsi="Lato" w:cstheme="minorHAnsi"/>
                <w:bCs/>
              </w:rPr>
              <w:t xml:space="preserve"> </w:t>
            </w:r>
          </w:p>
        </w:tc>
      </w:tr>
    </w:tbl>
    <w:p w14:paraId="01E9BAE3" w14:textId="77777777" w:rsidR="00727F58" w:rsidRPr="00726415" w:rsidRDefault="00727F58" w:rsidP="00727F58">
      <w:pPr>
        <w:spacing w:after="0" w:line="276" w:lineRule="auto"/>
        <w:rPr>
          <w:rFonts w:ascii="Lato" w:hAnsi="Lato"/>
          <w:b/>
          <w:bCs/>
        </w:rPr>
      </w:pPr>
    </w:p>
    <w:p w14:paraId="66A04735" w14:textId="2134CEAE" w:rsidR="00727F58" w:rsidRPr="00726415" w:rsidRDefault="00727F58" w:rsidP="00727F58">
      <w:pPr>
        <w:spacing w:after="0" w:line="276" w:lineRule="auto"/>
        <w:rPr>
          <w:rFonts w:ascii="Lato" w:hAnsi="Lato"/>
          <w:b/>
          <w:bCs/>
        </w:rPr>
      </w:pPr>
      <w:r w:rsidRPr="00726415">
        <w:rPr>
          <w:rFonts w:ascii="Lato" w:hAnsi="Lato"/>
          <w:b/>
          <w:bCs/>
        </w:rPr>
        <w:t>Reporting Requirements:</w:t>
      </w:r>
    </w:p>
    <w:p w14:paraId="763345F4" w14:textId="77777777" w:rsidR="00135BE7" w:rsidRPr="00726415" w:rsidRDefault="00135BE7" w:rsidP="00727F58">
      <w:pPr>
        <w:spacing w:after="0" w:line="276" w:lineRule="auto"/>
        <w:rPr>
          <w:rFonts w:ascii="Lato" w:hAnsi="Lato"/>
        </w:rPr>
      </w:pPr>
    </w:p>
    <w:p w14:paraId="5D04ADA2" w14:textId="17ECE5A9" w:rsidR="00E77BE8" w:rsidRPr="00726415" w:rsidRDefault="00E77BE8" w:rsidP="001E7B98">
      <w:pPr>
        <w:numPr>
          <w:ilvl w:val="0"/>
          <w:numId w:val="1"/>
        </w:numPr>
        <w:spacing w:after="0" w:line="276" w:lineRule="auto"/>
        <w:rPr>
          <w:rFonts w:ascii="Lato" w:hAnsi="Lato"/>
        </w:rPr>
      </w:pPr>
      <w:r w:rsidRPr="00726415">
        <w:rPr>
          <w:rFonts w:ascii="Lato" w:hAnsi="Lato"/>
        </w:rPr>
        <w:t>Number of new GIB-ready clients</w:t>
      </w:r>
      <w:r w:rsidR="00D922E1" w:rsidRPr="00726415">
        <w:rPr>
          <w:rFonts w:ascii="Lato" w:hAnsi="Lato"/>
        </w:rPr>
        <w:t>.</w:t>
      </w:r>
    </w:p>
    <w:p w14:paraId="473D8806" w14:textId="4FED8659" w:rsidR="00874BD5" w:rsidRPr="00726415" w:rsidRDefault="00874BD5" w:rsidP="00874BD5">
      <w:pPr>
        <w:spacing w:after="0" w:line="276" w:lineRule="auto"/>
        <w:rPr>
          <w:rFonts w:ascii="Lato" w:hAnsi="Lato" w:cstheme="minorHAnsi"/>
          <w:b/>
        </w:rPr>
      </w:pPr>
    </w:p>
    <w:tbl>
      <w:tblPr>
        <w:tblW w:w="9360" w:type="dxa"/>
        <w:tblCellMar>
          <w:left w:w="0" w:type="dxa"/>
          <w:right w:w="0" w:type="dxa"/>
        </w:tblCellMar>
        <w:tblLook w:val="04A0" w:firstRow="1" w:lastRow="0" w:firstColumn="1" w:lastColumn="0" w:noHBand="0" w:noVBand="1"/>
      </w:tblPr>
      <w:tblGrid>
        <w:gridCol w:w="9360"/>
      </w:tblGrid>
      <w:tr w:rsidR="00D922E1" w:rsidRPr="00726415" w14:paraId="40E26FB5"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1CFA141D" w14:textId="73A296D8" w:rsidR="00334E0F" w:rsidRPr="00726415" w:rsidRDefault="00ED38C0" w:rsidP="000B43CD">
            <w:pPr>
              <w:spacing w:before="100" w:after="100" w:line="240" w:lineRule="auto"/>
              <w:rPr>
                <w:rFonts w:ascii="Lato" w:hAnsi="Lato" w:cstheme="minorHAnsi"/>
                <w:bCs/>
              </w:rPr>
            </w:pPr>
            <w:r w:rsidRPr="00726415">
              <w:rPr>
                <w:rFonts w:ascii="Lato" w:hAnsi="Lato" w:cstheme="minorHAnsi"/>
                <w:bCs/>
              </w:rPr>
              <w:t xml:space="preserve">1.3. </w:t>
            </w:r>
            <w:r w:rsidR="00E12322" w:rsidRPr="00726415">
              <w:rPr>
                <w:rFonts w:ascii="Lato" w:hAnsi="Lato" w:cstheme="minorHAnsi"/>
                <w:bCs/>
              </w:rPr>
              <w:t>Restore former DIB and GIB participants</w:t>
            </w:r>
            <w:r w:rsidR="006C1973" w:rsidRPr="00726415">
              <w:rPr>
                <w:rFonts w:ascii="Lato" w:hAnsi="Lato" w:cstheme="minorHAnsi"/>
                <w:bCs/>
              </w:rPr>
              <w:t>.</w:t>
            </w:r>
          </w:p>
        </w:tc>
      </w:tr>
    </w:tbl>
    <w:p w14:paraId="081DF110" w14:textId="77777777" w:rsidR="005432FC" w:rsidRPr="00726415" w:rsidRDefault="005432FC" w:rsidP="005432FC">
      <w:pPr>
        <w:spacing w:after="0" w:line="276" w:lineRule="auto"/>
        <w:rPr>
          <w:rFonts w:ascii="Lato" w:hAnsi="Lato"/>
          <w:b/>
          <w:bCs/>
        </w:rPr>
      </w:pPr>
    </w:p>
    <w:p w14:paraId="7FB5A35D" w14:textId="77777777" w:rsidR="005432FC" w:rsidRPr="00D117C9" w:rsidRDefault="005432FC" w:rsidP="005432FC">
      <w:pPr>
        <w:spacing w:after="0" w:line="276" w:lineRule="auto"/>
        <w:rPr>
          <w:rFonts w:ascii="Lato" w:hAnsi="Lato"/>
          <w:b/>
          <w:bCs/>
        </w:rPr>
      </w:pPr>
      <w:r w:rsidRPr="00726415">
        <w:rPr>
          <w:rFonts w:ascii="Lato" w:hAnsi="Lato"/>
          <w:b/>
          <w:bCs/>
        </w:rPr>
        <w:t>Reporting Requirements:</w:t>
      </w:r>
    </w:p>
    <w:p w14:paraId="0003398F" w14:textId="77777777" w:rsidR="001E7B98" w:rsidRPr="00D117C9" w:rsidRDefault="001E7B98" w:rsidP="00622969">
      <w:pPr>
        <w:spacing w:after="0" w:line="276" w:lineRule="auto"/>
        <w:rPr>
          <w:rFonts w:ascii="Lato" w:hAnsi="Lato"/>
          <w:b/>
          <w:bCs/>
        </w:rPr>
      </w:pPr>
    </w:p>
    <w:p w14:paraId="36FFFC01" w14:textId="0C394A5E" w:rsidR="00E427F3" w:rsidRPr="00D41FE5" w:rsidRDefault="00AA6244" w:rsidP="001E7B98">
      <w:pPr>
        <w:numPr>
          <w:ilvl w:val="0"/>
          <w:numId w:val="1"/>
        </w:numPr>
        <w:spacing w:after="0" w:line="276" w:lineRule="auto"/>
        <w:rPr>
          <w:rFonts w:ascii="Lato" w:hAnsi="Lato" w:cstheme="minorHAnsi"/>
          <w:b/>
        </w:rPr>
      </w:pPr>
      <w:r w:rsidRPr="00D117C9">
        <w:rPr>
          <w:rFonts w:ascii="Lato" w:hAnsi="Lato"/>
        </w:rPr>
        <w:t xml:space="preserve">Number of clients attempting </w:t>
      </w:r>
      <w:r w:rsidRPr="00D41FE5">
        <w:rPr>
          <w:rFonts w:ascii="Lato" w:hAnsi="Lato"/>
        </w:rPr>
        <w:t>to re-enter the DIB and GIB</w:t>
      </w:r>
      <w:r w:rsidR="009A01A4" w:rsidRPr="00D41FE5">
        <w:rPr>
          <w:rFonts w:ascii="Lato" w:hAnsi="Lato"/>
        </w:rPr>
        <w:t>.</w:t>
      </w:r>
      <w:r w:rsidRPr="00D41FE5">
        <w:rPr>
          <w:rFonts w:ascii="Lato" w:hAnsi="Lato"/>
        </w:rPr>
        <w:t xml:space="preserve"> </w:t>
      </w:r>
    </w:p>
    <w:p w14:paraId="73C65118" w14:textId="77777777" w:rsidR="001E7B98" w:rsidRPr="00D41FE5" w:rsidRDefault="001E7B98" w:rsidP="001E7B98">
      <w:pPr>
        <w:spacing w:after="0" w:line="276" w:lineRule="auto"/>
        <w:ind w:left="1440"/>
        <w:rPr>
          <w:rFonts w:ascii="Lato" w:hAnsi="Lato" w:cstheme="minorHAnsi"/>
          <w:b/>
        </w:rPr>
      </w:pPr>
    </w:p>
    <w:tbl>
      <w:tblPr>
        <w:tblW w:w="9360" w:type="dxa"/>
        <w:tblCellMar>
          <w:left w:w="0" w:type="dxa"/>
          <w:right w:w="0" w:type="dxa"/>
        </w:tblCellMar>
        <w:tblLook w:val="04A0" w:firstRow="1" w:lastRow="0" w:firstColumn="1" w:lastColumn="0" w:noHBand="0" w:noVBand="1"/>
      </w:tblPr>
      <w:tblGrid>
        <w:gridCol w:w="9360"/>
      </w:tblGrid>
      <w:tr w:rsidR="00E427F3" w:rsidRPr="00D41FE5" w14:paraId="09895E97" w14:textId="77777777" w:rsidTr="004E730A">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1573762D" w14:textId="4C5B655E" w:rsidR="00E427F3" w:rsidRPr="00D41FE5" w:rsidRDefault="00E427F3" w:rsidP="004E730A">
            <w:pPr>
              <w:spacing w:before="100" w:after="100" w:line="240" w:lineRule="auto"/>
              <w:rPr>
                <w:rFonts w:ascii="Lato" w:hAnsi="Lato" w:cstheme="minorHAnsi"/>
                <w:bCs/>
              </w:rPr>
            </w:pPr>
            <w:r w:rsidRPr="00D41FE5">
              <w:rPr>
                <w:rFonts w:ascii="Lato" w:hAnsi="Lato" w:cstheme="minorHAnsi"/>
                <w:bCs/>
              </w:rPr>
              <w:t>1.</w:t>
            </w:r>
            <w:r w:rsidR="00E02288" w:rsidRPr="00D41FE5">
              <w:rPr>
                <w:rFonts w:ascii="Lato" w:hAnsi="Lato" w:cstheme="minorHAnsi"/>
                <w:bCs/>
              </w:rPr>
              <w:t>4</w:t>
            </w:r>
            <w:r w:rsidRPr="00D41FE5">
              <w:rPr>
                <w:rFonts w:ascii="Lato" w:hAnsi="Lato" w:cstheme="minorHAnsi"/>
                <w:bCs/>
              </w:rPr>
              <w:t xml:space="preserve">. </w:t>
            </w:r>
            <w:r w:rsidR="00E02288" w:rsidRPr="00D41FE5">
              <w:rPr>
                <w:rFonts w:ascii="Lato" w:hAnsi="Lato" w:cstheme="minorHAnsi"/>
                <w:bCs/>
              </w:rPr>
              <w:t>Sustain the DIB and GIB</w:t>
            </w:r>
            <w:r w:rsidRPr="00D41FE5">
              <w:rPr>
                <w:rFonts w:ascii="Lato" w:hAnsi="Lato" w:cstheme="minorHAnsi"/>
                <w:bCs/>
              </w:rPr>
              <w:t>.</w:t>
            </w:r>
          </w:p>
        </w:tc>
      </w:tr>
    </w:tbl>
    <w:p w14:paraId="76491B98" w14:textId="77777777" w:rsidR="005432FC" w:rsidRPr="00D41FE5" w:rsidRDefault="005432FC" w:rsidP="005432FC">
      <w:pPr>
        <w:spacing w:after="0" w:line="276" w:lineRule="auto"/>
        <w:rPr>
          <w:rFonts w:ascii="Lato" w:hAnsi="Lato"/>
          <w:b/>
          <w:bCs/>
        </w:rPr>
      </w:pPr>
    </w:p>
    <w:p w14:paraId="6DB49D50" w14:textId="77777777" w:rsidR="005432FC" w:rsidRPr="00D41FE5" w:rsidRDefault="005432FC" w:rsidP="005432FC">
      <w:pPr>
        <w:spacing w:after="0" w:line="276" w:lineRule="auto"/>
        <w:rPr>
          <w:rFonts w:ascii="Lato" w:hAnsi="Lato"/>
          <w:b/>
          <w:bCs/>
        </w:rPr>
      </w:pPr>
      <w:r w:rsidRPr="00D41FE5">
        <w:rPr>
          <w:rFonts w:ascii="Lato" w:hAnsi="Lato"/>
          <w:b/>
          <w:bCs/>
        </w:rPr>
        <w:t>Reporting Requirements:</w:t>
      </w:r>
    </w:p>
    <w:p w14:paraId="2FEFD5C6" w14:textId="77777777" w:rsidR="00C074D9" w:rsidRPr="00D41FE5" w:rsidRDefault="00C074D9" w:rsidP="00E427F3">
      <w:pPr>
        <w:spacing w:after="0" w:line="276" w:lineRule="auto"/>
        <w:rPr>
          <w:rFonts w:ascii="Lato" w:hAnsi="Lato"/>
          <w:b/>
          <w:bCs/>
        </w:rPr>
      </w:pPr>
    </w:p>
    <w:p w14:paraId="73FBD8BD" w14:textId="185AF1FB" w:rsidR="00884570" w:rsidRPr="00D41FE5" w:rsidRDefault="00E02288" w:rsidP="005B1968">
      <w:pPr>
        <w:numPr>
          <w:ilvl w:val="0"/>
          <w:numId w:val="1"/>
        </w:numPr>
        <w:spacing w:after="0" w:line="276" w:lineRule="auto"/>
        <w:rPr>
          <w:rFonts w:ascii="Lato" w:hAnsi="Lato"/>
        </w:rPr>
      </w:pPr>
      <w:bookmarkStart w:id="0" w:name="_Hlk142403451"/>
      <w:r w:rsidRPr="00D41FE5">
        <w:rPr>
          <w:rFonts w:ascii="Lato" w:hAnsi="Lato"/>
        </w:rPr>
        <w:t>Number of</w:t>
      </w:r>
      <w:r w:rsidR="00F97770" w:rsidRPr="00D41FE5">
        <w:rPr>
          <w:rFonts w:ascii="Lato" w:hAnsi="Lato"/>
        </w:rPr>
        <w:t xml:space="preserve"> </w:t>
      </w:r>
      <w:r w:rsidR="00851960" w:rsidRPr="00D41FE5">
        <w:rPr>
          <w:rFonts w:ascii="Lato" w:hAnsi="Lato"/>
        </w:rPr>
        <w:t>DIB and GIB-ready</w:t>
      </w:r>
      <w:r w:rsidR="00D55BB0" w:rsidRPr="00D41FE5">
        <w:rPr>
          <w:rFonts w:ascii="Lato" w:hAnsi="Lato"/>
        </w:rPr>
        <w:t xml:space="preserve"> </w:t>
      </w:r>
      <w:r w:rsidR="009A01A4" w:rsidRPr="00D41FE5">
        <w:rPr>
          <w:rFonts w:ascii="Lato" w:hAnsi="Lato"/>
        </w:rPr>
        <w:t>clients</w:t>
      </w:r>
      <w:r w:rsidR="00C22D72" w:rsidRPr="00D41FE5">
        <w:rPr>
          <w:rFonts w:ascii="Lato" w:hAnsi="Lato"/>
        </w:rPr>
        <w:t xml:space="preserve"> assisted</w:t>
      </w:r>
      <w:r w:rsidR="00811D0C" w:rsidRPr="00D41FE5">
        <w:rPr>
          <w:rFonts w:ascii="Lato" w:hAnsi="Lato"/>
        </w:rPr>
        <w:t xml:space="preserve"> </w:t>
      </w:r>
      <w:r w:rsidR="00C22D72" w:rsidRPr="00D41FE5">
        <w:rPr>
          <w:rFonts w:ascii="Lato" w:hAnsi="Lato"/>
        </w:rPr>
        <w:t>(</w:t>
      </w:r>
      <w:r w:rsidRPr="00D41FE5">
        <w:rPr>
          <w:rFonts w:ascii="Lato" w:hAnsi="Lato"/>
        </w:rPr>
        <w:t>not includ</w:t>
      </w:r>
      <w:r w:rsidR="00333C46" w:rsidRPr="00D41FE5">
        <w:rPr>
          <w:rFonts w:ascii="Lato" w:hAnsi="Lato"/>
        </w:rPr>
        <w:t xml:space="preserve">ed in 1.1, 1.2, </w:t>
      </w:r>
      <w:r w:rsidR="00404264" w:rsidRPr="00D41FE5">
        <w:rPr>
          <w:rFonts w:ascii="Lato" w:hAnsi="Lato"/>
        </w:rPr>
        <w:t xml:space="preserve">or </w:t>
      </w:r>
      <w:r w:rsidR="00333C46" w:rsidRPr="00D41FE5">
        <w:rPr>
          <w:rFonts w:ascii="Lato" w:hAnsi="Lato"/>
        </w:rPr>
        <w:t>1.3</w:t>
      </w:r>
      <w:r w:rsidR="00C22D72" w:rsidRPr="00D41FE5">
        <w:rPr>
          <w:rFonts w:ascii="Lato" w:hAnsi="Lato"/>
        </w:rPr>
        <w:t>)</w:t>
      </w:r>
      <w:r w:rsidR="00E427F3" w:rsidRPr="00D41FE5">
        <w:rPr>
          <w:rFonts w:ascii="Lato" w:hAnsi="Lato"/>
        </w:rPr>
        <w:t>.</w:t>
      </w:r>
      <w:r w:rsidR="00E91D2D" w:rsidRPr="00D41FE5">
        <w:rPr>
          <w:rFonts w:ascii="Lato" w:hAnsi="Lato"/>
        </w:rPr>
        <w:t xml:space="preserve"> </w:t>
      </w:r>
    </w:p>
    <w:bookmarkEnd w:id="0"/>
    <w:p w14:paraId="6FDB91F5" w14:textId="77777777" w:rsidR="0077587D" w:rsidRPr="00E427F3" w:rsidRDefault="0077587D" w:rsidP="00A50C5D">
      <w:pPr>
        <w:spacing w:line="276" w:lineRule="auto"/>
        <w:rPr>
          <w:rFonts w:ascii="Lato" w:hAnsi="Lato" w:cstheme="minorHAnsi"/>
          <w:bCs/>
        </w:rPr>
      </w:pPr>
    </w:p>
    <w:tbl>
      <w:tblPr>
        <w:tblW w:w="9360" w:type="dxa"/>
        <w:tblCellMar>
          <w:left w:w="0" w:type="dxa"/>
          <w:right w:w="0" w:type="dxa"/>
        </w:tblCellMar>
        <w:tblLook w:val="04A0" w:firstRow="1" w:lastRow="0" w:firstColumn="1" w:lastColumn="0" w:noHBand="0" w:noVBand="1"/>
      </w:tblPr>
      <w:tblGrid>
        <w:gridCol w:w="9350"/>
        <w:gridCol w:w="10"/>
      </w:tblGrid>
      <w:tr w:rsidR="009844D7" w:rsidRPr="008C630A" w14:paraId="1BC91A6E" w14:textId="77777777" w:rsidTr="00224810">
        <w:tc>
          <w:tcPr>
            <w:tcW w:w="9360" w:type="dxa"/>
            <w:gridSpan w:val="2"/>
            <w:tcBorders>
              <w:top w:val="single" w:sz="8" w:space="0" w:color="FFFFFF"/>
              <w:left w:val="single" w:sz="8" w:space="0" w:color="FFFFFF"/>
              <w:bottom w:val="single" w:sz="24" w:space="0" w:color="FFFFFF"/>
              <w:right w:val="single" w:sz="8" w:space="0" w:color="FFFFFF"/>
            </w:tcBorders>
            <w:shd w:val="clear" w:color="auto" w:fill="8878C5"/>
            <w:tcMar>
              <w:top w:w="15" w:type="dxa"/>
              <w:left w:w="108" w:type="dxa"/>
              <w:bottom w:w="0" w:type="dxa"/>
              <w:right w:w="108" w:type="dxa"/>
            </w:tcMar>
            <w:hideMark/>
          </w:tcPr>
          <w:p w14:paraId="193B877A" w14:textId="39334390" w:rsidR="009844D7" w:rsidRPr="008C630A" w:rsidRDefault="004B7802" w:rsidP="000B43CD">
            <w:pPr>
              <w:spacing w:before="100" w:after="100" w:line="240" w:lineRule="auto"/>
              <w:rPr>
                <w:rFonts w:ascii="Lato" w:hAnsi="Lato" w:cstheme="minorHAnsi"/>
                <w:b/>
                <w:color w:val="FFFFFF" w:themeColor="background1"/>
              </w:rPr>
            </w:pPr>
            <w:r w:rsidRPr="008C630A">
              <w:rPr>
                <w:rFonts w:ascii="Lato" w:hAnsi="Lato" w:cstheme="minorHAnsi"/>
                <w:b/>
                <w:bCs/>
                <w:color w:val="FFFFFF" w:themeColor="background1"/>
              </w:rPr>
              <w:t xml:space="preserve">Goal 2. </w:t>
            </w:r>
            <w:r w:rsidR="005933E6" w:rsidRPr="008C630A">
              <w:rPr>
                <w:rFonts w:ascii="Lato" w:hAnsi="Lato" w:cstheme="minorHAnsi"/>
                <w:b/>
                <w:bCs/>
                <w:color w:val="FFFFFF" w:themeColor="background1"/>
              </w:rPr>
              <w:t>Increase Equity and Inclusion</w:t>
            </w:r>
            <w:r w:rsidRPr="008C630A">
              <w:rPr>
                <w:rFonts w:ascii="Lato" w:hAnsi="Lato" w:cstheme="minorHAnsi"/>
                <w:b/>
                <w:bCs/>
                <w:color w:val="FFFFFF" w:themeColor="background1"/>
              </w:rPr>
              <w:t>.</w:t>
            </w:r>
          </w:p>
        </w:tc>
      </w:tr>
      <w:tr w:rsidR="00DC7B76" w:rsidRPr="00A037F6" w14:paraId="43664BBE" w14:textId="77777777" w:rsidTr="00224810">
        <w:trPr>
          <w:gridAfter w:val="1"/>
          <w:wAfter w:w="10" w:type="dxa"/>
        </w:trPr>
        <w:tc>
          <w:tcPr>
            <w:tcW w:w="9350" w:type="dxa"/>
            <w:tcBorders>
              <w:top w:val="single" w:sz="8" w:space="0" w:color="FFFFFF"/>
              <w:left w:val="single" w:sz="8" w:space="0" w:color="FFFFFF"/>
              <w:bottom w:val="single" w:sz="8" w:space="0" w:color="FFFFFF"/>
              <w:right w:val="single" w:sz="8" w:space="0" w:color="FFFFFF"/>
            </w:tcBorders>
            <w:shd w:val="clear" w:color="auto" w:fill="333333"/>
            <w:tcMar>
              <w:top w:w="15" w:type="dxa"/>
              <w:left w:w="108" w:type="dxa"/>
              <w:bottom w:w="0" w:type="dxa"/>
              <w:right w:w="108" w:type="dxa"/>
            </w:tcMar>
            <w:hideMark/>
          </w:tcPr>
          <w:p w14:paraId="7059E2FF" w14:textId="77777777" w:rsidR="00DC7B76" w:rsidRPr="00A037F6" w:rsidRDefault="00DC7B76" w:rsidP="004E730A">
            <w:pPr>
              <w:spacing w:before="100" w:after="100" w:line="240" w:lineRule="auto"/>
              <w:jc w:val="center"/>
              <w:rPr>
                <w:rFonts w:ascii="Lato" w:hAnsi="Lato" w:cstheme="minorHAnsi"/>
                <w:b/>
              </w:rPr>
            </w:pPr>
            <w:r w:rsidRPr="00A037F6">
              <w:rPr>
                <w:rFonts w:ascii="Lato" w:hAnsi="Lato" w:cstheme="minorHAnsi"/>
                <w:b/>
                <w:bCs/>
              </w:rPr>
              <w:t>Performance Metric</w:t>
            </w:r>
          </w:p>
        </w:tc>
      </w:tr>
      <w:tr w:rsidR="00DC7B76" w:rsidRPr="00A037F6" w14:paraId="03907FFE" w14:textId="77777777" w:rsidTr="00224810">
        <w:trPr>
          <w:gridAfter w:val="1"/>
          <w:wAfter w:w="10" w:type="dxa"/>
        </w:trPr>
        <w:tc>
          <w:tcPr>
            <w:tcW w:w="935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4674A2A5" w14:textId="35861DAC" w:rsidR="00DC7B76" w:rsidRPr="00A037F6" w:rsidRDefault="00DC7B76" w:rsidP="00DC7B76">
            <w:pPr>
              <w:spacing w:before="100" w:after="100" w:line="240" w:lineRule="auto"/>
              <w:rPr>
                <w:rFonts w:ascii="Lato" w:hAnsi="Lato" w:cstheme="minorHAnsi"/>
                <w:bCs/>
              </w:rPr>
            </w:pPr>
            <w:r w:rsidRPr="008C630A">
              <w:rPr>
                <w:rFonts w:ascii="Lato" w:hAnsi="Lato" w:cstheme="minorHAnsi"/>
                <w:bCs/>
              </w:rPr>
              <w:t>2.1. Increase number of DIB and GIB-ready Small Disadvantaged Businesses (SDBs).</w:t>
            </w:r>
          </w:p>
        </w:tc>
      </w:tr>
    </w:tbl>
    <w:p w14:paraId="598AE3E7" w14:textId="77777777" w:rsidR="00DC7B76" w:rsidRDefault="00DC7B76" w:rsidP="00DC7B76">
      <w:pPr>
        <w:spacing w:after="0" w:line="276" w:lineRule="auto"/>
        <w:rPr>
          <w:rFonts w:ascii="Lato" w:hAnsi="Lato"/>
          <w:b/>
          <w:bCs/>
        </w:rPr>
      </w:pPr>
    </w:p>
    <w:p w14:paraId="4055EA56" w14:textId="77777777" w:rsidR="00DC7B76" w:rsidRPr="00D41FE5" w:rsidRDefault="00DC7B76" w:rsidP="00DC7B76">
      <w:pPr>
        <w:spacing w:after="0" w:line="276" w:lineRule="auto"/>
        <w:rPr>
          <w:rFonts w:ascii="Lato" w:hAnsi="Lato"/>
          <w:b/>
          <w:bCs/>
        </w:rPr>
      </w:pPr>
      <w:r w:rsidRPr="008C630A">
        <w:rPr>
          <w:rFonts w:ascii="Lato" w:hAnsi="Lato"/>
          <w:b/>
          <w:bCs/>
        </w:rPr>
        <w:t xml:space="preserve">Reporting </w:t>
      </w:r>
      <w:r w:rsidRPr="00D41FE5">
        <w:rPr>
          <w:rFonts w:ascii="Lato" w:hAnsi="Lato"/>
          <w:b/>
          <w:bCs/>
        </w:rPr>
        <w:t>Requirements:</w:t>
      </w:r>
    </w:p>
    <w:p w14:paraId="3B0BC1C7" w14:textId="77777777" w:rsidR="00DC7B76" w:rsidRPr="00D41FE5" w:rsidRDefault="00DC7B76" w:rsidP="00DC7B76">
      <w:pPr>
        <w:spacing w:after="0" w:line="276" w:lineRule="auto"/>
        <w:rPr>
          <w:rFonts w:ascii="Lato" w:hAnsi="Lato"/>
          <w:b/>
          <w:bCs/>
        </w:rPr>
      </w:pPr>
    </w:p>
    <w:p w14:paraId="470DA1E0" w14:textId="269FD2A2" w:rsidR="008C54E4" w:rsidRPr="00D41FE5" w:rsidRDefault="006866BE" w:rsidP="008C54E4">
      <w:pPr>
        <w:numPr>
          <w:ilvl w:val="0"/>
          <w:numId w:val="1"/>
        </w:numPr>
        <w:spacing w:after="0" w:line="276" w:lineRule="auto"/>
        <w:rPr>
          <w:rFonts w:ascii="Lato" w:hAnsi="Lato"/>
        </w:rPr>
      </w:pPr>
      <w:r w:rsidRPr="00D41FE5">
        <w:rPr>
          <w:rFonts w:ascii="Lato" w:hAnsi="Lato"/>
        </w:rPr>
        <w:t>Number of new SDBs and details of contract awards to SDBs</w:t>
      </w:r>
      <w:r w:rsidR="008C54E4" w:rsidRPr="00D41FE5">
        <w:rPr>
          <w:rFonts w:ascii="Lato" w:hAnsi="Lato"/>
        </w:rPr>
        <w:t>.</w:t>
      </w:r>
    </w:p>
    <w:p w14:paraId="326162C2" w14:textId="77777777" w:rsidR="00DC7B76" w:rsidRPr="008C630A" w:rsidRDefault="00DC7B76" w:rsidP="009844D7">
      <w:pPr>
        <w:spacing w:after="0" w:line="276" w:lineRule="auto"/>
        <w:rPr>
          <w:rFonts w:ascii="Lato" w:hAnsi="Lato" w:cstheme="minorHAnsi"/>
          <w:b/>
        </w:rPr>
      </w:pPr>
    </w:p>
    <w:tbl>
      <w:tblPr>
        <w:tblW w:w="9360" w:type="dxa"/>
        <w:tblCellMar>
          <w:left w:w="0" w:type="dxa"/>
          <w:right w:w="0" w:type="dxa"/>
        </w:tblCellMar>
        <w:tblLook w:val="04A0" w:firstRow="1" w:lastRow="0" w:firstColumn="1" w:lastColumn="0" w:noHBand="0" w:noVBand="1"/>
      </w:tblPr>
      <w:tblGrid>
        <w:gridCol w:w="9360"/>
      </w:tblGrid>
      <w:tr w:rsidR="009844D7" w:rsidRPr="008C630A" w14:paraId="7C6C05F5"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4DC79355" w14:textId="38FF70EB" w:rsidR="009844D7" w:rsidRPr="008C630A" w:rsidRDefault="004F5441" w:rsidP="000B43CD">
            <w:pPr>
              <w:spacing w:before="100" w:after="100" w:line="240" w:lineRule="auto"/>
              <w:rPr>
                <w:rFonts w:ascii="Lato" w:hAnsi="Lato" w:cstheme="minorHAnsi"/>
                <w:bCs/>
              </w:rPr>
            </w:pPr>
            <w:r w:rsidRPr="008C630A">
              <w:rPr>
                <w:rFonts w:ascii="Lato" w:hAnsi="Lato" w:cstheme="minorHAnsi"/>
                <w:bCs/>
              </w:rPr>
              <w:lastRenderedPageBreak/>
              <w:t xml:space="preserve">2.2. </w:t>
            </w:r>
            <w:r w:rsidR="00347627" w:rsidRPr="008C630A">
              <w:rPr>
                <w:rFonts w:ascii="Lato" w:hAnsi="Lato" w:cstheme="minorHAnsi"/>
                <w:bCs/>
              </w:rPr>
              <w:t>Increase number of DIB and GIB-ready Historically Under-utilized Business Zone (HUBZone</w:t>
            </w:r>
            <w:r w:rsidR="00EC29E5" w:rsidRPr="008C630A">
              <w:rPr>
                <w:rFonts w:ascii="Lato" w:hAnsi="Lato" w:cstheme="minorHAnsi"/>
                <w:bCs/>
              </w:rPr>
              <w:t xml:space="preserve">) </w:t>
            </w:r>
            <w:r w:rsidR="00586A82">
              <w:rPr>
                <w:rFonts w:ascii="Lato" w:hAnsi="Lato" w:cstheme="minorHAnsi"/>
                <w:bCs/>
              </w:rPr>
              <w:t>b</w:t>
            </w:r>
            <w:r w:rsidR="00EC29E5" w:rsidRPr="008C630A">
              <w:rPr>
                <w:rFonts w:ascii="Lato" w:hAnsi="Lato" w:cstheme="minorHAnsi"/>
                <w:bCs/>
              </w:rPr>
              <w:t xml:space="preserve">usinesses. </w:t>
            </w:r>
          </w:p>
        </w:tc>
      </w:tr>
    </w:tbl>
    <w:p w14:paraId="4503F315" w14:textId="77777777" w:rsidR="005432FC" w:rsidRDefault="005432FC" w:rsidP="005432FC">
      <w:pPr>
        <w:spacing w:after="0" w:line="276" w:lineRule="auto"/>
        <w:rPr>
          <w:rFonts w:ascii="Lato" w:hAnsi="Lato"/>
          <w:b/>
          <w:bCs/>
        </w:rPr>
      </w:pPr>
    </w:p>
    <w:p w14:paraId="4391518F" w14:textId="77777777" w:rsidR="005432FC" w:rsidRPr="00D41FE5" w:rsidRDefault="005432FC" w:rsidP="005432FC">
      <w:pPr>
        <w:spacing w:after="0" w:line="276" w:lineRule="auto"/>
        <w:rPr>
          <w:rFonts w:ascii="Lato" w:hAnsi="Lato"/>
          <w:b/>
          <w:bCs/>
        </w:rPr>
      </w:pPr>
      <w:r w:rsidRPr="00C83D3D">
        <w:rPr>
          <w:rFonts w:ascii="Lato" w:hAnsi="Lato"/>
          <w:b/>
          <w:bCs/>
        </w:rPr>
        <w:t xml:space="preserve">Reporting </w:t>
      </w:r>
      <w:r w:rsidRPr="00D41FE5">
        <w:rPr>
          <w:rFonts w:ascii="Lato" w:hAnsi="Lato"/>
          <w:b/>
          <w:bCs/>
        </w:rPr>
        <w:t>Requirements:</w:t>
      </w:r>
    </w:p>
    <w:p w14:paraId="246BD16F" w14:textId="77777777" w:rsidR="004B5784" w:rsidRPr="00D41FE5" w:rsidRDefault="004B5784" w:rsidP="004B5784">
      <w:pPr>
        <w:spacing w:after="0" w:line="276" w:lineRule="auto"/>
        <w:rPr>
          <w:rFonts w:ascii="Lato" w:hAnsi="Lato"/>
        </w:rPr>
      </w:pPr>
    </w:p>
    <w:p w14:paraId="09A36A03" w14:textId="3CB20F96" w:rsidR="008C54E4" w:rsidRPr="00D41FE5" w:rsidRDefault="006866BE" w:rsidP="008C54E4">
      <w:pPr>
        <w:numPr>
          <w:ilvl w:val="0"/>
          <w:numId w:val="1"/>
        </w:numPr>
        <w:spacing w:after="0" w:line="276" w:lineRule="auto"/>
        <w:rPr>
          <w:rFonts w:ascii="Lato" w:hAnsi="Lato"/>
        </w:rPr>
      </w:pPr>
      <w:r w:rsidRPr="00D41FE5">
        <w:rPr>
          <w:rFonts w:ascii="Lato" w:hAnsi="Lato"/>
        </w:rPr>
        <w:t>Number of new HUBZone businesses and details of contract awards to HUBZone businesses</w:t>
      </w:r>
      <w:r w:rsidR="008C54E4" w:rsidRPr="00D41FE5">
        <w:rPr>
          <w:rFonts w:ascii="Lato" w:hAnsi="Lato"/>
        </w:rPr>
        <w:t>.</w:t>
      </w:r>
    </w:p>
    <w:p w14:paraId="4BF3667F" w14:textId="77777777" w:rsidR="009844D7" w:rsidRPr="008C630A" w:rsidRDefault="009844D7" w:rsidP="009844D7">
      <w:pPr>
        <w:spacing w:after="0" w:line="276" w:lineRule="auto"/>
        <w:rPr>
          <w:rFonts w:ascii="Lato" w:hAnsi="Lato" w:cstheme="minorHAnsi"/>
          <w:b/>
        </w:rPr>
      </w:pPr>
    </w:p>
    <w:tbl>
      <w:tblPr>
        <w:tblW w:w="9360" w:type="dxa"/>
        <w:tblCellMar>
          <w:left w:w="0" w:type="dxa"/>
          <w:right w:w="0" w:type="dxa"/>
        </w:tblCellMar>
        <w:tblLook w:val="04A0" w:firstRow="1" w:lastRow="0" w:firstColumn="1" w:lastColumn="0" w:noHBand="0" w:noVBand="1"/>
      </w:tblPr>
      <w:tblGrid>
        <w:gridCol w:w="9360"/>
      </w:tblGrid>
      <w:tr w:rsidR="009844D7" w:rsidRPr="008C630A" w14:paraId="22A9B80F"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53B00481" w14:textId="068E08BE" w:rsidR="009844D7" w:rsidRPr="008C630A" w:rsidRDefault="00712A02" w:rsidP="000B43CD">
            <w:pPr>
              <w:spacing w:before="100" w:after="100" w:line="240" w:lineRule="auto"/>
              <w:rPr>
                <w:rFonts w:ascii="Lato" w:hAnsi="Lato" w:cstheme="minorHAnsi"/>
                <w:bCs/>
              </w:rPr>
            </w:pPr>
            <w:r w:rsidRPr="008C630A">
              <w:rPr>
                <w:rFonts w:ascii="Lato" w:hAnsi="Lato" w:cstheme="minorHAnsi"/>
                <w:bCs/>
              </w:rPr>
              <w:t xml:space="preserve">2.3. </w:t>
            </w:r>
            <w:r w:rsidR="00D71C3A" w:rsidRPr="008C630A">
              <w:rPr>
                <w:rFonts w:ascii="Lato" w:hAnsi="Lato" w:cstheme="minorHAnsi"/>
                <w:bCs/>
              </w:rPr>
              <w:t>Increase number of DIB and GIB-ready Service-Disabled Veteran-Owned Small Businesses (SDVOSBs)</w:t>
            </w:r>
            <w:r w:rsidRPr="008C630A">
              <w:rPr>
                <w:rFonts w:ascii="Lato" w:hAnsi="Lato" w:cstheme="minorHAnsi"/>
                <w:bCs/>
              </w:rPr>
              <w:t>.</w:t>
            </w:r>
            <w:r w:rsidR="00780B6C" w:rsidRPr="008C630A">
              <w:rPr>
                <w:rFonts w:ascii="Lato" w:hAnsi="Lato" w:cstheme="minorHAnsi"/>
                <w:bCs/>
              </w:rPr>
              <w:t xml:space="preserve"> </w:t>
            </w:r>
          </w:p>
        </w:tc>
      </w:tr>
    </w:tbl>
    <w:p w14:paraId="38F2A820" w14:textId="77777777" w:rsidR="005432FC" w:rsidRDefault="005432FC" w:rsidP="005432FC">
      <w:pPr>
        <w:spacing w:after="0" w:line="276" w:lineRule="auto"/>
        <w:rPr>
          <w:rFonts w:ascii="Lato" w:hAnsi="Lato"/>
          <w:b/>
          <w:bCs/>
        </w:rPr>
      </w:pPr>
    </w:p>
    <w:p w14:paraId="5028B0E9" w14:textId="77777777" w:rsidR="005432FC" w:rsidRPr="00D41FE5" w:rsidRDefault="005432FC" w:rsidP="005432FC">
      <w:pPr>
        <w:spacing w:after="0" w:line="276" w:lineRule="auto"/>
        <w:rPr>
          <w:rFonts w:ascii="Lato" w:hAnsi="Lato"/>
          <w:b/>
          <w:bCs/>
        </w:rPr>
      </w:pPr>
      <w:r w:rsidRPr="00C83D3D">
        <w:rPr>
          <w:rFonts w:ascii="Lato" w:hAnsi="Lato"/>
          <w:b/>
          <w:bCs/>
        </w:rPr>
        <w:t xml:space="preserve">Reporting </w:t>
      </w:r>
      <w:r w:rsidRPr="00D41FE5">
        <w:rPr>
          <w:rFonts w:ascii="Lato" w:hAnsi="Lato"/>
          <w:b/>
          <w:bCs/>
        </w:rPr>
        <w:t>Requirements:</w:t>
      </w:r>
    </w:p>
    <w:p w14:paraId="384FF90D" w14:textId="77777777" w:rsidR="004275C9" w:rsidRPr="00D41FE5" w:rsidRDefault="004275C9" w:rsidP="004275C9">
      <w:pPr>
        <w:spacing w:after="0" w:line="276" w:lineRule="auto"/>
        <w:rPr>
          <w:rFonts w:ascii="Lato" w:hAnsi="Lato"/>
        </w:rPr>
      </w:pPr>
    </w:p>
    <w:p w14:paraId="41A99596" w14:textId="2F1E459C" w:rsidR="008C54E4" w:rsidRPr="00D41FE5" w:rsidRDefault="00F211F1" w:rsidP="008C54E4">
      <w:pPr>
        <w:numPr>
          <w:ilvl w:val="0"/>
          <w:numId w:val="1"/>
        </w:numPr>
        <w:spacing w:after="0" w:line="276" w:lineRule="auto"/>
        <w:rPr>
          <w:rFonts w:ascii="Lato" w:hAnsi="Lato"/>
        </w:rPr>
      </w:pPr>
      <w:r w:rsidRPr="00D41FE5">
        <w:rPr>
          <w:rFonts w:ascii="Lato" w:hAnsi="Lato"/>
        </w:rPr>
        <w:t>Number of new SDVOSBs and details of contract awards to SDVOSBs</w:t>
      </w:r>
      <w:r w:rsidR="008C54E4" w:rsidRPr="00D41FE5">
        <w:rPr>
          <w:rFonts w:ascii="Lato" w:hAnsi="Lato"/>
        </w:rPr>
        <w:t>.</w:t>
      </w:r>
    </w:p>
    <w:p w14:paraId="6647E19E" w14:textId="6EA749B4" w:rsidR="00874BD5" w:rsidRPr="008C630A" w:rsidRDefault="00874BD5" w:rsidP="00874BD5">
      <w:pPr>
        <w:spacing w:after="0" w:line="276" w:lineRule="auto"/>
        <w:rPr>
          <w:rFonts w:ascii="Lato" w:hAnsi="Lato" w:cstheme="minorHAnsi"/>
          <w:b/>
        </w:rPr>
      </w:pPr>
    </w:p>
    <w:tbl>
      <w:tblPr>
        <w:tblW w:w="9360" w:type="dxa"/>
        <w:tblCellMar>
          <w:left w:w="0" w:type="dxa"/>
          <w:right w:w="0" w:type="dxa"/>
        </w:tblCellMar>
        <w:tblLook w:val="04A0" w:firstRow="1" w:lastRow="0" w:firstColumn="1" w:lastColumn="0" w:noHBand="0" w:noVBand="1"/>
      </w:tblPr>
      <w:tblGrid>
        <w:gridCol w:w="9360"/>
      </w:tblGrid>
      <w:tr w:rsidR="009844D7" w:rsidRPr="008C630A" w14:paraId="5C73C299"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76314D6A" w14:textId="6A1276BB" w:rsidR="009844D7" w:rsidRPr="008C630A" w:rsidRDefault="007F4F9F" w:rsidP="000B43CD">
            <w:pPr>
              <w:spacing w:before="100" w:after="100" w:line="240" w:lineRule="auto"/>
              <w:rPr>
                <w:rFonts w:ascii="Lato" w:hAnsi="Lato" w:cstheme="minorHAnsi"/>
                <w:bCs/>
              </w:rPr>
            </w:pPr>
            <w:r w:rsidRPr="008C630A">
              <w:rPr>
                <w:rFonts w:ascii="Lato" w:hAnsi="Lato" w:cstheme="minorHAnsi"/>
                <w:bCs/>
              </w:rPr>
              <w:t xml:space="preserve">2.4. </w:t>
            </w:r>
            <w:r w:rsidR="00A93451" w:rsidRPr="008C630A">
              <w:rPr>
                <w:rFonts w:ascii="Lato" w:hAnsi="Lato" w:cstheme="minorHAnsi"/>
                <w:bCs/>
              </w:rPr>
              <w:t>Increase number of DIB and GIB-ready Women-Owned Small Businesses (WOSBs)</w:t>
            </w:r>
            <w:r w:rsidRPr="008C630A">
              <w:rPr>
                <w:rFonts w:ascii="Lato" w:hAnsi="Lato" w:cstheme="minorHAnsi"/>
                <w:bCs/>
              </w:rPr>
              <w:t>.</w:t>
            </w:r>
          </w:p>
        </w:tc>
      </w:tr>
    </w:tbl>
    <w:p w14:paraId="4417B9F4" w14:textId="77777777" w:rsidR="005432FC" w:rsidRDefault="005432FC" w:rsidP="005432FC">
      <w:pPr>
        <w:spacing w:after="0" w:line="276" w:lineRule="auto"/>
        <w:rPr>
          <w:rFonts w:ascii="Lato" w:hAnsi="Lato"/>
          <w:b/>
          <w:bCs/>
        </w:rPr>
      </w:pPr>
    </w:p>
    <w:p w14:paraId="5D45A147" w14:textId="77777777" w:rsidR="005432FC" w:rsidRPr="00D41FE5" w:rsidRDefault="005432FC" w:rsidP="005432FC">
      <w:pPr>
        <w:spacing w:after="0" w:line="276" w:lineRule="auto"/>
        <w:rPr>
          <w:rFonts w:ascii="Lato" w:hAnsi="Lato"/>
          <w:b/>
          <w:bCs/>
        </w:rPr>
      </w:pPr>
      <w:r w:rsidRPr="00D41FE5">
        <w:rPr>
          <w:rFonts w:ascii="Lato" w:hAnsi="Lato"/>
          <w:b/>
          <w:bCs/>
        </w:rPr>
        <w:t>Reporting Requirements:</w:t>
      </w:r>
    </w:p>
    <w:p w14:paraId="6F61C0CC" w14:textId="77777777" w:rsidR="000E3271" w:rsidRPr="00D41FE5" w:rsidRDefault="000E3271" w:rsidP="000E3271">
      <w:pPr>
        <w:spacing w:after="0" w:line="276" w:lineRule="auto"/>
        <w:rPr>
          <w:rFonts w:ascii="Lato" w:hAnsi="Lato"/>
        </w:rPr>
      </w:pPr>
    </w:p>
    <w:p w14:paraId="1D6F747B" w14:textId="5F04A88C" w:rsidR="008C54E4" w:rsidRPr="00D41FE5" w:rsidRDefault="00D56E9B" w:rsidP="008C54E4">
      <w:pPr>
        <w:numPr>
          <w:ilvl w:val="0"/>
          <w:numId w:val="1"/>
        </w:numPr>
        <w:spacing w:after="0" w:line="276" w:lineRule="auto"/>
        <w:rPr>
          <w:rFonts w:ascii="Lato" w:hAnsi="Lato"/>
        </w:rPr>
      </w:pPr>
      <w:r w:rsidRPr="00D41FE5">
        <w:rPr>
          <w:rFonts w:ascii="Lato" w:hAnsi="Lato"/>
        </w:rPr>
        <w:t xml:space="preserve">Number of new </w:t>
      </w:r>
      <w:r w:rsidR="00E00218" w:rsidRPr="00D41FE5">
        <w:rPr>
          <w:rFonts w:ascii="Lato" w:hAnsi="Lato"/>
        </w:rPr>
        <w:t>WOSBs</w:t>
      </w:r>
      <w:r w:rsidR="00DD1E1A" w:rsidRPr="00D41FE5">
        <w:rPr>
          <w:rFonts w:ascii="Lato" w:hAnsi="Lato"/>
        </w:rPr>
        <w:t xml:space="preserve"> </w:t>
      </w:r>
      <w:r w:rsidRPr="00D41FE5">
        <w:rPr>
          <w:rFonts w:ascii="Lato" w:hAnsi="Lato"/>
        </w:rPr>
        <w:t>and details of contract awards to WOSBs</w:t>
      </w:r>
      <w:r w:rsidR="008C54E4" w:rsidRPr="00D41FE5">
        <w:rPr>
          <w:rFonts w:ascii="Lato" w:hAnsi="Lato"/>
        </w:rPr>
        <w:t>.</w:t>
      </w:r>
    </w:p>
    <w:p w14:paraId="5904A446" w14:textId="77777777" w:rsidR="009844D7" w:rsidRPr="008C630A" w:rsidRDefault="009844D7" w:rsidP="009844D7">
      <w:pPr>
        <w:spacing w:after="0" w:line="276" w:lineRule="auto"/>
        <w:rPr>
          <w:rFonts w:ascii="Lato" w:hAnsi="Lato" w:cstheme="minorHAnsi"/>
          <w:b/>
        </w:rPr>
      </w:pPr>
    </w:p>
    <w:tbl>
      <w:tblPr>
        <w:tblW w:w="9360" w:type="dxa"/>
        <w:tblCellMar>
          <w:left w:w="0" w:type="dxa"/>
          <w:right w:w="0" w:type="dxa"/>
        </w:tblCellMar>
        <w:tblLook w:val="04A0" w:firstRow="1" w:lastRow="0" w:firstColumn="1" w:lastColumn="0" w:noHBand="0" w:noVBand="1"/>
      </w:tblPr>
      <w:tblGrid>
        <w:gridCol w:w="9360"/>
      </w:tblGrid>
      <w:tr w:rsidR="009844D7" w:rsidRPr="008C630A" w14:paraId="19930C74"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221EFB15" w14:textId="32B9250A" w:rsidR="009844D7" w:rsidRPr="008C630A" w:rsidRDefault="00014D35" w:rsidP="004A78FE">
            <w:pPr>
              <w:spacing w:before="100" w:after="100" w:line="240" w:lineRule="auto"/>
              <w:rPr>
                <w:rFonts w:ascii="Lato" w:hAnsi="Lato" w:cstheme="minorHAnsi"/>
                <w:bCs/>
              </w:rPr>
            </w:pPr>
            <w:r w:rsidRPr="008C630A">
              <w:rPr>
                <w:rFonts w:ascii="Lato" w:hAnsi="Lato" w:cstheme="minorHAnsi"/>
                <w:bCs/>
              </w:rPr>
              <w:t xml:space="preserve">2.5. </w:t>
            </w:r>
            <w:r w:rsidR="00F01AEF" w:rsidRPr="008C630A">
              <w:rPr>
                <w:rFonts w:ascii="Lato" w:hAnsi="Lato" w:cstheme="minorHAnsi"/>
                <w:bCs/>
              </w:rPr>
              <w:t>Promote subcontracting opportunities for SDBs, HUBZone</w:t>
            </w:r>
            <w:r w:rsidR="000968CF">
              <w:rPr>
                <w:rFonts w:ascii="Lato" w:hAnsi="Lato" w:cstheme="minorHAnsi"/>
                <w:bCs/>
              </w:rPr>
              <w:t xml:space="preserve"> businesses</w:t>
            </w:r>
            <w:r w:rsidR="00F01AEF" w:rsidRPr="008C630A">
              <w:rPr>
                <w:rFonts w:ascii="Lato" w:hAnsi="Lato" w:cstheme="minorHAnsi"/>
                <w:bCs/>
              </w:rPr>
              <w:t>, SDVOSBs, WOSBs, and other underrepresented small businesses</w:t>
            </w:r>
            <w:r w:rsidRPr="008C630A">
              <w:rPr>
                <w:rFonts w:ascii="Lato" w:hAnsi="Lato" w:cstheme="minorHAnsi"/>
                <w:bCs/>
              </w:rPr>
              <w:t>.</w:t>
            </w:r>
            <w:r w:rsidR="00780B6C" w:rsidRPr="008C630A">
              <w:rPr>
                <w:rFonts w:ascii="Lato" w:hAnsi="Lato" w:cstheme="minorHAnsi"/>
                <w:bCs/>
              </w:rPr>
              <w:t xml:space="preserve"> </w:t>
            </w:r>
          </w:p>
        </w:tc>
      </w:tr>
    </w:tbl>
    <w:p w14:paraId="53490040" w14:textId="77777777" w:rsidR="005432FC" w:rsidRDefault="005432FC" w:rsidP="005432FC">
      <w:pPr>
        <w:spacing w:after="0" w:line="276" w:lineRule="auto"/>
        <w:rPr>
          <w:rFonts w:ascii="Lato" w:hAnsi="Lato"/>
          <w:b/>
          <w:bCs/>
        </w:rPr>
      </w:pPr>
    </w:p>
    <w:p w14:paraId="329B80D3" w14:textId="77777777" w:rsidR="005432FC" w:rsidRPr="00D41FE5" w:rsidRDefault="005432FC" w:rsidP="005432FC">
      <w:pPr>
        <w:spacing w:after="0" w:line="276" w:lineRule="auto"/>
        <w:rPr>
          <w:rFonts w:ascii="Lato" w:hAnsi="Lato"/>
          <w:b/>
          <w:bCs/>
        </w:rPr>
      </w:pPr>
      <w:r w:rsidRPr="00D41FE5">
        <w:rPr>
          <w:rFonts w:ascii="Lato" w:hAnsi="Lato"/>
          <w:b/>
          <w:bCs/>
        </w:rPr>
        <w:t>Reporting Requirements:</w:t>
      </w:r>
    </w:p>
    <w:p w14:paraId="1BE4DD24" w14:textId="41E8F59E" w:rsidR="008C4AFA" w:rsidRPr="00D41FE5" w:rsidRDefault="008C4AFA" w:rsidP="008C4AFA">
      <w:pPr>
        <w:spacing w:after="0" w:line="276" w:lineRule="auto"/>
        <w:rPr>
          <w:rFonts w:ascii="Lato" w:hAnsi="Lato"/>
        </w:rPr>
      </w:pPr>
    </w:p>
    <w:p w14:paraId="54FF9ABF" w14:textId="1EBBF1FB" w:rsidR="00E77BE8" w:rsidRPr="00D41FE5" w:rsidRDefault="00E77BE8" w:rsidP="00607FDF">
      <w:pPr>
        <w:pStyle w:val="ListParagraph"/>
        <w:numPr>
          <w:ilvl w:val="0"/>
          <w:numId w:val="19"/>
        </w:numPr>
        <w:spacing w:after="0" w:line="276" w:lineRule="auto"/>
        <w:ind w:left="720"/>
        <w:rPr>
          <w:rFonts w:ascii="Lato" w:hAnsi="Lato"/>
        </w:rPr>
      </w:pPr>
      <w:r w:rsidRPr="00D41FE5">
        <w:rPr>
          <w:rFonts w:ascii="Lato" w:hAnsi="Lato"/>
        </w:rPr>
        <w:t xml:space="preserve">Number of </w:t>
      </w:r>
      <w:r w:rsidR="008B600E" w:rsidRPr="00D41FE5">
        <w:rPr>
          <w:rFonts w:ascii="Lato" w:hAnsi="Lato"/>
        </w:rPr>
        <w:t>trainings</w:t>
      </w:r>
      <w:r w:rsidR="008C4AFA" w:rsidRPr="00D41FE5">
        <w:rPr>
          <w:rFonts w:ascii="Lato" w:hAnsi="Lato"/>
        </w:rPr>
        <w:t xml:space="preserve"> </w:t>
      </w:r>
      <w:r w:rsidR="008B600E" w:rsidRPr="00D41FE5">
        <w:rPr>
          <w:rFonts w:ascii="Lato" w:hAnsi="Lato"/>
        </w:rPr>
        <w:t xml:space="preserve">for </w:t>
      </w:r>
      <w:r w:rsidR="000E5E6C" w:rsidRPr="00D41FE5">
        <w:rPr>
          <w:rFonts w:ascii="Lato" w:hAnsi="Lato"/>
        </w:rPr>
        <w:t>Small Business Liaison Offices (SBLOs)</w:t>
      </w:r>
      <w:r w:rsidRPr="00D41FE5">
        <w:rPr>
          <w:rFonts w:ascii="Lato" w:hAnsi="Lato"/>
        </w:rPr>
        <w:t xml:space="preserve"> and </w:t>
      </w:r>
      <w:r w:rsidR="000968CF" w:rsidRPr="00D41FE5">
        <w:rPr>
          <w:rFonts w:ascii="Lato" w:hAnsi="Lato"/>
        </w:rPr>
        <w:t xml:space="preserve">corresponding </w:t>
      </w:r>
      <w:r w:rsidRPr="00D41FE5">
        <w:rPr>
          <w:rFonts w:ascii="Lato" w:hAnsi="Lato"/>
        </w:rPr>
        <w:t>details.</w:t>
      </w:r>
    </w:p>
    <w:p w14:paraId="320C752D" w14:textId="174156CA" w:rsidR="008C4AFA" w:rsidRPr="00D41FE5" w:rsidRDefault="00E77BE8" w:rsidP="00607FDF">
      <w:pPr>
        <w:pStyle w:val="ListParagraph"/>
        <w:numPr>
          <w:ilvl w:val="0"/>
          <w:numId w:val="19"/>
        </w:numPr>
        <w:spacing w:after="0" w:line="276" w:lineRule="auto"/>
        <w:ind w:left="720"/>
        <w:rPr>
          <w:rFonts w:ascii="Lato" w:hAnsi="Lato"/>
        </w:rPr>
      </w:pPr>
      <w:r w:rsidRPr="00D41FE5">
        <w:rPr>
          <w:rFonts w:ascii="Lato" w:hAnsi="Lato"/>
        </w:rPr>
        <w:t xml:space="preserve">Number of matchmaking events and </w:t>
      </w:r>
      <w:r w:rsidR="000968CF" w:rsidRPr="00D41FE5">
        <w:rPr>
          <w:rFonts w:ascii="Lato" w:hAnsi="Lato"/>
        </w:rPr>
        <w:t xml:space="preserve">corresponding </w:t>
      </w:r>
      <w:r w:rsidRPr="00D41FE5">
        <w:rPr>
          <w:rFonts w:ascii="Lato" w:hAnsi="Lato"/>
        </w:rPr>
        <w:t>details</w:t>
      </w:r>
      <w:r w:rsidR="00FB6DD3" w:rsidRPr="00D41FE5">
        <w:rPr>
          <w:rFonts w:ascii="Lato" w:hAnsi="Lato"/>
        </w:rPr>
        <w:t>.</w:t>
      </w:r>
    </w:p>
    <w:p w14:paraId="27D8920E" w14:textId="649A8A46" w:rsidR="00EC29E5" w:rsidRPr="00D41FE5" w:rsidRDefault="0058456C" w:rsidP="00607FDF">
      <w:pPr>
        <w:pStyle w:val="ListParagraph"/>
        <w:numPr>
          <w:ilvl w:val="0"/>
          <w:numId w:val="19"/>
        </w:numPr>
        <w:spacing w:after="0" w:line="276" w:lineRule="auto"/>
        <w:ind w:left="720"/>
        <w:rPr>
          <w:rFonts w:ascii="Lato" w:hAnsi="Lato"/>
        </w:rPr>
      </w:pPr>
      <w:r w:rsidRPr="00D41FE5">
        <w:rPr>
          <w:rFonts w:ascii="Lato" w:hAnsi="Lato"/>
        </w:rPr>
        <w:t xml:space="preserve">Number of direct referrals </w:t>
      </w:r>
      <w:r w:rsidR="0068654D" w:rsidRPr="00D41FE5">
        <w:rPr>
          <w:rFonts w:ascii="Lato" w:hAnsi="Lato"/>
        </w:rPr>
        <w:t xml:space="preserve">that </w:t>
      </w:r>
      <w:r w:rsidR="00EC29E5" w:rsidRPr="00D41FE5">
        <w:rPr>
          <w:rFonts w:ascii="Lato" w:hAnsi="Lato"/>
        </w:rPr>
        <w:t>resulted in a business opportunity</w:t>
      </w:r>
      <w:r w:rsidR="00FB6DD3" w:rsidRPr="00D41FE5">
        <w:rPr>
          <w:rFonts w:ascii="Lato" w:hAnsi="Lato"/>
        </w:rPr>
        <w:t>.</w:t>
      </w:r>
    </w:p>
    <w:p w14:paraId="5C85AEB6" w14:textId="63B62B06" w:rsidR="008E519C" w:rsidRPr="008C630A" w:rsidRDefault="0068654D" w:rsidP="00A50C5D">
      <w:pPr>
        <w:pStyle w:val="ListParagraph"/>
        <w:spacing w:after="0"/>
        <w:rPr>
          <w:rFonts w:ascii="Lato" w:hAnsi="Lato"/>
          <w:b/>
          <w:bCs/>
        </w:rPr>
      </w:pPr>
      <w:r w:rsidRPr="008C630A">
        <w:rPr>
          <w:rFonts w:ascii="Lato" w:hAnsi="Lato"/>
          <w:color w:val="7030A0"/>
        </w:rPr>
        <w:t xml:space="preserve"> </w:t>
      </w:r>
    </w:p>
    <w:tbl>
      <w:tblPr>
        <w:tblW w:w="9360" w:type="dxa"/>
        <w:tblCellMar>
          <w:left w:w="0" w:type="dxa"/>
          <w:right w:w="0" w:type="dxa"/>
        </w:tblCellMar>
        <w:tblLook w:val="04A0" w:firstRow="1" w:lastRow="0" w:firstColumn="1" w:lastColumn="0" w:noHBand="0" w:noVBand="1"/>
      </w:tblPr>
      <w:tblGrid>
        <w:gridCol w:w="9360"/>
      </w:tblGrid>
      <w:tr w:rsidR="00204BBB" w:rsidRPr="008C630A" w14:paraId="700EE6F7"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566EB47C" w14:textId="312EFD05" w:rsidR="00204BBB" w:rsidRPr="008C630A" w:rsidRDefault="00A14682" w:rsidP="004A78FE">
            <w:pPr>
              <w:spacing w:before="100" w:after="100" w:line="240" w:lineRule="auto"/>
              <w:rPr>
                <w:rFonts w:ascii="Lato" w:hAnsi="Lato" w:cstheme="minorHAnsi"/>
                <w:bCs/>
              </w:rPr>
            </w:pPr>
            <w:r w:rsidRPr="008C630A">
              <w:rPr>
                <w:rFonts w:ascii="Lato" w:hAnsi="Lato" w:cstheme="minorHAnsi"/>
                <w:bCs/>
              </w:rPr>
              <w:t xml:space="preserve">2.6. </w:t>
            </w:r>
            <w:r w:rsidR="0063749D" w:rsidRPr="008C630A">
              <w:rPr>
                <w:rFonts w:ascii="Lato" w:hAnsi="Lato" w:cstheme="minorHAnsi"/>
                <w:bCs/>
              </w:rPr>
              <w:t xml:space="preserve">Encourage and </w:t>
            </w:r>
            <w:r w:rsidR="009D49E3" w:rsidRPr="008C630A">
              <w:rPr>
                <w:rFonts w:ascii="Lato" w:hAnsi="Lato" w:cstheme="minorHAnsi"/>
                <w:bCs/>
              </w:rPr>
              <w:t xml:space="preserve">support </w:t>
            </w:r>
            <w:r w:rsidR="0063749D" w:rsidRPr="008C630A">
              <w:rPr>
                <w:rFonts w:ascii="Lato" w:hAnsi="Lato" w:cstheme="minorHAnsi"/>
                <w:bCs/>
              </w:rPr>
              <w:t>participation in Mentor-Protégé Program (MPP)</w:t>
            </w:r>
            <w:r w:rsidRPr="008C630A">
              <w:rPr>
                <w:rFonts w:ascii="Lato" w:hAnsi="Lato" w:cstheme="minorHAnsi"/>
                <w:bCs/>
              </w:rPr>
              <w:t>.</w:t>
            </w:r>
            <w:r w:rsidR="00780B6C" w:rsidRPr="008C630A">
              <w:rPr>
                <w:rFonts w:ascii="Lato" w:hAnsi="Lato" w:cstheme="minorHAnsi"/>
                <w:bCs/>
              </w:rPr>
              <w:t xml:space="preserve"> </w:t>
            </w:r>
          </w:p>
        </w:tc>
      </w:tr>
    </w:tbl>
    <w:p w14:paraId="12A9F5DF" w14:textId="77777777" w:rsidR="005432FC" w:rsidRDefault="005432FC" w:rsidP="005432FC">
      <w:pPr>
        <w:spacing w:after="0" w:line="276" w:lineRule="auto"/>
        <w:rPr>
          <w:rFonts w:ascii="Lato" w:hAnsi="Lato"/>
          <w:b/>
          <w:bCs/>
        </w:rPr>
      </w:pPr>
    </w:p>
    <w:p w14:paraId="1D4A2FF9" w14:textId="77777777" w:rsidR="005432FC" w:rsidRPr="00C83D3D" w:rsidRDefault="005432FC" w:rsidP="005432FC">
      <w:pPr>
        <w:spacing w:after="0" w:line="276" w:lineRule="auto"/>
        <w:rPr>
          <w:rFonts w:ascii="Lato" w:hAnsi="Lato"/>
          <w:b/>
          <w:bCs/>
        </w:rPr>
      </w:pPr>
      <w:r w:rsidRPr="00C83D3D">
        <w:rPr>
          <w:rFonts w:ascii="Lato" w:hAnsi="Lato"/>
          <w:b/>
          <w:bCs/>
        </w:rPr>
        <w:t>Reporting Requirements:</w:t>
      </w:r>
    </w:p>
    <w:p w14:paraId="2931EA21" w14:textId="77777777" w:rsidR="008C4AFA" w:rsidRPr="008C630A" w:rsidRDefault="008C4AFA" w:rsidP="008C4AFA">
      <w:pPr>
        <w:spacing w:after="0" w:line="276" w:lineRule="auto"/>
        <w:rPr>
          <w:rFonts w:ascii="Lato" w:hAnsi="Lato"/>
          <w:b/>
          <w:bCs/>
        </w:rPr>
      </w:pPr>
    </w:p>
    <w:p w14:paraId="0BA56175" w14:textId="5D9D25F3" w:rsidR="00E3184A" w:rsidRPr="00D41FE5" w:rsidRDefault="00523F1F" w:rsidP="00607FDF">
      <w:pPr>
        <w:pStyle w:val="ListParagraph"/>
        <w:numPr>
          <w:ilvl w:val="0"/>
          <w:numId w:val="20"/>
        </w:numPr>
        <w:spacing w:after="0" w:line="276" w:lineRule="auto"/>
        <w:ind w:left="720"/>
        <w:rPr>
          <w:rFonts w:ascii="Lato" w:hAnsi="Lato"/>
        </w:rPr>
      </w:pPr>
      <w:r w:rsidRPr="00D41FE5">
        <w:rPr>
          <w:rFonts w:ascii="Lato" w:hAnsi="Lato"/>
        </w:rPr>
        <w:t>Number of client training events on the DoD MPP</w:t>
      </w:r>
      <w:r w:rsidR="003E618C" w:rsidRPr="00D41FE5">
        <w:rPr>
          <w:rFonts w:ascii="Lato" w:hAnsi="Lato"/>
        </w:rPr>
        <w:t xml:space="preserve"> and corresponding details</w:t>
      </w:r>
      <w:r w:rsidR="005373B9" w:rsidRPr="00D41FE5">
        <w:rPr>
          <w:rFonts w:ascii="Lato" w:hAnsi="Lato"/>
        </w:rPr>
        <w:t>.</w:t>
      </w:r>
    </w:p>
    <w:p w14:paraId="4E4CC08D" w14:textId="6E82CE15" w:rsidR="008C4AFA" w:rsidRPr="00D41FE5" w:rsidRDefault="00523F1F" w:rsidP="00607FDF">
      <w:pPr>
        <w:pStyle w:val="ListParagraph"/>
        <w:numPr>
          <w:ilvl w:val="0"/>
          <w:numId w:val="20"/>
        </w:numPr>
        <w:spacing w:after="0" w:line="276" w:lineRule="auto"/>
        <w:ind w:left="720"/>
        <w:rPr>
          <w:rFonts w:ascii="Lato" w:hAnsi="Lato"/>
        </w:rPr>
      </w:pPr>
      <w:r w:rsidRPr="00D41FE5">
        <w:rPr>
          <w:rFonts w:ascii="Lato" w:hAnsi="Lato"/>
        </w:rPr>
        <w:t xml:space="preserve">Number of client training events on the </w:t>
      </w:r>
      <w:r w:rsidR="004C304E" w:rsidRPr="00D41FE5">
        <w:rPr>
          <w:rFonts w:ascii="Lato" w:hAnsi="Lato"/>
        </w:rPr>
        <w:t>Small Business Administration (SBA)</w:t>
      </w:r>
      <w:r w:rsidRPr="00D41FE5">
        <w:rPr>
          <w:rFonts w:ascii="Lato" w:hAnsi="Lato"/>
        </w:rPr>
        <w:t xml:space="preserve"> MPP</w:t>
      </w:r>
      <w:r w:rsidR="003E618C" w:rsidRPr="00D41FE5">
        <w:rPr>
          <w:rFonts w:ascii="Lato" w:hAnsi="Lato"/>
        </w:rPr>
        <w:t xml:space="preserve"> and corresponding details</w:t>
      </w:r>
      <w:r w:rsidR="005373B9" w:rsidRPr="00D41FE5">
        <w:rPr>
          <w:rFonts w:ascii="Lato" w:hAnsi="Lato"/>
        </w:rPr>
        <w:t>.</w:t>
      </w:r>
    </w:p>
    <w:p w14:paraId="3FF5D8E6" w14:textId="79BF18C6" w:rsidR="000D446F" w:rsidRPr="00D41FE5" w:rsidRDefault="006B240B" w:rsidP="00607FDF">
      <w:pPr>
        <w:pStyle w:val="ListParagraph"/>
        <w:numPr>
          <w:ilvl w:val="0"/>
          <w:numId w:val="20"/>
        </w:numPr>
        <w:spacing w:after="0" w:line="276" w:lineRule="auto"/>
        <w:ind w:left="720"/>
        <w:rPr>
          <w:rFonts w:ascii="Lato" w:hAnsi="Lato"/>
        </w:rPr>
      </w:pPr>
      <w:r w:rsidRPr="00D41FE5">
        <w:rPr>
          <w:rFonts w:ascii="Lato" w:hAnsi="Lato"/>
        </w:rPr>
        <w:t>Number of clients with a new DoD MPP agreement</w:t>
      </w:r>
      <w:r w:rsidR="005243F2" w:rsidRPr="00D41FE5">
        <w:rPr>
          <w:rFonts w:ascii="Lato" w:hAnsi="Lato"/>
        </w:rPr>
        <w:t xml:space="preserve"> and client details</w:t>
      </w:r>
      <w:r w:rsidR="005373B9" w:rsidRPr="00D41FE5">
        <w:rPr>
          <w:rFonts w:ascii="Lato" w:hAnsi="Lato"/>
        </w:rPr>
        <w:t>.</w:t>
      </w:r>
    </w:p>
    <w:p w14:paraId="32C6D492" w14:textId="5BEBB11C" w:rsidR="00B0004E" w:rsidRPr="00D41FE5" w:rsidRDefault="006B240B" w:rsidP="00607FDF">
      <w:pPr>
        <w:pStyle w:val="ListParagraph"/>
        <w:numPr>
          <w:ilvl w:val="0"/>
          <w:numId w:val="20"/>
        </w:numPr>
        <w:spacing w:after="0" w:line="276" w:lineRule="auto"/>
        <w:ind w:left="720"/>
        <w:rPr>
          <w:rFonts w:ascii="Lato" w:hAnsi="Lato"/>
        </w:rPr>
      </w:pPr>
      <w:r w:rsidRPr="00D41FE5">
        <w:rPr>
          <w:rFonts w:ascii="Lato" w:hAnsi="Lato"/>
        </w:rPr>
        <w:t>Number of clients with a new SBA MPP agreement</w:t>
      </w:r>
      <w:r w:rsidR="005243F2" w:rsidRPr="00D41FE5">
        <w:rPr>
          <w:rFonts w:ascii="Lato" w:hAnsi="Lato"/>
        </w:rPr>
        <w:t xml:space="preserve"> and client details.</w:t>
      </w:r>
    </w:p>
    <w:p w14:paraId="6F2B24DC" w14:textId="13241D6D" w:rsidR="008C4AFA" w:rsidRDefault="008C4AFA" w:rsidP="00283297">
      <w:pPr>
        <w:spacing w:line="276" w:lineRule="auto"/>
        <w:rPr>
          <w:rFonts w:ascii="Lato" w:hAnsi="Lato"/>
        </w:rPr>
      </w:pPr>
    </w:p>
    <w:tbl>
      <w:tblPr>
        <w:tblW w:w="9360" w:type="dxa"/>
        <w:tblCellMar>
          <w:left w:w="0" w:type="dxa"/>
          <w:right w:w="0" w:type="dxa"/>
        </w:tblCellMar>
        <w:tblLook w:val="04A0" w:firstRow="1" w:lastRow="0" w:firstColumn="1" w:lastColumn="0" w:noHBand="0" w:noVBand="1"/>
      </w:tblPr>
      <w:tblGrid>
        <w:gridCol w:w="9360"/>
      </w:tblGrid>
      <w:tr w:rsidR="006E21EB" w:rsidRPr="00A037F6" w14:paraId="0085CA35" w14:textId="77777777" w:rsidTr="000B43CD">
        <w:tc>
          <w:tcPr>
            <w:tcW w:w="9360" w:type="dxa"/>
            <w:tcBorders>
              <w:top w:val="single" w:sz="8" w:space="0" w:color="FFFFFF"/>
              <w:left w:val="single" w:sz="8" w:space="0" w:color="FFFFFF"/>
              <w:bottom w:val="single" w:sz="24" w:space="0" w:color="FFFFFF"/>
              <w:right w:val="single" w:sz="8" w:space="0" w:color="FFFFFF"/>
            </w:tcBorders>
            <w:shd w:val="clear" w:color="auto" w:fill="8878C5"/>
            <w:tcMar>
              <w:top w:w="15" w:type="dxa"/>
              <w:left w:w="108" w:type="dxa"/>
              <w:bottom w:w="0" w:type="dxa"/>
              <w:right w:w="108" w:type="dxa"/>
            </w:tcMar>
            <w:hideMark/>
          </w:tcPr>
          <w:p w14:paraId="724FF563" w14:textId="13E362BF" w:rsidR="006E21EB" w:rsidRPr="00A037F6" w:rsidRDefault="00192571" w:rsidP="000B43CD">
            <w:pPr>
              <w:spacing w:before="100" w:after="100" w:line="240" w:lineRule="auto"/>
              <w:rPr>
                <w:rFonts w:ascii="Lato" w:hAnsi="Lato" w:cstheme="minorHAnsi"/>
                <w:b/>
                <w:color w:val="FFFFFF" w:themeColor="background1"/>
              </w:rPr>
            </w:pPr>
            <w:r w:rsidRPr="00192571">
              <w:rPr>
                <w:rFonts w:ascii="Lato" w:hAnsi="Lato" w:cstheme="minorHAnsi"/>
                <w:b/>
                <w:bCs/>
                <w:color w:val="FFFFFF" w:themeColor="background1"/>
              </w:rPr>
              <w:t xml:space="preserve">Goal 3. </w:t>
            </w:r>
            <w:r w:rsidR="009559F4" w:rsidRPr="009559F4">
              <w:rPr>
                <w:rFonts w:ascii="Lato" w:hAnsi="Lato" w:cstheme="minorHAnsi"/>
                <w:b/>
                <w:bCs/>
                <w:color w:val="FFFFFF" w:themeColor="background1"/>
              </w:rPr>
              <w:t>Increase Awareness of and Compliance with Foreign Ownership, Control, or Influence (FOCI)</w:t>
            </w:r>
            <w:r w:rsidRPr="00192571">
              <w:rPr>
                <w:rFonts w:ascii="Lato" w:hAnsi="Lato" w:cstheme="minorHAnsi"/>
                <w:b/>
                <w:bCs/>
                <w:color w:val="FFFFFF" w:themeColor="background1"/>
              </w:rPr>
              <w:t>.</w:t>
            </w:r>
          </w:p>
        </w:tc>
      </w:tr>
      <w:tr w:rsidR="006E21EB" w:rsidRPr="00A037F6" w14:paraId="694A6D4B" w14:textId="77777777" w:rsidTr="000B43CD">
        <w:tc>
          <w:tcPr>
            <w:tcW w:w="9360"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27AB14D1" w14:textId="77777777" w:rsidR="00A037F6" w:rsidRPr="00A037F6" w:rsidRDefault="00A037F6" w:rsidP="000B43CD">
            <w:pPr>
              <w:spacing w:before="100" w:after="100" w:line="240" w:lineRule="auto"/>
              <w:rPr>
                <w:rFonts w:ascii="Lato" w:hAnsi="Lato" w:cstheme="minorHAnsi"/>
                <w:b/>
              </w:rPr>
            </w:pPr>
          </w:p>
        </w:tc>
      </w:tr>
      <w:tr w:rsidR="00780B6C" w:rsidRPr="00A037F6" w14:paraId="71C6A8BE" w14:textId="77777777" w:rsidTr="000968CF">
        <w:tc>
          <w:tcPr>
            <w:tcW w:w="9360" w:type="dxa"/>
            <w:tcBorders>
              <w:top w:val="single" w:sz="8" w:space="0" w:color="FFFFFF"/>
              <w:left w:val="single" w:sz="8" w:space="0" w:color="FFFFFF"/>
              <w:bottom w:val="single" w:sz="8" w:space="0" w:color="FFFFFF"/>
              <w:right w:val="single" w:sz="8" w:space="0" w:color="FFFFFF"/>
            </w:tcBorders>
            <w:shd w:val="clear" w:color="auto" w:fill="333333"/>
            <w:tcMar>
              <w:top w:w="15" w:type="dxa"/>
              <w:left w:w="108" w:type="dxa"/>
              <w:bottom w:w="0" w:type="dxa"/>
              <w:right w:w="108" w:type="dxa"/>
            </w:tcMar>
            <w:hideMark/>
          </w:tcPr>
          <w:p w14:paraId="7EC54A77" w14:textId="77777777" w:rsidR="00780B6C" w:rsidRPr="00A037F6" w:rsidRDefault="00780B6C" w:rsidP="000968CF">
            <w:pPr>
              <w:spacing w:before="100" w:after="100" w:line="240" w:lineRule="auto"/>
              <w:jc w:val="center"/>
              <w:rPr>
                <w:rFonts w:ascii="Lato" w:hAnsi="Lato" w:cstheme="minorHAnsi"/>
                <w:b/>
              </w:rPr>
            </w:pPr>
            <w:r w:rsidRPr="00A037F6">
              <w:rPr>
                <w:rFonts w:ascii="Lato" w:hAnsi="Lato" w:cstheme="minorHAnsi"/>
                <w:b/>
                <w:bCs/>
              </w:rPr>
              <w:t>Performance Metric</w:t>
            </w:r>
          </w:p>
        </w:tc>
      </w:tr>
      <w:tr w:rsidR="006E21EB" w:rsidRPr="00A037F6" w14:paraId="5A3AF2AE"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0CE221E4" w14:textId="097ED73E" w:rsidR="006E21EB" w:rsidRPr="00A037F6" w:rsidRDefault="00225B6C" w:rsidP="004A78FE">
            <w:pPr>
              <w:spacing w:before="100" w:after="100" w:line="240" w:lineRule="auto"/>
              <w:rPr>
                <w:rFonts w:ascii="Lato" w:hAnsi="Lato" w:cstheme="minorHAnsi"/>
                <w:bCs/>
              </w:rPr>
            </w:pPr>
            <w:r w:rsidRPr="00225B6C">
              <w:rPr>
                <w:rFonts w:ascii="Lato" w:hAnsi="Lato" w:cstheme="minorHAnsi"/>
                <w:bCs/>
              </w:rPr>
              <w:t xml:space="preserve">3.1. </w:t>
            </w:r>
            <w:r w:rsidR="004A78FE">
              <w:rPr>
                <w:rFonts w:ascii="Lato" w:hAnsi="Lato" w:cstheme="minorHAnsi"/>
                <w:bCs/>
              </w:rPr>
              <w:t>Educate</w:t>
            </w:r>
            <w:r w:rsidR="004A78FE" w:rsidRPr="00225B6C">
              <w:rPr>
                <w:rFonts w:ascii="Lato" w:hAnsi="Lato" w:cstheme="minorHAnsi"/>
                <w:bCs/>
              </w:rPr>
              <w:t xml:space="preserve"> </w:t>
            </w:r>
            <w:r w:rsidRPr="00225B6C">
              <w:rPr>
                <w:rFonts w:ascii="Lato" w:hAnsi="Lato" w:cstheme="minorHAnsi"/>
                <w:bCs/>
              </w:rPr>
              <w:t>businesses in the DIB and GIB on FOCI.</w:t>
            </w:r>
          </w:p>
        </w:tc>
      </w:tr>
    </w:tbl>
    <w:p w14:paraId="222DCD64" w14:textId="77777777" w:rsidR="00CE5B6E" w:rsidRPr="00152D5E" w:rsidRDefault="00CE5B6E" w:rsidP="00CE5B6E">
      <w:pPr>
        <w:pStyle w:val="ListParagraph"/>
        <w:spacing w:after="0" w:line="276" w:lineRule="auto"/>
        <w:ind w:left="1440"/>
        <w:rPr>
          <w:rFonts w:ascii="Lato" w:hAnsi="Lato"/>
        </w:rPr>
      </w:pPr>
    </w:p>
    <w:p w14:paraId="6747A325" w14:textId="694EB05C" w:rsidR="00CE5B6E" w:rsidRDefault="00CE5B6E" w:rsidP="00CE5B6E">
      <w:pPr>
        <w:spacing w:after="0" w:line="276" w:lineRule="auto"/>
        <w:rPr>
          <w:rFonts w:ascii="Lato" w:hAnsi="Lato"/>
          <w:b/>
          <w:bCs/>
        </w:rPr>
      </w:pPr>
      <w:r w:rsidRPr="00D33C72">
        <w:rPr>
          <w:rFonts w:ascii="Lato" w:hAnsi="Lato"/>
          <w:b/>
          <w:bCs/>
        </w:rPr>
        <w:t>Report</w:t>
      </w:r>
      <w:r w:rsidR="00780B6C" w:rsidRPr="00D33C72">
        <w:rPr>
          <w:rFonts w:ascii="Lato" w:hAnsi="Lato"/>
          <w:b/>
          <w:bCs/>
        </w:rPr>
        <w:t>ing Requirements</w:t>
      </w:r>
      <w:r w:rsidRPr="00D33C72">
        <w:rPr>
          <w:rFonts w:ascii="Lato" w:hAnsi="Lato"/>
          <w:b/>
          <w:bCs/>
        </w:rPr>
        <w:t>:</w:t>
      </w:r>
    </w:p>
    <w:p w14:paraId="2551F918" w14:textId="77777777" w:rsidR="00283297" w:rsidRPr="00D33C72" w:rsidRDefault="00283297" w:rsidP="00CE5B6E">
      <w:pPr>
        <w:spacing w:after="0" w:line="276" w:lineRule="auto"/>
        <w:rPr>
          <w:rFonts w:ascii="Lato" w:hAnsi="Lato"/>
          <w:b/>
          <w:bCs/>
        </w:rPr>
      </w:pPr>
    </w:p>
    <w:p w14:paraId="685B6166" w14:textId="71572C95" w:rsidR="0068654D" w:rsidRPr="00D33C72" w:rsidRDefault="0068654D" w:rsidP="00607FDF">
      <w:pPr>
        <w:pStyle w:val="ListParagraph"/>
        <w:numPr>
          <w:ilvl w:val="0"/>
          <w:numId w:val="21"/>
        </w:numPr>
        <w:spacing w:after="0" w:line="276" w:lineRule="auto"/>
        <w:ind w:left="720"/>
        <w:rPr>
          <w:rFonts w:ascii="Lato" w:hAnsi="Lato"/>
        </w:rPr>
      </w:pPr>
      <w:r w:rsidRPr="00D33C72">
        <w:rPr>
          <w:rFonts w:ascii="Lato" w:hAnsi="Lato"/>
        </w:rPr>
        <w:t xml:space="preserve">Number of hosted </w:t>
      </w:r>
      <w:r w:rsidR="00EC29E5" w:rsidRPr="00D33C72">
        <w:rPr>
          <w:rFonts w:ascii="Lato" w:hAnsi="Lato"/>
        </w:rPr>
        <w:t>and/or</w:t>
      </w:r>
      <w:r w:rsidRPr="00D33C72">
        <w:rPr>
          <w:rFonts w:ascii="Lato" w:hAnsi="Lato"/>
        </w:rPr>
        <w:t xml:space="preserve"> supported FOCI webinars and training events</w:t>
      </w:r>
      <w:r w:rsidR="00846041">
        <w:rPr>
          <w:rFonts w:ascii="Lato" w:hAnsi="Lato"/>
        </w:rPr>
        <w:t xml:space="preserve"> and corresponding details</w:t>
      </w:r>
      <w:r w:rsidR="004F7A1B" w:rsidRPr="00D33C72">
        <w:rPr>
          <w:rFonts w:ascii="Lato" w:hAnsi="Lato"/>
        </w:rPr>
        <w:t>.</w:t>
      </w:r>
      <w:r w:rsidRPr="00D33C72" w:rsidDel="0068654D">
        <w:rPr>
          <w:rFonts w:ascii="Lato" w:hAnsi="Lato"/>
        </w:rPr>
        <w:t xml:space="preserve"> </w:t>
      </w:r>
    </w:p>
    <w:p w14:paraId="73E07028" w14:textId="46FBFE4D" w:rsidR="0093299B" w:rsidRPr="00D33C72" w:rsidRDefault="00800739" w:rsidP="00607FDF">
      <w:pPr>
        <w:pStyle w:val="ListParagraph"/>
        <w:numPr>
          <w:ilvl w:val="0"/>
          <w:numId w:val="21"/>
        </w:numPr>
        <w:spacing w:after="0" w:line="276" w:lineRule="auto"/>
        <w:ind w:left="720"/>
        <w:rPr>
          <w:rFonts w:ascii="Lato" w:hAnsi="Lato"/>
        </w:rPr>
      </w:pPr>
      <w:r w:rsidRPr="00D33C72">
        <w:rPr>
          <w:rFonts w:ascii="Lato" w:hAnsi="Lato"/>
        </w:rPr>
        <w:t>Number of FOCI publications such as newsletters, articles, and any press releases.</w:t>
      </w:r>
    </w:p>
    <w:p w14:paraId="4B98DDA1" w14:textId="37FEDA7B" w:rsidR="00B72538" w:rsidRDefault="00B72538" w:rsidP="00F86F58">
      <w:pPr>
        <w:pStyle w:val="ListParagraph"/>
        <w:spacing w:line="276" w:lineRule="auto"/>
        <w:ind w:left="1440"/>
      </w:pPr>
    </w:p>
    <w:tbl>
      <w:tblPr>
        <w:tblW w:w="9360" w:type="dxa"/>
        <w:tblCellMar>
          <w:left w:w="0" w:type="dxa"/>
          <w:right w:w="0" w:type="dxa"/>
        </w:tblCellMar>
        <w:tblLook w:val="04A0" w:firstRow="1" w:lastRow="0" w:firstColumn="1" w:lastColumn="0" w:noHBand="0" w:noVBand="1"/>
      </w:tblPr>
      <w:tblGrid>
        <w:gridCol w:w="9360"/>
      </w:tblGrid>
      <w:tr w:rsidR="00152D5E" w:rsidRPr="00A037F6" w14:paraId="7215EE92" w14:textId="77777777" w:rsidTr="000B43CD">
        <w:tc>
          <w:tcPr>
            <w:tcW w:w="9360" w:type="dxa"/>
            <w:tcBorders>
              <w:top w:val="single" w:sz="8" w:space="0" w:color="FFFFFF"/>
              <w:left w:val="single" w:sz="8" w:space="0" w:color="FFFFFF"/>
              <w:bottom w:val="single" w:sz="24" w:space="0" w:color="FFFFFF"/>
              <w:right w:val="single" w:sz="8" w:space="0" w:color="FFFFFF"/>
            </w:tcBorders>
            <w:shd w:val="clear" w:color="auto" w:fill="8878C5"/>
            <w:tcMar>
              <w:top w:w="15" w:type="dxa"/>
              <w:left w:w="108" w:type="dxa"/>
              <w:bottom w:w="0" w:type="dxa"/>
              <w:right w:w="108" w:type="dxa"/>
            </w:tcMar>
            <w:hideMark/>
          </w:tcPr>
          <w:p w14:paraId="28522303" w14:textId="51DB2CE7" w:rsidR="00152D5E" w:rsidRPr="00A037F6" w:rsidRDefault="003958B1" w:rsidP="004A78FE">
            <w:pPr>
              <w:spacing w:before="100" w:after="100" w:line="240" w:lineRule="auto"/>
              <w:rPr>
                <w:rFonts w:ascii="Lato" w:hAnsi="Lato" w:cstheme="minorHAnsi"/>
                <w:b/>
                <w:color w:val="FFFFFF" w:themeColor="background1"/>
              </w:rPr>
            </w:pPr>
            <w:r w:rsidRPr="003958B1">
              <w:rPr>
                <w:rFonts w:ascii="Lato" w:hAnsi="Lato" w:cstheme="minorHAnsi"/>
                <w:b/>
                <w:bCs/>
                <w:color w:val="FFFFFF" w:themeColor="background1"/>
              </w:rPr>
              <w:t xml:space="preserve">Goal 4. </w:t>
            </w:r>
            <w:r w:rsidR="004A78FE">
              <w:rPr>
                <w:rFonts w:ascii="Lato" w:hAnsi="Lato" w:cstheme="minorHAnsi"/>
                <w:b/>
                <w:bCs/>
                <w:color w:val="FFFFFF" w:themeColor="background1"/>
              </w:rPr>
              <w:t>Improve</w:t>
            </w:r>
            <w:r w:rsidR="004A78FE" w:rsidRPr="003958B1">
              <w:rPr>
                <w:rFonts w:ascii="Lato" w:hAnsi="Lato" w:cstheme="minorHAnsi"/>
                <w:b/>
                <w:bCs/>
                <w:color w:val="FFFFFF" w:themeColor="background1"/>
              </w:rPr>
              <w:t xml:space="preserve"> </w:t>
            </w:r>
            <w:r w:rsidRPr="003958B1">
              <w:rPr>
                <w:rFonts w:ascii="Lato" w:hAnsi="Lato" w:cstheme="minorHAnsi"/>
                <w:b/>
                <w:bCs/>
                <w:color w:val="FFFFFF" w:themeColor="background1"/>
              </w:rPr>
              <w:t>Cybersecurity of the DIB and GIB.</w:t>
            </w:r>
          </w:p>
        </w:tc>
      </w:tr>
      <w:tr w:rsidR="00152D5E" w:rsidRPr="00A037F6" w14:paraId="7A3275F9" w14:textId="77777777" w:rsidTr="000B43CD">
        <w:tc>
          <w:tcPr>
            <w:tcW w:w="9360"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E6E57FD" w14:textId="77777777" w:rsidR="00A037F6" w:rsidRPr="00A037F6" w:rsidRDefault="00A037F6" w:rsidP="000B43CD">
            <w:pPr>
              <w:spacing w:before="100" w:after="100" w:line="240" w:lineRule="auto"/>
              <w:rPr>
                <w:rFonts w:ascii="Lato" w:hAnsi="Lato" w:cstheme="minorHAnsi"/>
                <w:b/>
              </w:rPr>
            </w:pPr>
          </w:p>
        </w:tc>
      </w:tr>
      <w:tr w:rsidR="00152D5E" w:rsidRPr="00A037F6" w14:paraId="71D8EBBA" w14:textId="77777777" w:rsidTr="002B18F8">
        <w:tc>
          <w:tcPr>
            <w:tcW w:w="9360" w:type="dxa"/>
            <w:tcBorders>
              <w:top w:val="single" w:sz="8" w:space="0" w:color="FFFFFF"/>
              <w:left w:val="single" w:sz="8" w:space="0" w:color="FFFFFF"/>
              <w:bottom w:val="single" w:sz="8" w:space="0" w:color="FFFFFF"/>
              <w:right w:val="single" w:sz="8" w:space="0" w:color="FFFFFF"/>
            </w:tcBorders>
            <w:shd w:val="clear" w:color="auto" w:fill="333333"/>
            <w:tcMar>
              <w:top w:w="15" w:type="dxa"/>
              <w:left w:w="108" w:type="dxa"/>
              <w:bottom w:w="0" w:type="dxa"/>
              <w:right w:w="108" w:type="dxa"/>
            </w:tcMar>
            <w:hideMark/>
          </w:tcPr>
          <w:p w14:paraId="7CE4D554" w14:textId="77777777" w:rsidR="00152D5E" w:rsidRPr="00A037F6" w:rsidRDefault="00152D5E" w:rsidP="000B43CD">
            <w:pPr>
              <w:spacing w:before="100" w:after="100" w:line="240" w:lineRule="auto"/>
              <w:jc w:val="center"/>
              <w:rPr>
                <w:rFonts w:ascii="Lato" w:hAnsi="Lato" w:cstheme="minorHAnsi"/>
                <w:b/>
              </w:rPr>
            </w:pPr>
            <w:r w:rsidRPr="00A037F6">
              <w:rPr>
                <w:rFonts w:ascii="Lato" w:hAnsi="Lato" w:cstheme="minorHAnsi"/>
                <w:b/>
                <w:bCs/>
              </w:rPr>
              <w:t>Performance Metric</w:t>
            </w:r>
          </w:p>
        </w:tc>
      </w:tr>
      <w:tr w:rsidR="00152D5E" w:rsidRPr="00A037F6" w14:paraId="665A95C8"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29D83449" w14:textId="33051099" w:rsidR="00152D5E" w:rsidRPr="00A037F6" w:rsidRDefault="00741C62" w:rsidP="000B43CD">
            <w:pPr>
              <w:spacing w:before="100" w:after="100" w:line="240" w:lineRule="auto"/>
              <w:rPr>
                <w:rFonts w:ascii="Lato" w:hAnsi="Lato" w:cstheme="minorHAnsi"/>
                <w:bCs/>
              </w:rPr>
            </w:pPr>
            <w:bookmarkStart w:id="1" w:name="_Hlk126579690"/>
            <w:r w:rsidRPr="00741C62">
              <w:rPr>
                <w:rFonts w:ascii="Lato" w:hAnsi="Lato" w:cstheme="minorHAnsi"/>
                <w:bCs/>
              </w:rPr>
              <w:t xml:space="preserve">4.1. Increase the number of </w:t>
            </w:r>
            <w:r w:rsidR="0018182D" w:rsidRPr="0018182D">
              <w:rPr>
                <w:rFonts w:ascii="Lato" w:hAnsi="Lato" w:cstheme="minorHAnsi"/>
                <w:bCs/>
              </w:rPr>
              <w:t xml:space="preserve">Cybersecurity Maturity Model Certification </w:t>
            </w:r>
            <w:r w:rsidR="0018182D">
              <w:rPr>
                <w:rFonts w:ascii="Lato" w:hAnsi="Lato" w:cstheme="minorHAnsi"/>
                <w:bCs/>
              </w:rPr>
              <w:t>(</w:t>
            </w:r>
            <w:r w:rsidRPr="00741C62">
              <w:rPr>
                <w:rFonts w:ascii="Lato" w:hAnsi="Lato" w:cstheme="minorHAnsi"/>
                <w:bCs/>
              </w:rPr>
              <w:t>CMMC</w:t>
            </w:r>
            <w:r w:rsidR="0018182D">
              <w:rPr>
                <w:rFonts w:ascii="Lato" w:hAnsi="Lato" w:cstheme="minorHAnsi"/>
                <w:bCs/>
              </w:rPr>
              <w:t>)</w:t>
            </w:r>
            <w:r w:rsidRPr="00741C62">
              <w:rPr>
                <w:rFonts w:ascii="Lato" w:hAnsi="Lato" w:cstheme="minorHAnsi"/>
                <w:bCs/>
              </w:rPr>
              <w:t xml:space="preserve"> secure businesses.</w:t>
            </w:r>
            <w:bookmarkEnd w:id="1"/>
          </w:p>
        </w:tc>
      </w:tr>
    </w:tbl>
    <w:p w14:paraId="23C6516E" w14:textId="77777777" w:rsidR="00815AAA" w:rsidRPr="0083216B" w:rsidRDefault="00815AAA" w:rsidP="00815AAA">
      <w:pPr>
        <w:pStyle w:val="ListParagraph"/>
        <w:spacing w:after="0" w:line="276" w:lineRule="auto"/>
        <w:ind w:left="1440"/>
        <w:rPr>
          <w:rFonts w:ascii="Lato" w:hAnsi="Lato"/>
        </w:rPr>
      </w:pPr>
    </w:p>
    <w:p w14:paraId="0A2EBC82" w14:textId="77777777" w:rsidR="00815AAA" w:rsidRDefault="00815AAA" w:rsidP="00815AAA">
      <w:pPr>
        <w:spacing w:after="0" w:line="276" w:lineRule="auto"/>
        <w:rPr>
          <w:rFonts w:ascii="Lato" w:hAnsi="Lato"/>
          <w:b/>
          <w:bCs/>
        </w:rPr>
      </w:pPr>
      <w:r w:rsidRPr="0083216B">
        <w:rPr>
          <w:rFonts w:ascii="Lato" w:hAnsi="Lato"/>
          <w:b/>
          <w:bCs/>
        </w:rPr>
        <w:t>Reporting Requirements:</w:t>
      </w:r>
    </w:p>
    <w:p w14:paraId="116FDD7C" w14:textId="77777777" w:rsidR="00C63557" w:rsidRPr="0083216B" w:rsidRDefault="00C63557" w:rsidP="00815AAA">
      <w:pPr>
        <w:spacing w:after="0" w:line="276" w:lineRule="auto"/>
        <w:rPr>
          <w:rFonts w:ascii="Lato" w:hAnsi="Lato"/>
          <w:b/>
          <w:bCs/>
        </w:rPr>
      </w:pPr>
    </w:p>
    <w:p w14:paraId="21801ADB" w14:textId="476E7A58" w:rsidR="00815AAA" w:rsidRPr="00D41FE5" w:rsidRDefault="00815AAA" w:rsidP="00607FDF">
      <w:pPr>
        <w:pStyle w:val="ListParagraph"/>
        <w:numPr>
          <w:ilvl w:val="0"/>
          <w:numId w:val="22"/>
        </w:numPr>
        <w:spacing w:after="0" w:line="276" w:lineRule="auto"/>
        <w:ind w:left="720"/>
        <w:rPr>
          <w:rFonts w:ascii="Lato" w:hAnsi="Lato"/>
        </w:rPr>
      </w:pPr>
      <w:bookmarkStart w:id="2" w:name="_Hlk126579731"/>
      <w:r w:rsidRPr="00D41FE5">
        <w:rPr>
          <w:rFonts w:ascii="Lato" w:hAnsi="Lato"/>
        </w:rPr>
        <w:t>Number of clients that have become compliant with CMMC 2.0 Level 1.</w:t>
      </w:r>
    </w:p>
    <w:p w14:paraId="4A92FC5B" w14:textId="4CF9CB77" w:rsidR="00815AAA" w:rsidRPr="00D41FE5" w:rsidRDefault="00815AAA" w:rsidP="00607FDF">
      <w:pPr>
        <w:pStyle w:val="ListParagraph"/>
        <w:numPr>
          <w:ilvl w:val="0"/>
          <w:numId w:val="22"/>
        </w:numPr>
        <w:spacing w:after="0" w:line="276" w:lineRule="auto"/>
        <w:ind w:left="720"/>
        <w:rPr>
          <w:rFonts w:ascii="Lato" w:hAnsi="Lato"/>
        </w:rPr>
      </w:pPr>
      <w:r w:rsidRPr="00D41FE5">
        <w:rPr>
          <w:rFonts w:ascii="Lato" w:hAnsi="Lato"/>
        </w:rPr>
        <w:t>Number of clients that have become compliant with CMMC 2.0 Level 2 or above.</w:t>
      </w:r>
    </w:p>
    <w:p w14:paraId="03E80844" w14:textId="77777777" w:rsidR="00815AAA" w:rsidRPr="00D41FE5" w:rsidRDefault="00815AAA" w:rsidP="00607FDF">
      <w:pPr>
        <w:pStyle w:val="ListParagraph"/>
        <w:numPr>
          <w:ilvl w:val="0"/>
          <w:numId w:val="22"/>
        </w:numPr>
        <w:spacing w:after="0" w:line="276" w:lineRule="auto"/>
        <w:ind w:left="720"/>
        <w:rPr>
          <w:rFonts w:ascii="Lato" w:hAnsi="Lato"/>
        </w:rPr>
      </w:pPr>
      <w:r w:rsidRPr="00D41FE5">
        <w:rPr>
          <w:rFonts w:ascii="Lato" w:hAnsi="Lato"/>
        </w:rPr>
        <w:t>Number of clients that have become compliant with Federal Acquisition Regulation (FAR) 52.204-21 (although not necessarily compliant with CMMC 2.0).</w:t>
      </w:r>
    </w:p>
    <w:bookmarkEnd w:id="2"/>
    <w:p w14:paraId="0610AAEC" w14:textId="77777777" w:rsidR="00815AAA" w:rsidRPr="00815AAA" w:rsidRDefault="00815AAA" w:rsidP="00815AAA">
      <w:pPr>
        <w:spacing w:after="0" w:line="276" w:lineRule="auto"/>
        <w:rPr>
          <w:rFonts w:ascii="Lato" w:hAnsi="Lato" w:cstheme="minorHAnsi"/>
          <w:bCs/>
        </w:rPr>
      </w:pPr>
    </w:p>
    <w:tbl>
      <w:tblPr>
        <w:tblW w:w="9360" w:type="dxa"/>
        <w:tblCellMar>
          <w:left w:w="0" w:type="dxa"/>
          <w:right w:w="0" w:type="dxa"/>
        </w:tblCellMar>
        <w:tblLook w:val="04A0" w:firstRow="1" w:lastRow="0" w:firstColumn="1" w:lastColumn="0" w:noHBand="0" w:noVBand="1"/>
      </w:tblPr>
      <w:tblGrid>
        <w:gridCol w:w="9360"/>
      </w:tblGrid>
      <w:tr w:rsidR="00152D5E" w:rsidRPr="00A037F6" w14:paraId="52DD36F0"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47EFBAC7" w14:textId="71821294" w:rsidR="00152D5E" w:rsidRPr="00B95A9B" w:rsidRDefault="002C2683" w:rsidP="004A78FE">
            <w:pPr>
              <w:spacing w:before="100" w:after="100" w:line="240" w:lineRule="auto"/>
              <w:rPr>
                <w:rFonts w:ascii="Lato" w:hAnsi="Lato" w:cstheme="minorHAnsi"/>
                <w:bCs/>
              </w:rPr>
            </w:pPr>
            <w:r w:rsidRPr="00B95A9B">
              <w:rPr>
                <w:rFonts w:ascii="Lato" w:hAnsi="Lato" w:cstheme="minorHAnsi"/>
                <w:bCs/>
              </w:rPr>
              <w:t xml:space="preserve">4.2. Educate on </w:t>
            </w:r>
            <w:r w:rsidR="004A78FE" w:rsidRPr="00B95A9B">
              <w:rPr>
                <w:rFonts w:ascii="Lato" w:hAnsi="Lato" w:cstheme="minorHAnsi"/>
                <w:bCs/>
              </w:rPr>
              <w:t xml:space="preserve">enhanced </w:t>
            </w:r>
            <w:r w:rsidR="001B6A8E" w:rsidRPr="00B95A9B">
              <w:rPr>
                <w:rFonts w:ascii="Lato" w:hAnsi="Lato" w:cstheme="minorHAnsi"/>
                <w:bCs/>
              </w:rPr>
              <w:t>cybersecurity</w:t>
            </w:r>
            <w:r w:rsidRPr="00B95A9B">
              <w:rPr>
                <w:rFonts w:ascii="Lato" w:hAnsi="Lato" w:cstheme="minorHAnsi"/>
                <w:bCs/>
              </w:rPr>
              <w:t>.</w:t>
            </w:r>
          </w:p>
        </w:tc>
      </w:tr>
    </w:tbl>
    <w:p w14:paraId="421F33A1" w14:textId="77777777" w:rsidR="005432FC" w:rsidRDefault="005432FC" w:rsidP="005432FC">
      <w:pPr>
        <w:spacing w:after="0" w:line="276" w:lineRule="auto"/>
        <w:rPr>
          <w:rFonts w:ascii="Lato" w:hAnsi="Lato"/>
          <w:b/>
          <w:bCs/>
        </w:rPr>
      </w:pPr>
    </w:p>
    <w:p w14:paraId="420C8EF7" w14:textId="77777777" w:rsidR="005432FC" w:rsidRPr="00C83D3D" w:rsidRDefault="005432FC" w:rsidP="005432FC">
      <w:pPr>
        <w:spacing w:after="0" w:line="276" w:lineRule="auto"/>
        <w:rPr>
          <w:rFonts w:ascii="Lato" w:hAnsi="Lato"/>
          <w:b/>
          <w:bCs/>
        </w:rPr>
      </w:pPr>
      <w:r w:rsidRPr="00C83D3D">
        <w:rPr>
          <w:rFonts w:ascii="Lato" w:hAnsi="Lato"/>
          <w:b/>
          <w:bCs/>
        </w:rPr>
        <w:t>Reporting Requirements:</w:t>
      </w:r>
    </w:p>
    <w:p w14:paraId="0F8D6B46" w14:textId="55603A42" w:rsidR="00B72538" w:rsidRPr="00E52A97" w:rsidRDefault="00B72538" w:rsidP="00826C6D">
      <w:pPr>
        <w:spacing w:after="0" w:line="276" w:lineRule="auto"/>
        <w:rPr>
          <w:rFonts w:ascii="Lato" w:hAnsi="Lato"/>
        </w:rPr>
      </w:pPr>
    </w:p>
    <w:p w14:paraId="5EF1E65C" w14:textId="77028D43" w:rsidR="000D446F" w:rsidRPr="00E52A97" w:rsidRDefault="0068654D" w:rsidP="00607FDF">
      <w:pPr>
        <w:pStyle w:val="ListParagraph"/>
        <w:numPr>
          <w:ilvl w:val="0"/>
          <w:numId w:val="23"/>
        </w:numPr>
        <w:spacing w:after="0" w:line="276" w:lineRule="auto"/>
        <w:ind w:left="720"/>
        <w:rPr>
          <w:rFonts w:ascii="Lato" w:hAnsi="Lato"/>
        </w:rPr>
      </w:pPr>
      <w:r w:rsidRPr="00E52A97">
        <w:rPr>
          <w:rFonts w:ascii="Lato" w:hAnsi="Lato"/>
        </w:rPr>
        <w:t xml:space="preserve">Number of </w:t>
      </w:r>
      <w:r w:rsidR="000D446F" w:rsidRPr="00E52A97">
        <w:rPr>
          <w:rFonts w:ascii="Lato" w:hAnsi="Lato"/>
        </w:rPr>
        <w:t>hosted/cohosted t</w:t>
      </w:r>
      <w:r w:rsidR="00CE5B6E" w:rsidRPr="00E52A97">
        <w:rPr>
          <w:rFonts w:ascii="Lato" w:hAnsi="Lato"/>
        </w:rPr>
        <w:t>raining</w:t>
      </w:r>
      <w:r w:rsidR="000D446F" w:rsidRPr="00E52A97">
        <w:rPr>
          <w:rFonts w:ascii="Lato" w:hAnsi="Lato"/>
        </w:rPr>
        <w:t>s or e</w:t>
      </w:r>
      <w:r w:rsidR="00CE5B6E" w:rsidRPr="00E52A97">
        <w:rPr>
          <w:rFonts w:ascii="Lato" w:hAnsi="Lato"/>
        </w:rPr>
        <w:t>vent</w:t>
      </w:r>
      <w:r w:rsidR="000D446F" w:rsidRPr="00E52A97">
        <w:rPr>
          <w:rFonts w:ascii="Lato" w:hAnsi="Lato"/>
        </w:rPr>
        <w:t>s</w:t>
      </w:r>
      <w:r w:rsidR="00CE5B6E" w:rsidRPr="00E52A97">
        <w:rPr>
          <w:rFonts w:ascii="Lato" w:hAnsi="Lato"/>
        </w:rPr>
        <w:t xml:space="preserve"> </w:t>
      </w:r>
      <w:r w:rsidR="000D446F" w:rsidRPr="00E52A97">
        <w:rPr>
          <w:rFonts w:ascii="Lato" w:hAnsi="Lato"/>
        </w:rPr>
        <w:t xml:space="preserve">on </w:t>
      </w:r>
      <w:r w:rsidR="00571F3F">
        <w:rPr>
          <w:rFonts w:ascii="Lato" w:hAnsi="Lato"/>
        </w:rPr>
        <w:t>Project Spectrum (</w:t>
      </w:r>
      <w:r w:rsidR="0095768D">
        <w:rPr>
          <w:rFonts w:ascii="Lato" w:hAnsi="Lato"/>
        </w:rPr>
        <w:t>PS</w:t>
      </w:r>
      <w:r w:rsidR="00571F3F">
        <w:rPr>
          <w:rFonts w:ascii="Lato" w:hAnsi="Lato"/>
        </w:rPr>
        <w:t>)</w:t>
      </w:r>
      <w:r w:rsidR="00453730">
        <w:rPr>
          <w:rFonts w:ascii="Lato" w:hAnsi="Lato"/>
        </w:rPr>
        <w:t xml:space="preserve"> and corresponding details</w:t>
      </w:r>
      <w:r w:rsidR="00E52A97" w:rsidRPr="00E52A97">
        <w:rPr>
          <w:rFonts w:ascii="Lato" w:hAnsi="Lato"/>
        </w:rPr>
        <w:t>.</w:t>
      </w:r>
    </w:p>
    <w:p w14:paraId="67A7C6E6" w14:textId="697AAF31" w:rsidR="00CE5B6E" w:rsidRPr="00E52A97" w:rsidRDefault="009257D9" w:rsidP="00607FDF">
      <w:pPr>
        <w:pStyle w:val="ListParagraph"/>
        <w:numPr>
          <w:ilvl w:val="0"/>
          <w:numId w:val="23"/>
        </w:numPr>
        <w:spacing w:after="0" w:line="276" w:lineRule="auto"/>
        <w:ind w:left="720"/>
        <w:rPr>
          <w:rFonts w:ascii="Lato" w:hAnsi="Lato"/>
        </w:rPr>
      </w:pPr>
      <w:r w:rsidRPr="002B1F89">
        <w:rPr>
          <w:rFonts w:ascii="Lato" w:hAnsi="Lato"/>
        </w:rPr>
        <w:t>Number of cyber</w:t>
      </w:r>
      <w:r>
        <w:rPr>
          <w:rFonts w:ascii="Lato" w:hAnsi="Lato"/>
        </w:rPr>
        <w:t>security</w:t>
      </w:r>
      <w:r w:rsidRPr="002B1F89">
        <w:rPr>
          <w:rFonts w:ascii="Lato" w:hAnsi="Lato"/>
        </w:rPr>
        <w:t xml:space="preserve"> webinars and training events</w:t>
      </w:r>
      <w:r>
        <w:rPr>
          <w:rFonts w:ascii="Lato" w:hAnsi="Lato"/>
        </w:rPr>
        <w:t xml:space="preserve"> </w:t>
      </w:r>
      <w:r w:rsidR="00453730">
        <w:rPr>
          <w:rFonts w:ascii="Lato" w:hAnsi="Lato"/>
        </w:rPr>
        <w:t>and corresponding details</w:t>
      </w:r>
      <w:r w:rsidR="00E52A97" w:rsidRPr="00E52A97">
        <w:rPr>
          <w:rFonts w:ascii="Lato" w:hAnsi="Lato"/>
        </w:rPr>
        <w:t>.</w:t>
      </w:r>
    </w:p>
    <w:p w14:paraId="6548FAAB" w14:textId="77777777" w:rsidR="00E52A97" w:rsidRPr="00E52A97" w:rsidRDefault="00800739" w:rsidP="00607FDF">
      <w:pPr>
        <w:pStyle w:val="ListParagraph"/>
        <w:numPr>
          <w:ilvl w:val="0"/>
          <w:numId w:val="23"/>
        </w:numPr>
        <w:spacing w:after="0" w:line="276" w:lineRule="auto"/>
        <w:ind w:left="720"/>
        <w:rPr>
          <w:rFonts w:ascii="Lato" w:hAnsi="Lato"/>
        </w:rPr>
      </w:pPr>
      <w:r w:rsidRPr="00E52A97">
        <w:rPr>
          <w:rFonts w:ascii="Lato" w:hAnsi="Lato"/>
        </w:rPr>
        <w:t>Number of cybersecurity publications such as newsletters, articles, and any press releases.</w:t>
      </w:r>
    </w:p>
    <w:p w14:paraId="50881373" w14:textId="77777777" w:rsidR="00E6163C" w:rsidRPr="00E6163C" w:rsidRDefault="00E6163C" w:rsidP="00C63557">
      <w:pPr>
        <w:pStyle w:val="ListParagraph"/>
        <w:spacing w:line="276" w:lineRule="auto"/>
        <w:rPr>
          <w:rFonts w:ascii="Lato" w:hAnsi="Lato"/>
        </w:rPr>
      </w:pPr>
    </w:p>
    <w:tbl>
      <w:tblPr>
        <w:tblW w:w="9360" w:type="dxa"/>
        <w:tblCellMar>
          <w:left w:w="0" w:type="dxa"/>
          <w:right w:w="0" w:type="dxa"/>
        </w:tblCellMar>
        <w:tblLook w:val="04A0" w:firstRow="1" w:lastRow="0" w:firstColumn="1" w:lastColumn="0" w:noHBand="0" w:noVBand="1"/>
      </w:tblPr>
      <w:tblGrid>
        <w:gridCol w:w="9360"/>
      </w:tblGrid>
      <w:tr w:rsidR="00826C6D" w:rsidRPr="00A037F6" w14:paraId="6846E8FD" w14:textId="77777777" w:rsidTr="000B43CD">
        <w:tc>
          <w:tcPr>
            <w:tcW w:w="9360" w:type="dxa"/>
            <w:tcBorders>
              <w:top w:val="single" w:sz="8" w:space="0" w:color="FFFFFF"/>
              <w:left w:val="single" w:sz="8" w:space="0" w:color="FFFFFF"/>
              <w:bottom w:val="single" w:sz="24" w:space="0" w:color="FFFFFF"/>
              <w:right w:val="single" w:sz="8" w:space="0" w:color="FFFFFF"/>
            </w:tcBorders>
            <w:shd w:val="clear" w:color="auto" w:fill="8878C5"/>
            <w:tcMar>
              <w:top w:w="15" w:type="dxa"/>
              <w:left w:w="108" w:type="dxa"/>
              <w:bottom w:w="0" w:type="dxa"/>
              <w:right w:w="108" w:type="dxa"/>
            </w:tcMar>
            <w:hideMark/>
          </w:tcPr>
          <w:p w14:paraId="5B084B8B" w14:textId="32C16579" w:rsidR="00826C6D" w:rsidRPr="00A037F6" w:rsidRDefault="00123EAD" w:rsidP="000B43CD">
            <w:pPr>
              <w:spacing w:before="100" w:after="100" w:line="240" w:lineRule="auto"/>
              <w:rPr>
                <w:rFonts w:ascii="Lato" w:hAnsi="Lato" w:cstheme="minorHAnsi"/>
                <w:b/>
                <w:color w:val="FFFFFF" w:themeColor="background1"/>
              </w:rPr>
            </w:pPr>
            <w:r w:rsidRPr="00123EAD">
              <w:rPr>
                <w:rFonts w:ascii="Lato" w:hAnsi="Lato" w:cstheme="minorHAnsi"/>
                <w:b/>
                <w:bCs/>
                <w:color w:val="FFFFFF" w:themeColor="background1"/>
              </w:rPr>
              <w:t xml:space="preserve">Goal 5. </w:t>
            </w:r>
            <w:r w:rsidR="001843FB" w:rsidRPr="001843FB">
              <w:rPr>
                <w:rFonts w:ascii="Lato" w:hAnsi="Lato" w:cstheme="minorHAnsi"/>
                <w:b/>
                <w:bCs/>
                <w:color w:val="FFFFFF" w:themeColor="background1"/>
              </w:rPr>
              <w:t>Facilitate Innovation for the DIB and GIB</w:t>
            </w:r>
            <w:r>
              <w:rPr>
                <w:rFonts w:ascii="Lato" w:hAnsi="Lato" w:cstheme="minorHAnsi"/>
                <w:b/>
                <w:bCs/>
                <w:color w:val="FFFFFF" w:themeColor="background1"/>
              </w:rPr>
              <w:t>.</w:t>
            </w:r>
          </w:p>
        </w:tc>
      </w:tr>
      <w:tr w:rsidR="00826C6D" w:rsidRPr="00A037F6" w14:paraId="57F365BD" w14:textId="77777777" w:rsidTr="000B43CD">
        <w:tc>
          <w:tcPr>
            <w:tcW w:w="9360"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0365156B" w14:textId="77777777" w:rsidR="00A037F6" w:rsidRPr="00A037F6" w:rsidRDefault="00A037F6" w:rsidP="000B43CD">
            <w:pPr>
              <w:spacing w:before="100" w:after="100" w:line="240" w:lineRule="auto"/>
              <w:rPr>
                <w:rFonts w:ascii="Lato" w:hAnsi="Lato" w:cstheme="minorHAnsi"/>
                <w:b/>
              </w:rPr>
            </w:pPr>
          </w:p>
        </w:tc>
      </w:tr>
      <w:tr w:rsidR="00826C6D" w:rsidRPr="00A037F6" w14:paraId="3108E082" w14:textId="77777777" w:rsidTr="002B18F8">
        <w:tc>
          <w:tcPr>
            <w:tcW w:w="9360" w:type="dxa"/>
            <w:tcBorders>
              <w:top w:val="single" w:sz="8" w:space="0" w:color="FFFFFF"/>
              <w:left w:val="single" w:sz="8" w:space="0" w:color="FFFFFF"/>
              <w:bottom w:val="single" w:sz="8" w:space="0" w:color="FFFFFF"/>
              <w:right w:val="single" w:sz="8" w:space="0" w:color="FFFFFF"/>
            </w:tcBorders>
            <w:shd w:val="clear" w:color="auto" w:fill="333333"/>
            <w:tcMar>
              <w:top w:w="15" w:type="dxa"/>
              <w:left w:w="108" w:type="dxa"/>
              <w:bottom w:w="0" w:type="dxa"/>
              <w:right w:w="108" w:type="dxa"/>
            </w:tcMar>
            <w:hideMark/>
          </w:tcPr>
          <w:p w14:paraId="2F92E285" w14:textId="77777777" w:rsidR="00826C6D" w:rsidRPr="00A037F6" w:rsidRDefault="00826C6D" w:rsidP="000B43CD">
            <w:pPr>
              <w:spacing w:before="100" w:after="100" w:line="240" w:lineRule="auto"/>
              <w:jc w:val="center"/>
              <w:rPr>
                <w:rFonts w:ascii="Lato" w:hAnsi="Lato" w:cstheme="minorHAnsi"/>
                <w:b/>
              </w:rPr>
            </w:pPr>
            <w:r w:rsidRPr="00A037F6">
              <w:rPr>
                <w:rFonts w:ascii="Lato" w:hAnsi="Lato" w:cstheme="minorHAnsi"/>
                <w:b/>
                <w:bCs/>
              </w:rPr>
              <w:lastRenderedPageBreak/>
              <w:t>Performance Metric</w:t>
            </w:r>
          </w:p>
        </w:tc>
      </w:tr>
      <w:tr w:rsidR="00826C6D" w:rsidRPr="00A037F6" w14:paraId="6E908CAF"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3C99AD0C" w14:textId="3A4DD7DB" w:rsidR="00826C6D" w:rsidRPr="00A037F6" w:rsidRDefault="003214DB" w:rsidP="000B43CD">
            <w:pPr>
              <w:spacing w:before="100" w:after="100" w:line="240" w:lineRule="auto"/>
              <w:rPr>
                <w:rFonts w:ascii="Lato" w:hAnsi="Lato" w:cstheme="minorHAnsi"/>
                <w:bCs/>
              </w:rPr>
            </w:pPr>
            <w:r w:rsidRPr="003214DB">
              <w:rPr>
                <w:rFonts w:ascii="Lato" w:hAnsi="Lato" w:cstheme="minorHAnsi"/>
                <w:bCs/>
              </w:rPr>
              <w:t xml:space="preserve">5.1. Connect innovative businesses to </w:t>
            </w:r>
            <w:r w:rsidR="00C52932">
              <w:rPr>
                <w:rFonts w:ascii="Lato" w:hAnsi="Lato"/>
              </w:rPr>
              <w:t>G</w:t>
            </w:r>
            <w:r w:rsidR="00C52932" w:rsidRPr="003F5C3D">
              <w:rPr>
                <w:rFonts w:ascii="Lato" w:hAnsi="Lato"/>
              </w:rPr>
              <w:t>overnment</w:t>
            </w:r>
            <w:r w:rsidR="0005301C">
              <w:rPr>
                <w:rFonts w:ascii="Lato" w:hAnsi="Lato"/>
              </w:rPr>
              <w:t>-led</w:t>
            </w:r>
            <w:r w:rsidR="00C52932" w:rsidRPr="003F5C3D">
              <w:rPr>
                <w:rFonts w:ascii="Lato" w:hAnsi="Lato"/>
              </w:rPr>
              <w:t xml:space="preserve"> </w:t>
            </w:r>
            <w:r w:rsidR="00C52932">
              <w:rPr>
                <w:rFonts w:ascii="Lato" w:hAnsi="Lato"/>
              </w:rPr>
              <w:t>I</w:t>
            </w:r>
            <w:r w:rsidR="00C52932" w:rsidRPr="003F5C3D">
              <w:rPr>
                <w:rFonts w:ascii="Lato" w:hAnsi="Lato"/>
              </w:rPr>
              <w:t xml:space="preserve">nnovation </w:t>
            </w:r>
            <w:r w:rsidR="00C52932">
              <w:rPr>
                <w:rFonts w:ascii="Lato" w:hAnsi="Lato"/>
              </w:rPr>
              <w:t>P</w:t>
            </w:r>
            <w:r w:rsidR="00C52932" w:rsidRPr="003F5C3D">
              <w:rPr>
                <w:rFonts w:ascii="Lato" w:hAnsi="Lato"/>
              </w:rPr>
              <w:t>rograms</w:t>
            </w:r>
            <w:r w:rsidR="00C52932">
              <w:rPr>
                <w:rFonts w:ascii="Lato" w:hAnsi="Lato"/>
              </w:rPr>
              <w:t xml:space="preserve"> (GIP</w:t>
            </w:r>
            <w:r w:rsidR="003645C9">
              <w:rPr>
                <w:rFonts w:ascii="Lato" w:hAnsi="Lato"/>
              </w:rPr>
              <w:t>s</w:t>
            </w:r>
            <w:r w:rsidR="00C52932">
              <w:rPr>
                <w:rFonts w:ascii="Lato" w:hAnsi="Lato"/>
              </w:rPr>
              <w:t>)</w:t>
            </w:r>
            <w:r w:rsidR="00826C6D" w:rsidRPr="00225B6C">
              <w:rPr>
                <w:rFonts w:ascii="Lato" w:hAnsi="Lato" w:cstheme="minorHAnsi"/>
                <w:bCs/>
              </w:rPr>
              <w:t>.</w:t>
            </w:r>
          </w:p>
        </w:tc>
      </w:tr>
    </w:tbl>
    <w:p w14:paraId="7B0B0A71" w14:textId="77777777" w:rsidR="001036E0" w:rsidRDefault="001036E0" w:rsidP="001036E0">
      <w:pPr>
        <w:spacing w:after="0" w:line="276" w:lineRule="auto"/>
        <w:rPr>
          <w:rFonts w:ascii="Lato" w:hAnsi="Lato"/>
        </w:rPr>
      </w:pPr>
    </w:p>
    <w:p w14:paraId="78514DE1" w14:textId="719C9599" w:rsidR="001036E0" w:rsidRPr="00B95A9B" w:rsidRDefault="001036E0" w:rsidP="001036E0">
      <w:pPr>
        <w:spacing w:after="0" w:line="276" w:lineRule="auto"/>
        <w:rPr>
          <w:rFonts w:ascii="Lato" w:hAnsi="Lato"/>
          <w:b/>
          <w:bCs/>
        </w:rPr>
      </w:pPr>
      <w:r w:rsidRPr="00B95A9B">
        <w:rPr>
          <w:rFonts w:ascii="Lato" w:hAnsi="Lato"/>
          <w:b/>
          <w:bCs/>
        </w:rPr>
        <w:t>Reporting Requirements:</w:t>
      </w:r>
    </w:p>
    <w:p w14:paraId="55AA0637" w14:textId="77777777" w:rsidR="004131B4" w:rsidRPr="00B95A9B" w:rsidRDefault="004131B4" w:rsidP="001036E0">
      <w:pPr>
        <w:spacing w:after="0" w:line="276" w:lineRule="auto"/>
        <w:rPr>
          <w:rFonts w:ascii="Lato" w:hAnsi="Lato"/>
          <w:b/>
          <w:bCs/>
        </w:rPr>
      </w:pPr>
    </w:p>
    <w:p w14:paraId="72F5E4F4" w14:textId="2BFC2B4A" w:rsidR="0068654D" w:rsidRPr="00B95A9B" w:rsidRDefault="0068654D" w:rsidP="00607FDF">
      <w:pPr>
        <w:pStyle w:val="ListParagraph"/>
        <w:numPr>
          <w:ilvl w:val="0"/>
          <w:numId w:val="24"/>
        </w:numPr>
        <w:spacing w:after="0" w:line="276" w:lineRule="auto"/>
        <w:ind w:left="720"/>
        <w:rPr>
          <w:rFonts w:ascii="Lato" w:hAnsi="Lato"/>
        </w:rPr>
      </w:pPr>
      <w:r w:rsidRPr="00B95A9B">
        <w:rPr>
          <w:rFonts w:ascii="Lato" w:hAnsi="Lato"/>
        </w:rPr>
        <w:t>Number of counseling hours on GIPs</w:t>
      </w:r>
      <w:r w:rsidR="00D2688E" w:rsidRPr="00B95A9B">
        <w:rPr>
          <w:rFonts w:ascii="Lato" w:hAnsi="Lato"/>
        </w:rPr>
        <w:t>.</w:t>
      </w:r>
    </w:p>
    <w:p w14:paraId="1F23F4DD" w14:textId="4284B90B" w:rsidR="001036E0" w:rsidRPr="00B95A9B" w:rsidRDefault="00B02355" w:rsidP="00607FDF">
      <w:pPr>
        <w:pStyle w:val="ListParagraph"/>
        <w:numPr>
          <w:ilvl w:val="0"/>
          <w:numId w:val="24"/>
        </w:numPr>
        <w:spacing w:after="0" w:line="276" w:lineRule="auto"/>
        <w:ind w:left="720"/>
        <w:rPr>
          <w:rFonts w:ascii="Lato" w:hAnsi="Lato"/>
        </w:rPr>
      </w:pPr>
      <w:r w:rsidRPr="00B95A9B">
        <w:rPr>
          <w:rFonts w:ascii="Lato" w:hAnsi="Lato"/>
        </w:rPr>
        <w:t>Number of referrals that connect clients to federal laboratories</w:t>
      </w:r>
      <w:r w:rsidR="00453730" w:rsidRPr="00B95A9B">
        <w:rPr>
          <w:rFonts w:ascii="Lato" w:hAnsi="Lato"/>
        </w:rPr>
        <w:t>.</w:t>
      </w:r>
    </w:p>
    <w:p w14:paraId="561DC12B" w14:textId="71ACE648" w:rsidR="00800739" w:rsidRPr="00B95A9B" w:rsidRDefault="00B02355" w:rsidP="00607FDF">
      <w:pPr>
        <w:pStyle w:val="ListParagraph"/>
        <w:numPr>
          <w:ilvl w:val="0"/>
          <w:numId w:val="24"/>
        </w:numPr>
        <w:spacing w:after="0" w:line="276" w:lineRule="auto"/>
        <w:ind w:left="720"/>
        <w:rPr>
          <w:rFonts w:ascii="Lato" w:hAnsi="Lato"/>
        </w:rPr>
      </w:pPr>
      <w:r w:rsidRPr="00B95A9B">
        <w:rPr>
          <w:rFonts w:ascii="Lato" w:hAnsi="Lato"/>
        </w:rPr>
        <w:t>Number of training events conducted on GIPs</w:t>
      </w:r>
      <w:r w:rsidR="00B20265" w:rsidRPr="00B95A9B">
        <w:rPr>
          <w:rFonts w:ascii="Lato" w:hAnsi="Lato"/>
        </w:rPr>
        <w:t xml:space="preserve"> and corresponding details</w:t>
      </w:r>
      <w:r w:rsidR="00D2688E" w:rsidRPr="00B95A9B">
        <w:rPr>
          <w:rFonts w:ascii="Lato" w:hAnsi="Lato"/>
        </w:rPr>
        <w:t>.</w:t>
      </w:r>
    </w:p>
    <w:p w14:paraId="48FEBD71" w14:textId="74BB465F" w:rsidR="00800739" w:rsidRPr="00B95A9B" w:rsidRDefault="008E4FE5" w:rsidP="00607FDF">
      <w:pPr>
        <w:pStyle w:val="ListParagraph"/>
        <w:numPr>
          <w:ilvl w:val="0"/>
          <w:numId w:val="24"/>
        </w:numPr>
        <w:spacing w:after="0" w:line="276" w:lineRule="auto"/>
        <w:ind w:left="720"/>
        <w:rPr>
          <w:rFonts w:ascii="Lato" w:hAnsi="Lato"/>
        </w:rPr>
      </w:pPr>
      <w:r w:rsidRPr="00B95A9B">
        <w:rPr>
          <w:rFonts w:ascii="Lato" w:hAnsi="Lato"/>
        </w:rPr>
        <w:t xml:space="preserve">Number of proposals submitted to GIPs by clients </w:t>
      </w:r>
      <w:bookmarkStart w:id="3" w:name="_Hlk126580053"/>
      <w:r w:rsidRPr="00B95A9B">
        <w:rPr>
          <w:rFonts w:ascii="Lato" w:hAnsi="Lato"/>
        </w:rPr>
        <w:t>who received technical assistance</w:t>
      </w:r>
      <w:bookmarkEnd w:id="3"/>
      <w:r w:rsidR="00D2688E" w:rsidRPr="00B95A9B">
        <w:rPr>
          <w:rFonts w:ascii="Lato" w:hAnsi="Lato"/>
        </w:rPr>
        <w:t>.</w:t>
      </w:r>
    </w:p>
    <w:p w14:paraId="396842D9" w14:textId="40B4BDFB" w:rsidR="00800739" w:rsidRPr="00B95A9B" w:rsidRDefault="00FE6482" w:rsidP="00607FDF">
      <w:pPr>
        <w:pStyle w:val="ListParagraph"/>
        <w:numPr>
          <w:ilvl w:val="0"/>
          <w:numId w:val="24"/>
        </w:numPr>
        <w:spacing w:after="0" w:line="276" w:lineRule="auto"/>
        <w:ind w:left="720"/>
        <w:rPr>
          <w:rFonts w:ascii="Lato" w:hAnsi="Lato"/>
        </w:rPr>
      </w:pPr>
      <w:r w:rsidRPr="00B95A9B">
        <w:rPr>
          <w:rFonts w:ascii="Lato" w:hAnsi="Lato"/>
        </w:rPr>
        <w:t>Number of proposals and the dollar amount won in GIPs by clients who received technical assistance</w:t>
      </w:r>
      <w:r w:rsidR="00D2688E" w:rsidRPr="00B95A9B">
        <w:rPr>
          <w:rFonts w:ascii="Lato" w:hAnsi="Lato"/>
        </w:rPr>
        <w:t>.</w:t>
      </w:r>
    </w:p>
    <w:p w14:paraId="066BCF30" w14:textId="77777777" w:rsidR="00FE6482" w:rsidRDefault="00FE6482" w:rsidP="00C63557">
      <w:pPr>
        <w:spacing w:line="276" w:lineRule="auto"/>
        <w:rPr>
          <w:rFonts w:ascii="Lato" w:hAnsi="Lato"/>
        </w:rPr>
      </w:pPr>
    </w:p>
    <w:tbl>
      <w:tblPr>
        <w:tblW w:w="9360" w:type="dxa"/>
        <w:tblCellMar>
          <w:left w:w="0" w:type="dxa"/>
          <w:right w:w="0" w:type="dxa"/>
        </w:tblCellMar>
        <w:tblLook w:val="04A0" w:firstRow="1" w:lastRow="0" w:firstColumn="1" w:lastColumn="0" w:noHBand="0" w:noVBand="1"/>
      </w:tblPr>
      <w:tblGrid>
        <w:gridCol w:w="9360"/>
      </w:tblGrid>
      <w:tr w:rsidR="00891BD7" w:rsidRPr="00A037F6" w14:paraId="71038B95" w14:textId="77777777" w:rsidTr="000B43CD">
        <w:tc>
          <w:tcPr>
            <w:tcW w:w="9360" w:type="dxa"/>
            <w:tcBorders>
              <w:top w:val="single" w:sz="8" w:space="0" w:color="FFFFFF"/>
              <w:left w:val="single" w:sz="8" w:space="0" w:color="FFFFFF"/>
              <w:bottom w:val="single" w:sz="24" w:space="0" w:color="FFFFFF"/>
              <w:right w:val="single" w:sz="8" w:space="0" w:color="FFFFFF"/>
            </w:tcBorders>
            <w:shd w:val="clear" w:color="auto" w:fill="8878C5"/>
            <w:tcMar>
              <w:top w:w="15" w:type="dxa"/>
              <w:left w:w="108" w:type="dxa"/>
              <w:bottom w:w="0" w:type="dxa"/>
              <w:right w:w="108" w:type="dxa"/>
            </w:tcMar>
            <w:hideMark/>
          </w:tcPr>
          <w:p w14:paraId="2761E10E" w14:textId="7026368B" w:rsidR="00891BD7" w:rsidRPr="00A037F6" w:rsidRDefault="00B701B7" w:rsidP="000B43CD">
            <w:pPr>
              <w:spacing w:before="100" w:after="100" w:line="240" w:lineRule="auto"/>
              <w:rPr>
                <w:rFonts w:ascii="Lato" w:hAnsi="Lato" w:cstheme="minorHAnsi"/>
                <w:b/>
                <w:color w:val="FFFFFF" w:themeColor="background1"/>
              </w:rPr>
            </w:pPr>
            <w:r w:rsidRPr="00B701B7">
              <w:rPr>
                <w:rFonts w:ascii="Lato" w:hAnsi="Lato" w:cstheme="minorHAnsi"/>
                <w:b/>
                <w:bCs/>
                <w:color w:val="FFFFFF" w:themeColor="background1"/>
              </w:rPr>
              <w:t>Goal 6. Strengthen the Supply Chain.</w:t>
            </w:r>
          </w:p>
        </w:tc>
      </w:tr>
      <w:tr w:rsidR="00891BD7" w:rsidRPr="00A037F6" w14:paraId="42080A0F" w14:textId="77777777" w:rsidTr="000B43CD">
        <w:tc>
          <w:tcPr>
            <w:tcW w:w="9360"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300EC77E" w14:textId="77777777" w:rsidR="00A037F6" w:rsidRPr="00A037F6" w:rsidRDefault="00A037F6" w:rsidP="000B43CD">
            <w:pPr>
              <w:spacing w:before="100" w:after="100" w:line="240" w:lineRule="auto"/>
              <w:rPr>
                <w:rFonts w:ascii="Lato" w:hAnsi="Lato" w:cstheme="minorHAnsi"/>
                <w:b/>
              </w:rPr>
            </w:pPr>
          </w:p>
        </w:tc>
      </w:tr>
      <w:tr w:rsidR="00891BD7" w:rsidRPr="00A037F6" w14:paraId="6BCDAE1D" w14:textId="77777777" w:rsidTr="002B18F8">
        <w:tc>
          <w:tcPr>
            <w:tcW w:w="9360" w:type="dxa"/>
            <w:tcBorders>
              <w:top w:val="single" w:sz="8" w:space="0" w:color="FFFFFF"/>
              <w:left w:val="single" w:sz="8" w:space="0" w:color="FFFFFF"/>
              <w:bottom w:val="single" w:sz="8" w:space="0" w:color="FFFFFF"/>
              <w:right w:val="single" w:sz="8" w:space="0" w:color="FFFFFF"/>
            </w:tcBorders>
            <w:shd w:val="clear" w:color="auto" w:fill="333333"/>
            <w:tcMar>
              <w:top w:w="15" w:type="dxa"/>
              <w:left w:w="108" w:type="dxa"/>
              <w:bottom w:w="0" w:type="dxa"/>
              <w:right w:w="108" w:type="dxa"/>
            </w:tcMar>
            <w:hideMark/>
          </w:tcPr>
          <w:p w14:paraId="4976C0C2" w14:textId="77777777" w:rsidR="00891BD7" w:rsidRPr="00A037F6" w:rsidRDefault="00891BD7" w:rsidP="000B43CD">
            <w:pPr>
              <w:spacing w:before="100" w:after="100" w:line="240" w:lineRule="auto"/>
              <w:jc w:val="center"/>
              <w:rPr>
                <w:rFonts w:ascii="Lato" w:hAnsi="Lato" w:cstheme="minorHAnsi"/>
                <w:b/>
              </w:rPr>
            </w:pPr>
            <w:r w:rsidRPr="00A037F6">
              <w:rPr>
                <w:rFonts w:ascii="Lato" w:hAnsi="Lato" w:cstheme="minorHAnsi"/>
                <w:b/>
                <w:bCs/>
              </w:rPr>
              <w:t>Performance Metric</w:t>
            </w:r>
          </w:p>
        </w:tc>
      </w:tr>
      <w:tr w:rsidR="00891BD7" w:rsidRPr="00A037F6" w14:paraId="4E9192FF"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4C9D6DFE" w14:textId="3B5FECED" w:rsidR="00891BD7" w:rsidRPr="00A037F6" w:rsidRDefault="001C4CFF" w:rsidP="000B43CD">
            <w:pPr>
              <w:spacing w:before="100" w:after="100" w:line="240" w:lineRule="auto"/>
              <w:rPr>
                <w:rFonts w:ascii="Lato" w:hAnsi="Lato" w:cstheme="minorHAnsi"/>
                <w:bCs/>
              </w:rPr>
            </w:pPr>
            <w:bookmarkStart w:id="4" w:name="_Hlk126579959"/>
            <w:r w:rsidRPr="001C4CFF">
              <w:rPr>
                <w:rFonts w:ascii="Lato" w:hAnsi="Lato" w:cstheme="minorHAnsi"/>
                <w:bCs/>
              </w:rPr>
              <w:t>6.1. Support Defense Production Act (DPA) Title III activities.</w:t>
            </w:r>
            <w:bookmarkEnd w:id="4"/>
          </w:p>
        </w:tc>
      </w:tr>
    </w:tbl>
    <w:p w14:paraId="37DC20CE" w14:textId="77777777" w:rsidR="00695F2E" w:rsidRPr="00BA1242" w:rsidRDefault="00695F2E" w:rsidP="00695F2E">
      <w:pPr>
        <w:spacing w:after="0" w:line="276" w:lineRule="auto"/>
        <w:ind w:left="1080"/>
        <w:rPr>
          <w:rFonts w:ascii="Lato" w:hAnsi="Lato" w:cstheme="minorHAnsi"/>
          <w:bCs/>
        </w:rPr>
      </w:pPr>
    </w:p>
    <w:p w14:paraId="1224BA01" w14:textId="77777777" w:rsidR="004619CD" w:rsidRPr="00B95A9B" w:rsidRDefault="004619CD" w:rsidP="004619CD">
      <w:pPr>
        <w:spacing w:after="0" w:line="276" w:lineRule="auto"/>
        <w:rPr>
          <w:rFonts w:ascii="Lato" w:hAnsi="Lato"/>
          <w:b/>
          <w:bCs/>
        </w:rPr>
      </w:pPr>
      <w:bookmarkStart w:id="5" w:name="_Hlk126579952"/>
      <w:r w:rsidRPr="00BA1242">
        <w:rPr>
          <w:rFonts w:ascii="Lato" w:hAnsi="Lato"/>
          <w:b/>
          <w:bCs/>
        </w:rPr>
        <w:t xml:space="preserve">Reporting </w:t>
      </w:r>
      <w:r w:rsidRPr="00B95A9B">
        <w:rPr>
          <w:rFonts w:ascii="Lato" w:hAnsi="Lato"/>
          <w:b/>
          <w:bCs/>
        </w:rPr>
        <w:t>Requirements:</w:t>
      </w:r>
    </w:p>
    <w:p w14:paraId="57E9E6EA" w14:textId="77777777" w:rsidR="004131B4" w:rsidRPr="00B95A9B" w:rsidRDefault="004131B4" w:rsidP="004619CD">
      <w:pPr>
        <w:spacing w:after="0" w:line="276" w:lineRule="auto"/>
        <w:rPr>
          <w:rFonts w:ascii="Lato" w:hAnsi="Lato"/>
          <w:b/>
          <w:bCs/>
        </w:rPr>
      </w:pPr>
    </w:p>
    <w:p w14:paraId="185C68A1" w14:textId="0FF442D9" w:rsidR="00B04A2E" w:rsidRPr="00B95A9B" w:rsidRDefault="00B04A2E" w:rsidP="00607FDF">
      <w:pPr>
        <w:pStyle w:val="ListParagraph"/>
        <w:numPr>
          <w:ilvl w:val="0"/>
          <w:numId w:val="25"/>
        </w:numPr>
        <w:spacing w:after="0" w:line="276" w:lineRule="auto"/>
        <w:ind w:left="720"/>
        <w:rPr>
          <w:rFonts w:ascii="Lato" w:hAnsi="Lato" w:cstheme="minorHAnsi"/>
          <w:bCs/>
        </w:rPr>
      </w:pPr>
      <w:bookmarkStart w:id="6" w:name="_Hlk126579993"/>
      <w:r w:rsidRPr="00B95A9B">
        <w:rPr>
          <w:rFonts w:ascii="Lato" w:hAnsi="Lato" w:cstheme="minorHAnsi"/>
          <w:bCs/>
        </w:rPr>
        <w:t>Number of training and other events related to the DPA Title III</w:t>
      </w:r>
      <w:r w:rsidR="001F448F" w:rsidRPr="00B95A9B">
        <w:rPr>
          <w:rFonts w:ascii="Lato" w:hAnsi="Lato" w:cstheme="minorHAnsi"/>
          <w:bCs/>
        </w:rPr>
        <w:t xml:space="preserve"> and corresponding details.</w:t>
      </w:r>
    </w:p>
    <w:p w14:paraId="37BBF16E" w14:textId="233E96C0" w:rsidR="0068654D" w:rsidRPr="00B95A9B" w:rsidRDefault="001F448F" w:rsidP="00607FDF">
      <w:pPr>
        <w:pStyle w:val="ListParagraph"/>
        <w:numPr>
          <w:ilvl w:val="0"/>
          <w:numId w:val="25"/>
        </w:numPr>
        <w:spacing w:after="0" w:line="276" w:lineRule="auto"/>
        <w:ind w:left="720"/>
        <w:rPr>
          <w:rFonts w:ascii="Lato" w:hAnsi="Lato" w:cstheme="minorHAnsi"/>
          <w:bCs/>
        </w:rPr>
      </w:pPr>
      <w:bookmarkStart w:id="7" w:name="_Hlk126580001"/>
      <w:r w:rsidRPr="00B95A9B">
        <w:rPr>
          <w:rFonts w:ascii="Lato" w:hAnsi="Lato" w:cstheme="minorHAnsi"/>
          <w:bCs/>
        </w:rPr>
        <w:t xml:space="preserve">Number of clients submitting white papers to Funding Opportunity Announcements (FOAs) </w:t>
      </w:r>
      <w:r w:rsidR="00487DA9" w:rsidRPr="00B95A9B">
        <w:rPr>
          <w:rFonts w:ascii="Lato" w:hAnsi="Lato"/>
        </w:rPr>
        <w:t xml:space="preserve">who received </w:t>
      </w:r>
      <w:r w:rsidRPr="00B95A9B">
        <w:rPr>
          <w:rFonts w:ascii="Lato" w:hAnsi="Lato" w:cstheme="minorHAnsi"/>
          <w:bCs/>
        </w:rPr>
        <w:t>technical assistance</w:t>
      </w:r>
      <w:r w:rsidR="0068654D" w:rsidRPr="00B95A9B">
        <w:rPr>
          <w:rFonts w:ascii="Lato" w:hAnsi="Lato" w:cstheme="minorHAnsi"/>
          <w:bCs/>
        </w:rPr>
        <w:t>.</w:t>
      </w:r>
    </w:p>
    <w:p w14:paraId="7B501D88" w14:textId="332A16B2" w:rsidR="0068654D" w:rsidRPr="00B95A9B" w:rsidRDefault="00C82279" w:rsidP="00607FDF">
      <w:pPr>
        <w:pStyle w:val="ListParagraph"/>
        <w:numPr>
          <w:ilvl w:val="0"/>
          <w:numId w:val="25"/>
        </w:numPr>
        <w:spacing w:after="0" w:line="276" w:lineRule="auto"/>
        <w:ind w:left="720"/>
      </w:pPr>
      <w:r w:rsidRPr="00B95A9B">
        <w:rPr>
          <w:rFonts w:ascii="Lato" w:hAnsi="Lato"/>
        </w:rPr>
        <w:t xml:space="preserve">Number of clients submitting full proposals to FOAs </w:t>
      </w:r>
      <w:r w:rsidR="00815AAA" w:rsidRPr="00B95A9B">
        <w:rPr>
          <w:rFonts w:ascii="Lato" w:hAnsi="Lato"/>
        </w:rPr>
        <w:t xml:space="preserve">who received </w:t>
      </w:r>
      <w:r w:rsidRPr="00B95A9B">
        <w:rPr>
          <w:rFonts w:ascii="Lato" w:hAnsi="Lato"/>
        </w:rPr>
        <w:t>technical assistance</w:t>
      </w:r>
      <w:bookmarkEnd w:id="5"/>
      <w:bookmarkEnd w:id="7"/>
      <w:r w:rsidR="00294DFB" w:rsidRPr="00B95A9B">
        <w:rPr>
          <w:rFonts w:ascii="Lato" w:hAnsi="Lato" w:cstheme="minorHAnsi"/>
          <w:bCs/>
        </w:rPr>
        <w:t>.</w:t>
      </w:r>
    </w:p>
    <w:bookmarkEnd w:id="6"/>
    <w:p w14:paraId="01AE534C" w14:textId="77777777" w:rsidR="00826C6D" w:rsidRDefault="00826C6D" w:rsidP="00C63557">
      <w:pPr>
        <w:pStyle w:val="ListParagraph"/>
        <w:spacing w:after="0"/>
        <w:rPr>
          <w:rFonts w:ascii="Lato" w:hAnsi="Lato" w:cstheme="minorHAnsi"/>
          <w:b/>
        </w:rPr>
      </w:pPr>
    </w:p>
    <w:tbl>
      <w:tblPr>
        <w:tblW w:w="9360" w:type="dxa"/>
        <w:tblCellMar>
          <w:left w:w="0" w:type="dxa"/>
          <w:right w:w="0" w:type="dxa"/>
        </w:tblCellMar>
        <w:tblLook w:val="04A0" w:firstRow="1" w:lastRow="0" w:firstColumn="1" w:lastColumn="0" w:noHBand="0" w:noVBand="1"/>
      </w:tblPr>
      <w:tblGrid>
        <w:gridCol w:w="9360"/>
      </w:tblGrid>
      <w:tr w:rsidR="00826C6D" w:rsidRPr="00A037F6" w14:paraId="774CB014" w14:textId="77777777" w:rsidTr="000B43CD">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17BE36E5" w14:textId="6A111344" w:rsidR="00826C6D" w:rsidRPr="00A037F6" w:rsidRDefault="00C8005B" w:rsidP="000B43CD">
            <w:pPr>
              <w:spacing w:before="100" w:after="100" w:line="240" w:lineRule="auto"/>
              <w:rPr>
                <w:rFonts w:ascii="Lato" w:hAnsi="Lato" w:cstheme="minorHAnsi"/>
                <w:bCs/>
              </w:rPr>
            </w:pPr>
            <w:r w:rsidRPr="00C8005B">
              <w:rPr>
                <w:rFonts w:ascii="Lato" w:hAnsi="Lato" w:cstheme="minorHAnsi"/>
                <w:bCs/>
              </w:rPr>
              <w:t>6.2. Support Industrial Base Analysis and Sustainment (IBAS) activities.</w:t>
            </w:r>
          </w:p>
        </w:tc>
      </w:tr>
    </w:tbl>
    <w:p w14:paraId="76D56DA6" w14:textId="77777777" w:rsidR="005432FC" w:rsidRDefault="005432FC" w:rsidP="005432FC">
      <w:pPr>
        <w:spacing w:after="0" w:line="276" w:lineRule="auto"/>
        <w:rPr>
          <w:rFonts w:ascii="Lato" w:hAnsi="Lato"/>
          <w:b/>
          <w:bCs/>
        </w:rPr>
      </w:pPr>
    </w:p>
    <w:p w14:paraId="74DC63ED" w14:textId="77777777" w:rsidR="005432FC" w:rsidRPr="00C83D3D" w:rsidRDefault="005432FC" w:rsidP="005432FC">
      <w:pPr>
        <w:spacing w:after="0" w:line="276" w:lineRule="auto"/>
        <w:rPr>
          <w:rFonts w:ascii="Lato" w:hAnsi="Lato"/>
          <w:b/>
          <w:bCs/>
        </w:rPr>
      </w:pPr>
      <w:r w:rsidRPr="00C83D3D">
        <w:rPr>
          <w:rFonts w:ascii="Lato" w:hAnsi="Lato"/>
          <w:b/>
          <w:bCs/>
        </w:rPr>
        <w:t>Reporting Requirements:</w:t>
      </w:r>
    </w:p>
    <w:p w14:paraId="26E6047D" w14:textId="77777777" w:rsidR="004131B4" w:rsidRPr="004C1E46" w:rsidRDefault="004131B4" w:rsidP="00C33CC0">
      <w:pPr>
        <w:spacing w:after="0" w:line="276" w:lineRule="auto"/>
        <w:rPr>
          <w:rFonts w:ascii="Lato" w:hAnsi="Lato"/>
          <w:b/>
        </w:rPr>
      </w:pPr>
    </w:p>
    <w:p w14:paraId="79D93BA1" w14:textId="6F2BDFB0" w:rsidR="00867E8F" w:rsidRPr="005432FC" w:rsidRDefault="00867E8F" w:rsidP="00607FDF">
      <w:pPr>
        <w:pStyle w:val="ListParagraph"/>
        <w:numPr>
          <w:ilvl w:val="0"/>
          <w:numId w:val="26"/>
        </w:numPr>
        <w:spacing w:after="0" w:line="276" w:lineRule="auto"/>
        <w:ind w:left="720"/>
        <w:rPr>
          <w:rFonts w:ascii="Lato" w:hAnsi="Lato" w:cstheme="minorHAnsi"/>
          <w:bCs/>
        </w:rPr>
      </w:pPr>
      <w:r w:rsidRPr="005432FC">
        <w:rPr>
          <w:rFonts w:ascii="Lato" w:hAnsi="Lato" w:cstheme="minorHAnsi"/>
          <w:bCs/>
        </w:rPr>
        <w:t>Number of training and other events related to the IBAS and corresponding details.</w:t>
      </w:r>
    </w:p>
    <w:p w14:paraId="2532AE9B" w14:textId="505D178D" w:rsidR="00826C6D" w:rsidRPr="005432FC" w:rsidRDefault="00FD2CA2" w:rsidP="00607FDF">
      <w:pPr>
        <w:pStyle w:val="ListParagraph"/>
        <w:numPr>
          <w:ilvl w:val="0"/>
          <w:numId w:val="26"/>
        </w:numPr>
        <w:spacing w:after="0" w:line="276" w:lineRule="auto"/>
        <w:ind w:left="720"/>
        <w:rPr>
          <w:rFonts w:ascii="Lato" w:hAnsi="Lato"/>
        </w:rPr>
      </w:pPr>
      <w:r w:rsidRPr="005432FC">
        <w:rPr>
          <w:rFonts w:ascii="Lato" w:hAnsi="Lato"/>
        </w:rPr>
        <w:t>Number of client referrals to local workforce development and/or other Career and Technical Education (CTE) programs</w:t>
      </w:r>
      <w:r w:rsidR="00C90893" w:rsidRPr="005432FC">
        <w:rPr>
          <w:rFonts w:ascii="Lato" w:hAnsi="Lato"/>
        </w:rPr>
        <w:t>.</w:t>
      </w:r>
    </w:p>
    <w:p w14:paraId="1387395D" w14:textId="18C14A9E" w:rsidR="00B72538" w:rsidRDefault="00B72538" w:rsidP="00C63557">
      <w:pPr>
        <w:spacing w:line="276" w:lineRule="auto"/>
        <w:rPr>
          <w:rFonts w:ascii="Lato" w:hAnsi="Lato"/>
        </w:rPr>
      </w:pPr>
    </w:p>
    <w:tbl>
      <w:tblPr>
        <w:tblW w:w="9360" w:type="dxa"/>
        <w:tblCellMar>
          <w:left w:w="0" w:type="dxa"/>
          <w:right w:w="0" w:type="dxa"/>
        </w:tblCellMar>
        <w:tblLook w:val="04A0" w:firstRow="1" w:lastRow="0" w:firstColumn="1" w:lastColumn="0" w:noHBand="0" w:noVBand="1"/>
      </w:tblPr>
      <w:tblGrid>
        <w:gridCol w:w="9360"/>
      </w:tblGrid>
      <w:tr w:rsidR="0003325F" w:rsidRPr="00A037F6" w14:paraId="6805EA16" w14:textId="77777777" w:rsidTr="000B43CD">
        <w:tc>
          <w:tcPr>
            <w:tcW w:w="9360" w:type="dxa"/>
            <w:tcBorders>
              <w:top w:val="single" w:sz="8" w:space="0" w:color="FFFFFF"/>
              <w:left w:val="single" w:sz="8" w:space="0" w:color="FFFFFF"/>
              <w:bottom w:val="single" w:sz="24" w:space="0" w:color="FFFFFF"/>
              <w:right w:val="single" w:sz="8" w:space="0" w:color="FFFFFF"/>
            </w:tcBorders>
            <w:shd w:val="clear" w:color="auto" w:fill="8878C5"/>
            <w:tcMar>
              <w:top w:w="15" w:type="dxa"/>
              <w:left w:w="108" w:type="dxa"/>
              <w:bottom w:w="0" w:type="dxa"/>
              <w:right w:w="108" w:type="dxa"/>
            </w:tcMar>
            <w:hideMark/>
          </w:tcPr>
          <w:p w14:paraId="08CE28F5" w14:textId="375D7A1D" w:rsidR="0003325F" w:rsidRPr="00B95A9B" w:rsidRDefault="00E20440" w:rsidP="000B43CD">
            <w:pPr>
              <w:spacing w:before="100" w:after="100" w:line="240" w:lineRule="auto"/>
              <w:rPr>
                <w:rFonts w:ascii="Lato" w:hAnsi="Lato" w:cstheme="minorHAnsi"/>
                <w:b/>
                <w:color w:val="FFFFFF" w:themeColor="background1"/>
              </w:rPr>
            </w:pPr>
            <w:r w:rsidRPr="00B95A9B">
              <w:rPr>
                <w:rFonts w:ascii="Lato" w:hAnsi="Lato" w:cstheme="minorHAnsi"/>
                <w:b/>
                <w:bCs/>
                <w:color w:val="FFFFFF" w:themeColor="background1"/>
              </w:rPr>
              <w:t>Goal 7. Capture Market Data in Key Industries.</w:t>
            </w:r>
          </w:p>
        </w:tc>
      </w:tr>
      <w:tr w:rsidR="0003325F" w:rsidRPr="00A037F6" w14:paraId="787B6AB1" w14:textId="77777777" w:rsidTr="000B43CD">
        <w:tc>
          <w:tcPr>
            <w:tcW w:w="9360"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5F238D7" w14:textId="77777777" w:rsidR="00A037F6" w:rsidRPr="00BB4F89" w:rsidRDefault="00A037F6" w:rsidP="000B43CD">
            <w:pPr>
              <w:spacing w:before="100" w:after="100" w:line="240" w:lineRule="auto"/>
              <w:rPr>
                <w:rFonts w:ascii="Lato" w:hAnsi="Lato" w:cstheme="minorHAnsi"/>
                <w:b/>
                <w:color w:val="FFFF00"/>
              </w:rPr>
            </w:pPr>
          </w:p>
        </w:tc>
      </w:tr>
      <w:tr w:rsidR="0003325F" w:rsidRPr="00A037F6" w14:paraId="204088CA" w14:textId="77777777" w:rsidTr="006A0C29">
        <w:tc>
          <w:tcPr>
            <w:tcW w:w="9360" w:type="dxa"/>
            <w:tcBorders>
              <w:top w:val="single" w:sz="8" w:space="0" w:color="FFFFFF"/>
              <w:left w:val="single" w:sz="8" w:space="0" w:color="FFFFFF"/>
              <w:bottom w:val="single" w:sz="8" w:space="0" w:color="FFFFFF"/>
              <w:right w:val="single" w:sz="8" w:space="0" w:color="FFFFFF"/>
            </w:tcBorders>
            <w:shd w:val="clear" w:color="auto" w:fill="333333"/>
            <w:tcMar>
              <w:top w:w="15" w:type="dxa"/>
              <w:left w:w="108" w:type="dxa"/>
              <w:bottom w:w="0" w:type="dxa"/>
              <w:right w:w="108" w:type="dxa"/>
            </w:tcMar>
            <w:hideMark/>
          </w:tcPr>
          <w:p w14:paraId="31B8F94B" w14:textId="2D5552BF" w:rsidR="0003325F" w:rsidRPr="00BB4F89" w:rsidRDefault="009402EB" w:rsidP="000B43CD">
            <w:pPr>
              <w:spacing w:before="100" w:after="100" w:line="240" w:lineRule="auto"/>
              <w:jc w:val="center"/>
              <w:rPr>
                <w:rFonts w:ascii="Lato" w:hAnsi="Lato" w:cstheme="minorHAnsi"/>
                <w:b/>
                <w:color w:val="FFFF00"/>
              </w:rPr>
            </w:pPr>
            <w:r w:rsidRPr="00B95A9B">
              <w:rPr>
                <w:rFonts w:ascii="Lato" w:hAnsi="Lato" w:cstheme="minorHAnsi"/>
                <w:b/>
                <w:bCs/>
                <w:color w:val="FFFFFF" w:themeColor="background1"/>
              </w:rPr>
              <w:t>Performance Metric</w:t>
            </w:r>
          </w:p>
        </w:tc>
      </w:tr>
      <w:tr w:rsidR="0003325F" w:rsidRPr="00B95A9B" w14:paraId="4E3E94F5" w14:textId="77777777" w:rsidTr="002D6F80">
        <w:tc>
          <w:tcPr>
            <w:tcW w:w="9360" w:type="dxa"/>
            <w:tcBorders>
              <w:top w:val="single" w:sz="8" w:space="0" w:color="FFFFFF"/>
              <w:left w:val="single" w:sz="8" w:space="0" w:color="FFFFFF"/>
              <w:bottom w:val="single" w:sz="8" w:space="0" w:color="FFFFFF"/>
              <w:right w:val="single" w:sz="8" w:space="0" w:color="FFFFFF"/>
            </w:tcBorders>
            <w:shd w:val="clear" w:color="auto" w:fill="ECEFF5"/>
            <w:tcMar>
              <w:top w:w="15" w:type="dxa"/>
              <w:left w:w="108" w:type="dxa"/>
              <w:bottom w:w="0" w:type="dxa"/>
              <w:right w:w="108" w:type="dxa"/>
            </w:tcMar>
            <w:hideMark/>
          </w:tcPr>
          <w:p w14:paraId="66CC7F5A" w14:textId="06E788F5" w:rsidR="0003325F" w:rsidRPr="00B95A9B" w:rsidRDefault="00D07875" w:rsidP="000B43CD">
            <w:pPr>
              <w:spacing w:before="100" w:after="100" w:line="240" w:lineRule="auto"/>
              <w:rPr>
                <w:rFonts w:ascii="Lato" w:hAnsi="Lato" w:cstheme="minorHAnsi"/>
                <w:bCs/>
              </w:rPr>
            </w:pPr>
            <w:r w:rsidRPr="00B95A9B">
              <w:rPr>
                <w:rFonts w:ascii="Lato" w:hAnsi="Lato" w:cstheme="minorHAnsi"/>
                <w:bCs/>
              </w:rPr>
              <w:lastRenderedPageBreak/>
              <w:t xml:space="preserve">7.1. </w:t>
            </w:r>
            <w:r w:rsidR="00FB4C36" w:rsidRPr="00B95A9B">
              <w:rPr>
                <w:rFonts w:ascii="Lato" w:hAnsi="Lato" w:cstheme="minorHAnsi"/>
                <w:bCs/>
              </w:rPr>
              <w:t>Identify businesses working on critical and emerging technologies and capture information about the businesses</w:t>
            </w:r>
            <w:r w:rsidRPr="00B95A9B">
              <w:rPr>
                <w:rFonts w:ascii="Lato" w:hAnsi="Lato" w:cstheme="minorHAnsi"/>
                <w:bCs/>
              </w:rPr>
              <w:t>.</w:t>
            </w:r>
          </w:p>
        </w:tc>
      </w:tr>
    </w:tbl>
    <w:p w14:paraId="4591D4B2" w14:textId="77777777" w:rsidR="004131B4" w:rsidRPr="00B95A9B" w:rsidRDefault="004131B4" w:rsidP="004131B4">
      <w:pPr>
        <w:spacing w:after="0" w:line="276" w:lineRule="auto"/>
        <w:rPr>
          <w:rFonts w:ascii="Lato" w:hAnsi="Lato" w:cstheme="minorHAnsi"/>
          <w:b/>
        </w:rPr>
      </w:pPr>
    </w:p>
    <w:p w14:paraId="51E55F1B" w14:textId="1C60B87A" w:rsidR="0003325F" w:rsidRPr="00B95A9B" w:rsidRDefault="00FB77B5" w:rsidP="004131B4">
      <w:pPr>
        <w:spacing w:after="0" w:line="276" w:lineRule="auto"/>
        <w:rPr>
          <w:rFonts w:ascii="Lato" w:hAnsi="Lato"/>
          <w:b/>
        </w:rPr>
      </w:pPr>
      <w:r w:rsidRPr="00B95A9B">
        <w:rPr>
          <w:rFonts w:ascii="Lato" w:hAnsi="Lato" w:cstheme="minorHAnsi"/>
          <w:b/>
        </w:rPr>
        <w:t>Reporting Requirements</w:t>
      </w:r>
      <w:r w:rsidR="0003325F" w:rsidRPr="00B95A9B">
        <w:rPr>
          <w:rFonts w:ascii="Lato" w:hAnsi="Lato"/>
          <w:b/>
        </w:rPr>
        <w:t>:</w:t>
      </w:r>
    </w:p>
    <w:p w14:paraId="55AFF526" w14:textId="77777777" w:rsidR="00C63557" w:rsidRPr="00B95A9B" w:rsidRDefault="00C63557" w:rsidP="00C63557">
      <w:pPr>
        <w:spacing w:after="0" w:line="276" w:lineRule="auto"/>
        <w:rPr>
          <w:rFonts w:ascii="Lato" w:hAnsi="Lato"/>
          <w:b/>
        </w:rPr>
      </w:pPr>
    </w:p>
    <w:p w14:paraId="3882063F" w14:textId="5785D826" w:rsidR="00F07DCF" w:rsidRPr="00B95A9B" w:rsidRDefault="00F96446" w:rsidP="00F07DCF">
      <w:pPr>
        <w:numPr>
          <w:ilvl w:val="0"/>
          <w:numId w:val="1"/>
        </w:numPr>
        <w:spacing w:after="0" w:line="276" w:lineRule="auto"/>
        <w:rPr>
          <w:rFonts w:ascii="Lato" w:hAnsi="Lato"/>
        </w:rPr>
      </w:pPr>
      <w:r w:rsidRPr="00B95A9B">
        <w:rPr>
          <w:rFonts w:ascii="Lato" w:hAnsi="Lato"/>
        </w:rPr>
        <w:t>Number of businesses</w:t>
      </w:r>
      <w:r w:rsidR="00E6112A" w:rsidRPr="00B95A9B">
        <w:rPr>
          <w:rFonts w:ascii="Lato" w:hAnsi="Lato"/>
        </w:rPr>
        <w:t xml:space="preserve"> working on critical and emerging technologies</w:t>
      </w:r>
      <w:r w:rsidRPr="00B95A9B">
        <w:rPr>
          <w:rFonts w:ascii="Lato" w:hAnsi="Lato"/>
        </w:rPr>
        <w:t xml:space="preserve"> (including but not limited to university spin-offs and entrepreneurial sole proprietors) and information about the businesses</w:t>
      </w:r>
      <w:r w:rsidR="00F07DCF" w:rsidRPr="00B95A9B">
        <w:rPr>
          <w:rFonts w:ascii="Lato" w:hAnsi="Lato"/>
        </w:rPr>
        <w:t>.</w:t>
      </w:r>
    </w:p>
    <w:p w14:paraId="1BD27A33" w14:textId="05CD48B2" w:rsidR="00112F19" w:rsidRDefault="00112F19" w:rsidP="00112F19">
      <w:pPr>
        <w:spacing w:after="0" w:line="276" w:lineRule="auto"/>
        <w:ind w:left="720"/>
        <w:rPr>
          <w:rFonts w:ascii="Lato" w:hAnsi="Lato"/>
          <w:i/>
          <w:iCs/>
        </w:rPr>
      </w:pPr>
      <w:r w:rsidRPr="00B95A9B">
        <w:rPr>
          <w:rFonts w:ascii="Lato" w:hAnsi="Lato"/>
          <w:i/>
          <w:iCs/>
        </w:rPr>
        <w:t>(Note: The data collection points are defined in Appendix II</w:t>
      </w:r>
      <w:r w:rsidR="001C23C3" w:rsidRPr="00B95A9B">
        <w:rPr>
          <w:rFonts w:ascii="Lato" w:hAnsi="Lato"/>
          <w:i/>
          <w:iCs/>
        </w:rPr>
        <w:t>,</w:t>
      </w:r>
      <w:r w:rsidRPr="00B95A9B">
        <w:rPr>
          <w:rFonts w:ascii="Lato" w:hAnsi="Lato"/>
          <w:i/>
          <w:iCs/>
        </w:rPr>
        <w:t xml:space="preserve"> while the key technology areas</w:t>
      </w:r>
      <w:r w:rsidR="001C23C3" w:rsidRPr="00B95A9B">
        <w:rPr>
          <w:rFonts w:ascii="Lato" w:hAnsi="Lato"/>
          <w:i/>
          <w:iCs/>
        </w:rPr>
        <w:t xml:space="preserve"> of critical and emerging technologies</w:t>
      </w:r>
      <w:r w:rsidRPr="00B95A9B">
        <w:rPr>
          <w:rFonts w:ascii="Lato" w:hAnsi="Lato"/>
          <w:i/>
          <w:iCs/>
        </w:rPr>
        <w:t xml:space="preserve"> are listed in Appendix III.)</w:t>
      </w:r>
    </w:p>
    <w:p w14:paraId="7193E5E2" w14:textId="77777777" w:rsidR="00E756EB" w:rsidRDefault="00E756EB" w:rsidP="00112F19">
      <w:pPr>
        <w:spacing w:after="0" w:line="276" w:lineRule="auto"/>
        <w:ind w:left="720"/>
        <w:rPr>
          <w:rFonts w:ascii="Lato" w:hAnsi="Lato"/>
          <w:i/>
          <w:iCs/>
        </w:rPr>
      </w:pPr>
    </w:p>
    <w:p w14:paraId="500A1443" w14:textId="77777777" w:rsidR="00E756EB" w:rsidRDefault="00E756EB" w:rsidP="00E756EB">
      <w:pPr>
        <w:spacing w:after="0" w:line="276" w:lineRule="auto"/>
        <w:rPr>
          <w:rFonts w:ascii="Lato" w:hAnsi="Lato"/>
        </w:rPr>
      </w:pPr>
    </w:p>
    <w:p w14:paraId="638EDEAE" w14:textId="77777777" w:rsidR="00CA4156" w:rsidRPr="00E756EB" w:rsidRDefault="00CA4156" w:rsidP="00E756EB">
      <w:pPr>
        <w:spacing w:after="0" w:line="276" w:lineRule="auto"/>
        <w:rPr>
          <w:rFonts w:ascii="Lato" w:hAnsi="Lato"/>
        </w:rPr>
      </w:pPr>
    </w:p>
    <w:p w14:paraId="0D7A6423" w14:textId="7C0B22B8" w:rsidR="008D7A9B" w:rsidRPr="00506EFA" w:rsidRDefault="008D7A9B" w:rsidP="00E756EB">
      <w:pPr>
        <w:spacing w:after="0" w:line="276" w:lineRule="auto"/>
        <w:rPr>
          <w:rFonts w:ascii="Lato" w:hAnsi="Lato"/>
        </w:rPr>
      </w:pPr>
      <w:r w:rsidRPr="00506EFA">
        <w:rPr>
          <w:rFonts w:ascii="Lato" w:hAnsi="Lato"/>
        </w:rPr>
        <w:br w:type="page"/>
      </w:r>
    </w:p>
    <w:p w14:paraId="1D0331EA" w14:textId="6C091614" w:rsidR="00396CB7" w:rsidRPr="00396CB7" w:rsidRDefault="00396CB7" w:rsidP="00396CB7">
      <w:pPr>
        <w:spacing w:after="0"/>
        <w:jc w:val="center"/>
        <w:rPr>
          <w:rFonts w:ascii="Lato" w:hAnsi="Lato"/>
          <w:color w:val="9B7CD2"/>
          <w:sz w:val="24"/>
          <w:szCs w:val="24"/>
        </w:rPr>
      </w:pPr>
      <w:r w:rsidRPr="00396CB7">
        <w:rPr>
          <w:rFonts w:ascii="Lato" w:hAnsi="Lato"/>
          <w:color w:val="9B7CD2"/>
          <w:sz w:val="24"/>
          <w:szCs w:val="24"/>
        </w:rPr>
        <w:lastRenderedPageBreak/>
        <w:t>APPENDIX I.</w:t>
      </w:r>
    </w:p>
    <w:p w14:paraId="3151C1EA" w14:textId="1B144BAF" w:rsidR="00B34042" w:rsidRDefault="00777EC8" w:rsidP="00223BC4">
      <w:pPr>
        <w:jc w:val="center"/>
        <w:rPr>
          <w:rFonts w:ascii="Lato" w:hAnsi="Lato"/>
          <w:color w:val="9B7CD2"/>
          <w:sz w:val="32"/>
          <w:szCs w:val="32"/>
        </w:rPr>
      </w:pPr>
      <w:r>
        <w:rPr>
          <w:rFonts w:ascii="Lato" w:hAnsi="Lato"/>
          <w:color w:val="9B7CD2"/>
          <w:sz w:val="32"/>
          <w:szCs w:val="32"/>
        </w:rPr>
        <w:t xml:space="preserve">METRIC </w:t>
      </w:r>
      <w:r w:rsidR="000616BA">
        <w:rPr>
          <w:rFonts w:ascii="Lato" w:hAnsi="Lato"/>
          <w:color w:val="9B7CD2"/>
          <w:sz w:val="32"/>
          <w:szCs w:val="32"/>
        </w:rPr>
        <w:t>GUIDELINES</w:t>
      </w:r>
    </w:p>
    <w:p w14:paraId="74A83B42" w14:textId="77777777" w:rsidR="004E5BC6" w:rsidRPr="00FD5182" w:rsidRDefault="004E5BC6" w:rsidP="00223BC4">
      <w:pPr>
        <w:jc w:val="center"/>
        <w:rPr>
          <w:rFonts w:ascii="Lato" w:hAnsi="Lato" w:cstheme="minorHAnsi"/>
          <w:color w:val="7030A0"/>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878C5"/>
        <w:tblLook w:val="04A0" w:firstRow="1" w:lastRow="0" w:firstColumn="1" w:lastColumn="0" w:noHBand="0" w:noVBand="1"/>
      </w:tblPr>
      <w:tblGrid>
        <w:gridCol w:w="9350"/>
      </w:tblGrid>
      <w:tr w:rsidR="00FA55FB" w:rsidRPr="00FA55FB" w14:paraId="031E1813" w14:textId="77777777" w:rsidTr="00FA7274">
        <w:tc>
          <w:tcPr>
            <w:tcW w:w="9350" w:type="dxa"/>
            <w:shd w:val="clear" w:color="auto" w:fill="8878C5"/>
          </w:tcPr>
          <w:p w14:paraId="520E213E" w14:textId="296E2557" w:rsidR="00FA55FB" w:rsidRPr="00FA55FB" w:rsidRDefault="00FC39C4" w:rsidP="00FA7274">
            <w:pPr>
              <w:spacing w:before="120" w:after="120" w:line="276" w:lineRule="auto"/>
              <w:rPr>
                <w:rFonts w:ascii="Lato" w:hAnsi="Lato"/>
                <w:b/>
                <w:color w:val="FFFFFF" w:themeColor="background1"/>
                <w:sz w:val="24"/>
                <w:szCs w:val="24"/>
              </w:rPr>
            </w:pPr>
            <w:bookmarkStart w:id="8" w:name="_Hlk122454874"/>
            <w:r w:rsidRPr="006F63A8">
              <w:rPr>
                <w:rFonts w:ascii="Lato" w:hAnsi="Lato"/>
                <w:b/>
                <w:color w:val="FFFFFF" w:themeColor="background1"/>
              </w:rPr>
              <w:t>Goal 1. Cultivate the DIB and GIB</w:t>
            </w:r>
            <w:r w:rsidR="00B303F1" w:rsidRPr="006F63A8">
              <w:rPr>
                <w:rFonts w:ascii="Lato" w:hAnsi="Lato"/>
                <w:b/>
                <w:color w:val="FFFFFF" w:themeColor="background1"/>
              </w:rPr>
              <w:t>.</w:t>
            </w:r>
          </w:p>
        </w:tc>
      </w:tr>
      <w:bookmarkEnd w:id="8"/>
    </w:tbl>
    <w:p w14:paraId="0115D997" w14:textId="77777777" w:rsidR="00B27AD7" w:rsidRDefault="00B27AD7" w:rsidP="003C13C7">
      <w:pPr>
        <w:spacing w:after="0" w:line="276" w:lineRule="auto"/>
        <w:rPr>
          <w:rFonts w:ascii="Lato" w:eastAsia="Times New Roman" w:hAnsi="Lato"/>
          <w:b/>
          <w:bCs/>
        </w:rPr>
      </w:pPr>
    </w:p>
    <w:p w14:paraId="2D400C6A" w14:textId="4812BCB2" w:rsidR="00694DFE" w:rsidRPr="00694DFE" w:rsidRDefault="00694DFE" w:rsidP="00607FDF">
      <w:pPr>
        <w:pStyle w:val="ListParagraph"/>
        <w:numPr>
          <w:ilvl w:val="0"/>
          <w:numId w:val="8"/>
        </w:numPr>
        <w:spacing w:after="0" w:line="276" w:lineRule="auto"/>
        <w:ind w:left="720"/>
        <w:rPr>
          <w:rFonts w:ascii="Lato" w:eastAsia="Times New Roman" w:hAnsi="Lato"/>
        </w:rPr>
      </w:pPr>
      <w:r w:rsidRPr="00AC6A18">
        <w:rPr>
          <w:rFonts w:ascii="Lato" w:hAnsi="Lato"/>
          <w:b/>
          <w:bCs/>
        </w:rPr>
        <w:t>D</w:t>
      </w:r>
      <w:r>
        <w:rPr>
          <w:rFonts w:ascii="Lato" w:hAnsi="Lato"/>
          <w:b/>
          <w:bCs/>
        </w:rPr>
        <w:t>IB</w:t>
      </w:r>
      <w:r w:rsidRPr="00AC6A18">
        <w:rPr>
          <w:rFonts w:ascii="Lato" w:hAnsi="Lato"/>
          <w:b/>
          <w:bCs/>
        </w:rPr>
        <w:t xml:space="preserve">: </w:t>
      </w:r>
      <w:r w:rsidRPr="00AC6A18">
        <w:rPr>
          <w:rFonts w:ascii="Lato" w:hAnsi="Lato"/>
        </w:rPr>
        <w:t>The worldwide industrial complex with capabilities to perform</w:t>
      </w:r>
      <w:r>
        <w:rPr>
          <w:rFonts w:ascii="Lato" w:hAnsi="Lato"/>
        </w:rPr>
        <w:t xml:space="preserve"> Research and Development</w:t>
      </w:r>
      <w:r w:rsidRPr="00AC6A18">
        <w:rPr>
          <w:rFonts w:ascii="Lato" w:hAnsi="Lato"/>
        </w:rPr>
        <w:t xml:space="preserve"> </w:t>
      </w:r>
      <w:r>
        <w:rPr>
          <w:rFonts w:ascii="Lato" w:hAnsi="Lato"/>
        </w:rPr>
        <w:t>(R&amp;D)</w:t>
      </w:r>
      <w:r w:rsidRPr="00AC6A18">
        <w:rPr>
          <w:rFonts w:ascii="Lato" w:hAnsi="Lato"/>
        </w:rPr>
        <w:t xml:space="preserve"> and design, produce, and maintain military weapon systems, subsystems, components, or parts to meet military requirements.</w:t>
      </w:r>
    </w:p>
    <w:p w14:paraId="11DDC8FE" w14:textId="77777777" w:rsidR="00694DFE" w:rsidRPr="00694DFE" w:rsidRDefault="00694DFE" w:rsidP="000469BB">
      <w:pPr>
        <w:pStyle w:val="ListParagraph"/>
        <w:spacing w:after="0" w:line="276" w:lineRule="auto"/>
        <w:rPr>
          <w:rFonts w:ascii="Lato" w:eastAsia="Times New Roman" w:hAnsi="Lato"/>
        </w:rPr>
      </w:pPr>
    </w:p>
    <w:p w14:paraId="656E565E" w14:textId="64893C4D" w:rsidR="00694DFE" w:rsidRPr="006B6D33" w:rsidRDefault="00694DFE" w:rsidP="00607FDF">
      <w:pPr>
        <w:pStyle w:val="ListParagraph"/>
        <w:numPr>
          <w:ilvl w:val="0"/>
          <w:numId w:val="8"/>
        </w:numPr>
        <w:spacing w:after="0" w:line="276" w:lineRule="auto"/>
        <w:ind w:left="720"/>
        <w:rPr>
          <w:rFonts w:ascii="Lato" w:eastAsia="Times New Roman" w:hAnsi="Lato"/>
        </w:rPr>
      </w:pPr>
      <w:r>
        <w:rPr>
          <w:rFonts w:ascii="Lato" w:hAnsi="Lato"/>
          <w:b/>
          <w:bCs/>
        </w:rPr>
        <w:t>GIB</w:t>
      </w:r>
      <w:r w:rsidRPr="00B14444">
        <w:rPr>
          <w:rFonts w:ascii="Lato" w:hAnsi="Lato"/>
          <w:b/>
          <w:bCs/>
        </w:rPr>
        <w:t>:</w:t>
      </w:r>
      <w:r>
        <w:rPr>
          <w:rFonts w:ascii="Lato" w:hAnsi="Lato"/>
        </w:rPr>
        <w:t xml:space="preserve"> </w:t>
      </w:r>
      <w:r w:rsidRPr="00B14444">
        <w:rPr>
          <w:rFonts w:ascii="Lato" w:hAnsi="Lato"/>
        </w:rPr>
        <w:t xml:space="preserve">The worldwide industrial complex with capabilities to perform </w:t>
      </w:r>
      <w:r>
        <w:rPr>
          <w:rFonts w:ascii="Lato" w:hAnsi="Lato"/>
        </w:rPr>
        <w:t>R&amp;D</w:t>
      </w:r>
      <w:r w:rsidRPr="00B14444">
        <w:rPr>
          <w:rFonts w:ascii="Lato" w:hAnsi="Lato"/>
        </w:rPr>
        <w:t xml:space="preserve"> and design, produce, and maintain local, state, </w:t>
      </w:r>
      <w:r>
        <w:rPr>
          <w:rFonts w:ascii="Lato" w:hAnsi="Lato"/>
        </w:rPr>
        <w:t>and/</w:t>
      </w:r>
      <w:r w:rsidRPr="00B14444">
        <w:rPr>
          <w:rFonts w:ascii="Lato" w:hAnsi="Lato"/>
        </w:rPr>
        <w:t>or federal government that meet government</w:t>
      </w:r>
      <w:r>
        <w:rPr>
          <w:rFonts w:ascii="Lato" w:hAnsi="Lato"/>
        </w:rPr>
        <w:t xml:space="preserve"> (except military)</w:t>
      </w:r>
      <w:r w:rsidRPr="00B14444">
        <w:rPr>
          <w:rFonts w:ascii="Lato" w:hAnsi="Lato"/>
        </w:rPr>
        <w:t xml:space="preserve"> requirements.</w:t>
      </w:r>
      <w:r>
        <w:rPr>
          <w:rFonts w:ascii="Lato" w:hAnsi="Lato"/>
        </w:rPr>
        <w:t xml:space="preserve"> </w:t>
      </w:r>
    </w:p>
    <w:p w14:paraId="7FB8890B" w14:textId="77777777" w:rsidR="00694DFE" w:rsidRPr="00C76D75" w:rsidRDefault="00694DFE" w:rsidP="000469BB">
      <w:pPr>
        <w:pStyle w:val="ListParagraph"/>
        <w:spacing w:after="0" w:line="276" w:lineRule="auto"/>
        <w:rPr>
          <w:rFonts w:ascii="Lato" w:eastAsia="Times New Roman" w:hAnsi="Lato"/>
        </w:rPr>
      </w:pPr>
    </w:p>
    <w:p w14:paraId="78E80ABB" w14:textId="291D42E1" w:rsidR="00E52C8E" w:rsidRDefault="00E52C8E" w:rsidP="00607FDF">
      <w:pPr>
        <w:pStyle w:val="ListParagraph"/>
        <w:numPr>
          <w:ilvl w:val="0"/>
          <w:numId w:val="8"/>
        </w:numPr>
        <w:spacing w:after="0" w:line="276" w:lineRule="auto"/>
        <w:ind w:left="720"/>
        <w:rPr>
          <w:rFonts w:ascii="Lato" w:eastAsia="Times New Roman" w:hAnsi="Lato"/>
        </w:rPr>
      </w:pPr>
      <w:r w:rsidRPr="00C76D75">
        <w:rPr>
          <w:rFonts w:ascii="Lato" w:eastAsia="Times New Roman" w:hAnsi="Lato"/>
          <w:b/>
          <w:bCs/>
        </w:rPr>
        <w:t>Client</w:t>
      </w:r>
      <w:r w:rsidR="00C76D75" w:rsidRPr="00C76D75">
        <w:rPr>
          <w:rFonts w:ascii="Lato" w:eastAsia="Times New Roman" w:hAnsi="Lato"/>
          <w:b/>
          <w:bCs/>
        </w:rPr>
        <w:t xml:space="preserve">: </w:t>
      </w:r>
      <w:r w:rsidRPr="00C76D75">
        <w:rPr>
          <w:rFonts w:ascii="Lato" w:eastAsia="Times New Roman" w:hAnsi="Lato"/>
        </w:rPr>
        <w:t>A</w:t>
      </w:r>
      <w:r w:rsidR="00601DF2" w:rsidRPr="00C76D75">
        <w:rPr>
          <w:rFonts w:ascii="Lato" w:eastAsia="Times New Roman" w:hAnsi="Lato"/>
        </w:rPr>
        <w:t xml:space="preserve"> person or a</w:t>
      </w:r>
      <w:r w:rsidRPr="00C76D75">
        <w:rPr>
          <w:rFonts w:ascii="Lato" w:eastAsia="Times New Roman" w:hAnsi="Lato"/>
        </w:rPr>
        <w:t>n entity that is eligible for</w:t>
      </w:r>
      <w:r w:rsidR="00672B6F" w:rsidRPr="00C76D75">
        <w:rPr>
          <w:rFonts w:ascii="Lato" w:eastAsia="Times New Roman" w:hAnsi="Lato"/>
        </w:rPr>
        <w:t xml:space="preserve"> the</w:t>
      </w:r>
      <w:r w:rsidRPr="00C76D75">
        <w:rPr>
          <w:rFonts w:ascii="Lato" w:eastAsia="Times New Roman" w:hAnsi="Lato"/>
        </w:rPr>
        <w:t xml:space="preserve"> A</w:t>
      </w:r>
      <w:r w:rsidR="0043627C">
        <w:rPr>
          <w:rFonts w:ascii="Lato" w:eastAsia="Times New Roman" w:hAnsi="Lato"/>
        </w:rPr>
        <w:t>PEX</w:t>
      </w:r>
      <w:r w:rsidRPr="00C76D75">
        <w:rPr>
          <w:rFonts w:ascii="Lato" w:eastAsia="Times New Roman" w:hAnsi="Lato"/>
        </w:rPr>
        <w:t xml:space="preserve"> Accelerator</w:t>
      </w:r>
      <w:r w:rsidR="0043627C">
        <w:rPr>
          <w:rFonts w:ascii="Lato" w:eastAsia="Times New Roman" w:hAnsi="Lato"/>
        </w:rPr>
        <w:t>s</w:t>
      </w:r>
      <w:r w:rsidRPr="00C76D75">
        <w:rPr>
          <w:rFonts w:ascii="Lato" w:eastAsia="Times New Roman" w:hAnsi="Lato"/>
        </w:rPr>
        <w:t xml:space="preserve"> program services</w:t>
      </w:r>
      <w:r w:rsidR="00694DFE">
        <w:rPr>
          <w:rFonts w:ascii="Lato" w:eastAsia="Times New Roman" w:hAnsi="Lato"/>
        </w:rPr>
        <w:t>.</w:t>
      </w:r>
    </w:p>
    <w:p w14:paraId="017D9E84" w14:textId="77777777" w:rsidR="00B408A1" w:rsidRPr="00B408A1" w:rsidRDefault="00B408A1" w:rsidP="00B408A1">
      <w:pPr>
        <w:pStyle w:val="ListParagraph"/>
        <w:rPr>
          <w:rFonts w:ascii="Lato" w:eastAsia="Times New Roman" w:hAnsi="Lato"/>
        </w:rPr>
      </w:pPr>
    </w:p>
    <w:p w14:paraId="237F94DA" w14:textId="0826C248" w:rsidR="004C3AE7" w:rsidRDefault="00B822D1" w:rsidP="00607FDF">
      <w:pPr>
        <w:pStyle w:val="ListParagraph"/>
        <w:numPr>
          <w:ilvl w:val="0"/>
          <w:numId w:val="8"/>
        </w:numPr>
        <w:spacing w:after="0" w:line="240" w:lineRule="auto"/>
        <w:ind w:left="720"/>
        <w:rPr>
          <w:rFonts w:ascii="Lato" w:hAnsi="Lato"/>
        </w:rPr>
      </w:pPr>
      <w:r>
        <w:rPr>
          <w:rFonts w:ascii="Lato" w:eastAsia="Times New Roman" w:hAnsi="Lato"/>
          <w:b/>
          <w:bCs/>
        </w:rPr>
        <w:t>N</w:t>
      </w:r>
      <w:r w:rsidR="00914E96" w:rsidRPr="00AB2F77">
        <w:rPr>
          <w:rFonts w:ascii="Lato" w:eastAsia="Times New Roman" w:hAnsi="Lato"/>
          <w:b/>
          <w:bCs/>
        </w:rPr>
        <w:t>ew DIB- or GIB-ready client:</w:t>
      </w:r>
      <w:r w:rsidR="00AB2F77">
        <w:rPr>
          <w:rFonts w:ascii="Lato" w:eastAsia="Times New Roman" w:hAnsi="Lato"/>
          <w:b/>
          <w:bCs/>
        </w:rPr>
        <w:t xml:space="preserve"> </w:t>
      </w:r>
      <w:r w:rsidR="004C3AE7" w:rsidRPr="00AB2F77">
        <w:rPr>
          <w:rFonts w:ascii="Lato" w:hAnsi="Lato"/>
        </w:rPr>
        <w:t>A</w:t>
      </w:r>
      <w:r w:rsidR="00D25857">
        <w:rPr>
          <w:rFonts w:ascii="Lato" w:hAnsi="Lato"/>
        </w:rPr>
        <w:t xml:space="preserve"> </w:t>
      </w:r>
      <w:r w:rsidR="004C3AE7" w:rsidRPr="00AB2F77">
        <w:rPr>
          <w:rFonts w:ascii="Lato" w:hAnsi="Lato"/>
        </w:rPr>
        <w:t>client that</w:t>
      </w:r>
      <w:r w:rsidR="00470038">
        <w:rPr>
          <w:rFonts w:ascii="Lato" w:hAnsi="Lato"/>
        </w:rPr>
        <w:t xml:space="preserve"> </w:t>
      </w:r>
      <w:r w:rsidR="00FF1E9F">
        <w:rPr>
          <w:rFonts w:ascii="Lato" w:hAnsi="Lato"/>
        </w:rPr>
        <w:t xml:space="preserve">became </w:t>
      </w:r>
      <w:r w:rsidR="007228ED">
        <w:rPr>
          <w:rFonts w:ascii="Lato" w:hAnsi="Lato"/>
        </w:rPr>
        <w:t xml:space="preserve">ready to bid on contract opportunities by receiving an Accelerator’s </w:t>
      </w:r>
      <w:r w:rsidR="009C75ED">
        <w:rPr>
          <w:rFonts w:ascii="Lato" w:hAnsi="Lato"/>
        </w:rPr>
        <w:t>service</w:t>
      </w:r>
      <w:r w:rsidR="007228ED">
        <w:rPr>
          <w:rFonts w:ascii="Lato" w:hAnsi="Lato"/>
        </w:rPr>
        <w:t xml:space="preserve"> </w:t>
      </w:r>
      <w:r w:rsidR="00053E21">
        <w:rPr>
          <w:rFonts w:ascii="Lato" w:hAnsi="Lato"/>
        </w:rPr>
        <w:t xml:space="preserve">although it </w:t>
      </w:r>
      <w:r w:rsidR="00216C32">
        <w:rPr>
          <w:rFonts w:ascii="Lato" w:hAnsi="Lato"/>
        </w:rPr>
        <w:t>had</w:t>
      </w:r>
      <w:r w:rsidR="004C3AE7" w:rsidRPr="00470038">
        <w:rPr>
          <w:rFonts w:ascii="Lato" w:hAnsi="Lato"/>
        </w:rPr>
        <w:t xml:space="preserve"> not met DIB</w:t>
      </w:r>
      <w:r w:rsidR="006B3DFB" w:rsidRPr="00470038">
        <w:rPr>
          <w:rFonts w:ascii="Lato" w:hAnsi="Lato"/>
        </w:rPr>
        <w:t xml:space="preserve">- or </w:t>
      </w:r>
      <w:r w:rsidR="004C3AE7" w:rsidRPr="00470038">
        <w:rPr>
          <w:rFonts w:ascii="Lato" w:hAnsi="Lato"/>
        </w:rPr>
        <w:t>GIB</w:t>
      </w:r>
      <w:r w:rsidR="002A34FA" w:rsidRPr="00470038">
        <w:rPr>
          <w:rFonts w:ascii="Lato" w:hAnsi="Lato"/>
        </w:rPr>
        <w:t>-</w:t>
      </w:r>
      <w:r w:rsidR="004C3AE7" w:rsidRPr="00470038">
        <w:rPr>
          <w:rFonts w:ascii="Lato" w:hAnsi="Lato"/>
        </w:rPr>
        <w:t>ready criteria when</w:t>
      </w:r>
      <w:r w:rsidR="00360CCD" w:rsidRPr="00470038">
        <w:rPr>
          <w:rFonts w:ascii="Lato" w:hAnsi="Lato"/>
        </w:rPr>
        <w:t xml:space="preserve"> first</w:t>
      </w:r>
      <w:r w:rsidR="004C3AE7" w:rsidRPr="00470038">
        <w:rPr>
          <w:rFonts w:ascii="Lato" w:hAnsi="Lato"/>
        </w:rPr>
        <w:t xml:space="preserve"> engaged with </w:t>
      </w:r>
      <w:r w:rsidR="002A34FA" w:rsidRPr="00470038">
        <w:rPr>
          <w:rFonts w:ascii="Lato" w:hAnsi="Lato"/>
        </w:rPr>
        <w:t>an</w:t>
      </w:r>
      <w:r w:rsidR="004C3AE7" w:rsidRPr="00470038">
        <w:rPr>
          <w:rFonts w:ascii="Lato" w:hAnsi="Lato"/>
        </w:rPr>
        <w:t xml:space="preserve"> Accelerator</w:t>
      </w:r>
      <w:r w:rsidR="00053E21">
        <w:rPr>
          <w:rFonts w:ascii="Lato" w:hAnsi="Lato"/>
        </w:rPr>
        <w:t>.</w:t>
      </w:r>
      <w:r w:rsidR="00A6011E">
        <w:rPr>
          <w:rFonts w:ascii="Lato" w:hAnsi="Lato"/>
        </w:rPr>
        <w:t xml:space="preserve"> </w:t>
      </w:r>
      <w:r w:rsidR="00342B6A">
        <w:rPr>
          <w:rFonts w:ascii="Lato" w:hAnsi="Lato"/>
        </w:rPr>
        <w:t>In general, a</w:t>
      </w:r>
      <w:r w:rsidR="00964809">
        <w:rPr>
          <w:rFonts w:ascii="Lato" w:hAnsi="Lato"/>
        </w:rPr>
        <w:t xml:space="preserve"> new DIB- or GIB-ready client</w:t>
      </w:r>
      <w:r w:rsidR="006D6BBF">
        <w:rPr>
          <w:rFonts w:ascii="Lato" w:hAnsi="Lato"/>
        </w:rPr>
        <w:t>:</w:t>
      </w:r>
    </w:p>
    <w:p w14:paraId="4D573338" w14:textId="16EE1CCB" w:rsidR="004552C7" w:rsidRDefault="00695CA3" w:rsidP="00607FDF">
      <w:pPr>
        <w:pStyle w:val="ListParagraph"/>
        <w:numPr>
          <w:ilvl w:val="0"/>
          <w:numId w:val="15"/>
        </w:numPr>
        <w:spacing w:after="0" w:line="240" w:lineRule="auto"/>
        <w:rPr>
          <w:rFonts w:ascii="Lato" w:hAnsi="Lato"/>
        </w:rPr>
      </w:pPr>
      <w:r>
        <w:rPr>
          <w:rFonts w:ascii="Lato" w:hAnsi="Lato"/>
        </w:rPr>
        <w:t>Has n</w:t>
      </w:r>
      <w:r w:rsidR="004552C7" w:rsidRPr="004552C7">
        <w:rPr>
          <w:rFonts w:ascii="Lato" w:hAnsi="Lato"/>
        </w:rPr>
        <w:t>ecessary business controls and skills to perform on contracts</w:t>
      </w:r>
      <w:r w:rsidR="004552C7">
        <w:rPr>
          <w:rFonts w:ascii="Lato" w:hAnsi="Lato"/>
        </w:rPr>
        <w:t>.</w:t>
      </w:r>
      <w:r w:rsidR="004552C7" w:rsidRPr="004552C7">
        <w:rPr>
          <w:rFonts w:ascii="Lato" w:hAnsi="Lato"/>
        </w:rPr>
        <w:t xml:space="preserve"> </w:t>
      </w:r>
    </w:p>
    <w:p w14:paraId="4A7252A5" w14:textId="148143BF" w:rsidR="00B36C63" w:rsidRPr="00FB4913" w:rsidRDefault="00B36C63" w:rsidP="00607FDF">
      <w:pPr>
        <w:pStyle w:val="ListParagraph"/>
        <w:numPr>
          <w:ilvl w:val="0"/>
          <w:numId w:val="15"/>
        </w:numPr>
        <w:spacing w:after="0" w:line="240" w:lineRule="auto"/>
        <w:rPr>
          <w:rFonts w:ascii="Lato" w:hAnsi="Lato"/>
        </w:rPr>
      </w:pPr>
      <w:r w:rsidRPr="00000492">
        <w:rPr>
          <w:rFonts w:ascii="Lato" w:eastAsia="Times New Roman" w:hAnsi="Lato"/>
        </w:rPr>
        <w:t xml:space="preserve">Has established a </w:t>
      </w:r>
      <w:r>
        <w:rPr>
          <w:rFonts w:ascii="Lato" w:eastAsia="Times New Roman" w:hAnsi="Lato"/>
        </w:rPr>
        <w:t xml:space="preserve">capability statement and </w:t>
      </w:r>
      <w:r w:rsidRPr="00000492">
        <w:rPr>
          <w:rFonts w:ascii="Lato" w:eastAsia="Times New Roman" w:hAnsi="Lato"/>
        </w:rPr>
        <w:t>competitive marketing strateg</w:t>
      </w:r>
      <w:r>
        <w:rPr>
          <w:rFonts w:ascii="Lato" w:eastAsia="Times New Roman" w:hAnsi="Lato"/>
        </w:rPr>
        <w:t>y.</w:t>
      </w:r>
    </w:p>
    <w:p w14:paraId="4490C3AD" w14:textId="77777777" w:rsidR="00602E55" w:rsidRPr="00602E55" w:rsidRDefault="00602E55" w:rsidP="00607FDF">
      <w:pPr>
        <w:pStyle w:val="ListParagraph"/>
        <w:numPr>
          <w:ilvl w:val="0"/>
          <w:numId w:val="15"/>
        </w:numPr>
        <w:spacing w:after="0" w:line="240" w:lineRule="auto"/>
        <w:rPr>
          <w:rFonts w:ascii="Lato" w:hAnsi="Lato"/>
        </w:rPr>
      </w:pPr>
      <w:r w:rsidRPr="00000492">
        <w:rPr>
          <w:rFonts w:ascii="Lato" w:eastAsia="Times New Roman" w:hAnsi="Lato"/>
        </w:rPr>
        <w:t>Has passed a self-check for contractor responsibilit</w:t>
      </w:r>
      <w:r>
        <w:rPr>
          <w:rFonts w:ascii="Lato" w:eastAsia="Times New Roman" w:hAnsi="Lato"/>
        </w:rPr>
        <w:t>ies.</w:t>
      </w:r>
    </w:p>
    <w:p w14:paraId="0DE3576F" w14:textId="425AA1ED" w:rsidR="00FC4802" w:rsidRDefault="00C760C3" w:rsidP="00607FDF">
      <w:pPr>
        <w:pStyle w:val="ListParagraph"/>
        <w:numPr>
          <w:ilvl w:val="0"/>
          <w:numId w:val="15"/>
        </w:numPr>
        <w:spacing w:after="0" w:line="240" w:lineRule="auto"/>
        <w:rPr>
          <w:rFonts w:ascii="Lato" w:hAnsi="Lato"/>
        </w:rPr>
      </w:pPr>
      <w:r>
        <w:rPr>
          <w:rFonts w:ascii="Lato" w:hAnsi="Lato"/>
        </w:rPr>
        <w:t>Has c</w:t>
      </w:r>
      <w:r w:rsidR="00E54D52" w:rsidRPr="00E54D52">
        <w:rPr>
          <w:rFonts w:ascii="Lato" w:hAnsi="Lato"/>
        </w:rPr>
        <w:t>ompleted vendor registrations</w:t>
      </w:r>
      <w:r w:rsidR="001640E4">
        <w:rPr>
          <w:rFonts w:ascii="Lato" w:hAnsi="Lato"/>
        </w:rPr>
        <w:t xml:space="preserve"> </w:t>
      </w:r>
      <w:r w:rsidR="006E6AFB">
        <w:rPr>
          <w:rFonts w:ascii="Lato" w:hAnsi="Lato"/>
        </w:rPr>
        <w:t xml:space="preserve">at </w:t>
      </w:r>
      <w:r w:rsidR="00E54D52" w:rsidRPr="00E54D52">
        <w:rPr>
          <w:rFonts w:ascii="Lato" w:hAnsi="Lato"/>
        </w:rPr>
        <w:t>System for Award Management</w:t>
      </w:r>
      <w:r w:rsidR="000C487F">
        <w:rPr>
          <w:rFonts w:ascii="Lato" w:hAnsi="Lato"/>
        </w:rPr>
        <w:t xml:space="preserve"> (SAM)</w:t>
      </w:r>
      <w:r w:rsidR="001640E4">
        <w:rPr>
          <w:rFonts w:ascii="Lato" w:hAnsi="Lato"/>
        </w:rPr>
        <w:t>, state, and/or</w:t>
      </w:r>
      <w:r w:rsidR="005C4E41">
        <w:rPr>
          <w:rFonts w:ascii="Lato" w:hAnsi="Lato"/>
        </w:rPr>
        <w:t xml:space="preserve"> </w:t>
      </w:r>
      <w:r w:rsidR="001640E4">
        <w:rPr>
          <w:rFonts w:ascii="Lato" w:hAnsi="Lato"/>
        </w:rPr>
        <w:t>local</w:t>
      </w:r>
      <w:r w:rsidR="00E54D52" w:rsidRPr="00E54D52">
        <w:rPr>
          <w:rFonts w:ascii="Lato" w:hAnsi="Lato"/>
        </w:rPr>
        <w:t xml:space="preserve"> government registration</w:t>
      </w:r>
      <w:r w:rsidR="006E6AFB">
        <w:rPr>
          <w:rFonts w:ascii="Lato" w:hAnsi="Lato"/>
        </w:rPr>
        <w:t xml:space="preserve"> systems</w:t>
      </w:r>
      <w:r w:rsidR="001640E4">
        <w:rPr>
          <w:rFonts w:ascii="Lato" w:hAnsi="Lato"/>
        </w:rPr>
        <w:t>.</w:t>
      </w:r>
    </w:p>
    <w:p w14:paraId="4FD71110" w14:textId="2BCD603D" w:rsidR="00E974C0" w:rsidRDefault="005B3D23" w:rsidP="00607FDF">
      <w:pPr>
        <w:pStyle w:val="ListParagraph"/>
        <w:numPr>
          <w:ilvl w:val="0"/>
          <w:numId w:val="15"/>
        </w:numPr>
        <w:spacing w:after="0" w:line="240" w:lineRule="auto"/>
        <w:rPr>
          <w:rFonts w:ascii="Lato" w:hAnsi="Lato"/>
        </w:rPr>
      </w:pPr>
      <w:r w:rsidRPr="005B3D23">
        <w:rPr>
          <w:rFonts w:ascii="Lato" w:hAnsi="Lato"/>
        </w:rPr>
        <w:t>Is aware of applicable FAR</w:t>
      </w:r>
      <w:r w:rsidR="0089224D">
        <w:rPr>
          <w:rFonts w:ascii="Lato" w:hAnsi="Lato"/>
        </w:rPr>
        <w:t>,</w:t>
      </w:r>
      <w:r w:rsidR="00111F25">
        <w:rPr>
          <w:rFonts w:ascii="Lato" w:hAnsi="Lato"/>
        </w:rPr>
        <w:t xml:space="preserve"> </w:t>
      </w:r>
      <w:r w:rsidR="002B1AA1">
        <w:rPr>
          <w:rFonts w:ascii="Lato" w:hAnsi="Lato"/>
        </w:rPr>
        <w:t>state</w:t>
      </w:r>
      <w:r w:rsidR="0089224D">
        <w:rPr>
          <w:rFonts w:ascii="Lato" w:hAnsi="Lato"/>
        </w:rPr>
        <w:t xml:space="preserve">, and/or </w:t>
      </w:r>
      <w:r w:rsidR="002B1AA1">
        <w:rPr>
          <w:rFonts w:ascii="Lato" w:hAnsi="Lato"/>
        </w:rPr>
        <w:t>local regulations</w:t>
      </w:r>
      <w:r w:rsidRPr="005B3D23">
        <w:rPr>
          <w:rFonts w:ascii="Lato" w:hAnsi="Lato"/>
        </w:rPr>
        <w:t xml:space="preserve"> requirements</w:t>
      </w:r>
      <w:r w:rsidR="00EA501D">
        <w:rPr>
          <w:rFonts w:ascii="Lato" w:hAnsi="Lato"/>
        </w:rPr>
        <w:t>.</w:t>
      </w:r>
    </w:p>
    <w:p w14:paraId="72DD4E5B" w14:textId="4385A70D" w:rsidR="00EA501D" w:rsidRDefault="00CB6BC3" w:rsidP="00607FDF">
      <w:pPr>
        <w:pStyle w:val="ListParagraph"/>
        <w:numPr>
          <w:ilvl w:val="0"/>
          <w:numId w:val="15"/>
        </w:numPr>
        <w:spacing w:after="0" w:line="240" w:lineRule="auto"/>
        <w:rPr>
          <w:rFonts w:ascii="Lato" w:hAnsi="Lato"/>
        </w:rPr>
      </w:pPr>
      <w:r w:rsidRPr="00CB6BC3">
        <w:rPr>
          <w:rFonts w:ascii="Lato" w:hAnsi="Lato"/>
        </w:rPr>
        <w:t>Understands and is progressing toward required cybersecurity compliance</w:t>
      </w:r>
      <w:r w:rsidR="004E1A22">
        <w:rPr>
          <w:rFonts w:ascii="Lato" w:hAnsi="Lato"/>
        </w:rPr>
        <w:t>.</w:t>
      </w:r>
    </w:p>
    <w:p w14:paraId="1AA09EC9" w14:textId="3B2DF683" w:rsidR="009674AB" w:rsidRPr="001B0864" w:rsidRDefault="007E05EF" w:rsidP="00607FDF">
      <w:pPr>
        <w:pStyle w:val="ListParagraph"/>
        <w:numPr>
          <w:ilvl w:val="0"/>
          <w:numId w:val="15"/>
        </w:numPr>
        <w:spacing w:after="0" w:line="240" w:lineRule="auto"/>
        <w:rPr>
          <w:rFonts w:ascii="Lato" w:hAnsi="Lato"/>
        </w:rPr>
      </w:pPr>
      <w:r>
        <w:rPr>
          <w:rFonts w:ascii="Lato" w:hAnsi="Lato"/>
        </w:rPr>
        <w:t>Recognizes</w:t>
      </w:r>
      <w:r w:rsidR="009674AB" w:rsidRPr="005C4E41">
        <w:rPr>
          <w:rFonts w:ascii="Lato" w:hAnsi="Lato"/>
        </w:rPr>
        <w:t xml:space="preserve"> potential for </w:t>
      </w:r>
      <w:r w:rsidR="00B84883">
        <w:rPr>
          <w:rFonts w:ascii="Lato" w:hAnsi="Lato"/>
        </w:rPr>
        <w:t xml:space="preserve">certified </w:t>
      </w:r>
      <w:r w:rsidR="009674AB" w:rsidRPr="005C4E41">
        <w:rPr>
          <w:rFonts w:ascii="Lato" w:hAnsi="Lato"/>
        </w:rPr>
        <w:t xml:space="preserve">business </w:t>
      </w:r>
      <w:r w:rsidR="00E32B0B">
        <w:rPr>
          <w:rFonts w:ascii="Lato" w:hAnsi="Lato"/>
        </w:rPr>
        <w:t>status</w:t>
      </w:r>
      <w:r w:rsidR="009674AB" w:rsidRPr="005C4E41">
        <w:rPr>
          <w:rFonts w:ascii="Lato" w:hAnsi="Lato"/>
        </w:rPr>
        <w:t xml:space="preserve"> (e.g., SDB, HUBZone Business, SDVOSB, </w:t>
      </w:r>
      <w:r w:rsidR="004E6C7E" w:rsidRPr="004E6C7E">
        <w:rPr>
          <w:rFonts w:ascii="Lato" w:hAnsi="Lato"/>
        </w:rPr>
        <w:t xml:space="preserve">WOSB, </w:t>
      </w:r>
      <w:r w:rsidR="009674AB" w:rsidRPr="005C4E41">
        <w:rPr>
          <w:rFonts w:ascii="Lato" w:hAnsi="Lato"/>
        </w:rPr>
        <w:t>state/local equivalent, etc.) and has applied or self-certified, as appropriate.</w:t>
      </w:r>
    </w:p>
    <w:p w14:paraId="06DBFF2B" w14:textId="77777777" w:rsidR="001B0864" w:rsidRPr="005C4E41" w:rsidRDefault="001B0864" w:rsidP="001B0864">
      <w:pPr>
        <w:pStyle w:val="ListParagraph"/>
        <w:spacing w:after="0" w:line="240" w:lineRule="auto"/>
        <w:ind w:left="1080"/>
        <w:rPr>
          <w:rFonts w:ascii="Lato" w:hAnsi="Lato"/>
        </w:rPr>
      </w:pPr>
    </w:p>
    <w:p w14:paraId="6A99A4F0" w14:textId="3F404FFD" w:rsidR="00464AF7" w:rsidRPr="001B0864" w:rsidRDefault="00B02849" w:rsidP="00607FDF">
      <w:pPr>
        <w:pStyle w:val="ListParagraph"/>
        <w:numPr>
          <w:ilvl w:val="0"/>
          <w:numId w:val="8"/>
        </w:numPr>
        <w:spacing w:after="0" w:line="252" w:lineRule="auto"/>
        <w:ind w:left="720"/>
        <w:rPr>
          <w:rFonts w:ascii="Lato" w:eastAsia="Times New Roman" w:hAnsi="Lato"/>
        </w:rPr>
      </w:pPr>
      <w:r w:rsidRPr="001B0864">
        <w:rPr>
          <w:rFonts w:ascii="Lato" w:eastAsia="Times New Roman" w:hAnsi="Lato"/>
          <w:b/>
          <w:bCs/>
        </w:rPr>
        <w:t>DIB</w:t>
      </w:r>
      <w:r w:rsidR="00720BA5" w:rsidRPr="001B0864">
        <w:rPr>
          <w:rFonts w:ascii="Lato" w:eastAsia="Times New Roman" w:hAnsi="Lato"/>
          <w:b/>
          <w:bCs/>
        </w:rPr>
        <w:t xml:space="preserve">- or </w:t>
      </w:r>
      <w:r w:rsidRPr="001B0864">
        <w:rPr>
          <w:rFonts w:ascii="Lato" w:eastAsia="Times New Roman" w:hAnsi="Lato"/>
          <w:b/>
          <w:bCs/>
        </w:rPr>
        <w:t>GIB re-entry client</w:t>
      </w:r>
      <w:r w:rsidR="008616B3" w:rsidRPr="001B0864">
        <w:rPr>
          <w:rFonts w:ascii="Lato" w:eastAsia="Times New Roman" w:hAnsi="Lato"/>
          <w:b/>
          <w:bCs/>
        </w:rPr>
        <w:t xml:space="preserve">: </w:t>
      </w:r>
      <w:r w:rsidR="00BF4189" w:rsidRPr="001B0864">
        <w:rPr>
          <w:rFonts w:ascii="Lato" w:eastAsia="Times New Roman" w:hAnsi="Lato"/>
          <w:b/>
          <w:bCs/>
        </w:rPr>
        <w:t xml:space="preserve"> </w:t>
      </w:r>
      <w:r w:rsidR="00F40990" w:rsidRPr="001B0864">
        <w:rPr>
          <w:rFonts w:ascii="Lato" w:hAnsi="Lato"/>
        </w:rPr>
        <w:t>a client with</w:t>
      </w:r>
      <w:r w:rsidR="00460D9C" w:rsidRPr="001B0864">
        <w:rPr>
          <w:rFonts w:ascii="Lato" w:hAnsi="Lato"/>
        </w:rPr>
        <w:t xml:space="preserve"> a verifiable history of service as a contractor or subcontractor</w:t>
      </w:r>
      <w:r w:rsidR="00F37B9F" w:rsidRPr="001B0864">
        <w:rPr>
          <w:rFonts w:ascii="Lato" w:hAnsi="Lato"/>
        </w:rPr>
        <w:t xml:space="preserve"> </w:t>
      </w:r>
      <w:r w:rsidR="003436C7" w:rsidRPr="001B0864">
        <w:rPr>
          <w:rFonts w:ascii="Lato" w:hAnsi="Lato"/>
        </w:rPr>
        <w:t xml:space="preserve">and requests an Accelerator’s assistance with returning to the </w:t>
      </w:r>
      <w:r w:rsidR="00965BF4" w:rsidRPr="001B0864">
        <w:rPr>
          <w:rFonts w:ascii="Lato" w:hAnsi="Lato"/>
        </w:rPr>
        <w:t>government marketplace</w:t>
      </w:r>
      <w:r w:rsidR="00CA21B5" w:rsidRPr="001B0864">
        <w:rPr>
          <w:rFonts w:ascii="Lato" w:hAnsi="Lato"/>
        </w:rPr>
        <w:t xml:space="preserve">. Since </w:t>
      </w:r>
      <w:r w:rsidR="00057950" w:rsidRPr="001B0864">
        <w:rPr>
          <w:rFonts w:ascii="Lato" w:hAnsi="Lato"/>
        </w:rPr>
        <w:t>such</w:t>
      </w:r>
      <w:r w:rsidR="00CA21B5" w:rsidRPr="001B0864">
        <w:rPr>
          <w:rFonts w:ascii="Lato" w:hAnsi="Lato"/>
        </w:rPr>
        <w:t xml:space="preserve"> client</w:t>
      </w:r>
      <w:r w:rsidR="00057950" w:rsidRPr="001B0864">
        <w:rPr>
          <w:rFonts w:ascii="Lato" w:hAnsi="Lato"/>
        </w:rPr>
        <w:t>s</w:t>
      </w:r>
      <w:r w:rsidR="00F37B9F" w:rsidRPr="001B0864">
        <w:rPr>
          <w:rFonts w:ascii="Lato" w:hAnsi="Lato"/>
        </w:rPr>
        <w:t xml:space="preserve"> </w:t>
      </w:r>
      <w:r w:rsidR="00AB09D7" w:rsidRPr="001B0864">
        <w:rPr>
          <w:rFonts w:ascii="Lato" w:hAnsi="Lato"/>
        </w:rPr>
        <w:t>ha</w:t>
      </w:r>
      <w:r w:rsidR="00057950" w:rsidRPr="001B0864">
        <w:rPr>
          <w:rFonts w:ascii="Lato" w:hAnsi="Lato"/>
        </w:rPr>
        <w:t>ve</w:t>
      </w:r>
      <w:r w:rsidR="00AB09D7" w:rsidRPr="001B0864">
        <w:rPr>
          <w:rFonts w:ascii="Lato" w:hAnsi="Lato"/>
        </w:rPr>
        <w:t xml:space="preserve"> not participated on the government marketplace</w:t>
      </w:r>
      <w:r w:rsidR="00D04E94" w:rsidRPr="001B0864">
        <w:rPr>
          <w:rFonts w:ascii="Lato" w:hAnsi="Lato"/>
        </w:rPr>
        <w:t xml:space="preserve"> in a substantial </w:t>
      </w:r>
      <w:proofErr w:type="gramStart"/>
      <w:r w:rsidR="00D04E94" w:rsidRPr="001B0864">
        <w:rPr>
          <w:rFonts w:ascii="Lato" w:hAnsi="Lato"/>
        </w:rPr>
        <w:t>period of time</w:t>
      </w:r>
      <w:proofErr w:type="gramEnd"/>
      <w:r w:rsidR="00D04E94" w:rsidRPr="001B0864">
        <w:rPr>
          <w:rFonts w:ascii="Lato" w:hAnsi="Lato"/>
        </w:rPr>
        <w:t xml:space="preserve"> (i.e.,</w:t>
      </w:r>
      <w:r w:rsidR="00884799" w:rsidRPr="001B0864">
        <w:rPr>
          <w:rFonts w:ascii="Lato" w:hAnsi="Lato"/>
        </w:rPr>
        <w:t xml:space="preserve"> </w:t>
      </w:r>
      <w:r w:rsidR="00884799" w:rsidRPr="001B0864">
        <w:rPr>
          <w:rFonts w:ascii="Lato" w:hAnsi="Lato" w:cs="Segoe UI"/>
        </w:rPr>
        <w:t xml:space="preserve">over the past </w:t>
      </w:r>
      <w:r w:rsidR="00453730" w:rsidRPr="001B0864">
        <w:rPr>
          <w:rFonts w:ascii="Lato" w:hAnsi="Lato" w:cs="Segoe UI"/>
        </w:rPr>
        <w:t>24</w:t>
      </w:r>
      <w:r w:rsidR="00884799" w:rsidRPr="001B0864">
        <w:rPr>
          <w:rFonts w:ascii="Lato" w:hAnsi="Lato" w:cs="Segoe UI"/>
        </w:rPr>
        <w:t xml:space="preserve"> months</w:t>
      </w:r>
      <w:r w:rsidR="00453730" w:rsidRPr="001B0864">
        <w:rPr>
          <w:rFonts w:ascii="Lato" w:hAnsi="Lato" w:cs="Segoe UI"/>
        </w:rPr>
        <w:t>)</w:t>
      </w:r>
      <w:r w:rsidR="00D04E94" w:rsidRPr="001B0864">
        <w:rPr>
          <w:rFonts w:ascii="Lato" w:hAnsi="Lato" w:cs="Segoe UI"/>
        </w:rPr>
        <w:t xml:space="preserve">, </w:t>
      </w:r>
      <w:r w:rsidR="00BD06CE" w:rsidRPr="001B0864">
        <w:rPr>
          <w:rFonts w:ascii="Lato" w:hAnsi="Lato" w:cs="Segoe UI"/>
        </w:rPr>
        <w:t>they should satisfy all criteria to be DIB</w:t>
      </w:r>
      <w:r w:rsidR="00077748" w:rsidRPr="001B0864">
        <w:rPr>
          <w:rFonts w:ascii="Lato" w:hAnsi="Lato" w:cs="Segoe UI"/>
        </w:rPr>
        <w:t>- and/or GIB</w:t>
      </w:r>
      <w:r w:rsidR="00BD06CE" w:rsidRPr="001B0864">
        <w:rPr>
          <w:rFonts w:ascii="Lato" w:hAnsi="Lato" w:cs="Segoe UI"/>
        </w:rPr>
        <w:t xml:space="preserve">-ready </w:t>
      </w:r>
      <w:r w:rsidR="00424255" w:rsidRPr="001B0864">
        <w:rPr>
          <w:rFonts w:ascii="Lato" w:hAnsi="Lato" w:cs="Segoe UI"/>
        </w:rPr>
        <w:t>after receiving</w:t>
      </w:r>
      <w:r w:rsidR="00BD06CE" w:rsidRPr="001B0864">
        <w:rPr>
          <w:rFonts w:ascii="Lato" w:hAnsi="Lato" w:cs="Segoe UI"/>
        </w:rPr>
        <w:t xml:space="preserve"> </w:t>
      </w:r>
      <w:r w:rsidR="00424255" w:rsidRPr="001B0864">
        <w:rPr>
          <w:rFonts w:ascii="Lato" w:hAnsi="Lato" w:cs="Segoe UI"/>
        </w:rPr>
        <w:t xml:space="preserve">an Accelerator’s </w:t>
      </w:r>
      <w:r w:rsidR="009C75ED" w:rsidRPr="001B0864">
        <w:rPr>
          <w:rFonts w:ascii="Lato" w:hAnsi="Lato" w:cs="Segoe UI"/>
        </w:rPr>
        <w:t>service</w:t>
      </w:r>
      <w:r w:rsidR="00424255" w:rsidRPr="001B0864">
        <w:rPr>
          <w:rFonts w:ascii="Lato" w:hAnsi="Lato" w:cs="Segoe UI"/>
        </w:rPr>
        <w:t xml:space="preserve">. </w:t>
      </w:r>
    </w:p>
    <w:p w14:paraId="0FD5CAA7" w14:textId="77777777" w:rsidR="00800739" w:rsidRPr="004C3AE7" w:rsidRDefault="00800739" w:rsidP="004C3AE7">
      <w:pPr>
        <w:spacing w:after="0" w:line="276" w:lineRule="auto"/>
        <w:ind w:left="360"/>
        <w:rPr>
          <w:rFonts w:ascii="Lato" w:eastAsia="Times New Roman" w:hAnsi="Lato"/>
          <w:highlight w:val="yellow"/>
        </w:rPr>
      </w:pPr>
    </w:p>
    <w:p w14:paraId="25501DD1" w14:textId="30E69DD3" w:rsidR="002C51AA" w:rsidRDefault="002C51AA" w:rsidP="00E512DC">
      <w:pPr>
        <w:spacing w:after="0" w:line="276" w:lineRule="auto"/>
        <w:rPr>
          <w:rFonts w:ascii="Lato" w:eastAsia="Times New Roman" w:hAnsi="La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878C5"/>
        <w:tblLook w:val="04A0" w:firstRow="1" w:lastRow="0" w:firstColumn="1" w:lastColumn="0" w:noHBand="0" w:noVBand="1"/>
      </w:tblPr>
      <w:tblGrid>
        <w:gridCol w:w="9350"/>
      </w:tblGrid>
      <w:tr w:rsidR="00444843" w:rsidRPr="00FA55FB" w14:paraId="1F04DB7E" w14:textId="77777777" w:rsidTr="000B43CD">
        <w:tc>
          <w:tcPr>
            <w:tcW w:w="9350" w:type="dxa"/>
            <w:shd w:val="clear" w:color="auto" w:fill="8878C5"/>
          </w:tcPr>
          <w:p w14:paraId="39DAEEB8" w14:textId="3F93891C" w:rsidR="00444843" w:rsidRPr="00FA55FB" w:rsidRDefault="007F31BB" w:rsidP="000B43CD">
            <w:pPr>
              <w:spacing w:before="120" w:after="120" w:line="276" w:lineRule="auto"/>
              <w:rPr>
                <w:rFonts w:ascii="Lato" w:hAnsi="Lato"/>
                <w:b/>
                <w:color w:val="FFFFFF" w:themeColor="background1"/>
                <w:sz w:val="24"/>
                <w:szCs w:val="24"/>
              </w:rPr>
            </w:pPr>
            <w:bookmarkStart w:id="9" w:name="_Hlk122454978"/>
            <w:r w:rsidRPr="006F63A8">
              <w:rPr>
                <w:rFonts w:ascii="Lato" w:hAnsi="Lato"/>
                <w:b/>
                <w:color w:val="FFFFFF" w:themeColor="background1"/>
              </w:rPr>
              <w:t>Goal 2. Increase Equity and Inclusion</w:t>
            </w:r>
            <w:r w:rsidR="00444843" w:rsidRPr="006F63A8">
              <w:rPr>
                <w:rFonts w:ascii="Lato" w:hAnsi="Lato"/>
                <w:b/>
                <w:color w:val="FFFFFF" w:themeColor="background1"/>
              </w:rPr>
              <w:t>.</w:t>
            </w:r>
          </w:p>
        </w:tc>
      </w:tr>
      <w:bookmarkEnd w:id="9"/>
    </w:tbl>
    <w:p w14:paraId="08586C32" w14:textId="77777777" w:rsidR="00E512DC" w:rsidRDefault="00E512DC" w:rsidP="00E512DC">
      <w:pPr>
        <w:spacing w:after="0" w:line="276" w:lineRule="auto"/>
        <w:rPr>
          <w:rFonts w:ascii="Lato" w:eastAsia="Times New Roman" w:hAnsi="Lato"/>
        </w:rPr>
      </w:pPr>
    </w:p>
    <w:p w14:paraId="324FE56F" w14:textId="0BE9FEEE" w:rsidR="0091077D" w:rsidRPr="0091077D" w:rsidRDefault="007D359F" w:rsidP="00607FDF">
      <w:pPr>
        <w:pStyle w:val="ListParagraph"/>
        <w:numPr>
          <w:ilvl w:val="0"/>
          <w:numId w:val="3"/>
        </w:numPr>
        <w:spacing w:after="0" w:line="276" w:lineRule="auto"/>
        <w:rPr>
          <w:rFonts w:ascii="Lato" w:eastAsia="Times New Roman" w:hAnsi="Lato"/>
          <w:b/>
          <w:bCs/>
        </w:rPr>
      </w:pPr>
      <w:r>
        <w:rPr>
          <w:rFonts w:ascii="Lato" w:eastAsia="Times New Roman" w:hAnsi="Lato"/>
          <w:b/>
          <w:bCs/>
        </w:rPr>
        <w:t>SDB</w:t>
      </w:r>
      <w:r w:rsidR="0091077D" w:rsidRPr="0091077D">
        <w:rPr>
          <w:rFonts w:ascii="Lato" w:eastAsia="Times New Roman" w:hAnsi="Lato"/>
          <w:b/>
          <w:bCs/>
        </w:rPr>
        <w:t xml:space="preserve">: </w:t>
      </w:r>
      <w:r w:rsidR="0091077D" w:rsidRPr="007D359F">
        <w:rPr>
          <w:rFonts w:ascii="Lato" w:eastAsia="Times New Roman" w:hAnsi="Lato"/>
        </w:rPr>
        <w:t>A firm that meets the following criteria set by the Code of Federal Regulations</w:t>
      </w:r>
      <w:r w:rsidR="00213B32">
        <w:rPr>
          <w:rFonts w:ascii="Lato" w:eastAsia="Times New Roman" w:hAnsi="Lato"/>
        </w:rPr>
        <w:t>.</w:t>
      </w:r>
      <w:r>
        <w:rPr>
          <w:rFonts w:ascii="Lato" w:eastAsia="Times New Roman" w:hAnsi="Lato"/>
          <w:b/>
          <w:bCs/>
        </w:rPr>
        <w:t xml:space="preserve"> </w:t>
      </w:r>
    </w:p>
    <w:p w14:paraId="3E21A200" w14:textId="77777777" w:rsidR="0091077D" w:rsidRPr="007D359F" w:rsidRDefault="0091077D" w:rsidP="00607FDF">
      <w:pPr>
        <w:pStyle w:val="ListParagraph"/>
        <w:numPr>
          <w:ilvl w:val="0"/>
          <w:numId w:val="9"/>
        </w:numPr>
        <w:spacing w:after="0" w:line="276" w:lineRule="auto"/>
        <w:rPr>
          <w:rFonts w:ascii="Lato" w:eastAsia="Times New Roman" w:hAnsi="Lato"/>
        </w:rPr>
      </w:pPr>
      <w:r w:rsidRPr="007D359F">
        <w:rPr>
          <w:rFonts w:ascii="Lato" w:eastAsia="Times New Roman" w:hAnsi="Lato"/>
        </w:rPr>
        <w:lastRenderedPageBreak/>
        <w:t xml:space="preserve">The firm must be 51% or more owned and controlled by one or more disadvantaged persons. </w:t>
      </w:r>
    </w:p>
    <w:p w14:paraId="2B50A933" w14:textId="77777777" w:rsidR="0091077D" w:rsidRPr="007D359F" w:rsidRDefault="0091077D" w:rsidP="00607FDF">
      <w:pPr>
        <w:pStyle w:val="ListParagraph"/>
        <w:numPr>
          <w:ilvl w:val="0"/>
          <w:numId w:val="9"/>
        </w:numPr>
        <w:spacing w:after="0" w:line="276" w:lineRule="auto"/>
        <w:rPr>
          <w:rFonts w:ascii="Lato" w:eastAsia="Times New Roman" w:hAnsi="Lato"/>
        </w:rPr>
      </w:pPr>
      <w:r w:rsidRPr="007D359F">
        <w:rPr>
          <w:rFonts w:ascii="Lato" w:eastAsia="Times New Roman" w:hAnsi="Lato"/>
        </w:rPr>
        <w:t xml:space="preserve">The disadvantaged person or persons must be socially disadvantaged and </w:t>
      </w:r>
      <w:proofErr w:type="gramStart"/>
      <w:r w:rsidRPr="007D359F">
        <w:rPr>
          <w:rFonts w:ascii="Lato" w:eastAsia="Times New Roman" w:hAnsi="Lato"/>
        </w:rPr>
        <w:t>economically disadvantaged</w:t>
      </w:r>
      <w:proofErr w:type="gramEnd"/>
      <w:r w:rsidRPr="007D359F">
        <w:rPr>
          <w:rFonts w:ascii="Lato" w:eastAsia="Times New Roman" w:hAnsi="Lato"/>
        </w:rPr>
        <w:t xml:space="preserve">.  </w:t>
      </w:r>
    </w:p>
    <w:p w14:paraId="5077E324" w14:textId="31C85C58" w:rsidR="0091077D" w:rsidRPr="00213B32" w:rsidRDefault="0091077D" w:rsidP="00607FDF">
      <w:pPr>
        <w:pStyle w:val="ListParagraph"/>
        <w:numPr>
          <w:ilvl w:val="0"/>
          <w:numId w:val="9"/>
        </w:numPr>
        <w:spacing w:after="0" w:line="276" w:lineRule="auto"/>
        <w:rPr>
          <w:rFonts w:ascii="Lato" w:eastAsia="Times New Roman" w:hAnsi="Lato"/>
          <w:b/>
          <w:bCs/>
        </w:rPr>
      </w:pPr>
      <w:r w:rsidRPr="007D359F">
        <w:rPr>
          <w:rFonts w:ascii="Lato" w:eastAsia="Times New Roman" w:hAnsi="Lato"/>
        </w:rPr>
        <w:t>The firm must be small, according to SBA’s size standards.</w:t>
      </w:r>
    </w:p>
    <w:p w14:paraId="6E8B6C97" w14:textId="77777777" w:rsidR="00213B32" w:rsidRPr="007D359F" w:rsidRDefault="00213B32" w:rsidP="00213B32">
      <w:pPr>
        <w:pStyle w:val="ListParagraph"/>
        <w:spacing w:after="0" w:line="276" w:lineRule="auto"/>
        <w:ind w:left="1080"/>
        <w:rPr>
          <w:rFonts w:ascii="Lato" w:eastAsia="Times New Roman" w:hAnsi="Lato"/>
          <w:b/>
          <w:bCs/>
        </w:rPr>
      </w:pPr>
    </w:p>
    <w:p w14:paraId="515F1867" w14:textId="5A3098AA" w:rsidR="003D7252" w:rsidRPr="003D7252" w:rsidRDefault="003D7252" w:rsidP="00607FDF">
      <w:pPr>
        <w:pStyle w:val="ListParagraph"/>
        <w:numPr>
          <w:ilvl w:val="0"/>
          <w:numId w:val="3"/>
        </w:numPr>
        <w:spacing w:after="0"/>
        <w:rPr>
          <w:rFonts w:ascii="Lato" w:hAnsi="Lato"/>
        </w:rPr>
      </w:pPr>
      <w:r w:rsidRPr="003D7252">
        <w:rPr>
          <w:rFonts w:ascii="Lato" w:hAnsi="Lato"/>
          <w:b/>
          <w:bCs/>
        </w:rPr>
        <w:t>HUBZone-certified business:</w:t>
      </w:r>
      <w:r w:rsidRPr="003D7252">
        <w:rPr>
          <w:rFonts w:ascii="Lato" w:hAnsi="Lato"/>
        </w:rPr>
        <w:t xml:space="preserve"> A small business that meets the following criteria set by the code of federal regulations. The firm must:</w:t>
      </w:r>
    </w:p>
    <w:p w14:paraId="6C8236F3" w14:textId="77777777" w:rsidR="00E75AF3" w:rsidRPr="002D43C2" w:rsidRDefault="00E75AF3" w:rsidP="00607FDF">
      <w:pPr>
        <w:pStyle w:val="ListParagraph"/>
        <w:numPr>
          <w:ilvl w:val="0"/>
          <w:numId w:val="10"/>
        </w:numPr>
        <w:spacing w:after="0"/>
        <w:ind w:left="1080"/>
        <w:rPr>
          <w:rFonts w:ascii="Lato" w:hAnsi="Lato"/>
        </w:rPr>
      </w:pPr>
      <w:r w:rsidRPr="002D43C2">
        <w:rPr>
          <w:rFonts w:ascii="Lato" w:hAnsi="Lato"/>
        </w:rPr>
        <w:t>Be at least 51% owned and controlled by U.S. citizens, a Community Development Corporation, an agricultural cooperative, an Alaska Native corporation, a Native Hawaiian organization, or an Indian tribe.</w:t>
      </w:r>
    </w:p>
    <w:p w14:paraId="5A82E6D6" w14:textId="77777777" w:rsidR="00E75AF3" w:rsidRPr="002D43C2" w:rsidRDefault="00E75AF3" w:rsidP="00607FDF">
      <w:pPr>
        <w:pStyle w:val="ListParagraph"/>
        <w:numPr>
          <w:ilvl w:val="0"/>
          <w:numId w:val="10"/>
        </w:numPr>
        <w:spacing w:after="0"/>
        <w:ind w:left="1080"/>
        <w:rPr>
          <w:rFonts w:ascii="Lato" w:hAnsi="Lato"/>
        </w:rPr>
      </w:pPr>
      <w:r w:rsidRPr="002D43C2">
        <w:rPr>
          <w:rFonts w:ascii="Lato" w:hAnsi="Lato"/>
        </w:rPr>
        <w:t>Have its principal office located in a HUBZone*.</w:t>
      </w:r>
    </w:p>
    <w:p w14:paraId="6ADE8292" w14:textId="07FDB835" w:rsidR="00E75AF3" w:rsidRPr="002D43C2" w:rsidRDefault="00E75AF3" w:rsidP="00607FDF">
      <w:pPr>
        <w:pStyle w:val="ListParagraph"/>
        <w:numPr>
          <w:ilvl w:val="0"/>
          <w:numId w:val="10"/>
        </w:numPr>
        <w:spacing w:after="0"/>
        <w:ind w:left="1080"/>
        <w:rPr>
          <w:rFonts w:ascii="Lato" w:hAnsi="Lato"/>
        </w:rPr>
      </w:pPr>
      <w:r w:rsidRPr="002D43C2">
        <w:rPr>
          <w:rFonts w:ascii="Lato" w:hAnsi="Lato"/>
        </w:rPr>
        <w:t>Have at least 35% of its employees living in a HUBZone.</w:t>
      </w:r>
    </w:p>
    <w:p w14:paraId="75440B47" w14:textId="7D6CE1D1" w:rsidR="00E75AF3" w:rsidRPr="00E75AF3" w:rsidRDefault="00E75AF3" w:rsidP="00323C34">
      <w:pPr>
        <w:pStyle w:val="ListParagraph"/>
        <w:ind w:left="1080" w:firstLine="360"/>
        <w:rPr>
          <w:rFonts w:ascii="Lato" w:hAnsi="Lato"/>
          <w:i/>
          <w:iCs/>
        </w:rPr>
      </w:pPr>
    </w:p>
    <w:p w14:paraId="40A004B6" w14:textId="00DD9E2D" w:rsidR="00677FEF" w:rsidRDefault="00677FEF" w:rsidP="00607FDF">
      <w:pPr>
        <w:pStyle w:val="ListParagraph"/>
        <w:numPr>
          <w:ilvl w:val="0"/>
          <w:numId w:val="3"/>
        </w:numPr>
        <w:spacing w:after="0" w:line="276" w:lineRule="auto"/>
        <w:rPr>
          <w:rFonts w:ascii="Lato" w:eastAsia="Times New Roman" w:hAnsi="Lato"/>
          <w:b/>
          <w:bCs/>
        </w:rPr>
      </w:pPr>
      <w:r>
        <w:rPr>
          <w:rFonts w:ascii="Lato" w:hAnsi="Lato"/>
          <w:b/>
          <w:bCs/>
        </w:rPr>
        <w:t>SDVOSB</w:t>
      </w:r>
      <w:r w:rsidRPr="00E136F4">
        <w:rPr>
          <w:rFonts w:ascii="Lato" w:hAnsi="Lato"/>
          <w:b/>
          <w:bCs/>
        </w:rPr>
        <w:t>:</w:t>
      </w:r>
      <w:r>
        <w:rPr>
          <w:rFonts w:ascii="Lato" w:hAnsi="Lato"/>
        </w:rPr>
        <w:t xml:space="preserve"> </w:t>
      </w:r>
      <w:r w:rsidRPr="00E136F4">
        <w:rPr>
          <w:rFonts w:ascii="Lato" w:hAnsi="Lato"/>
        </w:rPr>
        <w:t>A small business owned by a veteran (a person who served in the active military, naval, or air service, and who was discharged or released under conditions other than dishonorable) with disability that was incurred or aggravated in line of duty in the active military, naval, or air service</w:t>
      </w:r>
      <w:r w:rsidR="00771D47">
        <w:rPr>
          <w:rFonts w:ascii="Lato" w:hAnsi="Lato"/>
        </w:rPr>
        <w:t>.</w:t>
      </w:r>
    </w:p>
    <w:p w14:paraId="5109DF8A" w14:textId="77777777" w:rsidR="00771D47" w:rsidRPr="00677FEF" w:rsidRDefault="00771D47" w:rsidP="00771D47">
      <w:pPr>
        <w:pStyle w:val="ListParagraph"/>
        <w:spacing w:after="0" w:line="276" w:lineRule="auto"/>
        <w:rPr>
          <w:rFonts w:ascii="Lato" w:eastAsia="Times New Roman" w:hAnsi="Lato"/>
          <w:b/>
          <w:bCs/>
        </w:rPr>
      </w:pPr>
    </w:p>
    <w:p w14:paraId="556A029F" w14:textId="496D439C" w:rsidR="00935D71" w:rsidRDefault="00935D71" w:rsidP="00607FDF">
      <w:pPr>
        <w:pStyle w:val="ListParagraph"/>
        <w:numPr>
          <w:ilvl w:val="0"/>
          <w:numId w:val="3"/>
        </w:numPr>
        <w:spacing w:after="0"/>
        <w:rPr>
          <w:rFonts w:ascii="Lato" w:hAnsi="Lato"/>
        </w:rPr>
      </w:pPr>
      <w:r>
        <w:rPr>
          <w:rFonts w:ascii="Lato" w:hAnsi="Lato"/>
          <w:b/>
          <w:bCs/>
        </w:rPr>
        <w:t>WOSB</w:t>
      </w:r>
      <w:r w:rsidRPr="00034AA0">
        <w:rPr>
          <w:rFonts w:ascii="Lato" w:hAnsi="Lato"/>
          <w:b/>
          <w:bCs/>
        </w:rPr>
        <w:t>:</w:t>
      </w:r>
      <w:r w:rsidRPr="00034AA0">
        <w:rPr>
          <w:rFonts w:ascii="Lato" w:hAnsi="Lato"/>
        </w:rPr>
        <w:t xml:space="preserve"> To be eligible for the WOSB Federal Contract program, a small business must:</w:t>
      </w:r>
    </w:p>
    <w:p w14:paraId="5EF371CA" w14:textId="77777777" w:rsidR="00935D71" w:rsidRPr="006301CD" w:rsidRDefault="00935D71" w:rsidP="00607FDF">
      <w:pPr>
        <w:pStyle w:val="ListParagraph"/>
        <w:numPr>
          <w:ilvl w:val="0"/>
          <w:numId w:val="11"/>
        </w:numPr>
        <w:spacing w:after="0"/>
        <w:ind w:left="1080"/>
        <w:rPr>
          <w:rFonts w:ascii="Lato" w:hAnsi="Lato"/>
        </w:rPr>
      </w:pPr>
      <w:r w:rsidRPr="006301CD">
        <w:rPr>
          <w:rFonts w:ascii="Lato" w:hAnsi="Lato"/>
        </w:rPr>
        <w:t>Be at least 51% owned and controlled by women who are U.S. citizens.</w:t>
      </w:r>
    </w:p>
    <w:p w14:paraId="3C613F08" w14:textId="77777777" w:rsidR="00935D71" w:rsidRDefault="00935D71" w:rsidP="00607FDF">
      <w:pPr>
        <w:pStyle w:val="ListParagraph"/>
        <w:numPr>
          <w:ilvl w:val="0"/>
          <w:numId w:val="11"/>
        </w:numPr>
        <w:ind w:left="1080"/>
        <w:rPr>
          <w:rFonts w:ascii="Lato" w:hAnsi="Lato"/>
        </w:rPr>
      </w:pPr>
      <w:r w:rsidRPr="006301CD">
        <w:rPr>
          <w:rFonts w:ascii="Lato" w:hAnsi="Lato"/>
        </w:rPr>
        <w:t>Have women manage day-to-day operations who also make long-term decisions.</w:t>
      </w:r>
    </w:p>
    <w:p w14:paraId="7A1F9234" w14:textId="77777777" w:rsidR="00935D71" w:rsidRPr="00935D71" w:rsidRDefault="00935D71" w:rsidP="00935D71">
      <w:pPr>
        <w:pStyle w:val="ListParagraph"/>
        <w:spacing w:after="0"/>
        <w:rPr>
          <w:rFonts w:ascii="Lato" w:hAnsi="Lato"/>
        </w:rPr>
      </w:pPr>
    </w:p>
    <w:p w14:paraId="50A34EA6" w14:textId="47B9FBE6" w:rsidR="00935D71" w:rsidRPr="00935D71" w:rsidRDefault="00935D71" w:rsidP="00607FDF">
      <w:pPr>
        <w:pStyle w:val="ListParagraph"/>
        <w:numPr>
          <w:ilvl w:val="0"/>
          <w:numId w:val="3"/>
        </w:numPr>
        <w:spacing w:after="0"/>
        <w:rPr>
          <w:rFonts w:ascii="Lato" w:hAnsi="Lato"/>
        </w:rPr>
      </w:pPr>
      <w:r w:rsidRPr="00935D71">
        <w:rPr>
          <w:rFonts w:ascii="Lato" w:hAnsi="Lato"/>
          <w:b/>
          <w:bCs/>
        </w:rPr>
        <w:t>New SDB, HUBZone, SDVOSB, or WOSB</w:t>
      </w:r>
      <w:r w:rsidR="00231037">
        <w:rPr>
          <w:rFonts w:ascii="Lato" w:hAnsi="Lato"/>
          <w:b/>
          <w:bCs/>
        </w:rPr>
        <w:t>:</w:t>
      </w:r>
      <w:r w:rsidRPr="00935D71">
        <w:rPr>
          <w:rFonts w:ascii="Lato" w:hAnsi="Lato"/>
        </w:rPr>
        <w:t xml:space="preserve"> </w:t>
      </w:r>
      <w:r w:rsidR="00231037">
        <w:rPr>
          <w:rFonts w:ascii="Lato" w:hAnsi="Lato"/>
        </w:rPr>
        <w:t>R</w:t>
      </w:r>
      <w:r w:rsidRPr="00935D71">
        <w:rPr>
          <w:rFonts w:ascii="Lato" w:hAnsi="Lato"/>
        </w:rPr>
        <w:t>efers to a client that has not been certified in these categories but has become one through the assistance of the reporting APEX Accelerator for the reporting period.</w:t>
      </w:r>
      <w:r w:rsidR="00034AA0" w:rsidRPr="00935D71">
        <w:rPr>
          <w:rFonts w:ascii="Lato" w:hAnsi="Lato"/>
        </w:rPr>
        <w:t xml:space="preserve"> </w:t>
      </w:r>
    </w:p>
    <w:p w14:paraId="277491E4" w14:textId="77777777" w:rsidR="00034AA0" w:rsidRPr="00034AA0" w:rsidRDefault="00034AA0" w:rsidP="008609F3">
      <w:pPr>
        <w:pStyle w:val="ListParagraph"/>
        <w:spacing w:after="0"/>
        <w:rPr>
          <w:rFonts w:ascii="Lato" w:hAnsi="Lato"/>
        </w:rPr>
      </w:pPr>
    </w:p>
    <w:p w14:paraId="2D47C4AF" w14:textId="37BB9B83" w:rsidR="00677FEF" w:rsidRPr="008539D4" w:rsidRDefault="00CA505E" w:rsidP="00607FDF">
      <w:pPr>
        <w:pStyle w:val="ListParagraph"/>
        <w:numPr>
          <w:ilvl w:val="0"/>
          <w:numId w:val="3"/>
        </w:numPr>
        <w:spacing w:after="0" w:line="276" w:lineRule="auto"/>
        <w:rPr>
          <w:rFonts w:ascii="Lato" w:eastAsia="Times New Roman" w:hAnsi="Lato"/>
          <w:b/>
          <w:bCs/>
        </w:rPr>
      </w:pPr>
      <w:r w:rsidRPr="006301CD">
        <w:rPr>
          <w:rFonts w:ascii="Lato" w:hAnsi="Lato"/>
          <w:b/>
          <w:bCs/>
        </w:rPr>
        <w:t>Underrepresented (or underserved) small business:</w:t>
      </w:r>
      <w:r>
        <w:rPr>
          <w:rFonts w:ascii="Lato" w:hAnsi="Lato"/>
        </w:rPr>
        <w:t xml:space="preserve"> </w:t>
      </w:r>
      <w:r w:rsidRPr="006301CD">
        <w:rPr>
          <w:rFonts w:ascii="Lato" w:hAnsi="Lato"/>
        </w:rPr>
        <w:t xml:space="preserve">A small business owned by populations sharing a particular characteristic, as well as geographic communities, that have been </w:t>
      </w:r>
      <w:r w:rsidRPr="008539D4">
        <w:rPr>
          <w:rFonts w:ascii="Lato" w:hAnsi="Lato"/>
        </w:rPr>
        <w:t>systematically denied a full opportunity to participate in aspects of economic, social, and civic life.</w:t>
      </w:r>
    </w:p>
    <w:p w14:paraId="4A7476CC" w14:textId="77777777" w:rsidR="00CA505E" w:rsidRPr="008539D4" w:rsidRDefault="00CA505E" w:rsidP="00CA505E">
      <w:pPr>
        <w:pStyle w:val="ListParagraph"/>
        <w:spacing w:after="0" w:line="276" w:lineRule="auto"/>
        <w:rPr>
          <w:rFonts w:ascii="Lato" w:eastAsia="Times New Roman" w:hAnsi="Lato"/>
          <w:b/>
          <w:bCs/>
        </w:rPr>
      </w:pPr>
    </w:p>
    <w:p w14:paraId="131AF777" w14:textId="77777777" w:rsidR="00BB6C17" w:rsidRPr="008539D4" w:rsidRDefault="00E06D9A" w:rsidP="00607FDF">
      <w:pPr>
        <w:pStyle w:val="ListParagraph"/>
        <w:numPr>
          <w:ilvl w:val="0"/>
          <w:numId w:val="3"/>
        </w:numPr>
        <w:spacing w:after="0" w:line="276" w:lineRule="auto"/>
        <w:rPr>
          <w:rFonts w:ascii="Lato" w:eastAsia="Times New Roman" w:hAnsi="Lato"/>
          <w:b/>
          <w:bCs/>
        </w:rPr>
      </w:pPr>
      <w:r w:rsidRPr="008539D4">
        <w:rPr>
          <w:rFonts w:ascii="Lato" w:hAnsi="Lato"/>
          <w:b/>
          <w:bCs/>
        </w:rPr>
        <w:t>SBLO:</w:t>
      </w:r>
      <w:r w:rsidRPr="008539D4">
        <w:rPr>
          <w:rFonts w:ascii="Lato" w:hAnsi="Lato"/>
        </w:rPr>
        <w:t xml:space="preserve"> A contractor’s representative responsible for implementing and monitoring the subcontracting program for the contractor</w:t>
      </w:r>
      <w:r w:rsidR="00097053" w:rsidRPr="008539D4">
        <w:rPr>
          <w:rFonts w:ascii="Lato" w:eastAsia="Times New Roman" w:hAnsi="Lato"/>
          <w:b/>
          <w:bCs/>
        </w:rPr>
        <w:t>.</w:t>
      </w:r>
    </w:p>
    <w:p w14:paraId="0C9445CF" w14:textId="77777777" w:rsidR="00BB6C17" w:rsidRPr="008539D4" w:rsidRDefault="00BB6C17" w:rsidP="00BB6C17">
      <w:pPr>
        <w:pStyle w:val="ListParagraph"/>
        <w:rPr>
          <w:rFonts w:ascii="Lato" w:eastAsia="Times New Roman" w:hAnsi="Lato"/>
          <w:b/>
          <w:bCs/>
        </w:rPr>
      </w:pPr>
    </w:p>
    <w:p w14:paraId="649024D8" w14:textId="43B32419" w:rsidR="00B02849" w:rsidRPr="008539D4" w:rsidRDefault="00B02849" w:rsidP="00607FDF">
      <w:pPr>
        <w:pStyle w:val="ListParagraph"/>
        <w:numPr>
          <w:ilvl w:val="0"/>
          <w:numId w:val="3"/>
        </w:numPr>
        <w:spacing w:after="0" w:line="276" w:lineRule="auto"/>
        <w:rPr>
          <w:rFonts w:ascii="Lato" w:eastAsia="Times New Roman" w:hAnsi="Lato"/>
          <w:b/>
          <w:bCs/>
        </w:rPr>
      </w:pPr>
      <w:r w:rsidRPr="008539D4">
        <w:rPr>
          <w:rFonts w:ascii="Lato" w:eastAsia="Times New Roman" w:hAnsi="Lato"/>
          <w:b/>
          <w:bCs/>
        </w:rPr>
        <w:t>Training for SBLOs</w:t>
      </w:r>
      <w:r w:rsidR="00097053" w:rsidRPr="008539D4">
        <w:rPr>
          <w:rFonts w:ascii="Lato" w:eastAsia="Times New Roman" w:hAnsi="Lato"/>
          <w:b/>
          <w:bCs/>
        </w:rPr>
        <w:t xml:space="preserve">: </w:t>
      </w:r>
      <w:r w:rsidR="00F54BF3" w:rsidRPr="008539D4">
        <w:rPr>
          <w:rFonts w:ascii="Lato" w:eastAsia="Times New Roman" w:hAnsi="Lato"/>
        </w:rPr>
        <w:t>A l</w:t>
      </w:r>
      <w:r w:rsidRPr="008539D4">
        <w:rPr>
          <w:rFonts w:ascii="Lato" w:eastAsia="Times New Roman" w:hAnsi="Lato"/>
        </w:rPr>
        <w:t xml:space="preserve">ive in-person or virtual training on aspects of the </w:t>
      </w:r>
      <w:r w:rsidR="00986810" w:rsidRPr="008539D4">
        <w:rPr>
          <w:rFonts w:ascii="Lato" w:eastAsia="Times New Roman" w:hAnsi="Lato"/>
        </w:rPr>
        <w:t>s</w:t>
      </w:r>
      <w:r w:rsidRPr="008539D4">
        <w:rPr>
          <w:rFonts w:ascii="Lato" w:eastAsia="Times New Roman" w:hAnsi="Lato"/>
        </w:rPr>
        <w:t xml:space="preserve">mall </w:t>
      </w:r>
      <w:r w:rsidR="00986810" w:rsidRPr="008539D4">
        <w:rPr>
          <w:rFonts w:ascii="Lato" w:eastAsia="Times New Roman" w:hAnsi="Lato"/>
        </w:rPr>
        <w:t>b</w:t>
      </w:r>
      <w:r w:rsidRPr="008539D4">
        <w:rPr>
          <w:rFonts w:ascii="Lato" w:eastAsia="Times New Roman" w:hAnsi="Lato"/>
        </w:rPr>
        <w:t xml:space="preserve">usiness </w:t>
      </w:r>
      <w:r w:rsidR="00986810" w:rsidRPr="008539D4">
        <w:rPr>
          <w:rFonts w:ascii="Lato" w:eastAsia="Times New Roman" w:hAnsi="Lato"/>
        </w:rPr>
        <w:t>p</w:t>
      </w:r>
      <w:r w:rsidRPr="008539D4">
        <w:rPr>
          <w:rFonts w:ascii="Lato" w:eastAsia="Times New Roman" w:hAnsi="Lato"/>
        </w:rPr>
        <w:t>rogram</w:t>
      </w:r>
      <w:r w:rsidR="00BB6C17" w:rsidRPr="008539D4">
        <w:rPr>
          <w:rFonts w:ascii="Lato" w:eastAsia="Times New Roman" w:hAnsi="Lato"/>
        </w:rPr>
        <w:t>s</w:t>
      </w:r>
      <w:r w:rsidRPr="008539D4">
        <w:rPr>
          <w:rFonts w:ascii="Lato" w:eastAsia="Times New Roman" w:hAnsi="Lato"/>
        </w:rPr>
        <w:t xml:space="preserve"> of the United States</w:t>
      </w:r>
      <w:r w:rsidR="00CE50B0" w:rsidRPr="008539D4">
        <w:rPr>
          <w:rFonts w:ascii="Lato" w:eastAsia="Times New Roman" w:hAnsi="Lato"/>
        </w:rPr>
        <w:t xml:space="preserve"> that:</w:t>
      </w:r>
    </w:p>
    <w:p w14:paraId="08E25E5F" w14:textId="3603CA71" w:rsidR="00B02849" w:rsidRPr="008539D4" w:rsidRDefault="00D0457F" w:rsidP="00607FDF">
      <w:pPr>
        <w:pStyle w:val="ListParagraph"/>
        <w:numPr>
          <w:ilvl w:val="0"/>
          <w:numId w:val="12"/>
        </w:numPr>
        <w:spacing w:after="0" w:line="276" w:lineRule="auto"/>
        <w:ind w:left="1080"/>
        <w:rPr>
          <w:rFonts w:ascii="Lato" w:eastAsia="Times New Roman" w:hAnsi="Lato"/>
        </w:rPr>
      </w:pPr>
      <w:r w:rsidRPr="008539D4">
        <w:rPr>
          <w:rFonts w:ascii="Lato" w:eastAsia="Times New Roman" w:hAnsi="Lato"/>
        </w:rPr>
        <w:t>H</w:t>
      </w:r>
      <w:r w:rsidR="00B02849" w:rsidRPr="008539D4">
        <w:rPr>
          <w:rFonts w:ascii="Lato" w:eastAsia="Times New Roman" w:hAnsi="Lato"/>
        </w:rPr>
        <w:t>elp</w:t>
      </w:r>
      <w:r w:rsidRPr="008539D4">
        <w:rPr>
          <w:rFonts w:ascii="Lato" w:eastAsia="Times New Roman" w:hAnsi="Lato"/>
        </w:rPr>
        <w:t xml:space="preserve">s </w:t>
      </w:r>
      <w:r w:rsidR="00B02849" w:rsidRPr="008539D4">
        <w:rPr>
          <w:rFonts w:ascii="Lato" w:eastAsia="Times New Roman" w:hAnsi="Lato"/>
        </w:rPr>
        <w:t>new part-time and full-time SBLOs come up-to-speed on the details of federal small business program</w:t>
      </w:r>
      <w:r w:rsidR="008B2D24" w:rsidRPr="008539D4">
        <w:rPr>
          <w:rFonts w:ascii="Lato" w:eastAsia="Times New Roman" w:hAnsi="Lato"/>
        </w:rPr>
        <w:t>s.</w:t>
      </w:r>
    </w:p>
    <w:p w14:paraId="6F4B0533" w14:textId="05510268" w:rsidR="00B02849" w:rsidRPr="008539D4" w:rsidRDefault="008B2D24" w:rsidP="00607FDF">
      <w:pPr>
        <w:pStyle w:val="ListParagraph"/>
        <w:numPr>
          <w:ilvl w:val="0"/>
          <w:numId w:val="12"/>
        </w:numPr>
        <w:spacing w:after="0" w:line="276" w:lineRule="auto"/>
        <w:ind w:left="1080"/>
        <w:rPr>
          <w:rFonts w:ascii="Lato" w:eastAsia="Times New Roman" w:hAnsi="Lato"/>
        </w:rPr>
      </w:pPr>
      <w:r w:rsidRPr="008539D4">
        <w:rPr>
          <w:rFonts w:ascii="Lato" w:eastAsia="Times New Roman" w:hAnsi="Lato"/>
        </w:rPr>
        <w:t>P</w:t>
      </w:r>
      <w:r w:rsidR="00B02849" w:rsidRPr="008539D4">
        <w:rPr>
          <w:rFonts w:ascii="Lato" w:eastAsia="Times New Roman" w:hAnsi="Lato"/>
        </w:rPr>
        <w:t>rovides regulatory updates and clarifications for SBLOs and Small Business Specialists</w:t>
      </w:r>
      <w:r w:rsidR="00C51937" w:rsidRPr="008539D4">
        <w:rPr>
          <w:rFonts w:ascii="Lato" w:eastAsia="Times New Roman" w:hAnsi="Lato"/>
        </w:rPr>
        <w:t>.</w:t>
      </w:r>
    </w:p>
    <w:p w14:paraId="728A4634" w14:textId="565CB5BE" w:rsidR="001F53C2" w:rsidRPr="008539D4" w:rsidRDefault="00B02849" w:rsidP="00607FDF">
      <w:pPr>
        <w:pStyle w:val="ListParagraph"/>
        <w:numPr>
          <w:ilvl w:val="0"/>
          <w:numId w:val="12"/>
        </w:numPr>
        <w:spacing w:after="0" w:line="276" w:lineRule="auto"/>
        <w:ind w:left="1080"/>
        <w:rPr>
          <w:rFonts w:ascii="Lato" w:eastAsia="Times New Roman" w:hAnsi="Lato"/>
        </w:rPr>
      </w:pPr>
      <w:r w:rsidRPr="008539D4">
        <w:rPr>
          <w:rFonts w:ascii="Lato" w:eastAsia="Times New Roman" w:hAnsi="Lato"/>
        </w:rPr>
        <w:t xml:space="preserve">Strengthens the network of </w:t>
      </w:r>
      <w:r w:rsidR="00571234" w:rsidRPr="008539D4">
        <w:rPr>
          <w:rFonts w:ascii="Lato" w:eastAsia="Times New Roman" w:hAnsi="Lato"/>
        </w:rPr>
        <w:t>APEX Accelerators</w:t>
      </w:r>
      <w:r w:rsidRPr="008539D4">
        <w:rPr>
          <w:rFonts w:ascii="Lato" w:eastAsia="Times New Roman" w:hAnsi="Lato"/>
        </w:rPr>
        <w:t xml:space="preserve">, </w:t>
      </w:r>
      <w:r w:rsidR="00F91A6B" w:rsidRPr="008539D4">
        <w:rPr>
          <w:rFonts w:ascii="Lato" w:eastAsia="Times New Roman" w:hAnsi="Lato"/>
        </w:rPr>
        <w:t xml:space="preserve">businesses, </w:t>
      </w:r>
      <w:r w:rsidR="00BC0F08" w:rsidRPr="008539D4">
        <w:rPr>
          <w:rFonts w:ascii="Lato" w:eastAsia="Times New Roman" w:hAnsi="Lato"/>
        </w:rPr>
        <w:t xml:space="preserve">DoD, </w:t>
      </w:r>
      <w:r w:rsidR="00B016A9" w:rsidRPr="008539D4">
        <w:rPr>
          <w:rFonts w:ascii="Lato" w:eastAsia="Times New Roman" w:hAnsi="Lato"/>
        </w:rPr>
        <w:t>and</w:t>
      </w:r>
      <w:r w:rsidRPr="008539D4">
        <w:rPr>
          <w:rFonts w:ascii="Lato" w:eastAsia="Times New Roman" w:hAnsi="Lato"/>
        </w:rPr>
        <w:t xml:space="preserve"> </w:t>
      </w:r>
      <w:r w:rsidR="00BC0F08" w:rsidRPr="008539D4">
        <w:rPr>
          <w:rFonts w:ascii="Lato" w:eastAsia="Times New Roman" w:hAnsi="Lato"/>
        </w:rPr>
        <w:t xml:space="preserve">other </w:t>
      </w:r>
      <w:r w:rsidRPr="008539D4">
        <w:rPr>
          <w:rFonts w:ascii="Lato" w:eastAsia="Times New Roman" w:hAnsi="Lato"/>
        </w:rPr>
        <w:t>federal agencies</w:t>
      </w:r>
      <w:r w:rsidR="00484C5A" w:rsidRPr="008539D4">
        <w:rPr>
          <w:rFonts w:ascii="Lato" w:eastAsia="Times New Roman" w:hAnsi="Lato"/>
        </w:rPr>
        <w:t>.</w:t>
      </w:r>
    </w:p>
    <w:p w14:paraId="3DB50B05" w14:textId="77777777" w:rsidR="001F53C2" w:rsidRDefault="001F53C2" w:rsidP="001F53C2">
      <w:pPr>
        <w:pStyle w:val="ListParagraph"/>
        <w:spacing w:after="0" w:line="276" w:lineRule="auto"/>
        <w:ind w:left="1080"/>
        <w:rPr>
          <w:rFonts w:ascii="Lato" w:eastAsia="Times New Roman" w:hAnsi="Lato"/>
        </w:rPr>
      </w:pPr>
    </w:p>
    <w:p w14:paraId="765F3A72" w14:textId="45018A6F" w:rsidR="006C24C8" w:rsidRDefault="00B02849" w:rsidP="00607FDF">
      <w:pPr>
        <w:pStyle w:val="ListParagraph"/>
        <w:numPr>
          <w:ilvl w:val="0"/>
          <w:numId w:val="3"/>
        </w:numPr>
        <w:spacing w:after="0" w:line="276" w:lineRule="auto"/>
        <w:rPr>
          <w:rFonts w:ascii="Lato" w:eastAsia="Times New Roman" w:hAnsi="Lato"/>
        </w:rPr>
      </w:pPr>
      <w:r w:rsidRPr="001F53C2">
        <w:rPr>
          <w:rFonts w:ascii="Lato" w:eastAsia="Times New Roman" w:hAnsi="Lato"/>
          <w:b/>
          <w:bCs/>
        </w:rPr>
        <w:t xml:space="preserve">Small </w:t>
      </w:r>
      <w:r w:rsidR="007F3425" w:rsidRPr="001F53C2">
        <w:rPr>
          <w:rFonts w:ascii="Lato" w:eastAsia="Times New Roman" w:hAnsi="Lato"/>
          <w:b/>
          <w:bCs/>
        </w:rPr>
        <w:t>bu</w:t>
      </w:r>
      <w:r w:rsidRPr="001F53C2">
        <w:rPr>
          <w:rFonts w:ascii="Lato" w:eastAsia="Times New Roman" w:hAnsi="Lato"/>
          <w:b/>
          <w:bCs/>
        </w:rPr>
        <w:t xml:space="preserve">siness </w:t>
      </w:r>
      <w:r w:rsidR="007F3425" w:rsidRPr="001F53C2">
        <w:rPr>
          <w:rFonts w:ascii="Lato" w:eastAsia="Times New Roman" w:hAnsi="Lato"/>
          <w:b/>
          <w:bCs/>
        </w:rPr>
        <w:t>m</w:t>
      </w:r>
      <w:r w:rsidRPr="001F53C2">
        <w:rPr>
          <w:rFonts w:ascii="Lato" w:eastAsia="Times New Roman" w:hAnsi="Lato"/>
          <w:b/>
          <w:bCs/>
        </w:rPr>
        <w:t>atchmaker</w:t>
      </w:r>
      <w:r w:rsidR="00477844" w:rsidRPr="001F53C2">
        <w:rPr>
          <w:rFonts w:ascii="Lato" w:eastAsia="Times New Roman" w:hAnsi="Lato"/>
          <w:b/>
          <w:bCs/>
        </w:rPr>
        <w:t xml:space="preserve">: </w:t>
      </w:r>
      <w:r w:rsidR="00444BD7">
        <w:rPr>
          <w:rFonts w:ascii="Lato" w:eastAsia="Times New Roman" w:hAnsi="Lato"/>
        </w:rPr>
        <w:t>A</w:t>
      </w:r>
      <w:r w:rsidR="0040665E" w:rsidRPr="001F53C2">
        <w:rPr>
          <w:rFonts w:ascii="Lato" w:eastAsia="Times New Roman" w:hAnsi="Lato"/>
        </w:rPr>
        <w:t xml:space="preserve"> part of or a </w:t>
      </w:r>
      <w:r w:rsidRPr="001F53C2">
        <w:rPr>
          <w:rFonts w:ascii="Lato" w:eastAsia="Times New Roman" w:hAnsi="Lato"/>
        </w:rPr>
        <w:t>structured in-person or virtual event</w:t>
      </w:r>
      <w:r w:rsidR="0040665E" w:rsidRPr="001F53C2">
        <w:rPr>
          <w:rFonts w:ascii="Lato" w:eastAsia="Times New Roman" w:hAnsi="Lato"/>
        </w:rPr>
        <w:t xml:space="preserve"> </w:t>
      </w:r>
      <w:r w:rsidRPr="001F53C2">
        <w:rPr>
          <w:rFonts w:ascii="Lato" w:eastAsia="Times New Roman" w:hAnsi="Lato"/>
        </w:rPr>
        <w:t>designed to allow 1</w:t>
      </w:r>
      <w:r w:rsidR="00775C0F" w:rsidRPr="001F53C2">
        <w:rPr>
          <w:rFonts w:ascii="Lato" w:eastAsia="Times New Roman" w:hAnsi="Lato"/>
        </w:rPr>
        <w:t>-on-1</w:t>
      </w:r>
      <w:r w:rsidRPr="001F53C2">
        <w:rPr>
          <w:rFonts w:ascii="Lato" w:eastAsia="Times New Roman" w:hAnsi="Lato"/>
        </w:rPr>
        <w:t xml:space="preserve"> meetings between small businesses and</w:t>
      </w:r>
      <w:r w:rsidR="00775C0F" w:rsidRPr="001F53C2">
        <w:rPr>
          <w:rFonts w:ascii="Lato" w:eastAsia="Times New Roman" w:hAnsi="Lato"/>
        </w:rPr>
        <w:t xml:space="preserve"> prime contractors or</w:t>
      </w:r>
      <w:r w:rsidRPr="001F53C2">
        <w:rPr>
          <w:rFonts w:ascii="Lato" w:eastAsia="Times New Roman" w:hAnsi="Lato"/>
        </w:rPr>
        <w:t xml:space="preserve"> </w:t>
      </w:r>
      <w:r w:rsidR="0029068C" w:rsidRPr="001F53C2">
        <w:rPr>
          <w:rFonts w:ascii="Lato" w:eastAsia="Times New Roman" w:hAnsi="Lato"/>
        </w:rPr>
        <w:t>f</w:t>
      </w:r>
      <w:r w:rsidRPr="001F53C2">
        <w:rPr>
          <w:rFonts w:ascii="Lato" w:eastAsia="Times New Roman" w:hAnsi="Lato"/>
        </w:rPr>
        <w:t xml:space="preserve">ederal agencies. </w:t>
      </w:r>
      <w:r w:rsidR="0094571C" w:rsidRPr="001F53C2">
        <w:rPr>
          <w:rFonts w:ascii="Lato" w:eastAsia="Times New Roman" w:hAnsi="Lato"/>
        </w:rPr>
        <w:t xml:space="preserve">A </w:t>
      </w:r>
      <w:r w:rsidR="007604B1" w:rsidRPr="001F53C2">
        <w:rPr>
          <w:rFonts w:ascii="Lato" w:eastAsia="Times New Roman" w:hAnsi="Lato"/>
        </w:rPr>
        <w:t>m</w:t>
      </w:r>
      <w:r w:rsidRPr="001F53C2">
        <w:rPr>
          <w:rFonts w:ascii="Lato" w:eastAsia="Times New Roman" w:hAnsi="Lato"/>
        </w:rPr>
        <w:t>atchmaker</w:t>
      </w:r>
      <w:r w:rsidR="0094571C" w:rsidRPr="001F53C2">
        <w:rPr>
          <w:rFonts w:ascii="Lato" w:eastAsia="Times New Roman" w:hAnsi="Lato"/>
        </w:rPr>
        <w:t xml:space="preserve"> may</w:t>
      </w:r>
      <w:r w:rsidRPr="001F53C2">
        <w:rPr>
          <w:rFonts w:ascii="Lato" w:eastAsia="Times New Roman" w:hAnsi="Lato"/>
        </w:rPr>
        <w:t xml:space="preserve"> incorporate breakout training opportunities</w:t>
      </w:r>
      <w:r w:rsidR="006D592F">
        <w:rPr>
          <w:rFonts w:ascii="Lato" w:eastAsia="Times New Roman" w:hAnsi="Lato"/>
        </w:rPr>
        <w:t>.</w:t>
      </w:r>
    </w:p>
    <w:p w14:paraId="70200892" w14:textId="77777777" w:rsidR="006C24C8" w:rsidRDefault="006C24C8" w:rsidP="006C24C8">
      <w:pPr>
        <w:pStyle w:val="ListParagraph"/>
        <w:spacing w:after="0" w:line="276" w:lineRule="auto"/>
        <w:rPr>
          <w:rFonts w:ascii="Lato" w:eastAsia="Times New Roman" w:hAnsi="Lato"/>
        </w:rPr>
      </w:pPr>
    </w:p>
    <w:p w14:paraId="3AB08399" w14:textId="01B420E9" w:rsidR="00C162D1" w:rsidRPr="006C24C8" w:rsidRDefault="00B02849" w:rsidP="00607FDF">
      <w:pPr>
        <w:pStyle w:val="ListParagraph"/>
        <w:numPr>
          <w:ilvl w:val="0"/>
          <w:numId w:val="3"/>
        </w:numPr>
        <w:spacing w:after="0" w:line="320" w:lineRule="exact"/>
        <w:ind w:left="630" w:hanging="288"/>
        <w:rPr>
          <w:rFonts w:ascii="Lato" w:eastAsia="Times New Roman" w:hAnsi="Lato"/>
        </w:rPr>
      </w:pPr>
      <w:r w:rsidRPr="006C24C8">
        <w:rPr>
          <w:rFonts w:ascii="Lato" w:eastAsia="Times New Roman" w:hAnsi="Lato"/>
          <w:b/>
          <w:bCs/>
        </w:rPr>
        <w:t xml:space="preserve">Direct </w:t>
      </w:r>
      <w:r w:rsidR="007604B1" w:rsidRPr="006C24C8">
        <w:rPr>
          <w:rFonts w:ascii="Lato" w:eastAsia="Times New Roman" w:hAnsi="Lato"/>
          <w:b/>
          <w:bCs/>
        </w:rPr>
        <w:t>r</w:t>
      </w:r>
      <w:r w:rsidRPr="006C24C8">
        <w:rPr>
          <w:rFonts w:ascii="Lato" w:eastAsia="Times New Roman" w:hAnsi="Lato"/>
          <w:b/>
          <w:bCs/>
        </w:rPr>
        <w:t>eferrals</w:t>
      </w:r>
      <w:r w:rsidR="00065CBA" w:rsidRPr="006C24C8">
        <w:rPr>
          <w:rFonts w:ascii="Lato" w:eastAsia="Times New Roman" w:hAnsi="Lato"/>
          <w:b/>
          <w:bCs/>
        </w:rPr>
        <w:t xml:space="preserve">: </w:t>
      </w:r>
      <w:r w:rsidR="00CA0C87" w:rsidRPr="006C24C8">
        <w:rPr>
          <w:rFonts w:ascii="Lato" w:eastAsia="Times New Roman" w:hAnsi="Lato"/>
        </w:rPr>
        <w:t>APEX Accelerator</w:t>
      </w:r>
      <w:r w:rsidRPr="006C24C8">
        <w:rPr>
          <w:rFonts w:ascii="Lato" w:eastAsia="Times New Roman" w:hAnsi="Lato"/>
        </w:rPr>
        <w:t xml:space="preserve">s may make direct referrals or facilitate introductions of suitable small businesses to specific prime contractors and/or </w:t>
      </w:r>
      <w:r w:rsidR="00032688" w:rsidRPr="006C24C8">
        <w:rPr>
          <w:rFonts w:ascii="Lato" w:eastAsia="Times New Roman" w:hAnsi="Lato"/>
          <w:strike/>
        </w:rPr>
        <w:t>g</w:t>
      </w:r>
      <w:r w:rsidR="00F535C8" w:rsidRPr="006C24C8">
        <w:rPr>
          <w:rFonts w:ascii="Lato" w:eastAsia="Times New Roman" w:hAnsi="Lato"/>
        </w:rPr>
        <w:t xml:space="preserve">overnment </w:t>
      </w:r>
      <w:r w:rsidR="00B677B7" w:rsidRPr="006C24C8">
        <w:rPr>
          <w:rFonts w:ascii="Lato" w:eastAsia="Times New Roman" w:hAnsi="Lato"/>
        </w:rPr>
        <w:t>agencies</w:t>
      </w:r>
      <w:r w:rsidR="006D592F" w:rsidRPr="006C24C8">
        <w:rPr>
          <w:rFonts w:ascii="Lato" w:eastAsia="Times New Roman" w:hAnsi="Lato"/>
        </w:rPr>
        <w:t>.</w:t>
      </w:r>
    </w:p>
    <w:p w14:paraId="750C4AD0" w14:textId="77777777" w:rsidR="006D592F" w:rsidRPr="00D94323" w:rsidRDefault="006D592F" w:rsidP="006C24C8">
      <w:pPr>
        <w:pStyle w:val="ListParagraph"/>
        <w:spacing w:line="320" w:lineRule="exact"/>
        <w:rPr>
          <w:rFonts w:ascii="Lato" w:eastAsia="Times New Roman" w:hAnsi="Lato"/>
        </w:rPr>
      </w:pPr>
    </w:p>
    <w:p w14:paraId="529D3BCF" w14:textId="1A61FA41" w:rsidR="006D592F" w:rsidRPr="00C218E0" w:rsidRDefault="00D94323" w:rsidP="00607FDF">
      <w:pPr>
        <w:pStyle w:val="ListParagraph"/>
        <w:numPr>
          <w:ilvl w:val="0"/>
          <w:numId w:val="3"/>
        </w:numPr>
        <w:tabs>
          <w:tab w:val="left" w:pos="720"/>
        </w:tabs>
        <w:spacing w:after="0" w:line="320" w:lineRule="exact"/>
        <w:rPr>
          <w:rFonts w:ascii="Lato" w:eastAsia="Times New Roman" w:hAnsi="Lato"/>
          <w:b/>
          <w:bCs/>
        </w:rPr>
      </w:pPr>
      <w:r w:rsidRPr="00D94323">
        <w:rPr>
          <w:rFonts w:ascii="Lato" w:eastAsia="Times New Roman" w:hAnsi="Lato"/>
          <w:b/>
          <w:bCs/>
        </w:rPr>
        <w:t xml:space="preserve">Businesses resulted </w:t>
      </w:r>
      <w:r w:rsidR="0039699B">
        <w:rPr>
          <w:rFonts w:ascii="Lato" w:eastAsia="Times New Roman" w:hAnsi="Lato"/>
          <w:b/>
          <w:bCs/>
        </w:rPr>
        <w:t>a business opportunity</w:t>
      </w:r>
      <w:r w:rsidRPr="00D94323">
        <w:rPr>
          <w:rFonts w:ascii="Lato" w:eastAsia="Times New Roman" w:hAnsi="Lato"/>
          <w:b/>
          <w:bCs/>
        </w:rPr>
        <w:t xml:space="preserve">: </w:t>
      </w:r>
      <w:r w:rsidR="009C2BDF">
        <w:rPr>
          <w:rFonts w:ascii="Lato" w:eastAsia="Times New Roman" w:hAnsi="Lato"/>
        </w:rPr>
        <w:t xml:space="preserve">Businesses </w:t>
      </w:r>
      <w:r w:rsidR="00185292">
        <w:rPr>
          <w:rFonts w:ascii="Lato" w:eastAsia="Times New Roman" w:hAnsi="Lato"/>
        </w:rPr>
        <w:t xml:space="preserve">that </w:t>
      </w:r>
      <w:r w:rsidR="009C2BDF">
        <w:rPr>
          <w:rFonts w:ascii="Lato" w:eastAsia="Times New Roman" w:hAnsi="Lato"/>
        </w:rPr>
        <w:t>successfully submitted</w:t>
      </w:r>
      <w:r w:rsidR="00BA32AD">
        <w:rPr>
          <w:rFonts w:ascii="Lato" w:eastAsia="Times New Roman" w:hAnsi="Lato"/>
        </w:rPr>
        <w:t xml:space="preserve"> proposal</w:t>
      </w:r>
      <w:r w:rsidR="00FD6D12">
        <w:rPr>
          <w:rFonts w:ascii="Lato" w:eastAsia="Times New Roman" w:hAnsi="Lato"/>
        </w:rPr>
        <w:t>s</w:t>
      </w:r>
      <w:r w:rsidR="00BA32AD">
        <w:rPr>
          <w:rFonts w:ascii="Lato" w:eastAsia="Times New Roman" w:hAnsi="Lato"/>
        </w:rPr>
        <w:t xml:space="preserve"> </w:t>
      </w:r>
      <w:r w:rsidR="00BA32AD" w:rsidRPr="00C218E0">
        <w:rPr>
          <w:rFonts w:ascii="Lato" w:eastAsia="Times New Roman" w:hAnsi="Lato"/>
        </w:rPr>
        <w:t xml:space="preserve">and </w:t>
      </w:r>
      <w:r w:rsidR="00FD6D12">
        <w:rPr>
          <w:rFonts w:ascii="Lato" w:eastAsia="Times New Roman" w:hAnsi="Lato"/>
        </w:rPr>
        <w:t xml:space="preserve">have </w:t>
      </w:r>
      <w:r w:rsidR="00BA32AD" w:rsidRPr="00C218E0">
        <w:rPr>
          <w:rFonts w:ascii="Lato" w:eastAsia="Times New Roman" w:hAnsi="Lato"/>
        </w:rPr>
        <w:t>received one or more awards.</w:t>
      </w:r>
    </w:p>
    <w:p w14:paraId="20B55C07" w14:textId="77777777" w:rsidR="00C162D1" w:rsidRPr="00D94323" w:rsidRDefault="00C162D1" w:rsidP="006C24C8">
      <w:pPr>
        <w:pStyle w:val="ListParagraph"/>
        <w:spacing w:line="320" w:lineRule="exact"/>
        <w:rPr>
          <w:rFonts w:ascii="Lato" w:eastAsia="Times New Roman" w:hAnsi="Lato"/>
          <w:b/>
          <w:bCs/>
        </w:rPr>
      </w:pPr>
    </w:p>
    <w:p w14:paraId="6087725A" w14:textId="380D0296" w:rsidR="00471380" w:rsidRPr="00382359" w:rsidRDefault="00B02849" w:rsidP="00607FDF">
      <w:pPr>
        <w:pStyle w:val="ListParagraph"/>
        <w:numPr>
          <w:ilvl w:val="0"/>
          <w:numId w:val="3"/>
        </w:numPr>
        <w:tabs>
          <w:tab w:val="left" w:pos="810"/>
        </w:tabs>
        <w:spacing w:after="0" w:line="320" w:lineRule="exact"/>
        <w:rPr>
          <w:rFonts w:ascii="Lato" w:eastAsia="Times New Roman" w:hAnsi="Lato"/>
        </w:rPr>
      </w:pPr>
      <w:r w:rsidRPr="00D94323">
        <w:rPr>
          <w:rFonts w:ascii="Lato" w:eastAsia="Times New Roman" w:hAnsi="Lato"/>
          <w:b/>
          <w:bCs/>
        </w:rPr>
        <w:t>MPP</w:t>
      </w:r>
      <w:r w:rsidR="00382359">
        <w:rPr>
          <w:rFonts w:ascii="Lato" w:eastAsia="Times New Roman" w:hAnsi="Lato"/>
          <w:b/>
          <w:bCs/>
        </w:rPr>
        <w:t xml:space="preserve">: </w:t>
      </w:r>
      <w:r w:rsidR="00382359" w:rsidRPr="00382359">
        <w:rPr>
          <w:rFonts w:ascii="Lato" w:eastAsia="Times New Roman" w:hAnsi="Lato"/>
        </w:rPr>
        <w:t>A program that helps eligible small businesses (protégés) gain capacity and win government contracts through partnerships with more experienced companies (mentors).</w:t>
      </w:r>
      <w:r w:rsidRPr="00382359">
        <w:rPr>
          <w:rFonts w:ascii="Lato" w:eastAsia="Times New Roman" w:hAnsi="Lato"/>
        </w:rPr>
        <w:t xml:space="preserve"> </w:t>
      </w:r>
    </w:p>
    <w:p w14:paraId="473ADCC8" w14:textId="77777777" w:rsidR="00471380" w:rsidRPr="00D94323" w:rsidRDefault="00471380" w:rsidP="006C24C8">
      <w:pPr>
        <w:pStyle w:val="ListParagraph"/>
        <w:spacing w:line="320" w:lineRule="exact"/>
        <w:rPr>
          <w:rFonts w:ascii="Lato" w:eastAsia="Times New Roman" w:hAnsi="Lato"/>
        </w:rPr>
      </w:pPr>
    </w:p>
    <w:p w14:paraId="563B06FE" w14:textId="16DC449C" w:rsidR="00B02849" w:rsidRPr="00471380" w:rsidRDefault="00C67B15" w:rsidP="00607FDF">
      <w:pPr>
        <w:pStyle w:val="ListParagraph"/>
        <w:numPr>
          <w:ilvl w:val="0"/>
          <w:numId w:val="3"/>
        </w:numPr>
        <w:spacing w:after="0" w:line="320" w:lineRule="exact"/>
        <w:rPr>
          <w:rFonts w:ascii="Lato" w:eastAsia="Times New Roman" w:hAnsi="Lato"/>
          <w:color w:val="7030A0"/>
        </w:rPr>
      </w:pPr>
      <w:r w:rsidRPr="00C67B15">
        <w:rPr>
          <w:rFonts w:ascii="Lato" w:eastAsia="Times New Roman" w:hAnsi="Lato"/>
          <w:b/>
          <w:bCs/>
        </w:rPr>
        <w:t xml:space="preserve">MPP </w:t>
      </w:r>
      <w:r w:rsidR="00F54BF3">
        <w:rPr>
          <w:rFonts w:ascii="Lato" w:eastAsia="Times New Roman" w:hAnsi="Lato"/>
          <w:b/>
          <w:bCs/>
        </w:rPr>
        <w:t>t</w:t>
      </w:r>
      <w:r w:rsidRPr="00C67B15">
        <w:rPr>
          <w:rFonts w:ascii="Lato" w:eastAsia="Times New Roman" w:hAnsi="Lato"/>
          <w:b/>
          <w:bCs/>
        </w:rPr>
        <w:t>raining:</w:t>
      </w:r>
      <w:r>
        <w:rPr>
          <w:rFonts w:ascii="Lato" w:eastAsia="Times New Roman" w:hAnsi="Lato"/>
        </w:rPr>
        <w:t xml:space="preserve"> </w:t>
      </w:r>
      <w:r w:rsidR="004A4144">
        <w:rPr>
          <w:rFonts w:ascii="Lato" w:eastAsia="Times New Roman" w:hAnsi="Lato"/>
        </w:rPr>
        <w:t>A t</w:t>
      </w:r>
      <w:r w:rsidR="00B02849" w:rsidRPr="00D94323">
        <w:rPr>
          <w:rFonts w:ascii="Lato" w:eastAsia="Times New Roman" w:hAnsi="Lato"/>
        </w:rPr>
        <w:t xml:space="preserve">raining for small businesses </w:t>
      </w:r>
      <w:r w:rsidR="00C835E1" w:rsidRPr="00471380">
        <w:rPr>
          <w:rFonts w:ascii="Lato" w:eastAsia="Times New Roman" w:hAnsi="Lato"/>
        </w:rPr>
        <w:t>in which</w:t>
      </w:r>
      <w:r w:rsidR="00C56BF8" w:rsidRPr="00471380">
        <w:rPr>
          <w:rFonts w:ascii="Lato" w:eastAsia="Times New Roman" w:hAnsi="Lato"/>
        </w:rPr>
        <w:t xml:space="preserve"> the </w:t>
      </w:r>
      <w:r w:rsidR="00CE664C" w:rsidRPr="00471380">
        <w:rPr>
          <w:rFonts w:ascii="Lato" w:eastAsia="Times New Roman" w:hAnsi="Lato"/>
        </w:rPr>
        <w:t>attendees</w:t>
      </w:r>
      <w:r w:rsidR="00B02849" w:rsidRPr="00471380">
        <w:rPr>
          <w:rFonts w:ascii="Lato" w:eastAsia="Times New Roman" w:hAnsi="Lato"/>
        </w:rPr>
        <w:t xml:space="preserve"> learn the</w:t>
      </w:r>
      <w:r w:rsidR="00BE4D10" w:rsidRPr="00471380">
        <w:rPr>
          <w:rFonts w:ascii="Lato" w:eastAsia="Times New Roman" w:hAnsi="Lato"/>
        </w:rPr>
        <w:t xml:space="preserve"> various</w:t>
      </w:r>
      <w:r w:rsidR="00B02849" w:rsidRPr="00471380">
        <w:rPr>
          <w:rFonts w:ascii="Lato" w:eastAsia="Times New Roman" w:hAnsi="Lato"/>
        </w:rPr>
        <w:t xml:space="preserve"> benefits of </w:t>
      </w:r>
      <w:r w:rsidR="00C56BF8" w:rsidRPr="00471380">
        <w:rPr>
          <w:rFonts w:ascii="Lato" w:eastAsia="Times New Roman" w:hAnsi="Lato"/>
        </w:rPr>
        <w:t>MPP</w:t>
      </w:r>
      <w:r w:rsidR="00B02849" w:rsidRPr="00471380">
        <w:rPr>
          <w:rFonts w:ascii="Lato" w:eastAsia="Times New Roman" w:hAnsi="Lato"/>
        </w:rPr>
        <w:t xml:space="preserve"> as well as the participation requirements and regulations.</w:t>
      </w:r>
    </w:p>
    <w:p w14:paraId="2E5DD333" w14:textId="6292965F" w:rsidR="002B0916" w:rsidRDefault="002B0916" w:rsidP="008B2E38">
      <w:pPr>
        <w:spacing w:after="0" w:line="276" w:lineRule="auto"/>
        <w:rPr>
          <w:rFonts w:ascii="Lato" w:eastAsia="Times New Roman" w:hAnsi="Lato"/>
          <w:b/>
          <w:bCs/>
        </w:rPr>
      </w:pPr>
    </w:p>
    <w:p w14:paraId="2C9FA67C" w14:textId="77777777" w:rsidR="00DB68C7" w:rsidRDefault="00DB68C7" w:rsidP="008B2E38">
      <w:pPr>
        <w:spacing w:after="0" w:line="276" w:lineRule="auto"/>
        <w:rPr>
          <w:rFonts w:ascii="Lato" w:eastAsia="Times New Roman" w:hAnsi="Lato"/>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878C5"/>
        <w:tblLook w:val="04A0" w:firstRow="1" w:lastRow="0" w:firstColumn="1" w:lastColumn="0" w:noHBand="0" w:noVBand="1"/>
      </w:tblPr>
      <w:tblGrid>
        <w:gridCol w:w="9350"/>
      </w:tblGrid>
      <w:tr w:rsidR="000C2A97" w:rsidRPr="00FA55FB" w14:paraId="78F6AB66" w14:textId="77777777" w:rsidTr="000B43CD">
        <w:tc>
          <w:tcPr>
            <w:tcW w:w="9350" w:type="dxa"/>
            <w:shd w:val="clear" w:color="auto" w:fill="8878C5"/>
          </w:tcPr>
          <w:p w14:paraId="747649B5" w14:textId="3EC67E42" w:rsidR="000C2A97" w:rsidRPr="00FA55FB" w:rsidRDefault="00BE5929" w:rsidP="000B43CD">
            <w:pPr>
              <w:spacing w:before="120" w:after="120" w:line="276" w:lineRule="auto"/>
              <w:rPr>
                <w:rFonts w:ascii="Lato" w:hAnsi="Lato"/>
                <w:b/>
                <w:color w:val="FFFFFF" w:themeColor="background1"/>
                <w:sz w:val="24"/>
                <w:szCs w:val="24"/>
              </w:rPr>
            </w:pPr>
            <w:r w:rsidRPr="006F63A8">
              <w:rPr>
                <w:rFonts w:ascii="Lato" w:hAnsi="Lato"/>
                <w:b/>
                <w:color w:val="FFFFFF" w:themeColor="background1"/>
              </w:rPr>
              <w:t>Goal 3. Increase Awareness of and Compliance with FOCI</w:t>
            </w:r>
            <w:r w:rsidR="000C2A97" w:rsidRPr="006F63A8">
              <w:rPr>
                <w:rFonts w:ascii="Lato" w:hAnsi="Lato"/>
                <w:b/>
                <w:color w:val="FFFFFF" w:themeColor="background1"/>
              </w:rPr>
              <w:t>.</w:t>
            </w:r>
          </w:p>
        </w:tc>
      </w:tr>
    </w:tbl>
    <w:p w14:paraId="2D61D5B4" w14:textId="77777777" w:rsidR="00856D2C" w:rsidRDefault="00856D2C" w:rsidP="008B2E38">
      <w:pPr>
        <w:spacing w:after="0" w:line="276" w:lineRule="auto"/>
        <w:rPr>
          <w:rFonts w:ascii="Lato" w:eastAsia="Times New Roman" w:hAnsi="Lato"/>
          <w:b/>
          <w:bCs/>
        </w:rPr>
      </w:pPr>
    </w:p>
    <w:p w14:paraId="41D06D14" w14:textId="7224D1A8" w:rsidR="009B264A" w:rsidRPr="0047261C" w:rsidRDefault="009D2D9D" w:rsidP="00607FDF">
      <w:pPr>
        <w:pStyle w:val="ListParagraph"/>
        <w:numPr>
          <w:ilvl w:val="0"/>
          <w:numId w:val="4"/>
        </w:numPr>
        <w:spacing w:after="0" w:line="276" w:lineRule="auto"/>
        <w:rPr>
          <w:rFonts w:ascii="Lato" w:eastAsia="Times New Roman" w:hAnsi="Lato"/>
          <w:b/>
          <w:bCs/>
        </w:rPr>
      </w:pPr>
      <w:r w:rsidRPr="009D2D9D">
        <w:rPr>
          <w:rFonts w:ascii="Lato" w:eastAsia="Times New Roman" w:hAnsi="Lato"/>
          <w:b/>
          <w:bCs/>
        </w:rPr>
        <w:t xml:space="preserve">FOCI: </w:t>
      </w:r>
      <w:r w:rsidR="00192D40" w:rsidRPr="00815A47">
        <w:rPr>
          <w:rFonts w:ascii="Lato" w:hAnsi="Lato"/>
        </w:rPr>
        <w:t>The following criter</w:t>
      </w:r>
      <w:r w:rsidR="00E02CD0">
        <w:rPr>
          <w:rFonts w:ascii="Lato" w:hAnsi="Lato"/>
        </w:rPr>
        <w:t>ia are</w:t>
      </w:r>
      <w:r w:rsidR="00192D40" w:rsidRPr="00815A47">
        <w:rPr>
          <w:rFonts w:ascii="Lato" w:hAnsi="Lato"/>
        </w:rPr>
        <w:t xml:space="preserve"> used in determining whether a company is under </w:t>
      </w:r>
      <w:r w:rsidR="00766230">
        <w:rPr>
          <w:rFonts w:ascii="Lato" w:hAnsi="Lato"/>
        </w:rPr>
        <w:t>FOCI</w:t>
      </w:r>
      <w:r w:rsidR="00192D40">
        <w:rPr>
          <w:rFonts w:ascii="Lato" w:hAnsi="Lato"/>
        </w:rPr>
        <w:t>.</w:t>
      </w:r>
    </w:p>
    <w:p w14:paraId="65B83D63" w14:textId="2BA0D636" w:rsidR="00EE75A2" w:rsidRPr="00EE75A2" w:rsidRDefault="00EE75A2" w:rsidP="00607FDF">
      <w:pPr>
        <w:pStyle w:val="ListParagraph"/>
        <w:numPr>
          <w:ilvl w:val="0"/>
          <w:numId w:val="14"/>
        </w:numPr>
        <w:spacing w:after="0"/>
        <w:rPr>
          <w:rFonts w:ascii="Lato" w:hAnsi="Lato"/>
        </w:rPr>
      </w:pPr>
      <w:r w:rsidRPr="00EE75A2">
        <w:rPr>
          <w:rFonts w:ascii="Lato" w:hAnsi="Lato"/>
        </w:rPr>
        <w:t>Record of economic and government espionage against US targets</w:t>
      </w:r>
      <w:r w:rsidR="001E4661">
        <w:rPr>
          <w:rFonts w:ascii="Lato" w:hAnsi="Lato"/>
        </w:rPr>
        <w:t>.</w:t>
      </w:r>
    </w:p>
    <w:p w14:paraId="6817F739" w14:textId="54469CF3" w:rsidR="00EE75A2" w:rsidRPr="00EE75A2" w:rsidRDefault="00EE75A2" w:rsidP="00607FDF">
      <w:pPr>
        <w:pStyle w:val="ListParagraph"/>
        <w:numPr>
          <w:ilvl w:val="0"/>
          <w:numId w:val="14"/>
        </w:numPr>
        <w:spacing w:after="0"/>
        <w:rPr>
          <w:rFonts w:ascii="Lato" w:hAnsi="Lato"/>
        </w:rPr>
      </w:pPr>
      <w:r w:rsidRPr="00EE75A2">
        <w:rPr>
          <w:rFonts w:ascii="Lato" w:hAnsi="Lato"/>
        </w:rPr>
        <w:t>Record of enforcement and/or engagement in unauthorized technology transfer</w:t>
      </w:r>
      <w:r w:rsidR="001E4661">
        <w:rPr>
          <w:rFonts w:ascii="Lato" w:hAnsi="Lato"/>
        </w:rPr>
        <w:t>.</w:t>
      </w:r>
    </w:p>
    <w:p w14:paraId="7A743400" w14:textId="33FFED1F" w:rsidR="00EE75A2" w:rsidRPr="00EE75A2" w:rsidRDefault="00EE75A2" w:rsidP="00607FDF">
      <w:pPr>
        <w:pStyle w:val="ListParagraph"/>
        <w:numPr>
          <w:ilvl w:val="0"/>
          <w:numId w:val="14"/>
        </w:numPr>
        <w:spacing w:after="0"/>
        <w:rPr>
          <w:rFonts w:ascii="Lato" w:hAnsi="Lato"/>
        </w:rPr>
      </w:pPr>
      <w:r w:rsidRPr="00EE75A2">
        <w:rPr>
          <w:rFonts w:ascii="Lato" w:hAnsi="Lato"/>
        </w:rPr>
        <w:t>Type and sensitivity of information requiring protection</w:t>
      </w:r>
      <w:r w:rsidR="001E4661">
        <w:rPr>
          <w:rFonts w:ascii="Lato" w:hAnsi="Lato"/>
        </w:rPr>
        <w:t>.</w:t>
      </w:r>
    </w:p>
    <w:p w14:paraId="56FBCC39" w14:textId="7C3885BD" w:rsidR="00EE75A2" w:rsidRPr="00EE75A2" w:rsidRDefault="00EE75A2" w:rsidP="00607FDF">
      <w:pPr>
        <w:pStyle w:val="ListParagraph"/>
        <w:numPr>
          <w:ilvl w:val="0"/>
          <w:numId w:val="14"/>
        </w:numPr>
        <w:spacing w:after="0"/>
        <w:rPr>
          <w:rFonts w:ascii="Lato" w:hAnsi="Lato"/>
        </w:rPr>
      </w:pPr>
      <w:r w:rsidRPr="00EE75A2">
        <w:rPr>
          <w:rFonts w:ascii="Lato" w:hAnsi="Lato"/>
        </w:rPr>
        <w:t>The source, nature, and extent of foreign ownership, control, or influence</w:t>
      </w:r>
      <w:r w:rsidR="001E4661">
        <w:rPr>
          <w:rFonts w:ascii="Lato" w:hAnsi="Lato"/>
        </w:rPr>
        <w:t>.</w:t>
      </w:r>
    </w:p>
    <w:p w14:paraId="14D69A06" w14:textId="6784A24C" w:rsidR="00EE75A2" w:rsidRPr="00EE75A2" w:rsidRDefault="00EE75A2" w:rsidP="00607FDF">
      <w:pPr>
        <w:pStyle w:val="ListParagraph"/>
        <w:numPr>
          <w:ilvl w:val="0"/>
          <w:numId w:val="14"/>
        </w:numPr>
        <w:spacing w:after="0"/>
        <w:rPr>
          <w:rFonts w:ascii="Lato" w:hAnsi="Lato"/>
        </w:rPr>
      </w:pPr>
      <w:r w:rsidRPr="00EE75A2">
        <w:rPr>
          <w:rFonts w:ascii="Lato" w:hAnsi="Lato"/>
        </w:rPr>
        <w:t>Record of compliance with pertinent US laws, regulations</w:t>
      </w:r>
      <w:r w:rsidR="001E4661">
        <w:rPr>
          <w:rFonts w:ascii="Lato" w:hAnsi="Lato"/>
        </w:rPr>
        <w:t>,</w:t>
      </w:r>
      <w:r w:rsidRPr="00EE75A2">
        <w:rPr>
          <w:rFonts w:ascii="Lato" w:hAnsi="Lato"/>
        </w:rPr>
        <w:t xml:space="preserve"> and contracts</w:t>
      </w:r>
      <w:r w:rsidR="001E4661">
        <w:rPr>
          <w:rFonts w:ascii="Lato" w:hAnsi="Lato"/>
        </w:rPr>
        <w:t>.</w:t>
      </w:r>
    </w:p>
    <w:p w14:paraId="07DFA090" w14:textId="1A91D427" w:rsidR="00EE75A2" w:rsidRPr="00EE75A2" w:rsidRDefault="00EE75A2" w:rsidP="00607FDF">
      <w:pPr>
        <w:pStyle w:val="ListParagraph"/>
        <w:numPr>
          <w:ilvl w:val="0"/>
          <w:numId w:val="14"/>
        </w:numPr>
        <w:spacing w:after="0"/>
        <w:rPr>
          <w:rFonts w:ascii="Lato" w:hAnsi="Lato"/>
        </w:rPr>
      </w:pPr>
      <w:r w:rsidRPr="00EE75A2">
        <w:rPr>
          <w:rFonts w:ascii="Lato" w:hAnsi="Lato"/>
        </w:rPr>
        <w:t>Nature of bilateral and multilateral security and information exchange agreements</w:t>
      </w:r>
      <w:r w:rsidR="001E4661">
        <w:rPr>
          <w:rFonts w:ascii="Lato" w:hAnsi="Lato"/>
        </w:rPr>
        <w:t>.</w:t>
      </w:r>
    </w:p>
    <w:p w14:paraId="291F799F" w14:textId="66533E69" w:rsidR="00EE75A2" w:rsidRPr="00EE75A2" w:rsidRDefault="00EE75A2" w:rsidP="00607FDF">
      <w:pPr>
        <w:pStyle w:val="ListParagraph"/>
        <w:numPr>
          <w:ilvl w:val="0"/>
          <w:numId w:val="14"/>
        </w:numPr>
        <w:rPr>
          <w:rFonts w:ascii="Lato" w:hAnsi="Lato"/>
        </w:rPr>
      </w:pPr>
      <w:r w:rsidRPr="00EE75A2">
        <w:rPr>
          <w:rFonts w:ascii="Lato" w:hAnsi="Lato"/>
        </w:rPr>
        <w:t>Ownership or control, in whole or in part, by a foreign government</w:t>
      </w:r>
      <w:r w:rsidR="001E4661">
        <w:rPr>
          <w:rFonts w:ascii="Lato" w:hAnsi="Lato"/>
        </w:rPr>
        <w:t>.</w:t>
      </w:r>
    </w:p>
    <w:p w14:paraId="3CC691C2" w14:textId="77777777" w:rsidR="00D867E5" w:rsidRPr="009D2D9D" w:rsidRDefault="00D867E5" w:rsidP="00D867E5">
      <w:pPr>
        <w:pStyle w:val="ListParagraph"/>
        <w:spacing w:after="0" w:line="276" w:lineRule="auto"/>
        <w:rPr>
          <w:rFonts w:ascii="Lato" w:eastAsia="Times New Roman" w:hAnsi="Lato"/>
          <w:b/>
          <w:bCs/>
        </w:rPr>
      </w:pPr>
    </w:p>
    <w:p w14:paraId="3188296C" w14:textId="1CAE41AE" w:rsidR="00B02849" w:rsidRPr="006B3104" w:rsidRDefault="00B02849" w:rsidP="00607FDF">
      <w:pPr>
        <w:pStyle w:val="ListParagraph"/>
        <w:numPr>
          <w:ilvl w:val="0"/>
          <w:numId w:val="4"/>
        </w:numPr>
        <w:spacing w:after="0" w:line="276" w:lineRule="auto"/>
        <w:rPr>
          <w:rFonts w:ascii="Lato" w:eastAsia="Times New Roman" w:hAnsi="Lato"/>
          <w:b/>
          <w:bCs/>
        </w:rPr>
      </w:pPr>
      <w:r w:rsidRPr="009D2D9D">
        <w:rPr>
          <w:rFonts w:ascii="Lato" w:eastAsia="Times New Roman" w:hAnsi="Lato"/>
          <w:b/>
          <w:bCs/>
        </w:rPr>
        <w:t xml:space="preserve">FOCI </w:t>
      </w:r>
      <w:r w:rsidR="004511C4" w:rsidRPr="009D2D9D">
        <w:rPr>
          <w:rFonts w:ascii="Lato" w:eastAsia="Times New Roman" w:hAnsi="Lato"/>
          <w:b/>
          <w:bCs/>
        </w:rPr>
        <w:t>t</w:t>
      </w:r>
      <w:r w:rsidRPr="009D2D9D">
        <w:rPr>
          <w:rFonts w:ascii="Lato" w:eastAsia="Times New Roman" w:hAnsi="Lato"/>
          <w:b/>
          <w:bCs/>
        </w:rPr>
        <w:t>raining</w:t>
      </w:r>
      <w:r w:rsidR="00F2336A">
        <w:rPr>
          <w:rFonts w:ascii="Lato" w:eastAsia="Times New Roman" w:hAnsi="Lato"/>
          <w:b/>
          <w:bCs/>
        </w:rPr>
        <w:t>:</w:t>
      </w:r>
      <w:r w:rsidR="00F2336A" w:rsidRPr="006B3104">
        <w:rPr>
          <w:rFonts w:ascii="Lato" w:eastAsia="Times New Roman" w:hAnsi="Lato"/>
        </w:rPr>
        <w:t xml:space="preserve"> </w:t>
      </w:r>
      <w:r w:rsidR="006B3104" w:rsidRPr="006B3104">
        <w:rPr>
          <w:rFonts w:ascii="Lato" w:eastAsia="Times New Roman" w:hAnsi="Lato"/>
        </w:rPr>
        <w:t xml:space="preserve">A </w:t>
      </w:r>
      <w:r w:rsidR="006B3104">
        <w:rPr>
          <w:rFonts w:ascii="Lato" w:eastAsia="Times New Roman" w:hAnsi="Lato"/>
        </w:rPr>
        <w:t>t</w:t>
      </w:r>
      <w:r w:rsidR="00F2336A" w:rsidRPr="00F2336A">
        <w:rPr>
          <w:rFonts w:ascii="Lato" w:eastAsia="Times New Roman" w:hAnsi="Lato"/>
        </w:rPr>
        <w:t>raining</w:t>
      </w:r>
      <w:r w:rsidR="00EE497C">
        <w:rPr>
          <w:rFonts w:ascii="Lato" w:eastAsia="Times New Roman" w:hAnsi="Lato"/>
        </w:rPr>
        <w:t xml:space="preserve"> </w:t>
      </w:r>
      <w:r w:rsidR="00EE497C" w:rsidRPr="00B254D0">
        <w:rPr>
          <w:rFonts w:ascii="Lato" w:eastAsia="Times New Roman" w:hAnsi="Lato"/>
        </w:rPr>
        <w:t>sponsored, hosted, or co-hosted by Accelerators</w:t>
      </w:r>
      <w:r w:rsidR="00F2336A" w:rsidRPr="00F2336A">
        <w:rPr>
          <w:rFonts w:ascii="Lato" w:eastAsia="Times New Roman" w:hAnsi="Lato"/>
        </w:rPr>
        <w:t xml:space="preserve"> for small businesses that provides an understanding of </w:t>
      </w:r>
      <w:r w:rsidR="00ED7C7A">
        <w:rPr>
          <w:rFonts w:ascii="Lato" w:eastAsia="Times New Roman" w:hAnsi="Lato"/>
        </w:rPr>
        <w:t xml:space="preserve">the federal, state, </w:t>
      </w:r>
      <w:r w:rsidR="00E10083">
        <w:rPr>
          <w:rFonts w:ascii="Lato" w:eastAsia="Times New Roman" w:hAnsi="Lato"/>
        </w:rPr>
        <w:t>or</w:t>
      </w:r>
      <w:r w:rsidR="00ED7C7A">
        <w:rPr>
          <w:rFonts w:ascii="Lato" w:eastAsia="Times New Roman" w:hAnsi="Lato"/>
        </w:rPr>
        <w:t xml:space="preserve"> local government’s</w:t>
      </w:r>
      <w:r w:rsidR="00F2336A" w:rsidRPr="00F2336A">
        <w:rPr>
          <w:rFonts w:ascii="Lato" w:eastAsia="Times New Roman" w:hAnsi="Lato"/>
        </w:rPr>
        <w:t xml:space="preserve"> concerns regarding FOCI (e.g., how to recognize FOCI and take necessary steps to mitigate the FOCI-related risks). </w:t>
      </w:r>
    </w:p>
    <w:p w14:paraId="1F510083" w14:textId="77777777" w:rsidR="006B3104" w:rsidRPr="006B3104" w:rsidRDefault="006B3104" w:rsidP="006B3104">
      <w:pPr>
        <w:pStyle w:val="ListParagraph"/>
        <w:spacing w:after="0" w:line="276" w:lineRule="auto"/>
        <w:rPr>
          <w:rFonts w:ascii="Lato" w:eastAsia="Times New Roman" w:hAnsi="Lato"/>
          <w:b/>
          <w:bCs/>
        </w:rPr>
      </w:pPr>
    </w:p>
    <w:p w14:paraId="3A180C88" w14:textId="6306257C" w:rsidR="004726FF" w:rsidRPr="002E2524" w:rsidRDefault="009043C3" w:rsidP="00607FDF">
      <w:pPr>
        <w:pStyle w:val="ListParagraph"/>
        <w:numPr>
          <w:ilvl w:val="0"/>
          <w:numId w:val="4"/>
        </w:numPr>
        <w:spacing w:after="0" w:line="276" w:lineRule="auto"/>
        <w:rPr>
          <w:rFonts w:ascii="Lato" w:eastAsia="Times New Roman" w:hAnsi="Lato"/>
        </w:rPr>
      </w:pPr>
      <w:r>
        <w:rPr>
          <w:rFonts w:ascii="Lato" w:eastAsia="Times New Roman" w:hAnsi="Lato"/>
          <w:b/>
          <w:bCs/>
        </w:rPr>
        <w:t>FOCI publication:</w:t>
      </w:r>
      <w:r w:rsidR="00911846">
        <w:rPr>
          <w:rFonts w:ascii="Lato" w:eastAsia="Times New Roman" w:hAnsi="Lato"/>
          <w:b/>
          <w:bCs/>
        </w:rPr>
        <w:t xml:space="preserve"> </w:t>
      </w:r>
      <w:r w:rsidR="00911846">
        <w:rPr>
          <w:rFonts w:ascii="Lato" w:eastAsia="Times New Roman" w:hAnsi="Lato"/>
        </w:rPr>
        <w:t>W</w:t>
      </w:r>
      <w:r w:rsidR="00911846" w:rsidRPr="00911846">
        <w:rPr>
          <w:rFonts w:ascii="Lato" w:eastAsia="Times New Roman" w:hAnsi="Lato"/>
        </w:rPr>
        <w:t>ritten</w:t>
      </w:r>
      <w:r>
        <w:rPr>
          <w:rFonts w:ascii="Lato" w:eastAsia="Times New Roman" w:hAnsi="Lato"/>
          <w:b/>
          <w:bCs/>
        </w:rPr>
        <w:t xml:space="preserve"> </w:t>
      </w:r>
      <w:r w:rsidR="002E3940">
        <w:rPr>
          <w:rFonts w:ascii="Lato" w:eastAsia="Times New Roman" w:hAnsi="Lato"/>
        </w:rPr>
        <w:t>Information</w:t>
      </w:r>
      <w:r w:rsidR="00254526" w:rsidRPr="0090619B">
        <w:rPr>
          <w:rFonts w:ascii="Lato" w:hAnsi="Lato"/>
        </w:rPr>
        <w:t xml:space="preserve"> published </w:t>
      </w:r>
      <w:r w:rsidR="00F123A6">
        <w:rPr>
          <w:rFonts w:ascii="Lato" w:hAnsi="Lato"/>
        </w:rPr>
        <w:t xml:space="preserve">online or </w:t>
      </w:r>
      <w:r w:rsidR="003C2243">
        <w:rPr>
          <w:rFonts w:ascii="Lato" w:hAnsi="Lato"/>
        </w:rPr>
        <w:t xml:space="preserve">offline </w:t>
      </w:r>
      <w:r w:rsidR="00254526" w:rsidRPr="0090619B">
        <w:rPr>
          <w:rFonts w:ascii="Lato" w:hAnsi="Lato"/>
        </w:rPr>
        <w:t>by Accelerator</w:t>
      </w:r>
      <w:r w:rsidR="00254526">
        <w:rPr>
          <w:rFonts w:ascii="Lato" w:hAnsi="Lato"/>
        </w:rPr>
        <w:t>s</w:t>
      </w:r>
      <w:r w:rsidR="00254526" w:rsidRPr="0090619B">
        <w:rPr>
          <w:rFonts w:ascii="Lato" w:hAnsi="Lato"/>
        </w:rPr>
        <w:t xml:space="preserve"> that provide</w:t>
      </w:r>
      <w:r w:rsidR="00D004B7">
        <w:rPr>
          <w:rFonts w:ascii="Lato" w:hAnsi="Lato"/>
        </w:rPr>
        <w:t>s</w:t>
      </w:r>
      <w:r w:rsidR="00254526" w:rsidRPr="0090619B">
        <w:rPr>
          <w:rFonts w:ascii="Lato" w:hAnsi="Lato"/>
        </w:rPr>
        <w:t xml:space="preserve"> an </w:t>
      </w:r>
      <w:r w:rsidR="00254526" w:rsidRPr="00EE497C">
        <w:rPr>
          <w:rFonts w:ascii="Lato" w:hAnsi="Lato"/>
        </w:rPr>
        <w:t xml:space="preserve">understanding of </w:t>
      </w:r>
      <w:r w:rsidR="00FD4298" w:rsidRPr="00EE497C">
        <w:rPr>
          <w:rFonts w:ascii="Lato" w:hAnsi="Lato"/>
        </w:rPr>
        <w:t>the federal, state, or local government’s</w:t>
      </w:r>
      <w:r w:rsidR="00254526" w:rsidRPr="00EE497C">
        <w:rPr>
          <w:rFonts w:ascii="Lato" w:hAnsi="Lato"/>
        </w:rPr>
        <w:t xml:space="preserve"> concerns regarding </w:t>
      </w:r>
      <w:r w:rsidR="00254526" w:rsidRPr="0090619B">
        <w:rPr>
          <w:rFonts w:ascii="Lato" w:hAnsi="Lato"/>
        </w:rPr>
        <w:t xml:space="preserve">FOCI and/or risks and mitigation issues. </w:t>
      </w:r>
    </w:p>
    <w:p w14:paraId="096FDB53" w14:textId="77777777" w:rsidR="002E2524" w:rsidRPr="002E2524" w:rsidRDefault="002E2524" w:rsidP="002E2524">
      <w:pPr>
        <w:pStyle w:val="ListParagraph"/>
        <w:rPr>
          <w:rFonts w:ascii="Lato" w:eastAsia="Times New Roman" w:hAnsi="Lato"/>
        </w:rPr>
      </w:pPr>
    </w:p>
    <w:p w14:paraId="7DD903B3" w14:textId="77777777" w:rsidR="002E2524" w:rsidRPr="00EE0472" w:rsidRDefault="002E2524" w:rsidP="002E2524">
      <w:pPr>
        <w:pStyle w:val="ListParagraph"/>
        <w:spacing w:after="0" w:line="276" w:lineRule="auto"/>
        <w:rPr>
          <w:rFonts w:ascii="Lato" w:eastAsia="Times New Roman" w:hAnsi="La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878C5"/>
        <w:tblLook w:val="04A0" w:firstRow="1" w:lastRow="0" w:firstColumn="1" w:lastColumn="0" w:noHBand="0" w:noVBand="1"/>
      </w:tblPr>
      <w:tblGrid>
        <w:gridCol w:w="9350"/>
      </w:tblGrid>
      <w:tr w:rsidR="000C2A97" w:rsidRPr="00FA55FB" w14:paraId="2610362E" w14:textId="77777777" w:rsidTr="000B43CD">
        <w:tc>
          <w:tcPr>
            <w:tcW w:w="9350" w:type="dxa"/>
            <w:shd w:val="clear" w:color="auto" w:fill="8878C5"/>
          </w:tcPr>
          <w:p w14:paraId="7CDC2F51" w14:textId="60F22588" w:rsidR="000C2A97" w:rsidRPr="00FA55FB" w:rsidRDefault="00F87177" w:rsidP="000B43CD">
            <w:pPr>
              <w:spacing w:before="120" w:after="120" w:line="276" w:lineRule="auto"/>
              <w:rPr>
                <w:rFonts w:ascii="Lato" w:hAnsi="Lato"/>
                <w:b/>
                <w:color w:val="FFFFFF" w:themeColor="background1"/>
                <w:sz w:val="24"/>
                <w:szCs w:val="24"/>
              </w:rPr>
            </w:pPr>
            <w:r w:rsidRPr="006F63A8">
              <w:rPr>
                <w:rFonts w:ascii="Lato" w:hAnsi="Lato"/>
                <w:b/>
                <w:color w:val="FFFFFF" w:themeColor="background1"/>
              </w:rPr>
              <w:t>Goal 4. Improve Cybersecurity of the DIB and GIB</w:t>
            </w:r>
            <w:r w:rsidR="000C2A97" w:rsidRPr="006F63A8">
              <w:rPr>
                <w:rFonts w:ascii="Lato" w:hAnsi="Lato"/>
                <w:b/>
                <w:color w:val="FFFFFF" w:themeColor="background1"/>
              </w:rPr>
              <w:t>.</w:t>
            </w:r>
          </w:p>
        </w:tc>
      </w:tr>
    </w:tbl>
    <w:p w14:paraId="29089BDD" w14:textId="77777777" w:rsidR="00856D2C" w:rsidRDefault="00856D2C" w:rsidP="0030128A">
      <w:pPr>
        <w:spacing w:after="0" w:line="276" w:lineRule="auto"/>
        <w:rPr>
          <w:rFonts w:ascii="Lato" w:eastAsia="Times New Roman" w:hAnsi="Lato"/>
          <w:b/>
          <w:bCs/>
        </w:rPr>
      </w:pPr>
    </w:p>
    <w:p w14:paraId="23D6E950" w14:textId="52324F09" w:rsidR="009348BE" w:rsidRPr="000869C8" w:rsidRDefault="009348BE" w:rsidP="00607FDF">
      <w:pPr>
        <w:pStyle w:val="ListParagraph"/>
        <w:numPr>
          <w:ilvl w:val="0"/>
          <w:numId w:val="5"/>
        </w:numPr>
        <w:spacing w:after="0" w:line="276" w:lineRule="auto"/>
        <w:rPr>
          <w:rFonts w:ascii="Lato" w:eastAsia="Times New Roman" w:hAnsi="Lato"/>
        </w:rPr>
      </w:pPr>
      <w:r w:rsidRPr="00135197">
        <w:rPr>
          <w:rFonts w:ascii="Lato" w:hAnsi="Lato"/>
          <w:b/>
          <w:bCs/>
        </w:rPr>
        <w:lastRenderedPageBreak/>
        <w:t>Cybersecurity:</w:t>
      </w:r>
      <w:r w:rsidRPr="00135197">
        <w:rPr>
          <w:rFonts w:ascii="Lato" w:hAnsi="Lato"/>
        </w:rPr>
        <w:t xml:space="preserve"> The art of protecting networks, devices, and data from unauthorized access or criminal use and the practice of ensuring confidentiality, integrity, and availability of information.</w:t>
      </w:r>
    </w:p>
    <w:p w14:paraId="6F0EE7AE" w14:textId="77777777" w:rsidR="000869C8" w:rsidRPr="000869C8" w:rsidRDefault="000869C8" w:rsidP="000869C8">
      <w:pPr>
        <w:pStyle w:val="ListParagraph"/>
        <w:spacing w:after="0" w:line="276" w:lineRule="auto"/>
        <w:rPr>
          <w:rFonts w:ascii="Lato" w:eastAsia="Times New Roman" w:hAnsi="Lato"/>
        </w:rPr>
      </w:pPr>
    </w:p>
    <w:p w14:paraId="1704001C" w14:textId="77777777" w:rsidR="00165769" w:rsidRPr="00165769" w:rsidRDefault="000869C8" w:rsidP="00607FDF">
      <w:pPr>
        <w:pStyle w:val="ListParagraph"/>
        <w:numPr>
          <w:ilvl w:val="0"/>
          <w:numId w:val="5"/>
        </w:numPr>
        <w:spacing w:after="0" w:line="276" w:lineRule="auto"/>
        <w:rPr>
          <w:rFonts w:ascii="Lato" w:eastAsia="Times New Roman" w:hAnsi="Lato"/>
        </w:rPr>
      </w:pPr>
      <w:r>
        <w:rPr>
          <w:rFonts w:ascii="Lato" w:hAnsi="Lato"/>
          <w:b/>
          <w:bCs/>
        </w:rPr>
        <w:t>CMMC</w:t>
      </w:r>
      <w:r w:rsidRPr="00C87440">
        <w:rPr>
          <w:rFonts w:ascii="Lato" w:hAnsi="Lato"/>
          <w:b/>
          <w:bCs/>
        </w:rPr>
        <w:t>:</w:t>
      </w:r>
      <w:r>
        <w:rPr>
          <w:rFonts w:ascii="Lato" w:hAnsi="Lato"/>
        </w:rPr>
        <w:t xml:space="preserve"> </w:t>
      </w:r>
      <w:r w:rsidRPr="00C87440">
        <w:rPr>
          <w:rFonts w:ascii="Lato" w:hAnsi="Lato"/>
        </w:rPr>
        <w:t xml:space="preserve">The cybersecurity maturity model certification program is designed to enhance DIB cybersecurity to meet evolving threats and safeguard the information that supports and enables the </w:t>
      </w:r>
      <w:r>
        <w:rPr>
          <w:rFonts w:ascii="Lato" w:hAnsi="Lato"/>
        </w:rPr>
        <w:t>w</w:t>
      </w:r>
      <w:r w:rsidRPr="00C87440">
        <w:rPr>
          <w:rFonts w:ascii="Lato" w:hAnsi="Lato"/>
        </w:rPr>
        <w:t>arfighter. Under the</w:t>
      </w:r>
      <w:r>
        <w:rPr>
          <w:rFonts w:ascii="Lato" w:hAnsi="Lato"/>
        </w:rPr>
        <w:t xml:space="preserve"> </w:t>
      </w:r>
      <w:r w:rsidRPr="00C87440">
        <w:rPr>
          <w:rFonts w:ascii="Lato" w:hAnsi="Lato"/>
        </w:rPr>
        <w:t xml:space="preserve">program, </w:t>
      </w:r>
      <w:r>
        <w:rPr>
          <w:rFonts w:ascii="Lato" w:hAnsi="Lato"/>
        </w:rPr>
        <w:t>DoD</w:t>
      </w:r>
      <w:r w:rsidRPr="00C87440">
        <w:rPr>
          <w:rFonts w:ascii="Lato" w:hAnsi="Lato"/>
        </w:rPr>
        <w:t xml:space="preserve"> contractors will be required to implement certain cybersecurity protection standards, and as required, perform self-</w:t>
      </w:r>
      <w:proofErr w:type="gramStart"/>
      <w:r w:rsidRPr="00C87440">
        <w:rPr>
          <w:rFonts w:ascii="Lato" w:hAnsi="Lato"/>
        </w:rPr>
        <w:t>assessments</w:t>
      </w:r>
      <w:proofErr w:type="gramEnd"/>
      <w:r w:rsidRPr="00C87440">
        <w:rPr>
          <w:rFonts w:ascii="Lato" w:hAnsi="Lato"/>
        </w:rPr>
        <w:t xml:space="preserve"> or obtain third-party certification as a condition of DoD contract award.</w:t>
      </w:r>
    </w:p>
    <w:p w14:paraId="0F84F0AA" w14:textId="77777777" w:rsidR="00165769" w:rsidRPr="00165769" w:rsidRDefault="00165769" w:rsidP="00165769">
      <w:pPr>
        <w:pStyle w:val="ListParagraph"/>
        <w:rPr>
          <w:rFonts w:ascii="Lato" w:eastAsia="Times New Roman" w:hAnsi="Lato"/>
          <w:b/>
          <w:bCs/>
        </w:rPr>
      </w:pPr>
    </w:p>
    <w:p w14:paraId="3F0BF33E" w14:textId="6E926BE7" w:rsidR="00B02849" w:rsidRDefault="00B02849" w:rsidP="00607FDF">
      <w:pPr>
        <w:pStyle w:val="ListParagraph"/>
        <w:numPr>
          <w:ilvl w:val="0"/>
          <w:numId w:val="5"/>
        </w:numPr>
        <w:spacing w:after="0" w:line="276" w:lineRule="auto"/>
        <w:rPr>
          <w:rFonts w:ascii="Lato" w:eastAsia="Times New Roman" w:hAnsi="Lato"/>
        </w:rPr>
      </w:pPr>
      <w:r w:rsidRPr="00165769">
        <w:rPr>
          <w:rFonts w:ascii="Lato" w:eastAsia="Times New Roman" w:hAnsi="Lato"/>
          <w:b/>
          <w:bCs/>
        </w:rPr>
        <w:t xml:space="preserve">CMMC 2.0 </w:t>
      </w:r>
      <w:r w:rsidR="004511C4" w:rsidRPr="00165769">
        <w:rPr>
          <w:rFonts w:ascii="Lato" w:eastAsia="Times New Roman" w:hAnsi="Lato"/>
          <w:b/>
          <w:bCs/>
        </w:rPr>
        <w:t>c</w:t>
      </w:r>
      <w:r w:rsidRPr="00165769">
        <w:rPr>
          <w:rFonts w:ascii="Lato" w:eastAsia="Times New Roman" w:hAnsi="Lato"/>
          <w:b/>
          <w:bCs/>
        </w:rPr>
        <w:t>ompliance</w:t>
      </w:r>
      <w:r w:rsidR="00165769" w:rsidRPr="00165769">
        <w:rPr>
          <w:rFonts w:ascii="Lato" w:eastAsia="Times New Roman" w:hAnsi="Lato"/>
          <w:b/>
          <w:bCs/>
        </w:rPr>
        <w:t xml:space="preserve">: </w:t>
      </w:r>
      <w:r w:rsidR="00565F15" w:rsidRPr="00165769">
        <w:rPr>
          <w:rFonts w:ascii="Lato" w:eastAsia="Times New Roman" w:hAnsi="Lato"/>
        </w:rPr>
        <w:t>C</w:t>
      </w:r>
      <w:r w:rsidR="002633B4" w:rsidRPr="00165769">
        <w:rPr>
          <w:rFonts w:ascii="Lato" w:eastAsia="Times New Roman" w:hAnsi="Lato"/>
        </w:rPr>
        <w:t>lients</w:t>
      </w:r>
      <w:r w:rsidR="00565F15" w:rsidRPr="00165769">
        <w:rPr>
          <w:rFonts w:ascii="Lato" w:eastAsia="Times New Roman" w:hAnsi="Lato"/>
        </w:rPr>
        <w:t>’</w:t>
      </w:r>
      <w:r w:rsidR="002633B4" w:rsidRPr="00165769">
        <w:rPr>
          <w:rFonts w:ascii="Lato" w:eastAsia="Times New Roman" w:hAnsi="Lato"/>
        </w:rPr>
        <w:t xml:space="preserve"> </w:t>
      </w:r>
      <w:r w:rsidR="00565F15" w:rsidRPr="00165769">
        <w:rPr>
          <w:rFonts w:ascii="Lato" w:eastAsia="Times New Roman" w:hAnsi="Lato"/>
        </w:rPr>
        <w:t>a</w:t>
      </w:r>
      <w:r w:rsidRPr="00165769">
        <w:rPr>
          <w:rFonts w:ascii="Lato" w:eastAsia="Times New Roman" w:hAnsi="Lato"/>
        </w:rPr>
        <w:t>chievement of certification at Level 1</w:t>
      </w:r>
      <w:r w:rsidR="00F47B49" w:rsidRPr="00165769">
        <w:rPr>
          <w:rFonts w:ascii="Lato" w:eastAsia="Times New Roman" w:hAnsi="Lato"/>
        </w:rPr>
        <w:t xml:space="preserve">, 2, </w:t>
      </w:r>
      <w:r w:rsidR="003F3CBE" w:rsidRPr="00165769">
        <w:rPr>
          <w:rFonts w:ascii="Lato" w:eastAsia="Times New Roman" w:hAnsi="Lato"/>
        </w:rPr>
        <w:t>or above</w:t>
      </w:r>
      <w:r w:rsidR="001518B6" w:rsidRPr="00165769">
        <w:rPr>
          <w:rFonts w:ascii="Lato" w:eastAsia="Times New Roman" w:hAnsi="Lato"/>
        </w:rPr>
        <w:t xml:space="preserve"> </w:t>
      </w:r>
      <w:r w:rsidRPr="00165769">
        <w:rPr>
          <w:rFonts w:ascii="Lato" w:eastAsia="Times New Roman" w:hAnsi="Lato"/>
        </w:rPr>
        <w:t>of CMMC 2.0.</w:t>
      </w:r>
    </w:p>
    <w:p w14:paraId="4709D695" w14:textId="77777777" w:rsidR="00165769" w:rsidRPr="00165769" w:rsidRDefault="00165769" w:rsidP="00165769">
      <w:pPr>
        <w:pStyle w:val="ListParagraph"/>
        <w:rPr>
          <w:rFonts w:ascii="Lato" w:eastAsia="Times New Roman" w:hAnsi="Lato"/>
        </w:rPr>
      </w:pPr>
    </w:p>
    <w:p w14:paraId="7C429AAC" w14:textId="1CDE1092" w:rsidR="00E848BF" w:rsidRDefault="00165769" w:rsidP="00607FDF">
      <w:pPr>
        <w:pStyle w:val="ListParagraph"/>
        <w:numPr>
          <w:ilvl w:val="0"/>
          <w:numId w:val="5"/>
        </w:numPr>
        <w:spacing w:after="0" w:line="276" w:lineRule="auto"/>
        <w:rPr>
          <w:rFonts w:ascii="Lato" w:eastAsia="Times New Roman" w:hAnsi="Lato"/>
        </w:rPr>
      </w:pPr>
      <w:r w:rsidRPr="009864A9">
        <w:rPr>
          <w:rFonts w:ascii="Lato" w:eastAsia="Times New Roman" w:hAnsi="Lato"/>
          <w:b/>
          <w:bCs/>
        </w:rPr>
        <w:t>FAR 52.204-21:</w:t>
      </w:r>
      <w:r>
        <w:rPr>
          <w:rFonts w:ascii="Lato" w:eastAsia="Times New Roman" w:hAnsi="Lato"/>
        </w:rPr>
        <w:t xml:space="preserve"> </w:t>
      </w:r>
      <w:r w:rsidR="00540F64">
        <w:rPr>
          <w:rFonts w:ascii="Lato" w:eastAsia="Times New Roman" w:hAnsi="Lato"/>
        </w:rPr>
        <w:t>B</w:t>
      </w:r>
      <w:r w:rsidR="009864A9" w:rsidRPr="009864A9">
        <w:rPr>
          <w:rFonts w:ascii="Lato" w:eastAsia="Times New Roman" w:hAnsi="Lato"/>
        </w:rPr>
        <w:t xml:space="preserve">asic </w:t>
      </w:r>
      <w:r w:rsidR="009864A9">
        <w:rPr>
          <w:rFonts w:ascii="Lato" w:eastAsia="Times New Roman" w:hAnsi="Lato"/>
        </w:rPr>
        <w:t>s</w:t>
      </w:r>
      <w:r w:rsidR="009864A9" w:rsidRPr="009864A9">
        <w:rPr>
          <w:rFonts w:ascii="Lato" w:eastAsia="Times New Roman" w:hAnsi="Lato"/>
        </w:rPr>
        <w:t xml:space="preserve">afeguarding of </w:t>
      </w:r>
      <w:r w:rsidR="009864A9">
        <w:rPr>
          <w:rFonts w:ascii="Lato" w:eastAsia="Times New Roman" w:hAnsi="Lato"/>
        </w:rPr>
        <w:t>c</w:t>
      </w:r>
      <w:r w:rsidR="009864A9" w:rsidRPr="009864A9">
        <w:rPr>
          <w:rFonts w:ascii="Lato" w:eastAsia="Times New Roman" w:hAnsi="Lato"/>
        </w:rPr>
        <w:t xml:space="preserve">overed </w:t>
      </w:r>
      <w:r w:rsidR="009864A9">
        <w:rPr>
          <w:rFonts w:ascii="Lato" w:eastAsia="Times New Roman" w:hAnsi="Lato"/>
        </w:rPr>
        <w:t>c</w:t>
      </w:r>
      <w:r w:rsidR="009864A9" w:rsidRPr="009864A9">
        <w:rPr>
          <w:rFonts w:ascii="Lato" w:eastAsia="Times New Roman" w:hAnsi="Lato"/>
        </w:rPr>
        <w:t xml:space="preserve">ontractor </w:t>
      </w:r>
      <w:r w:rsidR="009864A9">
        <w:rPr>
          <w:rFonts w:ascii="Lato" w:eastAsia="Times New Roman" w:hAnsi="Lato"/>
        </w:rPr>
        <w:t>i</w:t>
      </w:r>
      <w:r w:rsidR="009864A9" w:rsidRPr="009864A9">
        <w:rPr>
          <w:rFonts w:ascii="Lato" w:eastAsia="Times New Roman" w:hAnsi="Lato"/>
        </w:rPr>
        <w:t xml:space="preserve">nformation </w:t>
      </w:r>
      <w:r w:rsidR="009864A9">
        <w:rPr>
          <w:rFonts w:ascii="Lato" w:eastAsia="Times New Roman" w:hAnsi="Lato"/>
        </w:rPr>
        <w:t>s</w:t>
      </w:r>
      <w:r w:rsidR="009864A9" w:rsidRPr="009864A9">
        <w:rPr>
          <w:rFonts w:ascii="Lato" w:eastAsia="Times New Roman" w:hAnsi="Lato"/>
        </w:rPr>
        <w:t>ystems</w:t>
      </w:r>
      <w:r w:rsidR="009864A9">
        <w:rPr>
          <w:rFonts w:ascii="Lato" w:eastAsia="Times New Roman" w:hAnsi="Lato"/>
        </w:rPr>
        <w:t xml:space="preserve">. </w:t>
      </w:r>
      <w:r w:rsidR="0083029A">
        <w:rPr>
          <w:rFonts w:ascii="Lato" w:eastAsia="Times New Roman" w:hAnsi="Lato"/>
        </w:rPr>
        <w:t>Here, c</w:t>
      </w:r>
      <w:r w:rsidR="00C5261A" w:rsidRPr="00C5261A">
        <w:rPr>
          <w:rFonts w:ascii="Lato" w:eastAsia="Times New Roman" w:hAnsi="Lato"/>
        </w:rPr>
        <w:t xml:space="preserve">ontract information means information, not intended for public release, that is provided by or generated for the </w:t>
      </w:r>
      <w:r w:rsidR="00E11AB2">
        <w:rPr>
          <w:rFonts w:ascii="Lato" w:eastAsia="Times New Roman" w:hAnsi="Lato"/>
        </w:rPr>
        <w:t>federal, state, or local g</w:t>
      </w:r>
      <w:r w:rsidR="00C5261A" w:rsidRPr="00C5261A">
        <w:rPr>
          <w:rFonts w:ascii="Lato" w:eastAsia="Times New Roman" w:hAnsi="Lato"/>
        </w:rPr>
        <w:t xml:space="preserve">overnment under a contract to develop or deliver a product or service to the </w:t>
      </w:r>
      <w:r w:rsidR="0031329C">
        <w:rPr>
          <w:rFonts w:ascii="Lato" w:eastAsia="Times New Roman" w:hAnsi="Lato"/>
        </w:rPr>
        <w:t>g</w:t>
      </w:r>
      <w:r w:rsidR="00C5261A" w:rsidRPr="00C5261A">
        <w:rPr>
          <w:rFonts w:ascii="Lato" w:eastAsia="Times New Roman" w:hAnsi="Lato"/>
        </w:rPr>
        <w:t xml:space="preserve">overnment, but not including information provided by the </w:t>
      </w:r>
      <w:r w:rsidR="0031329C">
        <w:rPr>
          <w:rFonts w:ascii="Lato" w:eastAsia="Times New Roman" w:hAnsi="Lato"/>
        </w:rPr>
        <w:t>g</w:t>
      </w:r>
      <w:r w:rsidR="00C5261A" w:rsidRPr="00C5261A">
        <w:rPr>
          <w:rFonts w:ascii="Lato" w:eastAsia="Times New Roman" w:hAnsi="Lato"/>
        </w:rPr>
        <w:t>overnment to the public</w:t>
      </w:r>
      <w:r w:rsidR="0031329C">
        <w:rPr>
          <w:rFonts w:ascii="Lato" w:eastAsia="Times New Roman" w:hAnsi="Lato"/>
        </w:rPr>
        <w:t xml:space="preserve"> </w:t>
      </w:r>
      <w:r w:rsidR="00C5261A" w:rsidRPr="00C5261A">
        <w:rPr>
          <w:rFonts w:ascii="Lato" w:eastAsia="Times New Roman" w:hAnsi="Lato"/>
        </w:rPr>
        <w:t>or simple transactional information</w:t>
      </w:r>
      <w:r w:rsidR="0031329C">
        <w:rPr>
          <w:rFonts w:ascii="Lato" w:eastAsia="Times New Roman" w:hAnsi="Lato"/>
        </w:rPr>
        <w:t xml:space="preserve"> (e.g., information</w:t>
      </w:r>
      <w:r w:rsidR="00C5261A" w:rsidRPr="00C5261A">
        <w:rPr>
          <w:rFonts w:ascii="Lato" w:eastAsia="Times New Roman" w:hAnsi="Lato"/>
        </w:rPr>
        <w:t xml:space="preserve"> necessary to process payments</w:t>
      </w:r>
      <w:r w:rsidR="0031329C">
        <w:rPr>
          <w:rFonts w:ascii="Lato" w:eastAsia="Times New Roman" w:hAnsi="Lato"/>
        </w:rPr>
        <w:t>).</w:t>
      </w:r>
    </w:p>
    <w:p w14:paraId="2234C234" w14:textId="77777777" w:rsidR="00E848BF" w:rsidRPr="00E848BF" w:rsidRDefault="00E848BF" w:rsidP="00E848BF">
      <w:pPr>
        <w:pStyle w:val="ListParagraph"/>
        <w:rPr>
          <w:rFonts w:ascii="Lato" w:eastAsia="Times New Roman" w:hAnsi="Lato"/>
          <w:b/>
          <w:bCs/>
        </w:rPr>
      </w:pPr>
    </w:p>
    <w:p w14:paraId="75477EE2" w14:textId="38AA671D" w:rsidR="004726FF" w:rsidRPr="00E848BF" w:rsidRDefault="004726FF" w:rsidP="00607FDF">
      <w:pPr>
        <w:pStyle w:val="ListParagraph"/>
        <w:numPr>
          <w:ilvl w:val="0"/>
          <w:numId w:val="5"/>
        </w:numPr>
        <w:spacing w:after="0" w:line="276" w:lineRule="auto"/>
        <w:rPr>
          <w:rFonts w:ascii="Lato" w:eastAsia="Times New Roman" w:hAnsi="Lato"/>
        </w:rPr>
      </w:pPr>
      <w:r w:rsidRPr="00E848BF">
        <w:rPr>
          <w:rFonts w:ascii="Lato" w:eastAsia="Times New Roman" w:hAnsi="Lato"/>
          <w:b/>
          <w:bCs/>
        </w:rPr>
        <w:t>FAR 52.204-21 compliance</w:t>
      </w:r>
      <w:r w:rsidR="0031329C" w:rsidRPr="00E848BF">
        <w:rPr>
          <w:rFonts w:ascii="Lato" w:eastAsia="Times New Roman" w:hAnsi="Lato"/>
          <w:b/>
          <w:bCs/>
        </w:rPr>
        <w:t xml:space="preserve">: </w:t>
      </w:r>
      <w:r w:rsidRPr="00E848BF">
        <w:rPr>
          <w:rFonts w:ascii="Lato" w:eastAsia="Times New Roman" w:hAnsi="Lato"/>
        </w:rPr>
        <w:t>Clients' implementation of all elements in FAR 52.204-21</w:t>
      </w:r>
      <w:r w:rsidR="00E848BF" w:rsidRPr="00E848BF">
        <w:rPr>
          <w:rFonts w:ascii="Lato" w:eastAsia="Times New Roman" w:hAnsi="Lato"/>
        </w:rPr>
        <w:t xml:space="preserve">. </w:t>
      </w:r>
    </w:p>
    <w:p w14:paraId="04435F6B" w14:textId="77777777" w:rsidR="00E848BF" w:rsidRPr="00E848BF" w:rsidRDefault="00E848BF" w:rsidP="00E848BF">
      <w:pPr>
        <w:pStyle w:val="ListParagraph"/>
        <w:spacing w:after="0" w:line="276" w:lineRule="auto"/>
        <w:ind w:left="360"/>
        <w:rPr>
          <w:rFonts w:ascii="Lato" w:eastAsia="Times New Roman" w:hAnsi="Lato"/>
          <w:b/>
          <w:bCs/>
        </w:rPr>
      </w:pPr>
    </w:p>
    <w:p w14:paraId="5779D77C" w14:textId="28DDFE47" w:rsidR="00732FED" w:rsidRDefault="006C08FA" w:rsidP="00607FDF">
      <w:pPr>
        <w:pStyle w:val="ListParagraph"/>
        <w:numPr>
          <w:ilvl w:val="0"/>
          <w:numId w:val="5"/>
        </w:numPr>
        <w:rPr>
          <w:rFonts w:ascii="Lato" w:hAnsi="Lato"/>
        </w:rPr>
      </w:pPr>
      <w:r>
        <w:rPr>
          <w:rFonts w:ascii="Lato" w:hAnsi="Lato"/>
          <w:b/>
          <w:bCs/>
        </w:rPr>
        <w:t>PS</w:t>
      </w:r>
      <w:r w:rsidR="00732FED" w:rsidRPr="00732FED">
        <w:rPr>
          <w:rFonts w:ascii="Lato" w:hAnsi="Lato"/>
          <w:b/>
          <w:bCs/>
        </w:rPr>
        <w:t>:</w:t>
      </w:r>
      <w:r w:rsidR="00732FED" w:rsidRPr="00732FED">
        <w:rPr>
          <w:rFonts w:ascii="Lato" w:hAnsi="Lato"/>
        </w:rPr>
        <w:t xml:space="preserve"> A digital platform that provides companies, institutions, and organizations with cybersecurity information, resources, tools, and training to help them improve cybersecurity readiness, resiliency, and compliance.</w:t>
      </w:r>
    </w:p>
    <w:p w14:paraId="784C90ED" w14:textId="77777777" w:rsidR="00732FED" w:rsidRPr="00732FED" w:rsidRDefault="00732FED" w:rsidP="00732FED">
      <w:pPr>
        <w:pStyle w:val="ListParagraph"/>
        <w:rPr>
          <w:rFonts w:ascii="Lato" w:eastAsia="Times New Roman" w:hAnsi="Lato"/>
          <w:b/>
          <w:bCs/>
        </w:rPr>
      </w:pPr>
    </w:p>
    <w:p w14:paraId="1B37D4A9" w14:textId="04E9578E" w:rsidR="00B02849" w:rsidRPr="00732FED" w:rsidRDefault="006C08FA" w:rsidP="00607FDF">
      <w:pPr>
        <w:pStyle w:val="ListParagraph"/>
        <w:numPr>
          <w:ilvl w:val="0"/>
          <w:numId w:val="5"/>
        </w:numPr>
        <w:rPr>
          <w:rFonts w:ascii="Lato" w:hAnsi="Lato"/>
        </w:rPr>
      </w:pPr>
      <w:r>
        <w:rPr>
          <w:rFonts w:ascii="Lato" w:eastAsia="Times New Roman" w:hAnsi="Lato"/>
          <w:b/>
          <w:bCs/>
        </w:rPr>
        <w:t>PS</w:t>
      </w:r>
      <w:r w:rsidR="00B02849" w:rsidRPr="00732FED">
        <w:rPr>
          <w:rFonts w:ascii="Lato" w:eastAsia="Times New Roman" w:hAnsi="Lato"/>
          <w:b/>
          <w:bCs/>
        </w:rPr>
        <w:t xml:space="preserve"> </w:t>
      </w:r>
      <w:r w:rsidR="004511C4" w:rsidRPr="00732FED">
        <w:rPr>
          <w:rFonts w:ascii="Lato" w:eastAsia="Times New Roman" w:hAnsi="Lato"/>
          <w:b/>
          <w:bCs/>
        </w:rPr>
        <w:t>t</w:t>
      </w:r>
      <w:r w:rsidR="00B02849" w:rsidRPr="00732FED">
        <w:rPr>
          <w:rFonts w:ascii="Lato" w:eastAsia="Times New Roman" w:hAnsi="Lato"/>
          <w:b/>
          <w:bCs/>
        </w:rPr>
        <w:t>raining</w:t>
      </w:r>
      <w:r w:rsidR="00732FED" w:rsidRPr="00732FED">
        <w:rPr>
          <w:rFonts w:ascii="Lato" w:eastAsia="Times New Roman" w:hAnsi="Lato"/>
          <w:b/>
          <w:bCs/>
        </w:rPr>
        <w:t xml:space="preserve">: </w:t>
      </w:r>
      <w:r w:rsidR="0083029A" w:rsidRPr="0083029A">
        <w:rPr>
          <w:rFonts w:ascii="Lato" w:eastAsia="Times New Roman" w:hAnsi="Lato"/>
        </w:rPr>
        <w:t xml:space="preserve">A </w:t>
      </w:r>
      <w:r w:rsidR="00115526" w:rsidRPr="00732FED">
        <w:rPr>
          <w:rFonts w:ascii="Lato" w:eastAsia="Times New Roman" w:hAnsi="Lato"/>
        </w:rPr>
        <w:t>C</w:t>
      </w:r>
      <w:r w:rsidR="006D4854" w:rsidRPr="00732FED">
        <w:rPr>
          <w:rFonts w:ascii="Lato" w:eastAsia="Times New Roman" w:hAnsi="Lato"/>
        </w:rPr>
        <w:t>ybersecurity webinar</w:t>
      </w:r>
      <w:r w:rsidR="0083029A">
        <w:rPr>
          <w:rFonts w:ascii="Lato" w:eastAsia="Times New Roman" w:hAnsi="Lato"/>
        </w:rPr>
        <w:t xml:space="preserve"> </w:t>
      </w:r>
      <w:r w:rsidR="006D4854" w:rsidRPr="00732FED">
        <w:rPr>
          <w:rFonts w:ascii="Lato" w:eastAsia="Times New Roman" w:hAnsi="Lato"/>
        </w:rPr>
        <w:t xml:space="preserve">or other </w:t>
      </w:r>
      <w:r w:rsidR="00FD0EDD" w:rsidRPr="00732FED">
        <w:rPr>
          <w:rFonts w:ascii="Lato" w:eastAsia="Times New Roman" w:hAnsi="Lato"/>
        </w:rPr>
        <w:t>training events</w:t>
      </w:r>
      <w:r w:rsidR="00BC0706" w:rsidRPr="00732FED">
        <w:rPr>
          <w:rFonts w:ascii="Lato" w:eastAsia="Times New Roman" w:hAnsi="Lato"/>
        </w:rPr>
        <w:t xml:space="preserve"> sponsored, hosted, or co-hosted by Accelerators</w:t>
      </w:r>
      <w:r w:rsidR="00732FED" w:rsidRPr="00732FED">
        <w:rPr>
          <w:rFonts w:ascii="Lato" w:eastAsia="Times New Roman" w:hAnsi="Lato"/>
        </w:rPr>
        <w:t xml:space="preserve"> </w:t>
      </w:r>
      <w:r w:rsidR="003F3CBE" w:rsidRPr="00732FED">
        <w:rPr>
          <w:rFonts w:ascii="Lato" w:eastAsia="Times New Roman" w:hAnsi="Lato"/>
        </w:rPr>
        <w:t xml:space="preserve">on </w:t>
      </w:r>
      <w:r>
        <w:rPr>
          <w:rFonts w:ascii="Lato" w:eastAsia="Times New Roman" w:hAnsi="Lato"/>
        </w:rPr>
        <w:t>PS</w:t>
      </w:r>
      <w:r w:rsidR="00B02849" w:rsidRPr="00732FED">
        <w:rPr>
          <w:rFonts w:ascii="Lato" w:eastAsia="Times New Roman" w:hAnsi="Lato"/>
        </w:rPr>
        <w:t>.</w:t>
      </w:r>
    </w:p>
    <w:p w14:paraId="4297878A" w14:textId="77777777" w:rsidR="0030128A" w:rsidRDefault="0030128A" w:rsidP="0030128A">
      <w:pPr>
        <w:spacing w:after="0" w:line="276" w:lineRule="auto"/>
        <w:rPr>
          <w:rFonts w:ascii="Lato" w:eastAsia="Times New Roman" w:hAnsi="Lato"/>
        </w:rPr>
      </w:pPr>
    </w:p>
    <w:p w14:paraId="3AF14F5D" w14:textId="0CA2D17C" w:rsidR="00CA2D4D" w:rsidRPr="00F33B6D" w:rsidRDefault="00B02849" w:rsidP="00607FDF">
      <w:pPr>
        <w:pStyle w:val="ListParagraph"/>
        <w:numPr>
          <w:ilvl w:val="0"/>
          <w:numId w:val="5"/>
        </w:numPr>
        <w:spacing w:after="0" w:line="276" w:lineRule="auto"/>
        <w:rPr>
          <w:rFonts w:ascii="Lato" w:eastAsia="Times New Roman" w:hAnsi="Lato"/>
          <w:b/>
          <w:bCs/>
        </w:rPr>
      </w:pPr>
      <w:r w:rsidRPr="00A534D2">
        <w:rPr>
          <w:rFonts w:ascii="Lato" w:eastAsia="Times New Roman" w:hAnsi="Lato"/>
          <w:b/>
          <w:bCs/>
        </w:rPr>
        <w:t xml:space="preserve">Cyber </w:t>
      </w:r>
      <w:r w:rsidR="004511C4">
        <w:rPr>
          <w:rFonts w:ascii="Lato" w:eastAsia="Times New Roman" w:hAnsi="Lato"/>
          <w:b/>
          <w:bCs/>
        </w:rPr>
        <w:t>w</w:t>
      </w:r>
      <w:r w:rsidRPr="00A534D2">
        <w:rPr>
          <w:rFonts w:ascii="Lato" w:eastAsia="Times New Roman" w:hAnsi="Lato"/>
          <w:b/>
          <w:bCs/>
        </w:rPr>
        <w:t>ebinars/</w:t>
      </w:r>
      <w:r w:rsidR="004511C4" w:rsidRPr="00F33B6D">
        <w:rPr>
          <w:rFonts w:ascii="Lato" w:eastAsia="Times New Roman" w:hAnsi="Lato"/>
          <w:b/>
          <w:bCs/>
        </w:rPr>
        <w:t>t</w:t>
      </w:r>
      <w:r w:rsidRPr="00F33B6D">
        <w:rPr>
          <w:rFonts w:ascii="Lato" w:eastAsia="Times New Roman" w:hAnsi="Lato"/>
          <w:b/>
          <w:bCs/>
        </w:rPr>
        <w:t>raining</w:t>
      </w:r>
      <w:r w:rsidR="00B254D0" w:rsidRPr="00F33B6D">
        <w:rPr>
          <w:rFonts w:ascii="Lato" w:eastAsia="Times New Roman" w:hAnsi="Lato"/>
          <w:b/>
          <w:bCs/>
        </w:rPr>
        <w:t xml:space="preserve">: </w:t>
      </w:r>
      <w:r w:rsidR="00480C5C" w:rsidRPr="00480C5C">
        <w:rPr>
          <w:rFonts w:ascii="Lato" w:eastAsia="Times New Roman" w:hAnsi="Lato"/>
        </w:rPr>
        <w:t xml:space="preserve">A </w:t>
      </w:r>
      <w:r w:rsidR="00480C5C">
        <w:rPr>
          <w:rFonts w:ascii="Lato" w:eastAsia="Times New Roman" w:hAnsi="Lato"/>
        </w:rPr>
        <w:t>c</w:t>
      </w:r>
      <w:r w:rsidR="00CA2D4D" w:rsidRPr="00F33B6D">
        <w:rPr>
          <w:rFonts w:ascii="Lato" w:eastAsia="Times New Roman" w:hAnsi="Lato"/>
        </w:rPr>
        <w:t xml:space="preserve">ybersecurity webinar or other training events </w:t>
      </w:r>
      <w:r w:rsidR="00AD4BDD" w:rsidRPr="00F33B6D">
        <w:rPr>
          <w:rFonts w:ascii="Lato" w:eastAsia="Times New Roman" w:hAnsi="Lato"/>
        </w:rPr>
        <w:t>sponsored, hosted, or co-hosted by Accelerators</w:t>
      </w:r>
      <w:r w:rsidR="00CB65D3" w:rsidRPr="00F33B6D">
        <w:rPr>
          <w:rFonts w:ascii="Lato" w:eastAsia="Times New Roman" w:hAnsi="Lato"/>
        </w:rPr>
        <w:t>, regarding</w:t>
      </w:r>
      <w:r w:rsidR="00CA2D4D" w:rsidRPr="00F33B6D">
        <w:rPr>
          <w:rFonts w:ascii="Lato" w:eastAsia="Times New Roman" w:hAnsi="Lato"/>
        </w:rPr>
        <w:t xml:space="preserve"> compliance with FAR and/or DFARS cybersecurity clauses.</w:t>
      </w:r>
    </w:p>
    <w:p w14:paraId="1A12339D" w14:textId="77777777" w:rsidR="0030128A" w:rsidRPr="00F33B6D" w:rsidRDefault="0030128A" w:rsidP="0030128A">
      <w:pPr>
        <w:spacing w:after="0" w:line="276" w:lineRule="auto"/>
        <w:rPr>
          <w:rFonts w:ascii="Lato" w:eastAsia="Times New Roman" w:hAnsi="Lato"/>
        </w:rPr>
      </w:pPr>
    </w:p>
    <w:p w14:paraId="307D8E26" w14:textId="3EBD2C06" w:rsidR="00CD1F38" w:rsidRPr="00F33B6D" w:rsidRDefault="00B02849" w:rsidP="00607FDF">
      <w:pPr>
        <w:pStyle w:val="ListParagraph"/>
        <w:numPr>
          <w:ilvl w:val="0"/>
          <w:numId w:val="5"/>
        </w:numPr>
        <w:spacing w:after="0" w:line="276" w:lineRule="auto"/>
        <w:rPr>
          <w:rFonts w:ascii="Lato" w:eastAsia="Times New Roman" w:hAnsi="Lato"/>
        </w:rPr>
      </w:pPr>
      <w:r w:rsidRPr="00F33B6D">
        <w:rPr>
          <w:rFonts w:ascii="Lato" w:eastAsia="Times New Roman" w:hAnsi="Lato"/>
          <w:b/>
          <w:bCs/>
        </w:rPr>
        <w:t>Cyber</w:t>
      </w:r>
      <w:r w:rsidR="006B5DEA" w:rsidRPr="00F33B6D">
        <w:rPr>
          <w:rFonts w:ascii="Lato" w:eastAsia="Times New Roman" w:hAnsi="Lato"/>
          <w:b/>
          <w:bCs/>
        </w:rPr>
        <w:t>security</w:t>
      </w:r>
      <w:r w:rsidRPr="00F33B6D">
        <w:rPr>
          <w:rFonts w:ascii="Lato" w:eastAsia="Times New Roman" w:hAnsi="Lato"/>
          <w:b/>
          <w:bCs/>
        </w:rPr>
        <w:t xml:space="preserve"> </w:t>
      </w:r>
      <w:r w:rsidR="004511C4" w:rsidRPr="00F33B6D">
        <w:rPr>
          <w:rFonts w:ascii="Lato" w:eastAsia="Times New Roman" w:hAnsi="Lato"/>
          <w:b/>
          <w:bCs/>
        </w:rPr>
        <w:t>p</w:t>
      </w:r>
      <w:r w:rsidRPr="00F33B6D">
        <w:rPr>
          <w:rFonts w:ascii="Lato" w:eastAsia="Times New Roman" w:hAnsi="Lato"/>
          <w:b/>
          <w:bCs/>
        </w:rPr>
        <w:t>ublication</w:t>
      </w:r>
      <w:r w:rsidR="00F33B6D" w:rsidRPr="00F33B6D">
        <w:rPr>
          <w:rFonts w:ascii="Lato" w:eastAsia="Times New Roman" w:hAnsi="Lato"/>
          <w:b/>
          <w:bCs/>
        </w:rPr>
        <w:t xml:space="preserve">: </w:t>
      </w:r>
      <w:r w:rsidR="000849DA">
        <w:rPr>
          <w:rFonts w:ascii="Lato" w:eastAsia="Times New Roman" w:hAnsi="Lato"/>
        </w:rPr>
        <w:t>W</w:t>
      </w:r>
      <w:r w:rsidR="000849DA" w:rsidRPr="00911846">
        <w:rPr>
          <w:rFonts w:ascii="Lato" w:eastAsia="Times New Roman" w:hAnsi="Lato"/>
        </w:rPr>
        <w:t>ritten</w:t>
      </w:r>
      <w:r w:rsidR="000849DA">
        <w:rPr>
          <w:rFonts w:ascii="Lato" w:eastAsia="Times New Roman" w:hAnsi="Lato"/>
          <w:b/>
          <w:bCs/>
        </w:rPr>
        <w:t xml:space="preserve"> </w:t>
      </w:r>
      <w:r w:rsidR="000849DA">
        <w:rPr>
          <w:rFonts w:ascii="Lato" w:eastAsia="Times New Roman" w:hAnsi="Lato"/>
        </w:rPr>
        <w:t>Information</w:t>
      </w:r>
      <w:r w:rsidR="000849DA" w:rsidRPr="0090619B">
        <w:rPr>
          <w:rFonts w:ascii="Lato" w:hAnsi="Lato"/>
        </w:rPr>
        <w:t xml:space="preserve"> published </w:t>
      </w:r>
      <w:r w:rsidR="000849DA">
        <w:rPr>
          <w:rFonts w:ascii="Lato" w:hAnsi="Lato"/>
        </w:rPr>
        <w:t xml:space="preserve">online or offline </w:t>
      </w:r>
      <w:r w:rsidR="000849DA" w:rsidRPr="0090619B">
        <w:rPr>
          <w:rFonts w:ascii="Lato" w:hAnsi="Lato"/>
        </w:rPr>
        <w:t>by Accelerator</w:t>
      </w:r>
      <w:r w:rsidR="000849DA">
        <w:rPr>
          <w:rFonts w:ascii="Lato" w:hAnsi="Lato"/>
        </w:rPr>
        <w:t>s</w:t>
      </w:r>
      <w:r w:rsidR="000849DA" w:rsidRPr="0090619B">
        <w:rPr>
          <w:rFonts w:ascii="Lato" w:hAnsi="Lato"/>
        </w:rPr>
        <w:t xml:space="preserve"> that</w:t>
      </w:r>
      <w:r w:rsidR="005609D5" w:rsidRPr="00F33B6D">
        <w:rPr>
          <w:rFonts w:ascii="Lato" w:eastAsia="Times New Roman" w:hAnsi="Lato"/>
        </w:rPr>
        <w:t xml:space="preserve"> provides </w:t>
      </w:r>
      <w:r w:rsidRPr="00F33B6D">
        <w:rPr>
          <w:rFonts w:ascii="Lato" w:eastAsia="Times New Roman" w:hAnsi="Lato"/>
        </w:rPr>
        <w:t>an understanding of compliance with</w:t>
      </w:r>
      <w:r w:rsidR="00EF7995" w:rsidRPr="00F33B6D">
        <w:rPr>
          <w:rFonts w:ascii="Lato" w:eastAsia="Times New Roman" w:hAnsi="Lato"/>
        </w:rPr>
        <w:t xml:space="preserve"> CMMC</w:t>
      </w:r>
      <w:r w:rsidR="001842DF" w:rsidRPr="00F33B6D">
        <w:rPr>
          <w:rFonts w:ascii="Lato" w:eastAsia="Times New Roman" w:hAnsi="Lato"/>
        </w:rPr>
        <w:t xml:space="preserve"> 2.0</w:t>
      </w:r>
      <w:r w:rsidR="00EF7995" w:rsidRPr="00F33B6D">
        <w:rPr>
          <w:rFonts w:ascii="Lato" w:eastAsia="Times New Roman" w:hAnsi="Lato"/>
        </w:rPr>
        <w:t>,</w:t>
      </w:r>
      <w:r w:rsidRPr="00F33B6D">
        <w:rPr>
          <w:rFonts w:ascii="Lato" w:eastAsia="Times New Roman" w:hAnsi="Lato"/>
        </w:rPr>
        <w:t xml:space="preserve"> FAR</w:t>
      </w:r>
      <w:r w:rsidR="00EF7995" w:rsidRPr="00F33B6D">
        <w:rPr>
          <w:rFonts w:ascii="Lato" w:eastAsia="Times New Roman" w:hAnsi="Lato"/>
        </w:rPr>
        <w:t>,</w:t>
      </w:r>
      <w:r w:rsidRPr="00F33B6D">
        <w:rPr>
          <w:rFonts w:ascii="Lato" w:eastAsia="Times New Roman" w:hAnsi="Lato"/>
        </w:rPr>
        <w:t xml:space="preserve"> and/or DFARS cybersecurity clauses and related standards, certifications</w:t>
      </w:r>
      <w:r w:rsidR="00081BCB" w:rsidRPr="00F33B6D">
        <w:rPr>
          <w:rFonts w:ascii="Lato" w:eastAsia="Times New Roman" w:hAnsi="Lato"/>
        </w:rPr>
        <w:t>,</w:t>
      </w:r>
      <w:r w:rsidRPr="00F33B6D">
        <w:rPr>
          <w:rFonts w:ascii="Lato" w:eastAsia="Times New Roman" w:hAnsi="Lato"/>
        </w:rPr>
        <w:t xml:space="preserve"> and regulations.</w:t>
      </w:r>
    </w:p>
    <w:p w14:paraId="65078027" w14:textId="7D83426D" w:rsidR="00A457E0" w:rsidRDefault="00A457E0" w:rsidP="00CD1F38">
      <w:pPr>
        <w:spacing w:after="0" w:line="276" w:lineRule="auto"/>
        <w:rPr>
          <w:rFonts w:ascii="Lato" w:eastAsia="Times New Roman" w:hAnsi="Lato"/>
        </w:rPr>
      </w:pPr>
    </w:p>
    <w:p w14:paraId="2F983979" w14:textId="77777777" w:rsidR="00DB68C7" w:rsidRPr="00EE0472" w:rsidRDefault="00DB68C7" w:rsidP="00CD1F38">
      <w:pPr>
        <w:spacing w:after="0" w:line="276" w:lineRule="auto"/>
        <w:rPr>
          <w:rFonts w:ascii="Lato" w:eastAsia="Times New Roman" w:hAnsi="La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878C5"/>
        <w:tblLook w:val="04A0" w:firstRow="1" w:lastRow="0" w:firstColumn="1" w:lastColumn="0" w:noHBand="0" w:noVBand="1"/>
      </w:tblPr>
      <w:tblGrid>
        <w:gridCol w:w="9350"/>
      </w:tblGrid>
      <w:tr w:rsidR="000C2A97" w:rsidRPr="00FA55FB" w14:paraId="150BE75A" w14:textId="77777777" w:rsidTr="000B43CD">
        <w:tc>
          <w:tcPr>
            <w:tcW w:w="9350" w:type="dxa"/>
            <w:shd w:val="clear" w:color="auto" w:fill="8878C5"/>
          </w:tcPr>
          <w:p w14:paraId="2E97EA7F" w14:textId="1DC9D1BA" w:rsidR="000C2A97" w:rsidRPr="00FA55FB" w:rsidRDefault="00864D27" w:rsidP="000B43CD">
            <w:pPr>
              <w:spacing w:before="120" w:after="120" w:line="276" w:lineRule="auto"/>
              <w:rPr>
                <w:rFonts w:ascii="Lato" w:hAnsi="Lato"/>
                <w:b/>
                <w:color w:val="FFFFFF" w:themeColor="background1"/>
                <w:sz w:val="24"/>
                <w:szCs w:val="24"/>
              </w:rPr>
            </w:pPr>
            <w:r w:rsidRPr="006F63A8">
              <w:rPr>
                <w:rFonts w:ascii="Lato" w:hAnsi="Lato"/>
                <w:b/>
                <w:color w:val="FFFFFF" w:themeColor="background1"/>
              </w:rPr>
              <w:t>Goal 5. Facilitate Innovation for the DIB and GIB</w:t>
            </w:r>
            <w:r w:rsidR="000C2A97" w:rsidRPr="006F63A8">
              <w:rPr>
                <w:rFonts w:ascii="Lato" w:hAnsi="Lato"/>
                <w:b/>
                <w:color w:val="FFFFFF" w:themeColor="background1"/>
              </w:rPr>
              <w:t>.</w:t>
            </w:r>
          </w:p>
        </w:tc>
      </w:tr>
    </w:tbl>
    <w:p w14:paraId="6236FBDB" w14:textId="77777777" w:rsidR="0030128A" w:rsidRDefault="0030128A" w:rsidP="0030128A">
      <w:pPr>
        <w:spacing w:after="0" w:line="276" w:lineRule="auto"/>
        <w:rPr>
          <w:rFonts w:ascii="Lato" w:eastAsia="Times New Roman" w:hAnsi="Lato"/>
        </w:rPr>
      </w:pPr>
    </w:p>
    <w:p w14:paraId="77888939" w14:textId="65CD7B5B" w:rsidR="00540BBA" w:rsidRPr="0010752A" w:rsidRDefault="00DE08BA" w:rsidP="00607FDF">
      <w:pPr>
        <w:pStyle w:val="ListParagraph"/>
        <w:numPr>
          <w:ilvl w:val="0"/>
          <w:numId w:val="6"/>
        </w:numPr>
        <w:spacing w:after="0" w:line="276" w:lineRule="auto"/>
        <w:rPr>
          <w:rFonts w:ascii="Lato" w:eastAsia="Times New Roman" w:hAnsi="Lato"/>
          <w:b/>
          <w:bCs/>
        </w:rPr>
      </w:pPr>
      <w:r>
        <w:rPr>
          <w:rFonts w:ascii="Lato" w:eastAsia="Times New Roman" w:hAnsi="Lato"/>
          <w:b/>
          <w:bCs/>
        </w:rPr>
        <w:t>GIP</w:t>
      </w:r>
      <w:r w:rsidR="00BE6B0F">
        <w:rPr>
          <w:rFonts w:ascii="Lato" w:eastAsia="Times New Roman" w:hAnsi="Lato"/>
          <w:b/>
          <w:bCs/>
        </w:rPr>
        <w:t>s</w:t>
      </w:r>
      <w:r w:rsidR="0010752A">
        <w:rPr>
          <w:rFonts w:ascii="Lato" w:eastAsia="Times New Roman" w:hAnsi="Lato"/>
          <w:b/>
          <w:bCs/>
        </w:rPr>
        <w:t>:</w:t>
      </w:r>
      <w:r w:rsidR="0010752A" w:rsidRPr="0010752A">
        <w:rPr>
          <w:rFonts w:ascii="Lato" w:eastAsia="Times New Roman" w:hAnsi="Lato"/>
        </w:rPr>
        <w:t xml:space="preserve"> </w:t>
      </w:r>
      <w:r w:rsidR="00BE6B0F">
        <w:rPr>
          <w:rFonts w:ascii="Lato" w:hAnsi="Lato"/>
        </w:rPr>
        <w:t>Op</w:t>
      </w:r>
      <w:r w:rsidR="0010752A">
        <w:rPr>
          <w:rFonts w:ascii="Lato" w:hAnsi="Lato"/>
        </w:rPr>
        <w:t>en</w:t>
      </w:r>
      <w:r w:rsidR="0010752A" w:rsidRPr="007625F3">
        <w:rPr>
          <w:rFonts w:ascii="Lato" w:hAnsi="Lato"/>
        </w:rPr>
        <w:t xml:space="preserve"> innovation program</w:t>
      </w:r>
      <w:r w:rsidR="00BE6B0F">
        <w:rPr>
          <w:rFonts w:ascii="Lato" w:hAnsi="Lato"/>
        </w:rPr>
        <w:t>s</w:t>
      </w:r>
      <w:r w:rsidR="0010752A">
        <w:rPr>
          <w:rFonts w:ascii="Lato" w:hAnsi="Lato"/>
        </w:rPr>
        <w:t xml:space="preserve"> managed by a</w:t>
      </w:r>
      <w:r w:rsidR="0010752A" w:rsidRPr="007625F3">
        <w:rPr>
          <w:rFonts w:ascii="Lato" w:hAnsi="Lato"/>
        </w:rPr>
        <w:t xml:space="preserve"> federal </w:t>
      </w:r>
      <w:r w:rsidR="0010752A">
        <w:rPr>
          <w:rFonts w:ascii="Lato" w:hAnsi="Lato"/>
        </w:rPr>
        <w:t>agency</w:t>
      </w:r>
      <w:r w:rsidR="0010752A" w:rsidRPr="007625F3">
        <w:rPr>
          <w:rFonts w:ascii="Lato" w:hAnsi="Lato"/>
        </w:rPr>
        <w:t xml:space="preserve">. </w:t>
      </w:r>
      <w:r w:rsidR="0010752A">
        <w:rPr>
          <w:rFonts w:ascii="Lato" w:hAnsi="Lato"/>
        </w:rPr>
        <w:t xml:space="preserve">The programs </w:t>
      </w:r>
      <w:r w:rsidR="0010752A" w:rsidRPr="007625F3">
        <w:rPr>
          <w:rFonts w:ascii="Lato" w:hAnsi="Lato"/>
        </w:rPr>
        <w:t>include but are not limited to the Challenges</w:t>
      </w:r>
      <w:r w:rsidR="00B70AF1">
        <w:rPr>
          <w:rFonts w:ascii="Lato" w:hAnsi="Lato"/>
        </w:rPr>
        <w:t xml:space="preserve"> program</w:t>
      </w:r>
      <w:r w:rsidR="0010752A" w:rsidRPr="007625F3">
        <w:rPr>
          <w:rFonts w:ascii="Lato" w:hAnsi="Lato"/>
        </w:rPr>
        <w:t xml:space="preserve"> (</w:t>
      </w:r>
      <w:hyperlink r:id="rId15" w:history="1">
        <w:r w:rsidR="0010752A" w:rsidRPr="009726F3">
          <w:rPr>
            <w:rStyle w:val="Hyperlink"/>
            <w:rFonts w:ascii="Lato" w:hAnsi="Lato"/>
          </w:rPr>
          <w:t>www.challenge.gov</w:t>
        </w:r>
      </w:hyperlink>
      <w:r w:rsidR="0010752A">
        <w:rPr>
          <w:rFonts w:ascii="Lato" w:hAnsi="Lato"/>
        </w:rPr>
        <w:t>)</w:t>
      </w:r>
      <w:r w:rsidR="0010752A" w:rsidRPr="007625F3">
        <w:rPr>
          <w:rFonts w:ascii="Lato" w:hAnsi="Lato"/>
        </w:rPr>
        <w:t xml:space="preserve">, the Small Business </w:t>
      </w:r>
      <w:r w:rsidR="0010752A" w:rsidRPr="007625F3">
        <w:rPr>
          <w:rFonts w:ascii="Lato" w:hAnsi="Lato"/>
        </w:rPr>
        <w:lastRenderedPageBreak/>
        <w:t xml:space="preserve">Innovation Research (SBIR) and Small Business Technology Transfer (STTR) programs, and </w:t>
      </w:r>
      <w:r w:rsidR="0010752A">
        <w:rPr>
          <w:rFonts w:ascii="Lato" w:hAnsi="Lato"/>
        </w:rPr>
        <w:t>any</w:t>
      </w:r>
      <w:r w:rsidR="0010752A" w:rsidRPr="007625F3">
        <w:rPr>
          <w:rFonts w:ascii="Lato" w:hAnsi="Lato"/>
        </w:rPr>
        <w:t xml:space="preserve"> Science and Technology (S&amp;T) program of which funding opportunities are published through the Broad Agency Announcement (BAA), etc</w:t>
      </w:r>
      <w:r w:rsidR="0010752A">
        <w:rPr>
          <w:rFonts w:ascii="Lato" w:hAnsi="Lato"/>
        </w:rPr>
        <w:t>.</w:t>
      </w:r>
    </w:p>
    <w:p w14:paraId="5DDE68CF" w14:textId="77777777" w:rsidR="0010752A" w:rsidRDefault="0010752A" w:rsidP="0010752A">
      <w:pPr>
        <w:pStyle w:val="ListParagraph"/>
        <w:spacing w:after="0" w:line="276" w:lineRule="auto"/>
        <w:rPr>
          <w:rFonts w:ascii="Lato" w:eastAsia="Times New Roman" w:hAnsi="Lato"/>
          <w:b/>
          <w:bCs/>
        </w:rPr>
      </w:pPr>
    </w:p>
    <w:p w14:paraId="0EBA3239" w14:textId="421E2837" w:rsidR="00B02849" w:rsidRPr="00776513" w:rsidRDefault="00DE08BA" w:rsidP="00607FDF">
      <w:pPr>
        <w:pStyle w:val="ListParagraph"/>
        <w:numPr>
          <w:ilvl w:val="0"/>
          <w:numId w:val="6"/>
        </w:numPr>
        <w:spacing w:after="0" w:line="276" w:lineRule="auto"/>
        <w:rPr>
          <w:rFonts w:ascii="Lato" w:eastAsia="Times New Roman" w:hAnsi="Lato"/>
        </w:rPr>
      </w:pPr>
      <w:r w:rsidRPr="00776513">
        <w:rPr>
          <w:rFonts w:ascii="Lato" w:eastAsia="Times New Roman" w:hAnsi="Lato"/>
          <w:b/>
          <w:bCs/>
        </w:rPr>
        <w:t>GIP</w:t>
      </w:r>
      <w:r w:rsidR="00B02849" w:rsidRPr="00776513">
        <w:rPr>
          <w:rFonts w:ascii="Lato" w:eastAsia="Times New Roman" w:hAnsi="Lato"/>
          <w:b/>
          <w:bCs/>
        </w:rPr>
        <w:t xml:space="preserve"> client</w:t>
      </w:r>
      <w:r w:rsidR="00B70AF1" w:rsidRPr="00776513">
        <w:rPr>
          <w:rFonts w:ascii="Lato" w:eastAsia="Times New Roman" w:hAnsi="Lato"/>
          <w:b/>
          <w:bCs/>
        </w:rPr>
        <w:t xml:space="preserve">: </w:t>
      </w:r>
      <w:r w:rsidR="00B70AF1" w:rsidRPr="00776513">
        <w:rPr>
          <w:rFonts w:ascii="Lato" w:eastAsia="Times New Roman" w:hAnsi="Lato"/>
        </w:rPr>
        <w:t>a</w:t>
      </w:r>
      <w:r w:rsidR="00B02849" w:rsidRPr="00776513">
        <w:rPr>
          <w:rFonts w:ascii="Lato" w:eastAsia="Times New Roman" w:hAnsi="Lato"/>
        </w:rPr>
        <w:t xml:space="preserve"> client who has established an intention to seek a </w:t>
      </w:r>
      <w:r w:rsidR="00807FDC" w:rsidRPr="00776513">
        <w:rPr>
          <w:rFonts w:ascii="Lato" w:eastAsia="Times New Roman" w:hAnsi="Lato"/>
        </w:rPr>
        <w:t>GIP</w:t>
      </w:r>
      <w:r w:rsidR="00B02849" w:rsidRPr="00776513">
        <w:rPr>
          <w:rFonts w:ascii="Lato" w:eastAsia="Times New Roman" w:hAnsi="Lato"/>
        </w:rPr>
        <w:t xml:space="preserve"> award, and who has performed significant work toward that end. </w:t>
      </w:r>
    </w:p>
    <w:p w14:paraId="51E2209F" w14:textId="77777777" w:rsidR="0030128A" w:rsidRDefault="0030128A" w:rsidP="0030128A">
      <w:pPr>
        <w:spacing w:after="0" w:line="276" w:lineRule="auto"/>
        <w:rPr>
          <w:rFonts w:ascii="Lato" w:eastAsia="Times New Roman" w:hAnsi="Lato"/>
        </w:rPr>
      </w:pPr>
    </w:p>
    <w:p w14:paraId="6E1AA4BE" w14:textId="7E2AE3C6" w:rsidR="00B02849" w:rsidRPr="00776513" w:rsidRDefault="001E0E99" w:rsidP="00607FDF">
      <w:pPr>
        <w:pStyle w:val="ListParagraph"/>
        <w:numPr>
          <w:ilvl w:val="0"/>
          <w:numId w:val="6"/>
        </w:numPr>
        <w:spacing w:after="0" w:line="276" w:lineRule="auto"/>
        <w:rPr>
          <w:rFonts w:ascii="Lato" w:eastAsia="Times New Roman" w:hAnsi="Lato"/>
        </w:rPr>
      </w:pPr>
      <w:r w:rsidRPr="00776513">
        <w:rPr>
          <w:rFonts w:ascii="Lato" w:eastAsia="Times New Roman" w:hAnsi="Lato"/>
          <w:b/>
          <w:bCs/>
        </w:rPr>
        <w:t>GIP</w:t>
      </w:r>
      <w:r w:rsidR="00B02849" w:rsidRPr="00776513">
        <w:rPr>
          <w:rFonts w:ascii="Lato" w:eastAsia="Times New Roman" w:hAnsi="Lato"/>
          <w:b/>
          <w:bCs/>
        </w:rPr>
        <w:t xml:space="preserve"> </w:t>
      </w:r>
      <w:r w:rsidR="008C5D1F" w:rsidRPr="00776513">
        <w:rPr>
          <w:rFonts w:ascii="Lato" w:eastAsia="Times New Roman" w:hAnsi="Lato"/>
          <w:b/>
          <w:bCs/>
        </w:rPr>
        <w:t>training</w:t>
      </w:r>
      <w:r w:rsidR="00776513" w:rsidRPr="00776513">
        <w:rPr>
          <w:rFonts w:ascii="Lato" w:eastAsia="Times New Roman" w:hAnsi="Lato"/>
          <w:b/>
          <w:bCs/>
        </w:rPr>
        <w:t xml:space="preserve">: </w:t>
      </w:r>
      <w:r w:rsidR="00A47267" w:rsidRPr="00A47267">
        <w:rPr>
          <w:rFonts w:ascii="Lato" w:eastAsia="Times New Roman" w:hAnsi="Lato"/>
        </w:rPr>
        <w:t xml:space="preserve">An </w:t>
      </w:r>
      <w:r w:rsidR="00D24433">
        <w:rPr>
          <w:rFonts w:ascii="Lato" w:eastAsia="Times New Roman" w:hAnsi="Lato"/>
        </w:rPr>
        <w:t>i</w:t>
      </w:r>
      <w:r w:rsidR="00B02849" w:rsidRPr="00776513">
        <w:rPr>
          <w:rFonts w:ascii="Lato" w:eastAsia="Times New Roman" w:hAnsi="Lato"/>
        </w:rPr>
        <w:t xml:space="preserve">n-person or virtual training on any </w:t>
      </w:r>
      <w:proofErr w:type="gramStart"/>
      <w:r w:rsidR="00B02849" w:rsidRPr="00776513">
        <w:rPr>
          <w:rFonts w:ascii="Lato" w:eastAsia="Times New Roman" w:hAnsi="Lato"/>
        </w:rPr>
        <w:t>agenc</w:t>
      </w:r>
      <w:r w:rsidR="00D24433">
        <w:rPr>
          <w:rFonts w:ascii="Lato" w:eastAsia="Times New Roman" w:hAnsi="Lato"/>
        </w:rPr>
        <w:t>y’s</w:t>
      </w:r>
      <w:proofErr w:type="gramEnd"/>
      <w:r w:rsidR="00B02849" w:rsidRPr="00776513">
        <w:rPr>
          <w:rFonts w:ascii="Lato" w:eastAsia="Times New Roman" w:hAnsi="Lato"/>
        </w:rPr>
        <w:t xml:space="preserve"> or </w:t>
      </w:r>
      <w:r w:rsidR="00747391">
        <w:rPr>
          <w:rFonts w:ascii="Lato" w:eastAsia="Times New Roman" w:hAnsi="Lato"/>
        </w:rPr>
        <w:t xml:space="preserve">a </w:t>
      </w:r>
      <w:r w:rsidR="00B02849" w:rsidRPr="00776513">
        <w:rPr>
          <w:rFonts w:ascii="Lato" w:eastAsia="Times New Roman" w:hAnsi="Lato"/>
        </w:rPr>
        <w:t>group of agencies</w:t>
      </w:r>
      <w:r w:rsidR="00747391">
        <w:rPr>
          <w:rFonts w:ascii="Lato" w:eastAsia="Times New Roman" w:hAnsi="Lato"/>
        </w:rPr>
        <w:t>’</w:t>
      </w:r>
      <w:r w:rsidR="00B02849" w:rsidRPr="00776513">
        <w:rPr>
          <w:rFonts w:ascii="Lato" w:eastAsia="Times New Roman" w:hAnsi="Lato"/>
        </w:rPr>
        <w:t xml:space="preserve"> </w:t>
      </w:r>
      <w:r w:rsidRPr="00776513">
        <w:rPr>
          <w:rFonts w:ascii="Lato" w:eastAsia="Times New Roman" w:hAnsi="Lato"/>
        </w:rPr>
        <w:t>GIPs</w:t>
      </w:r>
      <w:r w:rsidR="00B02849" w:rsidRPr="00776513">
        <w:rPr>
          <w:rFonts w:ascii="Lato" w:eastAsia="Times New Roman" w:hAnsi="Lato"/>
        </w:rPr>
        <w:t xml:space="preserve"> and </w:t>
      </w:r>
      <w:r w:rsidR="00D32F38">
        <w:rPr>
          <w:rFonts w:ascii="Lato" w:eastAsia="Times New Roman" w:hAnsi="Lato"/>
        </w:rPr>
        <w:t xml:space="preserve">application </w:t>
      </w:r>
      <w:r w:rsidR="00B02849" w:rsidRPr="00776513">
        <w:rPr>
          <w:rFonts w:ascii="Lato" w:eastAsia="Times New Roman" w:hAnsi="Lato"/>
        </w:rPr>
        <w:t>processes.</w:t>
      </w:r>
    </w:p>
    <w:p w14:paraId="085C9413" w14:textId="77777777" w:rsidR="00742808" w:rsidRDefault="00742808" w:rsidP="00D12784">
      <w:pPr>
        <w:spacing w:after="0" w:line="276" w:lineRule="auto"/>
        <w:rPr>
          <w:rFonts w:ascii="Lato" w:eastAsia="Times New Roman" w:hAnsi="Lato"/>
        </w:rPr>
      </w:pPr>
    </w:p>
    <w:p w14:paraId="5DB85668" w14:textId="630CE540" w:rsidR="00B02849" w:rsidRPr="0069630F" w:rsidRDefault="00E028CB" w:rsidP="00607FDF">
      <w:pPr>
        <w:pStyle w:val="ListParagraph"/>
        <w:numPr>
          <w:ilvl w:val="0"/>
          <w:numId w:val="6"/>
        </w:numPr>
        <w:spacing w:after="0" w:line="276" w:lineRule="auto"/>
        <w:rPr>
          <w:rFonts w:ascii="Lato" w:eastAsia="Times New Roman" w:hAnsi="Lato"/>
        </w:rPr>
      </w:pPr>
      <w:r w:rsidRPr="0069630F">
        <w:rPr>
          <w:rFonts w:ascii="Lato" w:eastAsia="Times New Roman" w:hAnsi="Lato"/>
          <w:b/>
          <w:bCs/>
        </w:rPr>
        <w:t>GIP</w:t>
      </w:r>
      <w:r w:rsidR="00B02849" w:rsidRPr="0069630F">
        <w:rPr>
          <w:rFonts w:ascii="Lato" w:eastAsia="Times New Roman" w:hAnsi="Lato"/>
          <w:b/>
          <w:bCs/>
        </w:rPr>
        <w:t xml:space="preserve"> </w:t>
      </w:r>
      <w:r w:rsidR="008C5D1F" w:rsidRPr="0069630F">
        <w:rPr>
          <w:rFonts w:ascii="Lato" w:eastAsia="Times New Roman" w:hAnsi="Lato"/>
          <w:b/>
          <w:bCs/>
        </w:rPr>
        <w:t>proposal submittal</w:t>
      </w:r>
      <w:r w:rsidR="0069630F" w:rsidRPr="0069630F">
        <w:rPr>
          <w:rFonts w:ascii="Lato" w:eastAsia="Times New Roman" w:hAnsi="Lato"/>
          <w:b/>
          <w:bCs/>
        </w:rPr>
        <w:t xml:space="preserve">: </w:t>
      </w:r>
      <w:r w:rsidR="00766230" w:rsidRPr="00766230">
        <w:rPr>
          <w:rFonts w:ascii="Lato" w:eastAsia="Times New Roman" w:hAnsi="Lato"/>
        </w:rPr>
        <w:t xml:space="preserve">A </w:t>
      </w:r>
      <w:r w:rsidR="00A47267">
        <w:rPr>
          <w:rFonts w:ascii="Lato" w:eastAsia="Times New Roman" w:hAnsi="Lato"/>
        </w:rPr>
        <w:t>t</w:t>
      </w:r>
      <w:r w:rsidR="00B02849" w:rsidRPr="0069630F">
        <w:rPr>
          <w:rFonts w:ascii="Lato" w:eastAsia="Times New Roman" w:hAnsi="Lato"/>
        </w:rPr>
        <w:t xml:space="preserve">imely and complete submittal of a proposal under any </w:t>
      </w:r>
      <w:r w:rsidR="002878DE" w:rsidRPr="0069630F">
        <w:rPr>
          <w:rFonts w:ascii="Lato" w:eastAsia="Times New Roman" w:hAnsi="Lato"/>
        </w:rPr>
        <w:t>GIP</w:t>
      </w:r>
      <w:r w:rsidR="00B02849" w:rsidRPr="0069630F">
        <w:rPr>
          <w:rFonts w:ascii="Lato" w:eastAsia="Times New Roman" w:hAnsi="Lato"/>
        </w:rPr>
        <w:t xml:space="preserve">. The proposal process must have involved substantive assistance from </w:t>
      </w:r>
      <w:r w:rsidR="007018BD" w:rsidRPr="0069630F">
        <w:rPr>
          <w:rFonts w:ascii="Lato" w:eastAsia="Times New Roman" w:hAnsi="Lato"/>
        </w:rPr>
        <w:t>the</w:t>
      </w:r>
      <w:r w:rsidR="008643F4" w:rsidRPr="0069630F">
        <w:rPr>
          <w:rFonts w:ascii="Lato" w:eastAsia="Times New Roman" w:hAnsi="Lato"/>
        </w:rPr>
        <w:t xml:space="preserve"> APEX Accelerator</w:t>
      </w:r>
      <w:r w:rsidR="007018BD" w:rsidRPr="0069630F">
        <w:rPr>
          <w:rFonts w:ascii="Lato" w:eastAsia="Times New Roman" w:hAnsi="Lato"/>
        </w:rPr>
        <w:t>s</w:t>
      </w:r>
      <w:r w:rsidR="00B02849" w:rsidRPr="0069630F">
        <w:rPr>
          <w:rFonts w:ascii="Lato" w:eastAsia="Times New Roman" w:hAnsi="Lato"/>
        </w:rPr>
        <w:t>.</w:t>
      </w:r>
    </w:p>
    <w:p w14:paraId="7F3AC3A2" w14:textId="77777777" w:rsidR="0002712D" w:rsidRDefault="0002712D" w:rsidP="0002712D">
      <w:pPr>
        <w:spacing w:after="0" w:line="276" w:lineRule="auto"/>
        <w:rPr>
          <w:rFonts w:ascii="Lato" w:eastAsia="Times New Roman" w:hAnsi="Lato"/>
        </w:rPr>
      </w:pPr>
    </w:p>
    <w:p w14:paraId="054911A2" w14:textId="1C36B635" w:rsidR="00B02849" w:rsidRPr="0069630F" w:rsidRDefault="008643F4" w:rsidP="00607FDF">
      <w:pPr>
        <w:pStyle w:val="ListParagraph"/>
        <w:numPr>
          <w:ilvl w:val="0"/>
          <w:numId w:val="6"/>
        </w:numPr>
        <w:spacing w:after="0" w:line="276" w:lineRule="auto"/>
        <w:rPr>
          <w:rFonts w:ascii="Lato" w:eastAsia="Times New Roman" w:hAnsi="Lato"/>
        </w:rPr>
      </w:pPr>
      <w:r w:rsidRPr="0069630F">
        <w:rPr>
          <w:rFonts w:ascii="Lato" w:eastAsia="Times New Roman" w:hAnsi="Lato"/>
          <w:b/>
          <w:bCs/>
        </w:rPr>
        <w:t>GIP</w:t>
      </w:r>
      <w:r w:rsidR="00B02849" w:rsidRPr="0069630F">
        <w:rPr>
          <w:rFonts w:ascii="Lato" w:eastAsia="Times New Roman" w:hAnsi="Lato"/>
          <w:b/>
          <w:bCs/>
        </w:rPr>
        <w:t xml:space="preserve"> </w:t>
      </w:r>
      <w:r w:rsidR="004511C4" w:rsidRPr="0069630F">
        <w:rPr>
          <w:rFonts w:ascii="Lato" w:eastAsia="Times New Roman" w:hAnsi="Lato"/>
          <w:b/>
          <w:bCs/>
        </w:rPr>
        <w:t>p</w:t>
      </w:r>
      <w:r w:rsidR="00B02849" w:rsidRPr="0069630F">
        <w:rPr>
          <w:rFonts w:ascii="Lato" w:eastAsia="Times New Roman" w:hAnsi="Lato"/>
          <w:b/>
          <w:bCs/>
        </w:rPr>
        <w:t>roposal wins</w:t>
      </w:r>
      <w:r w:rsidR="0069630F" w:rsidRPr="0069630F">
        <w:rPr>
          <w:rFonts w:ascii="Lato" w:eastAsia="Times New Roman" w:hAnsi="Lato"/>
          <w:b/>
          <w:bCs/>
        </w:rPr>
        <w:t xml:space="preserve">: </w:t>
      </w:r>
      <w:r w:rsidR="00B02849" w:rsidRPr="0069630F">
        <w:rPr>
          <w:rFonts w:ascii="Lato" w:eastAsia="Times New Roman" w:hAnsi="Lato"/>
        </w:rPr>
        <w:t>Award</w:t>
      </w:r>
      <w:r w:rsidR="00766230">
        <w:rPr>
          <w:rFonts w:ascii="Lato" w:eastAsia="Times New Roman" w:hAnsi="Lato"/>
        </w:rPr>
        <w:t>s</w:t>
      </w:r>
      <w:r w:rsidR="00B02849" w:rsidRPr="0069630F">
        <w:rPr>
          <w:rFonts w:ascii="Lato" w:eastAsia="Times New Roman" w:hAnsi="Lato"/>
        </w:rPr>
        <w:t xml:space="preserve"> of a contract or grant under any </w:t>
      </w:r>
      <w:r w:rsidR="007018BD" w:rsidRPr="0069630F">
        <w:rPr>
          <w:rFonts w:ascii="Lato" w:eastAsia="Times New Roman" w:hAnsi="Lato"/>
        </w:rPr>
        <w:t>GIP</w:t>
      </w:r>
      <w:r w:rsidR="00B02849" w:rsidRPr="0069630F">
        <w:rPr>
          <w:rFonts w:ascii="Lato" w:eastAsia="Times New Roman" w:hAnsi="Lato"/>
        </w:rPr>
        <w:t xml:space="preserve">. The proposal process must have involved substantive assistance from the </w:t>
      </w:r>
      <w:r w:rsidR="007018BD" w:rsidRPr="0069630F">
        <w:rPr>
          <w:rFonts w:ascii="Lato" w:eastAsia="Times New Roman" w:hAnsi="Lato"/>
        </w:rPr>
        <w:t>APEX Accelerators</w:t>
      </w:r>
      <w:r w:rsidR="00B02849" w:rsidRPr="0069630F">
        <w:rPr>
          <w:rFonts w:ascii="Lato" w:eastAsia="Times New Roman" w:hAnsi="Lato"/>
        </w:rPr>
        <w:t>.</w:t>
      </w:r>
    </w:p>
    <w:p w14:paraId="6A5BC680" w14:textId="44B0F7F0" w:rsidR="00D12784" w:rsidRDefault="00D12784" w:rsidP="00D12784">
      <w:pPr>
        <w:spacing w:after="0" w:line="276" w:lineRule="auto"/>
        <w:ind w:left="360"/>
        <w:rPr>
          <w:rFonts w:ascii="Lato" w:eastAsia="Times New Roman" w:hAnsi="Lato"/>
        </w:rPr>
      </w:pPr>
    </w:p>
    <w:p w14:paraId="63520B98" w14:textId="14244779" w:rsidR="009E17E0" w:rsidRPr="00034461" w:rsidRDefault="00034461" w:rsidP="00607FDF">
      <w:pPr>
        <w:pStyle w:val="ListParagraph"/>
        <w:numPr>
          <w:ilvl w:val="0"/>
          <w:numId w:val="6"/>
        </w:numPr>
        <w:spacing w:after="0" w:line="276" w:lineRule="auto"/>
        <w:rPr>
          <w:rFonts w:ascii="Lato" w:eastAsia="Times New Roman" w:hAnsi="Lato"/>
        </w:rPr>
      </w:pPr>
      <w:r w:rsidRPr="00E35B84">
        <w:rPr>
          <w:rFonts w:ascii="Lato" w:hAnsi="Lato"/>
          <w:b/>
          <w:bCs/>
        </w:rPr>
        <w:t xml:space="preserve">Federal </w:t>
      </w:r>
      <w:r>
        <w:rPr>
          <w:rFonts w:ascii="Lato" w:hAnsi="Lato"/>
          <w:b/>
          <w:bCs/>
        </w:rPr>
        <w:t>l</w:t>
      </w:r>
      <w:r w:rsidRPr="00E35B84">
        <w:rPr>
          <w:rFonts w:ascii="Lato" w:hAnsi="Lato"/>
          <w:b/>
          <w:bCs/>
        </w:rPr>
        <w:t>aboratory:</w:t>
      </w:r>
      <w:r>
        <w:rPr>
          <w:rFonts w:ascii="Lato" w:hAnsi="Lato"/>
        </w:rPr>
        <w:t xml:space="preserve"> </w:t>
      </w:r>
      <w:r w:rsidRPr="00E35B84">
        <w:rPr>
          <w:rFonts w:ascii="Lato" w:hAnsi="Lato"/>
        </w:rPr>
        <w:t xml:space="preserve">Any laboratory, any federally funded research and development center, or any center that is owned, leased, or otherwise used by a </w:t>
      </w:r>
      <w:r>
        <w:rPr>
          <w:rFonts w:ascii="Lato" w:hAnsi="Lato"/>
        </w:rPr>
        <w:t>f</w:t>
      </w:r>
      <w:r w:rsidRPr="00E35B84">
        <w:rPr>
          <w:rFonts w:ascii="Lato" w:hAnsi="Lato"/>
        </w:rPr>
        <w:t xml:space="preserve">ederal agency and funded by the </w:t>
      </w:r>
      <w:r>
        <w:rPr>
          <w:rFonts w:ascii="Lato" w:hAnsi="Lato"/>
        </w:rPr>
        <w:t>f</w:t>
      </w:r>
      <w:r w:rsidRPr="00E35B84">
        <w:rPr>
          <w:rFonts w:ascii="Lato" w:hAnsi="Lato"/>
        </w:rPr>
        <w:t xml:space="preserve">ederal </w:t>
      </w:r>
      <w:r>
        <w:rPr>
          <w:rFonts w:ascii="Lato" w:hAnsi="Lato"/>
        </w:rPr>
        <w:t>g</w:t>
      </w:r>
      <w:r w:rsidRPr="00E35B84">
        <w:rPr>
          <w:rFonts w:ascii="Lato" w:hAnsi="Lato"/>
        </w:rPr>
        <w:t xml:space="preserve">overnment, whether operated by the </w:t>
      </w:r>
      <w:r>
        <w:rPr>
          <w:rFonts w:ascii="Lato" w:hAnsi="Lato"/>
        </w:rPr>
        <w:t>g</w:t>
      </w:r>
      <w:r w:rsidRPr="00E35B84">
        <w:rPr>
          <w:rFonts w:ascii="Lato" w:hAnsi="Lato"/>
        </w:rPr>
        <w:t>overnment or by a contractor (15 U.S.C. § 3703).</w:t>
      </w:r>
    </w:p>
    <w:p w14:paraId="4ED6B064" w14:textId="77777777" w:rsidR="00034461" w:rsidRPr="009E17E0" w:rsidRDefault="00034461" w:rsidP="00034461">
      <w:pPr>
        <w:pStyle w:val="ListParagraph"/>
        <w:spacing w:after="0" w:line="276" w:lineRule="auto"/>
        <w:rPr>
          <w:rFonts w:ascii="Lato" w:eastAsia="Times New Roman" w:hAnsi="Lato"/>
        </w:rPr>
      </w:pPr>
    </w:p>
    <w:p w14:paraId="542484D5" w14:textId="4CAF314E" w:rsidR="00D12784" w:rsidRDefault="00D12784" w:rsidP="00607FDF">
      <w:pPr>
        <w:pStyle w:val="ListParagraph"/>
        <w:numPr>
          <w:ilvl w:val="0"/>
          <w:numId w:val="6"/>
        </w:numPr>
        <w:spacing w:after="0" w:line="276" w:lineRule="auto"/>
        <w:rPr>
          <w:rFonts w:ascii="Lato" w:eastAsia="Times New Roman" w:hAnsi="Lato"/>
        </w:rPr>
      </w:pPr>
      <w:r w:rsidRPr="00034461">
        <w:rPr>
          <w:rFonts w:ascii="Lato" w:eastAsia="Times New Roman" w:hAnsi="Lato"/>
          <w:b/>
          <w:bCs/>
        </w:rPr>
        <w:t xml:space="preserve">Federal </w:t>
      </w:r>
      <w:r w:rsidR="008C5D1F" w:rsidRPr="00034461">
        <w:rPr>
          <w:rFonts w:ascii="Lato" w:eastAsia="Times New Roman" w:hAnsi="Lato"/>
          <w:b/>
          <w:bCs/>
        </w:rPr>
        <w:t>laboratory referrals</w:t>
      </w:r>
      <w:r w:rsidR="00034461" w:rsidRPr="00034461">
        <w:rPr>
          <w:rFonts w:ascii="Lato" w:eastAsia="Times New Roman" w:hAnsi="Lato"/>
          <w:b/>
          <w:bCs/>
        </w:rPr>
        <w:t>:</w:t>
      </w:r>
      <w:r w:rsidR="00034461" w:rsidRPr="00034461">
        <w:rPr>
          <w:rFonts w:ascii="Lato" w:eastAsia="Times New Roman" w:hAnsi="Lato"/>
        </w:rPr>
        <w:t xml:space="preserve"> </w:t>
      </w:r>
      <w:r w:rsidR="00180428" w:rsidRPr="00034461">
        <w:rPr>
          <w:rFonts w:ascii="Lato" w:eastAsia="Times New Roman" w:hAnsi="Lato"/>
        </w:rPr>
        <w:t>APEX Accelerators</w:t>
      </w:r>
      <w:r w:rsidRPr="00034461">
        <w:rPr>
          <w:rFonts w:ascii="Lato" w:eastAsia="Times New Roman" w:hAnsi="Lato"/>
        </w:rPr>
        <w:t xml:space="preserve"> </w:t>
      </w:r>
      <w:r w:rsidR="00F51C72" w:rsidRPr="00034461">
        <w:rPr>
          <w:rFonts w:ascii="Lato" w:eastAsia="Times New Roman" w:hAnsi="Lato"/>
        </w:rPr>
        <w:t>can</w:t>
      </w:r>
      <w:r w:rsidRPr="00034461">
        <w:rPr>
          <w:rFonts w:ascii="Lato" w:eastAsia="Times New Roman" w:hAnsi="Lato"/>
        </w:rPr>
        <w:t xml:space="preserve"> make direct referrals or facilitate introductions of suitable</w:t>
      </w:r>
      <w:r w:rsidR="0069630F" w:rsidRPr="0069630F">
        <w:rPr>
          <w:rFonts w:ascii="Lato" w:eastAsia="Times New Roman" w:hAnsi="Lato"/>
        </w:rPr>
        <w:t xml:space="preserve"> </w:t>
      </w:r>
      <w:r w:rsidRPr="00034461">
        <w:rPr>
          <w:rFonts w:ascii="Lato" w:eastAsia="Times New Roman" w:hAnsi="Lato"/>
        </w:rPr>
        <w:t xml:space="preserve">businesses to specific </w:t>
      </w:r>
      <w:r w:rsidR="00AD7E1C" w:rsidRPr="00034461">
        <w:rPr>
          <w:rFonts w:ascii="Lato" w:eastAsia="Times New Roman" w:hAnsi="Lato"/>
        </w:rPr>
        <w:t>f</w:t>
      </w:r>
      <w:r w:rsidRPr="00034461">
        <w:rPr>
          <w:rFonts w:ascii="Lato" w:eastAsia="Times New Roman" w:hAnsi="Lato"/>
        </w:rPr>
        <w:t>ederal laboratories for the purpose of engendering cooperation and/or technology transfer.</w:t>
      </w:r>
    </w:p>
    <w:p w14:paraId="28B1A9D1" w14:textId="37DA0FEC" w:rsidR="003D7364" w:rsidRDefault="003D7364" w:rsidP="003D7364">
      <w:pPr>
        <w:spacing w:after="0" w:line="276" w:lineRule="auto"/>
        <w:rPr>
          <w:rFonts w:ascii="Lato" w:eastAsia="Times New Roman" w:hAnsi="Lato"/>
        </w:rPr>
      </w:pPr>
    </w:p>
    <w:p w14:paraId="43A1B058" w14:textId="77777777" w:rsidR="0069630F" w:rsidRDefault="0069630F" w:rsidP="003D7364">
      <w:pPr>
        <w:spacing w:after="0" w:line="276" w:lineRule="auto"/>
        <w:rPr>
          <w:rFonts w:ascii="Lato" w:eastAsia="Times New Roman" w:hAnsi="La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878C5"/>
        <w:tblLook w:val="04A0" w:firstRow="1" w:lastRow="0" w:firstColumn="1" w:lastColumn="0" w:noHBand="0" w:noVBand="1"/>
      </w:tblPr>
      <w:tblGrid>
        <w:gridCol w:w="9350"/>
      </w:tblGrid>
      <w:tr w:rsidR="000C2A97" w:rsidRPr="00FA55FB" w14:paraId="5FA73894" w14:textId="77777777" w:rsidTr="000B43CD">
        <w:tc>
          <w:tcPr>
            <w:tcW w:w="9350" w:type="dxa"/>
            <w:shd w:val="clear" w:color="auto" w:fill="8878C5"/>
          </w:tcPr>
          <w:p w14:paraId="7349574E" w14:textId="6D36F1F3" w:rsidR="000C2A97" w:rsidRPr="00FA55FB" w:rsidRDefault="00B71208" w:rsidP="000B43CD">
            <w:pPr>
              <w:spacing w:before="120" w:after="120" w:line="276" w:lineRule="auto"/>
              <w:rPr>
                <w:rFonts w:ascii="Lato" w:hAnsi="Lato"/>
                <w:b/>
                <w:color w:val="FFFFFF" w:themeColor="background1"/>
                <w:sz w:val="24"/>
                <w:szCs w:val="24"/>
              </w:rPr>
            </w:pPr>
            <w:r w:rsidRPr="006F63A8">
              <w:rPr>
                <w:rFonts w:ascii="Lato" w:hAnsi="Lato"/>
                <w:b/>
                <w:color w:val="FFFFFF" w:themeColor="background1"/>
              </w:rPr>
              <w:t>Goal 6. Strengthen the Supply Chain</w:t>
            </w:r>
            <w:r w:rsidR="000C2A97" w:rsidRPr="006F63A8">
              <w:rPr>
                <w:rFonts w:ascii="Lato" w:hAnsi="Lato"/>
                <w:b/>
                <w:color w:val="FFFFFF" w:themeColor="background1"/>
              </w:rPr>
              <w:t>.</w:t>
            </w:r>
          </w:p>
        </w:tc>
      </w:tr>
    </w:tbl>
    <w:p w14:paraId="47E00853" w14:textId="77777777" w:rsidR="0002712D" w:rsidRDefault="0002712D" w:rsidP="0002712D">
      <w:pPr>
        <w:spacing w:after="0" w:line="276" w:lineRule="auto"/>
        <w:rPr>
          <w:rFonts w:ascii="Lato" w:eastAsia="Times New Roman" w:hAnsi="Lato"/>
        </w:rPr>
      </w:pPr>
    </w:p>
    <w:p w14:paraId="3098400D" w14:textId="5BDE000C" w:rsidR="00DB6976" w:rsidRPr="00DB6976" w:rsidRDefault="0092297F" w:rsidP="00607FDF">
      <w:pPr>
        <w:pStyle w:val="ListParagraph"/>
        <w:numPr>
          <w:ilvl w:val="0"/>
          <w:numId w:val="7"/>
        </w:numPr>
        <w:spacing w:after="0" w:line="276" w:lineRule="auto"/>
        <w:rPr>
          <w:rFonts w:ascii="Lato" w:eastAsia="Times New Roman" w:hAnsi="Lato"/>
          <w:b/>
          <w:bCs/>
        </w:rPr>
      </w:pPr>
      <w:r>
        <w:rPr>
          <w:rFonts w:ascii="Lato" w:eastAsia="Times New Roman" w:hAnsi="Lato"/>
          <w:b/>
          <w:bCs/>
        </w:rPr>
        <w:t xml:space="preserve">DPA Title III: </w:t>
      </w:r>
      <w:r w:rsidR="00F82715" w:rsidRPr="00AC6A18">
        <w:rPr>
          <w:rFonts w:ascii="Lato" w:hAnsi="Lato"/>
        </w:rPr>
        <w:t>A program dedicated to ensuring the timely availability of essential domestic industrial resources to support national defense and homeland security requirements. The program works in partnership with the uniformed services, other government agencies, and industry to identify areas where critical industrial capacity is lagging or non-existent</w:t>
      </w:r>
      <w:r w:rsidR="00F82715">
        <w:rPr>
          <w:rFonts w:ascii="Lato" w:hAnsi="Lato"/>
        </w:rPr>
        <w:t>.</w:t>
      </w:r>
    </w:p>
    <w:p w14:paraId="6EB4B794" w14:textId="77777777" w:rsidR="00DB6976" w:rsidRPr="00DB6976" w:rsidRDefault="00DB6976" w:rsidP="00DB6976">
      <w:pPr>
        <w:pStyle w:val="ListParagraph"/>
        <w:spacing w:after="0" w:line="276" w:lineRule="auto"/>
        <w:rPr>
          <w:rFonts w:ascii="Lato" w:eastAsia="Times New Roman" w:hAnsi="Lato"/>
          <w:b/>
          <w:bCs/>
        </w:rPr>
      </w:pPr>
    </w:p>
    <w:p w14:paraId="3F76A29D" w14:textId="75C30069" w:rsidR="008C67E7" w:rsidRPr="00BC25FC" w:rsidRDefault="00B02849" w:rsidP="00607FDF">
      <w:pPr>
        <w:pStyle w:val="ListParagraph"/>
        <w:numPr>
          <w:ilvl w:val="0"/>
          <w:numId w:val="7"/>
        </w:numPr>
        <w:spacing w:after="0" w:line="276" w:lineRule="auto"/>
        <w:rPr>
          <w:rFonts w:ascii="Lato" w:eastAsia="Times New Roman" w:hAnsi="Lato"/>
          <w:b/>
          <w:bCs/>
        </w:rPr>
      </w:pPr>
      <w:r w:rsidRPr="00DB6976">
        <w:rPr>
          <w:rFonts w:ascii="Lato" w:eastAsia="Times New Roman" w:hAnsi="Lato"/>
          <w:b/>
          <w:bCs/>
        </w:rPr>
        <w:t xml:space="preserve">DPA Title III </w:t>
      </w:r>
      <w:r w:rsidR="008C5D1F" w:rsidRPr="00DB6976">
        <w:rPr>
          <w:rFonts w:ascii="Lato" w:eastAsia="Times New Roman" w:hAnsi="Lato"/>
          <w:b/>
          <w:bCs/>
        </w:rPr>
        <w:t>training</w:t>
      </w:r>
      <w:r w:rsidR="00DB6976" w:rsidRPr="00DB6976">
        <w:rPr>
          <w:rFonts w:ascii="Lato" w:eastAsia="Times New Roman" w:hAnsi="Lato"/>
          <w:b/>
          <w:bCs/>
        </w:rPr>
        <w:t xml:space="preserve">: </w:t>
      </w:r>
      <w:r w:rsidR="00FE31D0" w:rsidRPr="00FE31D0">
        <w:rPr>
          <w:rFonts w:ascii="Lato" w:eastAsia="Times New Roman" w:hAnsi="Lato"/>
        </w:rPr>
        <w:t xml:space="preserve">A </w:t>
      </w:r>
      <w:r w:rsidR="0095090B" w:rsidRPr="00DB6976">
        <w:rPr>
          <w:rFonts w:ascii="Lato" w:eastAsia="Times New Roman" w:hAnsi="Lato"/>
        </w:rPr>
        <w:t>DPA Title III related</w:t>
      </w:r>
      <w:r w:rsidR="008C67E7" w:rsidRPr="00DB6976">
        <w:rPr>
          <w:rFonts w:ascii="Lato" w:eastAsia="Times New Roman" w:hAnsi="Lato"/>
        </w:rPr>
        <w:t xml:space="preserve"> webinar or training event</w:t>
      </w:r>
      <w:r w:rsidR="00466FE1" w:rsidRPr="00DB6976">
        <w:rPr>
          <w:rFonts w:ascii="Lato" w:eastAsia="Times New Roman" w:hAnsi="Lato"/>
        </w:rPr>
        <w:t xml:space="preserve"> </w:t>
      </w:r>
      <w:r w:rsidR="008C67E7" w:rsidRPr="00DB6976">
        <w:rPr>
          <w:rFonts w:ascii="Lato" w:eastAsia="Times New Roman" w:hAnsi="Lato"/>
        </w:rPr>
        <w:t>sponsored, hosted, or co-hosted by Accelerators</w:t>
      </w:r>
      <w:r w:rsidR="00FE3254" w:rsidRPr="00DB6976">
        <w:rPr>
          <w:rFonts w:ascii="Lato" w:eastAsia="Times New Roman" w:hAnsi="Lato"/>
        </w:rPr>
        <w:t xml:space="preserve"> (e.g., how to do business with the Office of DPA Title III)</w:t>
      </w:r>
      <w:r w:rsidR="008C67E7" w:rsidRPr="00DB6976">
        <w:rPr>
          <w:rFonts w:ascii="Lato" w:eastAsia="Times New Roman" w:hAnsi="Lato"/>
        </w:rPr>
        <w:t>.</w:t>
      </w:r>
    </w:p>
    <w:p w14:paraId="7B39E1FB" w14:textId="77777777" w:rsidR="00BC25FC" w:rsidRPr="00BC25FC" w:rsidRDefault="00BC25FC" w:rsidP="00BC25FC">
      <w:pPr>
        <w:pStyle w:val="ListParagraph"/>
        <w:rPr>
          <w:rFonts w:ascii="Lato" w:eastAsia="Times New Roman" w:hAnsi="Lato"/>
          <w:b/>
          <w:bCs/>
        </w:rPr>
      </w:pPr>
    </w:p>
    <w:p w14:paraId="106E76BC" w14:textId="77777777" w:rsidR="003F6E99" w:rsidRDefault="00BC25FC" w:rsidP="00607FDF">
      <w:pPr>
        <w:pStyle w:val="ListParagraph"/>
        <w:numPr>
          <w:ilvl w:val="0"/>
          <w:numId w:val="7"/>
        </w:numPr>
        <w:rPr>
          <w:rFonts w:ascii="Lato" w:hAnsi="Lato"/>
        </w:rPr>
      </w:pPr>
      <w:r>
        <w:rPr>
          <w:rFonts w:ascii="Lato" w:hAnsi="Lato"/>
          <w:b/>
          <w:bCs/>
        </w:rPr>
        <w:t>FOA</w:t>
      </w:r>
      <w:r w:rsidRPr="00BC25FC">
        <w:rPr>
          <w:rFonts w:ascii="Lato" w:hAnsi="Lato"/>
          <w:b/>
          <w:bCs/>
        </w:rPr>
        <w:t>:</w:t>
      </w:r>
      <w:r w:rsidRPr="00BC25FC">
        <w:rPr>
          <w:rFonts w:ascii="Lato" w:hAnsi="Lato"/>
        </w:rPr>
        <w:t xml:space="preserve"> A publicly available document in which a federal agency makes known its intentions to award discretionary award, usually </w:t>
      </w:r>
      <w:proofErr w:type="gramStart"/>
      <w:r w:rsidRPr="00BC25FC">
        <w:rPr>
          <w:rFonts w:ascii="Lato" w:hAnsi="Lato"/>
        </w:rPr>
        <w:t>as a result of</w:t>
      </w:r>
      <w:proofErr w:type="gramEnd"/>
      <w:r w:rsidRPr="00BC25FC">
        <w:rPr>
          <w:rFonts w:ascii="Lato" w:hAnsi="Lato"/>
        </w:rPr>
        <w:t xml:space="preserve"> competition for funds. The</w:t>
      </w:r>
      <w:r>
        <w:rPr>
          <w:rFonts w:ascii="Lato" w:hAnsi="Lato"/>
        </w:rPr>
        <w:t xml:space="preserve"> </w:t>
      </w:r>
      <w:r w:rsidRPr="00BC25FC">
        <w:rPr>
          <w:rFonts w:ascii="Lato" w:hAnsi="Lato"/>
        </w:rPr>
        <w:t xml:space="preserve">announcements may be requests for applications, notices of funding availability, </w:t>
      </w:r>
      <w:r w:rsidRPr="003F6E99">
        <w:rPr>
          <w:rFonts w:ascii="Lato" w:hAnsi="Lato"/>
        </w:rPr>
        <w:t>solicitations, or other identifiers depending upon the agency and type of program.</w:t>
      </w:r>
    </w:p>
    <w:p w14:paraId="78CDD226" w14:textId="77777777" w:rsidR="003F6E99" w:rsidRPr="003F6E99" w:rsidRDefault="003F6E99" w:rsidP="003F6E99">
      <w:pPr>
        <w:pStyle w:val="ListParagraph"/>
        <w:rPr>
          <w:rFonts w:ascii="Lato" w:eastAsia="Times New Roman" w:hAnsi="Lato"/>
          <w:b/>
          <w:bCs/>
        </w:rPr>
      </w:pPr>
    </w:p>
    <w:p w14:paraId="1BA2760C" w14:textId="68215729" w:rsidR="00381583" w:rsidRPr="00381583" w:rsidRDefault="00B02849" w:rsidP="00607FDF">
      <w:pPr>
        <w:pStyle w:val="ListParagraph"/>
        <w:numPr>
          <w:ilvl w:val="0"/>
          <w:numId w:val="7"/>
        </w:numPr>
        <w:rPr>
          <w:rFonts w:ascii="Lato" w:hAnsi="Lato"/>
        </w:rPr>
      </w:pPr>
      <w:r w:rsidRPr="003F6E99">
        <w:rPr>
          <w:rFonts w:ascii="Lato" w:eastAsia="Times New Roman" w:hAnsi="Lato"/>
          <w:b/>
          <w:bCs/>
        </w:rPr>
        <w:t>White paper submitted to FOA</w:t>
      </w:r>
      <w:r w:rsidR="007C2A4C" w:rsidRPr="003F6E99">
        <w:rPr>
          <w:rFonts w:ascii="Lato" w:eastAsia="Times New Roman" w:hAnsi="Lato"/>
          <w:b/>
          <w:bCs/>
        </w:rPr>
        <w:t xml:space="preserve">: </w:t>
      </w:r>
      <w:r w:rsidR="00616CC0">
        <w:rPr>
          <w:rFonts w:ascii="Lato" w:eastAsia="Times New Roman" w:hAnsi="Lato"/>
        </w:rPr>
        <w:t>A</w:t>
      </w:r>
      <w:r w:rsidR="007C2A4C" w:rsidRPr="003F6E99">
        <w:rPr>
          <w:rFonts w:ascii="Lato" w:eastAsia="Times New Roman" w:hAnsi="Lato"/>
        </w:rPr>
        <w:t xml:space="preserve"> w</w:t>
      </w:r>
      <w:r w:rsidRPr="003F6E99">
        <w:rPr>
          <w:rFonts w:ascii="Lato" w:eastAsia="Times New Roman" w:hAnsi="Lato"/>
        </w:rPr>
        <w:t xml:space="preserve">hite paper submitted by </w:t>
      </w:r>
      <w:r w:rsidR="000E6986" w:rsidRPr="003F6E99">
        <w:rPr>
          <w:rFonts w:ascii="Lato" w:eastAsia="Times New Roman" w:hAnsi="Lato"/>
        </w:rPr>
        <w:t>a</w:t>
      </w:r>
      <w:r w:rsidR="00913643">
        <w:rPr>
          <w:rFonts w:ascii="Lato" w:eastAsia="Times New Roman" w:hAnsi="Lato"/>
        </w:rPr>
        <w:t xml:space="preserve"> </w:t>
      </w:r>
      <w:r w:rsidR="000E6986" w:rsidRPr="003F6E99">
        <w:rPr>
          <w:rFonts w:ascii="Lato" w:eastAsia="Times New Roman" w:hAnsi="Lato"/>
        </w:rPr>
        <w:t>client</w:t>
      </w:r>
      <w:r w:rsidRPr="003F6E99">
        <w:rPr>
          <w:rFonts w:ascii="Lato" w:eastAsia="Times New Roman" w:hAnsi="Lato"/>
        </w:rPr>
        <w:t xml:space="preserve"> </w:t>
      </w:r>
      <w:r w:rsidR="0017662F" w:rsidRPr="003F6E99">
        <w:rPr>
          <w:rFonts w:ascii="Lato" w:eastAsia="Times New Roman" w:hAnsi="Lato"/>
        </w:rPr>
        <w:t>to an FOA</w:t>
      </w:r>
      <w:r w:rsidR="00331952" w:rsidRPr="003F6E99">
        <w:rPr>
          <w:rFonts w:ascii="Lato" w:eastAsia="Times New Roman" w:hAnsi="Lato"/>
        </w:rPr>
        <w:t xml:space="preserve"> which should</w:t>
      </w:r>
      <w:r w:rsidRPr="003F6E99">
        <w:rPr>
          <w:rFonts w:ascii="Lato" w:eastAsia="Times New Roman" w:hAnsi="Lato"/>
        </w:rPr>
        <w:t xml:space="preserve"> align with a </w:t>
      </w:r>
      <w:r w:rsidR="00331952" w:rsidRPr="003F6E99">
        <w:rPr>
          <w:rFonts w:ascii="Lato" w:eastAsia="Times New Roman" w:hAnsi="Lato"/>
        </w:rPr>
        <w:t>s</w:t>
      </w:r>
      <w:r w:rsidRPr="003F6E99">
        <w:rPr>
          <w:rFonts w:ascii="Lato" w:eastAsia="Times New Roman" w:hAnsi="Lato"/>
        </w:rPr>
        <w:t>takeholder’s requirements and include a rough order of magnitude</w:t>
      </w:r>
      <w:r w:rsidR="00600D3F" w:rsidRPr="003F6E99">
        <w:rPr>
          <w:rFonts w:ascii="Lato" w:eastAsia="Times New Roman" w:hAnsi="Lato"/>
        </w:rPr>
        <w:t>.</w:t>
      </w:r>
    </w:p>
    <w:p w14:paraId="4297707E" w14:textId="77777777" w:rsidR="00381583" w:rsidRPr="00381583" w:rsidRDefault="00381583" w:rsidP="00381583">
      <w:pPr>
        <w:pStyle w:val="ListParagraph"/>
        <w:rPr>
          <w:rFonts w:ascii="Lato" w:eastAsia="Times New Roman" w:hAnsi="Lato"/>
          <w:b/>
          <w:bCs/>
        </w:rPr>
      </w:pPr>
    </w:p>
    <w:p w14:paraId="0F999662" w14:textId="71E07F84" w:rsidR="00B02849" w:rsidRPr="009E2115" w:rsidRDefault="007E3A01" w:rsidP="00607FDF">
      <w:pPr>
        <w:pStyle w:val="ListParagraph"/>
        <w:numPr>
          <w:ilvl w:val="0"/>
          <w:numId w:val="7"/>
        </w:numPr>
        <w:rPr>
          <w:rFonts w:ascii="Lato" w:hAnsi="Lato"/>
        </w:rPr>
      </w:pPr>
      <w:r w:rsidRPr="00381583">
        <w:rPr>
          <w:rFonts w:ascii="Lato" w:eastAsia="Times New Roman" w:hAnsi="Lato"/>
          <w:b/>
          <w:bCs/>
        </w:rPr>
        <w:t>Full proposal submitted</w:t>
      </w:r>
      <w:r w:rsidR="00B02849" w:rsidRPr="00381583">
        <w:rPr>
          <w:rFonts w:ascii="Lato" w:eastAsia="Times New Roman" w:hAnsi="Lato"/>
          <w:b/>
          <w:bCs/>
        </w:rPr>
        <w:t xml:space="preserve"> to FOA</w:t>
      </w:r>
      <w:r w:rsidR="00381583" w:rsidRPr="00381583">
        <w:rPr>
          <w:rFonts w:ascii="Lato" w:eastAsia="Times New Roman" w:hAnsi="Lato"/>
          <w:b/>
          <w:bCs/>
        </w:rPr>
        <w:t xml:space="preserve">: </w:t>
      </w:r>
      <w:r w:rsidR="00616CC0" w:rsidRPr="00616CC0">
        <w:rPr>
          <w:rFonts w:ascii="Lato" w:eastAsia="Times New Roman" w:hAnsi="Lato"/>
        </w:rPr>
        <w:t>A</w:t>
      </w:r>
      <w:r w:rsidR="00616CC0">
        <w:rPr>
          <w:rFonts w:ascii="Lato" w:eastAsia="Times New Roman" w:hAnsi="Lato"/>
        </w:rPr>
        <w:t xml:space="preserve"> r</w:t>
      </w:r>
      <w:r w:rsidR="00B02849" w:rsidRPr="00381583">
        <w:rPr>
          <w:rFonts w:ascii="Lato" w:eastAsia="Times New Roman" w:hAnsi="Lato"/>
        </w:rPr>
        <w:t xml:space="preserve">esponse to </w:t>
      </w:r>
      <w:r w:rsidR="004F6487" w:rsidRPr="00381583">
        <w:rPr>
          <w:rFonts w:ascii="Lato" w:eastAsia="Times New Roman" w:hAnsi="Lato"/>
        </w:rPr>
        <w:t xml:space="preserve">the invitation to </w:t>
      </w:r>
      <w:r w:rsidR="005549DA">
        <w:rPr>
          <w:rFonts w:ascii="Lato" w:eastAsia="Times New Roman" w:hAnsi="Lato"/>
        </w:rPr>
        <w:t xml:space="preserve">a </w:t>
      </w:r>
      <w:r w:rsidR="004F6487" w:rsidRPr="00381583">
        <w:rPr>
          <w:rFonts w:ascii="Lato" w:eastAsia="Times New Roman" w:hAnsi="Lato"/>
        </w:rPr>
        <w:t xml:space="preserve">full proposal by </w:t>
      </w:r>
      <w:r w:rsidR="00B02849" w:rsidRPr="00381583">
        <w:rPr>
          <w:rFonts w:ascii="Lato" w:eastAsia="Times New Roman" w:hAnsi="Lato"/>
        </w:rPr>
        <w:t>DPA Title III that ha</w:t>
      </w:r>
      <w:r w:rsidR="005549DA">
        <w:rPr>
          <w:rFonts w:ascii="Lato" w:eastAsia="Times New Roman" w:hAnsi="Lato"/>
        </w:rPr>
        <w:t>s</w:t>
      </w:r>
      <w:r w:rsidR="00B02849" w:rsidRPr="00381583">
        <w:rPr>
          <w:rFonts w:ascii="Lato" w:eastAsia="Times New Roman" w:hAnsi="Lato"/>
        </w:rPr>
        <w:t xml:space="preserve"> already been vetted and where funding has been identified</w:t>
      </w:r>
      <w:r w:rsidR="0039502B" w:rsidRPr="00381583">
        <w:rPr>
          <w:rFonts w:ascii="Lato" w:eastAsia="Times New Roman" w:hAnsi="Lato"/>
        </w:rPr>
        <w:t xml:space="preserve"> with calls. </w:t>
      </w:r>
    </w:p>
    <w:p w14:paraId="171E5069" w14:textId="77777777" w:rsidR="009E2115" w:rsidRPr="009E2115" w:rsidRDefault="009E2115" w:rsidP="009E2115">
      <w:pPr>
        <w:pStyle w:val="ListParagraph"/>
        <w:rPr>
          <w:rFonts w:ascii="Lato" w:hAnsi="Lato"/>
        </w:rPr>
      </w:pPr>
    </w:p>
    <w:p w14:paraId="2CC18529" w14:textId="13F0CC2C" w:rsidR="009E2115" w:rsidRPr="00C47F99" w:rsidRDefault="009E2115" w:rsidP="00607FDF">
      <w:pPr>
        <w:pStyle w:val="ListParagraph"/>
        <w:numPr>
          <w:ilvl w:val="0"/>
          <w:numId w:val="7"/>
        </w:numPr>
        <w:rPr>
          <w:rFonts w:ascii="Lato" w:hAnsi="Lato"/>
        </w:rPr>
      </w:pPr>
      <w:r w:rsidRPr="001F4546">
        <w:rPr>
          <w:rFonts w:ascii="Lato" w:hAnsi="Lato"/>
          <w:b/>
          <w:bCs/>
        </w:rPr>
        <w:t>IBAS:</w:t>
      </w:r>
      <w:r>
        <w:rPr>
          <w:rFonts w:ascii="Lato" w:hAnsi="Lato"/>
        </w:rPr>
        <w:t xml:space="preserve"> </w:t>
      </w:r>
      <w:r w:rsidR="001F4546" w:rsidRPr="005F20F2">
        <w:rPr>
          <w:rFonts w:ascii="Lato" w:hAnsi="Lato"/>
        </w:rPr>
        <w:t xml:space="preserve">A program dedicated to ensuring that the </w:t>
      </w:r>
      <w:r w:rsidR="001F4546">
        <w:rPr>
          <w:rFonts w:ascii="Lato" w:hAnsi="Lato"/>
        </w:rPr>
        <w:t xml:space="preserve">DoD </w:t>
      </w:r>
      <w:r w:rsidR="001F4546" w:rsidRPr="005F20F2">
        <w:rPr>
          <w:rFonts w:ascii="Lato" w:hAnsi="Lato"/>
        </w:rPr>
        <w:t>is positioned to effectively address industrial base issues and support the national security innovation base</w:t>
      </w:r>
      <w:r w:rsidR="001F4546">
        <w:rPr>
          <w:rFonts w:ascii="Lato" w:hAnsi="Lato"/>
        </w:rPr>
        <w:t>.</w:t>
      </w:r>
    </w:p>
    <w:p w14:paraId="246FB2EE" w14:textId="77777777" w:rsidR="00C47F99" w:rsidRPr="00C47F99" w:rsidRDefault="00C47F99" w:rsidP="00C47F99">
      <w:pPr>
        <w:pStyle w:val="ListParagraph"/>
        <w:rPr>
          <w:rFonts w:ascii="Lato" w:hAnsi="Lato"/>
        </w:rPr>
      </w:pPr>
    </w:p>
    <w:p w14:paraId="1FCA06B3" w14:textId="4979AF67" w:rsidR="00C47F99" w:rsidRPr="001C2C9D" w:rsidRDefault="001C2C9D" w:rsidP="00607FDF">
      <w:pPr>
        <w:pStyle w:val="ListParagraph"/>
        <w:numPr>
          <w:ilvl w:val="0"/>
          <w:numId w:val="7"/>
        </w:numPr>
        <w:spacing w:after="0"/>
        <w:rPr>
          <w:rFonts w:ascii="Lato" w:hAnsi="Lato"/>
        </w:rPr>
      </w:pPr>
      <w:r>
        <w:rPr>
          <w:rFonts w:ascii="Lato" w:hAnsi="Lato"/>
          <w:b/>
          <w:bCs/>
        </w:rPr>
        <w:t>CTE</w:t>
      </w:r>
      <w:r w:rsidRPr="001C2C9D">
        <w:rPr>
          <w:rFonts w:ascii="Lato" w:hAnsi="Lato"/>
          <w:b/>
          <w:bCs/>
        </w:rPr>
        <w:t>:</w:t>
      </w:r>
      <w:r w:rsidRPr="001C2C9D">
        <w:rPr>
          <w:rFonts w:ascii="Lato" w:hAnsi="Lato"/>
        </w:rPr>
        <w:t xml:space="preserve"> </w:t>
      </w:r>
      <w:r>
        <w:rPr>
          <w:rFonts w:ascii="Lato" w:hAnsi="Lato"/>
        </w:rPr>
        <w:t>A c</w:t>
      </w:r>
      <w:r w:rsidRPr="001C2C9D">
        <w:rPr>
          <w:rFonts w:ascii="Lato" w:hAnsi="Lato"/>
        </w:rPr>
        <w:t xml:space="preserve">ourse </w:t>
      </w:r>
      <w:r>
        <w:rPr>
          <w:rFonts w:ascii="Lato" w:hAnsi="Lato"/>
        </w:rPr>
        <w:t>or program</w:t>
      </w:r>
      <w:r w:rsidRPr="001C2C9D">
        <w:rPr>
          <w:rFonts w:ascii="Lato" w:hAnsi="Lato"/>
        </w:rPr>
        <w:t xml:space="preserve"> designed to prepare students for careers in current or emerging professions. At the high school level, it provides students with opportunities to explore a career theme of interest while learning a set of technical and employability skills that integrate into or complement their academic studies.</w:t>
      </w:r>
    </w:p>
    <w:p w14:paraId="37BD04AA" w14:textId="77777777" w:rsidR="00E419AA" w:rsidRDefault="00E419AA" w:rsidP="00E419AA">
      <w:pPr>
        <w:spacing w:after="0" w:line="276" w:lineRule="auto"/>
        <w:rPr>
          <w:rFonts w:ascii="Lato" w:eastAsia="Times New Roman" w:hAnsi="Lato"/>
        </w:rPr>
      </w:pPr>
    </w:p>
    <w:p w14:paraId="316790BF" w14:textId="7FB25496" w:rsidR="00E419AA" w:rsidRPr="00B14291" w:rsidRDefault="00E17C19" w:rsidP="00607FDF">
      <w:pPr>
        <w:pStyle w:val="ListParagraph"/>
        <w:numPr>
          <w:ilvl w:val="0"/>
          <w:numId w:val="6"/>
        </w:numPr>
        <w:spacing w:after="0" w:line="276" w:lineRule="auto"/>
        <w:rPr>
          <w:rFonts w:ascii="Lato" w:eastAsia="Times New Roman" w:hAnsi="Lato"/>
        </w:rPr>
      </w:pPr>
      <w:r w:rsidRPr="00B14291">
        <w:rPr>
          <w:rFonts w:ascii="Lato" w:eastAsia="Times New Roman" w:hAnsi="Lato"/>
          <w:b/>
          <w:bCs/>
        </w:rPr>
        <w:t>R</w:t>
      </w:r>
      <w:r w:rsidR="00E419AA" w:rsidRPr="00B14291">
        <w:rPr>
          <w:rFonts w:ascii="Lato" w:eastAsia="Times New Roman" w:hAnsi="Lato"/>
          <w:b/>
          <w:bCs/>
        </w:rPr>
        <w:t xml:space="preserve">eferrals to </w:t>
      </w:r>
      <w:r w:rsidR="00DF328E" w:rsidRPr="00B14291">
        <w:rPr>
          <w:rFonts w:ascii="Lato" w:eastAsia="Times New Roman" w:hAnsi="Lato"/>
          <w:b/>
          <w:bCs/>
        </w:rPr>
        <w:t xml:space="preserve">local </w:t>
      </w:r>
      <w:r w:rsidR="00E419AA" w:rsidRPr="00B14291">
        <w:rPr>
          <w:rFonts w:ascii="Lato" w:eastAsia="Times New Roman" w:hAnsi="Lato"/>
          <w:b/>
          <w:bCs/>
        </w:rPr>
        <w:t>workforce development</w:t>
      </w:r>
      <w:r w:rsidR="00DF328E" w:rsidRPr="00B14291">
        <w:rPr>
          <w:rFonts w:ascii="Lato" w:eastAsia="Times New Roman" w:hAnsi="Lato"/>
          <w:b/>
          <w:bCs/>
        </w:rPr>
        <w:t xml:space="preserve"> programs</w:t>
      </w:r>
      <w:r w:rsidR="00E419AA" w:rsidRPr="00B14291">
        <w:rPr>
          <w:rFonts w:ascii="Lato" w:eastAsia="Times New Roman" w:hAnsi="Lato"/>
          <w:b/>
          <w:bCs/>
        </w:rPr>
        <w:t xml:space="preserve"> and/or</w:t>
      </w:r>
      <w:r w:rsidR="00013D2A" w:rsidRPr="00B14291">
        <w:rPr>
          <w:rFonts w:ascii="Lato" w:eastAsia="Times New Roman" w:hAnsi="Lato"/>
          <w:b/>
          <w:bCs/>
        </w:rPr>
        <w:t xml:space="preserve"> other</w:t>
      </w:r>
      <w:r w:rsidR="00E419AA" w:rsidRPr="00B14291">
        <w:rPr>
          <w:rFonts w:ascii="Lato" w:eastAsia="Times New Roman" w:hAnsi="Lato"/>
          <w:b/>
          <w:bCs/>
        </w:rPr>
        <w:t xml:space="preserve"> CTE programs</w:t>
      </w:r>
      <w:r w:rsidR="00B14291" w:rsidRPr="00B14291">
        <w:rPr>
          <w:rFonts w:ascii="Lato" w:eastAsia="Times New Roman" w:hAnsi="Lato"/>
          <w:b/>
          <w:bCs/>
        </w:rPr>
        <w:t>:</w:t>
      </w:r>
      <w:r w:rsidR="00B14291" w:rsidRPr="00B14291">
        <w:rPr>
          <w:rFonts w:ascii="Lato" w:eastAsia="Times New Roman" w:hAnsi="Lato"/>
        </w:rPr>
        <w:t xml:space="preserve"> </w:t>
      </w:r>
      <w:r w:rsidR="00214177">
        <w:rPr>
          <w:rFonts w:ascii="Lato" w:eastAsia="Times New Roman" w:hAnsi="Lato"/>
        </w:rPr>
        <w:t>R</w:t>
      </w:r>
      <w:r w:rsidR="00E419AA" w:rsidRPr="00B14291">
        <w:rPr>
          <w:rFonts w:ascii="Lato" w:eastAsia="Times New Roman" w:hAnsi="Lato"/>
        </w:rPr>
        <w:t xml:space="preserve">eferrals made to local workforce development programs and/or </w:t>
      </w:r>
      <w:r w:rsidR="00904F53" w:rsidRPr="00B14291">
        <w:rPr>
          <w:rFonts w:ascii="Lato" w:eastAsia="Times New Roman" w:hAnsi="Lato"/>
        </w:rPr>
        <w:t>other CTE</w:t>
      </w:r>
      <w:r w:rsidR="00E419AA" w:rsidRPr="00B14291">
        <w:rPr>
          <w:rFonts w:ascii="Lato" w:eastAsia="Times New Roman" w:hAnsi="Lato"/>
        </w:rPr>
        <w:t xml:space="preserve"> programs for clients </w:t>
      </w:r>
      <w:r w:rsidR="00904F53" w:rsidRPr="00B14291">
        <w:rPr>
          <w:rFonts w:ascii="Lato" w:eastAsia="Times New Roman" w:hAnsi="Lato"/>
        </w:rPr>
        <w:t>who</w:t>
      </w:r>
      <w:r w:rsidR="00E419AA" w:rsidRPr="00B14291">
        <w:rPr>
          <w:rFonts w:ascii="Lato" w:eastAsia="Times New Roman" w:hAnsi="Lato"/>
        </w:rPr>
        <w:t xml:space="preserve"> need </w:t>
      </w:r>
      <w:r w:rsidR="00183268" w:rsidRPr="00B14291">
        <w:rPr>
          <w:rFonts w:ascii="Lato" w:eastAsia="Times New Roman" w:hAnsi="Lato"/>
        </w:rPr>
        <w:t>trained workforce</w:t>
      </w:r>
      <w:r w:rsidR="005F0C94" w:rsidRPr="00B14291">
        <w:rPr>
          <w:rFonts w:ascii="Lato" w:eastAsia="Times New Roman" w:hAnsi="Lato"/>
        </w:rPr>
        <w:t xml:space="preserve">, especially </w:t>
      </w:r>
      <w:r w:rsidR="00DF328E" w:rsidRPr="00B14291">
        <w:rPr>
          <w:rFonts w:ascii="Lato" w:eastAsia="Times New Roman" w:hAnsi="Lato"/>
        </w:rPr>
        <w:t>welders, metrologists, machinists, and other technicians</w:t>
      </w:r>
      <w:r w:rsidR="00183268" w:rsidRPr="00B14291">
        <w:rPr>
          <w:rFonts w:ascii="Lato" w:eastAsia="Times New Roman" w:hAnsi="Lato"/>
        </w:rPr>
        <w:t>.</w:t>
      </w:r>
    </w:p>
    <w:p w14:paraId="68D87230" w14:textId="050F5A55" w:rsidR="00CB71FF" w:rsidRDefault="00CB71FF" w:rsidP="00C80AF4">
      <w:pPr>
        <w:spacing w:after="0" w:line="276" w:lineRule="auto"/>
        <w:ind w:left="360"/>
        <w:rPr>
          <w:rFonts w:ascii="Lato" w:eastAsia="Times New Roman" w:hAnsi="Lato"/>
        </w:rPr>
      </w:pPr>
    </w:p>
    <w:p w14:paraId="390913D2" w14:textId="77777777" w:rsidR="00CE6540" w:rsidRDefault="00CE6540" w:rsidP="00C80AF4">
      <w:pPr>
        <w:spacing w:after="0" w:line="276" w:lineRule="auto"/>
        <w:ind w:left="360"/>
        <w:rPr>
          <w:rFonts w:ascii="Lato" w:eastAsia="Times New Roman" w:hAnsi="La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878C5"/>
        <w:tblLook w:val="04A0" w:firstRow="1" w:lastRow="0" w:firstColumn="1" w:lastColumn="0" w:noHBand="0" w:noVBand="1"/>
      </w:tblPr>
      <w:tblGrid>
        <w:gridCol w:w="9350"/>
      </w:tblGrid>
      <w:tr w:rsidR="00BA1541" w:rsidRPr="008539D4" w14:paraId="574B0160" w14:textId="77777777" w:rsidTr="000B43CD">
        <w:tc>
          <w:tcPr>
            <w:tcW w:w="9350" w:type="dxa"/>
            <w:shd w:val="clear" w:color="auto" w:fill="8878C5"/>
          </w:tcPr>
          <w:p w14:paraId="4F5A53BB" w14:textId="0FD640F7" w:rsidR="00BA1541" w:rsidRPr="008539D4" w:rsidRDefault="006F63A8" w:rsidP="000B43CD">
            <w:pPr>
              <w:spacing w:before="120" w:after="120" w:line="276" w:lineRule="auto"/>
              <w:rPr>
                <w:rFonts w:ascii="Lato" w:hAnsi="Lato"/>
                <w:b/>
                <w:color w:val="FFFFFF" w:themeColor="background1"/>
                <w:sz w:val="24"/>
                <w:szCs w:val="24"/>
              </w:rPr>
            </w:pPr>
            <w:r w:rsidRPr="008539D4">
              <w:rPr>
                <w:rFonts w:ascii="Lato" w:hAnsi="Lato"/>
                <w:b/>
                <w:color w:val="FFFFFF" w:themeColor="background1"/>
              </w:rPr>
              <w:t>Goal 7. Capture Market Data in Key Industries</w:t>
            </w:r>
            <w:r w:rsidR="00BA1541" w:rsidRPr="008539D4">
              <w:rPr>
                <w:rFonts w:ascii="Lato" w:hAnsi="Lato"/>
                <w:b/>
                <w:color w:val="FFFFFF" w:themeColor="background1"/>
              </w:rPr>
              <w:t>.</w:t>
            </w:r>
          </w:p>
        </w:tc>
      </w:tr>
    </w:tbl>
    <w:p w14:paraId="7380B4E9" w14:textId="77777777" w:rsidR="00BA1541" w:rsidRPr="008539D4" w:rsidRDefault="00BA1541" w:rsidP="00BA1541">
      <w:pPr>
        <w:spacing w:after="0" w:line="276" w:lineRule="auto"/>
        <w:rPr>
          <w:rFonts w:ascii="Lato" w:eastAsia="Times New Roman" w:hAnsi="Lato"/>
        </w:rPr>
      </w:pPr>
    </w:p>
    <w:p w14:paraId="0FD87D5D" w14:textId="069EC9D3" w:rsidR="00A346B2" w:rsidRPr="008539D4" w:rsidRDefault="00C96321" w:rsidP="00607FDF">
      <w:pPr>
        <w:pStyle w:val="ListParagraph"/>
        <w:numPr>
          <w:ilvl w:val="0"/>
          <w:numId w:val="29"/>
        </w:numPr>
        <w:spacing w:after="0" w:line="276" w:lineRule="auto"/>
        <w:rPr>
          <w:rFonts w:ascii="Lato" w:eastAsia="Times New Roman" w:hAnsi="Lato"/>
        </w:rPr>
      </w:pPr>
      <w:r w:rsidRPr="008539D4">
        <w:rPr>
          <w:rFonts w:ascii="Lato" w:eastAsia="Times New Roman" w:hAnsi="Lato"/>
          <w:b/>
          <w:bCs/>
        </w:rPr>
        <w:t xml:space="preserve">Critical and emerging technologies: </w:t>
      </w:r>
      <w:r w:rsidR="00FB34E1" w:rsidRPr="008539D4">
        <w:rPr>
          <w:rFonts w:ascii="Lato" w:eastAsia="Times New Roman" w:hAnsi="Lato"/>
        </w:rPr>
        <w:t>Technologies</w:t>
      </w:r>
      <w:r w:rsidR="009E087B" w:rsidRPr="008539D4">
        <w:rPr>
          <w:rFonts w:ascii="Lato" w:eastAsia="Times New Roman" w:hAnsi="Lato"/>
        </w:rPr>
        <w:t xml:space="preserve"> </w:t>
      </w:r>
      <w:r w:rsidR="0051166D" w:rsidRPr="008539D4">
        <w:rPr>
          <w:rFonts w:ascii="Lato" w:eastAsia="Times New Roman" w:hAnsi="Lato"/>
        </w:rPr>
        <w:t xml:space="preserve">that </w:t>
      </w:r>
      <w:r w:rsidR="009E087B" w:rsidRPr="008539D4">
        <w:rPr>
          <w:rFonts w:ascii="Lato" w:eastAsia="Times New Roman" w:hAnsi="Lato"/>
        </w:rPr>
        <w:t xml:space="preserve">are </w:t>
      </w:r>
      <w:r w:rsidR="00374883" w:rsidRPr="008539D4">
        <w:rPr>
          <w:rFonts w:ascii="Lato" w:eastAsia="Times New Roman" w:hAnsi="Lato"/>
        </w:rPr>
        <w:t>crucial</w:t>
      </w:r>
      <w:r w:rsidR="009E087B" w:rsidRPr="008539D4">
        <w:rPr>
          <w:rFonts w:ascii="Lato" w:eastAsia="Times New Roman" w:hAnsi="Lato"/>
        </w:rPr>
        <w:t xml:space="preserve"> to the Department of Defense and the national security of the United States</w:t>
      </w:r>
      <w:r w:rsidR="00374883" w:rsidRPr="008539D4">
        <w:rPr>
          <w:rFonts w:ascii="Lato" w:eastAsia="Times New Roman" w:hAnsi="Lato"/>
        </w:rPr>
        <w:t xml:space="preserve">. </w:t>
      </w:r>
      <w:r w:rsidR="002474F1" w:rsidRPr="008539D4">
        <w:rPr>
          <w:rFonts w:ascii="Lato" w:eastAsia="Times New Roman" w:hAnsi="Lato"/>
        </w:rPr>
        <w:t xml:space="preserve">The key </w:t>
      </w:r>
      <w:r w:rsidR="00D65C13" w:rsidRPr="008539D4">
        <w:rPr>
          <w:rFonts w:ascii="Lato" w:eastAsia="Times New Roman" w:hAnsi="Lato"/>
        </w:rPr>
        <w:t xml:space="preserve">technology </w:t>
      </w:r>
      <w:r w:rsidR="002474F1" w:rsidRPr="008539D4">
        <w:rPr>
          <w:rFonts w:ascii="Lato" w:eastAsia="Times New Roman" w:hAnsi="Lato"/>
        </w:rPr>
        <w:t>areas are listed in Appendix I</w:t>
      </w:r>
      <w:r w:rsidR="00831AFD" w:rsidRPr="008539D4">
        <w:rPr>
          <w:rFonts w:ascii="Lato" w:eastAsia="Times New Roman" w:hAnsi="Lato"/>
        </w:rPr>
        <w:t>I</w:t>
      </w:r>
      <w:r w:rsidR="002474F1" w:rsidRPr="008539D4">
        <w:rPr>
          <w:rFonts w:ascii="Lato" w:eastAsia="Times New Roman" w:hAnsi="Lato"/>
        </w:rPr>
        <w:t xml:space="preserve">I. </w:t>
      </w:r>
    </w:p>
    <w:p w14:paraId="26C0BC5F" w14:textId="77777777" w:rsidR="00A2256D" w:rsidRPr="008539D4" w:rsidRDefault="00A2256D" w:rsidP="00A2256D">
      <w:pPr>
        <w:pStyle w:val="ListParagraph"/>
        <w:spacing w:after="0" w:line="276" w:lineRule="auto"/>
        <w:rPr>
          <w:rFonts w:ascii="Lato" w:eastAsia="Times New Roman" w:hAnsi="Lato"/>
        </w:rPr>
      </w:pPr>
    </w:p>
    <w:p w14:paraId="3234E697" w14:textId="14B15688" w:rsidR="005E2100" w:rsidRPr="008539D4" w:rsidRDefault="003E05A3" w:rsidP="00607FDF">
      <w:pPr>
        <w:pStyle w:val="ListParagraph"/>
        <w:numPr>
          <w:ilvl w:val="0"/>
          <w:numId w:val="29"/>
        </w:numPr>
        <w:spacing w:after="0" w:line="276" w:lineRule="auto"/>
        <w:rPr>
          <w:rFonts w:ascii="Lato" w:eastAsia="Times New Roman" w:hAnsi="Lato"/>
        </w:rPr>
      </w:pPr>
      <w:r w:rsidRPr="008539D4">
        <w:rPr>
          <w:rFonts w:ascii="Lato" w:eastAsia="Times New Roman" w:hAnsi="Lato"/>
          <w:b/>
          <w:bCs/>
        </w:rPr>
        <w:t>Information about the businesses</w:t>
      </w:r>
      <w:r w:rsidRPr="008539D4">
        <w:rPr>
          <w:rFonts w:ascii="Lato" w:eastAsia="Times New Roman" w:hAnsi="Lato"/>
        </w:rPr>
        <w:t xml:space="preserve">: The data collection points defined in Appendix </w:t>
      </w:r>
      <w:r w:rsidR="00F06BA2" w:rsidRPr="008539D4">
        <w:rPr>
          <w:rFonts w:ascii="Lato" w:eastAsia="Times New Roman" w:hAnsi="Lato"/>
        </w:rPr>
        <w:t>I</w:t>
      </w:r>
      <w:r w:rsidRPr="008539D4">
        <w:rPr>
          <w:rFonts w:ascii="Lato" w:eastAsia="Times New Roman" w:hAnsi="Lato"/>
        </w:rPr>
        <w:t xml:space="preserve">I. </w:t>
      </w:r>
    </w:p>
    <w:p w14:paraId="5E8BB42E" w14:textId="77777777" w:rsidR="005B18E0" w:rsidRDefault="005B18E0" w:rsidP="005B18E0">
      <w:pPr>
        <w:spacing w:after="0" w:line="276" w:lineRule="auto"/>
        <w:rPr>
          <w:rFonts w:ascii="Lato" w:eastAsia="Times New Roman" w:hAnsi="Lato"/>
        </w:rPr>
      </w:pPr>
    </w:p>
    <w:p w14:paraId="4AB82948" w14:textId="7663CB03" w:rsidR="00AF6219" w:rsidRDefault="00AF6219">
      <w:pPr>
        <w:rPr>
          <w:rFonts w:ascii="Lato" w:hAnsi="Lato"/>
          <w:color w:val="9B7CD2"/>
          <w:sz w:val="24"/>
          <w:szCs w:val="24"/>
        </w:rPr>
      </w:pPr>
    </w:p>
    <w:p w14:paraId="5F11D62F" w14:textId="3DA6873B" w:rsidR="005378E0" w:rsidRDefault="005378E0" w:rsidP="00CB3E6D">
      <w:pPr>
        <w:spacing w:after="0"/>
        <w:jc w:val="center"/>
        <w:rPr>
          <w:rFonts w:ascii="Lato" w:eastAsia="Times New Roman" w:hAnsi="Lato"/>
        </w:rPr>
      </w:pPr>
      <w:r>
        <w:rPr>
          <w:rFonts w:ascii="Lato" w:hAnsi="Lato"/>
          <w:color w:val="9B7CD2"/>
          <w:sz w:val="24"/>
          <w:szCs w:val="24"/>
        </w:rPr>
        <w:br w:type="page"/>
      </w:r>
    </w:p>
    <w:p w14:paraId="220E58CA" w14:textId="4D0D2D58" w:rsidR="00534F9E" w:rsidRPr="00396CB7" w:rsidRDefault="00534F9E" w:rsidP="00534F9E">
      <w:pPr>
        <w:spacing w:after="0"/>
        <w:jc w:val="center"/>
        <w:rPr>
          <w:rFonts w:ascii="Lato" w:hAnsi="Lato"/>
          <w:color w:val="9B7CD2"/>
          <w:sz w:val="24"/>
          <w:szCs w:val="24"/>
        </w:rPr>
      </w:pPr>
      <w:r w:rsidRPr="00396CB7">
        <w:rPr>
          <w:rFonts w:ascii="Lato" w:hAnsi="Lato"/>
          <w:color w:val="9B7CD2"/>
          <w:sz w:val="24"/>
          <w:szCs w:val="24"/>
        </w:rPr>
        <w:lastRenderedPageBreak/>
        <w:t xml:space="preserve">APPENDIX </w:t>
      </w:r>
      <w:r w:rsidR="005378E0">
        <w:rPr>
          <w:rFonts w:ascii="Lato" w:hAnsi="Lato"/>
          <w:color w:val="9B7CD2"/>
          <w:sz w:val="24"/>
          <w:szCs w:val="24"/>
        </w:rPr>
        <w:t>I</w:t>
      </w:r>
      <w:r>
        <w:rPr>
          <w:rFonts w:ascii="Lato" w:hAnsi="Lato"/>
          <w:color w:val="9B7CD2"/>
          <w:sz w:val="24"/>
          <w:szCs w:val="24"/>
        </w:rPr>
        <w:t>I</w:t>
      </w:r>
      <w:r w:rsidRPr="00396CB7">
        <w:rPr>
          <w:rFonts w:ascii="Lato" w:hAnsi="Lato"/>
          <w:color w:val="9B7CD2"/>
          <w:sz w:val="24"/>
          <w:szCs w:val="24"/>
        </w:rPr>
        <w:t>.</w:t>
      </w:r>
    </w:p>
    <w:p w14:paraId="2F1B1855" w14:textId="77777777" w:rsidR="00534F9E" w:rsidRPr="00FD5182" w:rsidRDefault="00534F9E" w:rsidP="00534F9E">
      <w:pPr>
        <w:jc w:val="center"/>
        <w:rPr>
          <w:rFonts w:ascii="Lato" w:hAnsi="Lato" w:cstheme="minorHAnsi"/>
          <w:color w:val="7030A0"/>
          <w:sz w:val="32"/>
          <w:szCs w:val="32"/>
        </w:rPr>
      </w:pPr>
      <w:r>
        <w:rPr>
          <w:rFonts w:ascii="Lato" w:hAnsi="Lato"/>
          <w:color w:val="9B7CD2"/>
          <w:sz w:val="32"/>
          <w:szCs w:val="32"/>
        </w:rPr>
        <w:t>DATA COLLECTION POINTS</w:t>
      </w:r>
    </w:p>
    <w:p w14:paraId="3D813791" w14:textId="77777777" w:rsidR="00534F9E" w:rsidRPr="007629AD" w:rsidRDefault="00534F9E" w:rsidP="00DD1195">
      <w:pPr>
        <w:jc w:val="center"/>
        <w:rPr>
          <w:rFonts w:ascii="Lato" w:hAnsi="Lato"/>
          <w:b/>
          <w:bCs/>
          <w:sz w:val="28"/>
          <w:szCs w:val="28"/>
        </w:rPr>
      </w:pPr>
    </w:p>
    <w:p w14:paraId="213D827B" w14:textId="77777777" w:rsidR="00534F9E" w:rsidRDefault="00534F9E" w:rsidP="00534F9E">
      <w:pPr>
        <w:spacing w:before="20" w:after="0" w:line="276" w:lineRule="auto"/>
        <w:rPr>
          <w:rFonts w:ascii="Lato" w:eastAsia="Times New Roman" w:hAnsi="Lato" w:cs="Times New Roman"/>
          <w:noProof/>
        </w:rPr>
      </w:pPr>
      <w:r w:rsidRPr="002221BB">
        <w:rPr>
          <w:rFonts w:ascii="Lato" w:eastAsia="Times New Roman" w:hAnsi="Lato" w:cs="Times New Roman"/>
          <w:noProof/>
        </w:rPr>
        <w:t xml:space="preserve">The data collection points </w:t>
      </w:r>
      <w:r>
        <w:rPr>
          <w:rFonts w:ascii="Lato" w:eastAsia="Times New Roman" w:hAnsi="Lato" w:cs="Times New Roman"/>
          <w:noProof/>
        </w:rPr>
        <w:t>for Goal 7 shall</w:t>
      </w:r>
      <w:r w:rsidRPr="002221BB">
        <w:rPr>
          <w:rFonts w:ascii="Lato" w:eastAsia="Times New Roman" w:hAnsi="Lato" w:cs="Times New Roman"/>
          <w:noProof/>
        </w:rPr>
        <w:t xml:space="preserve"> be:</w:t>
      </w:r>
    </w:p>
    <w:p w14:paraId="4FC36321" w14:textId="77777777" w:rsidR="00534F9E" w:rsidRPr="002221BB" w:rsidRDefault="00534F9E" w:rsidP="00534F9E">
      <w:pPr>
        <w:spacing w:before="20" w:after="0" w:line="276" w:lineRule="auto"/>
        <w:rPr>
          <w:rFonts w:ascii="Lato" w:eastAsia="Times New Roman" w:hAnsi="Lato" w:cs="Times New Roman"/>
          <w:noProof/>
        </w:rPr>
      </w:pPr>
    </w:p>
    <w:p w14:paraId="15BEB68B" w14:textId="77777777" w:rsidR="00534F9E" w:rsidRPr="002221BB" w:rsidRDefault="00534F9E" w:rsidP="00607FDF">
      <w:pPr>
        <w:pStyle w:val="ListParagraph"/>
        <w:numPr>
          <w:ilvl w:val="0"/>
          <w:numId w:val="2"/>
        </w:numPr>
        <w:spacing w:after="0" w:line="276" w:lineRule="auto"/>
        <w:contextualSpacing w:val="0"/>
        <w:rPr>
          <w:rFonts w:ascii="Lato" w:eastAsia="Times New Roman" w:hAnsi="Lato"/>
        </w:rPr>
      </w:pPr>
      <w:r w:rsidRPr="002221BB">
        <w:rPr>
          <w:rFonts w:ascii="Lato" w:eastAsia="Times New Roman" w:hAnsi="Lato"/>
        </w:rPr>
        <w:t>Meeting date (MM/DD/</w:t>
      </w:r>
      <w:proofErr w:type="gramStart"/>
      <w:r w:rsidRPr="002221BB">
        <w:rPr>
          <w:rFonts w:ascii="Lato" w:eastAsia="Times New Roman" w:hAnsi="Lato"/>
        </w:rPr>
        <w:t>YYYY)*</w:t>
      </w:r>
      <w:proofErr w:type="gramEnd"/>
    </w:p>
    <w:p w14:paraId="506DA5E5" w14:textId="77777777" w:rsidR="00534F9E" w:rsidRPr="002221BB" w:rsidRDefault="00534F9E" w:rsidP="00607FDF">
      <w:pPr>
        <w:pStyle w:val="ListParagraph"/>
        <w:numPr>
          <w:ilvl w:val="0"/>
          <w:numId w:val="2"/>
        </w:numPr>
        <w:spacing w:after="0" w:line="276" w:lineRule="auto"/>
        <w:contextualSpacing w:val="0"/>
        <w:rPr>
          <w:rFonts w:ascii="Lato" w:eastAsia="Times New Roman" w:hAnsi="Lato"/>
        </w:rPr>
      </w:pPr>
      <w:r w:rsidRPr="002221BB">
        <w:rPr>
          <w:rFonts w:ascii="Lato" w:eastAsia="Times New Roman" w:hAnsi="Lato"/>
        </w:rPr>
        <w:t xml:space="preserve">Company name (entrepreneur’s name, if the company name is not </w:t>
      </w:r>
      <w:proofErr w:type="gramStart"/>
      <w:r w:rsidRPr="002221BB">
        <w:rPr>
          <w:rFonts w:ascii="Lato" w:eastAsia="Times New Roman" w:hAnsi="Lato"/>
        </w:rPr>
        <w:t>available)*</w:t>
      </w:r>
      <w:proofErr w:type="gramEnd"/>
    </w:p>
    <w:p w14:paraId="19823343" w14:textId="77777777" w:rsidR="00534F9E" w:rsidRPr="002221BB" w:rsidRDefault="00534F9E" w:rsidP="00607FDF">
      <w:pPr>
        <w:pStyle w:val="ListParagraph"/>
        <w:numPr>
          <w:ilvl w:val="0"/>
          <w:numId w:val="2"/>
        </w:numPr>
        <w:spacing w:after="0" w:line="276" w:lineRule="auto"/>
        <w:contextualSpacing w:val="0"/>
        <w:rPr>
          <w:rFonts w:ascii="Lato" w:eastAsia="Times New Roman" w:hAnsi="Lato"/>
        </w:rPr>
      </w:pPr>
      <w:r w:rsidRPr="002221BB">
        <w:rPr>
          <w:rFonts w:ascii="Lato" w:eastAsia="Times New Roman" w:hAnsi="Lato"/>
        </w:rPr>
        <w:t xml:space="preserve">Point of contact (name and email </w:t>
      </w:r>
      <w:proofErr w:type="gramStart"/>
      <w:r w:rsidRPr="002221BB">
        <w:rPr>
          <w:rFonts w:ascii="Lato" w:eastAsia="Times New Roman" w:hAnsi="Lato"/>
        </w:rPr>
        <w:t>address)*</w:t>
      </w:r>
      <w:proofErr w:type="gramEnd"/>
    </w:p>
    <w:p w14:paraId="32F5487D" w14:textId="77777777" w:rsidR="00534F9E" w:rsidRPr="002221BB" w:rsidRDefault="00534F9E" w:rsidP="00607FDF">
      <w:pPr>
        <w:pStyle w:val="ListParagraph"/>
        <w:numPr>
          <w:ilvl w:val="0"/>
          <w:numId w:val="2"/>
        </w:numPr>
        <w:spacing w:after="0" w:line="276" w:lineRule="auto"/>
        <w:contextualSpacing w:val="0"/>
        <w:rPr>
          <w:rFonts w:ascii="Lato" w:eastAsia="Times New Roman" w:hAnsi="Lato"/>
        </w:rPr>
      </w:pPr>
      <w:r w:rsidRPr="002221BB">
        <w:rPr>
          <w:rFonts w:ascii="Lato" w:eastAsia="Times New Roman" w:hAnsi="Lato"/>
        </w:rPr>
        <w:t>Key technolog</w:t>
      </w:r>
      <w:r>
        <w:rPr>
          <w:rFonts w:ascii="Lato" w:eastAsia="Times New Roman" w:hAnsi="Lato"/>
        </w:rPr>
        <w:t>y area(s)</w:t>
      </w:r>
      <w:r w:rsidRPr="002221BB">
        <w:rPr>
          <w:rFonts w:ascii="Lato" w:eastAsia="Times New Roman" w:hAnsi="Lato"/>
        </w:rPr>
        <w:t>*</w:t>
      </w:r>
    </w:p>
    <w:p w14:paraId="06EAB144" w14:textId="160422F7" w:rsidR="00534F9E" w:rsidRPr="002221BB" w:rsidRDefault="00534F9E" w:rsidP="00607FDF">
      <w:pPr>
        <w:pStyle w:val="ListParagraph"/>
        <w:numPr>
          <w:ilvl w:val="0"/>
          <w:numId w:val="2"/>
        </w:numPr>
        <w:spacing w:after="0" w:line="276" w:lineRule="auto"/>
        <w:contextualSpacing w:val="0"/>
        <w:rPr>
          <w:rFonts w:ascii="Lato" w:eastAsia="Times New Roman" w:hAnsi="Lato"/>
        </w:rPr>
      </w:pPr>
      <w:r w:rsidRPr="002221BB">
        <w:rPr>
          <w:rFonts w:ascii="Lato" w:eastAsia="Times New Roman" w:hAnsi="Lato"/>
        </w:rPr>
        <w:t xml:space="preserve">Own </w:t>
      </w:r>
      <w:r w:rsidR="004511C4">
        <w:rPr>
          <w:rFonts w:ascii="Lato" w:eastAsia="Times New Roman" w:hAnsi="Lato"/>
        </w:rPr>
        <w:t>I</w:t>
      </w:r>
      <w:r w:rsidRPr="002221BB">
        <w:rPr>
          <w:rFonts w:ascii="Lato" w:eastAsia="Times New Roman" w:hAnsi="Lato"/>
        </w:rPr>
        <w:t>ntellectual Property (IP)? (Yes/</w:t>
      </w:r>
      <w:proofErr w:type="gramStart"/>
      <w:r w:rsidRPr="002221BB">
        <w:rPr>
          <w:rFonts w:ascii="Lato" w:eastAsia="Times New Roman" w:hAnsi="Lato"/>
        </w:rPr>
        <w:t>No)*</w:t>
      </w:r>
      <w:proofErr w:type="gramEnd"/>
    </w:p>
    <w:p w14:paraId="749F269C" w14:textId="77777777" w:rsidR="00534F9E" w:rsidRPr="002221BB" w:rsidRDefault="00534F9E" w:rsidP="00607FDF">
      <w:pPr>
        <w:pStyle w:val="ListParagraph"/>
        <w:numPr>
          <w:ilvl w:val="1"/>
          <w:numId w:val="2"/>
        </w:numPr>
        <w:spacing w:after="0" w:line="276" w:lineRule="auto"/>
        <w:contextualSpacing w:val="0"/>
        <w:rPr>
          <w:rFonts w:ascii="Lato" w:eastAsia="Times New Roman" w:hAnsi="Lato"/>
        </w:rPr>
      </w:pPr>
      <w:r w:rsidRPr="002221BB">
        <w:rPr>
          <w:rFonts w:ascii="Lato" w:eastAsia="Times New Roman" w:hAnsi="Lato"/>
        </w:rPr>
        <w:t xml:space="preserve">If Yes, does the company license its technology to a foreign national or </w:t>
      </w:r>
      <w:proofErr w:type="gramStart"/>
      <w:r w:rsidRPr="002221BB">
        <w:rPr>
          <w:rFonts w:ascii="Lato" w:eastAsia="Times New Roman" w:hAnsi="Lato"/>
        </w:rPr>
        <w:t>entity?*</w:t>
      </w:r>
      <w:proofErr w:type="gramEnd"/>
    </w:p>
    <w:p w14:paraId="1899359F" w14:textId="4A8D833D" w:rsidR="00534F9E" w:rsidRPr="002221BB" w:rsidRDefault="00534F9E" w:rsidP="00607FDF">
      <w:pPr>
        <w:pStyle w:val="ListParagraph"/>
        <w:numPr>
          <w:ilvl w:val="1"/>
          <w:numId w:val="2"/>
        </w:numPr>
        <w:spacing w:after="0" w:line="276" w:lineRule="auto"/>
        <w:contextualSpacing w:val="0"/>
        <w:rPr>
          <w:rFonts w:ascii="Lato" w:eastAsia="Times New Roman" w:hAnsi="Lato"/>
        </w:rPr>
      </w:pPr>
      <w:r w:rsidRPr="002221BB">
        <w:rPr>
          <w:rFonts w:ascii="Lato" w:eastAsia="Times New Roman" w:hAnsi="Lato"/>
        </w:rPr>
        <w:t>If No, what organization own</w:t>
      </w:r>
      <w:r w:rsidR="00EC4E47">
        <w:rPr>
          <w:rFonts w:ascii="Lato" w:eastAsia="Times New Roman" w:hAnsi="Lato"/>
        </w:rPr>
        <w:t>s</w:t>
      </w:r>
      <w:r w:rsidRPr="002221BB">
        <w:rPr>
          <w:rFonts w:ascii="Lato" w:eastAsia="Times New Roman" w:hAnsi="Lato"/>
        </w:rPr>
        <w:t xml:space="preserve"> the </w:t>
      </w:r>
      <w:proofErr w:type="gramStart"/>
      <w:r w:rsidRPr="002221BB">
        <w:rPr>
          <w:rFonts w:ascii="Lato" w:eastAsia="Times New Roman" w:hAnsi="Lato"/>
        </w:rPr>
        <w:t>IP?*</w:t>
      </w:r>
      <w:proofErr w:type="gramEnd"/>
    </w:p>
    <w:p w14:paraId="48AACD7B" w14:textId="77777777" w:rsidR="00534F9E" w:rsidRPr="002221BB" w:rsidRDefault="00534F9E" w:rsidP="00607FDF">
      <w:pPr>
        <w:pStyle w:val="ListParagraph"/>
        <w:numPr>
          <w:ilvl w:val="0"/>
          <w:numId w:val="2"/>
        </w:numPr>
        <w:spacing w:after="0" w:line="276" w:lineRule="auto"/>
        <w:contextualSpacing w:val="0"/>
        <w:rPr>
          <w:rFonts w:ascii="Lato" w:eastAsia="Times New Roman" w:hAnsi="Lato"/>
        </w:rPr>
      </w:pPr>
      <w:r w:rsidRPr="002221BB">
        <w:rPr>
          <w:rFonts w:ascii="Lato" w:eastAsia="Times New Roman" w:hAnsi="Lato"/>
        </w:rPr>
        <w:t>Commercially available? (Yes/</w:t>
      </w:r>
      <w:proofErr w:type="gramStart"/>
      <w:r w:rsidRPr="002221BB">
        <w:rPr>
          <w:rFonts w:ascii="Lato" w:eastAsia="Times New Roman" w:hAnsi="Lato"/>
        </w:rPr>
        <w:t>No)*</w:t>
      </w:r>
      <w:proofErr w:type="gramEnd"/>
    </w:p>
    <w:p w14:paraId="5B99D4C7" w14:textId="77777777" w:rsidR="00534F9E" w:rsidRPr="002221BB" w:rsidRDefault="00534F9E" w:rsidP="00607FDF">
      <w:pPr>
        <w:pStyle w:val="ListParagraph"/>
        <w:numPr>
          <w:ilvl w:val="1"/>
          <w:numId w:val="2"/>
        </w:numPr>
        <w:spacing w:after="0" w:line="276" w:lineRule="auto"/>
        <w:contextualSpacing w:val="0"/>
        <w:rPr>
          <w:rFonts w:ascii="Lato" w:eastAsia="Times New Roman" w:hAnsi="Lato"/>
        </w:rPr>
      </w:pPr>
      <w:r w:rsidRPr="002221BB">
        <w:rPr>
          <w:rFonts w:ascii="Lato" w:eastAsia="Times New Roman" w:hAnsi="Lato"/>
        </w:rPr>
        <w:t xml:space="preserve">If Yes, what is the annual production </w:t>
      </w:r>
      <w:proofErr w:type="gramStart"/>
      <w:r w:rsidRPr="002221BB">
        <w:rPr>
          <w:rFonts w:ascii="Lato" w:eastAsia="Times New Roman" w:hAnsi="Lato"/>
        </w:rPr>
        <w:t>capacity?*</w:t>
      </w:r>
      <w:proofErr w:type="gramEnd"/>
    </w:p>
    <w:p w14:paraId="3784C21E" w14:textId="77777777" w:rsidR="00534F9E" w:rsidRDefault="00534F9E" w:rsidP="00607FDF">
      <w:pPr>
        <w:pStyle w:val="ListParagraph"/>
        <w:numPr>
          <w:ilvl w:val="1"/>
          <w:numId w:val="2"/>
        </w:numPr>
        <w:spacing w:line="276" w:lineRule="auto"/>
        <w:contextualSpacing w:val="0"/>
        <w:rPr>
          <w:rFonts w:ascii="Lato" w:eastAsia="Times New Roman" w:hAnsi="Lato"/>
        </w:rPr>
      </w:pPr>
      <w:r w:rsidRPr="002221BB">
        <w:rPr>
          <w:rFonts w:ascii="Lato" w:eastAsia="Times New Roman" w:hAnsi="Lato"/>
        </w:rPr>
        <w:t xml:space="preserve">If No, what is </w:t>
      </w:r>
      <w:r>
        <w:rPr>
          <w:rFonts w:ascii="Lato" w:eastAsia="Times New Roman" w:hAnsi="Lato"/>
        </w:rPr>
        <w:t>the approximate</w:t>
      </w:r>
      <w:r w:rsidRPr="002221BB">
        <w:rPr>
          <w:rFonts w:ascii="Lato" w:eastAsia="Times New Roman" w:hAnsi="Lato"/>
        </w:rPr>
        <w:t xml:space="preserve"> Technology Readiness Level</w:t>
      </w:r>
      <w:r>
        <w:rPr>
          <w:rFonts w:ascii="Lato" w:eastAsia="Times New Roman" w:hAnsi="Lato"/>
        </w:rPr>
        <w:t xml:space="preserve"> (TRL</w:t>
      </w:r>
      <w:proofErr w:type="gramStart"/>
      <w:r>
        <w:rPr>
          <w:rFonts w:ascii="Lato" w:eastAsia="Times New Roman" w:hAnsi="Lato"/>
        </w:rPr>
        <w:t>)?*</w:t>
      </w:r>
      <w:proofErr w:type="gramEnd"/>
      <w:r w:rsidRPr="002221BB">
        <w:rPr>
          <w:rFonts w:ascii="Lato" w:eastAsia="Times New Roman" w:hAnsi="Lato"/>
        </w:rPr>
        <w:t xml:space="preserve"> </w:t>
      </w:r>
    </w:p>
    <w:tbl>
      <w:tblPr>
        <w:tblStyle w:val="TableGrid"/>
        <w:tblW w:w="0" w:type="auto"/>
        <w:tblLook w:val="04A0" w:firstRow="1" w:lastRow="0" w:firstColumn="1" w:lastColumn="0" w:noHBand="0" w:noVBand="1"/>
      </w:tblPr>
      <w:tblGrid>
        <w:gridCol w:w="2875"/>
        <w:gridCol w:w="3358"/>
        <w:gridCol w:w="3117"/>
      </w:tblGrid>
      <w:tr w:rsidR="00534F9E" w14:paraId="529290E2" w14:textId="77777777" w:rsidTr="000B43CD">
        <w:tc>
          <w:tcPr>
            <w:tcW w:w="2875" w:type="dxa"/>
            <w:shd w:val="clear" w:color="auto" w:fill="FBE4D5" w:themeFill="accent2" w:themeFillTint="33"/>
          </w:tcPr>
          <w:p w14:paraId="7B17BAFB" w14:textId="77777777" w:rsidR="00534F9E" w:rsidRDefault="00534F9E" w:rsidP="000B43CD">
            <w:pPr>
              <w:spacing w:before="120" w:after="120"/>
              <w:rPr>
                <w:rFonts w:ascii="Lato" w:eastAsia="Times New Roman" w:hAnsi="Lato"/>
              </w:rPr>
            </w:pPr>
            <w:r>
              <w:rPr>
                <w:rFonts w:ascii="Lato" w:eastAsia="Times New Roman" w:hAnsi="Lato"/>
              </w:rPr>
              <w:t>TRL 1: Basic principles observed and reported</w:t>
            </w:r>
          </w:p>
        </w:tc>
        <w:tc>
          <w:tcPr>
            <w:tcW w:w="3358" w:type="dxa"/>
            <w:shd w:val="clear" w:color="auto" w:fill="FBE4D5" w:themeFill="accent2" w:themeFillTint="33"/>
          </w:tcPr>
          <w:p w14:paraId="586D3754" w14:textId="77777777" w:rsidR="00534F9E" w:rsidRDefault="00534F9E" w:rsidP="000B43CD">
            <w:pPr>
              <w:spacing w:before="120" w:after="120"/>
              <w:rPr>
                <w:rFonts w:ascii="Lato" w:eastAsia="Times New Roman" w:hAnsi="Lato"/>
              </w:rPr>
            </w:pPr>
            <w:r>
              <w:rPr>
                <w:rFonts w:ascii="Lato" w:eastAsia="Times New Roman" w:hAnsi="Lato"/>
              </w:rPr>
              <w:t>TRL 2: Technology concept/ application formulated</w:t>
            </w:r>
          </w:p>
        </w:tc>
        <w:tc>
          <w:tcPr>
            <w:tcW w:w="3117" w:type="dxa"/>
            <w:shd w:val="clear" w:color="auto" w:fill="FBE4D5" w:themeFill="accent2" w:themeFillTint="33"/>
          </w:tcPr>
          <w:p w14:paraId="70F06D00" w14:textId="77777777" w:rsidR="00534F9E" w:rsidRDefault="00534F9E" w:rsidP="000B43CD">
            <w:pPr>
              <w:spacing w:before="120" w:after="120"/>
              <w:rPr>
                <w:rFonts w:ascii="Lato" w:eastAsia="Times New Roman" w:hAnsi="Lato"/>
              </w:rPr>
            </w:pPr>
            <w:r>
              <w:rPr>
                <w:rFonts w:ascii="Lato" w:eastAsia="Times New Roman" w:hAnsi="Lato"/>
              </w:rPr>
              <w:t>TRL3: Characteristic proof-of-concept</w:t>
            </w:r>
          </w:p>
        </w:tc>
      </w:tr>
      <w:tr w:rsidR="00534F9E" w14:paraId="4669EC31" w14:textId="77777777" w:rsidTr="000B43CD">
        <w:tc>
          <w:tcPr>
            <w:tcW w:w="2875" w:type="dxa"/>
            <w:shd w:val="clear" w:color="auto" w:fill="FFF2CC" w:themeFill="accent4" w:themeFillTint="33"/>
          </w:tcPr>
          <w:p w14:paraId="5BCD1FEB" w14:textId="77777777" w:rsidR="00534F9E" w:rsidRDefault="00534F9E" w:rsidP="000B43CD">
            <w:pPr>
              <w:spacing w:before="120" w:after="120"/>
              <w:rPr>
                <w:rFonts w:ascii="Lato" w:eastAsia="Times New Roman" w:hAnsi="Lato"/>
              </w:rPr>
            </w:pPr>
            <w:r>
              <w:rPr>
                <w:rFonts w:ascii="Lato" w:eastAsia="Times New Roman" w:hAnsi="Lato"/>
              </w:rPr>
              <w:t>TRL 4: Component validation in laboratory environment</w:t>
            </w:r>
          </w:p>
        </w:tc>
        <w:tc>
          <w:tcPr>
            <w:tcW w:w="3358" w:type="dxa"/>
            <w:shd w:val="clear" w:color="auto" w:fill="FFF2CC" w:themeFill="accent4" w:themeFillTint="33"/>
          </w:tcPr>
          <w:p w14:paraId="674E50D6" w14:textId="77777777" w:rsidR="00534F9E" w:rsidRDefault="00534F9E" w:rsidP="000B43CD">
            <w:pPr>
              <w:spacing w:before="120" w:after="120"/>
              <w:rPr>
                <w:rFonts w:ascii="Lato" w:eastAsia="Times New Roman" w:hAnsi="Lato"/>
              </w:rPr>
            </w:pPr>
            <w:r>
              <w:rPr>
                <w:rFonts w:ascii="Lato" w:eastAsia="Times New Roman" w:hAnsi="Lato"/>
              </w:rPr>
              <w:t>TRL 5: Component validation in relevant environment</w:t>
            </w:r>
          </w:p>
        </w:tc>
        <w:tc>
          <w:tcPr>
            <w:tcW w:w="3117" w:type="dxa"/>
            <w:shd w:val="clear" w:color="auto" w:fill="E2EFD9" w:themeFill="accent6" w:themeFillTint="33"/>
          </w:tcPr>
          <w:p w14:paraId="4280131C" w14:textId="77777777" w:rsidR="00534F9E" w:rsidRDefault="00534F9E" w:rsidP="000B43CD">
            <w:pPr>
              <w:spacing w:before="120" w:after="120"/>
              <w:rPr>
                <w:rFonts w:ascii="Lato" w:eastAsia="Times New Roman" w:hAnsi="Lato"/>
              </w:rPr>
            </w:pPr>
            <w:r>
              <w:rPr>
                <w:rFonts w:ascii="Lato" w:eastAsia="Times New Roman" w:hAnsi="Lato"/>
              </w:rPr>
              <w:t>TRL 6: System demonstration in relevant environment</w:t>
            </w:r>
          </w:p>
        </w:tc>
      </w:tr>
      <w:tr w:rsidR="00534F9E" w14:paraId="0C4D5A93" w14:textId="77777777" w:rsidTr="000B43CD">
        <w:tc>
          <w:tcPr>
            <w:tcW w:w="2875" w:type="dxa"/>
            <w:shd w:val="clear" w:color="auto" w:fill="E2EFD9" w:themeFill="accent6" w:themeFillTint="33"/>
          </w:tcPr>
          <w:p w14:paraId="6896F787" w14:textId="77777777" w:rsidR="00534F9E" w:rsidRDefault="00534F9E" w:rsidP="000B43CD">
            <w:pPr>
              <w:spacing w:before="120" w:after="120"/>
              <w:rPr>
                <w:rFonts w:ascii="Lato" w:eastAsia="Times New Roman" w:hAnsi="Lato"/>
              </w:rPr>
            </w:pPr>
            <w:r>
              <w:rPr>
                <w:rFonts w:ascii="Lato" w:eastAsia="Times New Roman" w:hAnsi="Lato"/>
              </w:rPr>
              <w:t>TRL 7: System prototype demonstration in a real environment</w:t>
            </w:r>
          </w:p>
        </w:tc>
        <w:tc>
          <w:tcPr>
            <w:tcW w:w="3358" w:type="dxa"/>
            <w:shd w:val="clear" w:color="auto" w:fill="DEEAF6" w:themeFill="accent5" w:themeFillTint="33"/>
          </w:tcPr>
          <w:p w14:paraId="02A2ED2F" w14:textId="77777777" w:rsidR="00534F9E" w:rsidRDefault="00534F9E" w:rsidP="000B43CD">
            <w:pPr>
              <w:spacing w:before="120" w:after="120"/>
              <w:rPr>
                <w:rFonts w:ascii="Lato" w:eastAsia="Times New Roman" w:hAnsi="Lato"/>
              </w:rPr>
            </w:pPr>
            <w:r>
              <w:rPr>
                <w:rFonts w:ascii="Lato" w:eastAsia="Times New Roman" w:hAnsi="Lato"/>
              </w:rPr>
              <w:t>TRL 8: Actual system “completed” and “qualified” through test and demonstration in a real environment</w:t>
            </w:r>
          </w:p>
        </w:tc>
        <w:tc>
          <w:tcPr>
            <w:tcW w:w="3117" w:type="dxa"/>
            <w:shd w:val="clear" w:color="auto" w:fill="DEEAF6" w:themeFill="accent5" w:themeFillTint="33"/>
          </w:tcPr>
          <w:p w14:paraId="3F71D035" w14:textId="77777777" w:rsidR="00534F9E" w:rsidRDefault="00534F9E" w:rsidP="000B43CD">
            <w:pPr>
              <w:spacing w:before="120" w:after="120"/>
              <w:rPr>
                <w:rFonts w:ascii="Lato" w:eastAsia="Times New Roman" w:hAnsi="Lato"/>
              </w:rPr>
            </w:pPr>
            <w:r>
              <w:rPr>
                <w:rFonts w:ascii="Lato" w:eastAsia="Times New Roman" w:hAnsi="Lato"/>
              </w:rPr>
              <w:t>TRL 9: Actual system “proven” through successful mission operations</w:t>
            </w:r>
          </w:p>
        </w:tc>
      </w:tr>
    </w:tbl>
    <w:p w14:paraId="0E98714D" w14:textId="77777777" w:rsidR="00534F9E" w:rsidRPr="009575BE" w:rsidRDefault="00534F9E" w:rsidP="00534F9E">
      <w:pPr>
        <w:spacing w:after="0" w:line="360" w:lineRule="auto"/>
        <w:rPr>
          <w:rFonts w:ascii="Lato" w:eastAsia="Times New Roman" w:hAnsi="Lato"/>
        </w:rPr>
      </w:pPr>
      <w:r w:rsidRPr="009575BE">
        <w:rPr>
          <w:rFonts w:ascii="Lato" w:eastAsia="Times New Roman" w:hAnsi="Lato"/>
        </w:rPr>
        <w:t xml:space="preserve">(Source: National Aeronautics and Space Administration (NASA), </w:t>
      </w:r>
      <w:hyperlink r:id="rId16" w:history="1">
        <w:r w:rsidRPr="009575BE">
          <w:rPr>
            <w:rStyle w:val="Hyperlink"/>
            <w:rFonts w:ascii="Lato" w:eastAsia="Times New Roman" w:hAnsi="Lato"/>
          </w:rPr>
          <w:t>Technology Readiness Level</w:t>
        </w:r>
      </w:hyperlink>
      <w:r w:rsidRPr="009575BE">
        <w:rPr>
          <w:rFonts w:ascii="Lato" w:eastAsia="Times New Roman" w:hAnsi="Lato"/>
        </w:rPr>
        <w:t>)</w:t>
      </w:r>
    </w:p>
    <w:p w14:paraId="093F5DC9" w14:textId="73B53D0C" w:rsidR="00534F9E" w:rsidRPr="009575BE" w:rsidRDefault="00534F9E" w:rsidP="00607FDF">
      <w:pPr>
        <w:pStyle w:val="ListParagraph"/>
        <w:numPr>
          <w:ilvl w:val="0"/>
          <w:numId w:val="2"/>
        </w:numPr>
        <w:spacing w:after="0" w:line="276" w:lineRule="auto"/>
        <w:contextualSpacing w:val="0"/>
        <w:rPr>
          <w:rFonts w:ascii="Lato" w:eastAsia="Times New Roman" w:hAnsi="Lato"/>
        </w:rPr>
      </w:pPr>
      <w:r w:rsidRPr="009575BE">
        <w:rPr>
          <w:rFonts w:ascii="Lato" w:eastAsia="Times New Roman" w:hAnsi="Lato"/>
        </w:rPr>
        <w:t>Capability statement</w:t>
      </w:r>
    </w:p>
    <w:p w14:paraId="5EFD8E15" w14:textId="77777777" w:rsidR="00534F9E" w:rsidRPr="009575BE" w:rsidRDefault="00534F9E" w:rsidP="00607FDF">
      <w:pPr>
        <w:pStyle w:val="ListParagraph"/>
        <w:numPr>
          <w:ilvl w:val="0"/>
          <w:numId w:val="2"/>
        </w:numPr>
        <w:spacing w:after="0" w:line="276" w:lineRule="auto"/>
        <w:contextualSpacing w:val="0"/>
        <w:rPr>
          <w:rFonts w:ascii="Lato" w:eastAsia="Times New Roman" w:hAnsi="Lato"/>
        </w:rPr>
      </w:pPr>
      <w:r w:rsidRPr="009575BE">
        <w:rPr>
          <w:rFonts w:ascii="Lato" w:eastAsia="Times New Roman" w:hAnsi="Lato"/>
        </w:rPr>
        <w:t>Number of employees</w:t>
      </w:r>
    </w:p>
    <w:p w14:paraId="40409FF5" w14:textId="77777777" w:rsidR="00534F9E" w:rsidRPr="009575BE" w:rsidRDefault="00534F9E" w:rsidP="00607FDF">
      <w:pPr>
        <w:pStyle w:val="ListParagraph"/>
        <w:numPr>
          <w:ilvl w:val="0"/>
          <w:numId w:val="2"/>
        </w:numPr>
        <w:spacing w:after="0" w:line="276" w:lineRule="auto"/>
        <w:contextualSpacing w:val="0"/>
        <w:rPr>
          <w:rFonts w:ascii="Lato" w:eastAsia="Times New Roman" w:hAnsi="Lato"/>
        </w:rPr>
      </w:pPr>
      <w:r w:rsidRPr="009575BE">
        <w:rPr>
          <w:rFonts w:ascii="Lato" w:eastAsia="Times New Roman" w:hAnsi="Lato"/>
        </w:rPr>
        <w:t>Website</w:t>
      </w:r>
    </w:p>
    <w:p w14:paraId="0A455C2A" w14:textId="77777777" w:rsidR="00534F9E" w:rsidRPr="002221BB" w:rsidRDefault="00534F9E" w:rsidP="00607FDF">
      <w:pPr>
        <w:pStyle w:val="ListParagraph"/>
        <w:numPr>
          <w:ilvl w:val="0"/>
          <w:numId w:val="2"/>
        </w:numPr>
        <w:spacing w:after="0" w:line="276" w:lineRule="auto"/>
        <w:contextualSpacing w:val="0"/>
        <w:rPr>
          <w:rFonts w:ascii="Lato" w:eastAsia="Times New Roman" w:hAnsi="Lato"/>
        </w:rPr>
      </w:pPr>
      <w:r w:rsidRPr="002221BB">
        <w:rPr>
          <w:rFonts w:ascii="Lato" w:eastAsia="Times New Roman" w:hAnsi="Lato"/>
        </w:rPr>
        <w:t xml:space="preserve">Address including 5-digit zip </w:t>
      </w:r>
      <w:proofErr w:type="gramStart"/>
      <w:r w:rsidRPr="002221BB">
        <w:rPr>
          <w:rFonts w:ascii="Lato" w:eastAsia="Times New Roman" w:hAnsi="Lato"/>
        </w:rPr>
        <w:t>code</w:t>
      </w:r>
      <w:proofErr w:type="gramEnd"/>
    </w:p>
    <w:p w14:paraId="21ED68CA" w14:textId="77777777" w:rsidR="00534F9E" w:rsidRPr="002221BB" w:rsidRDefault="00534F9E" w:rsidP="00607FDF">
      <w:pPr>
        <w:pStyle w:val="ListParagraph"/>
        <w:numPr>
          <w:ilvl w:val="0"/>
          <w:numId w:val="2"/>
        </w:numPr>
        <w:spacing w:after="0" w:line="276" w:lineRule="auto"/>
        <w:contextualSpacing w:val="0"/>
        <w:rPr>
          <w:rFonts w:ascii="Lato" w:eastAsia="Times New Roman" w:hAnsi="Lato"/>
        </w:rPr>
      </w:pPr>
      <w:r w:rsidRPr="002221BB">
        <w:rPr>
          <w:rFonts w:ascii="Lato" w:eastAsia="Times New Roman" w:hAnsi="Lato"/>
        </w:rPr>
        <w:t>Phone number</w:t>
      </w:r>
    </w:p>
    <w:p w14:paraId="2BD9C355" w14:textId="77777777" w:rsidR="00534F9E" w:rsidRPr="002221BB" w:rsidRDefault="00534F9E" w:rsidP="00607FDF">
      <w:pPr>
        <w:pStyle w:val="ListParagraph"/>
        <w:numPr>
          <w:ilvl w:val="0"/>
          <w:numId w:val="2"/>
        </w:numPr>
        <w:spacing w:after="0" w:line="276" w:lineRule="auto"/>
        <w:contextualSpacing w:val="0"/>
        <w:rPr>
          <w:rFonts w:ascii="Lato" w:eastAsia="Times New Roman" w:hAnsi="Lato"/>
        </w:rPr>
      </w:pPr>
      <w:r w:rsidRPr="002221BB">
        <w:rPr>
          <w:rFonts w:ascii="Lato" w:eastAsia="Times New Roman" w:hAnsi="Lato"/>
        </w:rPr>
        <w:t>Identification numbers such as the Commercial and Government Entity (CAGE) codes</w:t>
      </w:r>
    </w:p>
    <w:p w14:paraId="5C276553" w14:textId="77777777" w:rsidR="00534F9E" w:rsidRDefault="00534F9E" w:rsidP="00534F9E">
      <w:pPr>
        <w:spacing w:after="0" w:line="276" w:lineRule="auto"/>
        <w:rPr>
          <w:rFonts w:ascii="Lato" w:eastAsia="Times New Roman" w:hAnsi="Lato"/>
        </w:rPr>
      </w:pPr>
    </w:p>
    <w:p w14:paraId="264E9077" w14:textId="37C7863D" w:rsidR="00534F9E" w:rsidRDefault="00534F9E" w:rsidP="0077587D">
      <w:pPr>
        <w:spacing w:after="0" w:line="276" w:lineRule="auto"/>
        <w:rPr>
          <w:rFonts w:ascii="Lato" w:hAnsi="Lato"/>
          <w:color w:val="9B7CD2"/>
          <w:sz w:val="32"/>
          <w:szCs w:val="32"/>
        </w:rPr>
      </w:pPr>
      <w:r w:rsidRPr="009F7239">
        <w:rPr>
          <w:rFonts w:ascii="Lato" w:eastAsia="Times New Roman" w:hAnsi="Lato"/>
          <w:i/>
          <w:iCs/>
        </w:rPr>
        <w:t>* Required information</w:t>
      </w:r>
    </w:p>
    <w:p w14:paraId="2F08E3B9" w14:textId="77777777" w:rsidR="00534F9E" w:rsidRDefault="00534F9E" w:rsidP="00534F9E">
      <w:pPr>
        <w:spacing w:after="0" w:line="276" w:lineRule="auto"/>
        <w:rPr>
          <w:rFonts w:ascii="Lato" w:eastAsia="Times New Roman" w:hAnsi="Lato"/>
        </w:rPr>
      </w:pPr>
    </w:p>
    <w:p w14:paraId="0314F66B" w14:textId="70A53E51" w:rsidR="00534F9E" w:rsidRDefault="00534F9E" w:rsidP="00534F9E">
      <w:pPr>
        <w:rPr>
          <w:rFonts w:ascii="Lato" w:eastAsia="Times New Roman" w:hAnsi="Lato"/>
        </w:rPr>
      </w:pPr>
    </w:p>
    <w:p w14:paraId="300CBDFF" w14:textId="389EB3A8" w:rsidR="00CB3E6D" w:rsidRDefault="00CB3E6D">
      <w:pPr>
        <w:rPr>
          <w:rFonts w:ascii="Lato" w:eastAsia="Times New Roman" w:hAnsi="Lato"/>
        </w:rPr>
      </w:pPr>
      <w:r>
        <w:rPr>
          <w:rFonts w:ascii="Lato" w:eastAsia="Times New Roman" w:hAnsi="Lato"/>
        </w:rPr>
        <w:br w:type="page"/>
      </w:r>
    </w:p>
    <w:p w14:paraId="480E7C69" w14:textId="4BC4841D" w:rsidR="00CB3E6D" w:rsidRDefault="00CB3E6D" w:rsidP="00CB3E6D">
      <w:pPr>
        <w:spacing w:after="0"/>
        <w:jc w:val="center"/>
        <w:rPr>
          <w:rFonts w:ascii="Lato" w:hAnsi="Lato"/>
          <w:color w:val="9B7CD2"/>
          <w:sz w:val="24"/>
          <w:szCs w:val="24"/>
        </w:rPr>
      </w:pPr>
      <w:r w:rsidRPr="0089239A">
        <w:rPr>
          <w:rFonts w:ascii="Lato" w:hAnsi="Lato"/>
          <w:color w:val="9B7CD2"/>
          <w:sz w:val="24"/>
          <w:szCs w:val="24"/>
        </w:rPr>
        <w:lastRenderedPageBreak/>
        <w:t xml:space="preserve">APPENDIX </w:t>
      </w:r>
      <w:r>
        <w:rPr>
          <w:rFonts w:ascii="Lato" w:hAnsi="Lato"/>
          <w:color w:val="9B7CD2"/>
          <w:sz w:val="24"/>
          <w:szCs w:val="24"/>
        </w:rPr>
        <w:t>II</w:t>
      </w:r>
      <w:r w:rsidRPr="0089239A">
        <w:rPr>
          <w:rFonts w:ascii="Lato" w:hAnsi="Lato"/>
          <w:color w:val="9B7CD2"/>
          <w:sz w:val="24"/>
          <w:szCs w:val="24"/>
        </w:rPr>
        <w:t>I.</w:t>
      </w:r>
    </w:p>
    <w:p w14:paraId="6EC791A6" w14:textId="77777777" w:rsidR="00CB3E6D" w:rsidRPr="00FD5182" w:rsidRDefault="00CB3E6D" w:rsidP="00CB3E6D">
      <w:pPr>
        <w:jc w:val="center"/>
        <w:rPr>
          <w:rFonts w:ascii="Lato" w:hAnsi="Lato" w:cstheme="minorHAnsi"/>
          <w:color w:val="7030A0"/>
          <w:sz w:val="32"/>
          <w:szCs w:val="32"/>
        </w:rPr>
      </w:pPr>
      <w:r>
        <w:rPr>
          <w:rFonts w:ascii="Lato" w:hAnsi="Lato"/>
          <w:color w:val="9B7CD2"/>
          <w:sz w:val="32"/>
          <w:szCs w:val="32"/>
        </w:rPr>
        <w:t>KEY TECHNOLOGY AREAS</w:t>
      </w:r>
    </w:p>
    <w:p w14:paraId="792B6E69" w14:textId="77777777" w:rsidR="00CB3E6D" w:rsidRPr="007629AD" w:rsidRDefault="00CB3E6D" w:rsidP="00CB3E6D">
      <w:pPr>
        <w:jc w:val="center"/>
        <w:rPr>
          <w:rFonts w:ascii="Lato" w:hAnsi="Lato"/>
          <w:b/>
          <w:bCs/>
          <w:sz w:val="28"/>
          <w:szCs w:val="28"/>
        </w:rPr>
      </w:pPr>
    </w:p>
    <w:p w14:paraId="12379B92" w14:textId="77777777" w:rsidR="00CB3E6D" w:rsidRPr="00676BFC" w:rsidRDefault="00CB3E6D" w:rsidP="00CB3E6D">
      <w:pPr>
        <w:spacing w:after="0" w:line="276" w:lineRule="auto"/>
        <w:rPr>
          <w:rFonts w:ascii="Lato" w:eastAsia="Lato" w:hAnsi="Lato" w:cs="Lato"/>
          <w:bCs/>
        </w:rPr>
      </w:pPr>
      <w:r w:rsidRPr="00343F9D">
        <w:rPr>
          <w:rFonts w:ascii="Lato" w:eastAsia="Lato" w:hAnsi="Lato" w:cs="Lato"/>
          <w:bCs/>
        </w:rPr>
        <w:t xml:space="preserve">The following </w:t>
      </w:r>
      <w:r>
        <w:rPr>
          <w:rFonts w:ascii="Lato" w:eastAsia="Lato" w:hAnsi="Lato" w:cs="Lato"/>
          <w:bCs/>
        </w:rPr>
        <w:t xml:space="preserve">twenty-one </w:t>
      </w:r>
      <w:r w:rsidRPr="00343F9D">
        <w:rPr>
          <w:rFonts w:ascii="Lato" w:eastAsia="Lato" w:hAnsi="Lato" w:cs="Lato"/>
          <w:bCs/>
        </w:rPr>
        <w:t>critical and emerging technology areas are of</w:t>
      </w:r>
      <w:r>
        <w:rPr>
          <w:rFonts w:ascii="Lato" w:eastAsia="Lato" w:hAnsi="Lato" w:cs="Lato"/>
          <w:bCs/>
        </w:rPr>
        <w:t xml:space="preserve"> </w:t>
      </w:r>
      <w:r w:rsidRPr="00343F9D">
        <w:rPr>
          <w:rFonts w:ascii="Lato" w:eastAsia="Lato" w:hAnsi="Lato" w:cs="Lato"/>
          <w:bCs/>
        </w:rPr>
        <w:t>particular importance to the</w:t>
      </w:r>
      <w:r>
        <w:rPr>
          <w:rFonts w:ascii="Lato" w:eastAsia="Lato" w:hAnsi="Lato" w:cs="Lato"/>
          <w:bCs/>
        </w:rPr>
        <w:t xml:space="preserve"> Department of Defense and the</w:t>
      </w:r>
      <w:r w:rsidRPr="00343F9D">
        <w:rPr>
          <w:rFonts w:ascii="Lato" w:eastAsia="Lato" w:hAnsi="Lato" w:cs="Lato"/>
          <w:bCs/>
        </w:rPr>
        <w:t xml:space="preserve"> national</w:t>
      </w:r>
      <w:r>
        <w:rPr>
          <w:rFonts w:ascii="Lato" w:eastAsia="Lato" w:hAnsi="Lato" w:cs="Lato"/>
          <w:bCs/>
        </w:rPr>
        <w:t xml:space="preserve"> </w:t>
      </w:r>
      <w:r w:rsidRPr="00343F9D">
        <w:rPr>
          <w:rFonts w:ascii="Lato" w:eastAsia="Lato" w:hAnsi="Lato" w:cs="Lato"/>
          <w:bCs/>
        </w:rPr>
        <w:t>security of the United States</w:t>
      </w:r>
      <w:r>
        <w:rPr>
          <w:rFonts w:ascii="Lato" w:eastAsia="Lato" w:hAnsi="Lato" w:cs="Lato"/>
          <w:bCs/>
        </w:rPr>
        <w:t>.</w:t>
      </w:r>
    </w:p>
    <w:p w14:paraId="7A57F964" w14:textId="77777777" w:rsidR="00CB3E6D" w:rsidRDefault="00CB3E6D" w:rsidP="00CB3E6D">
      <w:pPr>
        <w:spacing w:after="0" w:line="276" w:lineRule="auto"/>
        <w:rPr>
          <w:rFonts w:ascii="Lato" w:eastAsia="Times New Roman" w:hAnsi="Lato"/>
        </w:rPr>
      </w:pPr>
    </w:p>
    <w:tbl>
      <w:tblPr>
        <w:tblW w:w="7650" w:type="dxa"/>
        <w:tblLook w:val="04A0" w:firstRow="1" w:lastRow="0" w:firstColumn="1" w:lastColumn="0" w:noHBand="0" w:noVBand="1"/>
      </w:tblPr>
      <w:tblGrid>
        <w:gridCol w:w="7650"/>
      </w:tblGrid>
      <w:tr w:rsidR="00CB3E6D" w:rsidRPr="007F07D8" w14:paraId="639B6BBC"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1C076ADD"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Advanced and Networked Sensors, Sensing, and Signature</w:t>
            </w:r>
          </w:p>
        </w:tc>
      </w:tr>
      <w:tr w:rsidR="00CB3E6D" w:rsidRPr="007F07D8" w14:paraId="5D21A4FD" w14:textId="77777777" w:rsidTr="00F64A06">
        <w:trPr>
          <w:trHeight w:val="360"/>
        </w:trPr>
        <w:tc>
          <w:tcPr>
            <w:tcW w:w="7650" w:type="dxa"/>
            <w:tcBorders>
              <w:top w:val="nil"/>
              <w:left w:val="nil"/>
              <w:bottom w:val="nil"/>
              <w:right w:val="nil"/>
            </w:tcBorders>
            <w:shd w:val="clear" w:color="auto" w:fill="auto"/>
            <w:noWrap/>
            <w:vAlign w:val="center"/>
            <w:hideMark/>
          </w:tcPr>
          <w:p w14:paraId="5C810820"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Advanced Manufacturing</w:t>
            </w:r>
          </w:p>
        </w:tc>
      </w:tr>
      <w:tr w:rsidR="00CB3E6D" w:rsidRPr="007F07D8" w14:paraId="5BC45BF9"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6EC3774B"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Advanced Materials</w:t>
            </w:r>
          </w:p>
        </w:tc>
      </w:tr>
      <w:tr w:rsidR="00CB3E6D" w:rsidRPr="007F07D8" w14:paraId="5C4EB796" w14:textId="77777777" w:rsidTr="00F64A06">
        <w:trPr>
          <w:trHeight w:val="360"/>
        </w:trPr>
        <w:tc>
          <w:tcPr>
            <w:tcW w:w="7650" w:type="dxa"/>
            <w:tcBorders>
              <w:top w:val="nil"/>
              <w:left w:val="nil"/>
              <w:bottom w:val="nil"/>
              <w:right w:val="nil"/>
            </w:tcBorders>
            <w:shd w:val="clear" w:color="auto" w:fill="auto"/>
            <w:noWrap/>
            <w:vAlign w:val="center"/>
            <w:hideMark/>
          </w:tcPr>
          <w:p w14:paraId="170956AC"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Artificial Intelligence (AI)</w:t>
            </w:r>
          </w:p>
        </w:tc>
      </w:tr>
      <w:tr w:rsidR="00CB3E6D" w:rsidRPr="007F07D8" w14:paraId="549D8991"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52E5CAAF"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Biotechnologies</w:t>
            </w:r>
          </w:p>
        </w:tc>
      </w:tr>
      <w:tr w:rsidR="00CB3E6D" w:rsidRPr="007F07D8" w14:paraId="113843B1" w14:textId="77777777" w:rsidTr="00F64A06">
        <w:trPr>
          <w:trHeight w:val="360"/>
        </w:trPr>
        <w:tc>
          <w:tcPr>
            <w:tcW w:w="7650" w:type="dxa"/>
            <w:tcBorders>
              <w:top w:val="nil"/>
              <w:left w:val="nil"/>
              <w:bottom w:val="nil"/>
              <w:right w:val="nil"/>
            </w:tcBorders>
            <w:shd w:val="clear" w:color="auto" w:fill="auto"/>
            <w:noWrap/>
            <w:vAlign w:val="center"/>
            <w:hideMark/>
          </w:tcPr>
          <w:p w14:paraId="3AB37264"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Communication and Networking Technologies</w:t>
            </w:r>
          </w:p>
        </w:tc>
      </w:tr>
      <w:tr w:rsidR="00CB3E6D" w:rsidRPr="007F07D8" w14:paraId="58611E7F"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36899D37"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Computing and Software (Advanced)</w:t>
            </w:r>
          </w:p>
        </w:tc>
      </w:tr>
      <w:tr w:rsidR="00CB3E6D" w:rsidRPr="007F07D8" w14:paraId="2B798926" w14:textId="77777777" w:rsidTr="00F64A06">
        <w:trPr>
          <w:trHeight w:val="360"/>
        </w:trPr>
        <w:tc>
          <w:tcPr>
            <w:tcW w:w="7650" w:type="dxa"/>
            <w:tcBorders>
              <w:top w:val="nil"/>
              <w:left w:val="nil"/>
              <w:bottom w:val="nil"/>
              <w:right w:val="nil"/>
            </w:tcBorders>
            <w:shd w:val="clear" w:color="auto" w:fill="auto"/>
            <w:noWrap/>
            <w:vAlign w:val="center"/>
            <w:hideMark/>
          </w:tcPr>
          <w:p w14:paraId="20DBCDF9"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Cyber and Integrated Sensing</w:t>
            </w:r>
          </w:p>
        </w:tc>
      </w:tr>
      <w:tr w:rsidR="00CB3E6D" w:rsidRPr="007F07D8" w14:paraId="419A83B4"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708F396A"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Directed Energy</w:t>
            </w:r>
          </w:p>
        </w:tc>
      </w:tr>
      <w:tr w:rsidR="00CB3E6D" w:rsidRPr="007F07D8" w14:paraId="359097F7" w14:textId="77777777" w:rsidTr="00F64A06">
        <w:trPr>
          <w:trHeight w:val="360"/>
        </w:trPr>
        <w:tc>
          <w:tcPr>
            <w:tcW w:w="7650" w:type="dxa"/>
            <w:tcBorders>
              <w:top w:val="nil"/>
              <w:left w:val="nil"/>
              <w:bottom w:val="nil"/>
              <w:right w:val="nil"/>
            </w:tcBorders>
            <w:shd w:val="clear" w:color="auto" w:fill="auto"/>
            <w:noWrap/>
            <w:vAlign w:val="center"/>
            <w:hideMark/>
          </w:tcPr>
          <w:p w14:paraId="5FBB7551"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Financial Technologies</w:t>
            </w:r>
          </w:p>
        </w:tc>
      </w:tr>
      <w:tr w:rsidR="00CB3E6D" w:rsidRPr="007F07D8" w14:paraId="5A93C4C3"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0722BC05"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Future Generation Wireless Technology (FutureG)</w:t>
            </w:r>
          </w:p>
        </w:tc>
      </w:tr>
      <w:tr w:rsidR="00CB3E6D" w:rsidRPr="007F07D8" w14:paraId="2A194FC8" w14:textId="77777777" w:rsidTr="00F64A06">
        <w:trPr>
          <w:trHeight w:val="360"/>
        </w:trPr>
        <w:tc>
          <w:tcPr>
            <w:tcW w:w="7650" w:type="dxa"/>
            <w:tcBorders>
              <w:top w:val="nil"/>
              <w:left w:val="nil"/>
              <w:bottom w:val="nil"/>
              <w:right w:val="nil"/>
            </w:tcBorders>
            <w:shd w:val="clear" w:color="auto" w:fill="auto"/>
            <w:noWrap/>
            <w:vAlign w:val="center"/>
            <w:hideMark/>
          </w:tcPr>
          <w:p w14:paraId="71F04879"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Gas Turbine Engine Technologies (Advanced)</w:t>
            </w:r>
          </w:p>
        </w:tc>
      </w:tr>
      <w:tr w:rsidR="00CB3E6D" w:rsidRPr="007F07D8" w14:paraId="7FADD19A"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28166F05"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Human-Machine Interfaces</w:t>
            </w:r>
          </w:p>
        </w:tc>
      </w:tr>
      <w:tr w:rsidR="00CB3E6D" w:rsidRPr="007F07D8" w14:paraId="55281253" w14:textId="77777777" w:rsidTr="00F64A06">
        <w:trPr>
          <w:trHeight w:val="360"/>
        </w:trPr>
        <w:tc>
          <w:tcPr>
            <w:tcW w:w="7650" w:type="dxa"/>
            <w:tcBorders>
              <w:top w:val="nil"/>
              <w:left w:val="nil"/>
              <w:bottom w:val="nil"/>
              <w:right w:val="nil"/>
            </w:tcBorders>
            <w:shd w:val="clear" w:color="auto" w:fill="auto"/>
            <w:noWrap/>
            <w:vAlign w:val="center"/>
            <w:hideMark/>
          </w:tcPr>
          <w:p w14:paraId="4A4F0964"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Hypersonic</w:t>
            </w:r>
            <w:r>
              <w:rPr>
                <w:rFonts w:ascii="Lato" w:eastAsia="Times New Roman" w:hAnsi="Lato" w:cs="Calibri"/>
              </w:rPr>
              <w:t>s</w:t>
            </w:r>
          </w:p>
        </w:tc>
      </w:tr>
      <w:tr w:rsidR="00CB3E6D" w:rsidRPr="007F07D8" w14:paraId="1600D18A"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7D53E18D"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Integrated Network Systems-of-Systems</w:t>
            </w:r>
          </w:p>
        </w:tc>
      </w:tr>
      <w:tr w:rsidR="00CB3E6D" w:rsidRPr="007F07D8" w14:paraId="3DC06422" w14:textId="77777777" w:rsidTr="00F64A06">
        <w:trPr>
          <w:trHeight w:val="360"/>
        </w:trPr>
        <w:tc>
          <w:tcPr>
            <w:tcW w:w="7650" w:type="dxa"/>
            <w:tcBorders>
              <w:top w:val="nil"/>
              <w:left w:val="nil"/>
              <w:bottom w:val="nil"/>
              <w:right w:val="nil"/>
            </w:tcBorders>
            <w:shd w:val="clear" w:color="auto" w:fill="auto"/>
            <w:noWrap/>
            <w:vAlign w:val="center"/>
            <w:hideMark/>
          </w:tcPr>
          <w:p w14:paraId="38736397"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 xml:space="preserve">Microelectronics and Semiconductors </w:t>
            </w:r>
          </w:p>
        </w:tc>
      </w:tr>
      <w:tr w:rsidR="00CB3E6D" w:rsidRPr="007F07D8" w14:paraId="3BE35D6C"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18CE42BF"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Nuclear Energy Technologies (Advanced)</w:t>
            </w:r>
          </w:p>
        </w:tc>
      </w:tr>
      <w:tr w:rsidR="00CB3E6D" w:rsidRPr="007F07D8" w14:paraId="07B7793C" w14:textId="77777777" w:rsidTr="00F64A06">
        <w:trPr>
          <w:trHeight w:val="360"/>
        </w:trPr>
        <w:tc>
          <w:tcPr>
            <w:tcW w:w="7650" w:type="dxa"/>
            <w:tcBorders>
              <w:top w:val="nil"/>
              <w:left w:val="nil"/>
              <w:bottom w:val="nil"/>
              <w:right w:val="nil"/>
            </w:tcBorders>
            <w:shd w:val="clear" w:color="auto" w:fill="auto"/>
            <w:noWrap/>
            <w:vAlign w:val="center"/>
            <w:hideMark/>
          </w:tcPr>
          <w:p w14:paraId="1C83CF61"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Quantum Science including Quantum Information Technologies</w:t>
            </w:r>
          </w:p>
        </w:tc>
      </w:tr>
      <w:tr w:rsidR="00CB3E6D" w:rsidRPr="007F07D8" w14:paraId="73CCE6AB"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24B2A0BB"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Renewable Energy Generation and Storage</w:t>
            </w:r>
          </w:p>
        </w:tc>
      </w:tr>
      <w:tr w:rsidR="00CB3E6D" w:rsidRPr="007F07D8" w14:paraId="7F33FC09" w14:textId="77777777" w:rsidTr="00F64A06">
        <w:trPr>
          <w:trHeight w:val="360"/>
        </w:trPr>
        <w:tc>
          <w:tcPr>
            <w:tcW w:w="7650" w:type="dxa"/>
            <w:tcBorders>
              <w:top w:val="nil"/>
              <w:left w:val="nil"/>
              <w:bottom w:val="nil"/>
              <w:right w:val="nil"/>
            </w:tcBorders>
            <w:shd w:val="clear" w:color="auto" w:fill="auto"/>
            <w:noWrap/>
            <w:vAlign w:val="center"/>
            <w:hideMark/>
          </w:tcPr>
          <w:p w14:paraId="16BA2BEE"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 xml:space="preserve">Robotics and Autonomous Systems </w:t>
            </w:r>
          </w:p>
        </w:tc>
      </w:tr>
      <w:tr w:rsidR="00CB3E6D" w:rsidRPr="007F07D8" w14:paraId="53265EC6" w14:textId="77777777" w:rsidTr="00F64A06">
        <w:trPr>
          <w:trHeight w:val="360"/>
        </w:trPr>
        <w:tc>
          <w:tcPr>
            <w:tcW w:w="7650" w:type="dxa"/>
            <w:tcBorders>
              <w:top w:val="nil"/>
              <w:left w:val="nil"/>
              <w:bottom w:val="nil"/>
              <w:right w:val="nil"/>
            </w:tcBorders>
            <w:shd w:val="clear" w:color="auto" w:fill="E7E6E6" w:themeFill="background2"/>
            <w:noWrap/>
            <w:vAlign w:val="center"/>
            <w:hideMark/>
          </w:tcPr>
          <w:p w14:paraId="0858D66A" w14:textId="77777777" w:rsidR="00CB3E6D" w:rsidRPr="007F07D8" w:rsidRDefault="00CB3E6D" w:rsidP="00F64A06">
            <w:pPr>
              <w:spacing w:after="0" w:line="240" w:lineRule="auto"/>
              <w:rPr>
                <w:rFonts w:ascii="Lato" w:eastAsia="Times New Roman" w:hAnsi="Lato" w:cs="Calibri"/>
              </w:rPr>
            </w:pPr>
            <w:r w:rsidRPr="007F07D8">
              <w:rPr>
                <w:rFonts w:ascii="Lato" w:eastAsia="Times New Roman" w:hAnsi="Lato" w:cs="Calibri"/>
              </w:rPr>
              <w:t>Space Technologies and Systems</w:t>
            </w:r>
          </w:p>
        </w:tc>
      </w:tr>
    </w:tbl>
    <w:p w14:paraId="020EA99A" w14:textId="77777777" w:rsidR="00CB3E6D" w:rsidRDefault="00CB3E6D" w:rsidP="00CB3E6D">
      <w:pPr>
        <w:spacing w:after="0" w:line="276" w:lineRule="auto"/>
        <w:rPr>
          <w:rFonts w:ascii="Lato" w:eastAsia="Times New Roman" w:hAnsi="Lato"/>
        </w:rPr>
      </w:pPr>
    </w:p>
    <w:p w14:paraId="078D19FE" w14:textId="77777777" w:rsidR="00CB3E6D" w:rsidRPr="00B76982" w:rsidRDefault="00CB3E6D" w:rsidP="00CB3E6D">
      <w:pPr>
        <w:rPr>
          <w:rFonts w:ascii="Lato" w:hAnsi="Lato"/>
          <w:sz w:val="18"/>
          <w:szCs w:val="18"/>
        </w:rPr>
      </w:pPr>
      <w:r>
        <w:rPr>
          <w:rFonts w:ascii="Lato" w:eastAsia="Times New Roman" w:hAnsi="Lato"/>
          <w:i/>
          <w:iCs/>
          <w:sz w:val="18"/>
          <w:szCs w:val="18"/>
        </w:rPr>
        <w:t xml:space="preserve">(Note: </w:t>
      </w:r>
      <w:r w:rsidRPr="00FF3267">
        <w:rPr>
          <w:rFonts w:ascii="Lato" w:eastAsia="Times New Roman" w:hAnsi="Lato"/>
          <w:i/>
          <w:iCs/>
          <w:sz w:val="18"/>
          <w:szCs w:val="18"/>
        </w:rPr>
        <w:t>More information</w:t>
      </w:r>
      <w:r>
        <w:rPr>
          <w:rFonts w:ascii="Lato" w:eastAsia="Times New Roman" w:hAnsi="Lato"/>
          <w:i/>
          <w:iCs/>
          <w:sz w:val="18"/>
          <w:szCs w:val="18"/>
        </w:rPr>
        <w:t xml:space="preserve"> is</w:t>
      </w:r>
      <w:r w:rsidRPr="00FF3267">
        <w:rPr>
          <w:rFonts w:ascii="Lato" w:eastAsia="Times New Roman" w:hAnsi="Lato"/>
          <w:i/>
          <w:iCs/>
          <w:sz w:val="18"/>
          <w:szCs w:val="18"/>
        </w:rPr>
        <w:t xml:space="preserve"> available at </w:t>
      </w:r>
      <w:hyperlink r:id="rId17" w:history="1">
        <w:r w:rsidRPr="00547907">
          <w:rPr>
            <w:rStyle w:val="Hyperlink"/>
            <w:rFonts w:ascii="Lato" w:eastAsia="Times New Roman" w:hAnsi="Lato"/>
            <w:i/>
            <w:iCs/>
            <w:sz w:val="18"/>
            <w:szCs w:val="18"/>
          </w:rPr>
          <w:t>https://www.cto.mil/usdre-strat-vision-critical-tech-areas/</w:t>
        </w:r>
      </w:hyperlink>
      <w:r w:rsidRPr="00FF3267">
        <w:rPr>
          <w:rFonts w:ascii="Lato" w:eastAsia="Times New Roman" w:hAnsi="Lato"/>
          <w:i/>
          <w:iCs/>
          <w:sz w:val="18"/>
          <w:szCs w:val="18"/>
        </w:rPr>
        <w:t xml:space="preserve"> </w:t>
      </w:r>
      <w:r>
        <w:rPr>
          <w:rFonts w:ascii="Lato" w:eastAsia="Times New Roman" w:hAnsi="Lato"/>
          <w:i/>
          <w:iCs/>
          <w:sz w:val="18"/>
          <w:szCs w:val="18"/>
        </w:rPr>
        <w:t xml:space="preserve">and </w:t>
      </w:r>
      <w:hyperlink r:id="rId18" w:history="1">
        <w:r w:rsidRPr="0076213C">
          <w:rPr>
            <w:rStyle w:val="Hyperlink"/>
            <w:rFonts w:ascii="Lato" w:eastAsia="Times New Roman" w:hAnsi="Lato"/>
            <w:i/>
            <w:iCs/>
            <w:sz w:val="18"/>
            <w:szCs w:val="18"/>
          </w:rPr>
          <w:t>https://www.whitehouse.gov/wp-content/uploads/2022/02/02-2022-Critical-and-Emerging-Technologies-List-Update.pdf</w:t>
        </w:r>
      </w:hyperlink>
      <w:r>
        <w:rPr>
          <w:rFonts w:ascii="Lato" w:eastAsia="Times New Roman" w:hAnsi="Lato"/>
          <w:i/>
          <w:iCs/>
          <w:sz w:val="18"/>
          <w:szCs w:val="18"/>
        </w:rPr>
        <w:t>.)</w:t>
      </w:r>
    </w:p>
    <w:p w14:paraId="4B2ADCB9" w14:textId="77777777" w:rsidR="00CB3E6D" w:rsidRDefault="00CB3E6D" w:rsidP="00CB3E6D">
      <w:pPr>
        <w:spacing w:after="0" w:line="276" w:lineRule="auto"/>
        <w:rPr>
          <w:rFonts w:ascii="Lato" w:eastAsia="Times New Roman" w:hAnsi="Lato"/>
        </w:rPr>
      </w:pPr>
    </w:p>
    <w:p w14:paraId="46627F90" w14:textId="77777777" w:rsidR="00CB3E6D" w:rsidRDefault="00CB3E6D" w:rsidP="00CB3E6D">
      <w:pPr>
        <w:spacing w:after="0" w:line="276" w:lineRule="auto"/>
        <w:rPr>
          <w:rFonts w:ascii="Lato" w:eastAsia="Times New Roman" w:hAnsi="Lato"/>
        </w:rPr>
      </w:pPr>
    </w:p>
    <w:p w14:paraId="3B5F09FA" w14:textId="77777777" w:rsidR="00404796" w:rsidRDefault="00404796" w:rsidP="00534F9E">
      <w:pPr>
        <w:spacing w:after="0" w:line="276" w:lineRule="auto"/>
        <w:rPr>
          <w:rFonts w:ascii="Lato" w:eastAsia="Times New Roman" w:hAnsi="Lato"/>
        </w:rPr>
      </w:pPr>
    </w:p>
    <w:p w14:paraId="334249C4" w14:textId="1114A060" w:rsidR="00404796" w:rsidRDefault="00404796">
      <w:pPr>
        <w:rPr>
          <w:rFonts w:ascii="Lato" w:eastAsia="Times New Roman" w:hAnsi="Lato"/>
        </w:rPr>
      </w:pPr>
      <w:r>
        <w:rPr>
          <w:rFonts w:ascii="Lato" w:eastAsia="Times New Roman" w:hAnsi="Lato"/>
        </w:rPr>
        <w:br w:type="page"/>
      </w:r>
    </w:p>
    <w:p w14:paraId="6A1FE7E3" w14:textId="3F95CB06" w:rsidR="00534F9E" w:rsidRPr="00396CB7" w:rsidRDefault="00534F9E" w:rsidP="00534F9E">
      <w:pPr>
        <w:spacing w:after="0"/>
        <w:jc w:val="center"/>
        <w:rPr>
          <w:rFonts w:ascii="Lato" w:hAnsi="Lato"/>
          <w:color w:val="9B7CD2"/>
          <w:sz w:val="24"/>
          <w:szCs w:val="24"/>
        </w:rPr>
      </w:pPr>
      <w:r w:rsidRPr="00396CB7">
        <w:rPr>
          <w:rFonts w:ascii="Lato" w:hAnsi="Lato"/>
          <w:color w:val="9B7CD2"/>
          <w:sz w:val="24"/>
          <w:szCs w:val="24"/>
        </w:rPr>
        <w:lastRenderedPageBreak/>
        <w:t>APPENDIX</w:t>
      </w:r>
      <w:r w:rsidR="005440FF">
        <w:rPr>
          <w:rFonts w:ascii="Lato" w:hAnsi="Lato"/>
          <w:color w:val="9B7CD2"/>
          <w:sz w:val="24"/>
          <w:szCs w:val="24"/>
        </w:rPr>
        <w:t xml:space="preserve"> </w:t>
      </w:r>
      <w:r w:rsidR="00316AF6">
        <w:rPr>
          <w:rFonts w:ascii="Lato" w:hAnsi="Lato"/>
          <w:color w:val="9B7CD2"/>
          <w:sz w:val="24"/>
          <w:szCs w:val="24"/>
        </w:rPr>
        <w:t>I</w:t>
      </w:r>
      <w:r w:rsidR="005440FF">
        <w:rPr>
          <w:rFonts w:ascii="Lato" w:hAnsi="Lato"/>
          <w:color w:val="9B7CD2"/>
          <w:sz w:val="24"/>
          <w:szCs w:val="24"/>
        </w:rPr>
        <w:t>V</w:t>
      </w:r>
      <w:r w:rsidRPr="00396CB7">
        <w:rPr>
          <w:rFonts w:ascii="Lato" w:hAnsi="Lato"/>
          <w:color w:val="9B7CD2"/>
          <w:sz w:val="24"/>
          <w:szCs w:val="24"/>
        </w:rPr>
        <w:t>.</w:t>
      </w:r>
    </w:p>
    <w:p w14:paraId="650FE8B2" w14:textId="77777777" w:rsidR="00534F9E" w:rsidRPr="00FD5182" w:rsidRDefault="00534F9E" w:rsidP="00534F9E">
      <w:pPr>
        <w:jc w:val="center"/>
        <w:rPr>
          <w:rFonts w:ascii="Lato" w:hAnsi="Lato" w:cstheme="minorHAnsi"/>
          <w:color w:val="7030A0"/>
          <w:sz w:val="32"/>
          <w:szCs w:val="32"/>
        </w:rPr>
      </w:pPr>
      <w:r w:rsidRPr="00AF5450">
        <w:rPr>
          <w:rFonts w:ascii="Lato" w:hAnsi="Lato"/>
          <w:color w:val="9B7CD2"/>
          <w:sz w:val="32"/>
          <w:szCs w:val="32"/>
        </w:rPr>
        <w:t>LIST OF ABBREVIATIONS</w:t>
      </w:r>
    </w:p>
    <w:p w14:paraId="2E5EF0D2" w14:textId="77777777" w:rsidR="00534F9E" w:rsidRPr="007629AD" w:rsidRDefault="00534F9E" w:rsidP="00DD1195">
      <w:pPr>
        <w:jc w:val="center"/>
        <w:rPr>
          <w:rFonts w:ascii="Lato" w:hAnsi="Lato"/>
          <w:b/>
          <w:bCs/>
          <w:sz w:val="28"/>
          <w:szCs w:val="28"/>
        </w:rPr>
      </w:pPr>
    </w:p>
    <w:tbl>
      <w:tblPr>
        <w:tblW w:w="7600" w:type="dxa"/>
        <w:tblLook w:val="04A0" w:firstRow="1" w:lastRow="0" w:firstColumn="1" w:lastColumn="0" w:noHBand="0" w:noVBand="1"/>
      </w:tblPr>
      <w:tblGrid>
        <w:gridCol w:w="1580"/>
        <w:gridCol w:w="6020"/>
      </w:tblGrid>
      <w:tr w:rsidR="002A3085" w:rsidRPr="002A3085" w14:paraId="2B87A131" w14:textId="77777777" w:rsidTr="002A3085">
        <w:trPr>
          <w:trHeight w:val="290"/>
        </w:trPr>
        <w:tc>
          <w:tcPr>
            <w:tcW w:w="1580" w:type="dxa"/>
            <w:tcBorders>
              <w:top w:val="nil"/>
              <w:left w:val="nil"/>
              <w:bottom w:val="nil"/>
              <w:right w:val="nil"/>
            </w:tcBorders>
            <w:shd w:val="clear" w:color="auto" w:fill="auto"/>
            <w:noWrap/>
            <w:vAlign w:val="center"/>
            <w:hideMark/>
          </w:tcPr>
          <w:p w14:paraId="1D6F6B33"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BAA</w:t>
            </w:r>
          </w:p>
        </w:tc>
        <w:tc>
          <w:tcPr>
            <w:tcW w:w="6020" w:type="dxa"/>
            <w:tcBorders>
              <w:top w:val="nil"/>
              <w:left w:val="nil"/>
              <w:bottom w:val="nil"/>
              <w:right w:val="nil"/>
            </w:tcBorders>
            <w:shd w:val="clear" w:color="auto" w:fill="auto"/>
            <w:noWrap/>
            <w:vAlign w:val="center"/>
            <w:hideMark/>
          </w:tcPr>
          <w:p w14:paraId="56704158"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Broad Agency Announcement</w:t>
            </w:r>
          </w:p>
        </w:tc>
      </w:tr>
      <w:tr w:rsidR="002A3085" w:rsidRPr="002A3085" w14:paraId="6366B66F" w14:textId="77777777" w:rsidTr="002A3085">
        <w:trPr>
          <w:trHeight w:val="290"/>
        </w:trPr>
        <w:tc>
          <w:tcPr>
            <w:tcW w:w="1580" w:type="dxa"/>
            <w:tcBorders>
              <w:top w:val="nil"/>
              <w:left w:val="nil"/>
              <w:bottom w:val="nil"/>
              <w:right w:val="nil"/>
            </w:tcBorders>
            <w:shd w:val="clear" w:color="auto" w:fill="auto"/>
            <w:noWrap/>
            <w:vAlign w:val="center"/>
            <w:hideMark/>
          </w:tcPr>
          <w:p w14:paraId="0D3F8E93"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CMMC</w:t>
            </w:r>
          </w:p>
        </w:tc>
        <w:tc>
          <w:tcPr>
            <w:tcW w:w="6020" w:type="dxa"/>
            <w:tcBorders>
              <w:top w:val="nil"/>
              <w:left w:val="nil"/>
              <w:bottom w:val="nil"/>
              <w:right w:val="nil"/>
            </w:tcBorders>
            <w:shd w:val="clear" w:color="auto" w:fill="auto"/>
            <w:noWrap/>
            <w:vAlign w:val="center"/>
            <w:hideMark/>
          </w:tcPr>
          <w:p w14:paraId="5A4D529A"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Cybersecurity Maturity Model Certification</w:t>
            </w:r>
          </w:p>
        </w:tc>
      </w:tr>
      <w:tr w:rsidR="002A3085" w:rsidRPr="002A3085" w14:paraId="321136F4" w14:textId="77777777" w:rsidTr="002A3085">
        <w:trPr>
          <w:trHeight w:val="360"/>
        </w:trPr>
        <w:tc>
          <w:tcPr>
            <w:tcW w:w="1580" w:type="dxa"/>
            <w:tcBorders>
              <w:top w:val="nil"/>
              <w:left w:val="nil"/>
              <w:bottom w:val="nil"/>
              <w:right w:val="nil"/>
            </w:tcBorders>
            <w:shd w:val="clear" w:color="auto" w:fill="auto"/>
            <w:noWrap/>
            <w:vAlign w:val="center"/>
            <w:hideMark/>
          </w:tcPr>
          <w:p w14:paraId="7671AE04"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CTE</w:t>
            </w:r>
          </w:p>
        </w:tc>
        <w:tc>
          <w:tcPr>
            <w:tcW w:w="6020" w:type="dxa"/>
            <w:tcBorders>
              <w:top w:val="nil"/>
              <w:left w:val="nil"/>
              <w:bottom w:val="nil"/>
              <w:right w:val="nil"/>
            </w:tcBorders>
            <w:shd w:val="clear" w:color="auto" w:fill="auto"/>
            <w:noWrap/>
            <w:vAlign w:val="center"/>
            <w:hideMark/>
          </w:tcPr>
          <w:p w14:paraId="022DCCAA"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Career and Technical Education</w:t>
            </w:r>
          </w:p>
        </w:tc>
      </w:tr>
      <w:tr w:rsidR="002A3085" w:rsidRPr="002A3085" w14:paraId="5CE49098" w14:textId="77777777" w:rsidTr="002A3085">
        <w:trPr>
          <w:trHeight w:val="360"/>
        </w:trPr>
        <w:tc>
          <w:tcPr>
            <w:tcW w:w="1580" w:type="dxa"/>
            <w:tcBorders>
              <w:top w:val="nil"/>
              <w:left w:val="nil"/>
              <w:bottom w:val="nil"/>
              <w:right w:val="nil"/>
            </w:tcBorders>
            <w:shd w:val="clear" w:color="auto" w:fill="auto"/>
            <w:noWrap/>
            <w:vAlign w:val="center"/>
            <w:hideMark/>
          </w:tcPr>
          <w:p w14:paraId="5975F406"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DFARS</w:t>
            </w:r>
          </w:p>
        </w:tc>
        <w:tc>
          <w:tcPr>
            <w:tcW w:w="6020" w:type="dxa"/>
            <w:tcBorders>
              <w:top w:val="nil"/>
              <w:left w:val="nil"/>
              <w:bottom w:val="nil"/>
              <w:right w:val="nil"/>
            </w:tcBorders>
            <w:shd w:val="clear" w:color="auto" w:fill="auto"/>
            <w:noWrap/>
            <w:vAlign w:val="center"/>
            <w:hideMark/>
          </w:tcPr>
          <w:p w14:paraId="1D1F82AB"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Defense Federal Acquisition Regulation Supplement</w:t>
            </w:r>
          </w:p>
        </w:tc>
      </w:tr>
      <w:tr w:rsidR="002A3085" w:rsidRPr="002A3085" w14:paraId="1A4B0FB4" w14:textId="77777777" w:rsidTr="002A3085">
        <w:trPr>
          <w:trHeight w:val="360"/>
        </w:trPr>
        <w:tc>
          <w:tcPr>
            <w:tcW w:w="1580" w:type="dxa"/>
            <w:tcBorders>
              <w:top w:val="nil"/>
              <w:left w:val="nil"/>
              <w:bottom w:val="nil"/>
              <w:right w:val="nil"/>
            </w:tcBorders>
            <w:shd w:val="clear" w:color="auto" w:fill="auto"/>
            <w:noWrap/>
            <w:vAlign w:val="center"/>
            <w:hideMark/>
          </w:tcPr>
          <w:p w14:paraId="478BF315"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DIB</w:t>
            </w:r>
          </w:p>
        </w:tc>
        <w:tc>
          <w:tcPr>
            <w:tcW w:w="6020" w:type="dxa"/>
            <w:tcBorders>
              <w:top w:val="nil"/>
              <w:left w:val="nil"/>
              <w:bottom w:val="nil"/>
              <w:right w:val="nil"/>
            </w:tcBorders>
            <w:shd w:val="clear" w:color="auto" w:fill="auto"/>
            <w:noWrap/>
            <w:vAlign w:val="center"/>
            <w:hideMark/>
          </w:tcPr>
          <w:p w14:paraId="5EF93AA1"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Defense Industrial Base</w:t>
            </w:r>
          </w:p>
        </w:tc>
      </w:tr>
      <w:tr w:rsidR="002A3085" w:rsidRPr="002A3085" w14:paraId="28EC325E" w14:textId="77777777" w:rsidTr="002A3085">
        <w:trPr>
          <w:trHeight w:val="360"/>
        </w:trPr>
        <w:tc>
          <w:tcPr>
            <w:tcW w:w="1580" w:type="dxa"/>
            <w:tcBorders>
              <w:top w:val="nil"/>
              <w:left w:val="nil"/>
              <w:bottom w:val="nil"/>
              <w:right w:val="nil"/>
            </w:tcBorders>
            <w:shd w:val="clear" w:color="auto" w:fill="auto"/>
            <w:noWrap/>
            <w:vAlign w:val="center"/>
            <w:hideMark/>
          </w:tcPr>
          <w:p w14:paraId="4CA61E5E"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DoD</w:t>
            </w:r>
          </w:p>
        </w:tc>
        <w:tc>
          <w:tcPr>
            <w:tcW w:w="6020" w:type="dxa"/>
            <w:tcBorders>
              <w:top w:val="nil"/>
              <w:left w:val="nil"/>
              <w:bottom w:val="nil"/>
              <w:right w:val="nil"/>
            </w:tcBorders>
            <w:shd w:val="clear" w:color="auto" w:fill="auto"/>
            <w:noWrap/>
            <w:vAlign w:val="center"/>
            <w:hideMark/>
          </w:tcPr>
          <w:p w14:paraId="1BE7DBE9"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Department of Defense</w:t>
            </w:r>
          </w:p>
        </w:tc>
      </w:tr>
      <w:tr w:rsidR="002A3085" w:rsidRPr="002A3085" w14:paraId="31754367" w14:textId="77777777" w:rsidTr="002A3085">
        <w:trPr>
          <w:trHeight w:val="360"/>
        </w:trPr>
        <w:tc>
          <w:tcPr>
            <w:tcW w:w="1580" w:type="dxa"/>
            <w:tcBorders>
              <w:top w:val="nil"/>
              <w:left w:val="nil"/>
              <w:bottom w:val="nil"/>
              <w:right w:val="nil"/>
            </w:tcBorders>
            <w:shd w:val="clear" w:color="auto" w:fill="auto"/>
            <w:noWrap/>
            <w:vAlign w:val="center"/>
            <w:hideMark/>
          </w:tcPr>
          <w:p w14:paraId="085506E2"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DPA</w:t>
            </w:r>
          </w:p>
        </w:tc>
        <w:tc>
          <w:tcPr>
            <w:tcW w:w="6020" w:type="dxa"/>
            <w:tcBorders>
              <w:top w:val="nil"/>
              <w:left w:val="nil"/>
              <w:bottom w:val="nil"/>
              <w:right w:val="nil"/>
            </w:tcBorders>
            <w:shd w:val="clear" w:color="auto" w:fill="auto"/>
            <w:noWrap/>
            <w:vAlign w:val="center"/>
            <w:hideMark/>
          </w:tcPr>
          <w:p w14:paraId="40F5D18F"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Defense Production Act</w:t>
            </w:r>
          </w:p>
        </w:tc>
      </w:tr>
      <w:tr w:rsidR="002A3085" w:rsidRPr="002A3085" w14:paraId="5C542B15" w14:textId="77777777" w:rsidTr="002A3085">
        <w:trPr>
          <w:trHeight w:val="360"/>
        </w:trPr>
        <w:tc>
          <w:tcPr>
            <w:tcW w:w="1580" w:type="dxa"/>
            <w:tcBorders>
              <w:top w:val="nil"/>
              <w:left w:val="nil"/>
              <w:bottom w:val="nil"/>
              <w:right w:val="nil"/>
            </w:tcBorders>
            <w:shd w:val="clear" w:color="auto" w:fill="auto"/>
            <w:noWrap/>
            <w:vAlign w:val="center"/>
            <w:hideMark/>
          </w:tcPr>
          <w:p w14:paraId="7AA781D5"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FAR</w:t>
            </w:r>
          </w:p>
        </w:tc>
        <w:tc>
          <w:tcPr>
            <w:tcW w:w="6020" w:type="dxa"/>
            <w:tcBorders>
              <w:top w:val="nil"/>
              <w:left w:val="nil"/>
              <w:bottom w:val="nil"/>
              <w:right w:val="nil"/>
            </w:tcBorders>
            <w:shd w:val="clear" w:color="auto" w:fill="auto"/>
            <w:noWrap/>
            <w:vAlign w:val="center"/>
            <w:hideMark/>
          </w:tcPr>
          <w:p w14:paraId="072CCA29"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Federal Acquisition Regulation</w:t>
            </w:r>
          </w:p>
        </w:tc>
      </w:tr>
      <w:tr w:rsidR="002A3085" w:rsidRPr="002A3085" w14:paraId="60E9AE17" w14:textId="77777777" w:rsidTr="002A3085">
        <w:trPr>
          <w:trHeight w:val="360"/>
        </w:trPr>
        <w:tc>
          <w:tcPr>
            <w:tcW w:w="1580" w:type="dxa"/>
            <w:tcBorders>
              <w:top w:val="nil"/>
              <w:left w:val="nil"/>
              <w:bottom w:val="nil"/>
              <w:right w:val="nil"/>
            </w:tcBorders>
            <w:shd w:val="clear" w:color="auto" w:fill="auto"/>
            <w:noWrap/>
            <w:vAlign w:val="center"/>
            <w:hideMark/>
          </w:tcPr>
          <w:p w14:paraId="2405BA91"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FOA</w:t>
            </w:r>
          </w:p>
        </w:tc>
        <w:tc>
          <w:tcPr>
            <w:tcW w:w="6020" w:type="dxa"/>
            <w:tcBorders>
              <w:top w:val="nil"/>
              <w:left w:val="nil"/>
              <w:bottom w:val="nil"/>
              <w:right w:val="nil"/>
            </w:tcBorders>
            <w:shd w:val="clear" w:color="auto" w:fill="auto"/>
            <w:noWrap/>
            <w:vAlign w:val="center"/>
            <w:hideMark/>
          </w:tcPr>
          <w:p w14:paraId="0AD322C6"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Funding Opportunity Announcements</w:t>
            </w:r>
          </w:p>
        </w:tc>
      </w:tr>
      <w:tr w:rsidR="002A3085" w:rsidRPr="002A3085" w14:paraId="124BCC2B" w14:textId="77777777" w:rsidTr="002A3085">
        <w:trPr>
          <w:trHeight w:val="360"/>
        </w:trPr>
        <w:tc>
          <w:tcPr>
            <w:tcW w:w="1580" w:type="dxa"/>
            <w:tcBorders>
              <w:top w:val="nil"/>
              <w:left w:val="nil"/>
              <w:bottom w:val="nil"/>
              <w:right w:val="nil"/>
            </w:tcBorders>
            <w:shd w:val="clear" w:color="auto" w:fill="auto"/>
            <w:noWrap/>
            <w:vAlign w:val="center"/>
            <w:hideMark/>
          </w:tcPr>
          <w:p w14:paraId="7FC88FFA"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FOCI</w:t>
            </w:r>
          </w:p>
        </w:tc>
        <w:tc>
          <w:tcPr>
            <w:tcW w:w="6020" w:type="dxa"/>
            <w:tcBorders>
              <w:top w:val="nil"/>
              <w:left w:val="nil"/>
              <w:bottom w:val="nil"/>
              <w:right w:val="nil"/>
            </w:tcBorders>
            <w:shd w:val="clear" w:color="auto" w:fill="auto"/>
            <w:noWrap/>
            <w:vAlign w:val="center"/>
            <w:hideMark/>
          </w:tcPr>
          <w:p w14:paraId="4C48720A"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Foreign Ownership, Control, or Influence</w:t>
            </w:r>
          </w:p>
        </w:tc>
      </w:tr>
      <w:tr w:rsidR="00834B27" w:rsidRPr="002A3085" w14:paraId="320AFD90" w14:textId="77777777" w:rsidTr="002A3085">
        <w:trPr>
          <w:trHeight w:val="360"/>
        </w:trPr>
        <w:tc>
          <w:tcPr>
            <w:tcW w:w="1580" w:type="dxa"/>
            <w:tcBorders>
              <w:top w:val="nil"/>
              <w:left w:val="nil"/>
              <w:bottom w:val="nil"/>
              <w:right w:val="nil"/>
            </w:tcBorders>
            <w:shd w:val="clear" w:color="auto" w:fill="auto"/>
            <w:noWrap/>
            <w:vAlign w:val="center"/>
          </w:tcPr>
          <w:p w14:paraId="693653BB" w14:textId="3BDC95A7" w:rsidR="00834B27" w:rsidRPr="002A3085" w:rsidRDefault="00834B27" w:rsidP="002A3085">
            <w:pPr>
              <w:spacing w:after="0" w:line="240" w:lineRule="auto"/>
              <w:rPr>
                <w:rFonts w:ascii="Lato" w:eastAsia="Times New Roman" w:hAnsi="Lato" w:cs="Calibri"/>
                <w:color w:val="000000"/>
              </w:rPr>
            </w:pPr>
            <w:r>
              <w:rPr>
                <w:rFonts w:ascii="Lato" w:eastAsia="Times New Roman" w:hAnsi="Lato" w:cs="Calibri"/>
                <w:color w:val="000000"/>
              </w:rPr>
              <w:t>FY</w:t>
            </w:r>
          </w:p>
        </w:tc>
        <w:tc>
          <w:tcPr>
            <w:tcW w:w="6020" w:type="dxa"/>
            <w:tcBorders>
              <w:top w:val="nil"/>
              <w:left w:val="nil"/>
              <w:bottom w:val="nil"/>
              <w:right w:val="nil"/>
            </w:tcBorders>
            <w:shd w:val="clear" w:color="auto" w:fill="auto"/>
            <w:noWrap/>
            <w:vAlign w:val="center"/>
          </w:tcPr>
          <w:p w14:paraId="64372172" w14:textId="5847F702" w:rsidR="00834B27" w:rsidRPr="002A3085" w:rsidRDefault="00834B27" w:rsidP="002A3085">
            <w:pPr>
              <w:spacing w:after="0" w:line="240" w:lineRule="auto"/>
              <w:rPr>
                <w:rFonts w:ascii="Lato" w:eastAsia="Times New Roman" w:hAnsi="Lato" w:cs="Calibri"/>
                <w:color w:val="000000"/>
              </w:rPr>
            </w:pPr>
            <w:r>
              <w:rPr>
                <w:rFonts w:ascii="Lato" w:eastAsia="Times New Roman" w:hAnsi="Lato" w:cs="Calibri"/>
                <w:color w:val="000000"/>
              </w:rPr>
              <w:t>Fiscal Year</w:t>
            </w:r>
          </w:p>
        </w:tc>
      </w:tr>
      <w:tr w:rsidR="002A3085" w:rsidRPr="002A3085" w14:paraId="29ADEC7D" w14:textId="77777777" w:rsidTr="002A3085">
        <w:trPr>
          <w:trHeight w:val="360"/>
        </w:trPr>
        <w:tc>
          <w:tcPr>
            <w:tcW w:w="1580" w:type="dxa"/>
            <w:tcBorders>
              <w:top w:val="nil"/>
              <w:left w:val="nil"/>
              <w:bottom w:val="nil"/>
              <w:right w:val="nil"/>
            </w:tcBorders>
            <w:shd w:val="clear" w:color="auto" w:fill="auto"/>
            <w:noWrap/>
            <w:vAlign w:val="center"/>
            <w:hideMark/>
          </w:tcPr>
          <w:p w14:paraId="00E43BA2"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GIB</w:t>
            </w:r>
          </w:p>
        </w:tc>
        <w:tc>
          <w:tcPr>
            <w:tcW w:w="6020" w:type="dxa"/>
            <w:tcBorders>
              <w:top w:val="nil"/>
              <w:left w:val="nil"/>
              <w:bottom w:val="nil"/>
              <w:right w:val="nil"/>
            </w:tcBorders>
            <w:shd w:val="clear" w:color="auto" w:fill="auto"/>
            <w:noWrap/>
            <w:vAlign w:val="center"/>
            <w:hideMark/>
          </w:tcPr>
          <w:p w14:paraId="4ED05732"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 xml:space="preserve">Government Industrial Base </w:t>
            </w:r>
          </w:p>
        </w:tc>
      </w:tr>
      <w:tr w:rsidR="002A3085" w:rsidRPr="002A3085" w14:paraId="2B64CA41" w14:textId="77777777" w:rsidTr="002A3085">
        <w:trPr>
          <w:trHeight w:val="360"/>
        </w:trPr>
        <w:tc>
          <w:tcPr>
            <w:tcW w:w="1580" w:type="dxa"/>
            <w:tcBorders>
              <w:top w:val="nil"/>
              <w:left w:val="nil"/>
              <w:bottom w:val="nil"/>
              <w:right w:val="nil"/>
            </w:tcBorders>
            <w:shd w:val="clear" w:color="auto" w:fill="auto"/>
            <w:noWrap/>
            <w:vAlign w:val="center"/>
            <w:hideMark/>
          </w:tcPr>
          <w:p w14:paraId="105635C1"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GIP</w:t>
            </w:r>
          </w:p>
        </w:tc>
        <w:tc>
          <w:tcPr>
            <w:tcW w:w="6020" w:type="dxa"/>
            <w:tcBorders>
              <w:top w:val="nil"/>
              <w:left w:val="nil"/>
              <w:bottom w:val="nil"/>
              <w:right w:val="nil"/>
            </w:tcBorders>
            <w:shd w:val="clear" w:color="auto" w:fill="auto"/>
            <w:noWrap/>
            <w:vAlign w:val="center"/>
            <w:hideMark/>
          </w:tcPr>
          <w:p w14:paraId="5658E562" w14:textId="55ABB079"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Government</w:t>
            </w:r>
            <w:r w:rsidR="004A7DEC">
              <w:rPr>
                <w:rFonts w:ascii="Lato" w:eastAsia="Times New Roman" w:hAnsi="Lato" w:cs="Calibri"/>
                <w:color w:val="000000"/>
              </w:rPr>
              <w:t>-led</w:t>
            </w:r>
            <w:r w:rsidRPr="002A3085">
              <w:rPr>
                <w:rFonts w:ascii="Lato" w:eastAsia="Times New Roman" w:hAnsi="Lato" w:cs="Calibri"/>
                <w:color w:val="000000"/>
              </w:rPr>
              <w:t xml:space="preserve"> Innovation Program</w:t>
            </w:r>
          </w:p>
        </w:tc>
      </w:tr>
      <w:tr w:rsidR="002A3085" w:rsidRPr="002A3085" w14:paraId="0FD64298" w14:textId="77777777" w:rsidTr="002A3085">
        <w:trPr>
          <w:trHeight w:val="360"/>
        </w:trPr>
        <w:tc>
          <w:tcPr>
            <w:tcW w:w="1580" w:type="dxa"/>
            <w:tcBorders>
              <w:top w:val="nil"/>
              <w:left w:val="nil"/>
              <w:bottom w:val="nil"/>
              <w:right w:val="nil"/>
            </w:tcBorders>
            <w:shd w:val="clear" w:color="auto" w:fill="auto"/>
            <w:noWrap/>
            <w:vAlign w:val="center"/>
            <w:hideMark/>
          </w:tcPr>
          <w:p w14:paraId="54AFD76F"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HUBZone</w:t>
            </w:r>
          </w:p>
        </w:tc>
        <w:tc>
          <w:tcPr>
            <w:tcW w:w="6020" w:type="dxa"/>
            <w:tcBorders>
              <w:top w:val="nil"/>
              <w:left w:val="nil"/>
              <w:bottom w:val="nil"/>
              <w:right w:val="nil"/>
            </w:tcBorders>
            <w:shd w:val="clear" w:color="auto" w:fill="auto"/>
            <w:noWrap/>
            <w:vAlign w:val="center"/>
            <w:hideMark/>
          </w:tcPr>
          <w:p w14:paraId="78E8A386" w14:textId="31F3994F"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Historically Under-utilized Business Zone</w:t>
            </w:r>
          </w:p>
        </w:tc>
      </w:tr>
      <w:tr w:rsidR="002A3085" w:rsidRPr="002A3085" w14:paraId="093AD7C4" w14:textId="77777777" w:rsidTr="002A3085">
        <w:trPr>
          <w:trHeight w:val="360"/>
        </w:trPr>
        <w:tc>
          <w:tcPr>
            <w:tcW w:w="1580" w:type="dxa"/>
            <w:tcBorders>
              <w:top w:val="nil"/>
              <w:left w:val="nil"/>
              <w:bottom w:val="nil"/>
              <w:right w:val="nil"/>
            </w:tcBorders>
            <w:shd w:val="clear" w:color="auto" w:fill="auto"/>
            <w:noWrap/>
            <w:vAlign w:val="center"/>
            <w:hideMark/>
          </w:tcPr>
          <w:p w14:paraId="29C57EE3"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IBAS</w:t>
            </w:r>
          </w:p>
        </w:tc>
        <w:tc>
          <w:tcPr>
            <w:tcW w:w="6020" w:type="dxa"/>
            <w:tcBorders>
              <w:top w:val="nil"/>
              <w:left w:val="nil"/>
              <w:bottom w:val="nil"/>
              <w:right w:val="nil"/>
            </w:tcBorders>
            <w:shd w:val="clear" w:color="auto" w:fill="auto"/>
            <w:noWrap/>
            <w:vAlign w:val="center"/>
            <w:hideMark/>
          </w:tcPr>
          <w:p w14:paraId="18A190C0"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Industrial Base Analysis and Sustainment</w:t>
            </w:r>
          </w:p>
        </w:tc>
      </w:tr>
      <w:tr w:rsidR="002A3085" w:rsidRPr="002A3085" w14:paraId="042B4113" w14:textId="77777777" w:rsidTr="002A3085">
        <w:trPr>
          <w:trHeight w:val="360"/>
        </w:trPr>
        <w:tc>
          <w:tcPr>
            <w:tcW w:w="1580" w:type="dxa"/>
            <w:tcBorders>
              <w:top w:val="nil"/>
              <w:left w:val="nil"/>
              <w:bottom w:val="nil"/>
              <w:right w:val="nil"/>
            </w:tcBorders>
            <w:shd w:val="clear" w:color="auto" w:fill="auto"/>
            <w:noWrap/>
            <w:vAlign w:val="center"/>
            <w:hideMark/>
          </w:tcPr>
          <w:p w14:paraId="31742EA7"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IP</w:t>
            </w:r>
          </w:p>
        </w:tc>
        <w:tc>
          <w:tcPr>
            <w:tcW w:w="6020" w:type="dxa"/>
            <w:tcBorders>
              <w:top w:val="nil"/>
              <w:left w:val="nil"/>
              <w:bottom w:val="nil"/>
              <w:right w:val="nil"/>
            </w:tcBorders>
            <w:shd w:val="clear" w:color="auto" w:fill="auto"/>
            <w:noWrap/>
            <w:vAlign w:val="center"/>
            <w:hideMark/>
          </w:tcPr>
          <w:p w14:paraId="512E9C33"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Intellectual Property</w:t>
            </w:r>
          </w:p>
        </w:tc>
      </w:tr>
      <w:tr w:rsidR="002A3085" w:rsidRPr="002A3085" w14:paraId="5EEB6CDF" w14:textId="77777777" w:rsidTr="002A3085">
        <w:trPr>
          <w:trHeight w:val="360"/>
        </w:trPr>
        <w:tc>
          <w:tcPr>
            <w:tcW w:w="1580" w:type="dxa"/>
            <w:tcBorders>
              <w:top w:val="nil"/>
              <w:left w:val="nil"/>
              <w:bottom w:val="nil"/>
              <w:right w:val="nil"/>
            </w:tcBorders>
            <w:shd w:val="clear" w:color="auto" w:fill="auto"/>
            <w:noWrap/>
            <w:vAlign w:val="center"/>
            <w:hideMark/>
          </w:tcPr>
          <w:p w14:paraId="0A6C22A3"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MPP</w:t>
            </w:r>
          </w:p>
        </w:tc>
        <w:tc>
          <w:tcPr>
            <w:tcW w:w="6020" w:type="dxa"/>
            <w:tcBorders>
              <w:top w:val="nil"/>
              <w:left w:val="nil"/>
              <w:bottom w:val="nil"/>
              <w:right w:val="nil"/>
            </w:tcBorders>
            <w:shd w:val="clear" w:color="auto" w:fill="auto"/>
            <w:noWrap/>
            <w:vAlign w:val="center"/>
            <w:hideMark/>
          </w:tcPr>
          <w:p w14:paraId="71798B8C"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Mentor-Protégé Program</w:t>
            </w:r>
          </w:p>
        </w:tc>
      </w:tr>
      <w:tr w:rsidR="002A3085" w:rsidRPr="002A3085" w14:paraId="2D22641E" w14:textId="77777777" w:rsidTr="002A3085">
        <w:trPr>
          <w:trHeight w:val="360"/>
        </w:trPr>
        <w:tc>
          <w:tcPr>
            <w:tcW w:w="1580" w:type="dxa"/>
            <w:tcBorders>
              <w:top w:val="nil"/>
              <w:left w:val="nil"/>
              <w:bottom w:val="nil"/>
              <w:right w:val="nil"/>
            </w:tcBorders>
            <w:shd w:val="clear" w:color="auto" w:fill="auto"/>
            <w:noWrap/>
            <w:vAlign w:val="center"/>
            <w:hideMark/>
          </w:tcPr>
          <w:p w14:paraId="08BCA053"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NASA</w:t>
            </w:r>
          </w:p>
        </w:tc>
        <w:tc>
          <w:tcPr>
            <w:tcW w:w="6020" w:type="dxa"/>
            <w:tcBorders>
              <w:top w:val="nil"/>
              <w:left w:val="nil"/>
              <w:bottom w:val="nil"/>
              <w:right w:val="nil"/>
            </w:tcBorders>
            <w:shd w:val="clear" w:color="auto" w:fill="auto"/>
            <w:noWrap/>
            <w:vAlign w:val="center"/>
            <w:hideMark/>
          </w:tcPr>
          <w:p w14:paraId="475F468D"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National Aeronautics and Space Administration</w:t>
            </w:r>
          </w:p>
        </w:tc>
      </w:tr>
      <w:tr w:rsidR="004C63B2" w:rsidRPr="002A3085" w14:paraId="14AF1081" w14:textId="77777777" w:rsidTr="002A3085">
        <w:trPr>
          <w:trHeight w:val="360"/>
        </w:trPr>
        <w:tc>
          <w:tcPr>
            <w:tcW w:w="1580" w:type="dxa"/>
            <w:tcBorders>
              <w:top w:val="nil"/>
              <w:left w:val="nil"/>
              <w:bottom w:val="nil"/>
              <w:right w:val="nil"/>
            </w:tcBorders>
            <w:shd w:val="clear" w:color="auto" w:fill="auto"/>
            <w:noWrap/>
            <w:vAlign w:val="center"/>
          </w:tcPr>
          <w:p w14:paraId="4A9707F3" w14:textId="7BDF9921" w:rsidR="004C63B2" w:rsidRPr="002A3085" w:rsidRDefault="004C63B2" w:rsidP="002A3085">
            <w:pPr>
              <w:spacing w:after="0" w:line="240" w:lineRule="auto"/>
              <w:rPr>
                <w:rFonts w:ascii="Lato" w:eastAsia="Times New Roman" w:hAnsi="Lato" w:cs="Calibri"/>
                <w:color w:val="000000"/>
              </w:rPr>
            </w:pPr>
            <w:r>
              <w:rPr>
                <w:rFonts w:ascii="Lato" w:eastAsia="Times New Roman" w:hAnsi="Lato" w:cs="Calibri"/>
                <w:color w:val="000000"/>
              </w:rPr>
              <w:t>OSBP</w:t>
            </w:r>
          </w:p>
        </w:tc>
        <w:tc>
          <w:tcPr>
            <w:tcW w:w="6020" w:type="dxa"/>
            <w:tcBorders>
              <w:top w:val="nil"/>
              <w:left w:val="nil"/>
              <w:bottom w:val="nil"/>
              <w:right w:val="nil"/>
            </w:tcBorders>
            <w:shd w:val="clear" w:color="auto" w:fill="auto"/>
            <w:noWrap/>
            <w:vAlign w:val="center"/>
          </w:tcPr>
          <w:p w14:paraId="1F18C7A0" w14:textId="6D100F96" w:rsidR="004C63B2" w:rsidRPr="002A3085" w:rsidRDefault="004C63B2" w:rsidP="002A3085">
            <w:pPr>
              <w:spacing w:after="0" w:line="240" w:lineRule="auto"/>
              <w:rPr>
                <w:rFonts w:ascii="Lato" w:eastAsia="Times New Roman" w:hAnsi="Lato" w:cs="Calibri"/>
                <w:color w:val="000000"/>
              </w:rPr>
            </w:pPr>
            <w:r>
              <w:rPr>
                <w:rFonts w:ascii="Lato" w:eastAsia="Times New Roman" w:hAnsi="Lato" w:cs="Calibri"/>
                <w:color w:val="000000"/>
              </w:rPr>
              <w:t>Office of Small Business Programs</w:t>
            </w:r>
          </w:p>
        </w:tc>
      </w:tr>
      <w:tr w:rsidR="006C08FA" w:rsidRPr="002A3085" w14:paraId="6A9344AF" w14:textId="77777777" w:rsidTr="002A3085">
        <w:trPr>
          <w:trHeight w:val="360"/>
        </w:trPr>
        <w:tc>
          <w:tcPr>
            <w:tcW w:w="1580" w:type="dxa"/>
            <w:tcBorders>
              <w:top w:val="nil"/>
              <w:left w:val="nil"/>
              <w:bottom w:val="nil"/>
              <w:right w:val="nil"/>
            </w:tcBorders>
            <w:shd w:val="clear" w:color="auto" w:fill="auto"/>
            <w:noWrap/>
            <w:vAlign w:val="center"/>
          </w:tcPr>
          <w:p w14:paraId="5538FA46" w14:textId="6AA6E024" w:rsidR="006C08FA" w:rsidRDefault="006C08FA" w:rsidP="002A3085">
            <w:pPr>
              <w:spacing w:after="0" w:line="240" w:lineRule="auto"/>
              <w:rPr>
                <w:rFonts w:ascii="Lato" w:eastAsia="Times New Roman" w:hAnsi="Lato" w:cs="Calibri"/>
                <w:color w:val="000000"/>
              </w:rPr>
            </w:pPr>
            <w:r>
              <w:rPr>
                <w:rFonts w:ascii="Lato" w:eastAsia="Times New Roman" w:hAnsi="Lato" w:cs="Calibri"/>
                <w:color w:val="000000"/>
              </w:rPr>
              <w:t>PS</w:t>
            </w:r>
          </w:p>
        </w:tc>
        <w:tc>
          <w:tcPr>
            <w:tcW w:w="6020" w:type="dxa"/>
            <w:tcBorders>
              <w:top w:val="nil"/>
              <w:left w:val="nil"/>
              <w:bottom w:val="nil"/>
              <w:right w:val="nil"/>
            </w:tcBorders>
            <w:shd w:val="clear" w:color="auto" w:fill="auto"/>
            <w:noWrap/>
            <w:vAlign w:val="center"/>
          </w:tcPr>
          <w:p w14:paraId="05E62E84" w14:textId="66521861" w:rsidR="006C08FA" w:rsidRDefault="006C08FA" w:rsidP="002A3085">
            <w:pPr>
              <w:spacing w:after="0" w:line="240" w:lineRule="auto"/>
              <w:rPr>
                <w:rFonts w:ascii="Lato" w:eastAsia="Times New Roman" w:hAnsi="Lato" w:cs="Calibri"/>
                <w:color w:val="000000"/>
              </w:rPr>
            </w:pPr>
            <w:r>
              <w:rPr>
                <w:rFonts w:ascii="Lato" w:eastAsia="Times New Roman" w:hAnsi="Lato" w:cs="Calibri"/>
                <w:color w:val="000000"/>
              </w:rPr>
              <w:t>Project Spectrum</w:t>
            </w:r>
          </w:p>
        </w:tc>
      </w:tr>
      <w:tr w:rsidR="00925352" w:rsidRPr="002A3085" w14:paraId="45BDD092" w14:textId="77777777" w:rsidTr="002A3085">
        <w:trPr>
          <w:trHeight w:val="360"/>
        </w:trPr>
        <w:tc>
          <w:tcPr>
            <w:tcW w:w="1580" w:type="dxa"/>
            <w:tcBorders>
              <w:top w:val="nil"/>
              <w:left w:val="nil"/>
              <w:bottom w:val="nil"/>
              <w:right w:val="nil"/>
            </w:tcBorders>
            <w:shd w:val="clear" w:color="auto" w:fill="auto"/>
            <w:noWrap/>
            <w:vAlign w:val="center"/>
          </w:tcPr>
          <w:p w14:paraId="3F3D6268" w14:textId="4848644E" w:rsidR="00925352" w:rsidRPr="002A3085" w:rsidRDefault="00925352" w:rsidP="002A3085">
            <w:pPr>
              <w:spacing w:after="0" w:line="240" w:lineRule="auto"/>
              <w:rPr>
                <w:rFonts w:ascii="Lato" w:eastAsia="Times New Roman" w:hAnsi="Lato" w:cs="Calibri"/>
                <w:color w:val="000000"/>
              </w:rPr>
            </w:pPr>
            <w:r>
              <w:rPr>
                <w:rFonts w:ascii="Lato" w:eastAsia="Times New Roman" w:hAnsi="Lato" w:cs="Calibri"/>
                <w:color w:val="000000"/>
              </w:rPr>
              <w:t>R&amp;D</w:t>
            </w:r>
          </w:p>
        </w:tc>
        <w:tc>
          <w:tcPr>
            <w:tcW w:w="6020" w:type="dxa"/>
            <w:tcBorders>
              <w:top w:val="nil"/>
              <w:left w:val="nil"/>
              <w:bottom w:val="nil"/>
              <w:right w:val="nil"/>
            </w:tcBorders>
            <w:shd w:val="clear" w:color="auto" w:fill="auto"/>
            <w:noWrap/>
            <w:vAlign w:val="center"/>
          </w:tcPr>
          <w:p w14:paraId="30F5189B" w14:textId="1F3A427C" w:rsidR="00925352" w:rsidRPr="002A3085" w:rsidRDefault="00925352" w:rsidP="002A3085">
            <w:pPr>
              <w:spacing w:after="0" w:line="240" w:lineRule="auto"/>
              <w:rPr>
                <w:rFonts w:ascii="Lato" w:eastAsia="Times New Roman" w:hAnsi="Lato" w:cs="Calibri"/>
                <w:color w:val="000000"/>
              </w:rPr>
            </w:pPr>
            <w:r>
              <w:rPr>
                <w:rFonts w:ascii="Lato" w:eastAsia="Times New Roman" w:hAnsi="Lato" w:cs="Calibri"/>
                <w:color w:val="000000"/>
              </w:rPr>
              <w:t>Research and Development</w:t>
            </w:r>
          </w:p>
        </w:tc>
      </w:tr>
      <w:tr w:rsidR="002A3085" w:rsidRPr="002A3085" w14:paraId="18711B88" w14:textId="77777777" w:rsidTr="002A3085">
        <w:trPr>
          <w:trHeight w:val="360"/>
        </w:trPr>
        <w:tc>
          <w:tcPr>
            <w:tcW w:w="1580" w:type="dxa"/>
            <w:tcBorders>
              <w:top w:val="nil"/>
              <w:left w:val="nil"/>
              <w:bottom w:val="nil"/>
              <w:right w:val="nil"/>
            </w:tcBorders>
            <w:shd w:val="clear" w:color="auto" w:fill="auto"/>
            <w:noWrap/>
            <w:vAlign w:val="center"/>
            <w:hideMark/>
          </w:tcPr>
          <w:p w14:paraId="1B67A506"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S&amp;T</w:t>
            </w:r>
          </w:p>
        </w:tc>
        <w:tc>
          <w:tcPr>
            <w:tcW w:w="6020" w:type="dxa"/>
            <w:tcBorders>
              <w:top w:val="nil"/>
              <w:left w:val="nil"/>
              <w:bottom w:val="nil"/>
              <w:right w:val="nil"/>
            </w:tcBorders>
            <w:shd w:val="clear" w:color="auto" w:fill="auto"/>
            <w:noWrap/>
            <w:vAlign w:val="center"/>
            <w:hideMark/>
          </w:tcPr>
          <w:p w14:paraId="72328DA6"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Science and Technology</w:t>
            </w:r>
          </w:p>
        </w:tc>
      </w:tr>
      <w:tr w:rsidR="002A3085" w:rsidRPr="002A3085" w14:paraId="000F9466" w14:textId="77777777" w:rsidTr="002A3085">
        <w:trPr>
          <w:trHeight w:val="360"/>
        </w:trPr>
        <w:tc>
          <w:tcPr>
            <w:tcW w:w="1580" w:type="dxa"/>
            <w:tcBorders>
              <w:top w:val="nil"/>
              <w:left w:val="nil"/>
              <w:bottom w:val="nil"/>
              <w:right w:val="nil"/>
            </w:tcBorders>
            <w:shd w:val="clear" w:color="auto" w:fill="auto"/>
            <w:noWrap/>
            <w:vAlign w:val="center"/>
            <w:hideMark/>
          </w:tcPr>
          <w:p w14:paraId="4639FE8E"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SAM</w:t>
            </w:r>
          </w:p>
        </w:tc>
        <w:tc>
          <w:tcPr>
            <w:tcW w:w="6020" w:type="dxa"/>
            <w:tcBorders>
              <w:top w:val="nil"/>
              <w:left w:val="nil"/>
              <w:bottom w:val="nil"/>
              <w:right w:val="nil"/>
            </w:tcBorders>
            <w:shd w:val="clear" w:color="auto" w:fill="auto"/>
            <w:noWrap/>
            <w:vAlign w:val="center"/>
            <w:hideMark/>
          </w:tcPr>
          <w:p w14:paraId="39E778BC"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System for Award Management</w:t>
            </w:r>
          </w:p>
        </w:tc>
      </w:tr>
      <w:tr w:rsidR="00206D7A" w:rsidRPr="002A3085" w14:paraId="3EA537D1" w14:textId="77777777" w:rsidTr="002A3085">
        <w:trPr>
          <w:trHeight w:val="360"/>
        </w:trPr>
        <w:tc>
          <w:tcPr>
            <w:tcW w:w="1580" w:type="dxa"/>
            <w:tcBorders>
              <w:top w:val="nil"/>
              <w:left w:val="nil"/>
              <w:bottom w:val="nil"/>
              <w:right w:val="nil"/>
            </w:tcBorders>
            <w:shd w:val="clear" w:color="auto" w:fill="auto"/>
            <w:noWrap/>
            <w:vAlign w:val="center"/>
          </w:tcPr>
          <w:p w14:paraId="59145C4F" w14:textId="50BF53B3" w:rsidR="00206D7A" w:rsidRPr="002A3085" w:rsidRDefault="00206D7A" w:rsidP="002A3085">
            <w:pPr>
              <w:spacing w:after="0" w:line="240" w:lineRule="auto"/>
              <w:rPr>
                <w:rFonts w:ascii="Lato" w:eastAsia="Times New Roman" w:hAnsi="Lato" w:cs="Calibri"/>
                <w:color w:val="000000"/>
              </w:rPr>
            </w:pPr>
            <w:r>
              <w:rPr>
                <w:rFonts w:ascii="Lato" w:eastAsia="Times New Roman" w:hAnsi="Lato" w:cs="Calibri"/>
                <w:color w:val="000000"/>
              </w:rPr>
              <w:t>SBA</w:t>
            </w:r>
          </w:p>
        </w:tc>
        <w:tc>
          <w:tcPr>
            <w:tcW w:w="6020" w:type="dxa"/>
            <w:tcBorders>
              <w:top w:val="nil"/>
              <w:left w:val="nil"/>
              <w:bottom w:val="nil"/>
              <w:right w:val="nil"/>
            </w:tcBorders>
            <w:shd w:val="clear" w:color="auto" w:fill="auto"/>
            <w:noWrap/>
            <w:vAlign w:val="center"/>
          </w:tcPr>
          <w:p w14:paraId="7D263AA8" w14:textId="1F65B54B" w:rsidR="00206D7A" w:rsidRPr="002A3085" w:rsidRDefault="00206D7A" w:rsidP="002A3085">
            <w:pPr>
              <w:spacing w:after="0" w:line="240" w:lineRule="auto"/>
              <w:rPr>
                <w:rFonts w:ascii="Lato" w:eastAsia="Times New Roman" w:hAnsi="Lato" w:cs="Calibri"/>
                <w:color w:val="000000"/>
              </w:rPr>
            </w:pPr>
            <w:r>
              <w:rPr>
                <w:rFonts w:ascii="Lato" w:eastAsia="Times New Roman" w:hAnsi="Lato" w:cs="Calibri"/>
                <w:color w:val="000000"/>
              </w:rPr>
              <w:t>Small Business Administration</w:t>
            </w:r>
          </w:p>
        </w:tc>
      </w:tr>
      <w:tr w:rsidR="002A3085" w:rsidRPr="002A3085" w14:paraId="581EFDA3" w14:textId="77777777" w:rsidTr="002A3085">
        <w:trPr>
          <w:trHeight w:val="360"/>
        </w:trPr>
        <w:tc>
          <w:tcPr>
            <w:tcW w:w="1580" w:type="dxa"/>
            <w:tcBorders>
              <w:top w:val="nil"/>
              <w:left w:val="nil"/>
              <w:bottom w:val="nil"/>
              <w:right w:val="nil"/>
            </w:tcBorders>
            <w:shd w:val="clear" w:color="auto" w:fill="auto"/>
            <w:noWrap/>
            <w:vAlign w:val="center"/>
            <w:hideMark/>
          </w:tcPr>
          <w:p w14:paraId="70BCC732"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SBIR</w:t>
            </w:r>
          </w:p>
        </w:tc>
        <w:tc>
          <w:tcPr>
            <w:tcW w:w="6020" w:type="dxa"/>
            <w:tcBorders>
              <w:top w:val="nil"/>
              <w:left w:val="nil"/>
              <w:bottom w:val="nil"/>
              <w:right w:val="nil"/>
            </w:tcBorders>
            <w:shd w:val="clear" w:color="auto" w:fill="auto"/>
            <w:noWrap/>
            <w:vAlign w:val="center"/>
            <w:hideMark/>
          </w:tcPr>
          <w:p w14:paraId="1532C793"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Small Business Innovation Research</w:t>
            </w:r>
          </w:p>
        </w:tc>
      </w:tr>
      <w:tr w:rsidR="002A3085" w:rsidRPr="002A3085" w14:paraId="4508AAB1" w14:textId="77777777" w:rsidTr="002A3085">
        <w:trPr>
          <w:trHeight w:val="360"/>
        </w:trPr>
        <w:tc>
          <w:tcPr>
            <w:tcW w:w="1580" w:type="dxa"/>
            <w:tcBorders>
              <w:top w:val="nil"/>
              <w:left w:val="nil"/>
              <w:bottom w:val="nil"/>
              <w:right w:val="nil"/>
            </w:tcBorders>
            <w:shd w:val="clear" w:color="auto" w:fill="auto"/>
            <w:noWrap/>
            <w:vAlign w:val="center"/>
            <w:hideMark/>
          </w:tcPr>
          <w:p w14:paraId="37F528A3"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SBLO</w:t>
            </w:r>
          </w:p>
        </w:tc>
        <w:tc>
          <w:tcPr>
            <w:tcW w:w="6020" w:type="dxa"/>
            <w:tcBorders>
              <w:top w:val="nil"/>
              <w:left w:val="nil"/>
              <w:bottom w:val="nil"/>
              <w:right w:val="nil"/>
            </w:tcBorders>
            <w:shd w:val="clear" w:color="auto" w:fill="auto"/>
            <w:noWrap/>
            <w:vAlign w:val="center"/>
            <w:hideMark/>
          </w:tcPr>
          <w:p w14:paraId="5324C78F"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Small Business Liaison Office</w:t>
            </w:r>
          </w:p>
        </w:tc>
      </w:tr>
      <w:tr w:rsidR="002A3085" w:rsidRPr="002A3085" w14:paraId="729BDA3A" w14:textId="77777777" w:rsidTr="002A3085">
        <w:trPr>
          <w:trHeight w:val="360"/>
        </w:trPr>
        <w:tc>
          <w:tcPr>
            <w:tcW w:w="1580" w:type="dxa"/>
            <w:tcBorders>
              <w:top w:val="nil"/>
              <w:left w:val="nil"/>
              <w:bottom w:val="nil"/>
              <w:right w:val="nil"/>
            </w:tcBorders>
            <w:shd w:val="clear" w:color="auto" w:fill="auto"/>
            <w:noWrap/>
            <w:vAlign w:val="center"/>
            <w:hideMark/>
          </w:tcPr>
          <w:p w14:paraId="788917CC"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SDB</w:t>
            </w:r>
          </w:p>
        </w:tc>
        <w:tc>
          <w:tcPr>
            <w:tcW w:w="6020" w:type="dxa"/>
            <w:tcBorders>
              <w:top w:val="nil"/>
              <w:left w:val="nil"/>
              <w:bottom w:val="nil"/>
              <w:right w:val="nil"/>
            </w:tcBorders>
            <w:shd w:val="clear" w:color="auto" w:fill="auto"/>
            <w:noWrap/>
            <w:vAlign w:val="center"/>
            <w:hideMark/>
          </w:tcPr>
          <w:p w14:paraId="3E62E299"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Small Disadvantaged Business</w:t>
            </w:r>
          </w:p>
        </w:tc>
      </w:tr>
      <w:tr w:rsidR="002A3085" w:rsidRPr="002A3085" w14:paraId="7AC0AEFB" w14:textId="77777777" w:rsidTr="002A3085">
        <w:trPr>
          <w:trHeight w:val="360"/>
        </w:trPr>
        <w:tc>
          <w:tcPr>
            <w:tcW w:w="1580" w:type="dxa"/>
            <w:tcBorders>
              <w:top w:val="nil"/>
              <w:left w:val="nil"/>
              <w:bottom w:val="nil"/>
              <w:right w:val="nil"/>
            </w:tcBorders>
            <w:shd w:val="clear" w:color="auto" w:fill="auto"/>
            <w:noWrap/>
            <w:vAlign w:val="center"/>
            <w:hideMark/>
          </w:tcPr>
          <w:p w14:paraId="600FCA52"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SDVOSB</w:t>
            </w:r>
          </w:p>
        </w:tc>
        <w:tc>
          <w:tcPr>
            <w:tcW w:w="6020" w:type="dxa"/>
            <w:tcBorders>
              <w:top w:val="nil"/>
              <w:left w:val="nil"/>
              <w:bottom w:val="nil"/>
              <w:right w:val="nil"/>
            </w:tcBorders>
            <w:shd w:val="clear" w:color="auto" w:fill="auto"/>
            <w:noWrap/>
            <w:vAlign w:val="center"/>
            <w:hideMark/>
          </w:tcPr>
          <w:p w14:paraId="58D19151"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Service-Disabled Veteran-Owned Small Business</w:t>
            </w:r>
          </w:p>
        </w:tc>
      </w:tr>
      <w:tr w:rsidR="002A3085" w:rsidRPr="002A3085" w14:paraId="16CC4B93" w14:textId="77777777" w:rsidTr="002A3085">
        <w:trPr>
          <w:trHeight w:val="360"/>
        </w:trPr>
        <w:tc>
          <w:tcPr>
            <w:tcW w:w="1580" w:type="dxa"/>
            <w:tcBorders>
              <w:top w:val="nil"/>
              <w:left w:val="nil"/>
              <w:bottom w:val="nil"/>
              <w:right w:val="nil"/>
            </w:tcBorders>
            <w:shd w:val="clear" w:color="auto" w:fill="auto"/>
            <w:noWrap/>
            <w:vAlign w:val="center"/>
            <w:hideMark/>
          </w:tcPr>
          <w:p w14:paraId="4D05DC3A"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STTR</w:t>
            </w:r>
          </w:p>
        </w:tc>
        <w:tc>
          <w:tcPr>
            <w:tcW w:w="6020" w:type="dxa"/>
            <w:tcBorders>
              <w:top w:val="nil"/>
              <w:left w:val="nil"/>
              <w:bottom w:val="nil"/>
              <w:right w:val="nil"/>
            </w:tcBorders>
            <w:shd w:val="clear" w:color="auto" w:fill="auto"/>
            <w:noWrap/>
            <w:vAlign w:val="center"/>
            <w:hideMark/>
          </w:tcPr>
          <w:p w14:paraId="74DE7F73"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Small Business Technology Transfer</w:t>
            </w:r>
          </w:p>
        </w:tc>
      </w:tr>
      <w:tr w:rsidR="002A3085" w:rsidRPr="002A3085" w14:paraId="290B09FD" w14:textId="77777777" w:rsidTr="002A3085">
        <w:trPr>
          <w:trHeight w:val="360"/>
        </w:trPr>
        <w:tc>
          <w:tcPr>
            <w:tcW w:w="1580" w:type="dxa"/>
            <w:tcBorders>
              <w:top w:val="nil"/>
              <w:left w:val="nil"/>
              <w:bottom w:val="nil"/>
              <w:right w:val="nil"/>
            </w:tcBorders>
            <w:shd w:val="clear" w:color="auto" w:fill="auto"/>
            <w:noWrap/>
            <w:vAlign w:val="center"/>
            <w:hideMark/>
          </w:tcPr>
          <w:p w14:paraId="367C165A"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TRL</w:t>
            </w:r>
          </w:p>
        </w:tc>
        <w:tc>
          <w:tcPr>
            <w:tcW w:w="6020" w:type="dxa"/>
            <w:tcBorders>
              <w:top w:val="nil"/>
              <w:left w:val="nil"/>
              <w:bottom w:val="nil"/>
              <w:right w:val="nil"/>
            </w:tcBorders>
            <w:shd w:val="clear" w:color="auto" w:fill="auto"/>
            <w:noWrap/>
            <w:vAlign w:val="center"/>
            <w:hideMark/>
          </w:tcPr>
          <w:p w14:paraId="51724D44"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Technology Readiness Level</w:t>
            </w:r>
          </w:p>
        </w:tc>
      </w:tr>
      <w:tr w:rsidR="002A3085" w:rsidRPr="002A3085" w14:paraId="495CD6C1" w14:textId="77777777" w:rsidTr="002A3085">
        <w:trPr>
          <w:trHeight w:val="360"/>
        </w:trPr>
        <w:tc>
          <w:tcPr>
            <w:tcW w:w="1580" w:type="dxa"/>
            <w:tcBorders>
              <w:top w:val="nil"/>
              <w:left w:val="nil"/>
              <w:bottom w:val="nil"/>
              <w:right w:val="nil"/>
            </w:tcBorders>
            <w:shd w:val="clear" w:color="auto" w:fill="auto"/>
            <w:noWrap/>
            <w:vAlign w:val="center"/>
            <w:hideMark/>
          </w:tcPr>
          <w:p w14:paraId="278AF20C"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WOSB</w:t>
            </w:r>
          </w:p>
        </w:tc>
        <w:tc>
          <w:tcPr>
            <w:tcW w:w="6020" w:type="dxa"/>
            <w:tcBorders>
              <w:top w:val="nil"/>
              <w:left w:val="nil"/>
              <w:bottom w:val="nil"/>
              <w:right w:val="nil"/>
            </w:tcBorders>
            <w:shd w:val="clear" w:color="auto" w:fill="auto"/>
            <w:noWrap/>
            <w:vAlign w:val="center"/>
            <w:hideMark/>
          </w:tcPr>
          <w:p w14:paraId="1874869C" w14:textId="77777777" w:rsidR="002A3085" w:rsidRPr="002A3085" w:rsidRDefault="002A3085" w:rsidP="002A3085">
            <w:pPr>
              <w:spacing w:after="0" w:line="240" w:lineRule="auto"/>
              <w:rPr>
                <w:rFonts w:ascii="Lato" w:eastAsia="Times New Roman" w:hAnsi="Lato" w:cs="Calibri"/>
                <w:color w:val="000000"/>
              </w:rPr>
            </w:pPr>
            <w:r w:rsidRPr="002A3085">
              <w:rPr>
                <w:rFonts w:ascii="Lato" w:eastAsia="Times New Roman" w:hAnsi="Lato" w:cs="Calibri"/>
                <w:color w:val="000000"/>
              </w:rPr>
              <w:t>Women-Owned Small Business</w:t>
            </w:r>
          </w:p>
        </w:tc>
      </w:tr>
    </w:tbl>
    <w:p w14:paraId="3BA53D57" w14:textId="77777777" w:rsidR="005440FF" w:rsidRDefault="005440FF" w:rsidP="00534F9E">
      <w:pPr>
        <w:rPr>
          <w:rFonts w:ascii="Lato" w:eastAsia="Lato" w:hAnsi="Lato" w:cs="Lato"/>
        </w:rPr>
      </w:pPr>
    </w:p>
    <w:sectPr w:rsidR="005440FF" w:rsidSect="00D271D5">
      <w:headerReference w:type="default" r:id="rId19"/>
      <w:footerReference w:type="default" r:id="rId20"/>
      <w:headerReference w:type="first" r:id="rId21"/>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D5C5" w14:textId="77777777" w:rsidR="00B32D71" w:rsidRDefault="00B32D71" w:rsidP="00B47362">
      <w:pPr>
        <w:spacing w:after="0" w:line="240" w:lineRule="auto"/>
      </w:pPr>
      <w:r>
        <w:separator/>
      </w:r>
    </w:p>
  </w:endnote>
  <w:endnote w:type="continuationSeparator" w:id="0">
    <w:p w14:paraId="63AD647E" w14:textId="77777777" w:rsidR="00B32D71" w:rsidRDefault="00B32D71" w:rsidP="00B47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charset w:val="00"/>
    <w:family w:val="swiss"/>
    <w:pitch w:val="variable"/>
    <w:sig w:usb0="E10002FF" w:usb1="5000ECFF" w:usb2="00000021" w:usb3="00000000" w:csb0="0000019F" w:csb1="00000000"/>
  </w:font>
  <w:font w:name="Oswald">
    <w:altName w:val="Arial Narrow"/>
    <w:charset w:val="00"/>
    <w:family w:val="auto"/>
    <w:pitch w:val="variable"/>
    <w:sig w:usb0="2000020F" w:usb1="00000000" w:usb2="00000000" w:usb3="00000000" w:csb0="00000197" w:csb1="00000000"/>
  </w:font>
  <w:font w:name="Crimson Pr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73994"/>
      <w:docPartObj>
        <w:docPartGallery w:val="Page Numbers (Bottom of Page)"/>
        <w:docPartUnique/>
      </w:docPartObj>
    </w:sdtPr>
    <w:sdtEndPr>
      <w:rPr>
        <w:noProof/>
      </w:rPr>
    </w:sdtEndPr>
    <w:sdtContent>
      <w:p w14:paraId="3D4B1DE8" w14:textId="06F912C7" w:rsidR="000968CF" w:rsidRDefault="000968CF">
        <w:pPr>
          <w:pStyle w:val="Footer"/>
          <w:jc w:val="right"/>
        </w:pPr>
        <w:r>
          <w:fldChar w:fldCharType="begin"/>
        </w:r>
        <w:r>
          <w:instrText xml:space="preserve"> PAGE   \* MERGEFORMAT </w:instrText>
        </w:r>
        <w:r>
          <w:fldChar w:fldCharType="separate"/>
        </w:r>
        <w:r w:rsidR="00476686">
          <w:rPr>
            <w:noProof/>
          </w:rPr>
          <w:t>16</w:t>
        </w:r>
        <w:r>
          <w:rPr>
            <w:noProof/>
          </w:rPr>
          <w:fldChar w:fldCharType="end"/>
        </w:r>
      </w:p>
    </w:sdtContent>
  </w:sdt>
  <w:p w14:paraId="1110DAE0" w14:textId="3A3730DA" w:rsidR="000968CF" w:rsidRPr="005B7A50" w:rsidRDefault="000968CF" w:rsidP="005B7A50">
    <w:pPr>
      <w:pStyle w:val="Footer"/>
      <w:jc w:val="center"/>
      <w:rPr>
        <w:color w:val="7F7F7F" w:themeColor="text1" w:themeTint="80"/>
      </w:rPr>
    </w:pPr>
    <w:r w:rsidRPr="005B7A50">
      <w:rPr>
        <w:color w:val="7F7F7F" w:themeColor="text1" w:themeTint="80"/>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63070" w14:textId="77777777" w:rsidR="00B32D71" w:rsidRDefault="00B32D71" w:rsidP="00B47362">
      <w:pPr>
        <w:spacing w:after="0" w:line="240" w:lineRule="auto"/>
      </w:pPr>
      <w:r>
        <w:separator/>
      </w:r>
    </w:p>
  </w:footnote>
  <w:footnote w:type="continuationSeparator" w:id="0">
    <w:p w14:paraId="12E464D5" w14:textId="77777777" w:rsidR="00B32D71" w:rsidRDefault="00B32D71" w:rsidP="00B473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15E88" w14:textId="74BD1CAA" w:rsidR="000968CF" w:rsidRDefault="000968CF" w:rsidP="008776C2">
    <w:pPr>
      <w:pStyle w:val="Header"/>
      <w:jc w:val="right"/>
    </w:pPr>
    <w:r w:rsidRPr="000A0F7A">
      <w:rPr>
        <w:noProof/>
      </w:rPr>
      <w:drawing>
        <wp:anchor distT="0" distB="0" distL="114300" distR="114300" simplePos="0" relativeHeight="251659264" behindDoc="1" locked="0" layoutInCell="1" allowOverlap="1" wp14:anchorId="1601A836" wp14:editId="65F3DFF6">
          <wp:simplePos x="0" y="0"/>
          <wp:positionH relativeFrom="column">
            <wp:posOffset>4853414</wp:posOffset>
          </wp:positionH>
          <wp:positionV relativeFrom="paragraph">
            <wp:posOffset>-38100</wp:posOffset>
          </wp:positionV>
          <wp:extent cx="1134110" cy="446405"/>
          <wp:effectExtent l="0" t="0" r="8890" b="0"/>
          <wp:wrapTight wrapText="bothSides">
            <wp:wrapPolygon edited="0">
              <wp:start x="0" y="0"/>
              <wp:lineTo x="0" y="20279"/>
              <wp:lineTo x="21406" y="20279"/>
              <wp:lineTo x="21406" y="0"/>
              <wp:lineTo x="0" y="0"/>
            </wp:wrapPolygon>
          </wp:wrapTight>
          <wp:docPr id="4" name="Picture 2" descr="A black and white logo&#10;&#10;Description automatically generated with low confidence">
            <a:extLst xmlns:a="http://schemas.openxmlformats.org/drawingml/2006/main">
              <a:ext uri="{FF2B5EF4-FFF2-40B4-BE49-F238E27FC236}">
                <a16:creationId xmlns:a16="http://schemas.microsoft.com/office/drawing/2014/main" id="{17A07994-60BC-4A83-3127-4CB6448C00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black and white logo&#10;&#10;Description automatically generated with low confidence">
                    <a:extLst>
                      <a:ext uri="{FF2B5EF4-FFF2-40B4-BE49-F238E27FC236}">
                        <a16:creationId xmlns:a16="http://schemas.microsoft.com/office/drawing/2014/main" id="{17A07994-60BC-4A83-3127-4CB6448C005F}"/>
                      </a:ext>
                    </a:extLst>
                  </pic:cNvPr>
                  <pic:cNvPicPr>
                    <a:picLocks noChangeAspect="1"/>
                  </pic:cNvPicPr>
                </pic:nvPicPr>
                <pic:blipFill rotWithShape="1">
                  <a:blip r:embed="rId1">
                    <a:extLst>
                      <a:ext uri="{28A0092B-C50C-407E-A947-70E740481C1C}">
                        <a14:useLocalDpi xmlns:a14="http://schemas.microsoft.com/office/drawing/2010/main" val="0"/>
                      </a:ext>
                    </a:extLst>
                  </a:blip>
                  <a:srcRect l="6875" r="5626"/>
                  <a:stretch/>
                </pic:blipFill>
                <pic:spPr>
                  <a:xfrm>
                    <a:off x="0" y="0"/>
                    <a:ext cx="1134110" cy="44640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7616" w14:textId="0D6ADA58" w:rsidR="000968CF" w:rsidRDefault="000968CF">
    <w:pPr>
      <w:pStyle w:val="Header"/>
    </w:pPr>
    <w:r>
      <w:rPr>
        <w:noProof/>
      </w:rPr>
      <w:drawing>
        <wp:anchor distT="0" distB="0" distL="114300" distR="114300" simplePos="0" relativeHeight="251658240" behindDoc="1" locked="0" layoutInCell="1" allowOverlap="1" wp14:anchorId="57471DFC" wp14:editId="65C114AA">
          <wp:simplePos x="0" y="0"/>
          <wp:positionH relativeFrom="page">
            <wp:posOffset>0</wp:posOffset>
          </wp:positionH>
          <wp:positionV relativeFrom="paragraph">
            <wp:posOffset>-456971</wp:posOffset>
          </wp:positionV>
          <wp:extent cx="7771992" cy="10049990"/>
          <wp:effectExtent l="0" t="0" r="635" b="889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extLst>
                      <a:ext uri="{28A0092B-C50C-407E-A947-70E740481C1C}">
                        <a14:useLocalDpi xmlns:a14="http://schemas.microsoft.com/office/drawing/2010/main" val="0"/>
                      </a:ext>
                    </a:extLst>
                  </a:blip>
                  <a:stretch>
                    <a:fillRect/>
                  </a:stretch>
                </pic:blipFill>
                <pic:spPr>
                  <a:xfrm>
                    <a:off x="0" y="0"/>
                    <a:ext cx="7771992" cy="10049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02804"/>
    <w:multiLevelType w:val="hybridMultilevel"/>
    <w:tmpl w:val="4EA802DE"/>
    <w:lvl w:ilvl="0" w:tplc="04090019">
      <w:start w:val="1"/>
      <w:numFmt w:val="lowerLetter"/>
      <w:lvlText w:val="%1."/>
      <w:lvlJc w:val="left"/>
      <w:pPr>
        <w:ind w:left="648" w:hanging="360"/>
      </w:pPr>
      <w:rPr>
        <w:rFonts w:hint="default"/>
      </w:rPr>
    </w:lvl>
    <w:lvl w:ilvl="1" w:tplc="FFFFFFFF">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abstractNum w:abstractNumId="1" w15:restartNumberingAfterBreak="0">
    <w:nsid w:val="12950E66"/>
    <w:multiLevelType w:val="hybridMultilevel"/>
    <w:tmpl w:val="C9E62C0C"/>
    <w:lvl w:ilvl="0" w:tplc="85C6614C">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D15"/>
    <w:multiLevelType w:val="hybridMultilevel"/>
    <w:tmpl w:val="A1F83C12"/>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035124"/>
    <w:multiLevelType w:val="hybridMultilevel"/>
    <w:tmpl w:val="E1168CA0"/>
    <w:lvl w:ilvl="0" w:tplc="7F7670F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B6AD8"/>
    <w:multiLevelType w:val="hybridMultilevel"/>
    <w:tmpl w:val="D73E0A4A"/>
    <w:lvl w:ilvl="0" w:tplc="04090019">
      <w:start w:val="1"/>
      <w:numFmt w:val="lowerLetter"/>
      <w:lvlText w:val="%1."/>
      <w:lvlJc w:val="left"/>
      <w:pPr>
        <w:ind w:left="648" w:hanging="360"/>
      </w:pPr>
      <w:rPr>
        <w:rFonts w:hint="default"/>
      </w:rPr>
    </w:lvl>
    <w:lvl w:ilvl="1" w:tplc="FFFFFFFF" w:tentative="1">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abstractNum w:abstractNumId="5" w15:restartNumberingAfterBreak="0">
    <w:nsid w:val="1BB52ED7"/>
    <w:multiLevelType w:val="hybridMultilevel"/>
    <w:tmpl w:val="782A6C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355B54"/>
    <w:multiLevelType w:val="hybridMultilevel"/>
    <w:tmpl w:val="4840285C"/>
    <w:lvl w:ilvl="0" w:tplc="04090019">
      <w:start w:val="1"/>
      <w:numFmt w:val="lowerLetter"/>
      <w:lvlText w:val="%1."/>
      <w:lvlJc w:val="left"/>
      <w:pPr>
        <w:ind w:left="648" w:hanging="360"/>
      </w:pPr>
      <w:rPr>
        <w:rFonts w:hint="default"/>
      </w:rPr>
    </w:lvl>
    <w:lvl w:ilvl="1" w:tplc="FFFFFFFF" w:tentative="1">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abstractNum w:abstractNumId="7" w15:restartNumberingAfterBreak="0">
    <w:nsid w:val="23F535B9"/>
    <w:multiLevelType w:val="hybridMultilevel"/>
    <w:tmpl w:val="BA5AB9B6"/>
    <w:lvl w:ilvl="0" w:tplc="5CCC63B8">
      <w:start w:val="1"/>
      <w:numFmt w:val="decimal"/>
      <w:lvlText w:val="(%1)"/>
      <w:lvlJc w:val="left"/>
      <w:pPr>
        <w:ind w:left="135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7946BF"/>
    <w:multiLevelType w:val="hybridMultilevel"/>
    <w:tmpl w:val="1E2851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E77D0"/>
    <w:multiLevelType w:val="hybridMultilevel"/>
    <w:tmpl w:val="77185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6C26153"/>
    <w:multiLevelType w:val="hybridMultilevel"/>
    <w:tmpl w:val="013E117A"/>
    <w:lvl w:ilvl="0" w:tplc="04090019">
      <w:start w:val="1"/>
      <w:numFmt w:val="lowerLetter"/>
      <w:lvlText w:val="%1."/>
      <w:lvlJc w:val="left"/>
      <w:pPr>
        <w:ind w:left="648" w:hanging="360"/>
      </w:pPr>
      <w:rPr>
        <w:rFonts w:hint="default"/>
      </w:rPr>
    </w:lvl>
    <w:lvl w:ilvl="1" w:tplc="FFFFFFFF" w:tentative="1">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abstractNum w:abstractNumId="11" w15:restartNumberingAfterBreak="0">
    <w:nsid w:val="3A66103E"/>
    <w:multiLevelType w:val="hybridMultilevel"/>
    <w:tmpl w:val="369415F8"/>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712B80"/>
    <w:multiLevelType w:val="hybridMultilevel"/>
    <w:tmpl w:val="7E368244"/>
    <w:lvl w:ilvl="0" w:tplc="04090001">
      <w:start w:val="1"/>
      <w:numFmt w:val="bullet"/>
      <w:lvlText w:val=""/>
      <w:lvlJc w:val="left"/>
      <w:pPr>
        <w:ind w:left="135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D127CF"/>
    <w:multiLevelType w:val="hybridMultilevel"/>
    <w:tmpl w:val="D1BC8F10"/>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8F0524D"/>
    <w:multiLevelType w:val="hybridMultilevel"/>
    <w:tmpl w:val="97CE3C7A"/>
    <w:lvl w:ilvl="0" w:tplc="68AACCB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F19DE"/>
    <w:multiLevelType w:val="hybridMultilevel"/>
    <w:tmpl w:val="62FE10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14E5596"/>
    <w:multiLevelType w:val="hybridMultilevel"/>
    <w:tmpl w:val="2872F0E6"/>
    <w:lvl w:ilvl="0" w:tplc="9250AA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49599A"/>
    <w:multiLevelType w:val="hybridMultilevel"/>
    <w:tmpl w:val="D676EECE"/>
    <w:lvl w:ilvl="0" w:tplc="E842E0C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4C1A67"/>
    <w:multiLevelType w:val="hybridMultilevel"/>
    <w:tmpl w:val="C598CA1E"/>
    <w:lvl w:ilvl="0" w:tplc="7018BF4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D61284"/>
    <w:multiLevelType w:val="hybridMultilevel"/>
    <w:tmpl w:val="08FE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8E23C0"/>
    <w:multiLevelType w:val="hybridMultilevel"/>
    <w:tmpl w:val="008079B2"/>
    <w:lvl w:ilvl="0" w:tplc="04090019">
      <w:start w:val="1"/>
      <w:numFmt w:val="lowerLetter"/>
      <w:lvlText w:val="%1."/>
      <w:lvlJc w:val="left"/>
      <w:pPr>
        <w:tabs>
          <w:tab w:val="num" w:pos="720"/>
        </w:tabs>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C7D5E8D"/>
    <w:multiLevelType w:val="multilevel"/>
    <w:tmpl w:val="802A72F4"/>
    <w:styleLink w:val="CurrentList1"/>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21C0A43"/>
    <w:multiLevelType w:val="hybridMultilevel"/>
    <w:tmpl w:val="D188C948"/>
    <w:lvl w:ilvl="0" w:tplc="04090019">
      <w:start w:val="1"/>
      <w:numFmt w:val="lowerLetter"/>
      <w:lvlText w:val="%1."/>
      <w:lvlJc w:val="left"/>
      <w:pPr>
        <w:ind w:left="648" w:hanging="360"/>
      </w:pPr>
      <w:rPr>
        <w:rFonts w:hint="default"/>
      </w:rPr>
    </w:lvl>
    <w:lvl w:ilvl="1" w:tplc="FFFFFFFF">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abstractNum w:abstractNumId="23" w15:restartNumberingAfterBreak="0">
    <w:nsid w:val="6F240C62"/>
    <w:multiLevelType w:val="hybridMultilevel"/>
    <w:tmpl w:val="3B1E76AE"/>
    <w:lvl w:ilvl="0" w:tplc="04090019">
      <w:start w:val="1"/>
      <w:numFmt w:val="lowerLetter"/>
      <w:lvlText w:val="%1."/>
      <w:lvlJc w:val="left"/>
      <w:pPr>
        <w:ind w:left="648" w:hanging="360"/>
      </w:pPr>
      <w:rPr>
        <w:rFonts w:hint="default"/>
      </w:rPr>
    </w:lvl>
    <w:lvl w:ilvl="1" w:tplc="FFFFFFFF" w:tentative="1">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abstractNum w:abstractNumId="24" w15:restartNumberingAfterBreak="0">
    <w:nsid w:val="711D3374"/>
    <w:multiLevelType w:val="hybridMultilevel"/>
    <w:tmpl w:val="FE48CC8A"/>
    <w:lvl w:ilvl="0" w:tplc="04090019">
      <w:start w:val="1"/>
      <w:numFmt w:val="lowerLetter"/>
      <w:lvlText w:val="%1."/>
      <w:lvlJc w:val="left"/>
      <w:pPr>
        <w:ind w:left="648" w:hanging="360"/>
      </w:pPr>
      <w:rPr>
        <w:rFonts w:hint="default"/>
      </w:rPr>
    </w:lvl>
    <w:lvl w:ilvl="1" w:tplc="FFFFFFFF">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abstractNum w:abstractNumId="25" w15:restartNumberingAfterBreak="0">
    <w:nsid w:val="73775F31"/>
    <w:multiLevelType w:val="hybridMultilevel"/>
    <w:tmpl w:val="69684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3B42056"/>
    <w:multiLevelType w:val="hybridMultilevel"/>
    <w:tmpl w:val="C3D42694"/>
    <w:lvl w:ilvl="0" w:tplc="04090001">
      <w:start w:val="1"/>
      <w:numFmt w:val="bullet"/>
      <w:lvlText w:val=""/>
      <w:lvlJc w:val="left"/>
      <w:pPr>
        <w:tabs>
          <w:tab w:val="num" w:pos="720"/>
        </w:tabs>
        <w:ind w:left="720" w:hanging="360"/>
      </w:pPr>
      <w:rPr>
        <w:rFonts w:ascii="Symbol" w:hAnsi="Symbol" w:hint="default"/>
      </w:rPr>
    </w:lvl>
    <w:lvl w:ilvl="1" w:tplc="402416CE">
      <w:start w:val="1"/>
      <w:numFmt w:val="bullet"/>
      <w:lvlText w:val="o"/>
      <w:lvlJc w:val="left"/>
      <w:pPr>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62F2CCA"/>
    <w:multiLevelType w:val="hybridMultilevel"/>
    <w:tmpl w:val="19DA48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92673D6"/>
    <w:multiLevelType w:val="hybridMultilevel"/>
    <w:tmpl w:val="94167B62"/>
    <w:lvl w:ilvl="0" w:tplc="04090019">
      <w:start w:val="1"/>
      <w:numFmt w:val="lowerLetter"/>
      <w:lvlText w:val="%1."/>
      <w:lvlJc w:val="left"/>
      <w:pPr>
        <w:ind w:left="648" w:hanging="360"/>
      </w:pPr>
      <w:rPr>
        <w:rFonts w:hint="default"/>
      </w:rPr>
    </w:lvl>
    <w:lvl w:ilvl="1" w:tplc="FFFFFFFF">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abstractNum w:abstractNumId="29" w15:restartNumberingAfterBreak="0">
    <w:nsid w:val="7D2B3FC2"/>
    <w:multiLevelType w:val="hybridMultilevel"/>
    <w:tmpl w:val="D19E27AE"/>
    <w:lvl w:ilvl="0" w:tplc="04090019">
      <w:start w:val="1"/>
      <w:numFmt w:val="lowerLetter"/>
      <w:lvlText w:val="%1."/>
      <w:lvlJc w:val="left"/>
      <w:pPr>
        <w:ind w:left="648" w:hanging="360"/>
      </w:pPr>
      <w:rPr>
        <w:rFonts w:hint="default"/>
      </w:rPr>
    </w:lvl>
    <w:lvl w:ilvl="1" w:tplc="FFFFFFFF">
      <w:start w:val="1"/>
      <w:numFmt w:val="bullet"/>
      <w:lvlText w:val="o"/>
      <w:lvlJc w:val="left"/>
      <w:pPr>
        <w:ind w:left="1368" w:hanging="360"/>
      </w:pPr>
      <w:rPr>
        <w:rFonts w:ascii="Courier New" w:hAnsi="Courier New" w:cs="Courier New" w:hint="default"/>
      </w:rPr>
    </w:lvl>
    <w:lvl w:ilvl="2" w:tplc="FFFFFFFF" w:tentative="1">
      <w:start w:val="1"/>
      <w:numFmt w:val="bullet"/>
      <w:lvlText w:val=""/>
      <w:lvlJc w:val="left"/>
      <w:pPr>
        <w:ind w:left="2088" w:hanging="360"/>
      </w:pPr>
      <w:rPr>
        <w:rFonts w:ascii="Wingdings" w:hAnsi="Wingdings" w:hint="default"/>
      </w:rPr>
    </w:lvl>
    <w:lvl w:ilvl="3" w:tplc="FFFFFFFF" w:tentative="1">
      <w:start w:val="1"/>
      <w:numFmt w:val="bullet"/>
      <w:lvlText w:val=""/>
      <w:lvlJc w:val="left"/>
      <w:pPr>
        <w:ind w:left="2808" w:hanging="360"/>
      </w:pPr>
      <w:rPr>
        <w:rFonts w:ascii="Symbol" w:hAnsi="Symbol" w:hint="default"/>
      </w:rPr>
    </w:lvl>
    <w:lvl w:ilvl="4" w:tplc="FFFFFFFF" w:tentative="1">
      <w:start w:val="1"/>
      <w:numFmt w:val="bullet"/>
      <w:lvlText w:val="o"/>
      <w:lvlJc w:val="left"/>
      <w:pPr>
        <w:ind w:left="3528" w:hanging="360"/>
      </w:pPr>
      <w:rPr>
        <w:rFonts w:ascii="Courier New" w:hAnsi="Courier New" w:cs="Courier New" w:hint="default"/>
      </w:rPr>
    </w:lvl>
    <w:lvl w:ilvl="5" w:tplc="FFFFFFFF" w:tentative="1">
      <w:start w:val="1"/>
      <w:numFmt w:val="bullet"/>
      <w:lvlText w:val=""/>
      <w:lvlJc w:val="left"/>
      <w:pPr>
        <w:ind w:left="4248" w:hanging="360"/>
      </w:pPr>
      <w:rPr>
        <w:rFonts w:ascii="Wingdings" w:hAnsi="Wingdings" w:hint="default"/>
      </w:rPr>
    </w:lvl>
    <w:lvl w:ilvl="6" w:tplc="FFFFFFFF" w:tentative="1">
      <w:start w:val="1"/>
      <w:numFmt w:val="bullet"/>
      <w:lvlText w:val=""/>
      <w:lvlJc w:val="left"/>
      <w:pPr>
        <w:ind w:left="4968" w:hanging="360"/>
      </w:pPr>
      <w:rPr>
        <w:rFonts w:ascii="Symbol" w:hAnsi="Symbol" w:hint="default"/>
      </w:rPr>
    </w:lvl>
    <w:lvl w:ilvl="7" w:tplc="FFFFFFFF" w:tentative="1">
      <w:start w:val="1"/>
      <w:numFmt w:val="bullet"/>
      <w:lvlText w:val="o"/>
      <w:lvlJc w:val="left"/>
      <w:pPr>
        <w:ind w:left="5688" w:hanging="360"/>
      </w:pPr>
      <w:rPr>
        <w:rFonts w:ascii="Courier New" w:hAnsi="Courier New" w:cs="Courier New" w:hint="default"/>
      </w:rPr>
    </w:lvl>
    <w:lvl w:ilvl="8" w:tplc="FFFFFFFF" w:tentative="1">
      <w:start w:val="1"/>
      <w:numFmt w:val="bullet"/>
      <w:lvlText w:val=""/>
      <w:lvlJc w:val="left"/>
      <w:pPr>
        <w:ind w:left="6408" w:hanging="360"/>
      </w:pPr>
      <w:rPr>
        <w:rFonts w:ascii="Wingdings" w:hAnsi="Wingdings" w:hint="default"/>
      </w:rPr>
    </w:lvl>
  </w:abstractNum>
  <w:num w:numId="1" w16cid:durableId="1208027417">
    <w:abstractNumId w:val="26"/>
  </w:num>
  <w:num w:numId="2" w16cid:durableId="7643505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2528218">
    <w:abstractNumId w:val="1"/>
  </w:num>
  <w:num w:numId="4" w16cid:durableId="171921712">
    <w:abstractNumId w:val="17"/>
  </w:num>
  <w:num w:numId="5" w16cid:durableId="1586912970">
    <w:abstractNumId w:val="16"/>
  </w:num>
  <w:num w:numId="6" w16cid:durableId="1773822614">
    <w:abstractNumId w:val="18"/>
  </w:num>
  <w:num w:numId="7" w16cid:durableId="427888998">
    <w:abstractNumId w:val="3"/>
  </w:num>
  <w:num w:numId="8" w16cid:durableId="1282688578">
    <w:abstractNumId w:val="7"/>
  </w:num>
  <w:num w:numId="9" w16cid:durableId="789056067">
    <w:abstractNumId w:val="9"/>
  </w:num>
  <w:num w:numId="10" w16cid:durableId="780302039">
    <w:abstractNumId w:val="12"/>
  </w:num>
  <w:num w:numId="11" w16cid:durableId="817308674">
    <w:abstractNumId w:val="19"/>
  </w:num>
  <w:num w:numId="12" w16cid:durableId="677512309">
    <w:abstractNumId w:val="25"/>
  </w:num>
  <w:num w:numId="13" w16cid:durableId="640843420">
    <w:abstractNumId w:val="21"/>
  </w:num>
  <w:num w:numId="14" w16cid:durableId="27224435">
    <w:abstractNumId w:val="5"/>
  </w:num>
  <w:num w:numId="15" w16cid:durableId="827483557">
    <w:abstractNumId w:val="27"/>
  </w:num>
  <w:num w:numId="16" w16cid:durableId="1515652262">
    <w:abstractNumId w:val="11"/>
  </w:num>
  <w:num w:numId="17" w16cid:durableId="2110344362">
    <w:abstractNumId w:val="2"/>
  </w:num>
  <w:num w:numId="18" w16cid:durableId="1812864311">
    <w:abstractNumId w:val="13"/>
  </w:num>
  <w:num w:numId="19" w16cid:durableId="1305548881">
    <w:abstractNumId w:val="23"/>
  </w:num>
  <w:num w:numId="20" w16cid:durableId="1560242025">
    <w:abstractNumId w:val="22"/>
  </w:num>
  <w:num w:numId="21" w16cid:durableId="773094319">
    <w:abstractNumId w:val="28"/>
  </w:num>
  <w:num w:numId="22" w16cid:durableId="682631742">
    <w:abstractNumId w:val="4"/>
  </w:num>
  <w:num w:numId="23" w16cid:durableId="1160463540">
    <w:abstractNumId w:val="29"/>
  </w:num>
  <w:num w:numId="24" w16cid:durableId="515776697">
    <w:abstractNumId w:val="24"/>
  </w:num>
  <w:num w:numId="25" w16cid:durableId="1325471525">
    <w:abstractNumId w:val="0"/>
  </w:num>
  <w:num w:numId="26" w16cid:durableId="31151083">
    <w:abstractNumId w:val="6"/>
  </w:num>
  <w:num w:numId="27" w16cid:durableId="1982494901">
    <w:abstractNumId w:val="10"/>
  </w:num>
  <w:num w:numId="28" w16cid:durableId="600577338">
    <w:abstractNumId w:val="20"/>
  </w:num>
  <w:num w:numId="29" w16cid:durableId="2062315782">
    <w:abstractNumId w:val="14"/>
  </w:num>
  <w:num w:numId="30" w16cid:durableId="1708604685">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FB4"/>
    <w:rsid w:val="00000014"/>
    <w:rsid w:val="00000466"/>
    <w:rsid w:val="00000492"/>
    <w:rsid w:val="0000056F"/>
    <w:rsid w:val="00000AAD"/>
    <w:rsid w:val="00000AF3"/>
    <w:rsid w:val="0000154D"/>
    <w:rsid w:val="0000248E"/>
    <w:rsid w:val="00003337"/>
    <w:rsid w:val="00003D2D"/>
    <w:rsid w:val="00004340"/>
    <w:rsid w:val="00004E78"/>
    <w:rsid w:val="00005045"/>
    <w:rsid w:val="00006D08"/>
    <w:rsid w:val="00010F3D"/>
    <w:rsid w:val="0001156B"/>
    <w:rsid w:val="00012393"/>
    <w:rsid w:val="0001281B"/>
    <w:rsid w:val="00012F69"/>
    <w:rsid w:val="000134C7"/>
    <w:rsid w:val="000134CB"/>
    <w:rsid w:val="00013D2A"/>
    <w:rsid w:val="000141DC"/>
    <w:rsid w:val="0001473E"/>
    <w:rsid w:val="00014D35"/>
    <w:rsid w:val="00014FB4"/>
    <w:rsid w:val="0001578E"/>
    <w:rsid w:val="00015EF6"/>
    <w:rsid w:val="0001678E"/>
    <w:rsid w:val="00016B00"/>
    <w:rsid w:val="00017B81"/>
    <w:rsid w:val="00017F6E"/>
    <w:rsid w:val="0002089D"/>
    <w:rsid w:val="00020B2D"/>
    <w:rsid w:val="00020CE6"/>
    <w:rsid w:val="000210BD"/>
    <w:rsid w:val="0002143F"/>
    <w:rsid w:val="00021940"/>
    <w:rsid w:val="0002231C"/>
    <w:rsid w:val="000224E9"/>
    <w:rsid w:val="00022F31"/>
    <w:rsid w:val="00023620"/>
    <w:rsid w:val="000237E8"/>
    <w:rsid w:val="000239DE"/>
    <w:rsid w:val="00023C23"/>
    <w:rsid w:val="00024DCB"/>
    <w:rsid w:val="00025165"/>
    <w:rsid w:val="00025453"/>
    <w:rsid w:val="0002570E"/>
    <w:rsid w:val="00026161"/>
    <w:rsid w:val="00026B7D"/>
    <w:rsid w:val="00026FF0"/>
    <w:rsid w:val="0002712D"/>
    <w:rsid w:val="00027FEA"/>
    <w:rsid w:val="0003060F"/>
    <w:rsid w:val="00031CAE"/>
    <w:rsid w:val="00031FD7"/>
    <w:rsid w:val="00032428"/>
    <w:rsid w:val="00032688"/>
    <w:rsid w:val="00032FF4"/>
    <w:rsid w:val="0003325F"/>
    <w:rsid w:val="00034461"/>
    <w:rsid w:val="00034AA0"/>
    <w:rsid w:val="000367B4"/>
    <w:rsid w:val="00037243"/>
    <w:rsid w:val="00037259"/>
    <w:rsid w:val="0003741F"/>
    <w:rsid w:val="0003759E"/>
    <w:rsid w:val="00037681"/>
    <w:rsid w:val="00040907"/>
    <w:rsid w:val="000412AA"/>
    <w:rsid w:val="00041768"/>
    <w:rsid w:val="00041DC6"/>
    <w:rsid w:val="0004261D"/>
    <w:rsid w:val="000451B0"/>
    <w:rsid w:val="000452C9"/>
    <w:rsid w:val="000453C1"/>
    <w:rsid w:val="00045BC1"/>
    <w:rsid w:val="000465E7"/>
    <w:rsid w:val="000469BB"/>
    <w:rsid w:val="00046F65"/>
    <w:rsid w:val="000470B7"/>
    <w:rsid w:val="00047CBC"/>
    <w:rsid w:val="00047EE1"/>
    <w:rsid w:val="00047FBE"/>
    <w:rsid w:val="0005079B"/>
    <w:rsid w:val="000508AC"/>
    <w:rsid w:val="000508D8"/>
    <w:rsid w:val="00050C66"/>
    <w:rsid w:val="00052507"/>
    <w:rsid w:val="000529F6"/>
    <w:rsid w:val="0005301C"/>
    <w:rsid w:val="00053798"/>
    <w:rsid w:val="00053E21"/>
    <w:rsid w:val="00053E95"/>
    <w:rsid w:val="00053E97"/>
    <w:rsid w:val="000542F5"/>
    <w:rsid w:val="000545D9"/>
    <w:rsid w:val="0005463C"/>
    <w:rsid w:val="000546D0"/>
    <w:rsid w:val="00054E45"/>
    <w:rsid w:val="00055621"/>
    <w:rsid w:val="00055FFC"/>
    <w:rsid w:val="00056568"/>
    <w:rsid w:val="00056584"/>
    <w:rsid w:val="00056862"/>
    <w:rsid w:val="00056F02"/>
    <w:rsid w:val="0005724B"/>
    <w:rsid w:val="00057303"/>
    <w:rsid w:val="00057950"/>
    <w:rsid w:val="00057ADD"/>
    <w:rsid w:val="0006096F"/>
    <w:rsid w:val="000616BA"/>
    <w:rsid w:val="00062A23"/>
    <w:rsid w:val="00062B3B"/>
    <w:rsid w:val="00062F82"/>
    <w:rsid w:val="000630D6"/>
    <w:rsid w:val="00063848"/>
    <w:rsid w:val="00063C28"/>
    <w:rsid w:val="00063CB2"/>
    <w:rsid w:val="00064D31"/>
    <w:rsid w:val="0006508D"/>
    <w:rsid w:val="00065830"/>
    <w:rsid w:val="00065CBA"/>
    <w:rsid w:val="000660FE"/>
    <w:rsid w:val="00066633"/>
    <w:rsid w:val="00067C71"/>
    <w:rsid w:val="0007001A"/>
    <w:rsid w:val="00070530"/>
    <w:rsid w:val="000706AC"/>
    <w:rsid w:val="00070B50"/>
    <w:rsid w:val="00070D2D"/>
    <w:rsid w:val="000717C9"/>
    <w:rsid w:val="00072241"/>
    <w:rsid w:val="000724F9"/>
    <w:rsid w:val="000736A8"/>
    <w:rsid w:val="00073B09"/>
    <w:rsid w:val="00073FCC"/>
    <w:rsid w:val="00074B56"/>
    <w:rsid w:val="00075695"/>
    <w:rsid w:val="000759D8"/>
    <w:rsid w:val="00076A1E"/>
    <w:rsid w:val="00076A8E"/>
    <w:rsid w:val="00076D64"/>
    <w:rsid w:val="00077748"/>
    <w:rsid w:val="00077F86"/>
    <w:rsid w:val="00080D33"/>
    <w:rsid w:val="00080F0B"/>
    <w:rsid w:val="0008115B"/>
    <w:rsid w:val="00081AF3"/>
    <w:rsid w:val="00081BCB"/>
    <w:rsid w:val="00081CB3"/>
    <w:rsid w:val="00082A7D"/>
    <w:rsid w:val="00082FDF"/>
    <w:rsid w:val="000830D1"/>
    <w:rsid w:val="00083B95"/>
    <w:rsid w:val="000849DA"/>
    <w:rsid w:val="00084D62"/>
    <w:rsid w:val="00084F44"/>
    <w:rsid w:val="0008639C"/>
    <w:rsid w:val="000866AB"/>
    <w:rsid w:val="000869BB"/>
    <w:rsid w:val="000869C8"/>
    <w:rsid w:val="00086C0E"/>
    <w:rsid w:val="0009042D"/>
    <w:rsid w:val="000917B3"/>
    <w:rsid w:val="00091BE1"/>
    <w:rsid w:val="000920CA"/>
    <w:rsid w:val="0009504A"/>
    <w:rsid w:val="00095BDD"/>
    <w:rsid w:val="000968CF"/>
    <w:rsid w:val="00096908"/>
    <w:rsid w:val="00096B19"/>
    <w:rsid w:val="00096FB5"/>
    <w:rsid w:val="00097006"/>
    <w:rsid w:val="00097053"/>
    <w:rsid w:val="00097396"/>
    <w:rsid w:val="0009791D"/>
    <w:rsid w:val="000A013F"/>
    <w:rsid w:val="000A016C"/>
    <w:rsid w:val="000A09F8"/>
    <w:rsid w:val="000A0F7A"/>
    <w:rsid w:val="000A119B"/>
    <w:rsid w:val="000A12AC"/>
    <w:rsid w:val="000A1647"/>
    <w:rsid w:val="000A1688"/>
    <w:rsid w:val="000A1E3E"/>
    <w:rsid w:val="000A1FBC"/>
    <w:rsid w:val="000A2144"/>
    <w:rsid w:val="000A2A82"/>
    <w:rsid w:val="000A335E"/>
    <w:rsid w:val="000A43A9"/>
    <w:rsid w:val="000A4479"/>
    <w:rsid w:val="000A4DC0"/>
    <w:rsid w:val="000A667B"/>
    <w:rsid w:val="000A6FE0"/>
    <w:rsid w:val="000A7CFC"/>
    <w:rsid w:val="000A7D71"/>
    <w:rsid w:val="000B00D3"/>
    <w:rsid w:val="000B02D9"/>
    <w:rsid w:val="000B05C5"/>
    <w:rsid w:val="000B20B4"/>
    <w:rsid w:val="000B2344"/>
    <w:rsid w:val="000B27EA"/>
    <w:rsid w:val="000B2C40"/>
    <w:rsid w:val="000B39D9"/>
    <w:rsid w:val="000B43CD"/>
    <w:rsid w:val="000B4A13"/>
    <w:rsid w:val="000B50D3"/>
    <w:rsid w:val="000B6208"/>
    <w:rsid w:val="000B6925"/>
    <w:rsid w:val="000B6EDD"/>
    <w:rsid w:val="000B75BA"/>
    <w:rsid w:val="000C21FD"/>
    <w:rsid w:val="000C2A01"/>
    <w:rsid w:val="000C2A97"/>
    <w:rsid w:val="000C487F"/>
    <w:rsid w:val="000C4F2B"/>
    <w:rsid w:val="000C5B41"/>
    <w:rsid w:val="000C5B89"/>
    <w:rsid w:val="000C5E01"/>
    <w:rsid w:val="000C6388"/>
    <w:rsid w:val="000C6AB7"/>
    <w:rsid w:val="000C7A95"/>
    <w:rsid w:val="000C7E8A"/>
    <w:rsid w:val="000D04DB"/>
    <w:rsid w:val="000D1473"/>
    <w:rsid w:val="000D446F"/>
    <w:rsid w:val="000D4DED"/>
    <w:rsid w:val="000D4E97"/>
    <w:rsid w:val="000D6FE9"/>
    <w:rsid w:val="000D7117"/>
    <w:rsid w:val="000D756A"/>
    <w:rsid w:val="000D7746"/>
    <w:rsid w:val="000D7EA5"/>
    <w:rsid w:val="000D7FA7"/>
    <w:rsid w:val="000E0467"/>
    <w:rsid w:val="000E0C1A"/>
    <w:rsid w:val="000E1400"/>
    <w:rsid w:val="000E1C7D"/>
    <w:rsid w:val="000E2464"/>
    <w:rsid w:val="000E3271"/>
    <w:rsid w:val="000E3C37"/>
    <w:rsid w:val="000E5A23"/>
    <w:rsid w:val="000E5E6C"/>
    <w:rsid w:val="000E60DB"/>
    <w:rsid w:val="000E6458"/>
    <w:rsid w:val="000E6986"/>
    <w:rsid w:val="000E6ACF"/>
    <w:rsid w:val="000E6B23"/>
    <w:rsid w:val="000E7A7C"/>
    <w:rsid w:val="000E7AF0"/>
    <w:rsid w:val="000F1783"/>
    <w:rsid w:val="000F1B4F"/>
    <w:rsid w:val="000F27A6"/>
    <w:rsid w:val="000F2ECB"/>
    <w:rsid w:val="000F2F9D"/>
    <w:rsid w:val="000F3967"/>
    <w:rsid w:val="000F5B49"/>
    <w:rsid w:val="000F705D"/>
    <w:rsid w:val="000F7129"/>
    <w:rsid w:val="000F78E9"/>
    <w:rsid w:val="000F7B8C"/>
    <w:rsid w:val="0010103C"/>
    <w:rsid w:val="00101ED9"/>
    <w:rsid w:val="0010215A"/>
    <w:rsid w:val="00102F31"/>
    <w:rsid w:val="001036E0"/>
    <w:rsid w:val="001036F9"/>
    <w:rsid w:val="00103B82"/>
    <w:rsid w:val="00103E59"/>
    <w:rsid w:val="001048DD"/>
    <w:rsid w:val="00104C1F"/>
    <w:rsid w:val="00105B22"/>
    <w:rsid w:val="00105E27"/>
    <w:rsid w:val="00105E55"/>
    <w:rsid w:val="00106032"/>
    <w:rsid w:val="00106AAF"/>
    <w:rsid w:val="0010702A"/>
    <w:rsid w:val="00107274"/>
    <w:rsid w:val="0010752A"/>
    <w:rsid w:val="00107531"/>
    <w:rsid w:val="001100A1"/>
    <w:rsid w:val="001106C4"/>
    <w:rsid w:val="00111F25"/>
    <w:rsid w:val="00111F50"/>
    <w:rsid w:val="0011275E"/>
    <w:rsid w:val="00112C6B"/>
    <w:rsid w:val="00112EBE"/>
    <w:rsid w:val="00112F19"/>
    <w:rsid w:val="00113243"/>
    <w:rsid w:val="00113B00"/>
    <w:rsid w:val="00113B1C"/>
    <w:rsid w:val="00114346"/>
    <w:rsid w:val="001146D3"/>
    <w:rsid w:val="00115526"/>
    <w:rsid w:val="0011604F"/>
    <w:rsid w:val="00116994"/>
    <w:rsid w:val="00116DFD"/>
    <w:rsid w:val="001176D7"/>
    <w:rsid w:val="00117EA8"/>
    <w:rsid w:val="001205FA"/>
    <w:rsid w:val="001211D0"/>
    <w:rsid w:val="00121998"/>
    <w:rsid w:val="00121B48"/>
    <w:rsid w:val="00122602"/>
    <w:rsid w:val="00123EAD"/>
    <w:rsid w:val="00124061"/>
    <w:rsid w:val="0012475C"/>
    <w:rsid w:val="00124AFE"/>
    <w:rsid w:val="0012516A"/>
    <w:rsid w:val="0012597C"/>
    <w:rsid w:val="00125BD0"/>
    <w:rsid w:val="00125C6D"/>
    <w:rsid w:val="00125D84"/>
    <w:rsid w:val="0012633E"/>
    <w:rsid w:val="001264EE"/>
    <w:rsid w:val="00126C17"/>
    <w:rsid w:val="00126EC4"/>
    <w:rsid w:val="00127663"/>
    <w:rsid w:val="00130C0B"/>
    <w:rsid w:val="00130EE9"/>
    <w:rsid w:val="00131152"/>
    <w:rsid w:val="00132115"/>
    <w:rsid w:val="001321F9"/>
    <w:rsid w:val="00132C2C"/>
    <w:rsid w:val="00132D02"/>
    <w:rsid w:val="001339BB"/>
    <w:rsid w:val="00133A5E"/>
    <w:rsid w:val="00133BBD"/>
    <w:rsid w:val="00133E66"/>
    <w:rsid w:val="00134246"/>
    <w:rsid w:val="001342BF"/>
    <w:rsid w:val="001342FC"/>
    <w:rsid w:val="0013585F"/>
    <w:rsid w:val="00135BE7"/>
    <w:rsid w:val="001362E8"/>
    <w:rsid w:val="00136A05"/>
    <w:rsid w:val="001370B5"/>
    <w:rsid w:val="0013758E"/>
    <w:rsid w:val="00137A3B"/>
    <w:rsid w:val="00140625"/>
    <w:rsid w:val="0014203B"/>
    <w:rsid w:val="00142EDB"/>
    <w:rsid w:val="00143C90"/>
    <w:rsid w:val="00144516"/>
    <w:rsid w:val="00144BB8"/>
    <w:rsid w:val="00144C13"/>
    <w:rsid w:val="00144E96"/>
    <w:rsid w:val="001451B2"/>
    <w:rsid w:val="00145AD5"/>
    <w:rsid w:val="00145D83"/>
    <w:rsid w:val="00146121"/>
    <w:rsid w:val="0014732C"/>
    <w:rsid w:val="00150773"/>
    <w:rsid w:val="00150923"/>
    <w:rsid w:val="00151343"/>
    <w:rsid w:val="001518B6"/>
    <w:rsid w:val="00152363"/>
    <w:rsid w:val="00152994"/>
    <w:rsid w:val="00152D5E"/>
    <w:rsid w:val="00152F6E"/>
    <w:rsid w:val="00154173"/>
    <w:rsid w:val="00154373"/>
    <w:rsid w:val="001544D3"/>
    <w:rsid w:val="001566B3"/>
    <w:rsid w:val="0015696B"/>
    <w:rsid w:val="00156BD6"/>
    <w:rsid w:val="0015761C"/>
    <w:rsid w:val="00160446"/>
    <w:rsid w:val="001606E7"/>
    <w:rsid w:val="0016107F"/>
    <w:rsid w:val="001613EA"/>
    <w:rsid w:val="00161616"/>
    <w:rsid w:val="001619C4"/>
    <w:rsid w:val="0016228B"/>
    <w:rsid w:val="0016247A"/>
    <w:rsid w:val="0016330E"/>
    <w:rsid w:val="00163396"/>
    <w:rsid w:val="00163B90"/>
    <w:rsid w:val="00163CF1"/>
    <w:rsid w:val="001640E4"/>
    <w:rsid w:val="001648E0"/>
    <w:rsid w:val="00164C92"/>
    <w:rsid w:val="00165769"/>
    <w:rsid w:val="001658F7"/>
    <w:rsid w:val="00167554"/>
    <w:rsid w:val="001676D1"/>
    <w:rsid w:val="00167BAA"/>
    <w:rsid w:val="00167BB4"/>
    <w:rsid w:val="00170F9B"/>
    <w:rsid w:val="00171086"/>
    <w:rsid w:val="0017110A"/>
    <w:rsid w:val="00171818"/>
    <w:rsid w:val="00171F28"/>
    <w:rsid w:val="00172C73"/>
    <w:rsid w:val="00174621"/>
    <w:rsid w:val="00174DAC"/>
    <w:rsid w:val="001758D1"/>
    <w:rsid w:val="00175AEF"/>
    <w:rsid w:val="00176207"/>
    <w:rsid w:val="0017662F"/>
    <w:rsid w:val="00176D26"/>
    <w:rsid w:val="00177A5D"/>
    <w:rsid w:val="0018015E"/>
    <w:rsid w:val="00180428"/>
    <w:rsid w:val="00180830"/>
    <w:rsid w:val="0018107E"/>
    <w:rsid w:val="0018113F"/>
    <w:rsid w:val="0018182D"/>
    <w:rsid w:val="00182151"/>
    <w:rsid w:val="00182381"/>
    <w:rsid w:val="00183268"/>
    <w:rsid w:val="00183BA0"/>
    <w:rsid w:val="001840EB"/>
    <w:rsid w:val="001842DF"/>
    <w:rsid w:val="001843FB"/>
    <w:rsid w:val="00184780"/>
    <w:rsid w:val="00184914"/>
    <w:rsid w:val="00184C92"/>
    <w:rsid w:val="00185292"/>
    <w:rsid w:val="0018607D"/>
    <w:rsid w:val="00186C66"/>
    <w:rsid w:val="00186D68"/>
    <w:rsid w:val="0018703C"/>
    <w:rsid w:val="0018788E"/>
    <w:rsid w:val="0019043B"/>
    <w:rsid w:val="00192571"/>
    <w:rsid w:val="001925E7"/>
    <w:rsid w:val="00192961"/>
    <w:rsid w:val="00192D40"/>
    <w:rsid w:val="0019334B"/>
    <w:rsid w:val="00193A9D"/>
    <w:rsid w:val="0019433A"/>
    <w:rsid w:val="00195E57"/>
    <w:rsid w:val="00195F69"/>
    <w:rsid w:val="00197289"/>
    <w:rsid w:val="0019744C"/>
    <w:rsid w:val="001979BB"/>
    <w:rsid w:val="00197E76"/>
    <w:rsid w:val="001A0635"/>
    <w:rsid w:val="001A1378"/>
    <w:rsid w:val="001A1C9C"/>
    <w:rsid w:val="001A272F"/>
    <w:rsid w:val="001A291A"/>
    <w:rsid w:val="001A2DF1"/>
    <w:rsid w:val="001A31F9"/>
    <w:rsid w:val="001A32FE"/>
    <w:rsid w:val="001A3488"/>
    <w:rsid w:val="001A34CE"/>
    <w:rsid w:val="001A3779"/>
    <w:rsid w:val="001A3AC1"/>
    <w:rsid w:val="001A405F"/>
    <w:rsid w:val="001A40E0"/>
    <w:rsid w:val="001A4126"/>
    <w:rsid w:val="001A47E6"/>
    <w:rsid w:val="001A4944"/>
    <w:rsid w:val="001A50D6"/>
    <w:rsid w:val="001A5218"/>
    <w:rsid w:val="001A5481"/>
    <w:rsid w:val="001A551A"/>
    <w:rsid w:val="001A560F"/>
    <w:rsid w:val="001A6331"/>
    <w:rsid w:val="001A6BFE"/>
    <w:rsid w:val="001A6E8E"/>
    <w:rsid w:val="001A7663"/>
    <w:rsid w:val="001A7700"/>
    <w:rsid w:val="001B0480"/>
    <w:rsid w:val="001B0864"/>
    <w:rsid w:val="001B0A03"/>
    <w:rsid w:val="001B0AF8"/>
    <w:rsid w:val="001B102D"/>
    <w:rsid w:val="001B1066"/>
    <w:rsid w:val="001B16AA"/>
    <w:rsid w:val="001B18AC"/>
    <w:rsid w:val="001B1C1E"/>
    <w:rsid w:val="001B2250"/>
    <w:rsid w:val="001B2716"/>
    <w:rsid w:val="001B2DF1"/>
    <w:rsid w:val="001B30BD"/>
    <w:rsid w:val="001B36E9"/>
    <w:rsid w:val="001B422B"/>
    <w:rsid w:val="001B432E"/>
    <w:rsid w:val="001B4386"/>
    <w:rsid w:val="001B4AE5"/>
    <w:rsid w:val="001B56DA"/>
    <w:rsid w:val="001B56FB"/>
    <w:rsid w:val="001B5A9B"/>
    <w:rsid w:val="001B61D3"/>
    <w:rsid w:val="001B6901"/>
    <w:rsid w:val="001B6A7E"/>
    <w:rsid w:val="001B6A8E"/>
    <w:rsid w:val="001B6DE5"/>
    <w:rsid w:val="001B782B"/>
    <w:rsid w:val="001B7C50"/>
    <w:rsid w:val="001C0148"/>
    <w:rsid w:val="001C02FA"/>
    <w:rsid w:val="001C13FF"/>
    <w:rsid w:val="001C15B3"/>
    <w:rsid w:val="001C193B"/>
    <w:rsid w:val="001C1FE9"/>
    <w:rsid w:val="001C23C3"/>
    <w:rsid w:val="001C2553"/>
    <w:rsid w:val="001C2881"/>
    <w:rsid w:val="001C2B59"/>
    <w:rsid w:val="001C2C9D"/>
    <w:rsid w:val="001C36F7"/>
    <w:rsid w:val="001C48AC"/>
    <w:rsid w:val="001C4CFF"/>
    <w:rsid w:val="001C4F6F"/>
    <w:rsid w:val="001C5068"/>
    <w:rsid w:val="001C5916"/>
    <w:rsid w:val="001C62FE"/>
    <w:rsid w:val="001C67AF"/>
    <w:rsid w:val="001C6AE2"/>
    <w:rsid w:val="001C7367"/>
    <w:rsid w:val="001C767A"/>
    <w:rsid w:val="001C77D4"/>
    <w:rsid w:val="001C77E7"/>
    <w:rsid w:val="001C7B76"/>
    <w:rsid w:val="001C7F19"/>
    <w:rsid w:val="001D02C5"/>
    <w:rsid w:val="001D1531"/>
    <w:rsid w:val="001D2136"/>
    <w:rsid w:val="001D21A6"/>
    <w:rsid w:val="001D31EA"/>
    <w:rsid w:val="001D33D5"/>
    <w:rsid w:val="001D4919"/>
    <w:rsid w:val="001D4934"/>
    <w:rsid w:val="001D54E4"/>
    <w:rsid w:val="001D5CA2"/>
    <w:rsid w:val="001D5E72"/>
    <w:rsid w:val="001D609C"/>
    <w:rsid w:val="001D6E4D"/>
    <w:rsid w:val="001D763A"/>
    <w:rsid w:val="001D7854"/>
    <w:rsid w:val="001E000E"/>
    <w:rsid w:val="001E037E"/>
    <w:rsid w:val="001E0522"/>
    <w:rsid w:val="001E0E99"/>
    <w:rsid w:val="001E121C"/>
    <w:rsid w:val="001E186C"/>
    <w:rsid w:val="001E193F"/>
    <w:rsid w:val="001E1AC3"/>
    <w:rsid w:val="001E2367"/>
    <w:rsid w:val="001E2AFF"/>
    <w:rsid w:val="001E3E86"/>
    <w:rsid w:val="001E416E"/>
    <w:rsid w:val="001E4661"/>
    <w:rsid w:val="001E4FBE"/>
    <w:rsid w:val="001E5A0E"/>
    <w:rsid w:val="001E5A5A"/>
    <w:rsid w:val="001E5FB5"/>
    <w:rsid w:val="001E60F1"/>
    <w:rsid w:val="001E7046"/>
    <w:rsid w:val="001E7261"/>
    <w:rsid w:val="001E7AB8"/>
    <w:rsid w:val="001E7B98"/>
    <w:rsid w:val="001F1A4D"/>
    <w:rsid w:val="001F21D7"/>
    <w:rsid w:val="001F2D6F"/>
    <w:rsid w:val="001F31E5"/>
    <w:rsid w:val="001F357A"/>
    <w:rsid w:val="001F4244"/>
    <w:rsid w:val="001F448F"/>
    <w:rsid w:val="001F4546"/>
    <w:rsid w:val="001F4F0C"/>
    <w:rsid w:val="001F53C2"/>
    <w:rsid w:val="001F5420"/>
    <w:rsid w:val="001F54AD"/>
    <w:rsid w:val="001F63F7"/>
    <w:rsid w:val="001F66BC"/>
    <w:rsid w:val="001F6A4C"/>
    <w:rsid w:val="001F6B90"/>
    <w:rsid w:val="001F7007"/>
    <w:rsid w:val="001F7C11"/>
    <w:rsid w:val="001F7C53"/>
    <w:rsid w:val="0020057E"/>
    <w:rsid w:val="00200AE0"/>
    <w:rsid w:val="00200E32"/>
    <w:rsid w:val="00200F1E"/>
    <w:rsid w:val="00201D65"/>
    <w:rsid w:val="00203359"/>
    <w:rsid w:val="00203A11"/>
    <w:rsid w:val="00203E0F"/>
    <w:rsid w:val="00204336"/>
    <w:rsid w:val="00204BBB"/>
    <w:rsid w:val="00205D61"/>
    <w:rsid w:val="00206737"/>
    <w:rsid w:val="002068B3"/>
    <w:rsid w:val="00206D7A"/>
    <w:rsid w:val="00207A51"/>
    <w:rsid w:val="00207B61"/>
    <w:rsid w:val="00210745"/>
    <w:rsid w:val="00211A63"/>
    <w:rsid w:val="0021206B"/>
    <w:rsid w:val="002124FF"/>
    <w:rsid w:val="0021374C"/>
    <w:rsid w:val="00213B32"/>
    <w:rsid w:val="00214177"/>
    <w:rsid w:val="00214D72"/>
    <w:rsid w:val="00216339"/>
    <w:rsid w:val="00216C32"/>
    <w:rsid w:val="00216CEC"/>
    <w:rsid w:val="00216E24"/>
    <w:rsid w:val="00216EF2"/>
    <w:rsid w:val="0021766A"/>
    <w:rsid w:val="0021780B"/>
    <w:rsid w:val="002179F8"/>
    <w:rsid w:val="00217D9B"/>
    <w:rsid w:val="00220C4D"/>
    <w:rsid w:val="00221A3A"/>
    <w:rsid w:val="002221BB"/>
    <w:rsid w:val="00222A41"/>
    <w:rsid w:val="00223BC4"/>
    <w:rsid w:val="00224810"/>
    <w:rsid w:val="00224C19"/>
    <w:rsid w:val="00225B6C"/>
    <w:rsid w:val="00226435"/>
    <w:rsid w:val="0022722B"/>
    <w:rsid w:val="00227FB0"/>
    <w:rsid w:val="00231037"/>
    <w:rsid w:val="0023162C"/>
    <w:rsid w:val="00231CF4"/>
    <w:rsid w:val="00232072"/>
    <w:rsid w:val="0023330E"/>
    <w:rsid w:val="00233CA1"/>
    <w:rsid w:val="00233F92"/>
    <w:rsid w:val="00234E03"/>
    <w:rsid w:val="00235049"/>
    <w:rsid w:val="00236056"/>
    <w:rsid w:val="0023695D"/>
    <w:rsid w:val="00236A63"/>
    <w:rsid w:val="00236E39"/>
    <w:rsid w:val="0023777B"/>
    <w:rsid w:val="00240252"/>
    <w:rsid w:val="0024039F"/>
    <w:rsid w:val="00240AF0"/>
    <w:rsid w:val="00240EF7"/>
    <w:rsid w:val="00241A28"/>
    <w:rsid w:val="00241A88"/>
    <w:rsid w:val="002428F2"/>
    <w:rsid w:val="0024384E"/>
    <w:rsid w:val="00244269"/>
    <w:rsid w:val="002447E1"/>
    <w:rsid w:val="00245528"/>
    <w:rsid w:val="0024562F"/>
    <w:rsid w:val="0024632E"/>
    <w:rsid w:val="0024688C"/>
    <w:rsid w:val="00246EDD"/>
    <w:rsid w:val="00247308"/>
    <w:rsid w:val="002474B1"/>
    <w:rsid w:val="002474F1"/>
    <w:rsid w:val="002504BD"/>
    <w:rsid w:val="00250981"/>
    <w:rsid w:val="00250A8F"/>
    <w:rsid w:val="00251AA5"/>
    <w:rsid w:val="00251AB3"/>
    <w:rsid w:val="00251B9A"/>
    <w:rsid w:val="00252079"/>
    <w:rsid w:val="00252DD6"/>
    <w:rsid w:val="002539BF"/>
    <w:rsid w:val="00254526"/>
    <w:rsid w:val="00254808"/>
    <w:rsid w:val="00256371"/>
    <w:rsid w:val="00256A95"/>
    <w:rsid w:val="0025713E"/>
    <w:rsid w:val="00257C6D"/>
    <w:rsid w:val="00257DA7"/>
    <w:rsid w:val="00257F32"/>
    <w:rsid w:val="00260ED3"/>
    <w:rsid w:val="0026190B"/>
    <w:rsid w:val="00261E3A"/>
    <w:rsid w:val="00261FDC"/>
    <w:rsid w:val="00262039"/>
    <w:rsid w:val="00262272"/>
    <w:rsid w:val="002633B4"/>
    <w:rsid w:val="00263DD7"/>
    <w:rsid w:val="00264375"/>
    <w:rsid w:val="0026482F"/>
    <w:rsid w:val="00265508"/>
    <w:rsid w:val="002659F9"/>
    <w:rsid w:val="00265AF1"/>
    <w:rsid w:val="00266335"/>
    <w:rsid w:val="002664DF"/>
    <w:rsid w:val="00266DA2"/>
    <w:rsid w:val="00270452"/>
    <w:rsid w:val="00270D85"/>
    <w:rsid w:val="00270E46"/>
    <w:rsid w:val="00271341"/>
    <w:rsid w:val="0027183E"/>
    <w:rsid w:val="00272141"/>
    <w:rsid w:val="00272223"/>
    <w:rsid w:val="002723EA"/>
    <w:rsid w:val="002735C7"/>
    <w:rsid w:val="002735DE"/>
    <w:rsid w:val="002737BB"/>
    <w:rsid w:val="00273C9A"/>
    <w:rsid w:val="00274771"/>
    <w:rsid w:val="00274E39"/>
    <w:rsid w:val="00275ACA"/>
    <w:rsid w:val="00275E50"/>
    <w:rsid w:val="00275ED4"/>
    <w:rsid w:val="00275F00"/>
    <w:rsid w:val="002766B9"/>
    <w:rsid w:val="002767E3"/>
    <w:rsid w:val="00276B17"/>
    <w:rsid w:val="0027771B"/>
    <w:rsid w:val="00277778"/>
    <w:rsid w:val="002779F2"/>
    <w:rsid w:val="00277D67"/>
    <w:rsid w:val="00280270"/>
    <w:rsid w:val="00280410"/>
    <w:rsid w:val="002804A6"/>
    <w:rsid w:val="00280621"/>
    <w:rsid w:val="00281516"/>
    <w:rsid w:val="00283297"/>
    <w:rsid w:val="00283846"/>
    <w:rsid w:val="00283A3D"/>
    <w:rsid w:val="00283D17"/>
    <w:rsid w:val="0028429D"/>
    <w:rsid w:val="00284332"/>
    <w:rsid w:val="00284A86"/>
    <w:rsid w:val="002858B5"/>
    <w:rsid w:val="00285C99"/>
    <w:rsid w:val="00287700"/>
    <w:rsid w:val="00287787"/>
    <w:rsid w:val="002878DE"/>
    <w:rsid w:val="00287FC4"/>
    <w:rsid w:val="00290591"/>
    <w:rsid w:val="0029068C"/>
    <w:rsid w:val="00290AD0"/>
    <w:rsid w:val="002919EB"/>
    <w:rsid w:val="00291C8E"/>
    <w:rsid w:val="00292F31"/>
    <w:rsid w:val="00293F58"/>
    <w:rsid w:val="00294DFB"/>
    <w:rsid w:val="00295248"/>
    <w:rsid w:val="00295CD6"/>
    <w:rsid w:val="00295F0D"/>
    <w:rsid w:val="00296793"/>
    <w:rsid w:val="00297352"/>
    <w:rsid w:val="00297709"/>
    <w:rsid w:val="002979E8"/>
    <w:rsid w:val="00297F05"/>
    <w:rsid w:val="002A0021"/>
    <w:rsid w:val="002A04B8"/>
    <w:rsid w:val="002A1135"/>
    <w:rsid w:val="002A13D3"/>
    <w:rsid w:val="002A1F4B"/>
    <w:rsid w:val="002A231C"/>
    <w:rsid w:val="002A2F2C"/>
    <w:rsid w:val="002A3057"/>
    <w:rsid w:val="002A3085"/>
    <w:rsid w:val="002A34FA"/>
    <w:rsid w:val="002A37B7"/>
    <w:rsid w:val="002A4022"/>
    <w:rsid w:val="002A489F"/>
    <w:rsid w:val="002A4990"/>
    <w:rsid w:val="002A57F5"/>
    <w:rsid w:val="002A627F"/>
    <w:rsid w:val="002A6A56"/>
    <w:rsid w:val="002B063E"/>
    <w:rsid w:val="002B0916"/>
    <w:rsid w:val="002B0933"/>
    <w:rsid w:val="002B095A"/>
    <w:rsid w:val="002B11B2"/>
    <w:rsid w:val="002B18F8"/>
    <w:rsid w:val="002B1AA1"/>
    <w:rsid w:val="002B1AA9"/>
    <w:rsid w:val="002B1F89"/>
    <w:rsid w:val="002B3EB5"/>
    <w:rsid w:val="002B4957"/>
    <w:rsid w:val="002B505C"/>
    <w:rsid w:val="002B53D3"/>
    <w:rsid w:val="002B5717"/>
    <w:rsid w:val="002B5CF5"/>
    <w:rsid w:val="002B6ACA"/>
    <w:rsid w:val="002B6D94"/>
    <w:rsid w:val="002B7443"/>
    <w:rsid w:val="002C0F7E"/>
    <w:rsid w:val="002C1CBA"/>
    <w:rsid w:val="002C1EDE"/>
    <w:rsid w:val="002C22AB"/>
    <w:rsid w:val="002C2659"/>
    <w:rsid w:val="002C2683"/>
    <w:rsid w:val="002C2DDD"/>
    <w:rsid w:val="002C38D2"/>
    <w:rsid w:val="002C398C"/>
    <w:rsid w:val="002C4C10"/>
    <w:rsid w:val="002C51AA"/>
    <w:rsid w:val="002C54E5"/>
    <w:rsid w:val="002C5AB5"/>
    <w:rsid w:val="002C5E2E"/>
    <w:rsid w:val="002C604D"/>
    <w:rsid w:val="002C6790"/>
    <w:rsid w:val="002D156F"/>
    <w:rsid w:val="002D2526"/>
    <w:rsid w:val="002D2A6F"/>
    <w:rsid w:val="002D37DF"/>
    <w:rsid w:val="002D4218"/>
    <w:rsid w:val="002D5607"/>
    <w:rsid w:val="002D5CC0"/>
    <w:rsid w:val="002D5EC2"/>
    <w:rsid w:val="002D6DAB"/>
    <w:rsid w:val="002D6F80"/>
    <w:rsid w:val="002D7F29"/>
    <w:rsid w:val="002E00A9"/>
    <w:rsid w:val="002E0313"/>
    <w:rsid w:val="002E04E4"/>
    <w:rsid w:val="002E0A76"/>
    <w:rsid w:val="002E18A1"/>
    <w:rsid w:val="002E1E83"/>
    <w:rsid w:val="002E218C"/>
    <w:rsid w:val="002E24B5"/>
    <w:rsid w:val="002E2524"/>
    <w:rsid w:val="002E2C93"/>
    <w:rsid w:val="002E3478"/>
    <w:rsid w:val="002E3940"/>
    <w:rsid w:val="002E3AB9"/>
    <w:rsid w:val="002E4589"/>
    <w:rsid w:val="002E5301"/>
    <w:rsid w:val="002E5C02"/>
    <w:rsid w:val="002E70D5"/>
    <w:rsid w:val="002E7931"/>
    <w:rsid w:val="002F198A"/>
    <w:rsid w:val="002F25F5"/>
    <w:rsid w:val="002F2774"/>
    <w:rsid w:val="002F2DC0"/>
    <w:rsid w:val="002F2EAC"/>
    <w:rsid w:val="002F3432"/>
    <w:rsid w:val="002F3482"/>
    <w:rsid w:val="002F34C7"/>
    <w:rsid w:val="002F6464"/>
    <w:rsid w:val="002F719C"/>
    <w:rsid w:val="00300EBD"/>
    <w:rsid w:val="0030103B"/>
    <w:rsid w:val="0030128A"/>
    <w:rsid w:val="003020EA"/>
    <w:rsid w:val="0030245E"/>
    <w:rsid w:val="003029A3"/>
    <w:rsid w:val="00302CBC"/>
    <w:rsid w:val="00303CBA"/>
    <w:rsid w:val="00304489"/>
    <w:rsid w:val="00305BB4"/>
    <w:rsid w:val="00305D11"/>
    <w:rsid w:val="0030616A"/>
    <w:rsid w:val="00306AA5"/>
    <w:rsid w:val="00306CFF"/>
    <w:rsid w:val="00307C15"/>
    <w:rsid w:val="00310C62"/>
    <w:rsid w:val="00310FA8"/>
    <w:rsid w:val="0031159C"/>
    <w:rsid w:val="0031177B"/>
    <w:rsid w:val="00311ED0"/>
    <w:rsid w:val="0031290C"/>
    <w:rsid w:val="0031329C"/>
    <w:rsid w:val="00314264"/>
    <w:rsid w:val="00314D94"/>
    <w:rsid w:val="00315552"/>
    <w:rsid w:val="00316239"/>
    <w:rsid w:val="003167B0"/>
    <w:rsid w:val="00316838"/>
    <w:rsid w:val="003168B6"/>
    <w:rsid w:val="00316AF6"/>
    <w:rsid w:val="00316C6D"/>
    <w:rsid w:val="00316DB7"/>
    <w:rsid w:val="003177E5"/>
    <w:rsid w:val="00317A01"/>
    <w:rsid w:val="00321386"/>
    <w:rsid w:val="003214DB"/>
    <w:rsid w:val="00321720"/>
    <w:rsid w:val="00322BC9"/>
    <w:rsid w:val="0032310A"/>
    <w:rsid w:val="00323BB2"/>
    <w:rsid w:val="00323C34"/>
    <w:rsid w:val="00324646"/>
    <w:rsid w:val="00325544"/>
    <w:rsid w:val="00325A8A"/>
    <w:rsid w:val="003261AF"/>
    <w:rsid w:val="003268C4"/>
    <w:rsid w:val="00326D99"/>
    <w:rsid w:val="0032719A"/>
    <w:rsid w:val="00327B4C"/>
    <w:rsid w:val="003300A2"/>
    <w:rsid w:val="003308CE"/>
    <w:rsid w:val="00331952"/>
    <w:rsid w:val="00331ED1"/>
    <w:rsid w:val="0033259A"/>
    <w:rsid w:val="00333C46"/>
    <w:rsid w:val="00334598"/>
    <w:rsid w:val="00334E0F"/>
    <w:rsid w:val="0033502D"/>
    <w:rsid w:val="00335559"/>
    <w:rsid w:val="00335883"/>
    <w:rsid w:val="003358CF"/>
    <w:rsid w:val="00335B5B"/>
    <w:rsid w:val="00335E91"/>
    <w:rsid w:val="003374F6"/>
    <w:rsid w:val="00337B2B"/>
    <w:rsid w:val="0034067C"/>
    <w:rsid w:val="00341E77"/>
    <w:rsid w:val="00341F93"/>
    <w:rsid w:val="003421D5"/>
    <w:rsid w:val="00342B6A"/>
    <w:rsid w:val="00342D1C"/>
    <w:rsid w:val="00343111"/>
    <w:rsid w:val="003436C7"/>
    <w:rsid w:val="00343DA8"/>
    <w:rsid w:val="00343F9D"/>
    <w:rsid w:val="00344001"/>
    <w:rsid w:val="00345743"/>
    <w:rsid w:val="00345950"/>
    <w:rsid w:val="00345CE2"/>
    <w:rsid w:val="00347627"/>
    <w:rsid w:val="0035005A"/>
    <w:rsid w:val="00350A50"/>
    <w:rsid w:val="00350E0F"/>
    <w:rsid w:val="00350FB9"/>
    <w:rsid w:val="003512FC"/>
    <w:rsid w:val="0035187A"/>
    <w:rsid w:val="00351E7B"/>
    <w:rsid w:val="00353EDF"/>
    <w:rsid w:val="003540DD"/>
    <w:rsid w:val="00355780"/>
    <w:rsid w:val="0035598A"/>
    <w:rsid w:val="00355EA7"/>
    <w:rsid w:val="0035604E"/>
    <w:rsid w:val="00357F27"/>
    <w:rsid w:val="00357F4F"/>
    <w:rsid w:val="00360CCD"/>
    <w:rsid w:val="00361136"/>
    <w:rsid w:val="00362428"/>
    <w:rsid w:val="003628BA"/>
    <w:rsid w:val="003632DD"/>
    <w:rsid w:val="00363411"/>
    <w:rsid w:val="00363478"/>
    <w:rsid w:val="00363522"/>
    <w:rsid w:val="00363EBF"/>
    <w:rsid w:val="00364390"/>
    <w:rsid w:val="003645C9"/>
    <w:rsid w:val="00364C6E"/>
    <w:rsid w:val="003654B1"/>
    <w:rsid w:val="00365825"/>
    <w:rsid w:val="0036612B"/>
    <w:rsid w:val="00367A1D"/>
    <w:rsid w:val="00367ED5"/>
    <w:rsid w:val="0037029A"/>
    <w:rsid w:val="00370622"/>
    <w:rsid w:val="003712F6"/>
    <w:rsid w:val="003717DA"/>
    <w:rsid w:val="00371CCB"/>
    <w:rsid w:val="00371EAC"/>
    <w:rsid w:val="0037286E"/>
    <w:rsid w:val="00372F8D"/>
    <w:rsid w:val="00373281"/>
    <w:rsid w:val="003736DB"/>
    <w:rsid w:val="00373E41"/>
    <w:rsid w:val="00374883"/>
    <w:rsid w:val="00375F6D"/>
    <w:rsid w:val="00376526"/>
    <w:rsid w:val="00376792"/>
    <w:rsid w:val="00376B4B"/>
    <w:rsid w:val="00376B75"/>
    <w:rsid w:val="00376C2D"/>
    <w:rsid w:val="003775F8"/>
    <w:rsid w:val="0038021C"/>
    <w:rsid w:val="003802F9"/>
    <w:rsid w:val="00380524"/>
    <w:rsid w:val="00380F74"/>
    <w:rsid w:val="00381583"/>
    <w:rsid w:val="00381C8C"/>
    <w:rsid w:val="00382064"/>
    <w:rsid w:val="00382359"/>
    <w:rsid w:val="00384293"/>
    <w:rsid w:val="0038439F"/>
    <w:rsid w:val="00384ACE"/>
    <w:rsid w:val="00384B77"/>
    <w:rsid w:val="003872F1"/>
    <w:rsid w:val="003876CB"/>
    <w:rsid w:val="003905F4"/>
    <w:rsid w:val="003917B2"/>
    <w:rsid w:val="0039206E"/>
    <w:rsid w:val="0039265D"/>
    <w:rsid w:val="00393246"/>
    <w:rsid w:val="003933B1"/>
    <w:rsid w:val="003937B8"/>
    <w:rsid w:val="00393B47"/>
    <w:rsid w:val="0039469A"/>
    <w:rsid w:val="00394C6F"/>
    <w:rsid w:val="0039502B"/>
    <w:rsid w:val="003958B1"/>
    <w:rsid w:val="0039630F"/>
    <w:rsid w:val="0039634A"/>
    <w:rsid w:val="00396445"/>
    <w:rsid w:val="00396834"/>
    <w:rsid w:val="0039699B"/>
    <w:rsid w:val="00396CB7"/>
    <w:rsid w:val="00397087"/>
    <w:rsid w:val="00397893"/>
    <w:rsid w:val="003A0181"/>
    <w:rsid w:val="003A08EB"/>
    <w:rsid w:val="003A0FA0"/>
    <w:rsid w:val="003A1899"/>
    <w:rsid w:val="003A1E61"/>
    <w:rsid w:val="003A1EDC"/>
    <w:rsid w:val="003A2353"/>
    <w:rsid w:val="003A243A"/>
    <w:rsid w:val="003A2BDE"/>
    <w:rsid w:val="003A34A9"/>
    <w:rsid w:val="003A45CA"/>
    <w:rsid w:val="003A4D4E"/>
    <w:rsid w:val="003A53A9"/>
    <w:rsid w:val="003A5565"/>
    <w:rsid w:val="003A55DA"/>
    <w:rsid w:val="003A5BBD"/>
    <w:rsid w:val="003A6183"/>
    <w:rsid w:val="003A68DC"/>
    <w:rsid w:val="003A6F49"/>
    <w:rsid w:val="003B1515"/>
    <w:rsid w:val="003B20E5"/>
    <w:rsid w:val="003B23E7"/>
    <w:rsid w:val="003B2C52"/>
    <w:rsid w:val="003B3191"/>
    <w:rsid w:val="003B3253"/>
    <w:rsid w:val="003B397C"/>
    <w:rsid w:val="003B3B98"/>
    <w:rsid w:val="003B4BF7"/>
    <w:rsid w:val="003B607F"/>
    <w:rsid w:val="003B733C"/>
    <w:rsid w:val="003C028B"/>
    <w:rsid w:val="003C0B79"/>
    <w:rsid w:val="003C13C7"/>
    <w:rsid w:val="003C201A"/>
    <w:rsid w:val="003C2243"/>
    <w:rsid w:val="003C2297"/>
    <w:rsid w:val="003C28E6"/>
    <w:rsid w:val="003C2A3B"/>
    <w:rsid w:val="003C2BE8"/>
    <w:rsid w:val="003C2D69"/>
    <w:rsid w:val="003C32FA"/>
    <w:rsid w:val="003C3546"/>
    <w:rsid w:val="003C38B5"/>
    <w:rsid w:val="003C42B3"/>
    <w:rsid w:val="003C44EF"/>
    <w:rsid w:val="003C5489"/>
    <w:rsid w:val="003C54BF"/>
    <w:rsid w:val="003C5D6D"/>
    <w:rsid w:val="003C5E43"/>
    <w:rsid w:val="003C6262"/>
    <w:rsid w:val="003C6F22"/>
    <w:rsid w:val="003C7E5A"/>
    <w:rsid w:val="003D1B43"/>
    <w:rsid w:val="003D25DC"/>
    <w:rsid w:val="003D272B"/>
    <w:rsid w:val="003D27FF"/>
    <w:rsid w:val="003D2A67"/>
    <w:rsid w:val="003D2EE0"/>
    <w:rsid w:val="003D30BC"/>
    <w:rsid w:val="003D35A4"/>
    <w:rsid w:val="003D3C2B"/>
    <w:rsid w:val="003D3F5D"/>
    <w:rsid w:val="003D478F"/>
    <w:rsid w:val="003D5052"/>
    <w:rsid w:val="003D51DD"/>
    <w:rsid w:val="003D5994"/>
    <w:rsid w:val="003D5A1F"/>
    <w:rsid w:val="003D608D"/>
    <w:rsid w:val="003D61B0"/>
    <w:rsid w:val="003D6C01"/>
    <w:rsid w:val="003D7252"/>
    <w:rsid w:val="003D7364"/>
    <w:rsid w:val="003D79FE"/>
    <w:rsid w:val="003D7D59"/>
    <w:rsid w:val="003E0376"/>
    <w:rsid w:val="003E041D"/>
    <w:rsid w:val="003E05A3"/>
    <w:rsid w:val="003E0FFF"/>
    <w:rsid w:val="003E117F"/>
    <w:rsid w:val="003E1E2D"/>
    <w:rsid w:val="003E1EFD"/>
    <w:rsid w:val="003E3668"/>
    <w:rsid w:val="003E3E2A"/>
    <w:rsid w:val="003E438C"/>
    <w:rsid w:val="003E47EF"/>
    <w:rsid w:val="003E4A67"/>
    <w:rsid w:val="003E5598"/>
    <w:rsid w:val="003E5F64"/>
    <w:rsid w:val="003E5F79"/>
    <w:rsid w:val="003E618C"/>
    <w:rsid w:val="003E62A0"/>
    <w:rsid w:val="003E6517"/>
    <w:rsid w:val="003E740B"/>
    <w:rsid w:val="003F000E"/>
    <w:rsid w:val="003F0CE9"/>
    <w:rsid w:val="003F1DFB"/>
    <w:rsid w:val="003F242B"/>
    <w:rsid w:val="003F246B"/>
    <w:rsid w:val="003F298B"/>
    <w:rsid w:val="003F3516"/>
    <w:rsid w:val="003F3CBE"/>
    <w:rsid w:val="003F3F2C"/>
    <w:rsid w:val="003F3F36"/>
    <w:rsid w:val="003F4298"/>
    <w:rsid w:val="003F46B8"/>
    <w:rsid w:val="003F4DED"/>
    <w:rsid w:val="003F53A7"/>
    <w:rsid w:val="003F5947"/>
    <w:rsid w:val="003F5C3D"/>
    <w:rsid w:val="003F5C5E"/>
    <w:rsid w:val="003F5DA1"/>
    <w:rsid w:val="003F6530"/>
    <w:rsid w:val="003F69D6"/>
    <w:rsid w:val="003F6C5A"/>
    <w:rsid w:val="003F6E99"/>
    <w:rsid w:val="003F7079"/>
    <w:rsid w:val="003F7E0F"/>
    <w:rsid w:val="003F7FA9"/>
    <w:rsid w:val="00400832"/>
    <w:rsid w:val="00400AAA"/>
    <w:rsid w:val="004013B2"/>
    <w:rsid w:val="004016DC"/>
    <w:rsid w:val="00401987"/>
    <w:rsid w:val="00401AB9"/>
    <w:rsid w:val="00402473"/>
    <w:rsid w:val="00402B5B"/>
    <w:rsid w:val="00404264"/>
    <w:rsid w:val="00404589"/>
    <w:rsid w:val="00404796"/>
    <w:rsid w:val="0040515B"/>
    <w:rsid w:val="0040619A"/>
    <w:rsid w:val="0040665E"/>
    <w:rsid w:val="00406894"/>
    <w:rsid w:val="00406CFC"/>
    <w:rsid w:val="004109D1"/>
    <w:rsid w:val="0041103D"/>
    <w:rsid w:val="00411BE3"/>
    <w:rsid w:val="00412154"/>
    <w:rsid w:val="00412442"/>
    <w:rsid w:val="00412580"/>
    <w:rsid w:val="004131B4"/>
    <w:rsid w:val="004137F7"/>
    <w:rsid w:val="00415675"/>
    <w:rsid w:val="0041595D"/>
    <w:rsid w:val="0041675C"/>
    <w:rsid w:val="00417178"/>
    <w:rsid w:val="004176CF"/>
    <w:rsid w:val="00417AF8"/>
    <w:rsid w:val="00417CC3"/>
    <w:rsid w:val="00420065"/>
    <w:rsid w:val="004200DC"/>
    <w:rsid w:val="004209DB"/>
    <w:rsid w:val="0042172E"/>
    <w:rsid w:val="00421FB3"/>
    <w:rsid w:val="0042233B"/>
    <w:rsid w:val="004226FF"/>
    <w:rsid w:val="00424255"/>
    <w:rsid w:val="004244BF"/>
    <w:rsid w:val="004244C4"/>
    <w:rsid w:val="00424C54"/>
    <w:rsid w:val="00424CDF"/>
    <w:rsid w:val="0042530E"/>
    <w:rsid w:val="0042673C"/>
    <w:rsid w:val="00426A12"/>
    <w:rsid w:val="00427043"/>
    <w:rsid w:val="004275C9"/>
    <w:rsid w:val="004312FD"/>
    <w:rsid w:val="00431EB7"/>
    <w:rsid w:val="00432A38"/>
    <w:rsid w:val="00433F5B"/>
    <w:rsid w:val="0043548F"/>
    <w:rsid w:val="00435D1D"/>
    <w:rsid w:val="0043627C"/>
    <w:rsid w:val="00437BBA"/>
    <w:rsid w:val="00437DBB"/>
    <w:rsid w:val="00437DFF"/>
    <w:rsid w:val="00437F2D"/>
    <w:rsid w:val="004426EB"/>
    <w:rsid w:val="00442BEA"/>
    <w:rsid w:val="00442EE7"/>
    <w:rsid w:val="0044399D"/>
    <w:rsid w:val="00443D0B"/>
    <w:rsid w:val="004440B4"/>
    <w:rsid w:val="0044452C"/>
    <w:rsid w:val="00444564"/>
    <w:rsid w:val="00444843"/>
    <w:rsid w:val="00444BD7"/>
    <w:rsid w:val="00444C4C"/>
    <w:rsid w:val="00445750"/>
    <w:rsid w:val="004474B0"/>
    <w:rsid w:val="0044777C"/>
    <w:rsid w:val="00451136"/>
    <w:rsid w:val="004511C4"/>
    <w:rsid w:val="0045128B"/>
    <w:rsid w:val="00451744"/>
    <w:rsid w:val="00451750"/>
    <w:rsid w:val="0045179D"/>
    <w:rsid w:val="00451E2F"/>
    <w:rsid w:val="00451F9C"/>
    <w:rsid w:val="004525D1"/>
    <w:rsid w:val="004530F8"/>
    <w:rsid w:val="00453730"/>
    <w:rsid w:val="0045395C"/>
    <w:rsid w:val="00453CE1"/>
    <w:rsid w:val="00454A8A"/>
    <w:rsid w:val="00454E31"/>
    <w:rsid w:val="004552C7"/>
    <w:rsid w:val="004556A5"/>
    <w:rsid w:val="00455D50"/>
    <w:rsid w:val="00456067"/>
    <w:rsid w:val="00456B95"/>
    <w:rsid w:val="00456D79"/>
    <w:rsid w:val="004604A7"/>
    <w:rsid w:val="00460596"/>
    <w:rsid w:val="004609B5"/>
    <w:rsid w:val="00460C6A"/>
    <w:rsid w:val="00460D9C"/>
    <w:rsid w:val="004619CD"/>
    <w:rsid w:val="00461AFF"/>
    <w:rsid w:val="00462FEC"/>
    <w:rsid w:val="00463C8B"/>
    <w:rsid w:val="00464AF7"/>
    <w:rsid w:val="00464B88"/>
    <w:rsid w:val="0046581E"/>
    <w:rsid w:val="0046696B"/>
    <w:rsid w:val="00466FE1"/>
    <w:rsid w:val="00467496"/>
    <w:rsid w:val="00467543"/>
    <w:rsid w:val="004675E5"/>
    <w:rsid w:val="00467F81"/>
    <w:rsid w:val="00470038"/>
    <w:rsid w:val="00470482"/>
    <w:rsid w:val="004710DF"/>
    <w:rsid w:val="00471380"/>
    <w:rsid w:val="0047261C"/>
    <w:rsid w:val="004726FF"/>
    <w:rsid w:val="00472CC3"/>
    <w:rsid w:val="00473489"/>
    <w:rsid w:val="004734F9"/>
    <w:rsid w:val="0047374E"/>
    <w:rsid w:val="00474BDC"/>
    <w:rsid w:val="00476686"/>
    <w:rsid w:val="004771A5"/>
    <w:rsid w:val="00477844"/>
    <w:rsid w:val="00477D5A"/>
    <w:rsid w:val="00477FED"/>
    <w:rsid w:val="00480984"/>
    <w:rsid w:val="00480C5C"/>
    <w:rsid w:val="00481153"/>
    <w:rsid w:val="00481940"/>
    <w:rsid w:val="00482462"/>
    <w:rsid w:val="0048279C"/>
    <w:rsid w:val="00482EAD"/>
    <w:rsid w:val="00483A80"/>
    <w:rsid w:val="00483FB4"/>
    <w:rsid w:val="00484C5A"/>
    <w:rsid w:val="0048586E"/>
    <w:rsid w:val="0048593F"/>
    <w:rsid w:val="0048646C"/>
    <w:rsid w:val="00487001"/>
    <w:rsid w:val="004873EB"/>
    <w:rsid w:val="004873ED"/>
    <w:rsid w:val="004876B1"/>
    <w:rsid w:val="00487DA9"/>
    <w:rsid w:val="0049198B"/>
    <w:rsid w:val="0049251C"/>
    <w:rsid w:val="004928D5"/>
    <w:rsid w:val="00493ACE"/>
    <w:rsid w:val="00493FDD"/>
    <w:rsid w:val="00494D70"/>
    <w:rsid w:val="00495231"/>
    <w:rsid w:val="0049554E"/>
    <w:rsid w:val="00495680"/>
    <w:rsid w:val="0049649C"/>
    <w:rsid w:val="00496801"/>
    <w:rsid w:val="00497792"/>
    <w:rsid w:val="00497DFA"/>
    <w:rsid w:val="004A0625"/>
    <w:rsid w:val="004A0A9B"/>
    <w:rsid w:val="004A2A37"/>
    <w:rsid w:val="004A2DB1"/>
    <w:rsid w:val="004A3856"/>
    <w:rsid w:val="004A4144"/>
    <w:rsid w:val="004A4280"/>
    <w:rsid w:val="004A5699"/>
    <w:rsid w:val="004A62CF"/>
    <w:rsid w:val="004A65FF"/>
    <w:rsid w:val="004A6662"/>
    <w:rsid w:val="004A67DA"/>
    <w:rsid w:val="004A78FE"/>
    <w:rsid w:val="004A7918"/>
    <w:rsid w:val="004A7DEC"/>
    <w:rsid w:val="004B0753"/>
    <w:rsid w:val="004B0DCB"/>
    <w:rsid w:val="004B0EC3"/>
    <w:rsid w:val="004B1417"/>
    <w:rsid w:val="004B166F"/>
    <w:rsid w:val="004B1806"/>
    <w:rsid w:val="004B273C"/>
    <w:rsid w:val="004B2B67"/>
    <w:rsid w:val="004B2B80"/>
    <w:rsid w:val="004B2D0E"/>
    <w:rsid w:val="004B2D14"/>
    <w:rsid w:val="004B3689"/>
    <w:rsid w:val="004B5784"/>
    <w:rsid w:val="004B5AA9"/>
    <w:rsid w:val="004B6037"/>
    <w:rsid w:val="004B6170"/>
    <w:rsid w:val="004B64BB"/>
    <w:rsid w:val="004B6605"/>
    <w:rsid w:val="004B6F5F"/>
    <w:rsid w:val="004B7802"/>
    <w:rsid w:val="004C05A1"/>
    <w:rsid w:val="004C06BB"/>
    <w:rsid w:val="004C09C7"/>
    <w:rsid w:val="004C1E46"/>
    <w:rsid w:val="004C23DC"/>
    <w:rsid w:val="004C294B"/>
    <w:rsid w:val="004C2F47"/>
    <w:rsid w:val="004C304E"/>
    <w:rsid w:val="004C323E"/>
    <w:rsid w:val="004C34BE"/>
    <w:rsid w:val="004C382D"/>
    <w:rsid w:val="004C3AE7"/>
    <w:rsid w:val="004C3FE5"/>
    <w:rsid w:val="004C4805"/>
    <w:rsid w:val="004C4A23"/>
    <w:rsid w:val="004C4D9E"/>
    <w:rsid w:val="004C6061"/>
    <w:rsid w:val="004C63B2"/>
    <w:rsid w:val="004C6733"/>
    <w:rsid w:val="004C68D7"/>
    <w:rsid w:val="004C6A20"/>
    <w:rsid w:val="004C71AF"/>
    <w:rsid w:val="004C71FA"/>
    <w:rsid w:val="004C7892"/>
    <w:rsid w:val="004C7A4F"/>
    <w:rsid w:val="004D1E15"/>
    <w:rsid w:val="004D28C3"/>
    <w:rsid w:val="004D3AF3"/>
    <w:rsid w:val="004D4299"/>
    <w:rsid w:val="004D4E06"/>
    <w:rsid w:val="004D5121"/>
    <w:rsid w:val="004D6A5D"/>
    <w:rsid w:val="004D6D42"/>
    <w:rsid w:val="004D75A5"/>
    <w:rsid w:val="004D75FD"/>
    <w:rsid w:val="004E1A22"/>
    <w:rsid w:val="004E1EC2"/>
    <w:rsid w:val="004E2420"/>
    <w:rsid w:val="004E357E"/>
    <w:rsid w:val="004E3E20"/>
    <w:rsid w:val="004E4E45"/>
    <w:rsid w:val="004E5BC6"/>
    <w:rsid w:val="004E5E36"/>
    <w:rsid w:val="004E6C7E"/>
    <w:rsid w:val="004E763B"/>
    <w:rsid w:val="004E7EF8"/>
    <w:rsid w:val="004F07B7"/>
    <w:rsid w:val="004F094D"/>
    <w:rsid w:val="004F0AA0"/>
    <w:rsid w:val="004F25E2"/>
    <w:rsid w:val="004F3105"/>
    <w:rsid w:val="004F349C"/>
    <w:rsid w:val="004F3B4B"/>
    <w:rsid w:val="004F3FCC"/>
    <w:rsid w:val="004F431E"/>
    <w:rsid w:val="004F4A51"/>
    <w:rsid w:val="004F5409"/>
    <w:rsid w:val="004F5441"/>
    <w:rsid w:val="004F56A6"/>
    <w:rsid w:val="004F6487"/>
    <w:rsid w:val="004F7640"/>
    <w:rsid w:val="004F7A1B"/>
    <w:rsid w:val="00500758"/>
    <w:rsid w:val="005012F5"/>
    <w:rsid w:val="005013C2"/>
    <w:rsid w:val="00501A51"/>
    <w:rsid w:val="00502938"/>
    <w:rsid w:val="00503471"/>
    <w:rsid w:val="0050396D"/>
    <w:rsid w:val="00504CE6"/>
    <w:rsid w:val="00505110"/>
    <w:rsid w:val="005059EE"/>
    <w:rsid w:val="00505F45"/>
    <w:rsid w:val="00506230"/>
    <w:rsid w:val="00506B67"/>
    <w:rsid w:val="00506EFA"/>
    <w:rsid w:val="00510F9C"/>
    <w:rsid w:val="0051166D"/>
    <w:rsid w:val="00512D21"/>
    <w:rsid w:val="0051330A"/>
    <w:rsid w:val="00513A66"/>
    <w:rsid w:val="00513E1A"/>
    <w:rsid w:val="005142D8"/>
    <w:rsid w:val="0051616A"/>
    <w:rsid w:val="00516476"/>
    <w:rsid w:val="00516C06"/>
    <w:rsid w:val="00516C15"/>
    <w:rsid w:val="005176D1"/>
    <w:rsid w:val="005203A0"/>
    <w:rsid w:val="0052054D"/>
    <w:rsid w:val="005214C9"/>
    <w:rsid w:val="0052216A"/>
    <w:rsid w:val="0052254C"/>
    <w:rsid w:val="00523F1F"/>
    <w:rsid w:val="005243F2"/>
    <w:rsid w:val="00527BCD"/>
    <w:rsid w:val="005300C8"/>
    <w:rsid w:val="005301C7"/>
    <w:rsid w:val="005302E7"/>
    <w:rsid w:val="005310C4"/>
    <w:rsid w:val="005317E3"/>
    <w:rsid w:val="00531921"/>
    <w:rsid w:val="00532083"/>
    <w:rsid w:val="0053297F"/>
    <w:rsid w:val="005334FA"/>
    <w:rsid w:val="00533FB7"/>
    <w:rsid w:val="005342F9"/>
    <w:rsid w:val="0053439B"/>
    <w:rsid w:val="00534486"/>
    <w:rsid w:val="00534557"/>
    <w:rsid w:val="00534F9E"/>
    <w:rsid w:val="005351E9"/>
    <w:rsid w:val="0053532C"/>
    <w:rsid w:val="00535F87"/>
    <w:rsid w:val="00536948"/>
    <w:rsid w:val="00536E22"/>
    <w:rsid w:val="005373B9"/>
    <w:rsid w:val="005376A0"/>
    <w:rsid w:val="005378E0"/>
    <w:rsid w:val="00540846"/>
    <w:rsid w:val="00540BBA"/>
    <w:rsid w:val="00540F64"/>
    <w:rsid w:val="005430FA"/>
    <w:rsid w:val="005432FC"/>
    <w:rsid w:val="00543B56"/>
    <w:rsid w:val="00543C4D"/>
    <w:rsid w:val="005440FF"/>
    <w:rsid w:val="00544265"/>
    <w:rsid w:val="0054486E"/>
    <w:rsid w:val="005448E2"/>
    <w:rsid w:val="00544AE1"/>
    <w:rsid w:val="00544F99"/>
    <w:rsid w:val="005455DE"/>
    <w:rsid w:val="0054564A"/>
    <w:rsid w:val="00545FBC"/>
    <w:rsid w:val="00546399"/>
    <w:rsid w:val="0054781A"/>
    <w:rsid w:val="00550A9D"/>
    <w:rsid w:val="00550C37"/>
    <w:rsid w:val="00550D0C"/>
    <w:rsid w:val="00550D98"/>
    <w:rsid w:val="0055108E"/>
    <w:rsid w:val="00551474"/>
    <w:rsid w:val="00553D3A"/>
    <w:rsid w:val="00553F21"/>
    <w:rsid w:val="005548E4"/>
    <w:rsid w:val="005549DA"/>
    <w:rsid w:val="00554C87"/>
    <w:rsid w:val="0055538C"/>
    <w:rsid w:val="00555945"/>
    <w:rsid w:val="00555FED"/>
    <w:rsid w:val="005577B0"/>
    <w:rsid w:val="00557BA9"/>
    <w:rsid w:val="00557C61"/>
    <w:rsid w:val="005609D5"/>
    <w:rsid w:val="00560BB0"/>
    <w:rsid w:val="005614B8"/>
    <w:rsid w:val="00561AFE"/>
    <w:rsid w:val="00562572"/>
    <w:rsid w:val="005630BF"/>
    <w:rsid w:val="00563B84"/>
    <w:rsid w:val="00564B3F"/>
    <w:rsid w:val="00564DC6"/>
    <w:rsid w:val="00565BAA"/>
    <w:rsid w:val="00565F15"/>
    <w:rsid w:val="0056740A"/>
    <w:rsid w:val="005674FE"/>
    <w:rsid w:val="005676D7"/>
    <w:rsid w:val="00567CF5"/>
    <w:rsid w:val="00567DD2"/>
    <w:rsid w:val="005709CE"/>
    <w:rsid w:val="00570B77"/>
    <w:rsid w:val="00571234"/>
    <w:rsid w:val="00571B78"/>
    <w:rsid w:val="00571F3F"/>
    <w:rsid w:val="00573054"/>
    <w:rsid w:val="005734E8"/>
    <w:rsid w:val="005760FC"/>
    <w:rsid w:val="00576AD7"/>
    <w:rsid w:val="00576E43"/>
    <w:rsid w:val="00577CA9"/>
    <w:rsid w:val="00577DCF"/>
    <w:rsid w:val="00577E2E"/>
    <w:rsid w:val="005805B2"/>
    <w:rsid w:val="00582388"/>
    <w:rsid w:val="005835D5"/>
    <w:rsid w:val="00583912"/>
    <w:rsid w:val="0058456C"/>
    <w:rsid w:val="00585C26"/>
    <w:rsid w:val="0058654A"/>
    <w:rsid w:val="00586A82"/>
    <w:rsid w:val="00591615"/>
    <w:rsid w:val="005919EE"/>
    <w:rsid w:val="00591E1B"/>
    <w:rsid w:val="00592BB6"/>
    <w:rsid w:val="00592BE7"/>
    <w:rsid w:val="005933E6"/>
    <w:rsid w:val="00593A47"/>
    <w:rsid w:val="00593C40"/>
    <w:rsid w:val="00593D0C"/>
    <w:rsid w:val="00594B13"/>
    <w:rsid w:val="00595DE2"/>
    <w:rsid w:val="005963AB"/>
    <w:rsid w:val="005968C1"/>
    <w:rsid w:val="0059785C"/>
    <w:rsid w:val="00597B29"/>
    <w:rsid w:val="005A0618"/>
    <w:rsid w:val="005A0724"/>
    <w:rsid w:val="005A095C"/>
    <w:rsid w:val="005A1013"/>
    <w:rsid w:val="005A1557"/>
    <w:rsid w:val="005A1972"/>
    <w:rsid w:val="005A1D5D"/>
    <w:rsid w:val="005A2376"/>
    <w:rsid w:val="005A30FD"/>
    <w:rsid w:val="005A3605"/>
    <w:rsid w:val="005A3A5F"/>
    <w:rsid w:val="005A4564"/>
    <w:rsid w:val="005A49AE"/>
    <w:rsid w:val="005A5571"/>
    <w:rsid w:val="005A6D85"/>
    <w:rsid w:val="005A7674"/>
    <w:rsid w:val="005B0654"/>
    <w:rsid w:val="005B08A7"/>
    <w:rsid w:val="005B18E0"/>
    <w:rsid w:val="005B1B0A"/>
    <w:rsid w:val="005B1DF2"/>
    <w:rsid w:val="005B2688"/>
    <w:rsid w:val="005B2E77"/>
    <w:rsid w:val="005B3776"/>
    <w:rsid w:val="005B3D23"/>
    <w:rsid w:val="005B3FC4"/>
    <w:rsid w:val="005B41CF"/>
    <w:rsid w:val="005B437C"/>
    <w:rsid w:val="005B451F"/>
    <w:rsid w:val="005B4EEA"/>
    <w:rsid w:val="005B4FF2"/>
    <w:rsid w:val="005B52B9"/>
    <w:rsid w:val="005B5489"/>
    <w:rsid w:val="005B7A50"/>
    <w:rsid w:val="005B7AD9"/>
    <w:rsid w:val="005C0FA1"/>
    <w:rsid w:val="005C1754"/>
    <w:rsid w:val="005C18D9"/>
    <w:rsid w:val="005C197E"/>
    <w:rsid w:val="005C1D6D"/>
    <w:rsid w:val="005C263C"/>
    <w:rsid w:val="005C26E0"/>
    <w:rsid w:val="005C2E49"/>
    <w:rsid w:val="005C3846"/>
    <w:rsid w:val="005C4550"/>
    <w:rsid w:val="005C4E41"/>
    <w:rsid w:val="005C52AD"/>
    <w:rsid w:val="005C52B1"/>
    <w:rsid w:val="005C52C8"/>
    <w:rsid w:val="005C5E9B"/>
    <w:rsid w:val="005C6471"/>
    <w:rsid w:val="005C677F"/>
    <w:rsid w:val="005C6A78"/>
    <w:rsid w:val="005C6DC5"/>
    <w:rsid w:val="005C741F"/>
    <w:rsid w:val="005D00FC"/>
    <w:rsid w:val="005D012E"/>
    <w:rsid w:val="005D0C75"/>
    <w:rsid w:val="005D1636"/>
    <w:rsid w:val="005D2119"/>
    <w:rsid w:val="005D2180"/>
    <w:rsid w:val="005D282F"/>
    <w:rsid w:val="005D2A9F"/>
    <w:rsid w:val="005D2C80"/>
    <w:rsid w:val="005D300F"/>
    <w:rsid w:val="005D422D"/>
    <w:rsid w:val="005D4608"/>
    <w:rsid w:val="005D55DA"/>
    <w:rsid w:val="005D5F5A"/>
    <w:rsid w:val="005D6D82"/>
    <w:rsid w:val="005D7CB2"/>
    <w:rsid w:val="005E00CE"/>
    <w:rsid w:val="005E051B"/>
    <w:rsid w:val="005E0F98"/>
    <w:rsid w:val="005E1C83"/>
    <w:rsid w:val="005E2064"/>
    <w:rsid w:val="005E2100"/>
    <w:rsid w:val="005E2530"/>
    <w:rsid w:val="005E3355"/>
    <w:rsid w:val="005E3E74"/>
    <w:rsid w:val="005E4939"/>
    <w:rsid w:val="005E79DD"/>
    <w:rsid w:val="005F07CD"/>
    <w:rsid w:val="005F0A74"/>
    <w:rsid w:val="005F0C94"/>
    <w:rsid w:val="005F151E"/>
    <w:rsid w:val="005F2AB7"/>
    <w:rsid w:val="005F2C21"/>
    <w:rsid w:val="005F2D1E"/>
    <w:rsid w:val="005F35F9"/>
    <w:rsid w:val="005F3C3E"/>
    <w:rsid w:val="005F3CE2"/>
    <w:rsid w:val="005F440F"/>
    <w:rsid w:val="005F4E93"/>
    <w:rsid w:val="005F5B21"/>
    <w:rsid w:val="005F7970"/>
    <w:rsid w:val="006007B3"/>
    <w:rsid w:val="00600D3F"/>
    <w:rsid w:val="00601D13"/>
    <w:rsid w:val="00601DF2"/>
    <w:rsid w:val="00602E55"/>
    <w:rsid w:val="00602ED6"/>
    <w:rsid w:val="00603607"/>
    <w:rsid w:val="0060395D"/>
    <w:rsid w:val="00604B57"/>
    <w:rsid w:val="00605210"/>
    <w:rsid w:val="00605E50"/>
    <w:rsid w:val="006060EF"/>
    <w:rsid w:val="0060657F"/>
    <w:rsid w:val="006066B1"/>
    <w:rsid w:val="00607303"/>
    <w:rsid w:val="00607399"/>
    <w:rsid w:val="0060773F"/>
    <w:rsid w:val="00607FDF"/>
    <w:rsid w:val="006105D2"/>
    <w:rsid w:val="006122FE"/>
    <w:rsid w:val="006126AF"/>
    <w:rsid w:val="00613B04"/>
    <w:rsid w:val="00614751"/>
    <w:rsid w:val="00615144"/>
    <w:rsid w:val="00616C18"/>
    <w:rsid w:val="00616CC0"/>
    <w:rsid w:val="0061794F"/>
    <w:rsid w:val="006200E3"/>
    <w:rsid w:val="0062011C"/>
    <w:rsid w:val="00620EBD"/>
    <w:rsid w:val="00621DFB"/>
    <w:rsid w:val="00622461"/>
    <w:rsid w:val="00622969"/>
    <w:rsid w:val="006230EC"/>
    <w:rsid w:val="00623837"/>
    <w:rsid w:val="00623B11"/>
    <w:rsid w:val="00623F28"/>
    <w:rsid w:val="00624609"/>
    <w:rsid w:val="00625511"/>
    <w:rsid w:val="00625700"/>
    <w:rsid w:val="00625A34"/>
    <w:rsid w:val="00625C55"/>
    <w:rsid w:val="00625FAB"/>
    <w:rsid w:val="00626186"/>
    <w:rsid w:val="00626191"/>
    <w:rsid w:val="0062661E"/>
    <w:rsid w:val="006267D0"/>
    <w:rsid w:val="0062763E"/>
    <w:rsid w:val="00627C5E"/>
    <w:rsid w:val="00630A2E"/>
    <w:rsid w:val="00631706"/>
    <w:rsid w:val="00631C13"/>
    <w:rsid w:val="006320D7"/>
    <w:rsid w:val="00632128"/>
    <w:rsid w:val="00632BF4"/>
    <w:rsid w:val="00632D21"/>
    <w:rsid w:val="00633489"/>
    <w:rsid w:val="00633AE8"/>
    <w:rsid w:val="00633E4E"/>
    <w:rsid w:val="006344F1"/>
    <w:rsid w:val="006356FB"/>
    <w:rsid w:val="006359D4"/>
    <w:rsid w:val="00635CCB"/>
    <w:rsid w:val="00635CE1"/>
    <w:rsid w:val="0063632B"/>
    <w:rsid w:val="006367C9"/>
    <w:rsid w:val="00636ABB"/>
    <w:rsid w:val="00636DD2"/>
    <w:rsid w:val="0063749D"/>
    <w:rsid w:val="0063762E"/>
    <w:rsid w:val="00637BE1"/>
    <w:rsid w:val="00637E2E"/>
    <w:rsid w:val="0064002D"/>
    <w:rsid w:val="006403D7"/>
    <w:rsid w:val="00640730"/>
    <w:rsid w:val="006407B4"/>
    <w:rsid w:val="00641D51"/>
    <w:rsid w:val="00642C34"/>
    <w:rsid w:val="00642E0A"/>
    <w:rsid w:val="00643E1F"/>
    <w:rsid w:val="00644747"/>
    <w:rsid w:val="00644A3B"/>
    <w:rsid w:val="00644BB8"/>
    <w:rsid w:val="00645485"/>
    <w:rsid w:val="0064594F"/>
    <w:rsid w:val="00647D12"/>
    <w:rsid w:val="00647EBF"/>
    <w:rsid w:val="00650A6F"/>
    <w:rsid w:val="00650B43"/>
    <w:rsid w:val="0065130C"/>
    <w:rsid w:val="006514A7"/>
    <w:rsid w:val="00651F91"/>
    <w:rsid w:val="0065386C"/>
    <w:rsid w:val="00653D70"/>
    <w:rsid w:val="00653F25"/>
    <w:rsid w:val="006549CB"/>
    <w:rsid w:val="006553A0"/>
    <w:rsid w:val="0065570C"/>
    <w:rsid w:val="00655DB6"/>
    <w:rsid w:val="00657457"/>
    <w:rsid w:val="006575ED"/>
    <w:rsid w:val="00657A30"/>
    <w:rsid w:val="00661AD0"/>
    <w:rsid w:val="00661C2C"/>
    <w:rsid w:val="0066230B"/>
    <w:rsid w:val="006636C9"/>
    <w:rsid w:val="00664071"/>
    <w:rsid w:val="00665E66"/>
    <w:rsid w:val="00665F4E"/>
    <w:rsid w:val="006664C3"/>
    <w:rsid w:val="00666F03"/>
    <w:rsid w:val="006677F5"/>
    <w:rsid w:val="006700BE"/>
    <w:rsid w:val="006708C1"/>
    <w:rsid w:val="0067116E"/>
    <w:rsid w:val="00672171"/>
    <w:rsid w:val="0067292F"/>
    <w:rsid w:val="00672A1B"/>
    <w:rsid w:val="00672B6F"/>
    <w:rsid w:val="0067337E"/>
    <w:rsid w:val="00674669"/>
    <w:rsid w:val="00674B80"/>
    <w:rsid w:val="00675402"/>
    <w:rsid w:val="00675425"/>
    <w:rsid w:val="00675618"/>
    <w:rsid w:val="00675A83"/>
    <w:rsid w:val="006763C8"/>
    <w:rsid w:val="00676BFC"/>
    <w:rsid w:val="00677FB4"/>
    <w:rsid w:val="00677FEF"/>
    <w:rsid w:val="00680D41"/>
    <w:rsid w:val="00681C26"/>
    <w:rsid w:val="00681FBF"/>
    <w:rsid w:val="0068233D"/>
    <w:rsid w:val="00682CAD"/>
    <w:rsid w:val="006840FF"/>
    <w:rsid w:val="00684702"/>
    <w:rsid w:val="00684E80"/>
    <w:rsid w:val="00684E97"/>
    <w:rsid w:val="00684F86"/>
    <w:rsid w:val="0068569E"/>
    <w:rsid w:val="00685A37"/>
    <w:rsid w:val="00686177"/>
    <w:rsid w:val="006861E0"/>
    <w:rsid w:val="00686390"/>
    <w:rsid w:val="0068654D"/>
    <w:rsid w:val="006866BE"/>
    <w:rsid w:val="00686940"/>
    <w:rsid w:val="00690719"/>
    <w:rsid w:val="0069082F"/>
    <w:rsid w:val="00690BE3"/>
    <w:rsid w:val="00691235"/>
    <w:rsid w:val="0069129F"/>
    <w:rsid w:val="00691393"/>
    <w:rsid w:val="00692C09"/>
    <w:rsid w:val="00693DAA"/>
    <w:rsid w:val="00694DFE"/>
    <w:rsid w:val="00695CA3"/>
    <w:rsid w:val="00695F2E"/>
    <w:rsid w:val="00695F84"/>
    <w:rsid w:val="00696167"/>
    <w:rsid w:val="0069630F"/>
    <w:rsid w:val="006967F9"/>
    <w:rsid w:val="006968EB"/>
    <w:rsid w:val="0069790C"/>
    <w:rsid w:val="006A0C29"/>
    <w:rsid w:val="006A0F05"/>
    <w:rsid w:val="006A1022"/>
    <w:rsid w:val="006A1460"/>
    <w:rsid w:val="006A193A"/>
    <w:rsid w:val="006A214B"/>
    <w:rsid w:val="006A2CA5"/>
    <w:rsid w:val="006A2D44"/>
    <w:rsid w:val="006A2DE5"/>
    <w:rsid w:val="006A30A4"/>
    <w:rsid w:val="006A4413"/>
    <w:rsid w:val="006A4704"/>
    <w:rsid w:val="006A5528"/>
    <w:rsid w:val="006A5740"/>
    <w:rsid w:val="006A6D07"/>
    <w:rsid w:val="006A6D8E"/>
    <w:rsid w:val="006A7594"/>
    <w:rsid w:val="006B0C89"/>
    <w:rsid w:val="006B11AA"/>
    <w:rsid w:val="006B11EC"/>
    <w:rsid w:val="006B15A5"/>
    <w:rsid w:val="006B1912"/>
    <w:rsid w:val="006B240B"/>
    <w:rsid w:val="006B24CB"/>
    <w:rsid w:val="006B3104"/>
    <w:rsid w:val="006B35A9"/>
    <w:rsid w:val="006B3648"/>
    <w:rsid w:val="006B3D5E"/>
    <w:rsid w:val="006B3DFB"/>
    <w:rsid w:val="006B40AA"/>
    <w:rsid w:val="006B4E08"/>
    <w:rsid w:val="006B4EFD"/>
    <w:rsid w:val="006B5247"/>
    <w:rsid w:val="006B56BB"/>
    <w:rsid w:val="006B5DEA"/>
    <w:rsid w:val="006B6D33"/>
    <w:rsid w:val="006B745D"/>
    <w:rsid w:val="006B760E"/>
    <w:rsid w:val="006C049E"/>
    <w:rsid w:val="006C08FA"/>
    <w:rsid w:val="006C0F3B"/>
    <w:rsid w:val="006C167B"/>
    <w:rsid w:val="006C1881"/>
    <w:rsid w:val="006C1973"/>
    <w:rsid w:val="006C1CED"/>
    <w:rsid w:val="006C1E90"/>
    <w:rsid w:val="006C1FD0"/>
    <w:rsid w:val="006C24C8"/>
    <w:rsid w:val="006C27AE"/>
    <w:rsid w:val="006C299C"/>
    <w:rsid w:val="006C29C8"/>
    <w:rsid w:val="006C2B8D"/>
    <w:rsid w:val="006C332B"/>
    <w:rsid w:val="006C339A"/>
    <w:rsid w:val="006C3C89"/>
    <w:rsid w:val="006C3FE2"/>
    <w:rsid w:val="006C45F7"/>
    <w:rsid w:val="006C4D08"/>
    <w:rsid w:val="006C5531"/>
    <w:rsid w:val="006D02F6"/>
    <w:rsid w:val="006D0322"/>
    <w:rsid w:val="006D1445"/>
    <w:rsid w:val="006D190D"/>
    <w:rsid w:val="006D19D7"/>
    <w:rsid w:val="006D1AEC"/>
    <w:rsid w:val="006D1CB3"/>
    <w:rsid w:val="006D2267"/>
    <w:rsid w:val="006D234A"/>
    <w:rsid w:val="006D2846"/>
    <w:rsid w:val="006D2B90"/>
    <w:rsid w:val="006D304D"/>
    <w:rsid w:val="006D3AEE"/>
    <w:rsid w:val="006D3D08"/>
    <w:rsid w:val="006D4792"/>
    <w:rsid w:val="006D4854"/>
    <w:rsid w:val="006D48B6"/>
    <w:rsid w:val="006D504B"/>
    <w:rsid w:val="006D592F"/>
    <w:rsid w:val="006D6803"/>
    <w:rsid w:val="006D6BBF"/>
    <w:rsid w:val="006D76E9"/>
    <w:rsid w:val="006D784E"/>
    <w:rsid w:val="006E0724"/>
    <w:rsid w:val="006E0C01"/>
    <w:rsid w:val="006E0C66"/>
    <w:rsid w:val="006E0E81"/>
    <w:rsid w:val="006E1220"/>
    <w:rsid w:val="006E1425"/>
    <w:rsid w:val="006E15C9"/>
    <w:rsid w:val="006E1696"/>
    <w:rsid w:val="006E1E79"/>
    <w:rsid w:val="006E21EB"/>
    <w:rsid w:val="006E2446"/>
    <w:rsid w:val="006E2815"/>
    <w:rsid w:val="006E2996"/>
    <w:rsid w:val="006E2BE4"/>
    <w:rsid w:val="006E309F"/>
    <w:rsid w:val="006E4C02"/>
    <w:rsid w:val="006E5076"/>
    <w:rsid w:val="006E6033"/>
    <w:rsid w:val="006E6AFB"/>
    <w:rsid w:val="006E7F6F"/>
    <w:rsid w:val="006F0DA4"/>
    <w:rsid w:val="006F144B"/>
    <w:rsid w:val="006F1A57"/>
    <w:rsid w:val="006F2FB4"/>
    <w:rsid w:val="006F3842"/>
    <w:rsid w:val="006F3DFD"/>
    <w:rsid w:val="006F3F05"/>
    <w:rsid w:val="006F63A8"/>
    <w:rsid w:val="007015DA"/>
    <w:rsid w:val="007018BD"/>
    <w:rsid w:val="00702363"/>
    <w:rsid w:val="00703646"/>
    <w:rsid w:val="00703658"/>
    <w:rsid w:val="00703AC4"/>
    <w:rsid w:val="00703EBD"/>
    <w:rsid w:val="0070532D"/>
    <w:rsid w:val="007056CF"/>
    <w:rsid w:val="00705733"/>
    <w:rsid w:val="007070F8"/>
    <w:rsid w:val="0071044D"/>
    <w:rsid w:val="0071093A"/>
    <w:rsid w:val="00710F40"/>
    <w:rsid w:val="00711713"/>
    <w:rsid w:val="00711FC6"/>
    <w:rsid w:val="00712A02"/>
    <w:rsid w:val="00712D01"/>
    <w:rsid w:val="007143BA"/>
    <w:rsid w:val="00714749"/>
    <w:rsid w:val="00714D48"/>
    <w:rsid w:val="00715523"/>
    <w:rsid w:val="007155FA"/>
    <w:rsid w:val="0071567E"/>
    <w:rsid w:val="00717018"/>
    <w:rsid w:val="007173BD"/>
    <w:rsid w:val="007176D0"/>
    <w:rsid w:val="007177B5"/>
    <w:rsid w:val="007203F3"/>
    <w:rsid w:val="00720BA5"/>
    <w:rsid w:val="00720E26"/>
    <w:rsid w:val="00721AA9"/>
    <w:rsid w:val="00721B27"/>
    <w:rsid w:val="00721F19"/>
    <w:rsid w:val="007221A7"/>
    <w:rsid w:val="007222F6"/>
    <w:rsid w:val="007228ED"/>
    <w:rsid w:val="00723EB2"/>
    <w:rsid w:val="0072452F"/>
    <w:rsid w:val="0072512B"/>
    <w:rsid w:val="00725EA8"/>
    <w:rsid w:val="00726415"/>
    <w:rsid w:val="00727814"/>
    <w:rsid w:val="00727B0B"/>
    <w:rsid w:val="00727F58"/>
    <w:rsid w:val="007301BD"/>
    <w:rsid w:val="00730415"/>
    <w:rsid w:val="00730AD0"/>
    <w:rsid w:val="00730D9A"/>
    <w:rsid w:val="00730ECF"/>
    <w:rsid w:val="007313B1"/>
    <w:rsid w:val="0073145B"/>
    <w:rsid w:val="00731CB1"/>
    <w:rsid w:val="00731DDD"/>
    <w:rsid w:val="007325B1"/>
    <w:rsid w:val="00732C47"/>
    <w:rsid w:val="00732FED"/>
    <w:rsid w:val="00733863"/>
    <w:rsid w:val="00733DFD"/>
    <w:rsid w:val="00734094"/>
    <w:rsid w:val="00734222"/>
    <w:rsid w:val="007350A4"/>
    <w:rsid w:val="0073516E"/>
    <w:rsid w:val="00735C23"/>
    <w:rsid w:val="00736B06"/>
    <w:rsid w:val="0073702A"/>
    <w:rsid w:val="00737A07"/>
    <w:rsid w:val="0074028D"/>
    <w:rsid w:val="00740A2E"/>
    <w:rsid w:val="00740F37"/>
    <w:rsid w:val="00741499"/>
    <w:rsid w:val="00741624"/>
    <w:rsid w:val="00741C62"/>
    <w:rsid w:val="00742808"/>
    <w:rsid w:val="007429D7"/>
    <w:rsid w:val="00743454"/>
    <w:rsid w:val="007437F6"/>
    <w:rsid w:val="00743938"/>
    <w:rsid w:val="0074426E"/>
    <w:rsid w:val="007459E2"/>
    <w:rsid w:val="00746A52"/>
    <w:rsid w:val="00747391"/>
    <w:rsid w:val="007475CA"/>
    <w:rsid w:val="007477B5"/>
    <w:rsid w:val="00747A7D"/>
    <w:rsid w:val="00747F98"/>
    <w:rsid w:val="0075060E"/>
    <w:rsid w:val="00750775"/>
    <w:rsid w:val="007507B5"/>
    <w:rsid w:val="00750D08"/>
    <w:rsid w:val="00751016"/>
    <w:rsid w:val="007524E2"/>
    <w:rsid w:val="00752896"/>
    <w:rsid w:val="00752A6E"/>
    <w:rsid w:val="00752B3F"/>
    <w:rsid w:val="00753023"/>
    <w:rsid w:val="00753142"/>
    <w:rsid w:val="0075323E"/>
    <w:rsid w:val="00753403"/>
    <w:rsid w:val="00753BBA"/>
    <w:rsid w:val="007541C5"/>
    <w:rsid w:val="00754233"/>
    <w:rsid w:val="007549BD"/>
    <w:rsid w:val="00754A1C"/>
    <w:rsid w:val="00755F6B"/>
    <w:rsid w:val="00756261"/>
    <w:rsid w:val="00756E1A"/>
    <w:rsid w:val="0075737A"/>
    <w:rsid w:val="00757C41"/>
    <w:rsid w:val="00757CCD"/>
    <w:rsid w:val="007604B1"/>
    <w:rsid w:val="007607C1"/>
    <w:rsid w:val="00760C19"/>
    <w:rsid w:val="00760F1A"/>
    <w:rsid w:val="00761150"/>
    <w:rsid w:val="0076153B"/>
    <w:rsid w:val="0076213C"/>
    <w:rsid w:val="00762989"/>
    <w:rsid w:val="007629AD"/>
    <w:rsid w:val="00762E3F"/>
    <w:rsid w:val="00763AB2"/>
    <w:rsid w:val="00763CC3"/>
    <w:rsid w:val="007642EF"/>
    <w:rsid w:val="007646FA"/>
    <w:rsid w:val="0076492F"/>
    <w:rsid w:val="00766230"/>
    <w:rsid w:val="007664A6"/>
    <w:rsid w:val="0076675C"/>
    <w:rsid w:val="00766B4C"/>
    <w:rsid w:val="00766E8E"/>
    <w:rsid w:val="0076747B"/>
    <w:rsid w:val="00767BFE"/>
    <w:rsid w:val="00770131"/>
    <w:rsid w:val="0077059F"/>
    <w:rsid w:val="00771388"/>
    <w:rsid w:val="0077157F"/>
    <w:rsid w:val="00771738"/>
    <w:rsid w:val="00771D47"/>
    <w:rsid w:val="00772BD3"/>
    <w:rsid w:val="00774D54"/>
    <w:rsid w:val="00775028"/>
    <w:rsid w:val="007755E9"/>
    <w:rsid w:val="0077587D"/>
    <w:rsid w:val="00775A4B"/>
    <w:rsid w:val="00775C0F"/>
    <w:rsid w:val="00776513"/>
    <w:rsid w:val="00776564"/>
    <w:rsid w:val="007778C7"/>
    <w:rsid w:val="00777922"/>
    <w:rsid w:val="00777EC8"/>
    <w:rsid w:val="007805AC"/>
    <w:rsid w:val="00780B6C"/>
    <w:rsid w:val="007850AF"/>
    <w:rsid w:val="0078549C"/>
    <w:rsid w:val="00785B4F"/>
    <w:rsid w:val="00785BDE"/>
    <w:rsid w:val="00785F68"/>
    <w:rsid w:val="007862F2"/>
    <w:rsid w:val="007864EB"/>
    <w:rsid w:val="00786BAC"/>
    <w:rsid w:val="00786E70"/>
    <w:rsid w:val="007874D9"/>
    <w:rsid w:val="007878B8"/>
    <w:rsid w:val="00787ADF"/>
    <w:rsid w:val="00787ED6"/>
    <w:rsid w:val="0079052D"/>
    <w:rsid w:val="0079201C"/>
    <w:rsid w:val="007924CF"/>
    <w:rsid w:val="00793127"/>
    <w:rsid w:val="00793B8B"/>
    <w:rsid w:val="00793E70"/>
    <w:rsid w:val="00795589"/>
    <w:rsid w:val="007A4973"/>
    <w:rsid w:val="007A4D4B"/>
    <w:rsid w:val="007A5165"/>
    <w:rsid w:val="007A5C16"/>
    <w:rsid w:val="007A649A"/>
    <w:rsid w:val="007A6541"/>
    <w:rsid w:val="007A7088"/>
    <w:rsid w:val="007B0B1C"/>
    <w:rsid w:val="007B1520"/>
    <w:rsid w:val="007B1524"/>
    <w:rsid w:val="007B3007"/>
    <w:rsid w:val="007B3366"/>
    <w:rsid w:val="007B36A8"/>
    <w:rsid w:val="007B4ABA"/>
    <w:rsid w:val="007B50B2"/>
    <w:rsid w:val="007B535D"/>
    <w:rsid w:val="007B593A"/>
    <w:rsid w:val="007B65F4"/>
    <w:rsid w:val="007B71BB"/>
    <w:rsid w:val="007C029D"/>
    <w:rsid w:val="007C0BC2"/>
    <w:rsid w:val="007C2A4C"/>
    <w:rsid w:val="007C4371"/>
    <w:rsid w:val="007C4958"/>
    <w:rsid w:val="007C6C4E"/>
    <w:rsid w:val="007C738E"/>
    <w:rsid w:val="007C73E1"/>
    <w:rsid w:val="007C7BCB"/>
    <w:rsid w:val="007D0C2D"/>
    <w:rsid w:val="007D0E41"/>
    <w:rsid w:val="007D1220"/>
    <w:rsid w:val="007D137C"/>
    <w:rsid w:val="007D144E"/>
    <w:rsid w:val="007D2961"/>
    <w:rsid w:val="007D29E2"/>
    <w:rsid w:val="007D359F"/>
    <w:rsid w:val="007D4366"/>
    <w:rsid w:val="007D7455"/>
    <w:rsid w:val="007D7B1C"/>
    <w:rsid w:val="007E05EF"/>
    <w:rsid w:val="007E09F0"/>
    <w:rsid w:val="007E0B61"/>
    <w:rsid w:val="007E0F01"/>
    <w:rsid w:val="007E1970"/>
    <w:rsid w:val="007E25D2"/>
    <w:rsid w:val="007E263F"/>
    <w:rsid w:val="007E3A01"/>
    <w:rsid w:val="007E3D77"/>
    <w:rsid w:val="007E4477"/>
    <w:rsid w:val="007E4E48"/>
    <w:rsid w:val="007E4EC8"/>
    <w:rsid w:val="007E4EE7"/>
    <w:rsid w:val="007E627C"/>
    <w:rsid w:val="007F06AE"/>
    <w:rsid w:val="007F07D8"/>
    <w:rsid w:val="007F12A3"/>
    <w:rsid w:val="007F2511"/>
    <w:rsid w:val="007F31BB"/>
    <w:rsid w:val="007F3425"/>
    <w:rsid w:val="007F4D77"/>
    <w:rsid w:val="007F4F9F"/>
    <w:rsid w:val="007F53DB"/>
    <w:rsid w:val="007F5A69"/>
    <w:rsid w:val="007F7109"/>
    <w:rsid w:val="007F7BBC"/>
    <w:rsid w:val="007F7DA9"/>
    <w:rsid w:val="007F7F17"/>
    <w:rsid w:val="0080058B"/>
    <w:rsid w:val="00800739"/>
    <w:rsid w:val="0080085E"/>
    <w:rsid w:val="00800BD8"/>
    <w:rsid w:val="00801343"/>
    <w:rsid w:val="008040F8"/>
    <w:rsid w:val="0080419E"/>
    <w:rsid w:val="00804A3B"/>
    <w:rsid w:val="008052CB"/>
    <w:rsid w:val="008065EA"/>
    <w:rsid w:val="008070C3"/>
    <w:rsid w:val="00807307"/>
    <w:rsid w:val="008078EA"/>
    <w:rsid w:val="00807FDC"/>
    <w:rsid w:val="008100B6"/>
    <w:rsid w:val="00810866"/>
    <w:rsid w:val="00810AFA"/>
    <w:rsid w:val="00811D0C"/>
    <w:rsid w:val="00813084"/>
    <w:rsid w:val="00814873"/>
    <w:rsid w:val="00814ABB"/>
    <w:rsid w:val="008155FC"/>
    <w:rsid w:val="00815AAA"/>
    <w:rsid w:val="008161E6"/>
    <w:rsid w:val="008178AF"/>
    <w:rsid w:val="0082092B"/>
    <w:rsid w:val="00820C80"/>
    <w:rsid w:val="00820C9E"/>
    <w:rsid w:val="00821286"/>
    <w:rsid w:val="00821BDC"/>
    <w:rsid w:val="00821C58"/>
    <w:rsid w:val="00821D1F"/>
    <w:rsid w:val="00822619"/>
    <w:rsid w:val="00822C17"/>
    <w:rsid w:val="00822F68"/>
    <w:rsid w:val="008237DF"/>
    <w:rsid w:val="00823B55"/>
    <w:rsid w:val="00824AFF"/>
    <w:rsid w:val="00824D3C"/>
    <w:rsid w:val="00824E13"/>
    <w:rsid w:val="0082586F"/>
    <w:rsid w:val="0082606D"/>
    <w:rsid w:val="0082630D"/>
    <w:rsid w:val="00826318"/>
    <w:rsid w:val="00826C4F"/>
    <w:rsid w:val="00826C6D"/>
    <w:rsid w:val="008276CA"/>
    <w:rsid w:val="008277DE"/>
    <w:rsid w:val="00827A22"/>
    <w:rsid w:val="00830281"/>
    <w:rsid w:val="0083029A"/>
    <w:rsid w:val="00830953"/>
    <w:rsid w:val="00830971"/>
    <w:rsid w:val="00830D23"/>
    <w:rsid w:val="00830ED1"/>
    <w:rsid w:val="00831AFD"/>
    <w:rsid w:val="00831D5C"/>
    <w:rsid w:val="0083216B"/>
    <w:rsid w:val="008327CF"/>
    <w:rsid w:val="00833B29"/>
    <w:rsid w:val="00834B27"/>
    <w:rsid w:val="008357E3"/>
    <w:rsid w:val="00835E3B"/>
    <w:rsid w:val="00836993"/>
    <w:rsid w:val="0084061C"/>
    <w:rsid w:val="008407A6"/>
    <w:rsid w:val="00841272"/>
    <w:rsid w:val="00842C20"/>
    <w:rsid w:val="00843D5B"/>
    <w:rsid w:val="008444CA"/>
    <w:rsid w:val="008445E5"/>
    <w:rsid w:val="00844A0A"/>
    <w:rsid w:val="00845FA0"/>
    <w:rsid w:val="00846041"/>
    <w:rsid w:val="008460F2"/>
    <w:rsid w:val="00846408"/>
    <w:rsid w:val="00846DFC"/>
    <w:rsid w:val="008473BD"/>
    <w:rsid w:val="008478CF"/>
    <w:rsid w:val="00847E58"/>
    <w:rsid w:val="00847F52"/>
    <w:rsid w:val="00850499"/>
    <w:rsid w:val="00851076"/>
    <w:rsid w:val="00851325"/>
    <w:rsid w:val="00851960"/>
    <w:rsid w:val="00851BD7"/>
    <w:rsid w:val="00851EFC"/>
    <w:rsid w:val="008522CF"/>
    <w:rsid w:val="00853784"/>
    <w:rsid w:val="008539D4"/>
    <w:rsid w:val="00854210"/>
    <w:rsid w:val="008550CD"/>
    <w:rsid w:val="0085544C"/>
    <w:rsid w:val="00855639"/>
    <w:rsid w:val="00856873"/>
    <w:rsid w:val="00856D2C"/>
    <w:rsid w:val="00856F7E"/>
    <w:rsid w:val="0085741C"/>
    <w:rsid w:val="008575D9"/>
    <w:rsid w:val="0085790E"/>
    <w:rsid w:val="008579A5"/>
    <w:rsid w:val="00857B3B"/>
    <w:rsid w:val="00857EBD"/>
    <w:rsid w:val="008602C7"/>
    <w:rsid w:val="00860530"/>
    <w:rsid w:val="008609F3"/>
    <w:rsid w:val="008616B3"/>
    <w:rsid w:val="00861814"/>
    <w:rsid w:val="008622EC"/>
    <w:rsid w:val="0086254B"/>
    <w:rsid w:val="00862AB5"/>
    <w:rsid w:val="00864187"/>
    <w:rsid w:val="008643F4"/>
    <w:rsid w:val="008647AA"/>
    <w:rsid w:val="00864A9C"/>
    <w:rsid w:val="00864D27"/>
    <w:rsid w:val="008652FA"/>
    <w:rsid w:val="0086539A"/>
    <w:rsid w:val="008673C0"/>
    <w:rsid w:val="00867E8F"/>
    <w:rsid w:val="0087005E"/>
    <w:rsid w:val="008711FA"/>
    <w:rsid w:val="00871365"/>
    <w:rsid w:val="00872027"/>
    <w:rsid w:val="008729D1"/>
    <w:rsid w:val="00873250"/>
    <w:rsid w:val="00873330"/>
    <w:rsid w:val="0087341A"/>
    <w:rsid w:val="0087392C"/>
    <w:rsid w:val="008745BE"/>
    <w:rsid w:val="00874BD5"/>
    <w:rsid w:val="00874E48"/>
    <w:rsid w:val="008754BA"/>
    <w:rsid w:val="00876465"/>
    <w:rsid w:val="00876E71"/>
    <w:rsid w:val="008770B2"/>
    <w:rsid w:val="008776C2"/>
    <w:rsid w:val="00877E2F"/>
    <w:rsid w:val="0088053C"/>
    <w:rsid w:val="008808E5"/>
    <w:rsid w:val="00880FEB"/>
    <w:rsid w:val="00881449"/>
    <w:rsid w:val="008817F3"/>
    <w:rsid w:val="00881BF3"/>
    <w:rsid w:val="00882247"/>
    <w:rsid w:val="00882886"/>
    <w:rsid w:val="0088306A"/>
    <w:rsid w:val="008835FC"/>
    <w:rsid w:val="00883C77"/>
    <w:rsid w:val="00883CBA"/>
    <w:rsid w:val="00884570"/>
    <w:rsid w:val="00884791"/>
    <w:rsid w:val="00884799"/>
    <w:rsid w:val="008848F6"/>
    <w:rsid w:val="00884A77"/>
    <w:rsid w:val="00884E22"/>
    <w:rsid w:val="00885361"/>
    <w:rsid w:val="00885DDC"/>
    <w:rsid w:val="00887467"/>
    <w:rsid w:val="00891BD7"/>
    <w:rsid w:val="0089224D"/>
    <w:rsid w:val="0089239A"/>
    <w:rsid w:val="008923D4"/>
    <w:rsid w:val="00892823"/>
    <w:rsid w:val="00892C53"/>
    <w:rsid w:val="00892EE5"/>
    <w:rsid w:val="0089333A"/>
    <w:rsid w:val="008950D1"/>
    <w:rsid w:val="008965B4"/>
    <w:rsid w:val="00897240"/>
    <w:rsid w:val="008A016A"/>
    <w:rsid w:val="008A0B69"/>
    <w:rsid w:val="008A0F77"/>
    <w:rsid w:val="008A1E14"/>
    <w:rsid w:val="008A204B"/>
    <w:rsid w:val="008A26AA"/>
    <w:rsid w:val="008A2AD0"/>
    <w:rsid w:val="008A364F"/>
    <w:rsid w:val="008A4672"/>
    <w:rsid w:val="008A4D94"/>
    <w:rsid w:val="008A4F6C"/>
    <w:rsid w:val="008A56A7"/>
    <w:rsid w:val="008A6437"/>
    <w:rsid w:val="008B0200"/>
    <w:rsid w:val="008B02B3"/>
    <w:rsid w:val="008B0DAD"/>
    <w:rsid w:val="008B1426"/>
    <w:rsid w:val="008B232D"/>
    <w:rsid w:val="008B25C0"/>
    <w:rsid w:val="008B29BB"/>
    <w:rsid w:val="008B2D24"/>
    <w:rsid w:val="008B2E38"/>
    <w:rsid w:val="008B2F3A"/>
    <w:rsid w:val="008B41E4"/>
    <w:rsid w:val="008B59EB"/>
    <w:rsid w:val="008B600E"/>
    <w:rsid w:val="008B76DA"/>
    <w:rsid w:val="008B7E1C"/>
    <w:rsid w:val="008C229A"/>
    <w:rsid w:val="008C377C"/>
    <w:rsid w:val="008C3A99"/>
    <w:rsid w:val="008C41AA"/>
    <w:rsid w:val="008C4AFA"/>
    <w:rsid w:val="008C54E4"/>
    <w:rsid w:val="008C5D1F"/>
    <w:rsid w:val="008C5F04"/>
    <w:rsid w:val="008C630A"/>
    <w:rsid w:val="008C6585"/>
    <w:rsid w:val="008C67E7"/>
    <w:rsid w:val="008C725B"/>
    <w:rsid w:val="008C741E"/>
    <w:rsid w:val="008C7D84"/>
    <w:rsid w:val="008D0122"/>
    <w:rsid w:val="008D084B"/>
    <w:rsid w:val="008D08FF"/>
    <w:rsid w:val="008D0A5B"/>
    <w:rsid w:val="008D13D6"/>
    <w:rsid w:val="008D1649"/>
    <w:rsid w:val="008D1C61"/>
    <w:rsid w:val="008D211C"/>
    <w:rsid w:val="008D21B8"/>
    <w:rsid w:val="008D24A9"/>
    <w:rsid w:val="008D27BB"/>
    <w:rsid w:val="008D320F"/>
    <w:rsid w:val="008D3B87"/>
    <w:rsid w:val="008D46BA"/>
    <w:rsid w:val="008D4C3C"/>
    <w:rsid w:val="008D5CB0"/>
    <w:rsid w:val="008D791E"/>
    <w:rsid w:val="008D7A9B"/>
    <w:rsid w:val="008D7B0B"/>
    <w:rsid w:val="008E0845"/>
    <w:rsid w:val="008E0F9A"/>
    <w:rsid w:val="008E176F"/>
    <w:rsid w:val="008E1BE0"/>
    <w:rsid w:val="008E2375"/>
    <w:rsid w:val="008E23D9"/>
    <w:rsid w:val="008E28C7"/>
    <w:rsid w:val="008E388D"/>
    <w:rsid w:val="008E4FE5"/>
    <w:rsid w:val="008E519C"/>
    <w:rsid w:val="008E5637"/>
    <w:rsid w:val="008E57C3"/>
    <w:rsid w:val="008E6783"/>
    <w:rsid w:val="008E6929"/>
    <w:rsid w:val="008E76F9"/>
    <w:rsid w:val="008F015D"/>
    <w:rsid w:val="008F1C54"/>
    <w:rsid w:val="008F1CB0"/>
    <w:rsid w:val="008F2018"/>
    <w:rsid w:val="008F2317"/>
    <w:rsid w:val="008F2677"/>
    <w:rsid w:val="008F285D"/>
    <w:rsid w:val="008F337D"/>
    <w:rsid w:val="008F3899"/>
    <w:rsid w:val="008F50E0"/>
    <w:rsid w:val="008F5122"/>
    <w:rsid w:val="008F5787"/>
    <w:rsid w:val="008F57C5"/>
    <w:rsid w:val="008F57D7"/>
    <w:rsid w:val="008F59E3"/>
    <w:rsid w:val="008F6AE9"/>
    <w:rsid w:val="008F6D3A"/>
    <w:rsid w:val="008F741F"/>
    <w:rsid w:val="008F7B5A"/>
    <w:rsid w:val="00900494"/>
    <w:rsid w:val="00901157"/>
    <w:rsid w:val="00901A24"/>
    <w:rsid w:val="00901C47"/>
    <w:rsid w:val="00902627"/>
    <w:rsid w:val="0090348E"/>
    <w:rsid w:val="0090377E"/>
    <w:rsid w:val="0090438C"/>
    <w:rsid w:val="009043C3"/>
    <w:rsid w:val="00904CB3"/>
    <w:rsid w:val="00904F53"/>
    <w:rsid w:val="00904FAF"/>
    <w:rsid w:val="00905813"/>
    <w:rsid w:val="00905B61"/>
    <w:rsid w:val="0090601B"/>
    <w:rsid w:val="0090619B"/>
    <w:rsid w:val="0091077D"/>
    <w:rsid w:val="00910965"/>
    <w:rsid w:val="00911846"/>
    <w:rsid w:val="00913218"/>
    <w:rsid w:val="00913313"/>
    <w:rsid w:val="00913643"/>
    <w:rsid w:val="00914355"/>
    <w:rsid w:val="0091476C"/>
    <w:rsid w:val="009149CF"/>
    <w:rsid w:val="00914BF4"/>
    <w:rsid w:val="00914CE6"/>
    <w:rsid w:val="00914E96"/>
    <w:rsid w:val="009156AE"/>
    <w:rsid w:val="00915DE1"/>
    <w:rsid w:val="00916182"/>
    <w:rsid w:val="009171D7"/>
    <w:rsid w:val="00917644"/>
    <w:rsid w:val="009176E3"/>
    <w:rsid w:val="009201C4"/>
    <w:rsid w:val="00920832"/>
    <w:rsid w:val="0092297F"/>
    <w:rsid w:val="00922BDE"/>
    <w:rsid w:val="0092366D"/>
    <w:rsid w:val="00923B85"/>
    <w:rsid w:val="009240D8"/>
    <w:rsid w:val="009240DC"/>
    <w:rsid w:val="00924EC5"/>
    <w:rsid w:val="00925352"/>
    <w:rsid w:val="00925610"/>
    <w:rsid w:val="009257D9"/>
    <w:rsid w:val="00925DF3"/>
    <w:rsid w:val="009270E1"/>
    <w:rsid w:val="0092716C"/>
    <w:rsid w:val="00927401"/>
    <w:rsid w:val="009301C1"/>
    <w:rsid w:val="00930FD1"/>
    <w:rsid w:val="009310E0"/>
    <w:rsid w:val="009315E4"/>
    <w:rsid w:val="00931739"/>
    <w:rsid w:val="0093199C"/>
    <w:rsid w:val="00931B9E"/>
    <w:rsid w:val="00932358"/>
    <w:rsid w:val="0093299B"/>
    <w:rsid w:val="009348BE"/>
    <w:rsid w:val="00935CCF"/>
    <w:rsid w:val="00935D71"/>
    <w:rsid w:val="00936846"/>
    <w:rsid w:val="00936A83"/>
    <w:rsid w:val="00936B24"/>
    <w:rsid w:val="009372C7"/>
    <w:rsid w:val="009375D8"/>
    <w:rsid w:val="00937C1D"/>
    <w:rsid w:val="009402EB"/>
    <w:rsid w:val="009404C0"/>
    <w:rsid w:val="0094097D"/>
    <w:rsid w:val="009409F3"/>
    <w:rsid w:val="00942542"/>
    <w:rsid w:val="00942901"/>
    <w:rsid w:val="009440B3"/>
    <w:rsid w:val="00944A40"/>
    <w:rsid w:val="0094571C"/>
    <w:rsid w:val="00946385"/>
    <w:rsid w:val="00950295"/>
    <w:rsid w:val="00950307"/>
    <w:rsid w:val="00950524"/>
    <w:rsid w:val="0095090B"/>
    <w:rsid w:val="00950CEC"/>
    <w:rsid w:val="00950F08"/>
    <w:rsid w:val="00951361"/>
    <w:rsid w:val="00951778"/>
    <w:rsid w:val="00952270"/>
    <w:rsid w:val="0095235F"/>
    <w:rsid w:val="00953143"/>
    <w:rsid w:val="009536B1"/>
    <w:rsid w:val="009539F1"/>
    <w:rsid w:val="00953D27"/>
    <w:rsid w:val="009541B1"/>
    <w:rsid w:val="009551D3"/>
    <w:rsid w:val="0095525B"/>
    <w:rsid w:val="00955471"/>
    <w:rsid w:val="009559F4"/>
    <w:rsid w:val="009562C1"/>
    <w:rsid w:val="00956A82"/>
    <w:rsid w:val="00956D09"/>
    <w:rsid w:val="0095752B"/>
    <w:rsid w:val="009575BE"/>
    <w:rsid w:val="0095768D"/>
    <w:rsid w:val="00960122"/>
    <w:rsid w:val="00960652"/>
    <w:rsid w:val="00961004"/>
    <w:rsid w:val="00961200"/>
    <w:rsid w:val="00961269"/>
    <w:rsid w:val="009617AA"/>
    <w:rsid w:val="00962753"/>
    <w:rsid w:val="00962946"/>
    <w:rsid w:val="0096329F"/>
    <w:rsid w:val="00964809"/>
    <w:rsid w:val="00964975"/>
    <w:rsid w:val="00965BF4"/>
    <w:rsid w:val="009664EE"/>
    <w:rsid w:val="00967114"/>
    <w:rsid w:val="0096744D"/>
    <w:rsid w:val="009674AB"/>
    <w:rsid w:val="00967930"/>
    <w:rsid w:val="00967FDB"/>
    <w:rsid w:val="0097013C"/>
    <w:rsid w:val="0097062C"/>
    <w:rsid w:val="00970AC2"/>
    <w:rsid w:val="00971656"/>
    <w:rsid w:val="0097206A"/>
    <w:rsid w:val="00972763"/>
    <w:rsid w:val="00974F57"/>
    <w:rsid w:val="0097595A"/>
    <w:rsid w:val="00976861"/>
    <w:rsid w:val="00977C02"/>
    <w:rsid w:val="00977F83"/>
    <w:rsid w:val="00982E2B"/>
    <w:rsid w:val="009844D7"/>
    <w:rsid w:val="00985C99"/>
    <w:rsid w:val="00985D7F"/>
    <w:rsid w:val="009864A9"/>
    <w:rsid w:val="00986810"/>
    <w:rsid w:val="00987078"/>
    <w:rsid w:val="009874CF"/>
    <w:rsid w:val="00987598"/>
    <w:rsid w:val="00987FCF"/>
    <w:rsid w:val="009900E8"/>
    <w:rsid w:val="00990ACF"/>
    <w:rsid w:val="00991021"/>
    <w:rsid w:val="00991337"/>
    <w:rsid w:val="00991615"/>
    <w:rsid w:val="0099173F"/>
    <w:rsid w:val="0099279F"/>
    <w:rsid w:val="00992B44"/>
    <w:rsid w:val="00992D10"/>
    <w:rsid w:val="00992F28"/>
    <w:rsid w:val="0099342D"/>
    <w:rsid w:val="009938AC"/>
    <w:rsid w:val="009941FD"/>
    <w:rsid w:val="00994499"/>
    <w:rsid w:val="009944B1"/>
    <w:rsid w:val="00994578"/>
    <w:rsid w:val="00994B6C"/>
    <w:rsid w:val="00995253"/>
    <w:rsid w:val="009968BD"/>
    <w:rsid w:val="00997A42"/>
    <w:rsid w:val="00997E4C"/>
    <w:rsid w:val="009A01A4"/>
    <w:rsid w:val="009A0941"/>
    <w:rsid w:val="009A1EF2"/>
    <w:rsid w:val="009A3775"/>
    <w:rsid w:val="009A3AFC"/>
    <w:rsid w:val="009A4239"/>
    <w:rsid w:val="009A4DA9"/>
    <w:rsid w:val="009A532B"/>
    <w:rsid w:val="009A54FD"/>
    <w:rsid w:val="009A66AD"/>
    <w:rsid w:val="009B08D3"/>
    <w:rsid w:val="009B2006"/>
    <w:rsid w:val="009B21A6"/>
    <w:rsid w:val="009B2478"/>
    <w:rsid w:val="009B264A"/>
    <w:rsid w:val="009B345B"/>
    <w:rsid w:val="009B3F58"/>
    <w:rsid w:val="009B43EE"/>
    <w:rsid w:val="009B45E6"/>
    <w:rsid w:val="009B4AE2"/>
    <w:rsid w:val="009B4E1A"/>
    <w:rsid w:val="009B4EEA"/>
    <w:rsid w:val="009B54A4"/>
    <w:rsid w:val="009B6BB0"/>
    <w:rsid w:val="009B6EEC"/>
    <w:rsid w:val="009B70BE"/>
    <w:rsid w:val="009B75A0"/>
    <w:rsid w:val="009B7AA9"/>
    <w:rsid w:val="009C0393"/>
    <w:rsid w:val="009C22CE"/>
    <w:rsid w:val="009C2569"/>
    <w:rsid w:val="009C270E"/>
    <w:rsid w:val="009C2BDF"/>
    <w:rsid w:val="009C2F71"/>
    <w:rsid w:val="009C381A"/>
    <w:rsid w:val="009C4191"/>
    <w:rsid w:val="009C4833"/>
    <w:rsid w:val="009C484E"/>
    <w:rsid w:val="009C4DDB"/>
    <w:rsid w:val="009C5258"/>
    <w:rsid w:val="009C540D"/>
    <w:rsid w:val="009C5483"/>
    <w:rsid w:val="009C66D8"/>
    <w:rsid w:val="009C67FE"/>
    <w:rsid w:val="009C75ED"/>
    <w:rsid w:val="009D01C5"/>
    <w:rsid w:val="009D0A04"/>
    <w:rsid w:val="009D1994"/>
    <w:rsid w:val="009D2D9D"/>
    <w:rsid w:val="009D38E2"/>
    <w:rsid w:val="009D3D89"/>
    <w:rsid w:val="009D46B7"/>
    <w:rsid w:val="009D49E3"/>
    <w:rsid w:val="009D56DB"/>
    <w:rsid w:val="009D64AE"/>
    <w:rsid w:val="009D6598"/>
    <w:rsid w:val="009D6BD4"/>
    <w:rsid w:val="009D6DD5"/>
    <w:rsid w:val="009D71C7"/>
    <w:rsid w:val="009E087B"/>
    <w:rsid w:val="009E0A1F"/>
    <w:rsid w:val="009E0AE0"/>
    <w:rsid w:val="009E13B5"/>
    <w:rsid w:val="009E17E0"/>
    <w:rsid w:val="009E2115"/>
    <w:rsid w:val="009E364A"/>
    <w:rsid w:val="009E495B"/>
    <w:rsid w:val="009E4B05"/>
    <w:rsid w:val="009E4D0A"/>
    <w:rsid w:val="009E4EFC"/>
    <w:rsid w:val="009E6878"/>
    <w:rsid w:val="009E68B5"/>
    <w:rsid w:val="009E6996"/>
    <w:rsid w:val="009E77FD"/>
    <w:rsid w:val="009E7E57"/>
    <w:rsid w:val="009F0695"/>
    <w:rsid w:val="009F0F06"/>
    <w:rsid w:val="009F1FCE"/>
    <w:rsid w:val="009F329F"/>
    <w:rsid w:val="009F3538"/>
    <w:rsid w:val="009F35F6"/>
    <w:rsid w:val="009F36F2"/>
    <w:rsid w:val="009F3BE1"/>
    <w:rsid w:val="009F3FB5"/>
    <w:rsid w:val="009F48EB"/>
    <w:rsid w:val="009F5255"/>
    <w:rsid w:val="009F5269"/>
    <w:rsid w:val="009F6FF0"/>
    <w:rsid w:val="009F7239"/>
    <w:rsid w:val="009F774E"/>
    <w:rsid w:val="00A01A6B"/>
    <w:rsid w:val="00A01BD0"/>
    <w:rsid w:val="00A034B6"/>
    <w:rsid w:val="00A03597"/>
    <w:rsid w:val="00A037F6"/>
    <w:rsid w:val="00A03BFB"/>
    <w:rsid w:val="00A03C92"/>
    <w:rsid w:val="00A0407D"/>
    <w:rsid w:val="00A0423E"/>
    <w:rsid w:val="00A04BC8"/>
    <w:rsid w:val="00A05A9C"/>
    <w:rsid w:val="00A05C7E"/>
    <w:rsid w:val="00A06094"/>
    <w:rsid w:val="00A07C08"/>
    <w:rsid w:val="00A1105D"/>
    <w:rsid w:val="00A110EB"/>
    <w:rsid w:val="00A11E53"/>
    <w:rsid w:val="00A12042"/>
    <w:rsid w:val="00A13071"/>
    <w:rsid w:val="00A131B8"/>
    <w:rsid w:val="00A139FF"/>
    <w:rsid w:val="00A13F54"/>
    <w:rsid w:val="00A14219"/>
    <w:rsid w:val="00A14682"/>
    <w:rsid w:val="00A155E5"/>
    <w:rsid w:val="00A15660"/>
    <w:rsid w:val="00A15928"/>
    <w:rsid w:val="00A15D97"/>
    <w:rsid w:val="00A15F8B"/>
    <w:rsid w:val="00A164D9"/>
    <w:rsid w:val="00A175DB"/>
    <w:rsid w:val="00A20DD6"/>
    <w:rsid w:val="00A20DD9"/>
    <w:rsid w:val="00A2111F"/>
    <w:rsid w:val="00A215BD"/>
    <w:rsid w:val="00A21A05"/>
    <w:rsid w:val="00A21A6D"/>
    <w:rsid w:val="00A2256D"/>
    <w:rsid w:val="00A226D3"/>
    <w:rsid w:val="00A23254"/>
    <w:rsid w:val="00A23657"/>
    <w:rsid w:val="00A23C77"/>
    <w:rsid w:val="00A23D1A"/>
    <w:rsid w:val="00A24BFB"/>
    <w:rsid w:val="00A24CE9"/>
    <w:rsid w:val="00A2501B"/>
    <w:rsid w:val="00A25576"/>
    <w:rsid w:val="00A26250"/>
    <w:rsid w:val="00A2643D"/>
    <w:rsid w:val="00A26C94"/>
    <w:rsid w:val="00A26E46"/>
    <w:rsid w:val="00A306CF"/>
    <w:rsid w:val="00A31376"/>
    <w:rsid w:val="00A31403"/>
    <w:rsid w:val="00A31687"/>
    <w:rsid w:val="00A3180B"/>
    <w:rsid w:val="00A31965"/>
    <w:rsid w:val="00A31FD9"/>
    <w:rsid w:val="00A32311"/>
    <w:rsid w:val="00A330C6"/>
    <w:rsid w:val="00A33191"/>
    <w:rsid w:val="00A33281"/>
    <w:rsid w:val="00A332C6"/>
    <w:rsid w:val="00A33AEA"/>
    <w:rsid w:val="00A346B2"/>
    <w:rsid w:val="00A3699F"/>
    <w:rsid w:val="00A36C3C"/>
    <w:rsid w:val="00A36C41"/>
    <w:rsid w:val="00A36C84"/>
    <w:rsid w:val="00A36E24"/>
    <w:rsid w:val="00A40024"/>
    <w:rsid w:val="00A4014D"/>
    <w:rsid w:val="00A40294"/>
    <w:rsid w:val="00A41FD6"/>
    <w:rsid w:val="00A42777"/>
    <w:rsid w:val="00A429F8"/>
    <w:rsid w:val="00A43691"/>
    <w:rsid w:val="00A43E34"/>
    <w:rsid w:val="00A457E0"/>
    <w:rsid w:val="00A457E6"/>
    <w:rsid w:val="00A45AD4"/>
    <w:rsid w:val="00A463E4"/>
    <w:rsid w:val="00A46402"/>
    <w:rsid w:val="00A464D1"/>
    <w:rsid w:val="00A47267"/>
    <w:rsid w:val="00A504B7"/>
    <w:rsid w:val="00A507C6"/>
    <w:rsid w:val="00A50C5D"/>
    <w:rsid w:val="00A52098"/>
    <w:rsid w:val="00A5266A"/>
    <w:rsid w:val="00A531DD"/>
    <w:rsid w:val="00A533F4"/>
    <w:rsid w:val="00A534D2"/>
    <w:rsid w:val="00A53A25"/>
    <w:rsid w:val="00A53F94"/>
    <w:rsid w:val="00A54211"/>
    <w:rsid w:val="00A546C9"/>
    <w:rsid w:val="00A54C96"/>
    <w:rsid w:val="00A5527D"/>
    <w:rsid w:val="00A558BC"/>
    <w:rsid w:val="00A55963"/>
    <w:rsid w:val="00A55BA4"/>
    <w:rsid w:val="00A55C7A"/>
    <w:rsid w:val="00A55F14"/>
    <w:rsid w:val="00A5630B"/>
    <w:rsid w:val="00A5693B"/>
    <w:rsid w:val="00A575D5"/>
    <w:rsid w:val="00A6003C"/>
    <w:rsid w:val="00A6011E"/>
    <w:rsid w:val="00A60BDE"/>
    <w:rsid w:val="00A61779"/>
    <w:rsid w:val="00A62855"/>
    <w:rsid w:val="00A62D87"/>
    <w:rsid w:val="00A638D1"/>
    <w:rsid w:val="00A6475A"/>
    <w:rsid w:val="00A64B6E"/>
    <w:rsid w:val="00A65168"/>
    <w:rsid w:val="00A654E8"/>
    <w:rsid w:val="00A65D25"/>
    <w:rsid w:val="00A66207"/>
    <w:rsid w:val="00A66422"/>
    <w:rsid w:val="00A66911"/>
    <w:rsid w:val="00A6697D"/>
    <w:rsid w:val="00A66E66"/>
    <w:rsid w:val="00A66E84"/>
    <w:rsid w:val="00A67772"/>
    <w:rsid w:val="00A707A8"/>
    <w:rsid w:val="00A70A2A"/>
    <w:rsid w:val="00A70AD7"/>
    <w:rsid w:val="00A725F7"/>
    <w:rsid w:val="00A72D13"/>
    <w:rsid w:val="00A72DDE"/>
    <w:rsid w:val="00A73099"/>
    <w:rsid w:val="00A733DC"/>
    <w:rsid w:val="00A73B6A"/>
    <w:rsid w:val="00A73F20"/>
    <w:rsid w:val="00A74821"/>
    <w:rsid w:val="00A7676F"/>
    <w:rsid w:val="00A76FDA"/>
    <w:rsid w:val="00A77EF8"/>
    <w:rsid w:val="00A80808"/>
    <w:rsid w:val="00A8143D"/>
    <w:rsid w:val="00A817B7"/>
    <w:rsid w:val="00A81B8A"/>
    <w:rsid w:val="00A81E71"/>
    <w:rsid w:val="00A82661"/>
    <w:rsid w:val="00A82AB8"/>
    <w:rsid w:val="00A830C7"/>
    <w:rsid w:val="00A83706"/>
    <w:rsid w:val="00A843D4"/>
    <w:rsid w:val="00A847FC"/>
    <w:rsid w:val="00A8498D"/>
    <w:rsid w:val="00A84AAF"/>
    <w:rsid w:val="00A86139"/>
    <w:rsid w:val="00A866E1"/>
    <w:rsid w:val="00A86A70"/>
    <w:rsid w:val="00A86F0A"/>
    <w:rsid w:val="00A87132"/>
    <w:rsid w:val="00A871E8"/>
    <w:rsid w:val="00A87589"/>
    <w:rsid w:val="00A87D81"/>
    <w:rsid w:val="00A90344"/>
    <w:rsid w:val="00A906FB"/>
    <w:rsid w:val="00A910E1"/>
    <w:rsid w:val="00A91199"/>
    <w:rsid w:val="00A9122C"/>
    <w:rsid w:val="00A91D4E"/>
    <w:rsid w:val="00A920F3"/>
    <w:rsid w:val="00A92971"/>
    <w:rsid w:val="00A92E25"/>
    <w:rsid w:val="00A92FB0"/>
    <w:rsid w:val="00A93451"/>
    <w:rsid w:val="00A937BB"/>
    <w:rsid w:val="00A93838"/>
    <w:rsid w:val="00A93FCB"/>
    <w:rsid w:val="00A945DC"/>
    <w:rsid w:val="00A94751"/>
    <w:rsid w:val="00A953D5"/>
    <w:rsid w:val="00A95600"/>
    <w:rsid w:val="00A95F4C"/>
    <w:rsid w:val="00A9605B"/>
    <w:rsid w:val="00A96CE4"/>
    <w:rsid w:val="00AA01C2"/>
    <w:rsid w:val="00AA1342"/>
    <w:rsid w:val="00AA169A"/>
    <w:rsid w:val="00AA2F49"/>
    <w:rsid w:val="00AA4A26"/>
    <w:rsid w:val="00AA577F"/>
    <w:rsid w:val="00AA6244"/>
    <w:rsid w:val="00AA72AB"/>
    <w:rsid w:val="00AB0422"/>
    <w:rsid w:val="00AB09D7"/>
    <w:rsid w:val="00AB0C8C"/>
    <w:rsid w:val="00AB1871"/>
    <w:rsid w:val="00AB1D64"/>
    <w:rsid w:val="00AB1F21"/>
    <w:rsid w:val="00AB2D10"/>
    <w:rsid w:val="00AB2F77"/>
    <w:rsid w:val="00AB3833"/>
    <w:rsid w:val="00AB4E54"/>
    <w:rsid w:val="00AB5370"/>
    <w:rsid w:val="00AB5B6E"/>
    <w:rsid w:val="00AB6F7F"/>
    <w:rsid w:val="00AB739F"/>
    <w:rsid w:val="00AB7862"/>
    <w:rsid w:val="00AB78E8"/>
    <w:rsid w:val="00AB7CC2"/>
    <w:rsid w:val="00AC0943"/>
    <w:rsid w:val="00AC1950"/>
    <w:rsid w:val="00AC344D"/>
    <w:rsid w:val="00AC39F2"/>
    <w:rsid w:val="00AC3F5B"/>
    <w:rsid w:val="00AC4952"/>
    <w:rsid w:val="00AC4968"/>
    <w:rsid w:val="00AC5A89"/>
    <w:rsid w:val="00AC7AD4"/>
    <w:rsid w:val="00AD0125"/>
    <w:rsid w:val="00AD0570"/>
    <w:rsid w:val="00AD0726"/>
    <w:rsid w:val="00AD096B"/>
    <w:rsid w:val="00AD11D4"/>
    <w:rsid w:val="00AD1211"/>
    <w:rsid w:val="00AD1706"/>
    <w:rsid w:val="00AD2166"/>
    <w:rsid w:val="00AD280A"/>
    <w:rsid w:val="00AD319F"/>
    <w:rsid w:val="00AD3431"/>
    <w:rsid w:val="00AD4BDD"/>
    <w:rsid w:val="00AD6121"/>
    <w:rsid w:val="00AD6284"/>
    <w:rsid w:val="00AD6A35"/>
    <w:rsid w:val="00AD6A75"/>
    <w:rsid w:val="00AD7599"/>
    <w:rsid w:val="00AD7E1C"/>
    <w:rsid w:val="00AE03ED"/>
    <w:rsid w:val="00AE041D"/>
    <w:rsid w:val="00AE0C1C"/>
    <w:rsid w:val="00AE0C1F"/>
    <w:rsid w:val="00AE1110"/>
    <w:rsid w:val="00AE1777"/>
    <w:rsid w:val="00AE188A"/>
    <w:rsid w:val="00AE1B40"/>
    <w:rsid w:val="00AE1B58"/>
    <w:rsid w:val="00AE25EC"/>
    <w:rsid w:val="00AE3A96"/>
    <w:rsid w:val="00AE3E74"/>
    <w:rsid w:val="00AE4168"/>
    <w:rsid w:val="00AE44FD"/>
    <w:rsid w:val="00AE4B06"/>
    <w:rsid w:val="00AE5136"/>
    <w:rsid w:val="00AE5541"/>
    <w:rsid w:val="00AE5F9C"/>
    <w:rsid w:val="00AE6887"/>
    <w:rsid w:val="00AE6F10"/>
    <w:rsid w:val="00AE7B80"/>
    <w:rsid w:val="00AF01B8"/>
    <w:rsid w:val="00AF0461"/>
    <w:rsid w:val="00AF0899"/>
    <w:rsid w:val="00AF1B44"/>
    <w:rsid w:val="00AF1E33"/>
    <w:rsid w:val="00AF2264"/>
    <w:rsid w:val="00AF2D35"/>
    <w:rsid w:val="00AF3FEF"/>
    <w:rsid w:val="00AF473E"/>
    <w:rsid w:val="00AF491D"/>
    <w:rsid w:val="00AF4BC8"/>
    <w:rsid w:val="00AF5327"/>
    <w:rsid w:val="00AF5450"/>
    <w:rsid w:val="00AF5C0C"/>
    <w:rsid w:val="00AF5CB0"/>
    <w:rsid w:val="00AF60C6"/>
    <w:rsid w:val="00AF6219"/>
    <w:rsid w:val="00AF7FFD"/>
    <w:rsid w:val="00B0004E"/>
    <w:rsid w:val="00B016A9"/>
    <w:rsid w:val="00B0185C"/>
    <w:rsid w:val="00B01B5B"/>
    <w:rsid w:val="00B02355"/>
    <w:rsid w:val="00B02849"/>
    <w:rsid w:val="00B029E1"/>
    <w:rsid w:val="00B03B0B"/>
    <w:rsid w:val="00B03BB6"/>
    <w:rsid w:val="00B0414C"/>
    <w:rsid w:val="00B0416F"/>
    <w:rsid w:val="00B04A2E"/>
    <w:rsid w:val="00B05417"/>
    <w:rsid w:val="00B05AD9"/>
    <w:rsid w:val="00B07158"/>
    <w:rsid w:val="00B071A4"/>
    <w:rsid w:val="00B078A6"/>
    <w:rsid w:val="00B078D2"/>
    <w:rsid w:val="00B1005C"/>
    <w:rsid w:val="00B10148"/>
    <w:rsid w:val="00B10A35"/>
    <w:rsid w:val="00B10DD2"/>
    <w:rsid w:val="00B10E07"/>
    <w:rsid w:val="00B10E13"/>
    <w:rsid w:val="00B111E0"/>
    <w:rsid w:val="00B126F1"/>
    <w:rsid w:val="00B136F3"/>
    <w:rsid w:val="00B139AB"/>
    <w:rsid w:val="00B13AB7"/>
    <w:rsid w:val="00B14291"/>
    <w:rsid w:val="00B1447A"/>
    <w:rsid w:val="00B1480E"/>
    <w:rsid w:val="00B14DE0"/>
    <w:rsid w:val="00B15154"/>
    <w:rsid w:val="00B152E7"/>
    <w:rsid w:val="00B1589A"/>
    <w:rsid w:val="00B15AF9"/>
    <w:rsid w:val="00B16993"/>
    <w:rsid w:val="00B179D1"/>
    <w:rsid w:val="00B20265"/>
    <w:rsid w:val="00B20E6D"/>
    <w:rsid w:val="00B227DC"/>
    <w:rsid w:val="00B22942"/>
    <w:rsid w:val="00B22F4F"/>
    <w:rsid w:val="00B237B4"/>
    <w:rsid w:val="00B239F3"/>
    <w:rsid w:val="00B24290"/>
    <w:rsid w:val="00B245B9"/>
    <w:rsid w:val="00B248AB"/>
    <w:rsid w:val="00B2491B"/>
    <w:rsid w:val="00B2497D"/>
    <w:rsid w:val="00B24A1A"/>
    <w:rsid w:val="00B24E34"/>
    <w:rsid w:val="00B2544D"/>
    <w:rsid w:val="00B254D0"/>
    <w:rsid w:val="00B259A8"/>
    <w:rsid w:val="00B26259"/>
    <w:rsid w:val="00B27624"/>
    <w:rsid w:val="00B27AD7"/>
    <w:rsid w:val="00B27F31"/>
    <w:rsid w:val="00B303F1"/>
    <w:rsid w:val="00B305EF"/>
    <w:rsid w:val="00B30836"/>
    <w:rsid w:val="00B30856"/>
    <w:rsid w:val="00B308D8"/>
    <w:rsid w:val="00B30AE0"/>
    <w:rsid w:val="00B30C97"/>
    <w:rsid w:val="00B315A1"/>
    <w:rsid w:val="00B31F82"/>
    <w:rsid w:val="00B32A16"/>
    <w:rsid w:val="00B32D71"/>
    <w:rsid w:val="00B3379B"/>
    <w:rsid w:val="00B34042"/>
    <w:rsid w:val="00B34549"/>
    <w:rsid w:val="00B34E7F"/>
    <w:rsid w:val="00B35C30"/>
    <w:rsid w:val="00B36937"/>
    <w:rsid w:val="00B36C63"/>
    <w:rsid w:val="00B36D08"/>
    <w:rsid w:val="00B36D58"/>
    <w:rsid w:val="00B36EBD"/>
    <w:rsid w:val="00B36FEB"/>
    <w:rsid w:val="00B37916"/>
    <w:rsid w:val="00B403C8"/>
    <w:rsid w:val="00B408A1"/>
    <w:rsid w:val="00B41419"/>
    <w:rsid w:val="00B417F2"/>
    <w:rsid w:val="00B41838"/>
    <w:rsid w:val="00B418FA"/>
    <w:rsid w:val="00B41E2E"/>
    <w:rsid w:val="00B42363"/>
    <w:rsid w:val="00B42830"/>
    <w:rsid w:val="00B42B24"/>
    <w:rsid w:val="00B42E4A"/>
    <w:rsid w:val="00B430E0"/>
    <w:rsid w:val="00B436B1"/>
    <w:rsid w:val="00B43DE5"/>
    <w:rsid w:val="00B4498A"/>
    <w:rsid w:val="00B45556"/>
    <w:rsid w:val="00B46772"/>
    <w:rsid w:val="00B46AD6"/>
    <w:rsid w:val="00B47362"/>
    <w:rsid w:val="00B47BA6"/>
    <w:rsid w:val="00B529AC"/>
    <w:rsid w:val="00B52C49"/>
    <w:rsid w:val="00B52CE1"/>
    <w:rsid w:val="00B53451"/>
    <w:rsid w:val="00B53B2E"/>
    <w:rsid w:val="00B57A2D"/>
    <w:rsid w:val="00B57CD0"/>
    <w:rsid w:val="00B60685"/>
    <w:rsid w:val="00B617DA"/>
    <w:rsid w:val="00B61F80"/>
    <w:rsid w:val="00B62770"/>
    <w:rsid w:val="00B62BED"/>
    <w:rsid w:val="00B63060"/>
    <w:rsid w:val="00B630A2"/>
    <w:rsid w:val="00B63D1B"/>
    <w:rsid w:val="00B647D7"/>
    <w:rsid w:val="00B64802"/>
    <w:rsid w:val="00B64935"/>
    <w:rsid w:val="00B65423"/>
    <w:rsid w:val="00B65AA1"/>
    <w:rsid w:val="00B6622B"/>
    <w:rsid w:val="00B666B4"/>
    <w:rsid w:val="00B66B82"/>
    <w:rsid w:val="00B677B7"/>
    <w:rsid w:val="00B67F3C"/>
    <w:rsid w:val="00B701B7"/>
    <w:rsid w:val="00B708B1"/>
    <w:rsid w:val="00B70AF1"/>
    <w:rsid w:val="00B711F1"/>
    <w:rsid w:val="00B71208"/>
    <w:rsid w:val="00B71528"/>
    <w:rsid w:val="00B71A6A"/>
    <w:rsid w:val="00B72538"/>
    <w:rsid w:val="00B72A7E"/>
    <w:rsid w:val="00B730BA"/>
    <w:rsid w:val="00B73C44"/>
    <w:rsid w:val="00B746F6"/>
    <w:rsid w:val="00B7493E"/>
    <w:rsid w:val="00B764C4"/>
    <w:rsid w:val="00B76FB5"/>
    <w:rsid w:val="00B80032"/>
    <w:rsid w:val="00B80C1C"/>
    <w:rsid w:val="00B81331"/>
    <w:rsid w:val="00B81705"/>
    <w:rsid w:val="00B819B5"/>
    <w:rsid w:val="00B822D1"/>
    <w:rsid w:val="00B82F1F"/>
    <w:rsid w:val="00B833E4"/>
    <w:rsid w:val="00B83557"/>
    <w:rsid w:val="00B8357C"/>
    <w:rsid w:val="00B83610"/>
    <w:rsid w:val="00B844B1"/>
    <w:rsid w:val="00B8458A"/>
    <w:rsid w:val="00B84799"/>
    <w:rsid w:val="00B847A3"/>
    <w:rsid w:val="00B84883"/>
    <w:rsid w:val="00B85183"/>
    <w:rsid w:val="00B85621"/>
    <w:rsid w:val="00B861DA"/>
    <w:rsid w:val="00B87280"/>
    <w:rsid w:val="00B9081D"/>
    <w:rsid w:val="00B90BA2"/>
    <w:rsid w:val="00B90EEC"/>
    <w:rsid w:val="00B9103B"/>
    <w:rsid w:val="00B910BD"/>
    <w:rsid w:val="00B910F7"/>
    <w:rsid w:val="00B913C7"/>
    <w:rsid w:val="00B916D7"/>
    <w:rsid w:val="00B91DFC"/>
    <w:rsid w:val="00B925C6"/>
    <w:rsid w:val="00B92657"/>
    <w:rsid w:val="00B92E3C"/>
    <w:rsid w:val="00B93E0A"/>
    <w:rsid w:val="00B95550"/>
    <w:rsid w:val="00B955BD"/>
    <w:rsid w:val="00B95997"/>
    <w:rsid w:val="00B95A9B"/>
    <w:rsid w:val="00B97475"/>
    <w:rsid w:val="00B97760"/>
    <w:rsid w:val="00B979AE"/>
    <w:rsid w:val="00B97F51"/>
    <w:rsid w:val="00BA0F63"/>
    <w:rsid w:val="00BA1242"/>
    <w:rsid w:val="00BA1488"/>
    <w:rsid w:val="00BA1541"/>
    <w:rsid w:val="00BA17E6"/>
    <w:rsid w:val="00BA1B7C"/>
    <w:rsid w:val="00BA1E10"/>
    <w:rsid w:val="00BA3088"/>
    <w:rsid w:val="00BA32AD"/>
    <w:rsid w:val="00BA32C3"/>
    <w:rsid w:val="00BA41F2"/>
    <w:rsid w:val="00BA5058"/>
    <w:rsid w:val="00BA64C2"/>
    <w:rsid w:val="00BB0C62"/>
    <w:rsid w:val="00BB0CDE"/>
    <w:rsid w:val="00BB0F7B"/>
    <w:rsid w:val="00BB163A"/>
    <w:rsid w:val="00BB1A54"/>
    <w:rsid w:val="00BB1CC9"/>
    <w:rsid w:val="00BB225B"/>
    <w:rsid w:val="00BB2968"/>
    <w:rsid w:val="00BB2B3D"/>
    <w:rsid w:val="00BB2D30"/>
    <w:rsid w:val="00BB2DB8"/>
    <w:rsid w:val="00BB4F89"/>
    <w:rsid w:val="00BB578E"/>
    <w:rsid w:val="00BB5BD1"/>
    <w:rsid w:val="00BB5DF6"/>
    <w:rsid w:val="00BB5F5A"/>
    <w:rsid w:val="00BB6454"/>
    <w:rsid w:val="00BB6C17"/>
    <w:rsid w:val="00BB6F6C"/>
    <w:rsid w:val="00BB726F"/>
    <w:rsid w:val="00BB7B29"/>
    <w:rsid w:val="00BB7FF0"/>
    <w:rsid w:val="00BC01E9"/>
    <w:rsid w:val="00BC04A1"/>
    <w:rsid w:val="00BC0706"/>
    <w:rsid w:val="00BC0F08"/>
    <w:rsid w:val="00BC1328"/>
    <w:rsid w:val="00BC202A"/>
    <w:rsid w:val="00BC25FC"/>
    <w:rsid w:val="00BC355C"/>
    <w:rsid w:val="00BC45DD"/>
    <w:rsid w:val="00BC496C"/>
    <w:rsid w:val="00BC5763"/>
    <w:rsid w:val="00BC76BA"/>
    <w:rsid w:val="00BD0627"/>
    <w:rsid w:val="00BD06CE"/>
    <w:rsid w:val="00BD0E33"/>
    <w:rsid w:val="00BD328B"/>
    <w:rsid w:val="00BD4031"/>
    <w:rsid w:val="00BD4503"/>
    <w:rsid w:val="00BD4948"/>
    <w:rsid w:val="00BD5178"/>
    <w:rsid w:val="00BD5B89"/>
    <w:rsid w:val="00BD63FF"/>
    <w:rsid w:val="00BD6FEE"/>
    <w:rsid w:val="00BD73AE"/>
    <w:rsid w:val="00BD7632"/>
    <w:rsid w:val="00BD7B8D"/>
    <w:rsid w:val="00BD7D34"/>
    <w:rsid w:val="00BD7F86"/>
    <w:rsid w:val="00BE0597"/>
    <w:rsid w:val="00BE08EF"/>
    <w:rsid w:val="00BE0A3E"/>
    <w:rsid w:val="00BE10FA"/>
    <w:rsid w:val="00BE1525"/>
    <w:rsid w:val="00BE1FBB"/>
    <w:rsid w:val="00BE25EF"/>
    <w:rsid w:val="00BE2CBD"/>
    <w:rsid w:val="00BE2DA7"/>
    <w:rsid w:val="00BE4847"/>
    <w:rsid w:val="00BE4D10"/>
    <w:rsid w:val="00BE4D2C"/>
    <w:rsid w:val="00BE5153"/>
    <w:rsid w:val="00BE5929"/>
    <w:rsid w:val="00BE5AFC"/>
    <w:rsid w:val="00BE64C2"/>
    <w:rsid w:val="00BE6B0F"/>
    <w:rsid w:val="00BE6C0A"/>
    <w:rsid w:val="00BE74E4"/>
    <w:rsid w:val="00BF051C"/>
    <w:rsid w:val="00BF09D3"/>
    <w:rsid w:val="00BF0BE3"/>
    <w:rsid w:val="00BF18DA"/>
    <w:rsid w:val="00BF1932"/>
    <w:rsid w:val="00BF308A"/>
    <w:rsid w:val="00BF34CE"/>
    <w:rsid w:val="00BF4186"/>
    <w:rsid w:val="00BF4189"/>
    <w:rsid w:val="00BF535B"/>
    <w:rsid w:val="00BF571A"/>
    <w:rsid w:val="00BF5CD1"/>
    <w:rsid w:val="00BF5DE9"/>
    <w:rsid w:val="00BF5FAD"/>
    <w:rsid w:val="00BF61D7"/>
    <w:rsid w:val="00BF68D5"/>
    <w:rsid w:val="00BF76A0"/>
    <w:rsid w:val="00C01A18"/>
    <w:rsid w:val="00C02662"/>
    <w:rsid w:val="00C027FF"/>
    <w:rsid w:val="00C028F9"/>
    <w:rsid w:val="00C02A2B"/>
    <w:rsid w:val="00C02AFC"/>
    <w:rsid w:val="00C04293"/>
    <w:rsid w:val="00C04CF3"/>
    <w:rsid w:val="00C05142"/>
    <w:rsid w:val="00C06643"/>
    <w:rsid w:val="00C07478"/>
    <w:rsid w:val="00C074D9"/>
    <w:rsid w:val="00C07742"/>
    <w:rsid w:val="00C1030E"/>
    <w:rsid w:val="00C10388"/>
    <w:rsid w:val="00C103FB"/>
    <w:rsid w:val="00C106EA"/>
    <w:rsid w:val="00C10824"/>
    <w:rsid w:val="00C10F01"/>
    <w:rsid w:val="00C10F51"/>
    <w:rsid w:val="00C11040"/>
    <w:rsid w:val="00C11452"/>
    <w:rsid w:val="00C11E04"/>
    <w:rsid w:val="00C11FB3"/>
    <w:rsid w:val="00C13DCC"/>
    <w:rsid w:val="00C1424F"/>
    <w:rsid w:val="00C14670"/>
    <w:rsid w:val="00C147F9"/>
    <w:rsid w:val="00C150F8"/>
    <w:rsid w:val="00C15EB7"/>
    <w:rsid w:val="00C15F95"/>
    <w:rsid w:val="00C162D1"/>
    <w:rsid w:val="00C16350"/>
    <w:rsid w:val="00C1660B"/>
    <w:rsid w:val="00C179B1"/>
    <w:rsid w:val="00C17D1C"/>
    <w:rsid w:val="00C204DD"/>
    <w:rsid w:val="00C20D0A"/>
    <w:rsid w:val="00C218E0"/>
    <w:rsid w:val="00C22D72"/>
    <w:rsid w:val="00C24A9F"/>
    <w:rsid w:val="00C25F77"/>
    <w:rsid w:val="00C26A68"/>
    <w:rsid w:val="00C27CF9"/>
    <w:rsid w:val="00C30042"/>
    <w:rsid w:val="00C31AA3"/>
    <w:rsid w:val="00C32175"/>
    <w:rsid w:val="00C325C6"/>
    <w:rsid w:val="00C33145"/>
    <w:rsid w:val="00C33252"/>
    <w:rsid w:val="00C3370F"/>
    <w:rsid w:val="00C33A30"/>
    <w:rsid w:val="00C33A61"/>
    <w:rsid w:val="00C33ACF"/>
    <w:rsid w:val="00C33CC0"/>
    <w:rsid w:val="00C34B1B"/>
    <w:rsid w:val="00C34EA4"/>
    <w:rsid w:val="00C357C0"/>
    <w:rsid w:val="00C363E4"/>
    <w:rsid w:val="00C3647A"/>
    <w:rsid w:val="00C366AD"/>
    <w:rsid w:val="00C36C1A"/>
    <w:rsid w:val="00C37176"/>
    <w:rsid w:val="00C371B7"/>
    <w:rsid w:val="00C37320"/>
    <w:rsid w:val="00C40445"/>
    <w:rsid w:val="00C40EA8"/>
    <w:rsid w:val="00C418D5"/>
    <w:rsid w:val="00C423EB"/>
    <w:rsid w:val="00C42F58"/>
    <w:rsid w:val="00C4337E"/>
    <w:rsid w:val="00C43ACD"/>
    <w:rsid w:val="00C4489D"/>
    <w:rsid w:val="00C44AE1"/>
    <w:rsid w:val="00C454BE"/>
    <w:rsid w:val="00C462CE"/>
    <w:rsid w:val="00C46B11"/>
    <w:rsid w:val="00C47126"/>
    <w:rsid w:val="00C47575"/>
    <w:rsid w:val="00C478E3"/>
    <w:rsid w:val="00C47DBC"/>
    <w:rsid w:val="00C47F99"/>
    <w:rsid w:val="00C505C6"/>
    <w:rsid w:val="00C50729"/>
    <w:rsid w:val="00C5136B"/>
    <w:rsid w:val="00C5185A"/>
    <w:rsid w:val="00C51937"/>
    <w:rsid w:val="00C52296"/>
    <w:rsid w:val="00C525DD"/>
    <w:rsid w:val="00C5261A"/>
    <w:rsid w:val="00C526D3"/>
    <w:rsid w:val="00C52932"/>
    <w:rsid w:val="00C52B36"/>
    <w:rsid w:val="00C52E2E"/>
    <w:rsid w:val="00C53120"/>
    <w:rsid w:val="00C539A0"/>
    <w:rsid w:val="00C54A67"/>
    <w:rsid w:val="00C56BF8"/>
    <w:rsid w:val="00C56E7F"/>
    <w:rsid w:val="00C57AB6"/>
    <w:rsid w:val="00C57D88"/>
    <w:rsid w:val="00C60594"/>
    <w:rsid w:val="00C60C8A"/>
    <w:rsid w:val="00C61141"/>
    <w:rsid w:val="00C6130C"/>
    <w:rsid w:val="00C62A71"/>
    <w:rsid w:val="00C62C40"/>
    <w:rsid w:val="00C6306F"/>
    <w:rsid w:val="00C6314B"/>
    <w:rsid w:val="00C6350C"/>
    <w:rsid w:val="00C63557"/>
    <w:rsid w:val="00C63F82"/>
    <w:rsid w:val="00C64846"/>
    <w:rsid w:val="00C64BC1"/>
    <w:rsid w:val="00C65574"/>
    <w:rsid w:val="00C65B48"/>
    <w:rsid w:val="00C6673D"/>
    <w:rsid w:val="00C667E2"/>
    <w:rsid w:val="00C67B15"/>
    <w:rsid w:val="00C67D09"/>
    <w:rsid w:val="00C7038B"/>
    <w:rsid w:val="00C703E8"/>
    <w:rsid w:val="00C70F30"/>
    <w:rsid w:val="00C717A9"/>
    <w:rsid w:val="00C71DF4"/>
    <w:rsid w:val="00C71F82"/>
    <w:rsid w:val="00C7278D"/>
    <w:rsid w:val="00C73320"/>
    <w:rsid w:val="00C7374A"/>
    <w:rsid w:val="00C74B0F"/>
    <w:rsid w:val="00C74D51"/>
    <w:rsid w:val="00C750A0"/>
    <w:rsid w:val="00C758D3"/>
    <w:rsid w:val="00C75A29"/>
    <w:rsid w:val="00C75AF7"/>
    <w:rsid w:val="00C760C3"/>
    <w:rsid w:val="00C7662E"/>
    <w:rsid w:val="00C76D75"/>
    <w:rsid w:val="00C8005B"/>
    <w:rsid w:val="00C80AF4"/>
    <w:rsid w:val="00C81BDE"/>
    <w:rsid w:val="00C82153"/>
    <w:rsid w:val="00C82279"/>
    <w:rsid w:val="00C82BB7"/>
    <w:rsid w:val="00C82CA3"/>
    <w:rsid w:val="00C835E1"/>
    <w:rsid w:val="00C83A3C"/>
    <w:rsid w:val="00C83D3D"/>
    <w:rsid w:val="00C83FBC"/>
    <w:rsid w:val="00C84152"/>
    <w:rsid w:val="00C84608"/>
    <w:rsid w:val="00C84F46"/>
    <w:rsid w:val="00C85750"/>
    <w:rsid w:val="00C85E77"/>
    <w:rsid w:val="00C86B6B"/>
    <w:rsid w:val="00C90893"/>
    <w:rsid w:val="00C916A4"/>
    <w:rsid w:val="00C921C9"/>
    <w:rsid w:val="00C922D6"/>
    <w:rsid w:val="00C92B8B"/>
    <w:rsid w:val="00C92E62"/>
    <w:rsid w:val="00C933A2"/>
    <w:rsid w:val="00C94444"/>
    <w:rsid w:val="00C95643"/>
    <w:rsid w:val="00C95991"/>
    <w:rsid w:val="00C95ABC"/>
    <w:rsid w:val="00C96321"/>
    <w:rsid w:val="00C97462"/>
    <w:rsid w:val="00C974B9"/>
    <w:rsid w:val="00CA06AE"/>
    <w:rsid w:val="00CA0B6A"/>
    <w:rsid w:val="00CA0C87"/>
    <w:rsid w:val="00CA14B9"/>
    <w:rsid w:val="00CA1C0B"/>
    <w:rsid w:val="00CA211B"/>
    <w:rsid w:val="00CA21B5"/>
    <w:rsid w:val="00CA25CA"/>
    <w:rsid w:val="00CA2D4D"/>
    <w:rsid w:val="00CA2F0C"/>
    <w:rsid w:val="00CA4054"/>
    <w:rsid w:val="00CA4156"/>
    <w:rsid w:val="00CA502B"/>
    <w:rsid w:val="00CA505E"/>
    <w:rsid w:val="00CA56AD"/>
    <w:rsid w:val="00CA6430"/>
    <w:rsid w:val="00CA661D"/>
    <w:rsid w:val="00CA72C7"/>
    <w:rsid w:val="00CA73E3"/>
    <w:rsid w:val="00CA7524"/>
    <w:rsid w:val="00CA7845"/>
    <w:rsid w:val="00CB087E"/>
    <w:rsid w:val="00CB0C0C"/>
    <w:rsid w:val="00CB0C63"/>
    <w:rsid w:val="00CB0E97"/>
    <w:rsid w:val="00CB1932"/>
    <w:rsid w:val="00CB1B0F"/>
    <w:rsid w:val="00CB2654"/>
    <w:rsid w:val="00CB2ED4"/>
    <w:rsid w:val="00CB38F8"/>
    <w:rsid w:val="00CB39C4"/>
    <w:rsid w:val="00CB3D1E"/>
    <w:rsid w:val="00CB3E6D"/>
    <w:rsid w:val="00CB416B"/>
    <w:rsid w:val="00CB5BD4"/>
    <w:rsid w:val="00CB5C2E"/>
    <w:rsid w:val="00CB5F89"/>
    <w:rsid w:val="00CB65D3"/>
    <w:rsid w:val="00CB6BC3"/>
    <w:rsid w:val="00CB6C7E"/>
    <w:rsid w:val="00CB71FF"/>
    <w:rsid w:val="00CB73D3"/>
    <w:rsid w:val="00CC0DAB"/>
    <w:rsid w:val="00CC15EF"/>
    <w:rsid w:val="00CC1ACE"/>
    <w:rsid w:val="00CC2419"/>
    <w:rsid w:val="00CC25C4"/>
    <w:rsid w:val="00CC296A"/>
    <w:rsid w:val="00CC3364"/>
    <w:rsid w:val="00CC3C86"/>
    <w:rsid w:val="00CC4063"/>
    <w:rsid w:val="00CC46A0"/>
    <w:rsid w:val="00CC54C9"/>
    <w:rsid w:val="00CC560E"/>
    <w:rsid w:val="00CC61F1"/>
    <w:rsid w:val="00CC6431"/>
    <w:rsid w:val="00CC7F92"/>
    <w:rsid w:val="00CD0FD9"/>
    <w:rsid w:val="00CD160B"/>
    <w:rsid w:val="00CD1AA4"/>
    <w:rsid w:val="00CD1F38"/>
    <w:rsid w:val="00CD1F9D"/>
    <w:rsid w:val="00CD2BB7"/>
    <w:rsid w:val="00CD311B"/>
    <w:rsid w:val="00CD38F3"/>
    <w:rsid w:val="00CD3ACD"/>
    <w:rsid w:val="00CD3F4E"/>
    <w:rsid w:val="00CD56AA"/>
    <w:rsid w:val="00CD5C95"/>
    <w:rsid w:val="00CD66C9"/>
    <w:rsid w:val="00CD6D08"/>
    <w:rsid w:val="00CD70EF"/>
    <w:rsid w:val="00CD7F63"/>
    <w:rsid w:val="00CE0174"/>
    <w:rsid w:val="00CE0807"/>
    <w:rsid w:val="00CE0A1E"/>
    <w:rsid w:val="00CE1244"/>
    <w:rsid w:val="00CE15B5"/>
    <w:rsid w:val="00CE1E80"/>
    <w:rsid w:val="00CE2373"/>
    <w:rsid w:val="00CE2D27"/>
    <w:rsid w:val="00CE2E09"/>
    <w:rsid w:val="00CE30FF"/>
    <w:rsid w:val="00CE3763"/>
    <w:rsid w:val="00CE379B"/>
    <w:rsid w:val="00CE3BC2"/>
    <w:rsid w:val="00CE4742"/>
    <w:rsid w:val="00CE4B03"/>
    <w:rsid w:val="00CE4B91"/>
    <w:rsid w:val="00CE5074"/>
    <w:rsid w:val="00CE50B0"/>
    <w:rsid w:val="00CE5B6E"/>
    <w:rsid w:val="00CE5B9F"/>
    <w:rsid w:val="00CE5DC8"/>
    <w:rsid w:val="00CE606F"/>
    <w:rsid w:val="00CE610E"/>
    <w:rsid w:val="00CE6250"/>
    <w:rsid w:val="00CE6494"/>
    <w:rsid w:val="00CE6540"/>
    <w:rsid w:val="00CE664C"/>
    <w:rsid w:val="00CE679C"/>
    <w:rsid w:val="00CE6B55"/>
    <w:rsid w:val="00CE7039"/>
    <w:rsid w:val="00CE7F92"/>
    <w:rsid w:val="00CE7FEF"/>
    <w:rsid w:val="00CF1B4B"/>
    <w:rsid w:val="00CF1EBD"/>
    <w:rsid w:val="00CF3740"/>
    <w:rsid w:val="00CF3A5D"/>
    <w:rsid w:val="00CF413F"/>
    <w:rsid w:val="00CF4273"/>
    <w:rsid w:val="00CF4407"/>
    <w:rsid w:val="00CF49E0"/>
    <w:rsid w:val="00CF4D00"/>
    <w:rsid w:val="00CF5425"/>
    <w:rsid w:val="00CF55AE"/>
    <w:rsid w:val="00CF64BC"/>
    <w:rsid w:val="00CF6C12"/>
    <w:rsid w:val="00CF7130"/>
    <w:rsid w:val="00CF7318"/>
    <w:rsid w:val="00CF7459"/>
    <w:rsid w:val="00CF7FE6"/>
    <w:rsid w:val="00D0001F"/>
    <w:rsid w:val="00D000D4"/>
    <w:rsid w:val="00D00479"/>
    <w:rsid w:val="00D004B7"/>
    <w:rsid w:val="00D01C2F"/>
    <w:rsid w:val="00D01F7B"/>
    <w:rsid w:val="00D02989"/>
    <w:rsid w:val="00D02F6B"/>
    <w:rsid w:val="00D03004"/>
    <w:rsid w:val="00D031F1"/>
    <w:rsid w:val="00D035BD"/>
    <w:rsid w:val="00D03BBE"/>
    <w:rsid w:val="00D03C0D"/>
    <w:rsid w:val="00D03F1D"/>
    <w:rsid w:val="00D04265"/>
    <w:rsid w:val="00D0457F"/>
    <w:rsid w:val="00D045BD"/>
    <w:rsid w:val="00D045D6"/>
    <w:rsid w:val="00D04861"/>
    <w:rsid w:val="00D04E94"/>
    <w:rsid w:val="00D04ED9"/>
    <w:rsid w:val="00D050EC"/>
    <w:rsid w:val="00D067F4"/>
    <w:rsid w:val="00D07875"/>
    <w:rsid w:val="00D07C96"/>
    <w:rsid w:val="00D07D5F"/>
    <w:rsid w:val="00D07E8A"/>
    <w:rsid w:val="00D07F87"/>
    <w:rsid w:val="00D105C9"/>
    <w:rsid w:val="00D109BB"/>
    <w:rsid w:val="00D117C9"/>
    <w:rsid w:val="00D11963"/>
    <w:rsid w:val="00D121F3"/>
    <w:rsid w:val="00D12784"/>
    <w:rsid w:val="00D1314C"/>
    <w:rsid w:val="00D1450E"/>
    <w:rsid w:val="00D14712"/>
    <w:rsid w:val="00D151D8"/>
    <w:rsid w:val="00D15589"/>
    <w:rsid w:val="00D15B39"/>
    <w:rsid w:val="00D1630C"/>
    <w:rsid w:val="00D17FA6"/>
    <w:rsid w:val="00D200AA"/>
    <w:rsid w:val="00D20400"/>
    <w:rsid w:val="00D205E0"/>
    <w:rsid w:val="00D23190"/>
    <w:rsid w:val="00D240A2"/>
    <w:rsid w:val="00D242CB"/>
    <w:rsid w:val="00D24433"/>
    <w:rsid w:val="00D24864"/>
    <w:rsid w:val="00D24FA4"/>
    <w:rsid w:val="00D25764"/>
    <w:rsid w:val="00D25851"/>
    <w:rsid w:val="00D25857"/>
    <w:rsid w:val="00D259EA"/>
    <w:rsid w:val="00D2688E"/>
    <w:rsid w:val="00D26A92"/>
    <w:rsid w:val="00D271D5"/>
    <w:rsid w:val="00D2738D"/>
    <w:rsid w:val="00D30DDE"/>
    <w:rsid w:val="00D314E2"/>
    <w:rsid w:val="00D32F38"/>
    <w:rsid w:val="00D32F3E"/>
    <w:rsid w:val="00D33C72"/>
    <w:rsid w:val="00D3480A"/>
    <w:rsid w:val="00D3480E"/>
    <w:rsid w:val="00D348DA"/>
    <w:rsid w:val="00D34AD0"/>
    <w:rsid w:val="00D35EAD"/>
    <w:rsid w:val="00D36BEF"/>
    <w:rsid w:val="00D375A1"/>
    <w:rsid w:val="00D379A6"/>
    <w:rsid w:val="00D40AB4"/>
    <w:rsid w:val="00D41B3C"/>
    <w:rsid w:val="00D41FE5"/>
    <w:rsid w:val="00D42073"/>
    <w:rsid w:val="00D426A4"/>
    <w:rsid w:val="00D42930"/>
    <w:rsid w:val="00D44E4E"/>
    <w:rsid w:val="00D453E5"/>
    <w:rsid w:val="00D463AB"/>
    <w:rsid w:val="00D46663"/>
    <w:rsid w:val="00D5066A"/>
    <w:rsid w:val="00D512D7"/>
    <w:rsid w:val="00D51743"/>
    <w:rsid w:val="00D522D4"/>
    <w:rsid w:val="00D5265F"/>
    <w:rsid w:val="00D534FE"/>
    <w:rsid w:val="00D547FA"/>
    <w:rsid w:val="00D54A3B"/>
    <w:rsid w:val="00D55328"/>
    <w:rsid w:val="00D5536B"/>
    <w:rsid w:val="00D55AC1"/>
    <w:rsid w:val="00D55BB0"/>
    <w:rsid w:val="00D55D5D"/>
    <w:rsid w:val="00D56D9E"/>
    <w:rsid w:val="00D56E9B"/>
    <w:rsid w:val="00D574AC"/>
    <w:rsid w:val="00D576F7"/>
    <w:rsid w:val="00D577CD"/>
    <w:rsid w:val="00D60CB2"/>
    <w:rsid w:val="00D60D4B"/>
    <w:rsid w:val="00D6151E"/>
    <w:rsid w:val="00D628B8"/>
    <w:rsid w:val="00D63794"/>
    <w:rsid w:val="00D6409B"/>
    <w:rsid w:val="00D65657"/>
    <w:rsid w:val="00D65895"/>
    <w:rsid w:val="00D65C13"/>
    <w:rsid w:val="00D66564"/>
    <w:rsid w:val="00D6692E"/>
    <w:rsid w:val="00D66FE9"/>
    <w:rsid w:val="00D67643"/>
    <w:rsid w:val="00D67882"/>
    <w:rsid w:val="00D67A68"/>
    <w:rsid w:val="00D67AD4"/>
    <w:rsid w:val="00D67FB2"/>
    <w:rsid w:val="00D70093"/>
    <w:rsid w:val="00D7057E"/>
    <w:rsid w:val="00D71C3A"/>
    <w:rsid w:val="00D71D44"/>
    <w:rsid w:val="00D72A47"/>
    <w:rsid w:val="00D72F72"/>
    <w:rsid w:val="00D734D6"/>
    <w:rsid w:val="00D749CD"/>
    <w:rsid w:val="00D74B93"/>
    <w:rsid w:val="00D74D80"/>
    <w:rsid w:val="00D75EFC"/>
    <w:rsid w:val="00D76350"/>
    <w:rsid w:val="00D768EC"/>
    <w:rsid w:val="00D76B9B"/>
    <w:rsid w:val="00D77839"/>
    <w:rsid w:val="00D77996"/>
    <w:rsid w:val="00D801A1"/>
    <w:rsid w:val="00D8075C"/>
    <w:rsid w:val="00D810DA"/>
    <w:rsid w:val="00D81AAB"/>
    <w:rsid w:val="00D81B81"/>
    <w:rsid w:val="00D81C8F"/>
    <w:rsid w:val="00D81EA5"/>
    <w:rsid w:val="00D8253A"/>
    <w:rsid w:val="00D82DAF"/>
    <w:rsid w:val="00D84548"/>
    <w:rsid w:val="00D84B7F"/>
    <w:rsid w:val="00D85C47"/>
    <w:rsid w:val="00D85EAB"/>
    <w:rsid w:val="00D864D2"/>
    <w:rsid w:val="00D867E5"/>
    <w:rsid w:val="00D86AA3"/>
    <w:rsid w:val="00D86B12"/>
    <w:rsid w:val="00D8755C"/>
    <w:rsid w:val="00D8756A"/>
    <w:rsid w:val="00D900FB"/>
    <w:rsid w:val="00D9043E"/>
    <w:rsid w:val="00D9123B"/>
    <w:rsid w:val="00D91A53"/>
    <w:rsid w:val="00D922E1"/>
    <w:rsid w:val="00D927A1"/>
    <w:rsid w:val="00D92907"/>
    <w:rsid w:val="00D92A25"/>
    <w:rsid w:val="00D936B8"/>
    <w:rsid w:val="00D93867"/>
    <w:rsid w:val="00D94323"/>
    <w:rsid w:val="00D949EA"/>
    <w:rsid w:val="00D94AD6"/>
    <w:rsid w:val="00D9544C"/>
    <w:rsid w:val="00D95E08"/>
    <w:rsid w:val="00D9615A"/>
    <w:rsid w:val="00D96CB0"/>
    <w:rsid w:val="00D96F65"/>
    <w:rsid w:val="00DA06B4"/>
    <w:rsid w:val="00DA06E4"/>
    <w:rsid w:val="00DA0A9F"/>
    <w:rsid w:val="00DA156F"/>
    <w:rsid w:val="00DA169A"/>
    <w:rsid w:val="00DA17B1"/>
    <w:rsid w:val="00DA1D42"/>
    <w:rsid w:val="00DA2904"/>
    <w:rsid w:val="00DA2B9F"/>
    <w:rsid w:val="00DA2E36"/>
    <w:rsid w:val="00DA2FE9"/>
    <w:rsid w:val="00DA3377"/>
    <w:rsid w:val="00DA3783"/>
    <w:rsid w:val="00DA3E7D"/>
    <w:rsid w:val="00DA4225"/>
    <w:rsid w:val="00DA4A1F"/>
    <w:rsid w:val="00DA54FB"/>
    <w:rsid w:val="00DA61EE"/>
    <w:rsid w:val="00DA6A36"/>
    <w:rsid w:val="00DA6ED6"/>
    <w:rsid w:val="00DA72C2"/>
    <w:rsid w:val="00DB04EF"/>
    <w:rsid w:val="00DB10B5"/>
    <w:rsid w:val="00DB1229"/>
    <w:rsid w:val="00DB1784"/>
    <w:rsid w:val="00DB1B4D"/>
    <w:rsid w:val="00DB1EF0"/>
    <w:rsid w:val="00DB24B8"/>
    <w:rsid w:val="00DB26BD"/>
    <w:rsid w:val="00DB2DBE"/>
    <w:rsid w:val="00DB3929"/>
    <w:rsid w:val="00DB3C22"/>
    <w:rsid w:val="00DB472B"/>
    <w:rsid w:val="00DB4A2E"/>
    <w:rsid w:val="00DB5B52"/>
    <w:rsid w:val="00DB5BB2"/>
    <w:rsid w:val="00DB6150"/>
    <w:rsid w:val="00DB68C7"/>
    <w:rsid w:val="00DB6976"/>
    <w:rsid w:val="00DB6CAF"/>
    <w:rsid w:val="00DB6F69"/>
    <w:rsid w:val="00DB7B46"/>
    <w:rsid w:val="00DC065A"/>
    <w:rsid w:val="00DC08D4"/>
    <w:rsid w:val="00DC0E6E"/>
    <w:rsid w:val="00DC0E79"/>
    <w:rsid w:val="00DC44DB"/>
    <w:rsid w:val="00DC456B"/>
    <w:rsid w:val="00DC4A8C"/>
    <w:rsid w:val="00DC4BFE"/>
    <w:rsid w:val="00DC4D0C"/>
    <w:rsid w:val="00DC501B"/>
    <w:rsid w:val="00DC5954"/>
    <w:rsid w:val="00DC608B"/>
    <w:rsid w:val="00DC62BE"/>
    <w:rsid w:val="00DC6389"/>
    <w:rsid w:val="00DC6E0F"/>
    <w:rsid w:val="00DC7B76"/>
    <w:rsid w:val="00DC7E43"/>
    <w:rsid w:val="00DD088F"/>
    <w:rsid w:val="00DD103B"/>
    <w:rsid w:val="00DD1195"/>
    <w:rsid w:val="00DD1A4F"/>
    <w:rsid w:val="00DD1A82"/>
    <w:rsid w:val="00DD1E1A"/>
    <w:rsid w:val="00DD2591"/>
    <w:rsid w:val="00DD28E9"/>
    <w:rsid w:val="00DD290A"/>
    <w:rsid w:val="00DD30A3"/>
    <w:rsid w:val="00DD3DA5"/>
    <w:rsid w:val="00DD4328"/>
    <w:rsid w:val="00DD5E66"/>
    <w:rsid w:val="00DD607D"/>
    <w:rsid w:val="00DD63AF"/>
    <w:rsid w:val="00DD7052"/>
    <w:rsid w:val="00DD769C"/>
    <w:rsid w:val="00DE053A"/>
    <w:rsid w:val="00DE08BA"/>
    <w:rsid w:val="00DE0BAD"/>
    <w:rsid w:val="00DE0E87"/>
    <w:rsid w:val="00DE1089"/>
    <w:rsid w:val="00DE1697"/>
    <w:rsid w:val="00DE1FC8"/>
    <w:rsid w:val="00DE2044"/>
    <w:rsid w:val="00DE2843"/>
    <w:rsid w:val="00DE2C23"/>
    <w:rsid w:val="00DE2F5A"/>
    <w:rsid w:val="00DE3436"/>
    <w:rsid w:val="00DE3E96"/>
    <w:rsid w:val="00DE3E9C"/>
    <w:rsid w:val="00DE4196"/>
    <w:rsid w:val="00DE443C"/>
    <w:rsid w:val="00DE4B22"/>
    <w:rsid w:val="00DE4E09"/>
    <w:rsid w:val="00DE5F41"/>
    <w:rsid w:val="00DE693D"/>
    <w:rsid w:val="00DE69E3"/>
    <w:rsid w:val="00DE7789"/>
    <w:rsid w:val="00DE7B58"/>
    <w:rsid w:val="00DE7B93"/>
    <w:rsid w:val="00DF1535"/>
    <w:rsid w:val="00DF1C0D"/>
    <w:rsid w:val="00DF23F5"/>
    <w:rsid w:val="00DF2BA8"/>
    <w:rsid w:val="00DF328E"/>
    <w:rsid w:val="00DF349B"/>
    <w:rsid w:val="00DF4279"/>
    <w:rsid w:val="00DF4B61"/>
    <w:rsid w:val="00DF4C03"/>
    <w:rsid w:val="00DF5802"/>
    <w:rsid w:val="00DF6AA1"/>
    <w:rsid w:val="00DF747C"/>
    <w:rsid w:val="00DF7624"/>
    <w:rsid w:val="00DF7873"/>
    <w:rsid w:val="00DF7A21"/>
    <w:rsid w:val="00DF7C03"/>
    <w:rsid w:val="00E00218"/>
    <w:rsid w:val="00E002A5"/>
    <w:rsid w:val="00E0062F"/>
    <w:rsid w:val="00E007B8"/>
    <w:rsid w:val="00E00E57"/>
    <w:rsid w:val="00E01621"/>
    <w:rsid w:val="00E017D8"/>
    <w:rsid w:val="00E019D7"/>
    <w:rsid w:val="00E02288"/>
    <w:rsid w:val="00E02375"/>
    <w:rsid w:val="00E028CB"/>
    <w:rsid w:val="00E02CD0"/>
    <w:rsid w:val="00E0346C"/>
    <w:rsid w:val="00E04063"/>
    <w:rsid w:val="00E0444C"/>
    <w:rsid w:val="00E04624"/>
    <w:rsid w:val="00E04C06"/>
    <w:rsid w:val="00E04CC4"/>
    <w:rsid w:val="00E06919"/>
    <w:rsid w:val="00E06D9A"/>
    <w:rsid w:val="00E07B35"/>
    <w:rsid w:val="00E07C65"/>
    <w:rsid w:val="00E07D01"/>
    <w:rsid w:val="00E07D30"/>
    <w:rsid w:val="00E10083"/>
    <w:rsid w:val="00E10A92"/>
    <w:rsid w:val="00E10F23"/>
    <w:rsid w:val="00E1112D"/>
    <w:rsid w:val="00E11AB2"/>
    <w:rsid w:val="00E11BB2"/>
    <w:rsid w:val="00E11BED"/>
    <w:rsid w:val="00E12322"/>
    <w:rsid w:val="00E1295F"/>
    <w:rsid w:val="00E12D81"/>
    <w:rsid w:val="00E13189"/>
    <w:rsid w:val="00E13EEC"/>
    <w:rsid w:val="00E146E9"/>
    <w:rsid w:val="00E14B4F"/>
    <w:rsid w:val="00E14E84"/>
    <w:rsid w:val="00E15427"/>
    <w:rsid w:val="00E15891"/>
    <w:rsid w:val="00E16503"/>
    <w:rsid w:val="00E16AE5"/>
    <w:rsid w:val="00E16C39"/>
    <w:rsid w:val="00E17C19"/>
    <w:rsid w:val="00E17FDA"/>
    <w:rsid w:val="00E20440"/>
    <w:rsid w:val="00E21296"/>
    <w:rsid w:val="00E216CD"/>
    <w:rsid w:val="00E21711"/>
    <w:rsid w:val="00E2175A"/>
    <w:rsid w:val="00E21C45"/>
    <w:rsid w:val="00E22A5D"/>
    <w:rsid w:val="00E237AD"/>
    <w:rsid w:val="00E243B1"/>
    <w:rsid w:val="00E24AAB"/>
    <w:rsid w:val="00E25CC5"/>
    <w:rsid w:val="00E25D12"/>
    <w:rsid w:val="00E261B4"/>
    <w:rsid w:val="00E26265"/>
    <w:rsid w:val="00E26B20"/>
    <w:rsid w:val="00E26FAE"/>
    <w:rsid w:val="00E2708D"/>
    <w:rsid w:val="00E27250"/>
    <w:rsid w:val="00E302B8"/>
    <w:rsid w:val="00E303EE"/>
    <w:rsid w:val="00E31406"/>
    <w:rsid w:val="00E3184A"/>
    <w:rsid w:val="00E31AA9"/>
    <w:rsid w:val="00E32023"/>
    <w:rsid w:val="00E32B0B"/>
    <w:rsid w:val="00E32D98"/>
    <w:rsid w:val="00E32DE2"/>
    <w:rsid w:val="00E32FE5"/>
    <w:rsid w:val="00E344B6"/>
    <w:rsid w:val="00E3453C"/>
    <w:rsid w:val="00E345FF"/>
    <w:rsid w:val="00E351F3"/>
    <w:rsid w:val="00E3555F"/>
    <w:rsid w:val="00E35627"/>
    <w:rsid w:val="00E3590E"/>
    <w:rsid w:val="00E35BAC"/>
    <w:rsid w:val="00E35F0F"/>
    <w:rsid w:val="00E361E0"/>
    <w:rsid w:val="00E36345"/>
    <w:rsid w:val="00E36D40"/>
    <w:rsid w:val="00E40010"/>
    <w:rsid w:val="00E40027"/>
    <w:rsid w:val="00E405D5"/>
    <w:rsid w:val="00E40678"/>
    <w:rsid w:val="00E40876"/>
    <w:rsid w:val="00E40AA9"/>
    <w:rsid w:val="00E41100"/>
    <w:rsid w:val="00E411E5"/>
    <w:rsid w:val="00E412CD"/>
    <w:rsid w:val="00E419AA"/>
    <w:rsid w:val="00E423C2"/>
    <w:rsid w:val="00E427F3"/>
    <w:rsid w:val="00E43F6B"/>
    <w:rsid w:val="00E440C6"/>
    <w:rsid w:val="00E44DE9"/>
    <w:rsid w:val="00E46344"/>
    <w:rsid w:val="00E469DC"/>
    <w:rsid w:val="00E478AE"/>
    <w:rsid w:val="00E479BB"/>
    <w:rsid w:val="00E512DC"/>
    <w:rsid w:val="00E514EA"/>
    <w:rsid w:val="00E52320"/>
    <w:rsid w:val="00E52A97"/>
    <w:rsid w:val="00E52C8E"/>
    <w:rsid w:val="00E53190"/>
    <w:rsid w:val="00E531C7"/>
    <w:rsid w:val="00E542A7"/>
    <w:rsid w:val="00E54717"/>
    <w:rsid w:val="00E54841"/>
    <w:rsid w:val="00E548F3"/>
    <w:rsid w:val="00E54D52"/>
    <w:rsid w:val="00E5616E"/>
    <w:rsid w:val="00E5771B"/>
    <w:rsid w:val="00E5795D"/>
    <w:rsid w:val="00E57C15"/>
    <w:rsid w:val="00E60EFE"/>
    <w:rsid w:val="00E6112A"/>
    <w:rsid w:val="00E6158C"/>
    <w:rsid w:val="00E6163C"/>
    <w:rsid w:val="00E62434"/>
    <w:rsid w:val="00E62E65"/>
    <w:rsid w:val="00E62FF5"/>
    <w:rsid w:val="00E63445"/>
    <w:rsid w:val="00E63580"/>
    <w:rsid w:val="00E644DF"/>
    <w:rsid w:val="00E6554F"/>
    <w:rsid w:val="00E65CB2"/>
    <w:rsid w:val="00E6635C"/>
    <w:rsid w:val="00E67383"/>
    <w:rsid w:val="00E70340"/>
    <w:rsid w:val="00E70EB5"/>
    <w:rsid w:val="00E72003"/>
    <w:rsid w:val="00E72B4E"/>
    <w:rsid w:val="00E7326A"/>
    <w:rsid w:val="00E7328A"/>
    <w:rsid w:val="00E7328E"/>
    <w:rsid w:val="00E73643"/>
    <w:rsid w:val="00E74940"/>
    <w:rsid w:val="00E74D60"/>
    <w:rsid w:val="00E756EB"/>
    <w:rsid w:val="00E75AF3"/>
    <w:rsid w:val="00E76170"/>
    <w:rsid w:val="00E762BE"/>
    <w:rsid w:val="00E76FEF"/>
    <w:rsid w:val="00E774AF"/>
    <w:rsid w:val="00E777B3"/>
    <w:rsid w:val="00E77A9E"/>
    <w:rsid w:val="00E77BE8"/>
    <w:rsid w:val="00E77E97"/>
    <w:rsid w:val="00E80414"/>
    <w:rsid w:val="00E80B77"/>
    <w:rsid w:val="00E8115A"/>
    <w:rsid w:val="00E81574"/>
    <w:rsid w:val="00E819AF"/>
    <w:rsid w:val="00E8289D"/>
    <w:rsid w:val="00E829EA"/>
    <w:rsid w:val="00E83E79"/>
    <w:rsid w:val="00E844F6"/>
    <w:rsid w:val="00E848BF"/>
    <w:rsid w:val="00E852CF"/>
    <w:rsid w:val="00E856E9"/>
    <w:rsid w:val="00E86505"/>
    <w:rsid w:val="00E865CE"/>
    <w:rsid w:val="00E869FC"/>
    <w:rsid w:val="00E86A01"/>
    <w:rsid w:val="00E87DA7"/>
    <w:rsid w:val="00E87ED9"/>
    <w:rsid w:val="00E91D2D"/>
    <w:rsid w:val="00E94862"/>
    <w:rsid w:val="00E95389"/>
    <w:rsid w:val="00E9545A"/>
    <w:rsid w:val="00E95DE1"/>
    <w:rsid w:val="00E96A4C"/>
    <w:rsid w:val="00E974BF"/>
    <w:rsid w:val="00E974C0"/>
    <w:rsid w:val="00E97A0A"/>
    <w:rsid w:val="00E97C09"/>
    <w:rsid w:val="00E97C58"/>
    <w:rsid w:val="00EA0135"/>
    <w:rsid w:val="00EA0441"/>
    <w:rsid w:val="00EA1036"/>
    <w:rsid w:val="00EA1B8E"/>
    <w:rsid w:val="00EA1BA1"/>
    <w:rsid w:val="00EA1DEA"/>
    <w:rsid w:val="00EA2DA0"/>
    <w:rsid w:val="00EA2F58"/>
    <w:rsid w:val="00EA3B27"/>
    <w:rsid w:val="00EA3E6A"/>
    <w:rsid w:val="00EA40EE"/>
    <w:rsid w:val="00EA49EA"/>
    <w:rsid w:val="00EA4F80"/>
    <w:rsid w:val="00EA501D"/>
    <w:rsid w:val="00EA5351"/>
    <w:rsid w:val="00EA5A92"/>
    <w:rsid w:val="00EA6220"/>
    <w:rsid w:val="00EA6605"/>
    <w:rsid w:val="00EA7BCB"/>
    <w:rsid w:val="00EB0814"/>
    <w:rsid w:val="00EB0C56"/>
    <w:rsid w:val="00EB1106"/>
    <w:rsid w:val="00EB212B"/>
    <w:rsid w:val="00EB2358"/>
    <w:rsid w:val="00EB3465"/>
    <w:rsid w:val="00EB3EA1"/>
    <w:rsid w:val="00EB40B2"/>
    <w:rsid w:val="00EB4FCF"/>
    <w:rsid w:val="00EB502E"/>
    <w:rsid w:val="00EB5DD4"/>
    <w:rsid w:val="00EB6FE1"/>
    <w:rsid w:val="00EC163A"/>
    <w:rsid w:val="00EC1D08"/>
    <w:rsid w:val="00EC206C"/>
    <w:rsid w:val="00EC29E5"/>
    <w:rsid w:val="00EC2D87"/>
    <w:rsid w:val="00EC2F21"/>
    <w:rsid w:val="00EC3696"/>
    <w:rsid w:val="00EC4131"/>
    <w:rsid w:val="00EC4E47"/>
    <w:rsid w:val="00EC6367"/>
    <w:rsid w:val="00EC7125"/>
    <w:rsid w:val="00EC73EA"/>
    <w:rsid w:val="00EC7641"/>
    <w:rsid w:val="00EC79DC"/>
    <w:rsid w:val="00ED107D"/>
    <w:rsid w:val="00ED1C54"/>
    <w:rsid w:val="00ED1D27"/>
    <w:rsid w:val="00ED2279"/>
    <w:rsid w:val="00ED2375"/>
    <w:rsid w:val="00ED251B"/>
    <w:rsid w:val="00ED2F8B"/>
    <w:rsid w:val="00ED34B3"/>
    <w:rsid w:val="00ED37CB"/>
    <w:rsid w:val="00ED38C0"/>
    <w:rsid w:val="00ED3CB8"/>
    <w:rsid w:val="00ED4733"/>
    <w:rsid w:val="00ED47AA"/>
    <w:rsid w:val="00ED4A76"/>
    <w:rsid w:val="00ED4C0E"/>
    <w:rsid w:val="00ED5196"/>
    <w:rsid w:val="00ED544E"/>
    <w:rsid w:val="00ED5505"/>
    <w:rsid w:val="00ED56F3"/>
    <w:rsid w:val="00ED61F7"/>
    <w:rsid w:val="00ED7260"/>
    <w:rsid w:val="00ED7C7A"/>
    <w:rsid w:val="00EE0472"/>
    <w:rsid w:val="00EE139C"/>
    <w:rsid w:val="00EE14E1"/>
    <w:rsid w:val="00EE15F3"/>
    <w:rsid w:val="00EE189E"/>
    <w:rsid w:val="00EE2307"/>
    <w:rsid w:val="00EE25B0"/>
    <w:rsid w:val="00EE28E4"/>
    <w:rsid w:val="00EE3483"/>
    <w:rsid w:val="00EE3736"/>
    <w:rsid w:val="00EE3CFE"/>
    <w:rsid w:val="00EE497C"/>
    <w:rsid w:val="00EE497F"/>
    <w:rsid w:val="00EE62FC"/>
    <w:rsid w:val="00EE69BF"/>
    <w:rsid w:val="00EE7494"/>
    <w:rsid w:val="00EE75A2"/>
    <w:rsid w:val="00EF08EE"/>
    <w:rsid w:val="00EF0C67"/>
    <w:rsid w:val="00EF338F"/>
    <w:rsid w:val="00EF3800"/>
    <w:rsid w:val="00EF3AB3"/>
    <w:rsid w:val="00EF42F2"/>
    <w:rsid w:val="00EF5472"/>
    <w:rsid w:val="00EF5FB2"/>
    <w:rsid w:val="00EF711A"/>
    <w:rsid w:val="00EF7995"/>
    <w:rsid w:val="00F00009"/>
    <w:rsid w:val="00F00363"/>
    <w:rsid w:val="00F01AEF"/>
    <w:rsid w:val="00F020A4"/>
    <w:rsid w:val="00F022E2"/>
    <w:rsid w:val="00F0239A"/>
    <w:rsid w:val="00F036B5"/>
    <w:rsid w:val="00F03B39"/>
    <w:rsid w:val="00F03D21"/>
    <w:rsid w:val="00F04157"/>
    <w:rsid w:val="00F04A7E"/>
    <w:rsid w:val="00F052A8"/>
    <w:rsid w:val="00F05BDE"/>
    <w:rsid w:val="00F06022"/>
    <w:rsid w:val="00F06248"/>
    <w:rsid w:val="00F062D5"/>
    <w:rsid w:val="00F064EF"/>
    <w:rsid w:val="00F06BA2"/>
    <w:rsid w:val="00F07569"/>
    <w:rsid w:val="00F07844"/>
    <w:rsid w:val="00F07CD2"/>
    <w:rsid w:val="00F07DB0"/>
    <w:rsid w:val="00F07DCF"/>
    <w:rsid w:val="00F07F3D"/>
    <w:rsid w:val="00F10324"/>
    <w:rsid w:val="00F10FEC"/>
    <w:rsid w:val="00F112FE"/>
    <w:rsid w:val="00F1165B"/>
    <w:rsid w:val="00F11C96"/>
    <w:rsid w:val="00F123A6"/>
    <w:rsid w:val="00F12BB9"/>
    <w:rsid w:val="00F12F31"/>
    <w:rsid w:val="00F132A1"/>
    <w:rsid w:val="00F13A57"/>
    <w:rsid w:val="00F13E14"/>
    <w:rsid w:val="00F13E82"/>
    <w:rsid w:val="00F14285"/>
    <w:rsid w:val="00F151E4"/>
    <w:rsid w:val="00F15C71"/>
    <w:rsid w:val="00F161B6"/>
    <w:rsid w:val="00F162B2"/>
    <w:rsid w:val="00F17172"/>
    <w:rsid w:val="00F178D9"/>
    <w:rsid w:val="00F20FA6"/>
    <w:rsid w:val="00F211F1"/>
    <w:rsid w:val="00F21342"/>
    <w:rsid w:val="00F21573"/>
    <w:rsid w:val="00F219B4"/>
    <w:rsid w:val="00F21BCF"/>
    <w:rsid w:val="00F221C7"/>
    <w:rsid w:val="00F226AA"/>
    <w:rsid w:val="00F22D88"/>
    <w:rsid w:val="00F2336A"/>
    <w:rsid w:val="00F2367D"/>
    <w:rsid w:val="00F2486B"/>
    <w:rsid w:val="00F25AA7"/>
    <w:rsid w:val="00F2673D"/>
    <w:rsid w:val="00F27450"/>
    <w:rsid w:val="00F27ACC"/>
    <w:rsid w:val="00F300EF"/>
    <w:rsid w:val="00F3043F"/>
    <w:rsid w:val="00F3286B"/>
    <w:rsid w:val="00F32934"/>
    <w:rsid w:val="00F32AF0"/>
    <w:rsid w:val="00F32B56"/>
    <w:rsid w:val="00F3311F"/>
    <w:rsid w:val="00F331BB"/>
    <w:rsid w:val="00F33B6D"/>
    <w:rsid w:val="00F33CE2"/>
    <w:rsid w:val="00F33E29"/>
    <w:rsid w:val="00F33F0A"/>
    <w:rsid w:val="00F340F2"/>
    <w:rsid w:val="00F346DC"/>
    <w:rsid w:val="00F34925"/>
    <w:rsid w:val="00F349CC"/>
    <w:rsid w:val="00F35265"/>
    <w:rsid w:val="00F352B4"/>
    <w:rsid w:val="00F37B9F"/>
    <w:rsid w:val="00F40990"/>
    <w:rsid w:val="00F40A49"/>
    <w:rsid w:val="00F40DAF"/>
    <w:rsid w:val="00F41549"/>
    <w:rsid w:val="00F4181A"/>
    <w:rsid w:val="00F43238"/>
    <w:rsid w:val="00F44511"/>
    <w:rsid w:val="00F44FC1"/>
    <w:rsid w:val="00F4527D"/>
    <w:rsid w:val="00F454D3"/>
    <w:rsid w:val="00F465A3"/>
    <w:rsid w:val="00F46880"/>
    <w:rsid w:val="00F47904"/>
    <w:rsid w:val="00F47B49"/>
    <w:rsid w:val="00F50080"/>
    <w:rsid w:val="00F51C72"/>
    <w:rsid w:val="00F52AD2"/>
    <w:rsid w:val="00F530A0"/>
    <w:rsid w:val="00F532E5"/>
    <w:rsid w:val="00F535C8"/>
    <w:rsid w:val="00F53C73"/>
    <w:rsid w:val="00F53C99"/>
    <w:rsid w:val="00F53D1C"/>
    <w:rsid w:val="00F53FA3"/>
    <w:rsid w:val="00F546D3"/>
    <w:rsid w:val="00F54BF3"/>
    <w:rsid w:val="00F54F7F"/>
    <w:rsid w:val="00F5545D"/>
    <w:rsid w:val="00F56374"/>
    <w:rsid w:val="00F56E7C"/>
    <w:rsid w:val="00F56F26"/>
    <w:rsid w:val="00F60AF9"/>
    <w:rsid w:val="00F60EF6"/>
    <w:rsid w:val="00F60F5E"/>
    <w:rsid w:val="00F61897"/>
    <w:rsid w:val="00F61DD4"/>
    <w:rsid w:val="00F62757"/>
    <w:rsid w:val="00F6346C"/>
    <w:rsid w:val="00F63A22"/>
    <w:rsid w:val="00F64656"/>
    <w:rsid w:val="00F648DD"/>
    <w:rsid w:val="00F654D3"/>
    <w:rsid w:val="00F65738"/>
    <w:rsid w:val="00F65968"/>
    <w:rsid w:val="00F65A0A"/>
    <w:rsid w:val="00F66183"/>
    <w:rsid w:val="00F667BD"/>
    <w:rsid w:val="00F66AE3"/>
    <w:rsid w:val="00F6708C"/>
    <w:rsid w:val="00F6737E"/>
    <w:rsid w:val="00F677D8"/>
    <w:rsid w:val="00F678A5"/>
    <w:rsid w:val="00F679DE"/>
    <w:rsid w:val="00F67FCF"/>
    <w:rsid w:val="00F70592"/>
    <w:rsid w:val="00F70867"/>
    <w:rsid w:val="00F715C9"/>
    <w:rsid w:val="00F7254A"/>
    <w:rsid w:val="00F73DA3"/>
    <w:rsid w:val="00F7405F"/>
    <w:rsid w:val="00F74689"/>
    <w:rsid w:val="00F75D6D"/>
    <w:rsid w:val="00F761EE"/>
    <w:rsid w:val="00F770FC"/>
    <w:rsid w:val="00F77254"/>
    <w:rsid w:val="00F77FD5"/>
    <w:rsid w:val="00F808DF"/>
    <w:rsid w:val="00F8127F"/>
    <w:rsid w:val="00F81436"/>
    <w:rsid w:val="00F82715"/>
    <w:rsid w:val="00F83442"/>
    <w:rsid w:val="00F83B84"/>
    <w:rsid w:val="00F841FE"/>
    <w:rsid w:val="00F849C0"/>
    <w:rsid w:val="00F84E06"/>
    <w:rsid w:val="00F85226"/>
    <w:rsid w:val="00F85947"/>
    <w:rsid w:val="00F86178"/>
    <w:rsid w:val="00F8669F"/>
    <w:rsid w:val="00F86F58"/>
    <w:rsid w:val="00F87177"/>
    <w:rsid w:val="00F90F71"/>
    <w:rsid w:val="00F915D8"/>
    <w:rsid w:val="00F91A6B"/>
    <w:rsid w:val="00F91FD6"/>
    <w:rsid w:val="00F9270F"/>
    <w:rsid w:val="00F92835"/>
    <w:rsid w:val="00F930CE"/>
    <w:rsid w:val="00F93450"/>
    <w:rsid w:val="00F94A71"/>
    <w:rsid w:val="00F9516B"/>
    <w:rsid w:val="00F951FB"/>
    <w:rsid w:val="00F95609"/>
    <w:rsid w:val="00F95C54"/>
    <w:rsid w:val="00F95E04"/>
    <w:rsid w:val="00F96446"/>
    <w:rsid w:val="00F9693C"/>
    <w:rsid w:val="00F97238"/>
    <w:rsid w:val="00F97362"/>
    <w:rsid w:val="00F97770"/>
    <w:rsid w:val="00F979C6"/>
    <w:rsid w:val="00F97CCA"/>
    <w:rsid w:val="00FA0EA8"/>
    <w:rsid w:val="00FA10BA"/>
    <w:rsid w:val="00FA2072"/>
    <w:rsid w:val="00FA212B"/>
    <w:rsid w:val="00FA3577"/>
    <w:rsid w:val="00FA3DF1"/>
    <w:rsid w:val="00FA55FB"/>
    <w:rsid w:val="00FA65A9"/>
    <w:rsid w:val="00FA70A6"/>
    <w:rsid w:val="00FA7169"/>
    <w:rsid w:val="00FA7274"/>
    <w:rsid w:val="00FA7EA2"/>
    <w:rsid w:val="00FA7F0B"/>
    <w:rsid w:val="00FB0C03"/>
    <w:rsid w:val="00FB1780"/>
    <w:rsid w:val="00FB1CC7"/>
    <w:rsid w:val="00FB1FF0"/>
    <w:rsid w:val="00FB2373"/>
    <w:rsid w:val="00FB2ACD"/>
    <w:rsid w:val="00FB326E"/>
    <w:rsid w:val="00FB32A9"/>
    <w:rsid w:val="00FB34E1"/>
    <w:rsid w:val="00FB454B"/>
    <w:rsid w:val="00FB4828"/>
    <w:rsid w:val="00FB4913"/>
    <w:rsid w:val="00FB4C36"/>
    <w:rsid w:val="00FB4DED"/>
    <w:rsid w:val="00FB5866"/>
    <w:rsid w:val="00FB64AF"/>
    <w:rsid w:val="00FB6977"/>
    <w:rsid w:val="00FB6DD3"/>
    <w:rsid w:val="00FB77B5"/>
    <w:rsid w:val="00FB797E"/>
    <w:rsid w:val="00FB7EE0"/>
    <w:rsid w:val="00FC08B6"/>
    <w:rsid w:val="00FC1865"/>
    <w:rsid w:val="00FC213A"/>
    <w:rsid w:val="00FC276B"/>
    <w:rsid w:val="00FC39C4"/>
    <w:rsid w:val="00FC3A18"/>
    <w:rsid w:val="00FC4563"/>
    <w:rsid w:val="00FC4802"/>
    <w:rsid w:val="00FC4DB2"/>
    <w:rsid w:val="00FC57D5"/>
    <w:rsid w:val="00FC581F"/>
    <w:rsid w:val="00FC660B"/>
    <w:rsid w:val="00FC6C1F"/>
    <w:rsid w:val="00FC6E6F"/>
    <w:rsid w:val="00FC7030"/>
    <w:rsid w:val="00FC73C3"/>
    <w:rsid w:val="00FD0EDD"/>
    <w:rsid w:val="00FD19B3"/>
    <w:rsid w:val="00FD27C1"/>
    <w:rsid w:val="00FD292D"/>
    <w:rsid w:val="00FD2A3D"/>
    <w:rsid w:val="00FD2CA2"/>
    <w:rsid w:val="00FD3EA8"/>
    <w:rsid w:val="00FD3F58"/>
    <w:rsid w:val="00FD419A"/>
    <w:rsid w:val="00FD4298"/>
    <w:rsid w:val="00FD4B6D"/>
    <w:rsid w:val="00FD5182"/>
    <w:rsid w:val="00FD6370"/>
    <w:rsid w:val="00FD64F0"/>
    <w:rsid w:val="00FD6D12"/>
    <w:rsid w:val="00FD6EED"/>
    <w:rsid w:val="00FD749C"/>
    <w:rsid w:val="00FD7655"/>
    <w:rsid w:val="00FD76AB"/>
    <w:rsid w:val="00FD7AD5"/>
    <w:rsid w:val="00FE148D"/>
    <w:rsid w:val="00FE15C8"/>
    <w:rsid w:val="00FE19D8"/>
    <w:rsid w:val="00FE24D9"/>
    <w:rsid w:val="00FE2AFF"/>
    <w:rsid w:val="00FE2CE9"/>
    <w:rsid w:val="00FE2E97"/>
    <w:rsid w:val="00FE31D0"/>
    <w:rsid w:val="00FE31D9"/>
    <w:rsid w:val="00FE3254"/>
    <w:rsid w:val="00FE3C23"/>
    <w:rsid w:val="00FE5310"/>
    <w:rsid w:val="00FE5682"/>
    <w:rsid w:val="00FE588B"/>
    <w:rsid w:val="00FE60D1"/>
    <w:rsid w:val="00FE60EB"/>
    <w:rsid w:val="00FE6482"/>
    <w:rsid w:val="00FE65E9"/>
    <w:rsid w:val="00FE673B"/>
    <w:rsid w:val="00FE701A"/>
    <w:rsid w:val="00FE70B6"/>
    <w:rsid w:val="00FF00A1"/>
    <w:rsid w:val="00FF0179"/>
    <w:rsid w:val="00FF08EE"/>
    <w:rsid w:val="00FF0EEB"/>
    <w:rsid w:val="00FF1789"/>
    <w:rsid w:val="00FF1E9F"/>
    <w:rsid w:val="00FF2083"/>
    <w:rsid w:val="00FF249C"/>
    <w:rsid w:val="00FF2576"/>
    <w:rsid w:val="00FF2795"/>
    <w:rsid w:val="00FF2987"/>
    <w:rsid w:val="00FF2EB9"/>
    <w:rsid w:val="00FF2F66"/>
    <w:rsid w:val="00FF33AA"/>
    <w:rsid w:val="00FF56EA"/>
    <w:rsid w:val="00FF5AA9"/>
    <w:rsid w:val="00FF5F2E"/>
    <w:rsid w:val="00FF6AF2"/>
    <w:rsid w:val="00FF7E9C"/>
    <w:rsid w:val="299AB02A"/>
    <w:rsid w:val="2B36808B"/>
    <w:rsid w:val="553C378D"/>
    <w:rsid w:val="57B1E8FD"/>
    <w:rsid w:val="59569241"/>
    <w:rsid w:val="5EC9F176"/>
    <w:rsid w:val="6115BCCB"/>
    <w:rsid w:val="6D4C3265"/>
    <w:rsid w:val="7E445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DA653"/>
  <w15:chartTrackingRefBased/>
  <w15:docId w15:val="{761BFD3C-D0B5-46E7-80D3-0261CF84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843"/>
  </w:style>
  <w:style w:type="paragraph" w:styleId="Heading1">
    <w:name w:val="heading 1"/>
    <w:basedOn w:val="Normal"/>
    <w:next w:val="Normal"/>
    <w:link w:val="Heading1Char"/>
    <w:qFormat/>
    <w:rsid w:val="001610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CD1F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3D9"/>
    <w:pPr>
      <w:ind w:left="720"/>
      <w:contextualSpacing/>
    </w:pPr>
  </w:style>
  <w:style w:type="paragraph" w:styleId="Header">
    <w:name w:val="header"/>
    <w:basedOn w:val="Normal"/>
    <w:link w:val="HeaderChar"/>
    <w:uiPriority w:val="99"/>
    <w:unhideWhenUsed/>
    <w:rsid w:val="00B47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362"/>
  </w:style>
  <w:style w:type="paragraph" w:styleId="Footer">
    <w:name w:val="footer"/>
    <w:basedOn w:val="Normal"/>
    <w:link w:val="FooterChar"/>
    <w:uiPriority w:val="99"/>
    <w:unhideWhenUsed/>
    <w:rsid w:val="00B473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362"/>
  </w:style>
  <w:style w:type="character" w:customStyle="1" w:styleId="normaltextrun">
    <w:name w:val="normaltextrun"/>
    <w:basedOn w:val="DefaultParagraphFont"/>
    <w:rsid w:val="00770131"/>
  </w:style>
  <w:style w:type="character" w:styleId="CommentReference">
    <w:name w:val="annotation reference"/>
    <w:basedOn w:val="DefaultParagraphFont"/>
    <w:uiPriority w:val="99"/>
    <w:semiHidden/>
    <w:unhideWhenUsed/>
    <w:rsid w:val="00FF0179"/>
    <w:rPr>
      <w:sz w:val="16"/>
      <w:szCs w:val="16"/>
    </w:rPr>
  </w:style>
  <w:style w:type="paragraph" w:styleId="CommentText">
    <w:name w:val="annotation text"/>
    <w:basedOn w:val="Normal"/>
    <w:link w:val="CommentTextChar"/>
    <w:uiPriority w:val="99"/>
    <w:unhideWhenUsed/>
    <w:rsid w:val="00FF0179"/>
    <w:pPr>
      <w:spacing w:line="240" w:lineRule="auto"/>
    </w:pPr>
    <w:rPr>
      <w:sz w:val="20"/>
      <w:szCs w:val="20"/>
    </w:rPr>
  </w:style>
  <w:style w:type="character" w:customStyle="1" w:styleId="CommentTextChar">
    <w:name w:val="Comment Text Char"/>
    <w:basedOn w:val="DefaultParagraphFont"/>
    <w:link w:val="CommentText"/>
    <w:uiPriority w:val="99"/>
    <w:rsid w:val="00FF0179"/>
    <w:rPr>
      <w:sz w:val="20"/>
      <w:szCs w:val="20"/>
    </w:rPr>
  </w:style>
  <w:style w:type="paragraph" w:styleId="CommentSubject">
    <w:name w:val="annotation subject"/>
    <w:basedOn w:val="CommentText"/>
    <w:next w:val="CommentText"/>
    <w:link w:val="CommentSubjectChar"/>
    <w:uiPriority w:val="99"/>
    <w:semiHidden/>
    <w:unhideWhenUsed/>
    <w:rsid w:val="00FF0179"/>
    <w:rPr>
      <w:b/>
      <w:bCs/>
    </w:rPr>
  </w:style>
  <w:style w:type="character" w:customStyle="1" w:styleId="CommentSubjectChar">
    <w:name w:val="Comment Subject Char"/>
    <w:basedOn w:val="CommentTextChar"/>
    <w:link w:val="CommentSubject"/>
    <w:uiPriority w:val="99"/>
    <w:semiHidden/>
    <w:rsid w:val="00FF0179"/>
    <w:rPr>
      <w:b/>
      <w:bCs/>
      <w:sz w:val="20"/>
      <w:szCs w:val="20"/>
    </w:rPr>
  </w:style>
  <w:style w:type="paragraph" w:styleId="BalloonText">
    <w:name w:val="Balloon Text"/>
    <w:basedOn w:val="Normal"/>
    <w:link w:val="BalloonTextChar"/>
    <w:uiPriority w:val="99"/>
    <w:semiHidden/>
    <w:unhideWhenUsed/>
    <w:rsid w:val="00FF0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179"/>
    <w:rPr>
      <w:rFonts w:ascii="Segoe UI" w:hAnsi="Segoe UI" w:cs="Segoe UI"/>
      <w:sz w:val="18"/>
      <w:szCs w:val="18"/>
    </w:rPr>
  </w:style>
  <w:style w:type="paragraph" w:styleId="Revision">
    <w:name w:val="Revision"/>
    <w:hidden/>
    <w:uiPriority w:val="99"/>
    <w:semiHidden/>
    <w:rsid w:val="003E1E2D"/>
    <w:pPr>
      <w:spacing w:after="0" w:line="240" w:lineRule="auto"/>
    </w:pPr>
  </w:style>
  <w:style w:type="character" w:styleId="Hyperlink">
    <w:name w:val="Hyperlink"/>
    <w:basedOn w:val="DefaultParagraphFont"/>
    <w:uiPriority w:val="99"/>
    <w:unhideWhenUsed/>
    <w:rsid w:val="00AE5F9C"/>
    <w:rPr>
      <w:color w:val="0563C1" w:themeColor="hyperlink"/>
      <w:u w:val="single"/>
    </w:rPr>
  </w:style>
  <w:style w:type="character" w:customStyle="1" w:styleId="UnresolvedMention1">
    <w:name w:val="Unresolved Mention1"/>
    <w:basedOn w:val="DefaultParagraphFont"/>
    <w:uiPriority w:val="99"/>
    <w:semiHidden/>
    <w:unhideWhenUsed/>
    <w:rsid w:val="00AE5F9C"/>
    <w:rPr>
      <w:color w:val="605E5C"/>
      <w:shd w:val="clear" w:color="auto" w:fill="E1DFDD"/>
    </w:rPr>
  </w:style>
  <w:style w:type="paragraph" w:styleId="FootnoteText">
    <w:name w:val="footnote text"/>
    <w:basedOn w:val="Normal"/>
    <w:link w:val="FootnoteTextChar"/>
    <w:uiPriority w:val="99"/>
    <w:unhideWhenUsed/>
    <w:rsid w:val="00F219B4"/>
    <w:pPr>
      <w:spacing w:after="0" w:line="240" w:lineRule="auto"/>
    </w:pPr>
    <w:rPr>
      <w:sz w:val="20"/>
      <w:szCs w:val="20"/>
    </w:rPr>
  </w:style>
  <w:style w:type="character" w:customStyle="1" w:styleId="FootnoteTextChar">
    <w:name w:val="Footnote Text Char"/>
    <w:basedOn w:val="DefaultParagraphFont"/>
    <w:link w:val="FootnoteText"/>
    <w:uiPriority w:val="99"/>
    <w:rsid w:val="00F219B4"/>
    <w:rPr>
      <w:sz w:val="20"/>
      <w:szCs w:val="20"/>
    </w:rPr>
  </w:style>
  <w:style w:type="character" w:styleId="FootnoteReference">
    <w:name w:val="footnote reference"/>
    <w:basedOn w:val="DefaultParagraphFont"/>
    <w:uiPriority w:val="99"/>
    <w:semiHidden/>
    <w:unhideWhenUsed/>
    <w:rsid w:val="00F219B4"/>
    <w:rPr>
      <w:vertAlign w:val="superscript"/>
    </w:rPr>
  </w:style>
  <w:style w:type="paragraph" w:styleId="NormalWeb">
    <w:name w:val="Normal (Web)"/>
    <w:basedOn w:val="Normal"/>
    <w:uiPriority w:val="99"/>
    <w:unhideWhenUsed/>
    <w:rsid w:val="00516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6107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6107F"/>
    <w:pPr>
      <w:outlineLvl w:val="9"/>
    </w:pPr>
  </w:style>
  <w:style w:type="paragraph" w:styleId="TOC2">
    <w:name w:val="toc 2"/>
    <w:basedOn w:val="Normal"/>
    <w:next w:val="Normal"/>
    <w:autoRedefine/>
    <w:uiPriority w:val="39"/>
    <w:unhideWhenUsed/>
    <w:rsid w:val="004C1E46"/>
    <w:pPr>
      <w:spacing w:after="0"/>
      <w:ind w:left="720"/>
    </w:pPr>
    <w:rPr>
      <w:rFonts w:eastAsiaTheme="minorEastAsia" w:cstheme="minorHAnsi"/>
      <w:b/>
      <w:bCs/>
      <w:szCs w:val="24"/>
    </w:rPr>
  </w:style>
  <w:style w:type="paragraph" w:styleId="TOC1">
    <w:name w:val="toc 1"/>
    <w:basedOn w:val="Normal"/>
    <w:next w:val="Normal"/>
    <w:autoRedefine/>
    <w:uiPriority w:val="39"/>
    <w:unhideWhenUsed/>
    <w:rsid w:val="0033259A"/>
    <w:pPr>
      <w:spacing w:after="100"/>
      <w:ind w:left="720"/>
    </w:pPr>
    <w:rPr>
      <w:rFonts w:eastAsiaTheme="minorEastAsia" w:cs="Times New Roman"/>
    </w:rPr>
  </w:style>
  <w:style w:type="paragraph" w:styleId="TOC3">
    <w:name w:val="toc 3"/>
    <w:basedOn w:val="Normal"/>
    <w:next w:val="Normal"/>
    <w:autoRedefine/>
    <w:uiPriority w:val="39"/>
    <w:unhideWhenUsed/>
    <w:rsid w:val="00E62E65"/>
    <w:pPr>
      <w:spacing w:after="100"/>
      <w:ind w:left="446"/>
    </w:pPr>
    <w:rPr>
      <w:rFonts w:eastAsiaTheme="minorEastAsia" w:cs="Times New Roman"/>
    </w:rPr>
  </w:style>
  <w:style w:type="table" w:styleId="TableGrid">
    <w:name w:val="Table Grid"/>
    <w:basedOn w:val="TableNormal"/>
    <w:uiPriority w:val="39"/>
    <w:rsid w:val="0068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95ABC"/>
    <w:rPr>
      <w:color w:val="605E5C"/>
      <w:shd w:val="clear" w:color="auto" w:fill="E1DFDD"/>
    </w:rPr>
  </w:style>
  <w:style w:type="character" w:customStyle="1" w:styleId="UnresolvedMention3">
    <w:name w:val="Unresolved Mention3"/>
    <w:basedOn w:val="DefaultParagraphFont"/>
    <w:uiPriority w:val="99"/>
    <w:semiHidden/>
    <w:unhideWhenUsed/>
    <w:rsid w:val="000A2A82"/>
    <w:rPr>
      <w:color w:val="605E5C"/>
      <w:shd w:val="clear" w:color="auto" w:fill="E1DFDD"/>
    </w:rPr>
  </w:style>
  <w:style w:type="character" w:styleId="FollowedHyperlink">
    <w:name w:val="FollowedHyperlink"/>
    <w:basedOn w:val="DefaultParagraphFont"/>
    <w:uiPriority w:val="99"/>
    <w:semiHidden/>
    <w:unhideWhenUsed/>
    <w:rsid w:val="000A2A82"/>
    <w:rPr>
      <w:color w:val="954F72" w:themeColor="followedHyperlink"/>
      <w:u w:val="single"/>
    </w:rPr>
  </w:style>
  <w:style w:type="table" w:customStyle="1" w:styleId="1">
    <w:name w:val="1"/>
    <w:basedOn w:val="TableNormal"/>
    <w:rsid w:val="0049251C"/>
    <w:pPr>
      <w:spacing w:after="0" w:line="240" w:lineRule="auto"/>
    </w:pPr>
    <w:rPr>
      <w:rFonts w:ascii="Calibri" w:eastAsia="Calibri" w:hAnsi="Calibri" w:cs="Calibri"/>
    </w:rPr>
    <w:tblPr>
      <w:tblStyleRowBandSize w:val="1"/>
      <w:tblStyleColBandSize w:val="1"/>
    </w:tblPr>
  </w:style>
  <w:style w:type="character" w:customStyle="1" w:styleId="UnresolvedMention4">
    <w:name w:val="Unresolved Mention4"/>
    <w:basedOn w:val="DefaultParagraphFont"/>
    <w:uiPriority w:val="99"/>
    <w:semiHidden/>
    <w:unhideWhenUsed/>
    <w:rsid w:val="00C11452"/>
    <w:rPr>
      <w:color w:val="605E5C"/>
      <w:shd w:val="clear" w:color="auto" w:fill="E1DFDD"/>
    </w:rPr>
  </w:style>
  <w:style w:type="paragraph" w:customStyle="1" w:styleId="p">
    <w:name w:val="p"/>
    <w:basedOn w:val="Normal"/>
    <w:rsid w:val="00174DA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74DAC"/>
    <w:rPr>
      <w:i/>
      <w:iCs/>
    </w:rPr>
  </w:style>
  <w:style w:type="character" w:customStyle="1" w:styleId="ph">
    <w:name w:val="ph"/>
    <w:basedOn w:val="DefaultParagraphFont"/>
    <w:rsid w:val="00174DAC"/>
  </w:style>
  <w:style w:type="character" w:customStyle="1" w:styleId="Heading4Char">
    <w:name w:val="Heading 4 Char"/>
    <w:basedOn w:val="DefaultParagraphFont"/>
    <w:link w:val="Heading4"/>
    <w:uiPriority w:val="9"/>
    <w:semiHidden/>
    <w:rsid w:val="00CD1F38"/>
    <w:rPr>
      <w:rFonts w:asciiTheme="majorHAnsi" w:eastAsiaTheme="majorEastAsia" w:hAnsiTheme="majorHAnsi" w:cstheme="majorBidi"/>
      <w:i/>
      <w:iCs/>
      <w:color w:val="2F5496" w:themeColor="accent1" w:themeShade="BF"/>
    </w:rPr>
  </w:style>
  <w:style w:type="numbering" w:customStyle="1" w:styleId="CurrentList1">
    <w:name w:val="Current List1"/>
    <w:uiPriority w:val="99"/>
    <w:rsid w:val="00D900FB"/>
    <w:pPr>
      <w:numPr>
        <w:numId w:val="13"/>
      </w:numPr>
    </w:pPr>
  </w:style>
  <w:style w:type="character" w:styleId="UnresolvedMention">
    <w:name w:val="Unresolved Mention"/>
    <w:basedOn w:val="DefaultParagraphFont"/>
    <w:uiPriority w:val="99"/>
    <w:semiHidden/>
    <w:unhideWhenUsed/>
    <w:rsid w:val="009874CF"/>
    <w:rPr>
      <w:color w:val="605E5C"/>
      <w:shd w:val="clear" w:color="auto" w:fill="E1DFDD"/>
    </w:rPr>
  </w:style>
  <w:style w:type="character" w:customStyle="1" w:styleId="cf01">
    <w:name w:val="cf01"/>
    <w:basedOn w:val="DefaultParagraphFont"/>
    <w:rsid w:val="00DD1E1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83562">
      <w:bodyDiv w:val="1"/>
      <w:marLeft w:val="0"/>
      <w:marRight w:val="0"/>
      <w:marTop w:val="0"/>
      <w:marBottom w:val="0"/>
      <w:divBdr>
        <w:top w:val="none" w:sz="0" w:space="0" w:color="auto"/>
        <w:left w:val="none" w:sz="0" w:space="0" w:color="auto"/>
        <w:bottom w:val="none" w:sz="0" w:space="0" w:color="auto"/>
        <w:right w:val="none" w:sz="0" w:space="0" w:color="auto"/>
      </w:divBdr>
    </w:div>
    <w:div w:id="142159824">
      <w:bodyDiv w:val="1"/>
      <w:marLeft w:val="0"/>
      <w:marRight w:val="0"/>
      <w:marTop w:val="0"/>
      <w:marBottom w:val="0"/>
      <w:divBdr>
        <w:top w:val="none" w:sz="0" w:space="0" w:color="auto"/>
        <w:left w:val="none" w:sz="0" w:space="0" w:color="auto"/>
        <w:bottom w:val="none" w:sz="0" w:space="0" w:color="auto"/>
        <w:right w:val="none" w:sz="0" w:space="0" w:color="auto"/>
      </w:divBdr>
      <w:divsChild>
        <w:div w:id="171455122">
          <w:marLeft w:val="274"/>
          <w:marRight w:val="0"/>
          <w:marTop w:val="0"/>
          <w:marBottom w:val="0"/>
          <w:divBdr>
            <w:top w:val="none" w:sz="0" w:space="0" w:color="auto"/>
            <w:left w:val="none" w:sz="0" w:space="0" w:color="auto"/>
            <w:bottom w:val="none" w:sz="0" w:space="0" w:color="auto"/>
            <w:right w:val="none" w:sz="0" w:space="0" w:color="auto"/>
          </w:divBdr>
        </w:div>
        <w:div w:id="750203766">
          <w:marLeft w:val="994"/>
          <w:marRight w:val="0"/>
          <w:marTop w:val="0"/>
          <w:marBottom w:val="0"/>
          <w:divBdr>
            <w:top w:val="none" w:sz="0" w:space="0" w:color="auto"/>
            <w:left w:val="none" w:sz="0" w:space="0" w:color="auto"/>
            <w:bottom w:val="none" w:sz="0" w:space="0" w:color="auto"/>
            <w:right w:val="none" w:sz="0" w:space="0" w:color="auto"/>
          </w:divBdr>
        </w:div>
        <w:div w:id="926041240">
          <w:marLeft w:val="994"/>
          <w:marRight w:val="0"/>
          <w:marTop w:val="0"/>
          <w:marBottom w:val="0"/>
          <w:divBdr>
            <w:top w:val="none" w:sz="0" w:space="0" w:color="auto"/>
            <w:left w:val="none" w:sz="0" w:space="0" w:color="auto"/>
            <w:bottom w:val="none" w:sz="0" w:space="0" w:color="auto"/>
            <w:right w:val="none" w:sz="0" w:space="0" w:color="auto"/>
          </w:divBdr>
        </w:div>
        <w:div w:id="968587747">
          <w:marLeft w:val="274"/>
          <w:marRight w:val="0"/>
          <w:marTop w:val="0"/>
          <w:marBottom w:val="0"/>
          <w:divBdr>
            <w:top w:val="none" w:sz="0" w:space="0" w:color="auto"/>
            <w:left w:val="none" w:sz="0" w:space="0" w:color="auto"/>
            <w:bottom w:val="none" w:sz="0" w:space="0" w:color="auto"/>
            <w:right w:val="none" w:sz="0" w:space="0" w:color="auto"/>
          </w:divBdr>
        </w:div>
        <w:div w:id="1756778475">
          <w:marLeft w:val="274"/>
          <w:marRight w:val="0"/>
          <w:marTop w:val="0"/>
          <w:marBottom w:val="0"/>
          <w:divBdr>
            <w:top w:val="none" w:sz="0" w:space="0" w:color="auto"/>
            <w:left w:val="none" w:sz="0" w:space="0" w:color="auto"/>
            <w:bottom w:val="none" w:sz="0" w:space="0" w:color="auto"/>
            <w:right w:val="none" w:sz="0" w:space="0" w:color="auto"/>
          </w:divBdr>
        </w:div>
      </w:divsChild>
    </w:div>
    <w:div w:id="230821202">
      <w:bodyDiv w:val="1"/>
      <w:marLeft w:val="0"/>
      <w:marRight w:val="0"/>
      <w:marTop w:val="0"/>
      <w:marBottom w:val="0"/>
      <w:divBdr>
        <w:top w:val="none" w:sz="0" w:space="0" w:color="auto"/>
        <w:left w:val="none" w:sz="0" w:space="0" w:color="auto"/>
        <w:bottom w:val="none" w:sz="0" w:space="0" w:color="auto"/>
        <w:right w:val="none" w:sz="0" w:space="0" w:color="auto"/>
      </w:divBdr>
    </w:div>
    <w:div w:id="239681323">
      <w:bodyDiv w:val="1"/>
      <w:marLeft w:val="0"/>
      <w:marRight w:val="0"/>
      <w:marTop w:val="0"/>
      <w:marBottom w:val="0"/>
      <w:divBdr>
        <w:top w:val="none" w:sz="0" w:space="0" w:color="auto"/>
        <w:left w:val="none" w:sz="0" w:space="0" w:color="auto"/>
        <w:bottom w:val="none" w:sz="0" w:space="0" w:color="auto"/>
        <w:right w:val="none" w:sz="0" w:space="0" w:color="auto"/>
      </w:divBdr>
    </w:div>
    <w:div w:id="271477045">
      <w:bodyDiv w:val="1"/>
      <w:marLeft w:val="0"/>
      <w:marRight w:val="0"/>
      <w:marTop w:val="0"/>
      <w:marBottom w:val="0"/>
      <w:divBdr>
        <w:top w:val="none" w:sz="0" w:space="0" w:color="auto"/>
        <w:left w:val="none" w:sz="0" w:space="0" w:color="auto"/>
        <w:bottom w:val="none" w:sz="0" w:space="0" w:color="auto"/>
        <w:right w:val="none" w:sz="0" w:space="0" w:color="auto"/>
      </w:divBdr>
    </w:div>
    <w:div w:id="419450673">
      <w:bodyDiv w:val="1"/>
      <w:marLeft w:val="0"/>
      <w:marRight w:val="0"/>
      <w:marTop w:val="0"/>
      <w:marBottom w:val="0"/>
      <w:divBdr>
        <w:top w:val="none" w:sz="0" w:space="0" w:color="auto"/>
        <w:left w:val="none" w:sz="0" w:space="0" w:color="auto"/>
        <w:bottom w:val="none" w:sz="0" w:space="0" w:color="auto"/>
        <w:right w:val="none" w:sz="0" w:space="0" w:color="auto"/>
      </w:divBdr>
      <w:divsChild>
        <w:div w:id="783236050">
          <w:marLeft w:val="274"/>
          <w:marRight w:val="0"/>
          <w:marTop w:val="0"/>
          <w:marBottom w:val="0"/>
          <w:divBdr>
            <w:top w:val="none" w:sz="0" w:space="0" w:color="auto"/>
            <w:left w:val="none" w:sz="0" w:space="0" w:color="auto"/>
            <w:bottom w:val="none" w:sz="0" w:space="0" w:color="auto"/>
            <w:right w:val="none" w:sz="0" w:space="0" w:color="auto"/>
          </w:divBdr>
        </w:div>
        <w:div w:id="989406281">
          <w:marLeft w:val="274"/>
          <w:marRight w:val="0"/>
          <w:marTop w:val="0"/>
          <w:marBottom w:val="0"/>
          <w:divBdr>
            <w:top w:val="none" w:sz="0" w:space="0" w:color="auto"/>
            <w:left w:val="none" w:sz="0" w:space="0" w:color="auto"/>
            <w:bottom w:val="none" w:sz="0" w:space="0" w:color="auto"/>
            <w:right w:val="none" w:sz="0" w:space="0" w:color="auto"/>
          </w:divBdr>
        </w:div>
        <w:div w:id="1409229202">
          <w:marLeft w:val="274"/>
          <w:marRight w:val="0"/>
          <w:marTop w:val="0"/>
          <w:marBottom w:val="0"/>
          <w:divBdr>
            <w:top w:val="none" w:sz="0" w:space="0" w:color="auto"/>
            <w:left w:val="none" w:sz="0" w:space="0" w:color="auto"/>
            <w:bottom w:val="none" w:sz="0" w:space="0" w:color="auto"/>
            <w:right w:val="none" w:sz="0" w:space="0" w:color="auto"/>
          </w:divBdr>
        </w:div>
        <w:div w:id="1762288200">
          <w:marLeft w:val="994"/>
          <w:marRight w:val="0"/>
          <w:marTop w:val="0"/>
          <w:marBottom w:val="0"/>
          <w:divBdr>
            <w:top w:val="none" w:sz="0" w:space="0" w:color="auto"/>
            <w:left w:val="none" w:sz="0" w:space="0" w:color="auto"/>
            <w:bottom w:val="none" w:sz="0" w:space="0" w:color="auto"/>
            <w:right w:val="none" w:sz="0" w:space="0" w:color="auto"/>
          </w:divBdr>
        </w:div>
        <w:div w:id="1903636024">
          <w:marLeft w:val="994"/>
          <w:marRight w:val="0"/>
          <w:marTop w:val="0"/>
          <w:marBottom w:val="0"/>
          <w:divBdr>
            <w:top w:val="none" w:sz="0" w:space="0" w:color="auto"/>
            <w:left w:val="none" w:sz="0" w:space="0" w:color="auto"/>
            <w:bottom w:val="none" w:sz="0" w:space="0" w:color="auto"/>
            <w:right w:val="none" w:sz="0" w:space="0" w:color="auto"/>
          </w:divBdr>
        </w:div>
      </w:divsChild>
    </w:div>
    <w:div w:id="480468332">
      <w:bodyDiv w:val="1"/>
      <w:marLeft w:val="0"/>
      <w:marRight w:val="0"/>
      <w:marTop w:val="0"/>
      <w:marBottom w:val="0"/>
      <w:divBdr>
        <w:top w:val="none" w:sz="0" w:space="0" w:color="auto"/>
        <w:left w:val="none" w:sz="0" w:space="0" w:color="auto"/>
        <w:bottom w:val="none" w:sz="0" w:space="0" w:color="auto"/>
        <w:right w:val="none" w:sz="0" w:space="0" w:color="auto"/>
      </w:divBdr>
      <w:divsChild>
        <w:div w:id="372509643">
          <w:marLeft w:val="360"/>
          <w:marRight w:val="0"/>
          <w:marTop w:val="0"/>
          <w:marBottom w:val="240"/>
          <w:divBdr>
            <w:top w:val="none" w:sz="0" w:space="0" w:color="auto"/>
            <w:left w:val="none" w:sz="0" w:space="0" w:color="auto"/>
            <w:bottom w:val="none" w:sz="0" w:space="0" w:color="auto"/>
            <w:right w:val="none" w:sz="0" w:space="0" w:color="auto"/>
          </w:divBdr>
        </w:div>
      </w:divsChild>
    </w:div>
    <w:div w:id="637953922">
      <w:bodyDiv w:val="1"/>
      <w:marLeft w:val="0"/>
      <w:marRight w:val="0"/>
      <w:marTop w:val="0"/>
      <w:marBottom w:val="0"/>
      <w:divBdr>
        <w:top w:val="none" w:sz="0" w:space="0" w:color="auto"/>
        <w:left w:val="none" w:sz="0" w:space="0" w:color="auto"/>
        <w:bottom w:val="none" w:sz="0" w:space="0" w:color="auto"/>
        <w:right w:val="none" w:sz="0" w:space="0" w:color="auto"/>
      </w:divBdr>
    </w:div>
    <w:div w:id="669142641">
      <w:bodyDiv w:val="1"/>
      <w:marLeft w:val="0"/>
      <w:marRight w:val="0"/>
      <w:marTop w:val="0"/>
      <w:marBottom w:val="0"/>
      <w:divBdr>
        <w:top w:val="none" w:sz="0" w:space="0" w:color="auto"/>
        <w:left w:val="none" w:sz="0" w:space="0" w:color="auto"/>
        <w:bottom w:val="none" w:sz="0" w:space="0" w:color="auto"/>
        <w:right w:val="none" w:sz="0" w:space="0" w:color="auto"/>
      </w:divBdr>
    </w:div>
    <w:div w:id="707726471">
      <w:bodyDiv w:val="1"/>
      <w:marLeft w:val="0"/>
      <w:marRight w:val="0"/>
      <w:marTop w:val="0"/>
      <w:marBottom w:val="0"/>
      <w:divBdr>
        <w:top w:val="none" w:sz="0" w:space="0" w:color="auto"/>
        <w:left w:val="none" w:sz="0" w:space="0" w:color="auto"/>
        <w:bottom w:val="none" w:sz="0" w:space="0" w:color="auto"/>
        <w:right w:val="none" w:sz="0" w:space="0" w:color="auto"/>
      </w:divBdr>
    </w:div>
    <w:div w:id="712465097">
      <w:bodyDiv w:val="1"/>
      <w:marLeft w:val="0"/>
      <w:marRight w:val="0"/>
      <w:marTop w:val="0"/>
      <w:marBottom w:val="0"/>
      <w:divBdr>
        <w:top w:val="none" w:sz="0" w:space="0" w:color="auto"/>
        <w:left w:val="none" w:sz="0" w:space="0" w:color="auto"/>
        <w:bottom w:val="none" w:sz="0" w:space="0" w:color="auto"/>
        <w:right w:val="none" w:sz="0" w:space="0" w:color="auto"/>
      </w:divBdr>
    </w:div>
    <w:div w:id="851258336">
      <w:bodyDiv w:val="1"/>
      <w:marLeft w:val="0"/>
      <w:marRight w:val="0"/>
      <w:marTop w:val="0"/>
      <w:marBottom w:val="0"/>
      <w:divBdr>
        <w:top w:val="none" w:sz="0" w:space="0" w:color="auto"/>
        <w:left w:val="none" w:sz="0" w:space="0" w:color="auto"/>
        <w:bottom w:val="none" w:sz="0" w:space="0" w:color="auto"/>
        <w:right w:val="none" w:sz="0" w:space="0" w:color="auto"/>
      </w:divBdr>
    </w:div>
    <w:div w:id="878320177">
      <w:bodyDiv w:val="1"/>
      <w:marLeft w:val="0"/>
      <w:marRight w:val="0"/>
      <w:marTop w:val="0"/>
      <w:marBottom w:val="0"/>
      <w:divBdr>
        <w:top w:val="none" w:sz="0" w:space="0" w:color="auto"/>
        <w:left w:val="none" w:sz="0" w:space="0" w:color="auto"/>
        <w:bottom w:val="none" w:sz="0" w:space="0" w:color="auto"/>
        <w:right w:val="none" w:sz="0" w:space="0" w:color="auto"/>
      </w:divBdr>
      <w:divsChild>
        <w:div w:id="490102138">
          <w:marLeft w:val="994"/>
          <w:marRight w:val="0"/>
          <w:marTop w:val="0"/>
          <w:marBottom w:val="0"/>
          <w:divBdr>
            <w:top w:val="none" w:sz="0" w:space="0" w:color="auto"/>
            <w:left w:val="none" w:sz="0" w:space="0" w:color="auto"/>
            <w:bottom w:val="none" w:sz="0" w:space="0" w:color="auto"/>
            <w:right w:val="none" w:sz="0" w:space="0" w:color="auto"/>
          </w:divBdr>
        </w:div>
        <w:div w:id="644091276">
          <w:marLeft w:val="274"/>
          <w:marRight w:val="0"/>
          <w:marTop w:val="0"/>
          <w:marBottom w:val="0"/>
          <w:divBdr>
            <w:top w:val="none" w:sz="0" w:space="0" w:color="auto"/>
            <w:left w:val="none" w:sz="0" w:space="0" w:color="auto"/>
            <w:bottom w:val="none" w:sz="0" w:space="0" w:color="auto"/>
            <w:right w:val="none" w:sz="0" w:space="0" w:color="auto"/>
          </w:divBdr>
        </w:div>
        <w:div w:id="807436241">
          <w:marLeft w:val="994"/>
          <w:marRight w:val="0"/>
          <w:marTop w:val="0"/>
          <w:marBottom w:val="0"/>
          <w:divBdr>
            <w:top w:val="none" w:sz="0" w:space="0" w:color="auto"/>
            <w:left w:val="none" w:sz="0" w:space="0" w:color="auto"/>
            <w:bottom w:val="none" w:sz="0" w:space="0" w:color="auto"/>
            <w:right w:val="none" w:sz="0" w:space="0" w:color="auto"/>
          </w:divBdr>
        </w:div>
        <w:div w:id="1471440365">
          <w:marLeft w:val="274"/>
          <w:marRight w:val="0"/>
          <w:marTop w:val="0"/>
          <w:marBottom w:val="0"/>
          <w:divBdr>
            <w:top w:val="none" w:sz="0" w:space="0" w:color="auto"/>
            <w:left w:val="none" w:sz="0" w:space="0" w:color="auto"/>
            <w:bottom w:val="none" w:sz="0" w:space="0" w:color="auto"/>
            <w:right w:val="none" w:sz="0" w:space="0" w:color="auto"/>
          </w:divBdr>
        </w:div>
        <w:div w:id="1825124413">
          <w:marLeft w:val="274"/>
          <w:marRight w:val="0"/>
          <w:marTop w:val="0"/>
          <w:marBottom w:val="0"/>
          <w:divBdr>
            <w:top w:val="none" w:sz="0" w:space="0" w:color="auto"/>
            <w:left w:val="none" w:sz="0" w:space="0" w:color="auto"/>
            <w:bottom w:val="none" w:sz="0" w:space="0" w:color="auto"/>
            <w:right w:val="none" w:sz="0" w:space="0" w:color="auto"/>
          </w:divBdr>
        </w:div>
      </w:divsChild>
    </w:div>
    <w:div w:id="939987474">
      <w:bodyDiv w:val="1"/>
      <w:marLeft w:val="0"/>
      <w:marRight w:val="0"/>
      <w:marTop w:val="0"/>
      <w:marBottom w:val="0"/>
      <w:divBdr>
        <w:top w:val="none" w:sz="0" w:space="0" w:color="auto"/>
        <w:left w:val="none" w:sz="0" w:space="0" w:color="auto"/>
        <w:bottom w:val="none" w:sz="0" w:space="0" w:color="auto"/>
        <w:right w:val="none" w:sz="0" w:space="0" w:color="auto"/>
      </w:divBdr>
    </w:div>
    <w:div w:id="1024595951">
      <w:bodyDiv w:val="1"/>
      <w:marLeft w:val="0"/>
      <w:marRight w:val="0"/>
      <w:marTop w:val="0"/>
      <w:marBottom w:val="0"/>
      <w:divBdr>
        <w:top w:val="none" w:sz="0" w:space="0" w:color="auto"/>
        <w:left w:val="none" w:sz="0" w:space="0" w:color="auto"/>
        <w:bottom w:val="none" w:sz="0" w:space="0" w:color="auto"/>
        <w:right w:val="none" w:sz="0" w:space="0" w:color="auto"/>
      </w:divBdr>
    </w:div>
    <w:div w:id="1029573134">
      <w:bodyDiv w:val="1"/>
      <w:marLeft w:val="0"/>
      <w:marRight w:val="0"/>
      <w:marTop w:val="0"/>
      <w:marBottom w:val="0"/>
      <w:divBdr>
        <w:top w:val="none" w:sz="0" w:space="0" w:color="auto"/>
        <w:left w:val="none" w:sz="0" w:space="0" w:color="auto"/>
        <w:bottom w:val="none" w:sz="0" w:space="0" w:color="auto"/>
        <w:right w:val="none" w:sz="0" w:space="0" w:color="auto"/>
      </w:divBdr>
    </w:div>
    <w:div w:id="1055660942">
      <w:bodyDiv w:val="1"/>
      <w:marLeft w:val="0"/>
      <w:marRight w:val="0"/>
      <w:marTop w:val="0"/>
      <w:marBottom w:val="0"/>
      <w:divBdr>
        <w:top w:val="none" w:sz="0" w:space="0" w:color="auto"/>
        <w:left w:val="none" w:sz="0" w:space="0" w:color="auto"/>
        <w:bottom w:val="none" w:sz="0" w:space="0" w:color="auto"/>
        <w:right w:val="none" w:sz="0" w:space="0" w:color="auto"/>
      </w:divBdr>
    </w:div>
    <w:div w:id="1089044119">
      <w:bodyDiv w:val="1"/>
      <w:marLeft w:val="0"/>
      <w:marRight w:val="0"/>
      <w:marTop w:val="0"/>
      <w:marBottom w:val="0"/>
      <w:divBdr>
        <w:top w:val="none" w:sz="0" w:space="0" w:color="auto"/>
        <w:left w:val="none" w:sz="0" w:space="0" w:color="auto"/>
        <w:bottom w:val="none" w:sz="0" w:space="0" w:color="auto"/>
        <w:right w:val="none" w:sz="0" w:space="0" w:color="auto"/>
      </w:divBdr>
    </w:div>
    <w:div w:id="1119836328">
      <w:bodyDiv w:val="1"/>
      <w:marLeft w:val="0"/>
      <w:marRight w:val="0"/>
      <w:marTop w:val="0"/>
      <w:marBottom w:val="0"/>
      <w:divBdr>
        <w:top w:val="none" w:sz="0" w:space="0" w:color="auto"/>
        <w:left w:val="none" w:sz="0" w:space="0" w:color="auto"/>
        <w:bottom w:val="none" w:sz="0" w:space="0" w:color="auto"/>
        <w:right w:val="none" w:sz="0" w:space="0" w:color="auto"/>
      </w:divBdr>
    </w:div>
    <w:div w:id="1125082198">
      <w:bodyDiv w:val="1"/>
      <w:marLeft w:val="0"/>
      <w:marRight w:val="0"/>
      <w:marTop w:val="0"/>
      <w:marBottom w:val="0"/>
      <w:divBdr>
        <w:top w:val="none" w:sz="0" w:space="0" w:color="auto"/>
        <w:left w:val="none" w:sz="0" w:space="0" w:color="auto"/>
        <w:bottom w:val="none" w:sz="0" w:space="0" w:color="auto"/>
        <w:right w:val="none" w:sz="0" w:space="0" w:color="auto"/>
      </w:divBdr>
    </w:div>
    <w:div w:id="1139572600">
      <w:bodyDiv w:val="1"/>
      <w:marLeft w:val="0"/>
      <w:marRight w:val="0"/>
      <w:marTop w:val="0"/>
      <w:marBottom w:val="0"/>
      <w:divBdr>
        <w:top w:val="none" w:sz="0" w:space="0" w:color="auto"/>
        <w:left w:val="none" w:sz="0" w:space="0" w:color="auto"/>
        <w:bottom w:val="none" w:sz="0" w:space="0" w:color="auto"/>
        <w:right w:val="none" w:sz="0" w:space="0" w:color="auto"/>
      </w:divBdr>
    </w:div>
    <w:div w:id="1182664346">
      <w:bodyDiv w:val="1"/>
      <w:marLeft w:val="0"/>
      <w:marRight w:val="0"/>
      <w:marTop w:val="0"/>
      <w:marBottom w:val="0"/>
      <w:divBdr>
        <w:top w:val="none" w:sz="0" w:space="0" w:color="auto"/>
        <w:left w:val="none" w:sz="0" w:space="0" w:color="auto"/>
        <w:bottom w:val="none" w:sz="0" w:space="0" w:color="auto"/>
        <w:right w:val="none" w:sz="0" w:space="0" w:color="auto"/>
      </w:divBdr>
    </w:div>
    <w:div w:id="1199784127">
      <w:bodyDiv w:val="1"/>
      <w:marLeft w:val="0"/>
      <w:marRight w:val="0"/>
      <w:marTop w:val="0"/>
      <w:marBottom w:val="0"/>
      <w:divBdr>
        <w:top w:val="none" w:sz="0" w:space="0" w:color="auto"/>
        <w:left w:val="none" w:sz="0" w:space="0" w:color="auto"/>
        <w:bottom w:val="none" w:sz="0" w:space="0" w:color="auto"/>
        <w:right w:val="none" w:sz="0" w:space="0" w:color="auto"/>
      </w:divBdr>
    </w:div>
    <w:div w:id="1265653672">
      <w:bodyDiv w:val="1"/>
      <w:marLeft w:val="0"/>
      <w:marRight w:val="0"/>
      <w:marTop w:val="0"/>
      <w:marBottom w:val="0"/>
      <w:divBdr>
        <w:top w:val="none" w:sz="0" w:space="0" w:color="auto"/>
        <w:left w:val="none" w:sz="0" w:space="0" w:color="auto"/>
        <w:bottom w:val="none" w:sz="0" w:space="0" w:color="auto"/>
        <w:right w:val="none" w:sz="0" w:space="0" w:color="auto"/>
      </w:divBdr>
    </w:div>
    <w:div w:id="1398436427">
      <w:bodyDiv w:val="1"/>
      <w:marLeft w:val="0"/>
      <w:marRight w:val="0"/>
      <w:marTop w:val="0"/>
      <w:marBottom w:val="0"/>
      <w:divBdr>
        <w:top w:val="none" w:sz="0" w:space="0" w:color="auto"/>
        <w:left w:val="none" w:sz="0" w:space="0" w:color="auto"/>
        <w:bottom w:val="none" w:sz="0" w:space="0" w:color="auto"/>
        <w:right w:val="none" w:sz="0" w:space="0" w:color="auto"/>
      </w:divBdr>
    </w:div>
    <w:div w:id="1453748743">
      <w:bodyDiv w:val="1"/>
      <w:marLeft w:val="0"/>
      <w:marRight w:val="0"/>
      <w:marTop w:val="0"/>
      <w:marBottom w:val="0"/>
      <w:divBdr>
        <w:top w:val="none" w:sz="0" w:space="0" w:color="auto"/>
        <w:left w:val="none" w:sz="0" w:space="0" w:color="auto"/>
        <w:bottom w:val="none" w:sz="0" w:space="0" w:color="auto"/>
        <w:right w:val="none" w:sz="0" w:space="0" w:color="auto"/>
      </w:divBdr>
    </w:div>
    <w:div w:id="1546328200">
      <w:bodyDiv w:val="1"/>
      <w:marLeft w:val="0"/>
      <w:marRight w:val="0"/>
      <w:marTop w:val="0"/>
      <w:marBottom w:val="0"/>
      <w:divBdr>
        <w:top w:val="none" w:sz="0" w:space="0" w:color="auto"/>
        <w:left w:val="none" w:sz="0" w:space="0" w:color="auto"/>
        <w:bottom w:val="none" w:sz="0" w:space="0" w:color="auto"/>
        <w:right w:val="none" w:sz="0" w:space="0" w:color="auto"/>
      </w:divBdr>
      <w:divsChild>
        <w:div w:id="219488526">
          <w:marLeft w:val="274"/>
          <w:marRight w:val="0"/>
          <w:marTop w:val="0"/>
          <w:marBottom w:val="0"/>
          <w:divBdr>
            <w:top w:val="none" w:sz="0" w:space="0" w:color="auto"/>
            <w:left w:val="none" w:sz="0" w:space="0" w:color="auto"/>
            <w:bottom w:val="none" w:sz="0" w:space="0" w:color="auto"/>
            <w:right w:val="none" w:sz="0" w:space="0" w:color="auto"/>
          </w:divBdr>
        </w:div>
        <w:div w:id="1174297175">
          <w:marLeft w:val="994"/>
          <w:marRight w:val="0"/>
          <w:marTop w:val="0"/>
          <w:marBottom w:val="0"/>
          <w:divBdr>
            <w:top w:val="none" w:sz="0" w:space="0" w:color="auto"/>
            <w:left w:val="none" w:sz="0" w:space="0" w:color="auto"/>
            <w:bottom w:val="none" w:sz="0" w:space="0" w:color="auto"/>
            <w:right w:val="none" w:sz="0" w:space="0" w:color="auto"/>
          </w:divBdr>
        </w:div>
        <w:div w:id="1738475042">
          <w:marLeft w:val="994"/>
          <w:marRight w:val="0"/>
          <w:marTop w:val="0"/>
          <w:marBottom w:val="0"/>
          <w:divBdr>
            <w:top w:val="none" w:sz="0" w:space="0" w:color="auto"/>
            <w:left w:val="none" w:sz="0" w:space="0" w:color="auto"/>
            <w:bottom w:val="none" w:sz="0" w:space="0" w:color="auto"/>
            <w:right w:val="none" w:sz="0" w:space="0" w:color="auto"/>
          </w:divBdr>
        </w:div>
        <w:div w:id="2064911946">
          <w:marLeft w:val="274"/>
          <w:marRight w:val="0"/>
          <w:marTop w:val="0"/>
          <w:marBottom w:val="0"/>
          <w:divBdr>
            <w:top w:val="none" w:sz="0" w:space="0" w:color="auto"/>
            <w:left w:val="none" w:sz="0" w:space="0" w:color="auto"/>
            <w:bottom w:val="none" w:sz="0" w:space="0" w:color="auto"/>
            <w:right w:val="none" w:sz="0" w:space="0" w:color="auto"/>
          </w:divBdr>
        </w:div>
        <w:div w:id="2080593162">
          <w:marLeft w:val="274"/>
          <w:marRight w:val="0"/>
          <w:marTop w:val="0"/>
          <w:marBottom w:val="0"/>
          <w:divBdr>
            <w:top w:val="none" w:sz="0" w:space="0" w:color="auto"/>
            <w:left w:val="none" w:sz="0" w:space="0" w:color="auto"/>
            <w:bottom w:val="none" w:sz="0" w:space="0" w:color="auto"/>
            <w:right w:val="none" w:sz="0" w:space="0" w:color="auto"/>
          </w:divBdr>
        </w:div>
      </w:divsChild>
    </w:div>
    <w:div w:id="1580871498">
      <w:bodyDiv w:val="1"/>
      <w:marLeft w:val="0"/>
      <w:marRight w:val="0"/>
      <w:marTop w:val="0"/>
      <w:marBottom w:val="0"/>
      <w:divBdr>
        <w:top w:val="none" w:sz="0" w:space="0" w:color="auto"/>
        <w:left w:val="none" w:sz="0" w:space="0" w:color="auto"/>
        <w:bottom w:val="none" w:sz="0" w:space="0" w:color="auto"/>
        <w:right w:val="none" w:sz="0" w:space="0" w:color="auto"/>
      </w:divBdr>
    </w:div>
    <w:div w:id="1658144820">
      <w:bodyDiv w:val="1"/>
      <w:marLeft w:val="0"/>
      <w:marRight w:val="0"/>
      <w:marTop w:val="0"/>
      <w:marBottom w:val="0"/>
      <w:divBdr>
        <w:top w:val="none" w:sz="0" w:space="0" w:color="auto"/>
        <w:left w:val="none" w:sz="0" w:space="0" w:color="auto"/>
        <w:bottom w:val="none" w:sz="0" w:space="0" w:color="auto"/>
        <w:right w:val="none" w:sz="0" w:space="0" w:color="auto"/>
      </w:divBdr>
    </w:div>
    <w:div w:id="1694919355">
      <w:bodyDiv w:val="1"/>
      <w:marLeft w:val="0"/>
      <w:marRight w:val="0"/>
      <w:marTop w:val="0"/>
      <w:marBottom w:val="0"/>
      <w:divBdr>
        <w:top w:val="none" w:sz="0" w:space="0" w:color="auto"/>
        <w:left w:val="none" w:sz="0" w:space="0" w:color="auto"/>
        <w:bottom w:val="none" w:sz="0" w:space="0" w:color="auto"/>
        <w:right w:val="none" w:sz="0" w:space="0" w:color="auto"/>
      </w:divBdr>
    </w:div>
    <w:div w:id="1728263829">
      <w:bodyDiv w:val="1"/>
      <w:marLeft w:val="0"/>
      <w:marRight w:val="0"/>
      <w:marTop w:val="0"/>
      <w:marBottom w:val="0"/>
      <w:divBdr>
        <w:top w:val="none" w:sz="0" w:space="0" w:color="auto"/>
        <w:left w:val="none" w:sz="0" w:space="0" w:color="auto"/>
        <w:bottom w:val="none" w:sz="0" w:space="0" w:color="auto"/>
        <w:right w:val="none" w:sz="0" w:space="0" w:color="auto"/>
      </w:divBdr>
    </w:div>
    <w:div w:id="1747536919">
      <w:bodyDiv w:val="1"/>
      <w:marLeft w:val="0"/>
      <w:marRight w:val="0"/>
      <w:marTop w:val="0"/>
      <w:marBottom w:val="0"/>
      <w:divBdr>
        <w:top w:val="none" w:sz="0" w:space="0" w:color="auto"/>
        <w:left w:val="none" w:sz="0" w:space="0" w:color="auto"/>
        <w:bottom w:val="none" w:sz="0" w:space="0" w:color="auto"/>
        <w:right w:val="none" w:sz="0" w:space="0" w:color="auto"/>
      </w:divBdr>
    </w:div>
    <w:div w:id="1753894255">
      <w:bodyDiv w:val="1"/>
      <w:marLeft w:val="0"/>
      <w:marRight w:val="0"/>
      <w:marTop w:val="0"/>
      <w:marBottom w:val="0"/>
      <w:divBdr>
        <w:top w:val="none" w:sz="0" w:space="0" w:color="auto"/>
        <w:left w:val="none" w:sz="0" w:space="0" w:color="auto"/>
        <w:bottom w:val="none" w:sz="0" w:space="0" w:color="auto"/>
        <w:right w:val="none" w:sz="0" w:space="0" w:color="auto"/>
      </w:divBdr>
    </w:div>
    <w:div w:id="1787649842">
      <w:bodyDiv w:val="1"/>
      <w:marLeft w:val="0"/>
      <w:marRight w:val="0"/>
      <w:marTop w:val="0"/>
      <w:marBottom w:val="0"/>
      <w:divBdr>
        <w:top w:val="none" w:sz="0" w:space="0" w:color="auto"/>
        <w:left w:val="none" w:sz="0" w:space="0" w:color="auto"/>
        <w:bottom w:val="none" w:sz="0" w:space="0" w:color="auto"/>
        <w:right w:val="none" w:sz="0" w:space="0" w:color="auto"/>
      </w:divBdr>
    </w:div>
    <w:div w:id="1817408549">
      <w:bodyDiv w:val="1"/>
      <w:marLeft w:val="0"/>
      <w:marRight w:val="0"/>
      <w:marTop w:val="0"/>
      <w:marBottom w:val="0"/>
      <w:divBdr>
        <w:top w:val="none" w:sz="0" w:space="0" w:color="auto"/>
        <w:left w:val="none" w:sz="0" w:space="0" w:color="auto"/>
        <w:bottom w:val="none" w:sz="0" w:space="0" w:color="auto"/>
        <w:right w:val="none" w:sz="0" w:space="0" w:color="auto"/>
      </w:divBdr>
    </w:div>
    <w:div w:id="1871651669">
      <w:bodyDiv w:val="1"/>
      <w:marLeft w:val="0"/>
      <w:marRight w:val="0"/>
      <w:marTop w:val="0"/>
      <w:marBottom w:val="0"/>
      <w:divBdr>
        <w:top w:val="none" w:sz="0" w:space="0" w:color="auto"/>
        <w:left w:val="none" w:sz="0" w:space="0" w:color="auto"/>
        <w:bottom w:val="none" w:sz="0" w:space="0" w:color="auto"/>
        <w:right w:val="none" w:sz="0" w:space="0" w:color="auto"/>
      </w:divBdr>
    </w:div>
    <w:div w:id="1900894103">
      <w:bodyDiv w:val="1"/>
      <w:marLeft w:val="0"/>
      <w:marRight w:val="0"/>
      <w:marTop w:val="0"/>
      <w:marBottom w:val="0"/>
      <w:divBdr>
        <w:top w:val="none" w:sz="0" w:space="0" w:color="auto"/>
        <w:left w:val="none" w:sz="0" w:space="0" w:color="auto"/>
        <w:bottom w:val="none" w:sz="0" w:space="0" w:color="auto"/>
        <w:right w:val="none" w:sz="0" w:space="0" w:color="auto"/>
      </w:divBdr>
    </w:div>
    <w:div w:id="1934314520">
      <w:bodyDiv w:val="1"/>
      <w:marLeft w:val="0"/>
      <w:marRight w:val="0"/>
      <w:marTop w:val="0"/>
      <w:marBottom w:val="0"/>
      <w:divBdr>
        <w:top w:val="none" w:sz="0" w:space="0" w:color="auto"/>
        <w:left w:val="none" w:sz="0" w:space="0" w:color="auto"/>
        <w:bottom w:val="none" w:sz="0" w:space="0" w:color="auto"/>
        <w:right w:val="none" w:sz="0" w:space="0" w:color="auto"/>
      </w:divBdr>
    </w:div>
    <w:div w:id="1964576933">
      <w:bodyDiv w:val="1"/>
      <w:marLeft w:val="0"/>
      <w:marRight w:val="0"/>
      <w:marTop w:val="0"/>
      <w:marBottom w:val="0"/>
      <w:divBdr>
        <w:top w:val="none" w:sz="0" w:space="0" w:color="auto"/>
        <w:left w:val="none" w:sz="0" w:space="0" w:color="auto"/>
        <w:bottom w:val="none" w:sz="0" w:space="0" w:color="auto"/>
        <w:right w:val="none" w:sz="0" w:space="0" w:color="auto"/>
      </w:divBdr>
    </w:div>
    <w:div w:id="1976061540">
      <w:bodyDiv w:val="1"/>
      <w:marLeft w:val="0"/>
      <w:marRight w:val="0"/>
      <w:marTop w:val="0"/>
      <w:marBottom w:val="0"/>
      <w:divBdr>
        <w:top w:val="none" w:sz="0" w:space="0" w:color="auto"/>
        <w:left w:val="none" w:sz="0" w:space="0" w:color="auto"/>
        <w:bottom w:val="none" w:sz="0" w:space="0" w:color="auto"/>
        <w:right w:val="none" w:sz="0" w:space="0" w:color="auto"/>
      </w:divBdr>
    </w:div>
    <w:div w:id="2000956673">
      <w:bodyDiv w:val="1"/>
      <w:marLeft w:val="0"/>
      <w:marRight w:val="0"/>
      <w:marTop w:val="0"/>
      <w:marBottom w:val="0"/>
      <w:divBdr>
        <w:top w:val="none" w:sz="0" w:space="0" w:color="auto"/>
        <w:left w:val="none" w:sz="0" w:space="0" w:color="auto"/>
        <w:bottom w:val="none" w:sz="0" w:space="0" w:color="auto"/>
        <w:right w:val="none" w:sz="0" w:space="0" w:color="auto"/>
      </w:divBdr>
    </w:div>
    <w:div w:id="2093382781">
      <w:bodyDiv w:val="1"/>
      <w:marLeft w:val="0"/>
      <w:marRight w:val="0"/>
      <w:marTop w:val="0"/>
      <w:marBottom w:val="0"/>
      <w:divBdr>
        <w:top w:val="none" w:sz="0" w:space="0" w:color="auto"/>
        <w:left w:val="none" w:sz="0" w:space="0" w:color="auto"/>
        <w:bottom w:val="none" w:sz="0" w:space="0" w:color="auto"/>
        <w:right w:val="none" w:sz="0" w:space="0" w:color="auto"/>
      </w:divBdr>
      <w:divsChild>
        <w:div w:id="571818212">
          <w:marLeft w:val="274"/>
          <w:marRight w:val="0"/>
          <w:marTop w:val="0"/>
          <w:marBottom w:val="0"/>
          <w:divBdr>
            <w:top w:val="none" w:sz="0" w:space="0" w:color="auto"/>
            <w:left w:val="none" w:sz="0" w:space="0" w:color="auto"/>
            <w:bottom w:val="none" w:sz="0" w:space="0" w:color="auto"/>
            <w:right w:val="none" w:sz="0" w:space="0" w:color="auto"/>
          </w:divBdr>
        </w:div>
        <w:div w:id="839731423">
          <w:marLeft w:val="994"/>
          <w:marRight w:val="0"/>
          <w:marTop w:val="0"/>
          <w:marBottom w:val="0"/>
          <w:divBdr>
            <w:top w:val="none" w:sz="0" w:space="0" w:color="auto"/>
            <w:left w:val="none" w:sz="0" w:space="0" w:color="auto"/>
            <w:bottom w:val="none" w:sz="0" w:space="0" w:color="auto"/>
            <w:right w:val="none" w:sz="0" w:space="0" w:color="auto"/>
          </w:divBdr>
        </w:div>
        <w:div w:id="1009795950">
          <w:marLeft w:val="994"/>
          <w:marRight w:val="0"/>
          <w:marTop w:val="0"/>
          <w:marBottom w:val="0"/>
          <w:divBdr>
            <w:top w:val="none" w:sz="0" w:space="0" w:color="auto"/>
            <w:left w:val="none" w:sz="0" w:space="0" w:color="auto"/>
            <w:bottom w:val="none" w:sz="0" w:space="0" w:color="auto"/>
            <w:right w:val="none" w:sz="0" w:space="0" w:color="auto"/>
          </w:divBdr>
        </w:div>
        <w:div w:id="1326975434">
          <w:marLeft w:val="274"/>
          <w:marRight w:val="0"/>
          <w:marTop w:val="0"/>
          <w:marBottom w:val="0"/>
          <w:divBdr>
            <w:top w:val="none" w:sz="0" w:space="0" w:color="auto"/>
            <w:left w:val="none" w:sz="0" w:space="0" w:color="auto"/>
            <w:bottom w:val="none" w:sz="0" w:space="0" w:color="auto"/>
            <w:right w:val="none" w:sz="0" w:space="0" w:color="auto"/>
          </w:divBdr>
        </w:div>
        <w:div w:id="193947909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sd.pentagon.ousd-a-s.mbx.apex-accelerators@mail.mil)%20or" TargetMode="External"/><Relationship Id="rId18" Type="http://schemas.openxmlformats.org/officeDocument/2006/relationships/hyperlink" Target="https://www.whitehouse.gov/wp-content/uploads/2022/02/02-2022-Critical-and-Emerging-Technologies-List-Update.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0.emf"/><Relationship Id="rId17" Type="http://schemas.openxmlformats.org/officeDocument/2006/relationships/hyperlink" Target="https://www.cto.mil/usdre-strat-vision-critical-tech-areas/" TargetMode="External"/><Relationship Id="rId2" Type="http://schemas.openxmlformats.org/officeDocument/2006/relationships/customXml" Target="../customXml/item2.xml"/><Relationship Id="rId16" Type="http://schemas.openxmlformats.org/officeDocument/2006/relationships/hyperlink" Target="https://www.nasa.gov/directorates/heo/scan/engineering/technology/technology_readiness_leve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challenge.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pexaccelerators.u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6238DC49C28343B266DE08A7E5FAE7" ma:contentTypeVersion="" ma:contentTypeDescription="Create a new document." ma:contentTypeScope="" ma:versionID="cefc5793d3992a7ee9059f32e56e612b">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EB028-7252-43C2-8B8A-0FCD27407149}">
  <ds:schemaRefs>
    <ds:schemaRef ds:uri="http://schemas.microsoft.com/sharepoint/v3/contenttype/forms"/>
  </ds:schemaRefs>
</ds:datastoreItem>
</file>

<file path=customXml/itemProps2.xml><?xml version="1.0" encoding="utf-8"?>
<ds:datastoreItem xmlns:ds="http://schemas.openxmlformats.org/officeDocument/2006/customXml" ds:itemID="{A660B41F-F390-45BF-99E8-64E655C8E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EE46E2-A2CF-4087-8522-9A7177F6CA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A648F3-8944-4AFE-9C5D-0855FD5C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17</Pages>
  <Words>3793</Words>
  <Characters>21626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Hoonjoo Lee</dc:creator>
  <cp:keywords/>
  <dc:description/>
  <cp:lastModifiedBy>Sudha Nadarajah</cp:lastModifiedBy>
  <cp:revision>18</cp:revision>
  <cp:lastPrinted>2022-12-22T19:10:00Z</cp:lastPrinted>
  <dcterms:created xsi:type="dcterms:W3CDTF">2023-08-10T16:06:00Z</dcterms:created>
  <dcterms:modified xsi:type="dcterms:W3CDTF">2023-08-10T19:36:00Z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0x0101002F6238DC49C28343B266DE08A7E5FAE7</vt:lpwstr>
  </property>
</Properties>
</file>