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28" w:type="dxa"/>
        <w:tblLook w:val="01E0" w:firstRow="1" w:lastRow="1" w:firstColumn="1" w:lastColumn="1" w:noHBand="0" w:noVBand="0"/>
      </w:tblPr>
      <w:tblGrid>
        <w:gridCol w:w="1818"/>
        <w:gridCol w:w="8910"/>
      </w:tblGrid>
      <w:tr w:rsidR="00DE31A8" w:rsidRPr="00C36BBE" w:rsidTr="00642955">
        <w:tc>
          <w:tcPr>
            <w:tcW w:w="1818" w:type="dxa"/>
          </w:tcPr>
          <w:p w:rsidR="00DE31A8" w:rsidRPr="00C36BBE" w:rsidRDefault="00C15375" w:rsidP="004354EE">
            <w:pPr>
              <w:rPr>
                <w:color w:val="FF0000"/>
              </w:rPr>
            </w:pPr>
            <w:r w:rsidRPr="00C36BBE">
              <w:rPr>
                <w:noProof/>
              </w:rPr>
              <w:drawing>
                <wp:inline distT="0" distB="0" distL="0" distR="0" wp14:anchorId="6712CD14" wp14:editId="57526895">
                  <wp:extent cx="100965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009650" cy="914400"/>
                          </a:xfrm>
                          <a:prstGeom prst="rect">
                            <a:avLst/>
                          </a:prstGeom>
                          <a:noFill/>
                          <a:ln w="9525">
                            <a:noFill/>
                            <a:miter lim="800000"/>
                            <a:headEnd/>
                            <a:tailEnd/>
                          </a:ln>
                        </pic:spPr>
                      </pic:pic>
                    </a:graphicData>
                  </a:graphic>
                </wp:inline>
              </w:drawing>
            </w:r>
          </w:p>
        </w:tc>
        <w:tc>
          <w:tcPr>
            <w:tcW w:w="8910" w:type="dxa"/>
          </w:tcPr>
          <w:p w:rsidR="00DE31A8" w:rsidRPr="00C36BBE" w:rsidRDefault="00DE31A8" w:rsidP="004354EE">
            <w:pPr>
              <w:pStyle w:val="BodyText"/>
            </w:pPr>
          </w:p>
          <w:p w:rsidR="00DE31A8" w:rsidRPr="00C36BBE" w:rsidRDefault="00DE31A8" w:rsidP="004354EE">
            <w:pPr>
              <w:pStyle w:val="BodyText"/>
            </w:pPr>
            <w:r w:rsidRPr="00C36BBE">
              <w:t>U.S. DEPARTMENT OF STATE</w:t>
            </w:r>
          </w:p>
          <w:p w:rsidR="00DE31A8" w:rsidRPr="00C36BBE" w:rsidRDefault="00DE31A8" w:rsidP="004354EE">
            <w:pPr>
              <w:pStyle w:val="BodyText"/>
            </w:pPr>
            <w:r w:rsidRPr="00C36BBE">
              <w:t xml:space="preserve">BUREAU OF POPULATION, REFUGEES, AND MIGRATION (PRM) </w:t>
            </w:r>
          </w:p>
          <w:p w:rsidR="00FD49F1" w:rsidRPr="00C36BBE" w:rsidRDefault="00FD49F1">
            <w:pPr>
              <w:pStyle w:val="Heading1"/>
            </w:pPr>
          </w:p>
        </w:tc>
      </w:tr>
    </w:tbl>
    <w:p w:rsidR="00011C9F" w:rsidRPr="00C36BBE" w:rsidRDefault="00011C9F" w:rsidP="004354EE"/>
    <w:p w:rsidR="002004AE" w:rsidRPr="00C36BBE" w:rsidRDefault="002004AE" w:rsidP="002004AE">
      <w:pPr>
        <w:pStyle w:val="Heading1"/>
        <w:jc w:val="left"/>
        <w:rPr>
          <w:rFonts w:ascii="Times New Roman" w:hAnsi="Times New Roman"/>
        </w:rPr>
      </w:pPr>
      <w:r w:rsidRPr="00C36BBE">
        <w:rPr>
          <w:rFonts w:ascii="Times New Roman" w:hAnsi="Times New Roman"/>
        </w:rPr>
        <w:t xml:space="preserve">FY </w:t>
      </w:r>
      <w:r w:rsidR="00C55A10" w:rsidRPr="00C36BBE">
        <w:rPr>
          <w:rFonts w:ascii="Times New Roman" w:hAnsi="Times New Roman"/>
        </w:rPr>
        <w:t>201</w:t>
      </w:r>
      <w:r w:rsidR="00813418" w:rsidRPr="00C36BBE">
        <w:rPr>
          <w:rFonts w:ascii="Times New Roman" w:hAnsi="Times New Roman"/>
        </w:rPr>
        <w:t>9</w:t>
      </w:r>
      <w:r w:rsidR="00C55A10" w:rsidRPr="00C36BBE">
        <w:rPr>
          <w:rFonts w:ascii="Times New Roman" w:hAnsi="Times New Roman"/>
        </w:rPr>
        <w:t xml:space="preserve"> </w:t>
      </w:r>
      <w:r w:rsidRPr="00C36BBE">
        <w:rPr>
          <w:rFonts w:ascii="Times New Roman" w:hAnsi="Times New Roman"/>
        </w:rPr>
        <w:t xml:space="preserve">Notice of Funding Opportunity for </w:t>
      </w:r>
      <w:r w:rsidR="003F60DB" w:rsidRPr="00C36BBE">
        <w:rPr>
          <w:rFonts w:ascii="Times New Roman" w:hAnsi="Times New Roman"/>
        </w:rPr>
        <w:t>NGO Programs Benefiting Refugees in Rwanda, Tanzania, and Uganda.</w:t>
      </w:r>
    </w:p>
    <w:p w:rsidR="004B1589" w:rsidRPr="00C36BBE" w:rsidRDefault="004B1589" w:rsidP="004354EE"/>
    <w:p w:rsidR="004B1589" w:rsidRPr="00C36BBE" w:rsidRDefault="008874CD" w:rsidP="004354EE">
      <w:r w:rsidRPr="00C36BBE">
        <w:t xml:space="preserve">Funding Opportunity Number:  </w:t>
      </w:r>
      <w:r w:rsidR="00D44C96" w:rsidRPr="00D44C96">
        <w:rPr>
          <w:b w:val="0"/>
        </w:rPr>
        <w:t>SFOP0005602</w:t>
      </w:r>
    </w:p>
    <w:p w:rsidR="00D17FE9" w:rsidRPr="00C36BBE" w:rsidRDefault="00D17FE9" w:rsidP="004354EE"/>
    <w:p w:rsidR="003B0369" w:rsidRPr="00C36BBE" w:rsidRDefault="00A5129A" w:rsidP="003B0369">
      <w:pPr>
        <w:rPr>
          <w:b w:val="0"/>
          <w:color w:val="FF0000"/>
        </w:rPr>
      </w:pPr>
      <w:r w:rsidRPr="00C36BBE">
        <w:t>Assistance</w:t>
      </w:r>
      <w:r w:rsidR="008A41C2">
        <w:t xml:space="preserve"> Listings</w:t>
      </w:r>
      <w:r w:rsidRPr="00C36BBE">
        <w:t xml:space="preserve"> (CFDA) number:  </w:t>
      </w:r>
      <w:r w:rsidR="003B0369" w:rsidRPr="00C36BBE">
        <w:rPr>
          <w:b w:val="0"/>
        </w:rPr>
        <w:t xml:space="preserve">19.517 - Overseas Refugee Assistance Programs for Africa </w:t>
      </w:r>
    </w:p>
    <w:p w:rsidR="0057578E" w:rsidRPr="00C36BBE" w:rsidRDefault="0057578E" w:rsidP="00A5129A"/>
    <w:p w:rsidR="00A5129A" w:rsidRPr="00CC650C" w:rsidRDefault="00A5129A" w:rsidP="00A5129A">
      <w:r w:rsidRPr="00C36BBE">
        <w:t xml:space="preserve">Announcement issuance date:  </w:t>
      </w:r>
      <w:r w:rsidR="00BA42CC" w:rsidRPr="00BA42CC">
        <w:rPr>
          <w:b w:val="0"/>
        </w:rPr>
        <w:t xml:space="preserve">Wednesday, February </w:t>
      </w:r>
      <w:r w:rsidR="00BA42CC" w:rsidRPr="00CC650C">
        <w:rPr>
          <w:b w:val="0"/>
        </w:rPr>
        <w:t xml:space="preserve">13, </w:t>
      </w:r>
      <w:r w:rsidR="00200302" w:rsidRPr="00CC650C">
        <w:rPr>
          <w:b w:val="0"/>
        </w:rPr>
        <w:t>2019</w:t>
      </w:r>
      <w:r w:rsidR="00CC650C">
        <w:rPr>
          <w:b w:val="0"/>
        </w:rPr>
        <w:t>.</w:t>
      </w:r>
    </w:p>
    <w:p w:rsidR="00A5129A" w:rsidRPr="00C36BBE" w:rsidRDefault="00A5129A" w:rsidP="00A5129A"/>
    <w:p w:rsidR="00D256A3" w:rsidRPr="00C36BBE" w:rsidRDefault="00D256A3" w:rsidP="00A5129A">
      <w:pPr>
        <w:rPr>
          <w:b w:val="0"/>
          <w:color w:val="FF0000"/>
        </w:rPr>
      </w:pPr>
      <w:r w:rsidRPr="00C36BBE">
        <w:t>Announcement type:</w:t>
      </w:r>
      <w:r w:rsidR="00813418" w:rsidRPr="00C36BBE">
        <w:t xml:space="preserve"> </w:t>
      </w:r>
      <w:r w:rsidRPr="00C36BBE">
        <w:t xml:space="preserve"> </w:t>
      </w:r>
      <w:r w:rsidRPr="00C36BBE">
        <w:rPr>
          <w:b w:val="0"/>
        </w:rPr>
        <w:t>Cooperative Agreement</w:t>
      </w:r>
    </w:p>
    <w:p w:rsidR="00D256A3" w:rsidRPr="00C36BBE" w:rsidRDefault="00D256A3" w:rsidP="00A5129A"/>
    <w:p w:rsidR="00A5129A" w:rsidRPr="00C36BBE" w:rsidRDefault="00A5129A" w:rsidP="00A5129A">
      <w:r w:rsidRPr="00C36BBE">
        <w:t>Proposal submission deadline:</w:t>
      </w:r>
      <w:r w:rsidRPr="00C36BBE">
        <w:rPr>
          <w:b w:val="0"/>
        </w:rPr>
        <w:t xml:space="preserve">  </w:t>
      </w:r>
      <w:r w:rsidR="00BA42CC">
        <w:rPr>
          <w:b w:val="0"/>
        </w:rPr>
        <w:t xml:space="preserve">Friday, </w:t>
      </w:r>
      <w:r w:rsidR="00BA42CC" w:rsidRPr="00CC650C">
        <w:rPr>
          <w:b w:val="0"/>
        </w:rPr>
        <w:t xml:space="preserve">March 29, </w:t>
      </w:r>
      <w:r w:rsidR="00200302" w:rsidRPr="00CC650C">
        <w:rPr>
          <w:b w:val="0"/>
        </w:rPr>
        <w:t>2019</w:t>
      </w:r>
      <w:r w:rsidR="007F7574" w:rsidRPr="00CC650C">
        <w:rPr>
          <w:b w:val="0"/>
        </w:rPr>
        <w:t xml:space="preserve"> at 12:00 p.m. noon </w:t>
      </w:r>
      <w:r w:rsidR="003F60DB" w:rsidRPr="00CC650C">
        <w:rPr>
          <w:b w:val="0"/>
        </w:rPr>
        <w:t xml:space="preserve">EDT. </w:t>
      </w:r>
      <w:r w:rsidR="002004AE" w:rsidRPr="00C36BBE">
        <w:t>We are unable to consider proposals submitted after this deadline.</w:t>
      </w:r>
    </w:p>
    <w:p w:rsidR="00FD49F1" w:rsidRPr="00C36BBE" w:rsidRDefault="00FD49F1"/>
    <w:p w:rsidR="00E26EFF" w:rsidRPr="00C36BBE" w:rsidRDefault="006448A5">
      <w:r w:rsidRPr="00C36BBE">
        <w:t>**</w:t>
      </w:r>
      <w:r w:rsidR="00A97329" w:rsidRPr="00C36BBE">
        <w:t xml:space="preserve">ADVISORY: </w:t>
      </w:r>
      <w:r w:rsidR="00056A86" w:rsidRPr="00C36BBE">
        <w:t xml:space="preserve"> All applicants must submit proposals through the website Grants.gov</w:t>
      </w:r>
      <w:r w:rsidR="008A3366" w:rsidRPr="00C36BBE">
        <w:t xml:space="preserve"> </w:t>
      </w:r>
      <w:r w:rsidR="008A3366" w:rsidRPr="00C36BBE">
        <w:rPr>
          <w:u w:val="single"/>
        </w:rPr>
        <w:t>NOT</w:t>
      </w:r>
      <w:r w:rsidR="008A3366" w:rsidRPr="00C36BBE">
        <w:t xml:space="preserve"> through </w:t>
      </w:r>
      <w:r w:rsidR="007C363D" w:rsidRPr="00C36BBE">
        <w:t>SAMS</w:t>
      </w:r>
      <w:r w:rsidR="005570B5" w:rsidRPr="00C36BBE">
        <w:t xml:space="preserve"> (</w:t>
      </w:r>
      <w:r w:rsidR="005570B5" w:rsidRPr="00C36BBE">
        <w:rPr>
          <w:shd w:val="clear" w:color="auto" w:fill="FFFFFF"/>
        </w:rPr>
        <w:t>State Assistance Management System)</w:t>
      </w:r>
      <w:r w:rsidR="007C363D" w:rsidRPr="00C36BBE">
        <w:t xml:space="preserve"> Domestic</w:t>
      </w:r>
      <w:r w:rsidR="008A3366" w:rsidRPr="00C36BBE">
        <w:t xml:space="preserve">.  </w:t>
      </w:r>
      <w:r w:rsidR="008A3366" w:rsidRPr="00C36BBE">
        <w:rPr>
          <w:u w:val="single"/>
        </w:rPr>
        <w:t xml:space="preserve">Please note that if you apply on the </w:t>
      </w:r>
      <w:r w:rsidR="009C4E94" w:rsidRPr="00C36BBE">
        <w:rPr>
          <w:u w:val="single"/>
        </w:rPr>
        <w:t>SAMS Domestic</w:t>
      </w:r>
      <w:r w:rsidR="008A3366" w:rsidRPr="00C36BBE">
        <w:rPr>
          <w:u w:val="single"/>
        </w:rPr>
        <w:t xml:space="preserve"> site, your application will be disqualified</w:t>
      </w:r>
      <w:r w:rsidR="00056A86" w:rsidRPr="00C36BBE">
        <w:t xml:space="preserve">.  </w:t>
      </w:r>
      <w:r w:rsidR="00A97329" w:rsidRPr="00C36BBE">
        <w:t>PRM strongly recommends submitting your proposal early to allow time to address</w:t>
      </w:r>
      <w:r w:rsidR="00EA7456" w:rsidRPr="00C36BBE">
        <w:t xml:space="preserve"> any</w:t>
      </w:r>
      <w:r w:rsidR="00A97329" w:rsidRPr="00C36BBE">
        <w:t xml:space="preserve"> </w:t>
      </w:r>
      <w:r w:rsidR="0032741B" w:rsidRPr="00C36BBE">
        <w:t xml:space="preserve">difficulties </w:t>
      </w:r>
      <w:r w:rsidR="00A97329" w:rsidRPr="00C36BBE">
        <w:t>that may arise</w:t>
      </w:r>
      <w:proofErr w:type="gramStart"/>
      <w:r w:rsidR="00A97329" w:rsidRPr="00C36BBE">
        <w:t>.</w:t>
      </w:r>
      <w:r w:rsidRPr="00C36BBE">
        <w:t>*</w:t>
      </w:r>
      <w:proofErr w:type="gramEnd"/>
      <w:r w:rsidRPr="00C36BBE">
        <w:t>*</w:t>
      </w:r>
      <w:r w:rsidR="00A97329" w:rsidRPr="00C36BBE">
        <w:t xml:space="preserve"> </w:t>
      </w:r>
      <w:r w:rsidR="00E26EFF" w:rsidRPr="00C36BBE">
        <w:t xml:space="preserve"> </w:t>
      </w:r>
    </w:p>
    <w:p w:rsidR="00E26EFF" w:rsidRPr="00C36BBE" w:rsidRDefault="00E26EFF"/>
    <w:p w:rsidR="00FD49F1" w:rsidRPr="00C36BBE" w:rsidRDefault="00E26EFF">
      <w:r w:rsidRPr="00C36BBE">
        <w:rPr>
          <w:b w:val="0"/>
        </w:rPr>
        <w:t xml:space="preserve">If you are new to PRM funding, the Grants.gov registration process can be complicated.  We urge you to refer to </w:t>
      </w:r>
      <w:r w:rsidRPr="00C36BBE">
        <w:rPr>
          <w:b w:val="0"/>
          <w:bCs/>
        </w:rPr>
        <w:t xml:space="preserve">PRM’s </w:t>
      </w:r>
      <w:hyperlink r:id="rId7" w:history="1">
        <w:r w:rsidRPr="00C36BBE">
          <w:rPr>
            <w:rStyle w:val="Hyperlink"/>
            <w:b w:val="0"/>
          </w:rPr>
          <w:t>General NGO Guidelines</w:t>
        </w:r>
      </w:hyperlink>
      <w:r w:rsidRPr="00C36BBE">
        <w:rPr>
          <w:b w:val="0"/>
        </w:rPr>
        <w:t xml:space="preserve"> “</w:t>
      </w:r>
      <w:r w:rsidR="00EF38B1" w:rsidRPr="00C36BBE">
        <w:rPr>
          <w:b w:val="0"/>
        </w:rPr>
        <w:t>Application Process</w:t>
      </w:r>
      <w:r w:rsidRPr="00C36BBE">
        <w:rPr>
          <w:b w:val="0"/>
        </w:rPr>
        <w:t xml:space="preserve">” section for information and resources to help ensure that the application process runs smoothly.  PRM also strongly encourages organizations that have received funding from PRM in the past to read this section as a refresher.  </w:t>
      </w:r>
      <w:r w:rsidR="00A97329" w:rsidRPr="00C36BBE">
        <w:br/>
      </w:r>
    </w:p>
    <w:p w:rsidR="00817898" w:rsidRPr="00C36BBE" w:rsidRDefault="00817898">
      <w:r w:rsidRPr="00C36BBE">
        <w:t>Full Text of Notice of Funding Opportunity</w:t>
      </w:r>
    </w:p>
    <w:p w:rsidR="00817898" w:rsidRPr="00C36BBE" w:rsidRDefault="00817898"/>
    <w:p w:rsidR="00817898" w:rsidRPr="00C36BBE" w:rsidRDefault="00817898">
      <w:r w:rsidRPr="00C36BBE">
        <w:t>A.</w:t>
      </w:r>
      <w:r w:rsidRPr="00C36BBE">
        <w:tab/>
      </w:r>
      <w:r w:rsidR="000333DC" w:rsidRPr="00C36BBE">
        <w:t>Project</w:t>
      </w:r>
      <w:r w:rsidRPr="00C36BBE">
        <w:t xml:space="preserve"> Description</w:t>
      </w:r>
    </w:p>
    <w:p w:rsidR="00920DE4" w:rsidRPr="00C36BBE" w:rsidRDefault="00920DE4" w:rsidP="00920DE4">
      <w:pPr>
        <w:rPr>
          <w:b w:val="0"/>
        </w:rPr>
      </w:pPr>
    </w:p>
    <w:p w:rsidR="00920DE4" w:rsidRPr="00C36BBE" w:rsidRDefault="00920DE4" w:rsidP="00920DE4">
      <w:pPr>
        <w:shd w:val="clear" w:color="auto" w:fill="FFFFFF"/>
        <w:spacing w:line="270" w:lineRule="atLeast"/>
        <w:rPr>
          <w:b w:val="0"/>
        </w:rPr>
      </w:pPr>
      <w:r w:rsidRPr="00C36BBE">
        <w:rPr>
          <w:b w:val="0"/>
        </w:rPr>
        <w:t xml:space="preserve">This </w:t>
      </w:r>
      <w:r w:rsidR="008C677F" w:rsidRPr="00C36BBE">
        <w:rPr>
          <w:b w:val="0"/>
        </w:rPr>
        <w:t>announcement is designed to accompany</w:t>
      </w:r>
      <w:r w:rsidRPr="00C36BBE">
        <w:rPr>
          <w:b w:val="0"/>
        </w:rPr>
        <w:t xml:space="preserve"> </w:t>
      </w:r>
      <w:r w:rsidRPr="00C36BBE">
        <w:rPr>
          <w:b w:val="0"/>
          <w:bCs/>
        </w:rPr>
        <w:t xml:space="preserve">PRM’s </w:t>
      </w:r>
      <w:hyperlink r:id="rId8" w:history="1">
        <w:r w:rsidRPr="00C36BBE">
          <w:rPr>
            <w:rStyle w:val="Hyperlink"/>
            <w:b w:val="0"/>
          </w:rPr>
          <w:t>General NGO Guidelines</w:t>
        </w:r>
      </w:hyperlink>
      <w:r w:rsidRPr="00C36BBE">
        <w:rPr>
          <w:b w:val="0"/>
        </w:rPr>
        <w:t xml:space="preserve"> which contain additional information on PRM’s priorities and NGO funding strategy with which selected organizations must comply.  Please use both the </w:t>
      </w:r>
      <w:hyperlink r:id="rId9" w:history="1">
        <w:r w:rsidRPr="00C36BBE">
          <w:rPr>
            <w:rStyle w:val="Hyperlink"/>
            <w:b w:val="0"/>
          </w:rPr>
          <w:t>General NGO Guidelines</w:t>
        </w:r>
      </w:hyperlink>
      <w:r w:rsidRPr="00C36BBE">
        <w:rPr>
          <w:b w:val="0"/>
          <w:bCs/>
        </w:rPr>
        <w:t xml:space="preserve"> </w:t>
      </w:r>
      <w:r w:rsidRPr="00C36BBE">
        <w:rPr>
          <w:b w:val="0"/>
        </w:rPr>
        <w:t xml:space="preserve">and this announcement to ensure that your submission is in full compliance with PRM requirements and that the proposed activities are in line with PRM’s </w:t>
      </w:r>
      <w:r w:rsidRPr="00C36BBE">
        <w:rPr>
          <w:b w:val="0"/>
        </w:rPr>
        <w:lastRenderedPageBreak/>
        <w:t xml:space="preserve">priorities.  Submissions that do not reflect the requirements outlined in these guidelines will not be considered.  </w:t>
      </w:r>
    </w:p>
    <w:p w:rsidR="008C677F" w:rsidRPr="00C36BBE" w:rsidRDefault="008C677F"/>
    <w:p w:rsidR="00283D3B" w:rsidRPr="00C36BBE" w:rsidRDefault="00283D3B" w:rsidP="000C5129">
      <w:pPr>
        <w:pStyle w:val="ListParagraph"/>
        <w:numPr>
          <w:ilvl w:val="0"/>
          <w:numId w:val="30"/>
        </w:numPr>
        <w:ind w:left="360"/>
        <w:rPr>
          <w:b w:val="0"/>
        </w:rPr>
      </w:pPr>
      <w:r w:rsidRPr="00C36BBE">
        <w:t xml:space="preserve">Current Funding Priorities:  </w:t>
      </w:r>
    </w:p>
    <w:p w:rsidR="00283D3B" w:rsidRPr="00C36BBE" w:rsidRDefault="00283D3B" w:rsidP="00283D3B"/>
    <w:p w:rsidR="00283D3B" w:rsidRPr="00C36BBE" w:rsidRDefault="00283D3B" w:rsidP="00283D3B">
      <w:pPr>
        <w:rPr>
          <w:b w:val="0"/>
          <w:color w:val="000000"/>
        </w:rPr>
      </w:pPr>
      <w:r w:rsidRPr="00C36BBE">
        <w:rPr>
          <w:b w:val="0"/>
        </w:rPr>
        <w:t xml:space="preserve">(a) Proposed activities should primarily support </w:t>
      </w:r>
      <w:r w:rsidR="003F60DB" w:rsidRPr="00C36BBE">
        <w:rPr>
          <w:b w:val="0"/>
        </w:rPr>
        <w:t xml:space="preserve">refugees and host communities in Rwanda, Tanzania, and Uganda as outlined below. </w:t>
      </w:r>
      <w:r w:rsidRPr="00C36BBE">
        <w:rPr>
          <w:b w:val="0"/>
          <w:color w:val="000000"/>
        </w:rPr>
        <w:t xml:space="preserve">Because of PRM's mandate to provide protection, assistance, and sustainable solutions for refugees and victims of conflict, </w:t>
      </w:r>
      <w:r w:rsidRPr="00C36BBE">
        <w:rPr>
          <w:color w:val="000000"/>
        </w:rPr>
        <w:t xml:space="preserve">PRM will consider funding only those projects that include a target beneficiary base of at least </w:t>
      </w:r>
      <w:r w:rsidRPr="00C36BBE">
        <w:t xml:space="preserve">50 percent </w:t>
      </w:r>
      <w:r w:rsidR="003F60DB" w:rsidRPr="00C36BBE">
        <w:t>refugees</w:t>
      </w:r>
      <w:r w:rsidRPr="00C36BBE">
        <w:rPr>
          <w:color w:val="000000"/>
        </w:rPr>
        <w:t>.</w:t>
      </w:r>
      <w:r w:rsidRPr="00C36BBE">
        <w:rPr>
          <w:b w:val="0"/>
          <w:color w:val="000000"/>
        </w:rPr>
        <w:t xml:space="preserve">  </w:t>
      </w:r>
    </w:p>
    <w:p w:rsidR="00250AF4" w:rsidRPr="00C36BBE" w:rsidRDefault="00250AF4" w:rsidP="00250AF4">
      <w:pPr>
        <w:rPr>
          <w:b w:val="0"/>
        </w:rPr>
      </w:pPr>
    </w:p>
    <w:p w:rsidR="00250AF4" w:rsidRPr="00C36BBE" w:rsidRDefault="00250AF4" w:rsidP="00250AF4">
      <w:pPr>
        <w:rPr>
          <w:b w:val="0"/>
        </w:rPr>
      </w:pPr>
      <w:r w:rsidRPr="00C36BBE">
        <w:rPr>
          <w:b w:val="0"/>
        </w:rPr>
        <w:t xml:space="preserve">(b) Proposals must focus on one or more of the following sectors (see PRM’s </w:t>
      </w:r>
      <w:hyperlink r:id="rId10" w:history="1">
        <w:r w:rsidRPr="00C36BBE">
          <w:rPr>
            <w:rStyle w:val="Hyperlink"/>
            <w:b w:val="0"/>
          </w:rPr>
          <w:t>General NGO Guidelines</w:t>
        </w:r>
      </w:hyperlink>
      <w:r w:rsidRPr="00C36BBE">
        <w:rPr>
          <w:b w:val="0"/>
        </w:rPr>
        <w:t xml:space="preserve"> for sector descriptions): </w:t>
      </w:r>
    </w:p>
    <w:p w:rsidR="00250AF4" w:rsidRPr="00C36BBE" w:rsidRDefault="00250AF4" w:rsidP="00250AF4">
      <w:pPr>
        <w:rPr>
          <w:b w:val="0"/>
        </w:rPr>
      </w:pPr>
    </w:p>
    <w:p w:rsidR="00D441BD" w:rsidRPr="00C36BBE" w:rsidRDefault="00D441BD" w:rsidP="00D441BD">
      <w:pPr>
        <w:pStyle w:val="ListParagraph"/>
        <w:numPr>
          <w:ilvl w:val="0"/>
          <w:numId w:val="23"/>
        </w:numPr>
        <w:tabs>
          <w:tab w:val="left" w:pos="720"/>
        </w:tabs>
        <w:contextualSpacing w:val="0"/>
      </w:pPr>
      <w:r w:rsidRPr="00C36BBE">
        <w:t>Protection</w:t>
      </w:r>
      <w:r w:rsidR="00A73961" w:rsidRPr="00C36BBE">
        <w:t xml:space="preserve"> </w:t>
      </w:r>
      <w:r w:rsidR="00ED69BA" w:rsidRPr="00C36BBE">
        <w:rPr>
          <w:b w:val="0"/>
        </w:rPr>
        <w:t>[</w:t>
      </w:r>
      <w:r w:rsidR="00A73961" w:rsidRPr="00C36BBE">
        <w:rPr>
          <w:b w:val="0"/>
        </w:rPr>
        <w:t xml:space="preserve">child protection and/or gender-based violence </w:t>
      </w:r>
      <w:r w:rsidR="00ED69BA" w:rsidRPr="00C36BBE">
        <w:rPr>
          <w:b w:val="0"/>
        </w:rPr>
        <w:t xml:space="preserve">(GBV) </w:t>
      </w:r>
      <w:r w:rsidR="00A73961" w:rsidRPr="00C36BBE">
        <w:rPr>
          <w:b w:val="0"/>
        </w:rPr>
        <w:t>prevention and response; access to services by those with specific needs such as the elderly</w:t>
      </w:r>
      <w:r w:rsidR="00ED69BA" w:rsidRPr="00C36BBE">
        <w:rPr>
          <w:b w:val="0"/>
        </w:rPr>
        <w:t>]</w:t>
      </w:r>
    </w:p>
    <w:p w:rsidR="00D441BD" w:rsidRPr="00C36BBE" w:rsidRDefault="00D441BD" w:rsidP="00C36BBE">
      <w:pPr>
        <w:pStyle w:val="ListParagraph"/>
        <w:numPr>
          <w:ilvl w:val="0"/>
          <w:numId w:val="23"/>
        </w:numPr>
        <w:tabs>
          <w:tab w:val="left" w:pos="720"/>
        </w:tabs>
        <w:contextualSpacing w:val="0"/>
      </w:pPr>
      <w:r w:rsidRPr="00C36BBE">
        <w:t>Health</w:t>
      </w:r>
      <w:r w:rsidR="00ED69BA" w:rsidRPr="00C36BBE">
        <w:t xml:space="preserve"> (</w:t>
      </w:r>
      <w:r w:rsidR="00ED69BA" w:rsidRPr="00C36BBE">
        <w:rPr>
          <w:b w:val="0"/>
        </w:rPr>
        <w:t>life-saving basic preventative and curative healthcare assistance)</w:t>
      </w:r>
    </w:p>
    <w:p w:rsidR="00D441BD" w:rsidRPr="00C36BBE" w:rsidRDefault="00D441BD" w:rsidP="00D441BD">
      <w:pPr>
        <w:pStyle w:val="ListParagraph"/>
        <w:numPr>
          <w:ilvl w:val="0"/>
          <w:numId w:val="23"/>
        </w:numPr>
        <w:tabs>
          <w:tab w:val="left" w:pos="720"/>
        </w:tabs>
        <w:contextualSpacing w:val="0"/>
      </w:pPr>
      <w:r w:rsidRPr="00C36BBE">
        <w:t>Water, Sanitation, and Hygiene (WASH)</w:t>
      </w:r>
    </w:p>
    <w:p w:rsidR="00D441BD" w:rsidRPr="00C36BBE" w:rsidRDefault="00D441BD" w:rsidP="00D441BD">
      <w:pPr>
        <w:pStyle w:val="ListParagraph"/>
        <w:numPr>
          <w:ilvl w:val="0"/>
          <w:numId w:val="23"/>
        </w:numPr>
        <w:tabs>
          <w:tab w:val="left" w:pos="720"/>
        </w:tabs>
        <w:contextualSpacing w:val="0"/>
      </w:pPr>
      <w:r w:rsidRPr="00C36BBE">
        <w:t>Education</w:t>
      </w:r>
    </w:p>
    <w:p w:rsidR="00D441BD" w:rsidRPr="00C36BBE" w:rsidRDefault="00D441BD" w:rsidP="00D441BD">
      <w:pPr>
        <w:pStyle w:val="ListParagraph"/>
        <w:numPr>
          <w:ilvl w:val="0"/>
          <w:numId w:val="23"/>
        </w:numPr>
        <w:tabs>
          <w:tab w:val="left" w:pos="720"/>
        </w:tabs>
        <w:contextualSpacing w:val="0"/>
      </w:pPr>
      <w:r w:rsidRPr="00C36BBE">
        <w:t>Livelihoods</w:t>
      </w:r>
    </w:p>
    <w:p w:rsidR="005570B5" w:rsidRPr="00C36BBE" w:rsidRDefault="005570B5" w:rsidP="00285A03"/>
    <w:p w:rsidR="00973208" w:rsidRPr="00C36BBE" w:rsidRDefault="00973208" w:rsidP="00973208">
      <w:pPr>
        <w:pStyle w:val="ListParagraph"/>
        <w:numPr>
          <w:ilvl w:val="0"/>
          <w:numId w:val="35"/>
        </w:numPr>
        <w:ind w:left="450" w:hanging="450"/>
        <w:rPr>
          <w:b w:val="0"/>
        </w:rPr>
      </w:pPr>
      <w:r w:rsidRPr="00C36BBE">
        <w:rPr>
          <w:b w:val="0"/>
          <w:u w:val="single"/>
        </w:rPr>
        <w:t>Competitive proposals should</w:t>
      </w:r>
      <w:r w:rsidRPr="00C36BBE">
        <w:rPr>
          <w:b w:val="0"/>
        </w:rPr>
        <w:t xml:space="preserve">: </w:t>
      </w:r>
    </w:p>
    <w:p w:rsidR="00973208" w:rsidRPr="00C36BBE" w:rsidRDefault="00973208" w:rsidP="00973208">
      <w:pPr>
        <w:pStyle w:val="ListParagraph"/>
        <w:numPr>
          <w:ilvl w:val="0"/>
          <w:numId w:val="34"/>
        </w:numPr>
        <w:ind w:left="1080"/>
      </w:pPr>
      <w:r w:rsidRPr="00C36BBE">
        <w:rPr>
          <w:b w:val="0"/>
        </w:rPr>
        <w:t>Include a plan for training and building the capacity of local staff and service providers as well as building refugee self-</w:t>
      </w:r>
      <w:r w:rsidR="006B50E8">
        <w:rPr>
          <w:b w:val="0"/>
        </w:rPr>
        <w:t>reliance</w:t>
      </w:r>
      <w:r w:rsidRPr="00C36BBE">
        <w:rPr>
          <w:b w:val="0"/>
        </w:rPr>
        <w:t xml:space="preserve">; </w:t>
      </w:r>
    </w:p>
    <w:p w:rsidR="005A760D" w:rsidRPr="00C36BBE" w:rsidRDefault="00973208" w:rsidP="005A760D">
      <w:pPr>
        <w:numPr>
          <w:ilvl w:val="0"/>
          <w:numId w:val="33"/>
        </w:numPr>
        <w:ind w:left="1080"/>
      </w:pPr>
      <w:r w:rsidRPr="00C36BBE">
        <w:rPr>
          <w:b w:val="0"/>
        </w:rPr>
        <w:t>Address gaps in services for the most vulnerable</w:t>
      </w:r>
      <w:r w:rsidR="006B50E8">
        <w:rPr>
          <w:b w:val="0"/>
        </w:rPr>
        <w:t>,</w:t>
      </w:r>
      <w:r w:rsidRPr="00C36BBE">
        <w:rPr>
          <w:b w:val="0"/>
        </w:rPr>
        <w:t xml:space="preserve"> including women, children, </w:t>
      </w:r>
      <w:proofErr w:type="gramStart"/>
      <w:r w:rsidRPr="00C36BBE">
        <w:rPr>
          <w:b w:val="0"/>
        </w:rPr>
        <w:t>people</w:t>
      </w:r>
      <w:proofErr w:type="gramEnd"/>
      <w:r w:rsidRPr="00C36BBE">
        <w:rPr>
          <w:b w:val="0"/>
        </w:rPr>
        <w:t xml:space="preserve"> living with disabilities, the elderly, and LGBTI refugees</w:t>
      </w:r>
      <w:r w:rsidR="00ED69BA" w:rsidRPr="00C36BBE">
        <w:rPr>
          <w:b w:val="0"/>
        </w:rPr>
        <w:t xml:space="preserve">. </w:t>
      </w:r>
    </w:p>
    <w:p w:rsidR="00973208" w:rsidRPr="00C36BBE" w:rsidRDefault="00973208" w:rsidP="00285A03"/>
    <w:p w:rsidR="00250AF4" w:rsidRPr="00C36BBE" w:rsidRDefault="00250AF4" w:rsidP="000C5129">
      <w:pPr>
        <w:pStyle w:val="ListParagraph"/>
        <w:numPr>
          <w:ilvl w:val="0"/>
          <w:numId w:val="30"/>
        </w:numPr>
        <w:ind w:left="360"/>
      </w:pPr>
      <w:r w:rsidRPr="00C36BBE">
        <w:t>Country-specific Provisions:</w:t>
      </w:r>
    </w:p>
    <w:p w:rsidR="00250AF4" w:rsidRPr="00C36BBE" w:rsidRDefault="00250AF4" w:rsidP="00250AF4">
      <w:pPr>
        <w:rPr>
          <w:b w:val="0"/>
        </w:rPr>
      </w:pPr>
    </w:p>
    <w:p w:rsidR="00DB0EFF" w:rsidRPr="00C36BBE" w:rsidRDefault="00DB0EFF" w:rsidP="00DB0EFF">
      <w:pPr>
        <w:pStyle w:val="ListParagraph"/>
        <w:numPr>
          <w:ilvl w:val="0"/>
          <w:numId w:val="36"/>
        </w:numPr>
        <w:ind w:left="360"/>
        <w:rPr>
          <w:u w:val="single"/>
        </w:rPr>
      </w:pPr>
      <w:r w:rsidRPr="00C36BBE">
        <w:rPr>
          <w:b w:val="0"/>
        </w:rPr>
        <w:t xml:space="preserve"> </w:t>
      </w:r>
      <w:r w:rsidRPr="00C36BBE">
        <w:rPr>
          <w:u w:val="single"/>
        </w:rPr>
        <w:t>Rwanda:</w:t>
      </w:r>
      <w:r w:rsidRPr="00C36BBE">
        <w:rPr>
          <w:b w:val="0"/>
        </w:rPr>
        <w:t xml:space="preserve">  </w:t>
      </w:r>
      <w:r w:rsidR="00F7696B" w:rsidRPr="00C36BBE">
        <w:rPr>
          <w:b w:val="0"/>
        </w:rPr>
        <w:t xml:space="preserve">Proposals </w:t>
      </w:r>
      <w:r w:rsidR="00182DCF" w:rsidRPr="00C36BBE">
        <w:rPr>
          <w:b w:val="0"/>
        </w:rPr>
        <w:t xml:space="preserve">should </w:t>
      </w:r>
      <w:r w:rsidR="00F7696B" w:rsidRPr="00C36BBE">
        <w:rPr>
          <w:b w:val="0"/>
        </w:rPr>
        <w:t xml:space="preserve">explain how they align with the CRRF and </w:t>
      </w:r>
      <w:r w:rsidR="00760247" w:rsidRPr="00C36BBE">
        <w:rPr>
          <w:b w:val="0"/>
        </w:rPr>
        <w:t xml:space="preserve">the Rwanda Refugee Response Plan 2019-2020 (Rwanda </w:t>
      </w:r>
      <w:r w:rsidR="00F7696B" w:rsidRPr="00C36BBE">
        <w:rPr>
          <w:b w:val="0"/>
        </w:rPr>
        <w:t>RRP</w:t>
      </w:r>
      <w:r w:rsidR="00760247" w:rsidRPr="00C36BBE">
        <w:rPr>
          <w:b w:val="0"/>
        </w:rPr>
        <w:t>)</w:t>
      </w:r>
      <w:r w:rsidR="00F7696B" w:rsidRPr="00C36BBE">
        <w:rPr>
          <w:b w:val="0"/>
        </w:rPr>
        <w:t xml:space="preserve">. </w:t>
      </w:r>
      <w:r w:rsidR="00760247" w:rsidRPr="00C36BBE">
        <w:rPr>
          <w:b w:val="0"/>
        </w:rPr>
        <w:t xml:space="preserve"> We expect applicants to coordinate with UNHCR in planning, implementation</w:t>
      </w:r>
      <w:r w:rsidR="00ED69BA" w:rsidRPr="00C36BBE">
        <w:rPr>
          <w:b w:val="0"/>
        </w:rPr>
        <w:t>,</w:t>
      </w:r>
      <w:r w:rsidR="00760247" w:rsidRPr="00C36BBE">
        <w:rPr>
          <w:b w:val="0"/>
        </w:rPr>
        <w:t xml:space="preserve"> and reporting within the overall </w:t>
      </w:r>
      <w:r w:rsidR="00ED69BA" w:rsidRPr="00C36BBE">
        <w:rPr>
          <w:b w:val="0"/>
        </w:rPr>
        <w:t xml:space="preserve">Rwanda </w:t>
      </w:r>
      <w:r w:rsidR="00760247" w:rsidRPr="00C36BBE">
        <w:rPr>
          <w:b w:val="0"/>
        </w:rPr>
        <w:t xml:space="preserve">RRP framework and respective sectors.  </w:t>
      </w:r>
      <w:r w:rsidRPr="00C36BBE">
        <w:rPr>
          <w:b w:val="0"/>
        </w:rPr>
        <w:t>Proposals must focus on the following sectors in the refugee camps:</w:t>
      </w:r>
    </w:p>
    <w:p w:rsidR="00DB0EFF" w:rsidRPr="00C36BBE" w:rsidRDefault="00DB0EFF" w:rsidP="00DB0EFF">
      <w:pPr>
        <w:pStyle w:val="ListParagraph"/>
        <w:ind w:left="360"/>
        <w:rPr>
          <w:u w:val="single"/>
        </w:rPr>
      </w:pPr>
    </w:p>
    <w:p w:rsidR="005A760D" w:rsidRPr="00C36BBE" w:rsidRDefault="005A760D" w:rsidP="00CC2C55">
      <w:pPr>
        <w:pStyle w:val="ListParagraph"/>
        <w:numPr>
          <w:ilvl w:val="1"/>
          <w:numId w:val="36"/>
        </w:numPr>
        <w:ind w:left="1800" w:hanging="720"/>
        <w:rPr>
          <w:b w:val="0"/>
        </w:rPr>
      </w:pPr>
      <w:r w:rsidRPr="00C36BBE">
        <w:rPr>
          <w:b w:val="0"/>
        </w:rPr>
        <w:t>Protection; including child protection, GBV prevention and response, and support for vulnerable groups</w:t>
      </w:r>
      <w:r w:rsidR="00CC2C55" w:rsidRPr="00C36BBE">
        <w:rPr>
          <w:b w:val="0"/>
        </w:rPr>
        <w:t>;</w:t>
      </w:r>
    </w:p>
    <w:p w:rsidR="00DB0EFF" w:rsidRPr="00C36BBE" w:rsidRDefault="005A760D" w:rsidP="00CC2C55">
      <w:pPr>
        <w:pStyle w:val="ListParagraph"/>
        <w:numPr>
          <w:ilvl w:val="1"/>
          <w:numId w:val="36"/>
        </w:numPr>
        <w:ind w:left="1800" w:hanging="720"/>
        <w:rPr>
          <w:b w:val="0"/>
        </w:rPr>
      </w:pPr>
      <w:r w:rsidRPr="00C36BBE">
        <w:rPr>
          <w:b w:val="0"/>
        </w:rPr>
        <w:t>Health</w:t>
      </w:r>
      <w:r w:rsidR="006D6DF9" w:rsidRPr="00C36BBE">
        <w:rPr>
          <w:b w:val="0"/>
        </w:rPr>
        <w:t>;</w:t>
      </w:r>
    </w:p>
    <w:p w:rsidR="006D6DF9" w:rsidRPr="00C36BBE" w:rsidRDefault="006D6DF9" w:rsidP="00CC2C55">
      <w:pPr>
        <w:pStyle w:val="ListParagraph"/>
        <w:numPr>
          <w:ilvl w:val="1"/>
          <w:numId w:val="36"/>
        </w:numPr>
        <w:ind w:left="1800" w:hanging="720"/>
        <w:rPr>
          <w:b w:val="0"/>
        </w:rPr>
      </w:pPr>
      <w:r w:rsidRPr="00C36BBE">
        <w:rPr>
          <w:b w:val="0"/>
        </w:rPr>
        <w:t xml:space="preserve">Livelihoods – priority will be given to </w:t>
      </w:r>
      <w:r w:rsidR="002A6511" w:rsidRPr="00C36BBE">
        <w:rPr>
          <w:b w:val="0"/>
        </w:rPr>
        <w:t xml:space="preserve">proposals targeting </w:t>
      </w:r>
      <w:r w:rsidRPr="00C36BBE">
        <w:rPr>
          <w:b w:val="0"/>
        </w:rPr>
        <w:t xml:space="preserve">livelihoods for </w:t>
      </w:r>
      <w:r w:rsidR="003D3D97" w:rsidRPr="00C36BBE">
        <w:rPr>
          <w:b w:val="0"/>
        </w:rPr>
        <w:t>persons with specific needs (</w:t>
      </w:r>
      <w:r w:rsidRPr="00C36BBE">
        <w:rPr>
          <w:b w:val="0"/>
        </w:rPr>
        <w:t>PSN</w:t>
      </w:r>
      <w:r w:rsidR="003D3D97" w:rsidRPr="00C36BBE">
        <w:rPr>
          <w:b w:val="0"/>
        </w:rPr>
        <w:t>)</w:t>
      </w:r>
      <w:r w:rsidR="00822EE1" w:rsidRPr="00C36BBE">
        <w:rPr>
          <w:b w:val="0"/>
        </w:rPr>
        <w:t xml:space="preserve"> and with a relevant market assessment</w:t>
      </w:r>
    </w:p>
    <w:p w:rsidR="00DB0EFF" w:rsidRPr="00C36BBE" w:rsidRDefault="00DB0EFF" w:rsidP="00DB0EFF">
      <w:pPr>
        <w:rPr>
          <w:u w:val="single"/>
        </w:rPr>
      </w:pPr>
    </w:p>
    <w:p w:rsidR="00DB0EFF" w:rsidRPr="00C36BBE" w:rsidRDefault="00DB0EFF" w:rsidP="00DB0EFF">
      <w:pPr>
        <w:pStyle w:val="ListParagraph"/>
        <w:numPr>
          <w:ilvl w:val="0"/>
          <w:numId w:val="36"/>
        </w:numPr>
        <w:ind w:left="360"/>
        <w:rPr>
          <w:b w:val="0"/>
        </w:rPr>
      </w:pPr>
      <w:r w:rsidRPr="00C36BBE">
        <w:rPr>
          <w:u w:val="single"/>
        </w:rPr>
        <w:t xml:space="preserve"> Tanzania:</w:t>
      </w:r>
      <w:r w:rsidRPr="00C36BBE">
        <w:t xml:space="preserve">  </w:t>
      </w:r>
      <w:r w:rsidR="00F7696B" w:rsidRPr="00C36BBE">
        <w:rPr>
          <w:b w:val="0"/>
        </w:rPr>
        <w:t xml:space="preserve">Proposals must explain how they align with the </w:t>
      </w:r>
      <w:r w:rsidR="00760247" w:rsidRPr="00C36BBE">
        <w:rPr>
          <w:b w:val="0"/>
        </w:rPr>
        <w:t>Tanzania Country Refugee Response Plan 2019-2020 (Tanzania RRP)</w:t>
      </w:r>
      <w:r w:rsidR="00F7696B" w:rsidRPr="00C36BBE">
        <w:rPr>
          <w:b w:val="0"/>
        </w:rPr>
        <w:t xml:space="preserve">. </w:t>
      </w:r>
      <w:r w:rsidR="00C66C65" w:rsidRPr="00C36BBE">
        <w:rPr>
          <w:b w:val="0"/>
        </w:rPr>
        <w:t xml:space="preserve"> </w:t>
      </w:r>
      <w:r w:rsidR="00760247" w:rsidRPr="00C36BBE">
        <w:rPr>
          <w:b w:val="0"/>
        </w:rPr>
        <w:t xml:space="preserve">We expect applicants to coordinate with UNHCR in planning, implementation and reporting within the overall Tanzania RRP framework and respective sectors.  </w:t>
      </w:r>
      <w:r w:rsidRPr="00C36BBE">
        <w:rPr>
          <w:b w:val="0"/>
        </w:rPr>
        <w:t>Proposals must focus on the following sectors in the refugee camps:</w:t>
      </w:r>
    </w:p>
    <w:p w:rsidR="00DB0EFF" w:rsidRPr="00C36BBE" w:rsidRDefault="00DB0EFF" w:rsidP="00DB0EFF">
      <w:pPr>
        <w:pStyle w:val="ListParagraph"/>
        <w:ind w:left="360"/>
        <w:rPr>
          <w:b w:val="0"/>
        </w:rPr>
      </w:pPr>
    </w:p>
    <w:p w:rsidR="005A760D" w:rsidRPr="00C36BBE" w:rsidRDefault="005A760D" w:rsidP="00CC2C55">
      <w:pPr>
        <w:pStyle w:val="ListParagraph"/>
        <w:numPr>
          <w:ilvl w:val="1"/>
          <w:numId w:val="36"/>
        </w:numPr>
        <w:ind w:left="1800" w:hanging="720"/>
        <w:rPr>
          <w:b w:val="0"/>
        </w:rPr>
      </w:pPr>
      <w:r w:rsidRPr="00C36BBE">
        <w:rPr>
          <w:b w:val="0"/>
        </w:rPr>
        <w:t>Protection; including child protection, gender-based violence (GBV) prevention and response, and support for vulnerable groups</w:t>
      </w:r>
      <w:r w:rsidR="00CC2C55" w:rsidRPr="00C36BBE">
        <w:rPr>
          <w:b w:val="0"/>
        </w:rPr>
        <w:t>;</w:t>
      </w:r>
    </w:p>
    <w:p w:rsidR="00CC2C55" w:rsidRPr="00C36BBE" w:rsidRDefault="005A760D" w:rsidP="004233C3">
      <w:pPr>
        <w:pStyle w:val="ListParagraph"/>
        <w:numPr>
          <w:ilvl w:val="1"/>
          <w:numId w:val="36"/>
        </w:numPr>
        <w:ind w:left="1800" w:hanging="720"/>
        <w:rPr>
          <w:b w:val="0"/>
        </w:rPr>
      </w:pPr>
      <w:r w:rsidRPr="00C36BBE">
        <w:rPr>
          <w:b w:val="0"/>
        </w:rPr>
        <w:t>Health</w:t>
      </w:r>
      <w:r w:rsidR="00CC2C55" w:rsidRPr="00C36BBE">
        <w:rPr>
          <w:b w:val="0"/>
        </w:rPr>
        <w:t>;</w:t>
      </w:r>
    </w:p>
    <w:p w:rsidR="005A760D" w:rsidRPr="00C36BBE" w:rsidRDefault="005A760D" w:rsidP="00CC2C55">
      <w:pPr>
        <w:pStyle w:val="ListParagraph"/>
        <w:numPr>
          <w:ilvl w:val="1"/>
          <w:numId w:val="36"/>
        </w:numPr>
        <w:ind w:left="1800" w:hanging="720"/>
        <w:rPr>
          <w:b w:val="0"/>
        </w:rPr>
      </w:pPr>
      <w:r w:rsidRPr="00C36BBE">
        <w:rPr>
          <w:b w:val="0"/>
        </w:rPr>
        <w:t>Livelihoods</w:t>
      </w:r>
      <w:r w:rsidR="003D3D97" w:rsidRPr="00C36BBE">
        <w:rPr>
          <w:b w:val="0"/>
        </w:rPr>
        <w:t xml:space="preserve"> </w:t>
      </w:r>
      <w:r w:rsidR="008747E2" w:rsidRPr="00C36BBE">
        <w:rPr>
          <w:b w:val="0"/>
        </w:rPr>
        <w:t>–</w:t>
      </w:r>
      <w:r w:rsidR="00822EE1" w:rsidRPr="00C36BBE">
        <w:rPr>
          <w:b w:val="0"/>
        </w:rPr>
        <w:t xml:space="preserve"> </w:t>
      </w:r>
      <w:r w:rsidR="003D3D97" w:rsidRPr="00C36BBE">
        <w:rPr>
          <w:b w:val="0"/>
        </w:rPr>
        <w:t>n</w:t>
      </w:r>
      <w:r w:rsidR="00822EE1" w:rsidRPr="00C36BBE">
        <w:rPr>
          <w:b w:val="0"/>
        </w:rPr>
        <w:t>ote proposals must include a relevant market assessment</w:t>
      </w:r>
      <w:r w:rsidR="003D3D97" w:rsidRPr="00C36BBE">
        <w:rPr>
          <w:b w:val="0"/>
        </w:rPr>
        <w:t>;</w:t>
      </w:r>
    </w:p>
    <w:p w:rsidR="00DB0EFF" w:rsidRPr="00C36BBE" w:rsidRDefault="005A760D" w:rsidP="00CC2C55">
      <w:pPr>
        <w:pStyle w:val="ListParagraph"/>
        <w:numPr>
          <w:ilvl w:val="1"/>
          <w:numId w:val="36"/>
        </w:numPr>
        <w:ind w:left="1800" w:hanging="720"/>
        <w:rPr>
          <w:b w:val="0"/>
        </w:rPr>
      </w:pPr>
      <w:r w:rsidRPr="00C36BBE">
        <w:rPr>
          <w:b w:val="0"/>
        </w:rPr>
        <w:t>Education – priority will be given to projects that demonstrate coordination with national education plans and other development planning processes</w:t>
      </w:r>
    </w:p>
    <w:p w:rsidR="00DB0EFF" w:rsidRPr="00C36BBE" w:rsidRDefault="00DB0EFF" w:rsidP="00DB0EFF">
      <w:pPr>
        <w:rPr>
          <w:u w:val="single"/>
        </w:rPr>
      </w:pPr>
    </w:p>
    <w:p w:rsidR="00DB0EFF" w:rsidRPr="00C36BBE" w:rsidRDefault="00DB0EFF" w:rsidP="00CC2C55">
      <w:pPr>
        <w:pStyle w:val="ListParagraph"/>
        <w:numPr>
          <w:ilvl w:val="0"/>
          <w:numId w:val="36"/>
        </w:numPr>
        <w:ind w:left="450"/>
        <w:rPr>
          <w:u w:val="single"/>
        </w:rPr>
      </w:pPr>
      <w:r w:rsidRPr="00C36BBE">
        <w:rPr>
          <w:u w:val="single"/>
        </w:rPr>
        <w:t xml:space="preserve"> Uganda:</w:t>
      </w:r>
      <w:r w:rsidRPr="00C36BBE">
        <w:rPr>
          <w:b w:val="0"/>
        </w:rPr>
        <w:t xml:space="preserve">  </w:t>
      </w:r>
      <w:r w:rsidR="00F7696B" w:rsidRPr="00C36BBE">
        <w:rPr>
          <w:b w:val="0"/>
        </w:rPr>
        <w:t xml:space="preserve">Proposals must explain how they align with the CRRF and </w:t>
      </w:r>
      <w:r w:rsidR="00125E55" w:rsidRPr="00C36BBE">
        <w:rPr>
          <w:b w:val="0"/>
        </w:rPr>
        <w:t>Uganda Refugee Response Plan 2019-2020 (Uganda RRP)</w:t>
      </w:r>
      <w:r w:rsidR="00F7696B" w:rsidRPr="00C36BBE">
        <w:rPr>
          <w:b w:val="0"/>
        </w:rPr>
        <w:t xml:space="preserve">. </w:t>
      </w:r>
      <w:r w:rsidR="00125E55" w:rsidRPr="00C36BBE">
        <w:rPr>
          <w:b w:val="0"/>
        </w:rPr>
        <w:t xml:space="preserve"> We </w:t>
      </w:r>
      <w:r w:rsidR="00760247" w:rsidRPr="00C36BBE">
        <w:rPr>
          <w:b w:val="0"/>
        </w:rPr>
        <w:t>expect</w:t>
      </w:r>
      <w:r w:rsidR="00125E55" w:rsidRPr="00C36BBE">
        <w:rPr>
          <w:b w:val="0"/>
        </w:rPr>
        <w:t xml:space="preserve"> applicants to </w:t>
      </w:r>
      <w:r w:rsidR="008A125A" w:rsidRPr="00C36BBE">
        <w:rPr>
          <w:b w:val="0"/>
        </w:rPr>
        <w:t>coordinate</w:t>
      </w:r>
      <w:r w:rsidR="00125E55" w:rsidRPr="00C36BBE">
        <w:rPr>
          <w:b w:val="0"/>
        </w:rPr>
        <w:t xml:space="preserve"> with UNHCR in planning, implementation and reporting within the overall </w:t>
      </w:r>
      <w:r w:rsidR="008A125A" w:rsidRPr="00C36BBE">
        <w:rPr>
          <w:b w:val="0"/>
        </w:rPr>
        <w:t xml:space="preserve">Uganda </w:t>
      </w:r>
      <w:r w:rsidR="00125E55" w:rsidRPr="00C36BBE">
        <w:rPr>
          <w:b w:val="0"/>
        </w:rPr>
        <w:t xml:space="preserve">RRP framework and respective sectors.  </w:t>
      </w:r>
      <w:r w:rsidR="00CC2C55" w:rsidRPr="00C36BBE">
        <w:rPr>
          <w:b w:val="0"/>
        </w:rPr>
        <w:t xml:space="preserve">It is strongly recommended that organizations wishing to work with both Congolese and South Sudanese refugees in Uganda submit a single proposal which covers activities benefiting both populations.  Organizations are not required to work with both Congolese and South Sudanese refugees. </w:t>
      </w:r>
    </w:p>
    <w:p w:rsidR="00DB0EFF" w:rsidRPr="00C36BBE" w:rsidRDefault="00DB0EFF" w:rsidP="00DB0EFF">
      <w:pPr>
        <w:pStyle w:val="ListParagraph"/>
        <w:ind w:left="360"/>
        <w:rPr>
          <w:u w:val="single"/>
        </w:rPr>
      </w:pPr>
    </w:p>
    <w:p w:rsidR="00CC2C55" w:rsidRPr="00C36BBE" w:rsidRDefault="00F7696B" w:rsidP="00CC2C55">
      <w:pPr>
        <w:pStyle w:val="ListParagraph"/>
        <w:numPr>
          <w:ilvl w:val="0"/>
          <w:numId w:val="39"/>
        </w:numPr>
        <w:rPr>
          <w:b w:val="0"/>
        </w:rPr>
      </w:pPr>
      <w:r w:rsidRPr="00C36BBE">
        <w:rPr>
          <w:b w:val="0"/>
        </w:rPr>
        <w:t>Proposals</w:t>
      </w:r>
      <w:r w:rsidR="00CC2C55" w:rsidRPr="00C36BBE">
        <w:rPr>
          <w:b w:val="0"/>
        </w:rPr>
        <w:t xml:space="preserve"> must focus on one or more of the following areas of intervention in </w:t>
      </w:r>
      <w:r w:rsidR="00CC2C55" w:rsidRPr="00C36BBE">
        <w:t>refugee settlements</w:t>
      </w:r>
      <w:r w:rsidR="00CC2C55" w:rsidRPr="00C36BBE">
        <w:rPr>
          <w:b w:val="0"/>
        </w:rPr>
        <w:t>:</w:t>
      </w:r>
    </w:p>
    <w:p w:rsidR="00CC2C55" w:rsidRPr="00C36BBE" w:rsidRDefault="00CC2C55" w:rsidP="00CC2C55">
      <w:pPr>
        <w:pStyle w:val="ListParagraph"/>
        <w:ind w:left="360"/>
        <w:rPr>
          <w:b w:val="0"/>
        </w:rPr>
      </w:pPr>
    </w:p>
    <w:p w:rsidR="004233C3" w:rsidRPr="00C36BBE" w:rsidRDefault="004233C3" w:rsidP="004233C3">
      <w:pPr>
        <w:pStyle w:val="ListParagraph"/>
        <w:numPr>
          <w:ilvl w:val="1"/>
          <w:numId w:val="40"/>
        </w:numPr>
        <w:ind w:left="1800" w:hanging="720"/>
        <w:rPr>
          <w:b w:val="0"/>
        </w:rPr>
      </w:pPr>
      <w:r w:rsidRPr="00C36BBE">
        <w:rPr>
          <w:b w:val="0"/>
        </w:rPr>
        <w:t>Protection; including child protection, addressing gender-based violence (GBV), and supporting vulnerable groups;</w:t>
      </w:r>
    </w:p>
    <w:p w:rsidR="004233C3" w:rsidRPr="00C36BBE" w:rsidRDefault="00ED69BA" w:rsidP="004233C3">
      <w:pPr>
        <w:pStyle w:val="ListParagraph"/>
        <w:numPr>
          <w:ilvl w:val="1"/>
          <w:numId w:val="40"/>
        </w:numPr>
        <w:ind w:left="1800" w:hanging="720"/>
        <w:rPr>
          <w:b w:val="0"/>
        </w:rPr>
      </w:pPr>
      <w:r w:rsidRPr="00C36BBE">
        <w:rPr>
          <w:b w:val="0"/>
        </w:rPr>
        <w:t>Health</w:t>
      </w:r>
      <w:r w:rsidR="004233C3" w:rsidRPr="00C36BBE">
        <w:rPr>
          <w:b w:val="0"/>
        </w:rPr>
        <w:t>;</w:t>
      </w:r>
    </w:p>
    <w:p w:rsidR="00CC2C55" w:rsidRPr="00C36BBE" w:rsidRDefault="00CC2C55" w:rsidP="00CC2C55">
      <w:pPr>
        <w:pStyle w:val="ListParagraph"/>
        <w:numPr>
          <w:ilvl w:val="1"/>
          <w:numId w:val="40"/>
        </w:numPr>
        <w:ind w:left="1800" w:hanging="720"/>
        <w:rPr>
          <w:b w:val="0"/>
        </w:rPr>
      </w:pPr>
      <w:r w:rsidRPr="00C36BBE">
        <w:rPr>
          <w:b w:val="0"/>
        </w:rPr>
        <w:t>Water, sanitation, and hygiene (WASH)</w:t>
      </w:r>
      <w:r w:rsidR="006C274E" w:rsidRPr="00C36BBE">
        <w:rPr>
          <w:b w:val="0"/>
        </w:rPr>
        <w:t xml:space="preserve"> – priority will be given to projects that address sanitation and hygiene</w:t>
      </w:r>
      <w:r w:rsidRPr="00C36BBE">
        <w:rPr>
          <w:b w:val="0"/>
        </w:rPr>
        <w:t>;</w:t>
      </w:r>
    </w:p>
    <w:p w:rsidR="00CC2C55" w:rsidRPr="00C36BBE" w:rsidRDefault="00CC2C55" w:rsidP="00CC2C55">
      <w:pPr>
        <w:pStyle w:val="ListParagraph"/>
        <w:numPr>
          <w:ilvl w:val="1"/>
          <w:numId w:val="40"/>
        </w:numPr>
        <w:ind w:left="1800" w:hanging="720"/>
        <w:rPr>
          <w:b w:val="0"/>
        </w:rPr>
      </w:pPr>
      <w:r w:rsidRPr="00C36BBE">
        <w:rPr>
          <w:b w:val="0"/>
        </w:rPr>
        <w:t>Livelihoods</w:t>
      </w:r>
      <w:r w:rsidR="003D3D97" w:rsidRPr="00C36BBE">
        <w:rPr>
          <w:b w:val="0"/>
        </w:rPr>
        <w:t xml:space="preserve"> – n</w:t>
      </w:r>
      <w:r w:rsidR="00822EE1" w:rsidRPr="00C36BBE">
        <w:rPr>
          <w:b w:val="0"/>
        </w:rPr>
        <w:t>ote proposals must include a relevant market assessment</w:t>
      </w:r>
      <w:r w:rsidR="003D3D97" w:rsidRPr="00C36BBE">
        <w:rPr>
          <w:b w:val="0"/>
        </w:rPr>
        <w:t>;</w:t>
      </w:r>
    </w:p>
    <w:p w:rsidR="00CC2C55" w:rsidRPr="00C36BBE" w:rsidRDefault="00CC2C55" w:rsidP="00CC2C55">
      <w:pPr>
        <w:pStyle w:val="ListParagraph"/>
        <w:numPr>
          <w:ilvl w:val="1"/>
          <w:numId w:val="40"/>
        </w:numPr>
        <w:ind w:left="1800" w:hanging="720"/>
        <w:rPr>
          <w:b w:val="0"/>
        </w:rPr>
      </w:pPr>
      <w:r w:rsidRPr="00C36BBE">
        <w:rPr>
          <w:b w:val="0"/>
        </w:rPr>
        <w:t>Education – priority will be given to projects that demonstrate coordination with national education plans and other development planning processes</w:t>
      </w:r>
    </w:p>
    <w:p w:rsidR="00CC2C55" w:rsidRPr="00C36BBE" w:rsidRDefault="00CC2C55" w:rsidP="00CC2C55">
      <w:pPr>
        <w:pStyle w:val="ListParagraph"/>
        <w:ind w:left="360"/>
        <w:rPr>
          <w:b w:val="0"/>
        </w:rPr>
      </w:pPr>
    </w:p>
    <w:p w:rsidR="00CC2C55" w:rsidRPr="00C36BBE" w:rsidRDefault="00CC2C55" w:rsidP="00CC2C55">
      <w:pPr>
        <w:pStyle w:val="ListParagraph"/>
        <w:numPr>
          <w:ilvl w:val="0"/>
          <w:numId w:val="39"/>
        </w:numPr>
        <w:rPr>
          <w:b w:val="0"/>
        </w:rPr>
      </w:pPr>
      <w:r w:rsidRPr="00C36BBE">
        <w:rPr>
          <w:b w:val="0"/>
        </w:rPr>
        <w:t xml:space="preserve">For proposed activities in </w:t>
      </w:r>
      <w:r w:rsidRPr="00C36BBE">
        <w:t>urban settings</w:t>
      </w:r>
      <w:r w:rsidRPr="00C36BBE">
        <w:rPr>
          <w:b w:val="0"/>
        </w:rPr>
        <w:t xml:space="preserve">, </w:t>
      </w:r>
      <w:r w:rsidR="00822EE1" w:rsidRPr="00C36BBE">
        <w:rPr>
          <w:b w:val="0"/>
        </w:rPr>
        <w:t>p</w:t>
      </w:r>
      <w:r w:rsidR="00F7696B" w:rsidRPr="00C36BBE">
        <w:rPr>
          <w:b w:val="0"/>
        </w:rPr>
        <w:t>roposals</w:t>
      </w:r>
      <w:r w:rsidRPr="00C36BBE">
        <w:rPr>
          <w:b w:val="0"/>
        </w:rPr>
        <w:t xml:space="preserve"> should focus on the following areas of intervention:</w:t>
      </w:r>
    </w:p>
    <w:p w:rsidR="00CC2C55" w:rsidRPr="00C36BBE" w:rsidRDefault="00CC2C55" w:rsidP="00CC2C55">
      <w:pPr>
        <w:pStyle w:val="ListParagraph"/>
        <w:ind w:left="360"/>
        <w:rPr>
          <w:b w:val="0"/>
        </w:rPr>
      </w:pPr>
    </w:p>
    <w:p w:rsidR="000E0E96" w:rsidRPr="00C36BBE" w:rsidRDefault="00CC2C55" w:rsidP="00CC2C55">
      <w:pPr>
        <w:pStyle w:val="ListParagraph"/>
        <w:numPr>
          <w:ilvl w:val="1"/>
          <w:numId w:val="41"/>
        </w:numPr>
        <w:ind w:left="1800" w:hanging="720"/>
        <w:rPr>
          <w:b w:val="0"/>
        </w:rPr>
      </w:pPr>
      <w:r w:rsidRPr="00C36BBE">
        <w:rPr>
          <w:b w:val="0"/>
        </w:rPr>
        <w:lastRenderedPageBreak/>
        <w:t>Protection, including gender-based violence (GBV) prevention and response and support for vulnerable groups</w:t>
      </w:r>
      <w:r w:rsidR="000E0E96" w:rsidRPr="00C36BBE">
        <w:rPr>
          <w:b w:val="0"/>
        </w:rPr>
        <w:t>;</w:t>
      </w:r>
    </w:p>
    <w:p w:rsidR="00DB0EFF" w:rsidRPr="00C36BBE" w:rsidRDefault="000E0E96" w:rsidP="00CC2C55">
      <w:pPr>
        <w:pStyle w:val="ListParagraph"/>
        <w:numPr>
          <w:ilvl w:val="1"/>
          <w:numId w:val="41"/>
        </w:numPr>
        <w:ind w:left="1800" w:hanging="720"/>
        <w:rPr>
          <w:b w:val="0"/>
        </w:rPr>
      </w:pPr>
      <w:r w:rsidRPr="00C36BBE">
        <w:rPr>
          <w:b w:val="0"/>
        </w:rPr>
        <w:t>Livelihoods.</w:t>
      </w:r>
    </w:p>
    <w:p w:rsidR="00250AF4" w:rsidRPr="00C36BBE" w:rsidRDefault="00250AF4" w:rsidP="00250AF4">
      <w:pPr>
        <w:rPr>
          <w:b w:val="0"/>
        </w:rPr>
      </w:pPr>
    </w:p>
    <w:p w:rsidR="00817898" w:rsidRPr="00C36BBE" w:rsidRDefault="00817898">
      <w:r w:rsidRPr="00C36BBE">
        <w:t>B.</w:t>
      </w:r>
      <w:r w:rsidRPr="00C36BBE">
        <w:tab/>
        <w:t>Federal Award Information</w:t>
      </w:r>
    </w:p>
    <w:p w:rsidR="00817898" w:rsidRPr="00C36BBE" w:rsidRDefault="00817898"/>
    <w:p w:rsidR="008C683A" w:rsidRPr="00C36BBE" w:rsidRDefault="00DF46DA" w:rsidP="000C5129">
      <w:pPr>
        <w:pStyle w:val="ListParagraph"/>
        <w:numPr>
          <w:ilvl w:val="0"/>
          <w:numId w:val="31"/>
        </w:numPr>
        <w:rPr>
          <w:b w:val="0"/>
        </w:rPr>
      </w:pPr>
      <w:r w:rsidRPr="00C36BBE">
        <w:t xml:space="preserve">Proposed </w:t>
      </w:r>
      <w:r w:rsidR="000333DC" w:rsidRPr="00C36BBE">
        <w:t>project</w:t>
      </w:r>
      <w:r w:rsidRPr="00C36BBE">
        <w:t xml:space="preserve"> </w:t>
      </w:r>
      <w:r w:rsidR="00C57B39" w:rsidRPr="00C36BBE">
        <w:t>s</w:t>
      </w:r>
      <w:r w:rsidRPr="00C36BBE">
        <w:t xml:space="preserve">tart </w:t>
      </w:r>
      <w:r w:rsidR="00C57B39" w:rsidRPr="00C36BBE">
        <w:t>d</w:t>
      </w:r>
      <w:r w:rsidRPr="00C36BBE">
        <w:t xml:space="preserve">ates:  </w:t>
      </w:r>
      <w:r w:rsidR="007315B5" w:rsidRPr="00C36BBE">
        <w:rPr>
          <w:b w:val="0"/>
          <w:color w:val="000000" w:themeColor="text1"/>
        </w:rPr>
        <w:t xml:space="preserve">July 1, </w:t>
      </w:r>
      <w:r w:rsidR="00200302" w:rsidRPr="00C36BBE">
        <w:rPr>
          <w:b w:val="0"/>
          <w:color w:val="000000" w:themeColor="text1"/>
        </w:rPr>
        <w:t>201</w:t>
      </w:r>
      <w:r w:rsidR="00200302">
        <w:rPr>
          <w:b w:val="0"/>
          <w:color w:val="000000" w:themeColor="text1"/>
        </w:rPr>
        <w:t>9</w:t>
      </w:r>
      <w:r w:rsidR="00200302" w:rsidRPr="00C36BBE">
        <w:rPr>
          <w:b w:val="0"/>
          <w:color w:val="000000" w:themeColor="text1"/>
        </w:rPr>
        <w:t xml:space="preserve"> </w:t>
      </w:r>
      <w:r w:rsidR="007315B5" w:rsidRPr="00C36BBE">
        <w:rPr>
          <w:b w:val="0"/>
          <w:color w:val="000000" w:themeColor="text1"/>
        </w:rPr>
        <w:t xml:space="preserve">– September 1, </w:t>
      </w:r>
      <w:r w:rsidR="00200302" w:rsidRPr="00C36BBE">
        <w:rPr>
          <w:b w:val="0"/>
          <w:color w:val="000000" w:themeColor="text1"/>
        </w:rPr>
        <w:t>20</w:t>
      </w:r>
      <w:r w:rsidR="00BD0A3C">
        <w:rPr>
          <w:b w:val="0"/>
          <w:color w:val="000000" w:themeColor="text1"/>
        </w:rPr>
        <w:t>19</w:t>
      </w:r>
    </w:p>
    <w:p w:rsidR="00712B93" w:rsidRPr="00C36BBE" w:rsidRDefault="00712B93" w:rsidP="004354EE"/>
    <w:p w:rsidR="00FD49F1" w:rsidRPr="00C36BBE" w:rsidRDefault="00DF46DA" w:rsidP="000C5129">
      <w:pPr>
        <w:pStyle w:val="ListParagraph"/>
        <w:numPr>
          <w:ilvl w:val="0"/>
          <w:numId w:val="31"/>
        </w:numPr>
        <w:rPr>
          <w:b w:val="0"/>
        </w:rPr>
      </w:pPr>
      <w:r w:rsidRPr="00C36BBE">
        <w:t xml:space="preserve">Duration of Activity:  </w:t>
      </w:r>
      <w:r w:rsidR="000333DC" w:rsidRPr="00C36BBE">
        <w:rPr>
          <w:b w:val="0"/>
        </w:rPr>
        <w:t>Project</w:t>
      </w:r>
      <w:r w:rsidR="008C683A" w:rsidRPr="00C36BBE">
        <w:rPr>
          <w:b w:val="0"/>
        </w:rPr>
        <w:t xml:space="preserve"> plans </w:t>
      </w:r>
      <w:r w:rsidR="007008F3" w:rsidRPr="00C36BBE">
        <w:rPr>
          <w:b w:val="0"/>
        </w:rPr>
        <w:t xml:space="preserve">for </w:t>
      </w:r>
      <w:r w:rsidR="006E26A4" w:rsidRPr="00C36BBE">
        <w:rPr>
          <w:b w:val="0"/>
        </w:rPr>
        <w:t>one, two, or three years</w:t>
      </w:r>
      <w:r w:rsidR="008C683A" w:rsidRPr="00C36BBE">
        <w:rPr>
          <w:b w:val="0"/>
        </w:rPr>
        <w:t xml:space="preserve"> will be considered.  Applicants may submit multi-year proposals with activities and budgets that do not exceed </w:t>
      </w:r>
      <w:r w:rsidR="006E26A4" w:rsidRPr="00C36BBE">
        <w:rPr>
          <w:b w:val="0"/>
        </w:rPr>
        <w:t>three years (</w:t>
      </w:r>
      <w:r w:rsidR="008C683A" w:rsidRPr="00C36BBE">
        <w:rPr>
          <w:b w:val="0"/>
        </w:rPr>
        <w:t>36 months</w:t>
      </w:r>
      <w:r w:rsidR="006E26A4" w:rsidRPr="00C36BBE">
        <w:rPr>
          <w:b w:val="0"/>
        </w:rPr>
        <w:t>)</w:t>
      </w:r>
      <w:r w:rsidR="008C683A" w:rsidRPr="00C36BBE">
        <w:rPr>
          <w:b w:val="0"/>
        </w:rPr>
        <w:t xml:space="preserve"> from the proposed start date.</w:t>
      </w:r>
      <w:r w:rsidR="008C683A" w:rsidRPr="00C36BBE">
        <w:t xml:space="preserve">  </w:t>
      </w:r>
      <w:r w:rsidR="008C683A" w:rsidRPr="00C36BBE">
        <w:rPr>
          <w:b w:val="0"/>
        </w:rPr>
        <w:t xml:space="preserve">Actual awards will not exceed </w:t>
      </w:r>
      <w:r w:rsidR="006E26A4" w:rsidRPr="00C36BBE">
        <w:rPr>
          <w:b w:val="0"/>
        </w:rPr>
        <w:t>one year (</w:t>
      </w:r>
      <w:r w:rsidR="008C683A" w:rsidRPr="00C36BBE">
        <w:rPr>
          <w:b w:val="0"/>
        </w:rPr>
        <w:t>12 months</w:t>
      </w:r>
      <w:r w:rsidR="006E26A4" w:rsidRPr="00C36BBE">
        <w:rPr>
          <w:b w:val="0"/>
        </w:rPr>
        <w:t>)</w:t>
      </w:r>
      <w:r w:rsidR="008C683A" w:rsidRPr="00C36BBE">
        <w:rPr>
          <w:b w:val="0"/>
        </w:rPr>
        <w:t xml:space="preserve"> in duration</w:t>
      </w:r>
      <w:r w:rsidR="00B94F30" w:rsidRPr="00C36BBE">
        <w:rPr>
          <w:b w:val="0"/>
        </w:rPr>
        <w:t xml:space="preserve"> and activities and budgets submitted in year one can be revised/updated each year.</w:t>
      </w:r>
      <w:r w:rsidR="008C683A" w:rsidRPr="00C36BBE">
        <w:rPr>
          <w:b w:val="0"/>
        </w:rPr>
        <w:t xml:space="preserve">  </w:t>
      </w:r>
      <w:r w:rsidR="00ED0250" w:rsidRPr="00C36BBE">
        <w:rPr>
          <w:b w:val="0"/>
        </w:rPr>
        <w:t xml:space="preserve">Continued funding after the initial 12- month award requires the submission of a noncompeting </w:t>
      </w:r>
      <w:r w:rsidR="006E26A4" w:rsidRPr="00C36BBE">
        <w:rPr>
          <w:b w:val="0"/>
        </w:rPr>
        <w:t xml:space="preserve">single year proposal </w:t>
      </w:r>
      <w:r w:rsidR="00ED0250" w:rsidRPr="00C36BBE">
        <w:rPr>
          <w:b w:val="0"/>
        </w:rPr>
        <w:t>and will be contingent upon available funding, strong performance, and continuing need.  I</w:t>
      </w:r>
      <w:r w:rsidRPr="00C36BBE">
        <w:rPr>
          <w:b w:val="0"/>
        </w:rPr>
        <w:t>n funding a project one year, PRM makes no representations that it will continue to fund the project in successive years and encourages applicants to seek a wide array of donors to ensure long-term funding possibilities.</w:t>
      </w:r>
      <w:r w:rsidR="008D1F21" w:rsidRPr="00C36BBE">
        <w:rPr>
          <w:b w:val="0"/>
        </w:rPr>
        <w:t xml:space="preserve">  Please see Multi-Year Funding section below for </w:t>
      </w:r>
      <w:r w:rsidR="00504971" w:rsidRPr="00C36BBE">
        <w:rPr>
          <w:b w:val="0"/>
        </w:rPr>
        <w:t>additional information</w:t>
      </w:r>
      <w:r w:rsidR="008D1F21" w:rsidRPr="00C36BBE">
        <w:rPr>
          <w:b w:val="0"/>
        </w:rPr>
        <w:t>.</w:t>
      </w:r>
      <w:r w:rsidR="008E2AC5" w:rsidRPr="00C36BBE">
        <w:rPr>
          <w:b w:val="0"/>
        </w:rPr>
        <w:t xml:space="preserve"> </w:t>
      </w:r>
      <w:r w:rsidR="00661FAD" w:rsidRPr="00C36BBE">
        <w:t xml:space="preserve"> Livelihoods projects are encouraged to be multi-year.</w:t>
      </w:r>
      <w:r w:rsidR="000C5129" w:rsidRPr="00C36BBE">
        <w:t xml:space="preserve"> </w:t>
      </w:r>
    </w:p>
    <w:p w:rsidR="00817898" w:rsidRPr="00C36BBE" w:rsidRDefault="00817898" w:rsidP="00817898"/>
    <w:p w:rsidR="007315B5" w:rsidRPr="00C36BBE" w:rsidRDefault="00817898" w:rsidP="007315B5">
      <w:pPr>
        <w:pStyle w:val="ListParagraph"/>
        <w:numPr>
          <w:ilvl w:val="0"/>
          <w:numId w:val="31"/>
        </w:numPr>
        <w:rPr>
          <w:b w:val="0"/>
        </w:rPr>
      </w:pPr>
      <w:r w:rsidRPr="00C36BBE">
        <w:t xml:space="preserve">Funding Limits:    </w:t>
      </w:r>
    </w:p>
    <w:p w:rsidR="00822EE1" w:rsidRPr="00C36BBE" w:rsidRDefault="00822EE1" w:rsidP="00822EE1"/>
    <w:p w:rsidR="007315B5" w:rsidRPr="00C36BBE" w:rsidRDefault="003D3D97" w:rsidP="003D3D97">
      <w:pPr>
        <w:pStyle w:val="ListParagraph"/>
        <w:numPr>
          <w:ilvl w:val="0"/>
          <w:numId w:val="42"/>
        </w:numPr>
      </w:pPr>
      <w:r w:rsidRPr="00C36BBE">
        <w:rPr>
          <w:b w:val="0"/>
        </w:rPr>
        <w:t>Uganda settlements, Rwanda, and Tanzania: Project proposals must not be less than $1,000,000 per year and not more than $3,000,000 per year or they will be disqualified.</w:t>
      </w:r>
    </w:p>
    <w:p w:rsidR="007315B5" w:rsidRPr="00C36BBE" w:rsidRDefault="007315B5" w:rsidP="007315B5">
      <w:pPr>
        <w:pStyle w:val="ListParagraph"/>
        <w:numPr>
          <w:ilvl w:val="0"/>
          <w:numId w:val="42"/>
        </w:numPr>
      </w:pPr>
      <w:r w:rsidRPr="00C36BBE">
        <w:rPr>
          <w:b w:val="0"/>
        </w:rPr>
        <w:t>Uganda urban settings:</w:t>
      </w:r>
      <w:r w:rsidR="00822EE1" w:rsidRPr="00C36BBE">
        <w:rPr>
          <w:b w:val="0"/>
        </w:rPr>
        <w:t xml:space="preserve"> Project proposals must not be less than $500,000 per year and not more than $1,000,000 per year or they will be disqualified.</w:t>
      </w:r>
      <w:r w:rsidR="00822EE1" w:rsidRPr="00C36BBE">
        <w:t xml:space="preserve">  </w:t>
      </w:r>
    </w:p>
    <w:p w:rsidR="00817898" w:rsidRPr="00C36BBE" w:rsidRDefault="00817898"/>
    <w:p w:rsidR="00817898" w:rsidRPr="00C36BBE" w:rsidRDefault="00817898">
      <w:r w:rsidRPr="00C36BBE">
        <w:t>C.</w:t>
      </w:r>
      <w:r w:rsidRPr="00C36BBE">
        <w:tab/>
        <w:t>Eligibility Information</w:t>
      </w:r>
    </w:p>
    <w:p w:rsidR="00817898" w:rsidRPr="00C36BBE" w:rsidRDefault="00817898"/>
    <w:p w:rsidR="00817898" w:rsidRPr="00C36BBE" w:rsidRDefault="00817898" w:rsidP="009B74A7">
      <w:pPr>
        <w:pStyle w:val="ListParagraph"/>
        <w:numPr>
          <w:ilvl w:val="0"/>
          <w:numId w:val="15"/>
        </w:numPr>
        <w:ind w:left="0" w:firstLine="0"/>
        <w:rPr>
          <w:b w:val="0"/>
        </w:rPr>
      </w:pPr>
      <w:r w:rsidRPr="00C36BBE">
        <w:t>Eligible Applicants:</w:t>
      </w:r>
      <w:r w:rsidRPr="00C36BBE">
        <w:rPr>
          <w:b w:val="0"/>
        </w:rPr>
        <w:t xml:space="preserve">  (1) Nonprofits having a 501(c)(3) status with IRS, other than institutions of higher education; (2) Nonprofits without 501(c)(3) status with IRS, other than institutions of higher education; and (3) International Organizations.  International multilateral organizations, such as United Nations agencies, should </w:t>
      </w:r>
      <w:r w:rsidRPr="00C36BBE">
        <w:rPr>
          <w:b w:val="0"/>
          <w:u w:val="single"/>
        </w:rPr>
        <w:t>not</w:t>
      </w:r>
      <w:r w:rsidRPr="00C36BBE">
        <w:rPr>
          <w:b w:val="0"/>
        </w:rPr>
        <w:t xml:space="preserve"> submit proposals through Grants.gov in response to this </w:t>
      </w:r>
      <w:r w:rsidR="00B64004" w:rsidRPr="00C36BBE">
        <w:rPr>
          <w:b w:val="0"/>
        </w:rPr>
        <w:t xml:space="preserve">Notice of </w:t>
      </w:r>
      <w:r w:rsidRPr="00C36BBE">
        <w:rPr>
          <w:b w:val="0"/>
        </w:rPr>
        <w:t>Funding Opportunity</w:t>
      </w:r>
      <w:r w:rsidR="00B64004" w:rsidRPr="00C36BBE">
        <w:rPr>
          <w:b w:val="0"/>
        </w:rPr>
        <w:t xml:space="preserve"> announcement</w:t>
      </w:r>
      <w:r w:rsidRPr="00C36BBE">
        <w:rPr>
          <w:b w:val="0"/>
        </w:rPr>
        <w:t xml:space="preserve">.  Multilateral organizations that are seeking funding for </w:t>
      </w:r>
      <w:r w:rsidR="000333DC" w:rsidRPr="00C36BBE">
        <w:rPr>
          <w:b w:val="0"/>
        </w:rPr>
        <w:t>project</w:t>
      </w:r>
      <w:r w:rsidRPr="00C36BBE">
        <w:rPr>
          <w:b w:val="0"/>
        </w:rPr>
        <w:t>s should contact the PRM Pr</w:t>
      </w:r>
      <w:r w:rsidR="00670FA7" w:rsidRPr="00C36BBE">
        <w:rPr>
          <w:b w:val="0"/>
        </w:rPr>
        <w:t>ogram Officer (as listed below)</w:t>
      </w:r>
      <w:r w:rsidRPr="00C36BBE">
        <w:rPr>
          <w:b w:val="0"/>
        </w:rPr>
        <w:t xml:space="preserve">. </w:t>
      </w:r>
    </w:p>
    <w:p w:rsidR="00817898" w:rsidRPr="00C36BBE" w:rsidRDefault="00817898" w:rsidP="009B74A7">
      <w:pPr>
        <w:pStyle w:val="ListParagraph"/>
        <w:ind w:left="0"/>
        <w:rPr>
          <w:b w:val="0"/>
        </w:rPr>
      </w:pPr>
    </w:p>
    <w:p w:rsidR="00817898" w:rsidRPr="00C36BBE" w:rsidRDefault="00817898" w:rsidP="009B74A7">
      <w:pPr>
        <w:pStyle w:val="ListParagraph"/>
        <w:numPr>
          <w:ilvl w:val="0"/>
          <w:numId w:val="15"/>
        </w:numPr>
        <w:ind w:left="0" w:firstLine="0"/>
        <w:rPr>
          <w:b w:val="0"/>
        </w:rPr>
      </w:pPr>
      <w:r w:rsidRPr="00C36BBE">
        <w:t>Cost Sharing or Matching:</w:t>
      </w:r>
      <w:r w:rsidRPr="00C36BBE">
        <w:rPr>
          <w:b w:val="0"/>
        </w:rPr>
        <w:t xml:space="preserve">  Cost sharing, matching, or cost participation is not a requirement of an application in response to this funding announcement.</w:t>
      </w:r>
    </w:p>
    <w:p w:rsidR="00817898" w:rsidRPr="00C36BBE" w:rsidRDefault="00817898" w:rsidP="009B74A7">
      <w:pPr>
        <w:pStyle w:val="ListParagraph"/>
        <w:ind w:left="0"/>
        <w:rPr>
          <w:b w:val="0"/>
        </w:rPr>
      </w:pPr>
    </w:p>
    <w:p w:rsidR="00817898" w:rsidRPr="00C36BBE" w:rsidRDefault="00817898" w:rsidP="009B74A7">
      <w:pPr>
        <w:pStyle w:val="ListParagraph"/>
        <w:numPr>
          <w:ilvl w:val="0"/>
          <w:numId w:val="15"/>
        </w:numPr>
        <w:ind w:left="0" w:firstLine="0"/>
      </w:pPr>
      <w:r w:rsidRPr="00C36BBE">
        <w:lastRenderedPageBreak/>
        <w:t>Other:</w:t>
      </w:r>
    </w:p>
    <w:p w:rsidR="00825228" w:rsidRPr="00C36BBE" w:rsidRDefault="00825228" w:rsidP="0076238B">
      <w:pPr>
        <w:rPr>
          <w:b w:val="0"/>
        </w:rPr>
      </w:pPr>
    </w:p>
    <w:p w:rsidR="0076238B" w:rsidRPr="00C36BBE" w:rsidRDefault="00BD48AB" w:rsidP="0076238B">
      <w:pPr>
        <w:rPr>
          <w:b w:val="0"/>
        </w:rPr>
      </w:pPr>
      <w:r w:rsidRPr="00C36BBE">
        <w:rPr>
          <w:b w:val="0"/>
        </w:rPr>
        <w:t>(</w:t>
      </w:r>
      <w:r w:rsidR="00283D3B" w:rsidRPr="00C36BBE">
        <w:rPr>
          <w:b w:val="0"/>
        </w:rPr>
        <w:t>a</w:t>
      </w:r>
      <w:r w:rsidR="00C04E5A" w:rsidRPr="00C36BBE">
        <w:rPr>
          <w:b w:val="0"/>
        </w:rPr>
        <w:t xml:space="preserve">) </w:t>
      </w:r>
      <w:r w:rsidR="0076238B" w:rsidRPr="00C36BBE">
        <w:rPr>
          <w:b w:val="0"/>
        </w:rPr>
        <w:t>Proposals must have a concrete implementation plan with well-conceived objectives and indicators that are specific, measurable, achievable, relevant and reliable, time-bound</w:t>
      </w:r>
      <w:r w:rsidR="00E321D4" w:rsidRPr="00C36BBE">
        <w:rPr>
          <w:b w:val="0"/>
        </w:rPr>
        <w:t>,</w:t>
      </w:r>
      <w:r w:rsidR="0076238B" w:rsidRPr="00C36BBE">
        <w:rPr>
          <w:b w:val="0"/>
        </w:rPr>
        <w:t xml:space="preserve"> and trackable (SMART), have established baselines, and include at least one outcome or impact indicator per objective; objectives should be clearly linked to the sectors.</w:t>
      </w:r>
    </w:p>
    <w:p w:rsidR="00504971" w:rsidRPr="00C36BBE" w:rsidRDefault="00504971" w:rsidP="0076238B">
      <w:pPr>
        <w:rPr>
          <w:b w:val="0"/>
        </w:rPr>
      </w:pPr>
    </w:p>
    <w:p w:rsidR="00504971" w:rsidRPr="00C36BBE" w:rsidRDefault="00504971" w:rsidP="00881188">
      <w:pPr>
        <w:rPr>
          <w:b w:val="0"/>
        </w:rPr>
      </w:pPr>
      <w:r w:rsidRPr="00C36BBE">
        <w:rPr>
          <w:b w:val="0"/>
        </w:rPr>
        <w:t>(</w:t>
      </w:r>
      <w:r w:rsidR="00283D3B" w:rsidRPr="00C36BBE">
        <w:rPr>
          <w:b w:val="0"/>
        </w:rPr>
        <w:t>b</w:t>
      </w:r>
      <w:r w:rsidRPr="00C36BBE">
        <w:rPr>
          <w:b w:val="0"/>
        </w:rPr>
        <w:t xml:space="preserve">) Proposals must adhere to relevant international standards for humanitarian assistance.  See PRM’s </w:t>
      </w:r>
      <w:hyperlink r:id="rId11" w:history="1">
        <w:r w:rsidRPr="00C36BBE">
          <w:rPr>
            <w:rStyle w:val="Hyperlink"/>
            <w:b w:val="0"/>
          </w:rPr>
          <w:t>General NGO Guidelines</w:t>
        </w:r>
      </w:hyperlink>
      <w:r w:rsidRPr="00C36BBE">
        <w:rPr>
          <w:b w:val="0"/>
        </w:rPr>
        <w:t xml:space="preserve"> for a complete list of sector-specific standards</w:t>
      </w:r>
      <w:r w:rsidR="000769FA" w:rsidRPr="00C36BBE">
        <w:rPr>
          <w:b w:val="0"/>
        </w:rPr>
        <w:t xml:space="preserve"> including guidance on proposals for projects in urban areas</w:t>
      </w:r>
      <w:r w:rsidRPr="00C36BBE">
        <w:rPr>
          <w:b w:val="0"/>
        </w:rPr>
        <w:t>.</w:t>
      </w:r>
    </w:p>
    <w:p w:rsidR="00881188" w:rsidRPr="00C36BBE" w:rsidRDefault="00881188" w:rsidP="00881188">
      <w:pPr>
        <w:rPr>
          <w:b w:val="0"/>
        </w:rPr>
      </w:pPr>
    </w:p>
    <w:p w:rsidR="00AF6901" w:rsidRPr="00C36BBE" w:rsidRDefault="00BD48AB" w:rsidP="00881188">
      <w:pPr>
        <w:rPr>
          <w:b w:val="0"/>
        </w:rPr>
      </w:pPr>
      <w:r w:rsidRPr="00C36BBE">
        <w:rPr>
          <w:b w:val="0"/>
        </w:rPr>
        <w:t>(</w:t>
      </w:r>
      <w:r w:rsidR="00283D3B" w:rsidRPr="00C36BBE">
        <w:rPr>
          <w:b w:val="0"/>
        </w:rPr>
        <w:t>c</w:t>
      </w:r>
      <w:r w:rsidR="00CE0E35" w:rsidRPr="00C36BBE">
        <w:rPr>
          <w:b w:val="0"/>
        </w:rPr>
        <w:t xml:space="preserve">) PRM strongly encourages </w:t>
      </w:r>
      <w:r w:rsidR="000333DC" w:rsidRPr="00C36BBE">
        <w:rPr>
          <w:b w:val="0"/>
        </w:rPr>
        <w:t>project</w:t>
      </w:r>
      <w:r w:rsidR="00CE0E35" w:rsidRPr="00C36BBE">
        <w:rPr>
          <w:b w:val="0"/>
        </w:rPr>
        <w:t xml:space="preserve">s that target the needs of vulnerable and underserved groups among the beneficiary population (women; children; </w:t>
      </w:r>
      <w:r w:rsidR="006E26A4" w:rsidRPr="00C36BBE">
        <w:rPr>
          <w:b w:val="0"/>
        </w:rPr>
        <w:t xml:space="preserve">adolescents; </w:t>
      </w:r>
      <w:r w:rsidR="00CE0E35" w:rsidRPr="00C36BBE">
        <w:rPr>
          <w:b w:val="0"/>
        </w:rPr>
        <w:t xml:space="preserve">lesbian, gay, bisexual, transgender, or intersex (LGBTI) individuals; older persons; the sick; persons with disabilities; and </w:t>
      </w:r>
      <w:r w:rsidR="00670FA7" w:rsidRPr="00C36BBE">
        <w:rPr>
          <w:b w:val="0"/>
        </w:rPr>
        <w:t xml:space="preserve">members of </w:t>
      </w:r>
      <w:r w:rsidR="00CE0E35" w:rsidRPr="00C36BBE">
        <w:rPr>
          <w:b w:val="0"/>
        </w:rPr>
        <w:t>minorit</w:t>
      </w:r>
      <w:r w:rsidR="00670FA7" w:rsidRPr="00C36BBE">
        <w:rPr>
          <w:b w:val="0"/>
        </w:rPr>
        <w:t>y communit</w:t>
      </w:r>
      <w:r w:rsidR="00CE0E35" w:rsidRPr="00C36BBE">
        <w:rPr>
          <w:b w:val="0"/>
        </w:rPr>
        <w:t xml:space="preserve">ies) and can demonstrate what steps have been taken to meet the specific and unique protection and assistance needs of these vulnerable groups effectively.  </w:t>
      </w:r>
      <w:r w:rsidR="006D113D" w:rsidRPr="00C36BBE">
        <w:rPr>
          <w:b w:val="0"/>
        </w:rPr>
        <w:t>See gender analysis requirements below in D.2</w:t>
      </w:r>
      <w:proofErr w:type="gramStart"/>
      <w:r w:rsidR="006D113D" w:rsidRPr="00C36BBE">
        <w:rPr>
          <w:b w:val="0"/>
        </w:rPr>
        <w:t>.(</w:t>
      </w:r>
      <w:proofErr w:type="gramEnd"/>
      <w:r w:rsidR="00D4193F" w:rsidRPr="00C36BBE">
        <w:rPr>
          <w:b w:val="0"/>
        </w:rPr>
        <w:t>d</w:t>
      </w:r>
      <w:r w:rsidR="006D113D" w:rsidRPr="00C36BBE">
        <w:rPr>
          <w:b w:val="0"/>
        </w:rPr>
        <w:t>).</w:t>
      </w:r>
    </w:p>
    <w:p w:rsidR="00881188" w:rsidRPr="00C36BBE" w:rsidRDefault="00881188" w:rsidP="00881188">
      <w:pPr>
        <w:rPr>
          <w:b w:val="0"/>
        </w:rPr>
      </w:pPr>
    </w:p>
    <w:p w:rsidR="00DF46DA" w:rsidRPr="00C36BBE" w:rsidRDefault="0076238B" w:rsidP="004354EE">
      <w:pPr>
        <w:rPr>
          <w:b w:val="0"/>
        </w:rPr>
      </w:pPr>
      <w:r w:rsidRPr="00C36BBE">
        <w:rPr>
          <w:b w:val="0"/>
        </w:rPr>
        <w:t>(</w:t>
      </w:r>
      <w:r w:rsidR="00283D3B" w:rsidRPr="00C36BBE">
        <w:rPr>
          <w:b w:val="0"/>
        </w:rPr>
        <w:t>d</w:t>
      </w:r>
      <w:r w:rsidRPr="00C36BBE">
        <w:rPr>
          <w:b w:val="0"/>
        </w:rPr>
        <w:t xml:space="preserve">) </w:t>
      </w:r>
      <w:r w:rsidR="00DF46DA" w:rsidRPr="00C36BBE">
        <w:rPr>
          <w:b w:val="0"/>
        </w:rPr>
        <w:t xml:space="preserve">PRM will accept proposals from any NGO working </w:t>
      </w:r>
      <w:r w:rsidR="00B00CCF" w:rsidRPr="00C36BBE">
        <w:rPr>
          <w:b w:val="0"/>
        </w:rPr>
        <w:t xml:space="preserve">in </w:t>
      </w:r>
      <w:r w:rsidR="00DF46DA" w:rsidRPr="00C36BBE">
        <w:rPr>
          <w:b w:val="0"/>
        </w:rPr>
        <w:t xml:space="preserve">the above mentioned sectors although, </w:t>
      </w:r>
      <w:r w:rsidR="00C869AE" w:rsidRPr="00C36BBE">
        <w:rPr>
          <w:b w:val="0"/>
        </w:rPr>
        <w:t>given budgetary</w:t>
      </w:r>
      <w:r w:rsidR="00DF46DA" w:rsidRPr="00C36BBE">
        <w:rPr>
          <w:b w:val="0"/>
        </w:rPr>
        <w:t xml:space="preserve"> constraints, </w:t>
      </w:r>
      <w:r w:rsidR="00DF46DA" w:rsidRPr="00C36BBE">
        <w:rPr>
          <w:b w:val="0"/>
          <w:u w:val="single"/>
        </w:rPr>
        <w:t>priority will be given</w:t>
      </w:r>
      <w:r w:rsidR="00DF46DA" w:rsidRPr="00C36BBE">
        <w:rPr>
          <w:b w:val="0"/>
        </w:rPr>
        <w:t xml:space="preserve"> to proposals from organizations that can demonstrate:</w:t>
      </w:r>
    </w:p>
    <w:p w:rsidR="00DF46DA" w:rsidRPr="00C36BBE" w:rsidRDefault="00DF46DA" w:rsidP="004354EE">
      <w:pPr>
        <w:rPr>
          <w:b w:val="0"/>
        </w:rPr>
      </w:pPr>
    </w:p>
    <w:p w:rsidR="00DF46DA" w:rsidRPr="00C36BBE" w:rsidRDefault="00DF46DA" w:rsidP="002B7118">
      <w:pPr>
        <w:numPr>
          <w:ilvl w:val="0"/>
          <w:numId w:val="2"/>
        </w:numPr>
        <w:rPr>
          <w:b w:val="0"/>
        </w:rPr>
      </w:pPr>
      <w:r w:rsidRPr="00C36BBE">
        <w:rPr>
          <w:b w:val="0"/>
        </w:rPr>
        <w:t>a working relationship with UNHCR</w:t>
      </w:r>
      <w:r w:rsidR="007008F3" w:rsidRPr="00C36BBE">
        <w:rPr>
          <w:b w:val="0"/>
        </w:rPr>
        <w:t xml:space="preserve"> and/or</w:t>
      </w:r>
      <w:r w:rsidRPr="00C36BBE">
        <w:rPr>
          <w:b w:val="0"/>
        </w:rPr>
        <w:t xml:space="preserve"> </w:t>
      </w:r>
      <w:r w:rsidR="00B00CCF" w:rsidRPr="00C36BBE">
        <w:rPr>
          <w:b w:val="0"/>
        </w:rPr>
        <w:t xml:space="preserve">current </w:t>
      </w:r>
      <w:r w:rsidRPr="00C36BBE">
        <w:rPr>
          <w:b w:val="0"/>
        </w:rPr>
        <w:t>UNHCR funding;</w:t>
      </w:r>
    </w:p>
    <w:p w:rsidR="00DF46DA" w:rsidRPr="00C36BBE" w:rsidRDefault="00DF46DA" w:rsidP="004354EE">
      <w:pPr>
        <w:rPr>
          <w:b w:val="0"/>
        </w:rPr>
      </w:pPr>
    </w:p>
    <w:p w:rsidR="00DF46DA" w:rsidRPr="00C36BBE" w:rsidRDefault="00DF46DA" w:rsidP="002B7118">
      <w:pPr>
        <w:numPr>
          <w:ilvl w:val="0"/>
          <w:numId w:val="3"/>
        </w:numPr>
        <w:rPr>
          <w:b w:val="0"/>
        </w:rPr>
      </w:pPr>
      <w:r w:rsidRPr="00C36BBE">
        <w:rPr>
          <w:b w:val="0"/>
        </w:rPr>
        <w:t>a proven track record in providing proposed assistance both in the sector and specified location;</w:t>
      </w:r>
    </w:p>
    <w:p w:rsidR="00DF46DA" w:rsidRPr="00C36BBE" w:rsidRDefault="00DF46DA" w:rsidP="004354EE">
      <w:pPr>
        <w:rPr>
          <w:b w:val="0"/>
        </w:rPr>
      </w:pPr>
    </w:p>
    <w:p w:rsidR="00DF46DA" w:rsidRPr="00C36BBE" w:rsidRDefault="00DF46DA" w:rsidP="002B7118">
      <w:pPr>
        <w:numPr>
          <w:ilvl w:val="0"/>
          <w:numId w:val="3"/>
        </w:numPr>
        <w:rPr>
          <w:b w:val="0"/>
        </w:rPr>
      </w:pPr>
      <w:r w:rsidRPr="00C36BBE">
        <w:rPr>
          <w:b w:val="0"/>
        </w:rPr>
        <w:t>evidence of coordination with international organizations</w:t>
      </w:r>
      <w:r w:rsidR="004C27C1" w:rsidRPr="00C36BBE">
        <w:rPr>
          <w:b w:val="0"/>
        </w:rPr>
        <w:t xml:space="preserve"> (IOs)</w:t>
      </w:r>
      <w:r w:rsidRPr="00C36BBE">
        <w:rPr>
          <w:b w:val="0"/>
        </w:rPr>
        <w:t xml:space="preserve"> and other NGOs working in the same area or sector as well as – </w:t>
      </w:r>
      <w:r w:rsidR="00DF7AA9" w:rsidRPr="00C36BBE">
        <w:rPr>
          <w:b w:val="0"/>
        </w:rPr>
        <w:t>where possible</w:t>
      </w:r>
      <w:r w:rsidRPr="00C36BBE">
        <w:rPr>
          <w:b w:val="0"/>
        </w:rPr>
        <w:t xml:space="preserve"> – local authorities; </w:t>
      </w:r>
    </w:p>
    <w:p w:rsidR="009E7B71" w:rsidRPr="00C36BBE" w:rsidRDefault="009E7B71" w:rsidP="004354EE">
      <w:pPr>
        <w:rPr>
          <w:b w:val="0"/>
        </w:rPr>
      </w:pPr>
    </w:p>
    <w:p w:rsidR="0076238B" w:rsidRPr="00C36BBE" w:rsidRDefault="0076238B" w:rsidP="002B7118">
      <w:pPr>
        <w:pStyle w:val="ListParagraph"/>
        <w:numPr>
          <w:ilvl w:val="0"/>
          <w:numId w:val="3"/>
        </w:numPr>
        <w:rPr>
          <w:b w:val="0"/>
        </w:rPr>
      </w:pPr>
      <w:r w:rsidRPr="00C36BBE">
        <w:rPr>
          <w:b w:val="0"/>
        </w:rPr>
        <w:t>a</w:t>
      </w:r>
      <w:r w:rsidR="00B86581" w:rsidRPr="00C36BBE">
        <w:rPr>
          <w:b w:val="0"/>
        </w:rPr>
        <w:t xml:space="preserve"> strong </w:t>
      </w:r>
      <w:r w:rsidR="00CB371B" w:rsidRPr="00C36BBE">
        <w:rPr>
          <w:b w:val="0"/>
        </w:rPr>
        <w:t xml:space="preserve">sustainability </w:t>
      </w:r>
      <w:r w:rsidR="00B86581" w:rsidRPr="00C36BBE">
        <w:rPr>
          <w:b w:val="0"/>
        </w:rPr>
        <w:t>plan</w:t>
      </w:r>
      <w:r w:rsidRPr="00C36BBE">
        <w:rPr>
          <w:b w:val="0"/>
        </w:rPr>
        <w:t>, in</w:t>
      </w:r>
      <w:r w:rsidR="00504971" w:rsidRPr="00C36BBE">
        <w:rPr>
          <w:b w:val="0"/>
        </w:rPr>
        <w:t>volving local capacity</w:t>
      </w:r>
      <w:r w:rsidR="00670FA7" w:rsidRPr="00C36BBE">
        <w:rPr>
          <w:b w:val="0"/>
        </w:rPr>
        <w:t xml:space="preserve"> </w:t>
      </w:r>
      <w:r w:rsidR="00504971" w:rsidRPr="00C36BBE">
        <w:rPr>
          <w:b w:val="0"/>
        </w:rPr>
        <w:t>building</w:t>
      </w:r>
      <w:r w:rsidR="00CB371B" w:rsidRPr="00C36BBE">
        <w:rPr>
          <w:b w:val="0"/>
        </w:rPr>
        <w:t>, where feasible</w:t>
      </w:r>
      <w:r w:rsidR="00504971" w:rsidRPr="00C36BBE">
        <w:rPr>
          <w:b w:val="0"/>
        </w:rPr>
        <w:t>;</w:t>
      </w:r>
      <w:r w:rsidR="00B86581" w:rsidRPr="00C36BBE">
        <w:rPr>
          <w:b w:val="0"/>
        </w:rPr>
        <w:t xml:space="preserve"> </w:t>
      </w:r>
    </w:p>
    <w:p w:rsidR="00654145" w:rsidRPr="00C36BBE" w:rsidRDefault="00654145" w:rsidP="00654145">
      <w:pPr>
        <w:pStyle w:val="ListParagraph"/>
        <w:rPr>
          <w:b w:val="0"/>
        </w:rPr>
      </w:pPr>
    </w:p>
    <w:p w:rsidR="00654145" w:rsidRPr="00C36BBE" w:rsidRDefault="00654145" w:rsidP="00654145">
      <w:pPr>
        <w:pStyle w:val="Header"/>
        <w:numPr>
          <w:ilvl w:val="0"/>
          <w:numId w:val="3"/>
        </w:numPr>
        <w:tabs>
          <w:tab w:val="clear" w:pos="4320"/>
          <w:tab w:val="clear" w:pos="8640"/>
        </w:tabs>
        <w:rPr>
          <w:sz w:val="28"/>
          <w:szCs w:val="28"/>
        </w:rPr>
      </w:pPr>
      <w:r w:rsidRPr="00C36BBE">
        <w:rPr>
          <w:sz w:val="28"/>
          <w:szCs w:val="28"/>
        </w:rPr>
        <w:t xml:space="preserve">where applicable, adherence to PRM’s </w:t>
      </w:r>
      <w:hyperlink r:id="rId12" w:history="1">
        <w:r w:rsidRPr="00C36BBE">
          <w:rPr>
            <w:rStyle w:val="Hyperlink"/>
            <w:sz w:val="28"/>
            <w:szCs w:val="28"/>
          </w:rPr>
          <w:t>Principles for Refugee Protection in Urban Areas</w:t>
        </w:r>
      </w:hyperlink>
      <w:r w:rsidRPr="00C36BBE">
        <w:rPr>
          <w:sz w:val="28"/>
          <w:szCs w:val="28"/>
        </w:rPr>
        <w:t>;</w:t>
      </w:r>
      <w:r w:rsidR="009B62F8" w:rsidRPr="00C36BBE">
        <w:rPr>
          <w:sz w:val="28"/>
          <w:szCs w:val="28"/>
        </w:rPr>
        <w:t xml:space="preserve"> and</w:t>
      </w:r>
    </w:p>
    <w:p w:rsidR="00654145" w:rsidRPr="00C36BBE" w:rsidRDefault="00654145" w:rsidP="00654145">
      <w:pPr>
        <w:pStyle w:val="ListParagraph"/>
      </w:pPr>
    </w:p>
    <w:p w:rsidR="00654145" w:rsidRPr="00C36BBE" w:rsidRDefault="00654145" w:rsidP="00654145">
      <w:pPr>
        <w:pStyle w:val="Header"/>
        <w:numPr>
          <w:ilvl w:val="0"/>
          <w:numId w:val="3"/>
        </w:numPr>
        <w:tabs>
          <w:tab w:val="clear" w:pos="4320"/>
          <w:tab w:val="clear" w:pos="8640"/>
        </w:tabs>
        <w:rPr>
          <w:sz w:val="28"/>
          <w:szCs w:val="28"/>
        </w:rPr>
      </w:pPr>
      <w:proofErr w:type="gramStart"/>
      <w:r w:rsidRPr="00C36BBE">
        <w:rPr>
          <w:sz w:val="28"/>
          <w:szCs w:val="28"/>
        </w:rPr>
        <w:t>an</w:t>
      </w:r>
      <w:proofErr w:type="gramEnd"/>
      <w:r w:rsidRPr="00C36BBE">
        <w:rPr>
          <w:sz w:val="28"/>
          <w:szCs w:val="28"/>
        </w:rPr>
        <w:t xml:space="preserve"> understanding of and sensitivity to conflict dynamics in the project location.</w:t>
      </w:r>
    </w:p>
    <w:p w:rsidR="001C165C" w:rsidRPr="00C36BBE" w:rsidRDefault="001C165C" w:rsidP="004354EE"/>
    <w:p w:rsidR="00283D3B" w:rsidRPr="00C36BBE" w:rsidRDefault="00283D3B" w:rsidP="004354EE">
      <w:r w:rsidRPr="00C36BBE">
        <w:t>D.</w:t>
      </w:r>
      <w:r w:rsidRPr="00C36BBE">
        <w:tab/>
        <w:t>Application and Submission Instructions</w:t>
      </w:r>
    </w:p>
    <w:p w:rsidR="00283D3B" w:rsidRPr="00C36BBE" w:rsidRDefault="00283D3B" w:rsidP="004354EE"/>
    <w:p w:rsidR="00283D3B" w:rsidRPr="00C36BBE" w:rsidRDefault="00283D3B" w:rsidP="004354EE">
      <w:r w:rsidRPr="00C36BBE">
        <w:lastRenderedPageBreak/>
        <w:t>1. Address to Request Application Package:</w:t>
      </w:r>
    </w:p>
    <w:p w:rsidR="00283D3B" w:rsidRPr="00C36BBE" w:rsidRDefault="00283D3B" w:rsidP="004354EE"/>
    <w:p w:rsidR="00283D3B" w:rsidRPr="00C36BBE" w:rsidRDefault="00283D3B" w:rsidP="004354EE">
      <w:pPr>
        <w:rPr>
          <w:b w:val="0"/>
        </w:rPr>
      </w:pPr>
      <w:r w:rsidRPr="00C36BBE">
        <w:rPr>
          <w:b w:val="0"/>
        </w:rPr>
        <w:t xml:space="preserve">(a) Application packages may be downloaded from the website </w:t>
      </w:r>
      <w:hyperlink r:id="rId13" w:history="1">
        <w:r w:rsidRPr="00C36BBE">
          <w:rPr>
            <w:rStyle w:val="Hyperlink"/>
            <w:b w:val="0"/>
          </w:rPr>
          <w:t>www.Grants.gov</w:t>
        </w:r>
      </w:hyperlink>
      <w:r w:rsidRPr="00C36BBE">
        <w:rPr>
          <w:b w:val="0"/>
        </w:rPr>
        <w:t xml:space="preserve">. </w:t>
      </w:r>
    </w:p>
    <w:p w:rsidR="00283D3B" w:rsidRPr="00C36BBE" w:rsidRDefault="00283D3B" w:rsidP="004354EE">
      <w:pPr>
        <w:rPr>
          <w:b w:val="0"/>
        </w:rPr>
      </w:pPr>
    </w:p>
    <w:p w:rsidR="001204AD" w:rsidRPr="00C36BBE" w:rsidRDefault="00283D3B" w:rsidP="009B74A7">
      <w:r w:rsidRPr="00C36BBE">
        <w:t>2. Content and Form of Application:</w:t>
      </w:r>
    </w:p>
    <w:p w:rsidR="00B4365F" w:rsidRPr="00C36BBE" w:rsidRDefault="00B4365F" w:rsidP="009B74A7">
      <w:pPr>
        <w:rPr>
          <w:b w:val="0"/>
        </w:rPr>
      </w:pPr>
    </w:p>
    <w:p w:rsidR="00AF6901" w:rsidRPr="00C36BBE" w:rsidRDefault="001204AD" w:rsidP="001204AD">
      <w:pPr>
        <w:shd w:val="clear" w:color="auto" w:fill="FFFFFF"/>
        <w:spacing w:line="270" w:lineRule="atLeast"/>
        <w:rPr>
          <w:rStyle w:val="Strong"/>
          <w:b/>
          <w:color w:val="000000"/>
        </w:rPr>
      </w:pPr>
      <w:r w:rsidRPr="00C36BBE">
        <w:rPr>
          <w:b w:val="0"/>
        </w:rPr>
        <w:t>(</w:t>
      </w:r>
      <w:r w:rsidR="008C677F" w:rsidRPr="00C36BBE">
        <w:rPr>
          <w:b w:val="0"/>
        </w:rPr>
        <w:t>a</w:t>
      </w:r>
      <w:r w:rsidRPr="00C36BBE">
        <w:rPr>
          <w:b w:val="0"/>
        </w:rPr>
        <w:t xml:space="preserve">) PRM strongly recommends using the proposal and budget templates that are available upon email </w:t>
      </w:r>
      <w:r w:rsidRPr="00C36BBE">
        <w:rPr>
          <w:b w:val="0"/>
          <w:color w:val="000000"/>
        </w:rPr>
        <w:t>request from</w:t>
      </w:r>
      <w:r w:rsidR="00161FB9" w:rsidRPr="00C36BBE">
        <w:rPr>
          <w:b w:val="0"/>
          <w:color w:val="000000"/>
        </w:rPr>
        <w:t xml:space="preserve"> </w:t>
      </w:r>
      <w:hyperlink r:id="rId14" w:history="1">
        <w:r w:rsidR="00161FB9" w:rsidRPr="00C36BBE">
          <w:rPr>
            <w:rStyle w:val="Hyperlink"/>
            <w:b w:val="0"/>
            <w:bCs/>
          </w:rPr>
          <w:t>PRM's NGO Coordinator</w:t>
        </w:r>
      </w:hyperlink>
      <w:r w:rsidRPr="00C36BBE">
        <w:rPr>
          <w:rStyle w:val="Strong"/>
          <w:color w:val="000000"/>
        </w:rPr>
        <w:t>.</w:t>
      </w:r>
      <w:r w:rsidRPr="00C36BBE">
        <w:rPr>
          <w:rStyle w:val="Strong"/>
          <w:b/>
          <w:color w:val="000000"/>
        </w:rPr>
        <w:t xml:space="preserve">  </w:t>
      </w:r>
      <w:r w:rsidRPr="00C36BBE">
        <w:rPr>
          <w:b w:val="0"/>
          <w:color w:val="000000"/>
        </w:rPr>
        <w:t xml:space="preserve">Please send an email, with the phrase </w:t>
      </w:r>
      <w:r w:rsidR="00DC3EA3" w:rsidRPr="00C36BBE">
        <w:rPr>
          <w:b w:val="0"/>
          <w:color w:val="000000"/>
        </w:rPr>
        <w:t>“</w:t>
      </w:r>
      <w:r w:rsidRPr="00C36BBE">
        <w:rPr>
          <w:b w:val="0"/>
          <w:color w:val="000000"/>
        </w:rPr>
        <w:t>PRM NGO Templates</w:t>
      </w:r>
      <w:r w:rsidR="00DC3EA3" w:rsidRPr="00C36BBE">
        <w:rPr>
          <w:b w:val="0"/>
          <w:color w:val="000000"/>
        </w:rPr>
        <w:t>”</w:t>
      </w:r>
      <w:r w:rsidRPr="00C36BBE">
        <w:rPr>
          <w:b w:val="0"/>
          <w:color w:val="000000"/>
        </w:rPr>
        <w:t xml:space="preserve"> </w:t>
      </w:r>
      <w:r w:rsidR="006736B6" w:rsidRPr="00C36BBE">
        <w:rPr>
          <w:b w:val="0"/>
          <w:color w:val="000000"/>
        </w:rPr>
        <w:t xml:space="preserve">as </w:t>
      </w:r>
      <w:r w:rsidRPr="00C36BBE">
        <w:rPr>
          <w:b w:val="0"/>
          <w:color w:val="000000"/>
        </w:rPr>
        <w:t xml:space="preserve">the </w:t>
      </w:r>
      <w:r w:rsidRPr="00C36BBE">
        <w:rPr>
          <w:color w:val="000000"/>
        </w:rPr>
        <w:t>subject line</w:t>
      </w:r>
      <w:r w:rsidRPr="00C36BBE">
        <w:rPr>
          <w:b w:val="0"/>
          <w:color w:val="000000"/>
        </w:rPr>
        <w:t xml:space="preserve">, to </w:t>
      </w:r>
      <w:r w:rsidRPr="00C36BBE">
        <w:rPr>
          <w:b w:val="0"/>
          <w:bCs/>
        </w:rPr>
        <w:t>PRM's NGO Coordinator to receive an automated reply with the templates</w:t>
      </w:r>
      <w:r w:rsidRPr="00C36BBE">
        <w:rPr>
          <w:rStyle w:val="Strong"/>
          <w:b/>
          <w:color w:val="000000"/>
        </w:rPr>
        <w:t xml:space="preserve">.  </w:t>
      </w:r>
    </w:p>
    <w:p w:rsidR="00AF6901" w:rsidRPr="00C36BBE" w:rsidRDefault="00AF6901" w:rsidP="001204AD">
      <w:pPr>
        <w:shd w:val="clear" w:color="auto" w:fill="FFFFFF"/>
        <w:spacing w:line="270" w:lineRule="atLeast"/>
        <w:rPr>
          <w:rStyle w:val="Strong"/>
          <w:b/>
          <w:color w:val="000000"/>
        </w:rPr>
      </w:pPr>
    </w:p>
    <w:p w:rsidR="001204AD" w:rsidRPr="00C36BBE" w:rsidRDefault="003A1B76" w:rsidP="00AF6901">
      <w:pPr>
        <w:shd w:val="clear" w:color="auto" w:fill="FFFFFF"/>
        <w:spacing w:line="270" w:lineRule="atLeast"/>
        <w:ind w:left="720"/>
        <w:rPr>
          <w:color w:val="000000"/>
        </w:rPr>
      </w:pPr>
      <w:r w:rsidRPr="00C36BBE">
        <w:rPr>
          <w:rStyle w:val="Strong"/>
          <w:b/>
          <w:color w:val="000000"/>
        </w:rPr>
        <w:t>P</w:t>
      </w:r>
      <w:r w:rsidR="00AF6901" w:rsidRPr="00C36BBE">
        <w:rPr>
          <w:rStyle w:val="Strong"/>
          <w:b/>
          <w:color w:val="000000"/>
        </w:rPr>
        <w:t xml:space="preserve">age limits:  </w:t>
      </w:r>
      <w:r w:rsidR="001204AD" w:rsidRPr="00C36BBE">
        <w:rPr>
          <w:b w:val="0"/>
        </w:rPr>
        <w:t xml:space="preserve">Single-year proposals using PRM’s templates </w:t>
      </w:r>
      <w:r w:rsidR="001204AD" w:rsidRPr="00C36BBE">
        <w:rPr>
          <w:b w:val="0"/>
          <w:u w:val="single"/>
        </w:rPr>
        <w:t xml:space="preserve">must be no more than </w:t>
      </w:r>
      <w:r w:rsidR="00AF6901" w:rsidRPr="00C36BBE">
        <w:rPr>
          <w:b w:val="0"/>
          <w:u w:val="single"/>
        </w:rPr>
        <w:t>15</w:t>
      </w:r>
      <w:r w:rsidR="001204AD" w:rsidRPr="00C36BBE">
        <w:rPr>
          <w:b w:val="0"/>
          <w:u w:val="single"/>
        </w:rPr>
        <w:t xml:space="preserve"> pages in length</w:t>
      </w:r>
      <w:r w:rsidR="001204AD" w:rsidRPr="00C36BBE">
        <w:rPr>
          <w:b w:val="0"/>
        </w:rPr>
        <w:t xml:space="preserve"> (Times New Roman 12 point font, one inch margins on all sides).  If the applicant does not use PRM’s recommended templates, proposals must not exceed </w:t>
      </w:r>
      <w:r w:rsidR="00AF6901" w:rsidRPr="00C36BBE">
        <w:rPr>
          <w:b w:val="0"/>
        </w:rPr>
        <w:t>10</w:t>
      </w:r>
      <w:r w:rsidR="001204AD" w:rsidRPr="00C36BBE">
        <w:rPr>
          <w:b w:val="0"/>
        </w:rPr>
        <w:t xml:space="preserve"> pages in length.  Organizations may choose to attach work plans, activity calendars, and/or logical frameworks as addendums/appendices to the proposal.  These attachments do not count toward the page limit total</w:t>
      </w:r>
      <w:r w:rsidR="00670FA7" w:rsidRPr="00C36BBE">
        <w:rPr>
          <w:b w:val="0"/>
        </w:rPr>
        <w:t>;</w:t>
      </w:r>
      <w:r w:rsidR="001204AD" w:rsidRPr="00C36BBE">
        <w:rPr>
          <w:b w:val="0"/>
        </w:rPr>
        <w:t xml:space="preserve"> however</w:t>
      </w:r>
      <w:r w:rsidR="00670FA7" w:rsidRPr="00C36BBE">
        <w:rPr>
          <w:b w:val="0"/>
        </w:rPr>
        <w:t>,</w:t>
      </w:r>
      <w:r w:rsidR="001204AD" w:rsidRPr="00C36BBE">
        <w:rPr>
          <w:b w:val="0"/>
        </w:rPr>
        <w:t xml:space="preserve"> annexes cannot be relied upon as a key source of </w:t>
      </w:r>
      <w:r w:rsidR="000333DC" w:rsidRPr="00C36BBE">
        <w:rPr>
          <w:b w:val="0"/>
        </w:rPr>
        <w:t>project</w:t>
      </w:r>
      <w:r w:rsidR="001204AD" w:rsidRPr="00C36BBE">
        <w:rPr>
          <w:b w:val="0"/>
        </w:rPr>
        <w:t xml:space="preserve"> information.  The proposal narrative must be able to stand on its own in the application process.  For multi-year funding application instructions, see section (e) below.</w:t>
      </w:r>
      <w:r w:rsidR="00B40B28" w:rsidRPr="00C36BBE">
        <w:rPr>
          <w:b w:val="0"/>
        </w:rPr>
        <w:t xml:space="preserve"> </w:t>
      </w:r>
      <w:r w:rsidR="00670FA7" w:rsidRPr="00C36BBE">
        <w:rPr>
          <w:b w:val="0"/>
        </w:rPr>
        <w:t xml:space="preserve"> </w:t>
      </w:r>
      <w:r w:rsidR="00B40B28" w:rsidRPr="00C36BBE">
        <w:rPr>
          <w:b w:val="0"/>
        </w:rPr>
        <w:t xml:space="preserve">Proposals exceeding the page limit </w:t>
      </w:r>
      <w:r w:rsidR="00670FA7" w:rsidRPr="00C36BBE">
        <w:rPr>
          <w:b w:val="0"/>
        </w:rPr>
        <w:t xml:space="preserve">will not </w:t>
      </w:r>
      <w:r w:rsidR="00B40B28" w:rsidRPr="00C36BBE">
        <w:rPr>
          <w:b w:val="0"/>
        </w:rPr>
        <w:t xml:space="preserve">be considered. </w:t>
      </w:r>
    </w:p>
    <w:p w:rsidR="001204AD" w:rsidRPr="00C36BBE" w:rsidRDefault="001204AD" w:rsidP="001204AD"/>
    <w:p w:rsidR="001204AD" w:rsidRPr="00C36BBE" w:rsidRDefault="001204AD" w:rsidP="001204AD">
      <w:pPr>
        <w:shd w:val="clear" w:color="auto" w:fill="FFFFFF"/>
        <w:rPr>
          <w:b w:val="0"/>
        </w:rPr>
      </w:pPr>
      <w:r w:rsidRPr="00C36BBE">
        <w:rPr>
          <w:b w:val="0"/>
        </w:rPr>
        <w:t>(</w:t>
      </w:r>
      <w:r w:rsidR="008C677F" w:rsidRPr="00C36BBE">
        <w:rPr>
          <w:b w:val="0"/>
        </w:rPr>
        <w:t>b</w:t>
      </w:r>
      <w:r w:rsidRPr="00C36BBE">
        <w:rPr>
          <w:b w:val="0"/>
        </w:rPr>
        <w:t xml:space="preserve">) To be considered for PRM funding, organizations </w:t>
      </w:r>
      <w:r w:rsidRPr="00C36BBE">
        <w:rPr>
          <w:b w:val="0"/>
          <w:u w:val="single"/>
        </w:rPr>
        <w:t>must</w:t>
      </w:r>
      <w:r w:rsidRPr="00C36BBE">
        <w:rPr>
          <w:b w:val="0"/>
        </w:rPr>
        <w:t xml:space="preserve"> submit a complete application package</w:t>
      </w:r>
      <w:r w:rsidR="003A348F" w:rsidRPr="00C36BBE">
        <w:rPr>
          <w:b w:val="0"/>
        </w:rPr>
        <w:t>,</w:t>
      </w:r>
      <w:r w:rsidRPr="00C36BBE">
        <w:rPr>
          <w:b w:val="0"/>
        </w:rPr>
        <w:t xml:space="preserve"> including:</w:t>
      </w:r>
    </w:p>
    <w:p w:rsidR="001204AD" w:rsidRPr="00C36BBE" w:rsidRDefault="001204AD" w:rsidP="001204AD">
      <w:pPr>
        <w:shd w:val="clear" w:color="auto" w:fill="FFFFFF"/>
        <w:rPr>
          <w:b w:val="0"/>
        </w:rPr>
      </w:pPr>
    </w:p>
    <w:p w:rsidR="001204AD" w:rsidRPr="00C36BBE" w:rsidRDefault="001204AD" w:rsidP="001204AD">
      <w:pPr>
        <w:pStyle w:val="ListParagraph"/>
        <w:numPr>
          <w:ilvl w:val="0"/>
          <w:numId w:val="5"/>
        </w:numPr>
        <w:shd w:val="clear" w:color="auto" w:fill="FFFFFF"/>
        <w:rPr>
          <w:b w:val="0"/>
        </w:rPr>
      </w:pPr>
      <w:r w:rsidRPr="00C36BBE">
        <w:rPr>
          <w:b w:val="0"/>
          <w:bCs/>
        </w:rPr>
        <w:t xml:space="preserve">Proposal </w:t>
      </w:r>
      <w:r w:rsidR="00AF6901" w:rsidRPr="00C36BBE">
        <w:rPr>
          <w:b w:val="0"/>
          <w:bCs/>
        </w:rPr>
        <w:t xml:space="preserve">narrative </w:t>
      </w:r>
      <w:r w:rsidR="00B36211" w:rsidRPr="00C36BBE">
        <w:rPr>
          <w:b w:val="0"/>
          <w:bCs/>
        </w:rPr>
        <w:t>including</w:t>
      </w:r>
      <w:r w:rsidRPr="00C36BBE">
        <w:rPr>
          <w:b w:val="0"/>
          <w:bCs/>
        </w:rPr>
        <w:t xml:space="preserve"> objectives and indicators for each year of the </w:t>
      </w:r>
      <w:r w:rsidR="000333DC" w:rsidRPr="00C36BBE">
        <w:rPr>
          <w:b w:val="0"/>
          <w:bCs/>
        </w:rPr>
        <w:t>project</w:t>
      </w:r>
      <w:r w:rsidRPr="00C36BBE">
        <w:rPr>
          <w:b w:val="0"/>
          <w:bCs/>
        </w:rPr>
        <w:t xml:space="preserve"> period</w:t>
      </w:r>
      <w:r w:rsidR="008E2AC5" w:rsidRPr="00C36BBE">
        <w:rPr>
          <w:b w:val="0"/>
          <w:bCs/>
        </w:rPr>
        <w:t>,</w:t>
      </w:r>
      <w:r w:rsidR="008E2AC5" w:rsidRPr="00C36BBE">
        <w:rPr>
          <w:b w:val="0"/>
        </w:rPr>
        <w:t xml:space="preserve"> not exceeding the page limits above</w:t>
      </w:r>
      <w:r w:rsidRPr="00C36BBE">
        <w:rPr>
          <w:b w:val="0"/>
          <w:bCs/>
        </w:rPr>
        <w:t>.</w:t>
      </w:r>
    </w:p>
    <w:p w:rsidR="0034683A" w:rsidRPr="00C36BBE" w:rsidRDefault="0034683A" w:rsidP="0034683A">
      <w:pPr>
        <w:shd w:val="clear" w:color="auto" w:fill="FFFFFF"/>
        <w:rPr>
          <w:b w:val="0"/>
        </w:rPr>
      </w:pPr>
    </w:p>
    <w:p w:rsidR="001204AD" w:rsidRPr="00C36BBE" w:rsidRDefault="001204AD" w:rsidP="001204AD">
      <w:pPr>
        <w:pStyle w:val="ListParagraph"/>
        <w:numPr>
          <w:ilvl w:val="0"/>
          <w:numId w:val="5"/>
        </w:numPr>
        <w:shd w:val="clear" w:color="auto" w:fill="FFFFFF"/>
        <w:rPr>
          <w:b w:val="0"/>
        </w:rPr>
      </w:pPr>
      <w:r w:rsidRPr="00C36BBE">
        <w:rPr>
          <w:b w:val="0"/>
          <w:bCs/>
        </w:rPr>
        <w:t>Budget</w:t>
      </w:r>
      <w:r w:rsidR="00670FA7" w:rsidRPr="00C36BBE">
        <w:rPr>
          <w:b w:val="0"/>
          <w:bCs/>
        </w:rPr>
        <w:t xml:space="preserve"> </w:t>
      </w:r>
      <w:r w:rsidR="00831396" w:rsidRPr="00C36BBE">
        <w:rPr>
          <w:b w:val="0"/>
          <w:bCs/>
        </w:rPr>
        <w:t xml:space="preserve">summary and budget </w:t>
      </w:r>
      <w:r w:rsidR="00670FA7" w:rsidRPr="00C36BBE">
        <w:rPr>
          <w:b w:val="0"/>
          <w:bCs/>
        </w:rPr>
        <w:t>detail</w:t>
      </w:r>
      <w:r w:rsidRPr="00C36BBE">
        <w:rPr>
          <w:b w:val="0"/>
          <w:bCs/>
        </w:rPr>
        <w:t xml:space="preserve"> for each year of the </w:t>
      </w:r>
      <w:r w:rsidR="000333DC" w:rsidRPr="00C36BBE">
        <w:rPr>
          <w:b w:val="0"/>
          <w:bCs/>
        </w:rPr>
        <w:t>project</w:t>
      </w:r>
      <w:r w:rsidRPr="00C36BBE">
        <w:rPr>
          <w:b w:val="0"/>
          <w:bCs/>
        </w:rPr>
        <w:t xml:space="preserve"> period.</w:t>
      </w:r>
    </w:p>
    <w:p w:rsidR="0034683A" w:rsidRPr="00C36BBE" w:rsidRDefault="0034683A" w:rsidP="0034683A">
      <w:pPr>
        <w:shd w:val="clear" w:color="auto" w:fill="FFFFFF"/>
        <w:rPr>
          <w:b w:val="0"/>
        </w:rPr>
      </w:pPr>
    </w:p>
    <w:p w:rsidR="001204AD" w:rsidRPr="00C36BBE" w:rsidRDefault="006F3079" w:rsidP="00F43504">
      <w:pPr>
        <w:pStyle w:val="ListParagraph"/>
        <w:numPr>
          <w:ilvl w:val="0"/>
          <w:numId w:val="5"/>
        </w:numPr>
        <w:shd w:val="clear" w:color="auto" w:fill="FFFFFF"/>
        <w:rPr>
          <w:b w:val="0"/>
        </w:rPr>
      </w:pPr>
      <w:r w:rsidRPr="00C36BBE">
        <w:rPr>
          <w:b w:val="0"/>
          <w:bCs/>
        </w:rPr>
        <w:t xml:space="preserve">Budget narrative for each year of the </w:t>
      </w:r>
      <w:r w:rsidR="000333DC" w:rsidRPr="00C36BBE">
        <w:rPr>
          <w:b w:val="0"/>
          <w:bCs/>
        </w:rPr>
        <w:t>project</w:t>
      </w:r>
      <w:r w:rsidRPr="00C36BBE">
        <w:rPr>
          <w:b w:val="0"/>
          <w:bCs/>
        </w:rPr>
        <w:t xml:space="preserve"> period</w:t>
      </w:r>
      <w:r w:rsidR="0034683A" w:rsidRPr="00C36BBE">
        <w:rPr>
          <w:b w:val="0"/>
          <w:bCs/>
        </w:rPr>
        <w:t>.</w:t>
      </w:r>
    </w:p>
    <w:p w:rsidR="0034683A" w:rsidRPr="00C36BBE" w:rsidRDefault="0034683A" w:rsidP="0034683A">
      <w:pPr>
        <w:shd w:val="clear" w:color="auto" w:fill="FFFFFF"/>
        <w:rPr>
          <w:b w:val="0"/>
        </w:rPr>
      </w:pPr>
    </w:p>
    <w:p w:rsidR="00243A9A" w:rsidRPr="00C36BBE" w:rsidRDefault="003331E9" w:rsidP="00243A9A">
      <w:pPr>
        <w:pStyle w:val="ListParagraph"/>
        <w:numPr>
          <w:ilvl w:val="0"/>
          <w:numId w:val="5"/>
        </w:numPr>
        <w:rPr>
          <w:b w:val="0"/>
          <w:bCs/>
        </w:rPr>
      </w:pPr>
      <w:r w:rsidRPr="00C36BBE">
        <w:rPr>
          <w:b w:val="0"/>
          <w:bCs/>
        </w:rPr>
        <w:t>Completed SF-424, SF-424A</w:t>
      </w:r>
      <w:r w:rsidR="00243A9A" w:rsidRPr="00C36BBE">
        <w:rPr>
          <w:b w:val="0"/>
          <w:bCs/>
        </w:rPr>
        <w:t xml:space="preserve">, and SF-424B forms.  PRM requires that Box 21 of the SF-424 be checked.  Please note that pursuant to U.S. Code, Title 218, Section 1001, stated on OMB Standard Form 424 (SF-424), the Department of State is authorized to consolidate the certifications and assurances required by Federal law or regulations for its federal assistance programs.  The list of certifications and assurances is available upon request by emailing PRMNGOCoordinator@state.gov with the subject line, </w:t>
      </w:r>
      <w:r w:rsidR="00DC3EA3" w:rsidRPr="00C36BBE">
        <w:rPr>
          <w:b w:val="0"/>
          <w:bCs/>
        </w:rPr>
        <w:t>“</w:t>
      </w:r>
      <w:r w:rsidR="00243A9A" w:rsidRPr="00C36BBE">
        <w:rPr>
          <w:b w:val="0"/>
          <w:bCs/>
        </w:rPr>
        <w:t>PRM NGO Templates.</w:t>
      </w:r>
      <w:r w:rsidR="00DC3EA3" w:rsidRPr="00C36BBE">
        <w:rPr>
          <w:b w:val="0"/>
          <w:bCs/>
        </w:rPr>
        <w:t>”</w:t>
      </w:r>
    </w:p>
    <w:p w:rsidR="00515777" w:rsidRPr="00C36BBE" w:rsidRDefault="00515777" w:rsidP="009B74A7">
      <w:pPr>
        <w:rPr>
          <w:b w:val="0"/>
        </w:rPr>
      </w:pPr>
    </w:p>
    <w:p w:rsidR="00670FA7" w:rsidRPr="00C36BBE" w:rsidRDefault="00670FA7" w:rsidP="00670FA7">
      <w:pPr>
        <w:pStyle w:val="ListParagraph"/>
        <w:numPr>
          <w:ilvl w:val="0"/>
          <w:numId w:val="5"/>
        </w:numPr>
        <w:rPr>
          <w:b w:val="0"/>
        </w:rPr>
      </w:pPr>
      <w:r w:rsidRPr="00C36BBE">
        <w:rPr>
          <w:b w:val="0"/>
        </w:rPr>
        <w:lastRenderedPageBreak/>
        <w:t>Information in support of any cost-sharing/cost-matching arrangements, if applicable.</w:t>
      </w:r>
    </w:p>
    <w:p w:rsidR="00670FA7" w:rsidRPr="00C36BBE" w:rsidRDefault="00670FA7" w:rsidP="00B36211">
      <w:pPr>
        <w:pStyle w:val="ListParagraph"/>
        <w:rPr>
          <w:b w:val="0"/>
        </w:rPr>
      </w:pPr>
    </w:p>
    <w:p w:rsidR="00670FA7" w:rsidRPr="00C36BBE" w:rsidRDefault="00670FA7" w:rsidP="00670FA7">
      <w:pPr>
        <w:pStyle w:val="ListParagraph"/>
        <w:numPr>
          <w:ilvl w:val="0"/>
          <w:numId w:val="5"/>
        </w:numPr>
        <w:rPr>
          <w:b w:val="0"/>
        </w:rPr>
      </w:pPr>
      <w:r w:rsidRPr="00C36BBE">
        <w:rPr>
          <w:b w:val="0"/>
        </w:rPr>
        <w:t>Information detailing the source of any in-kind contributions, if applicable.</w:t>
      </w:r>
    </w:p>
    <w:p w:rsidR="00670FA7" w:rsidRPr="00C36BBE" w:rsidRDefault="00670FA7" w:rsidP="00B36211">
      <w:pPr>
        <w:pStyle w:val="ListParagraph"/>
        <w:rPr>
          <w:b w:val="0"/>
        </w:rPr>
      </w:pPr>
    </w:p>
    <w:p w:rsidR="00670FA7" w:rsidRPr="00C36BBE" w:rsidRDefault="00670FA7" w:rsidP="00670FA7">
      <w:pPr>
        <w:pStyle w:val="ListParagraph"/>
        <w:numPr>
          <w:ilvl w:val="0"/>
          <w:numId w:val="5"/>
        </w:numPr>
        <w:rPr>
          <w:b w:val="0"/>
        </w:rPr>
      </w:pPr>
      <w:r w:rsidRPr="00C36BBE">
        <w:rPr>
          <w:b w:val="0"/>
        </w:rPr>
        <w:t xml:space="preserve">Details on any sub-agreements associated with the </w:t>
      </w:r>
      <w:r w:rsidR="000333DC" w:rsidRPr="00C36BBE">
        <w:rPr>
          <w:b w:val="0"/>
        </w:rPr>
        <w:t>project</w:t>
      </w:r>
      <w:r w:rsidRPr="00C36BBE">
        <w:rPr>
          <w:b w:val="0"/>
        </w:rPr>
        <w:t xml:space="preserve"> </w:t>
      </w:r>
      <w:r w:rsidR="00771147" w:rsidRPr="00C36BBE">
        <w:rPr>
          <w:b w:val="0"/>
        </w:rPr>
        <w:t xml:space="preserve">including the budget detail </w:t>
      </w:r>
      <w:r w:rsidRPr="00C36BBE">
        <w:rPr>
          <w:b w:val="0"/>
        </w:rPr>
        <w:t>(must be part of the budget submission as noted above</w:t>
      </w:r>
      <w:r w:rsidR="0092422B" w:rsidRPr="00C36BBE">
        <w:rPr>
          <w:b w:val="0"/>
        </w:rPr>
        <w:t>)</w:t>
      </w:r>
      <w:r w:rsidRPr="00C36BBE">
        <w:rPr>
          <w:b w:val="0"/>
        </w:rPr>
        <w:t xml:space="preserve">, if applicable. </w:t>
      </w:r>
    </w:p>
    <w:p w:rsidR="00670FA7" w:rsidRPr="00C36BBE" w:rsidRDefault="00670FA7" w:rsidP="00B36211">
      <w:pPr>
        <w:pStyle w:val="ListParagraph"/>
        <w:rPr>
          <w:b w:val="0"/>
        </w:rPr>
      </w:pPr>
    </w:p>
    <w:p w:rsidR="00670FA7" w:rsidRPr="00C36BBE" w:rsidRDefault="00670FA7" w:rsidP="00670FA7">
      <w:pPr>
        <w:pStyle w:val="ListParagraph"/>
        <w:numPr>
          <w:ilvl w:val="0"/>
          <w:numId w:val="5"/>
        </w:numPr>
        <w:rPr>
          <w:b w:val="0"/>
        </w:rPr>
      </w:pPr>
      <w:r w:rsidRPr="00C36BBE">
        <w:rPr>
          <w:b w:val="0"/>
        </w:rPr>
        <w:t>Risk Analysis (separate from proposal narrative and from the security plan).</w:t>
      </w:r>
    </w:p>
    <w:p w:rsidR="00670FA7" w:rsidRPr="00C36BBE" w:rsidRDefault="00670FA7" w:rsidP="00B36211">
      <w:pPr>
        <w:pStyle w:val="ListParagraph"/>
        <w:rPr>
          <w:b w:val="0"/>
        </w:rPr>
      </w:pPr>
    </w:p>
    <w:p w:rsidR="00670FA7" w:rsidRPr="00C36BBE" w:rsidRDefault="00670FA7" w:rsidP="00670FA7">
      <w:pPr>
        <w:pStyle w:val="ListParagraph"/>
        <w:numPr>
          <w:ilvl w:val="0"/>
          <w:numId w:val="5"/>
        </w:numPr>
        <w:rPr>
          <w:b w:val="0"/>
        </w:rPr>
      </w:pPr>
      <w:r w:rsidRPr="00C36BBE">
        <w:rPr>
          <w:b w:val="0"/>
        </w:rPr>
        <w:t>Organizational Chart for award applicant and sub-recipient(s), if applicable.</w:t>
      </w:r>
    </w:p>
    <w:p w:rsidR="00193ACC" w:rsidRPr="00C36BBE" w:rsidRDefault="00193ACC" w:rsidP="00193ACC">
      <w:pPr>
        <w:pStyle w:val="ListParagraph"/>
        <w:rPr>
          <w:b w:val="0"/>
        </w:rPr>
      </w:pPr>
    </w:p>
    <w:p w:rsidR="00193ACC" w:rsidRPr="00C36BBE" w:rsidRDefault="00193ACC" w:rsidP="00670FA7">
      <w:pPr>
        <w:pStyle w:val="ListParagraph"/>
        <w:numPr>
          <w:ilvl w:val="0"/>
          <w:numId w:val="5"/>
        </w:numPr>
        <w:rPr>
          <w:b w:val="0"/>
        </w:rPr>
      </w:pPr>
      <w:r w:rsidRPr="00C36BBE">
        <w:rPr>
          <w:b w:val="0"/>
        </w:rPr>
        <w:t>Key Personnel for award applicant and sub-recipient(s), if applicable.</w:t>
      </w:r>
    </w:p>
    <w:p w:rsidR="00221F86" w:rsidRPr="00C36BBE" w:rsidRDefault="00221F86" w:rsidP="00DC3EA3">
      <w:pPr>
        <w:pStyle w:val="ListParagraph"/>
        <w:rPr>
          <w:b w:val="0"/>
        </w:rPr>
      </w:pPr>
    </w:p>
    <w:p w:rsidR="00221F86" w:rsidRPr="00C36BBE" w:rsidRDefault="00221F86" w:rsidP="00221F86">
      <w:pPr>
        <w:pStyle w:val="ListParagraph"/>
        <w:numPr>
          <w:ilvl w:val="0"/>
          <w:numId w:val="5"/>
        </w:numPr>
        <w:shd w:val="clear" w:color="auto" w:fill="FFFFFF"/>
        <w:rPr>
          <w:b w:val="0"/>
        </w:rPr>
      </w:pPr>
      <w:r w:rsidRPr="00C36BBE">
        <w:rPr>
          <w:b w:val="0"/>
        </w:rPr>
        <w:t>Copy of the organization’s P</w:t>
      </w:r>
      <w:r w:rsidR="006736B6" w:rsidRPr="00C36BBE">
        <w:rPr>
          <w:b w:val="0"/>
        </w:rPr>
        <w:t xml:space="preserve">revention of </w:t>
      </w:r>
      <w:r w:rsidRPr="00C36BBE">
        <w:rPr>
          <w:b w:val="0"/>
        </w:rPr>
        <w:t>S</w:t>
      </w:r>
      <w:r w:rsidR="006736B6" w:rsidRPr="00C36BBE">
        <w:rPr>
          <w:b w:val="0"/>
        </w:rPr>
        <w:t xml:space="preserve">exual </w:t>
      </w:r>
      <w:r w:rsidRPr="00C36BBE">
        <w:rPr>
          <w:b w:val="0"/>
        </w:rPr>
        <w:t>E</w:t>
      </w:r>
      <w:r w:rsidR="006736B6" w:rsidRPr="00C36BBE">
        <w:rPr>
          <w:b w:val="0"/>
        </w:rPr>
        <w:t xml:space="preserve">xploitation and </w:t>
      </w:r>
      <w:r w:rsidRPr="00C36BBE">
        <w:rPr>
          <w:b w:val="0"/>
        </w:rPr>
        <w:t>A</w:t>
      </w:r>
      <w:r w:rsidR="006736B6" w:rsidRPr="00C36BBE">
        <w:rPr>
          <w:b w:val="0"/>
        </w:rPr>
        <w:t>buse (PSEA)</w:t>
      </w:r>
      <w:r w:rsidRPr="00C36BBE">
        <w:rPr>
          <w:b w:val="0"/>
        </w:rPr>
        <w:t xml:space="preserve"> Code of Conduct.</w:t>
      </w:r>
    </w:p>
    <w:p w:rsidR="00221F86" w:rsidRPr="00C36BBE" w:rsidRDefault="00221F86" w:rsidP="00221F86">
      <w:pPr>
        <w:rPr>
          <w:b w:val="0"/>
        </w:rPr>
      </w:pPr>
    </w:p>
    <w:p w:rsidR="00221F86" w:rsidRPr="00C36BBE" w:rsidRDefault="00221F86" w:rsidP="00221F86">
      <w:pPr>
        <w:pStyle w:val="ListParagraph"/>
        <w:numPr>
          <w:ilvl w:val="0"/>
          <w:numId w:val="5"/>
        </w:numPr>
        <w:shd w:val="clear" w:color="auto" w:fill="FFFFFF"/>
        <w:rPr>
          <w:b w:val="0"/>
        </w:rPr>
      </w:pPr>
      <w:r w:rsidRPr="00C36BBE">
        <w:rPr>
          <w:b w:val="0"/>
        </w:rPr>
        <w:t>Copy of the organization’s Security Plan.</w:t>
      </w:r>
    </w:p>
    <w:p w:rsidR="00221F86" w:rsidRPr="00C36BBE" w:rsidRDefault="00221F86" w:rsidP="00221F86">
      <w:pPr>
        <w:pStyle w:val="ListParagraph"/>
        <w:rPr>
          <w:b w:val="0"/>
        </w:rPr>
      </w:pPr>
    </w:p>
    <w:p w:rsidR="00221F86" w:rsidRPr="00C36BBE" w:rsidRDefault="00221F86" w:rsidP="00221F86">
      <w:pPr>
        <w:pStyle w:val="ListParagraph"/>
        <w:numPr>
          <w:ilvl w:val="0"/>
          <w:numId w:val="5"/>
        </w:numPr>
        <w:shd w:val="clear" w:color="auto" w:fill="FFFFFF"/>
        <w:rPr>
          <w:b w:val="0"/>
        </w:rPr>
      </w:pPr>
      <w:r w:rsidRPr="00C36BBE">
        <w:rPr>
          <w:b w:val="0"/>
        </w:rPr>
        <w:t>Copy of the organization’s Accountability to Affected Populations (AAP) framework.</w:t>
      </w:r>
    </w:p>
    <w:p w:rsidR="00515777" w:rsidRPr="00C36BBE" w:rsidRDefault="00515777" w:rsidP="009B74A7">
      <w:pPr>
        <w:pStyle w:val="ListParagraph"/>
        <w:rPr>
          <w:b w:val="0"/>
        </w:rPr>
      </w:pPr>
    </w:p>
    <w:p w:rsidR="006D113D" w:rsidRPr="00C36BBE" w:rsidRDefault="006D113D" w:rsidP="006D113D">
      <w:pPr>
        <w:shd w:val="clear" w:color="auto" w:fill="FFFFFF"/>
        <w:rPr>
          <w:b w:val="0"/>
        </w:rPr>
      </w:pPr>
      <w:r w:rsidRPr="00C36BBE">
        <w:rPr>
          <w:b w:val="0"/>
        </w:rPr>
        <w:t>(</w:t>
      </w:r>
      <w:r w:rsidR="008C677F" w:rsidRPr="00C36BBE">
        <w:rPr>
          <w:b w:val="0"/>
        </w:rPr>
        <w:t>c</w:t>
      </w:r>
      <w:r w:rsidRPr="00C36BBE">
        <w:rPr>
          <w:b w:val="0"/>
        </w:rPr>
        <w:t xml:space="preserve">) Additionally, organizations </w:t>
      </w:r>
      <w:r w:rsidRPr="00C36BBE">
        <w:rPr>
          <w:b w:val="0"/>
          <w:u w:val="single"/>
        </w:rPr>
        <w:t>must</w:t>
      </w:r>
      <w:r w:rsidRPr="00C36BBE">
        <w:rPr>
          <w:b w:val="0"/>
        </w:rPr>
        <w:t xml:space="preserve"> submit the following documents as part of their proposal package, if applicable:</w:t>
      </w:r>
    </w:p>
    <w:p w:rsidR="006D113D" w:rsidRPr="00C36BBE" w:rsidRDefault="006D113D" w:rsidP="009B74A7">
      <w:pPr>
        <w:rPr>
          <w:b w:val="0"/>
        </w:rPr>
      </w:pPr>
    </w:p>
    <w:p w:rsidR="00515777" w:rsidRPr="00C36BBE" w:rsidRDefault="00670FA7" w:rsidP="009B74A7">
      <w:pPr>
        <w:pStyle w:val="ListParagraph"/>
        <w:numPr>
          <w:ilvl w:val="0"/>
          <w:numId w:val="5"/>
        </w:numPr>
        <w:rPr>
          <w:b w:val="0"/>
        </w:rPr>
      </w:pPr>
      <w:r w:rsidRPr="00C36BBE">
        <w:rPr>
          <w:b w:val="0"/>
        </w:rPr>
        <w:t>A market analysis and a beneficiary competency/capacity assessment for all proposals that include at least one livelihoods sector objective.</w:t>
      </w:r>
      <w:r w:rsidR="00515777" w:rsidRPr="00C36BBE">
        <w:rPr>
          <w:b w:val="0"/>
        </w:rPr>
        <w:t xml:space="preserve">  Please see the</w:t>
      </w:r>
      <w:r w:rsidR="00515777" w:rsidRPr="00C36BBE">
        <w:t xml:space="preserve"> </w:t>
      </w:r>
      <w:hyperlink r:id="rId15" w:history="1">
        <w:r w:rsidR="00515777" w:rsidRPr="00C36BBE">
          <w:rPr>
            <w:rStyle w:val="Hyperlink"/>
            <w:b w:val="0"/>
          </w:rPr>
          <w:t>General NGO Guidelines</w:t>
        </w:r>
      </w:hyperlink>
      <w:r w:rsidR="00515777" w:rsidRPr="00C36BBE">
        <w:rPr>
          <w:rStyle w:val="Hyperlink"/>
          <w:b w:val="0"/>
          <w:color w:val="auto"/>
          <w:u w:val="none"/>
        </w:rPr>
        <w:t xml:space="preserve"> for more details. </w:t>
      </w:r>
    </w:p>
    <w:p w:rsidR="00515777" w:rsidRPr="00C36BBE" w:rsidRDefault="00515777" w:rsidP="00515777">
      <w:pPr>
        <w:pStyle w:val="ListParagraph"/>
        <w:rPr>
          <w:b w:val="0"/>
        </w:rPr>
      </w:pPr>
    </w:p>
    <w:p w:rsidR="00515777" w:rsidRPr="00C36BBE" w:rsidRDefault="00515777" w:rsidP="00515777">
      <w:pPr>
        <w:pStyle w:val="ListParagraph"/>
        <w:numPr>
          <w:ilvl w:val="0"/>
          <w:numId w:val="5"/>
        </w:numPr>
        <w:shd w:val="clear" w:color="auto" w:fill="FFFFFF"/>
        <w:rPr>
          <w:b w:val="0"/>
        </w:rPr>
      </w:pPr>
      <w:r w:rsidRPr="00C36BBE">
        <w:rPr>
          <w:b w:val="0"/>
          <w:bCs/>
        </w:rPr>
        <w:t>Most recent Negotiated Indirect Cost Rate Agreement (NICRA)</w:t>
      </w:r>
      <w:r w:rsidR="008C677F" w:rsidRPr="00C36BBE">
        <w:rPr>
          <w:b w:val="0"/>
          <w:bCs/>
        </w:rPr>
        <w:t xml:space="preserve">, </w:t>
      </w:r>
      <w:r w:rsidRPr="00C36BBE">
        <w:rPr>
          <w:b w:val="0"/>
          <w:bCs/>
        </w:rPr>
        <w:t>if applicable</w:t>
      </w:r>
      <w:r w:rsidR="00161FB9" w:rsidRPr="00C36BBE">
        <w:rPr>
          <w:b w:val="0"/>
          <w:bCs/>
        </w:rPr>
        <w:t>,</w:t>
      </w:r>
      <w:r w:rsidR="00D41F5D" w:rsidRPr="00C36BBE">
        <w:rPr>
          <w:b w:val="0"/>
          <w:bCs/>
        </w:rPr>
        <w:t xml:space="preserve"> </w:t>
      </w:r>
      <w:r w:rsidR="005736CD" w:rsidRPr="00C36BBE">
        <w:rPr>
          <w:b w:val="0"/>
        </w:rPr>
        <w:t xml:space="preserve">or a </w:t>
      </w:r>
      <w:r w:rsidR="005736CD" w:rsidRPr="00C36BBE">
        <w:rPr>
          <w:b w:val="0"/>
          <w:i/>
        </w:rPr>
        <w:t xml:space="preserve">de </w:t>
      </w:r>
      <w:proofErr w:type="spellStart"/>
      <w:r w:rsidR="005736CD" w:rsidRPr="00C36BBE">
        <w:rPr>
          <w:b w:val="0"/>
          <w:i/>
        </w:rPr>
        <w:t>minimis</w:t>
      </w:r>
      <w:proofErr w:type="spellEnd"/>
      <w:r w:rsidR="005736CD" w:rsidRPr="00C36BBE">
        <w:rPr>
          <w:b w:val="0"/>
        </w:rPr>
        <w:t xml:space="preserve"> rate calculation</w:t>
      </w:r>
      <w:r w:rsidR="00771147" w:rsidRPr="00C36BBE">
        <w:rPr>
          <w:b w:val="0"/>
        </w:rPr>
        <w:t xml:space="preserve"> of Modified Total Direct Costs (MTDC)</w:t>
      </w:r>
      <w:r w:rsidR="005736CD" w:rsidRPr="00C36BBE">
        <w:rPr>
          <w:b w:val="0"/>
        </w:rPr>
        <w:t xml:space="preserve"> if the applicant </w:t>
      </w:r>
      <w:r w:rsidR="00771147" w:rsidRPr="00C36BBE">
        <w:rPr>
          <w:b w:val="0"/>
        </w:rPr>
        <w:t xml:space="preserve">is eligible and </w:t>
      </w:r>
      <w:r w:rsidR="005736CD" w:rsidRPr="00C36BBE">
        <w:rPr>
          <w:b w:val="0"/>
        </w:rPr>
        <w:t xml:space="preserve">elects to use the </w:t>
      </w:r>
      <w:r w:rsidR="005736CD" w:rsidRPr="00C36BBE">
        <w:rPr>
          <w:b w:val="0"/>
          <w:i/>
        </w:rPr>
        <w:t xml:space="preserve">de </w:t>
      </w:r>
      <w:proofErr w:type="spellStart"/>
      <w:r w:rsidR="005736CD" w:rsidRPr="00C36BBE">
        <w:rPr>
          <w:b w:val="0"/>
          <w:i/>
        </w:rPr>
        <w:t>minimis</w:t>
      </w:r>
      <w:proofErr w:type="spellEnd"/>
      <w:r w:rsidR="005736CD" w:rsidRPr="00C36BBE">
        <w:rPr>
          <w:b w:val="0"/>
          <w:i/>
        </w:rPr>
        <w:t xml:space="preserve"> rate</w:t>
      </w:r>
      <w:r w:rsidRPr="00C36BBE">
        <w:rPr>
          <w:b w:val="0"/>
          <w:bCs/>
        </w:rPr>
        <w:t>.</w:t>
      </w:r>
      <w:r w:rsidR="00916986" w:rsidRPr="00C36BBE">
        <w:rPr>
          <w:b w:val="0"/>
          <w:bCs/>
        </w:rPr>
        <w:t xml:space="preserve"> </w:t>
      </w:r>
    </w:p>
    <w:p w:rsidR="00515777" w:rsidRPr="00C36BBE" w:rsidRDefault="00515777" w:rsidP="00515777"/>
    <w:p w:rsidR="00670FA7" w:rsidRPr="00C36BBE" w:rsidRDefault="00670FA7" w:rsidP="00670FA7">
      <w:pPr>
        <w:pStyle w:val="ListParagraph"/>
        <w:numPr>
          <w:ilvl w:val="0"/>
          <w:numId w:val="5"/>
        </w:numPr>
        <w:rPr>
          <w:b w:val="0"/>
        </w:rPr>
      </w:pPr>
      <w:r w:rsidRPr="00C36BBE">
        <w:rPr>
          <w:b w:val="0"/>
        </w:rPr>
        <w:t xml:space="preserve">Most recent external audit report </w:t>
      </w:r>
      <w:r w:rsidR="00200302">
        <w:rPr>
          <w:b w:val="0"/>
        </w:rPr>
        <w:t>is required prior to issuance of an award</w:t>
      </w:r>
      <w:r w:rsidRPr="00C36BBE">
        <w:rPr>
          <w:b w:val="0"/>
        </w:rPr>
        <w:t xml:space="preserve">. </w:t>
      </w:r>
    </w:p>
    <w:p w:rsidR="009013AC" w:rsidRPr="00C36BBE" w:rsidRDefault="009013AC" w:rsidP="009013AC">
      <w:pPr>
        <w:rPr>
          <w:b w:val="0"/>
        </w:rPr>
      </w:pPr>
    </w:p>
    <w:p w:rsidR="001204AD" w:rsidRPr="00C36BBE" w:rsidRDefault="001204AD" w:rsidP="001204AD">
      <w:pPr>
        <w:rPr>
          <w:b w:val="0"/>
        </w:rPr>
      </w:pPr>
      <w:r w:rsidRPr="00C36BBE">
        <w:rPr>
          <w:b w:val="0"/>
        </w:rPr>
        <w:t>(</w:t>
      </w:r>
      <w:r w:rsidR="008C677F" w:rsidRPr="00C36BBE">
        <w:rPr>
          <w:b w:val="0"/>
        </w:rPr>
        <w:t>d</w:t>
      </w:r>
      <w:r w:rsidRPr="00C36BBE">
        <w:rPr>
          <w:b w:val="0"/>
        </w:rPr>
        <w:t xml:space="preserve">) In </w:t>
      </w:r>
      <w:r w:rsidR="00515777" w:rsidRPr="00C36BBE">
        <w:rPr>
          <w:b w:val="0"/>
        </w:rPr>
        <w:t xml:space="preserve">order to </w:t>
      </w:r>
      <w:r w:rsidR="006D113D" w:rsidRPr="00C36BBE">
        <w:rPr>
          <w:b w:val="0"/>
        </w:rPr>
        <w:t>be considered a</w:t>
      </w:r>
      <w:r w:rsidR="00515777" w:rsidRPr="00C36BBE">
        <w:rPr>
          <w:b w:val="0"/>
        </w:rPr>
        <w:t xml:space="preserve"> competitive proposal</w:t>
      </w:r>
      <w:r w:rsidRPr="00C36BBE">
        <w:rPr>
          <w:b w:val="0"/>
        </w:rPr>
        <w:t xml:space="preserve">, </w:t>
      </w:r>
      <w:r w:rsidR="0036642A" w:rsidRPr="00C36BBE">
        <w:rPr>
          <w:b w:val="0"/>
        </w:rPr>
        <w:t xml:space="preserve">the </w:t>
      </w:r>
      <w:r w:rsidRPr="00C36BBE">
        <w:rPr>
          <w:b w:val="0"/>
        </w:rPr>
        <w:t xml:space="preserve">proposal </w:t>
      </w:r>
      <w:r w:rsidR="0036642A" w:rsidRPr="00C36BBE">
        <w:rPr>
          <w:b w:val="0"/>
        </w:rPr>
        <w:t xml:space="preserve">narrative </w:t>
      </w:r>
      <w:r w:rsidR="0092422B" w:rsidRPr="00C36BBE">
        <w:rPr>
          <w:b w:val="0"/>
        </w:rPr>
        <w:t xml:space="preserve">and budget </w:t>
      </w:r>
      <w:r w:rsidRPr="00C36BBE">
        <w:rPr>
          <w:b w:val="0"/>
        </w:rPr>
        <w:t>should include the following information:</w:t>
      </w:r>
    </w:p>
    <w:p w:rsidR="001204AD" w:rsidRPr="00C36BBE" w:rsidRDefault="001204AD" w:rsidP="001204AD"/>
    <w:p w:rsidR="001204AD" w:rsidRPr="00C36BBE" w:rsidRDefault="001204AD" w:rsidP="001204AD">
      <w:pPr>
        <w:pStyle w:val="ListParagraph"/>
        <w:numPr>
          <w:ilvl w:val="0"/>
          <w:numId w:val="4"/>
        </w:numPr>
      </w:pPr>
      <w:r w:rsidRPr="00C36BBE">
        <w:rPr>
          <w:b w:val="0"/>
        </w:rPr>
        <w:t xml:space="preserve">Focus on outcome or impact indicators as much as possible.  At a minimum, each objective should have one outcome or impact indicator. </w:t>
      </w:r>
      <w:r w:rsidR="0092422B" w:rsidRPr="00C36BBE">
        <w:rPr>
          <w:b w:val="0"/>
        </w:rPr>
        <w:t xml:space="preserve"> </w:t>
      </w:r>
      <w:r w:rsidRPr="00C36BBE">
        <w:rPr>
          <w:b w:val="0"/>
        </w:rPr>
        <w:t>Wherever possible, baselines should be established before the start of the project.</w:t>
      </w:r>
    </w:p>
    <w:p w:rsidR="001204AD" w:rsidRPr="00C36BBE" w:rsidRDefault="001204AD" w:rsidP="001204AD">
      <w:pPr>
        <w:pStyle w:val="ListParagraph"/>
      </w:pPr>
    </w:p>
    <w:p w:rsidR="001204AD" w:rsidRPr="00C36BBE" w:rsidRDefault="00B82F98" w:rsidP="001204AD">
      <w:pPr>
        <w:pStyle w:val="ListParagraph"/>
        <w:numPr>
          <w:ilvl w:val="0"/>
          <w:numId w:val="4"/>
        </w:numPr>
      </w:pPr>
      <w:r w:rsidRPr="00C36BBE">
        <w:rPr>
          <w:b w:val="0"/>
        </w:rPr>
        <w:t>I</w:t>
      </w:r>
      <w:r w:rsidR="001204AD" w:rsidRPr="00C36BBE">
        <w:rPr>
          <w:b w:val="0"/>
        </w:rPr>
        <w:t xml:space="preserve">nclude </w:t>
      </w:r>
      <w:r w:rsidR="00F831B4" w:rsidRPr="00C36BBE">
        <w:rPr>
          <w:b w:val="0"/>
        </w:rPr>
        <w:t xml:space="preserve">specific </w:t>
      </w:r>
      <w:r w:rsidR="001204AD" w:rsidRPr="00C36BBE">
        <w:rPr>
          <w:b w:val="0"/>
        </w:rPr>
        <w:t>information on locations of projects and beneficiaries (GPS coordinates if possible)</w:t>
      </w:r>
      <w:r w:rsidR="003A1B76" w:rsidRPr="00C36BBE">
        <w:rPr>
          <w:b w:val="0"/>
        </w:rPr>
        <w:t xml:space="preserve"> to increase PRM’s ability to track the impact of PRM funding</w:t>
      </w:r>
      <w:r w:rsidR="001204AD" w:rsidRPr="00C36BBE">
        <w:rPr>
          <w:b w:val="0"/>
        </w:rPr>
        <w:t xml:space="preserve">.  </w:t>
      </w:r>
    </w:p>
    <w:p w:rsidR="001204AD" w:rsidRPr="00C36BBE" w:rsidRDefault="001204AD" w:rsidP="001204AD">
      <w:pPr>
        <w:pStyle w:val="ListParagraph"/>
      </w:pPr>
    </w:p>
    <w:p w:rsidR="001204AD" w:rsidRPr="00C36BBE" w:rsidRDefault="003A1B76" w:rsidP="001204AD">
      <w:pPr>
        <w:pStyle w:val="ListParagraph"/>
        <w:numPr>
          <w:ilvl w:val="0"/>
          <w:numId w:val="4"/>
        </w:numPr>
      </w:pPr>
      <w:r w:rsidRPr="00C36BBE">
        <w:rPr>
          <w:b w:val="0"/>
        </w:rPr>
        <w:t>O</w:t>
      </w:r>
      <w:r w:rsidR="001204AD" w:rsidRPr="00C36BBE">
        <w:rPr>
          <w:b w:val="0"/>
        </w:rPr>
        <w:t>utline how the NGO will acknowledge PRM funding.  If an organization believes that publicly acknowledging the receipt of USG funding for a particular PRM-funded project could potentially endanger the lives of the beneficiaries and/or the organization staff, invite suspicion about the organization's motives, or alienate the organization from the population it is trying to help, it must provide a brief explanation in its proposal as to why it should be exempted from this requirement.</w:t>
      </w:r>
    </w:p>
    <w:p w:rsidR="001204AD" w:rsidRPr="00C36BBE" w:rsidRDefault="001204AD" w:rsidP="001204AD">
      <w:pPr>
        <w:pStyle w:val="ListParagraph"/>
      </w:pPr>
    </w:p>
    <w:p w:rsidR="001858CE" w:rsidRPr="00C36BBE" w:rsidRDefault="001858CE" w:rsidP="0081391D">
      <w:pPr>
        <w:pStyle w:val="ListParagraph"/>
        <w:numPr>
          <w:ilvl w:val="0"/>
          <w:numId w:val="4"/>
        </w:numPr>
        <w:rPr>
          <w:b w:val="0"/>
        </w:rPr>
      </w:pPr>
      <w:r w:rsidRPr="00C36BBE">
        <w:rPr>
          <w:b w:val="0"/>
        </w:rPr>
        <w:t xml:space="preserve">PRM partners must complete a gender analysis in the proposal narrative that briefly explains (1) </w:t>
      </w:r>
      <w:r w:rsidR="0092422B" w:rsidRPr="00C36BBE">
        <w:rPr>
          <w:b w:val="0"/>
        </w:rPr>
        <w:t>e</w:t>
      </w:r>
      <w:r w:rsidRPr="00C36BBE">
        <w:rPr>
          <w:b w:val="0"/>
        </w:rPr>
        <w:t xml:space="preserve">xperiences of men, women, boys, and girls with a focus on the different familial roles, community privileges, and gender dynamics within the target population; (2) associated risks and threats experienced by women, girls, and other vulnerable populations based on their gender; (3) power imbalances and needs that arise based on gender inequalities that exist within the family or community; and (4) proposed responses that will address the above and mitigate any gender differences in access, participation, or decision-making that may be experienced by at-risk groups, particularly women and girls. </w:t>
      </w:r>
      <w:r w:rsidR="00D4193F" w:rsidRPr="00C36BBE">
        <w:rPr>
          <w:b w:val="0"/>
        </w:rPr>
        <w:t xml:space="preserve"> The gender analysis should aim to specify and target specific at-risk sub-populations of women and girls, in particular women and girl heads of households, out-of-school girls, women and girls with disabilities, women and girl survivors of violence, married girls, adolescent mothers, as well as people who identify as lesbian, gay, bisexual, transgender, or intersex (LGBTI), and those who are often unaware of and excluded from </w:t>
      </w:r>
      <w:r w:rsidR="000333DC" w:rsidRPr="00C36BBE">
        <w:rPr>
          <w:b w:val="0"/>
        </w:rPr>
        <w:t>project</w:t>
      </w:r>
      <w:r w:rsidR="00D4193F" w:rsidRPr="00C36BBE">
        <w:rPr>
          <w:b w:val="0"/>
        </w:rPr>
        <w:t>s and services and who may be the hardest to reach based on their gender.</w:t>
      </w:r>
    </w:p>
    <w:p w:rsidR="0092422B" w:rsidRPr="00C36BBE" w:rsidRDefault="0092422B" w:rsidP="00AD7AA0">
      <w:pPr>
        <w:rPr>
          <w:b w:val="0"/>
        </w:rPr>
      </w:pPr>
    </w:p>
    <w:p w:rsidR="0092422B" w:rsidRPr="00C36BBE" w:rsidRDefault="0092422B" w:rsidP="0092422B">
      <w:pPr>
        <w:pStyle w:val="ListParagraph"/>
        <w:numPr>
          <w:ilvl w:val="0"/>
          <w:numId w:val="4"/>
        </w:numPr>
        <w:rPr>
          <w:b w:val="0"/>
        </w:rPr>
      </w:pPr>
      <w:r w:rsidRPr="00C36BBE">
        <w:rPr>
          <w:b w:val="0"/>
        </w:rPr>
        <w:t>The budget should include a specific breakdown of funds being provided by UNHCR, other USG agencies, other donors, and your own organization.</w:t>
      </w:r>
    </w:p>
    <w:p w:rsidR="0092422B" w:rsidRPr="00C36BBE" w:rsidRDefault="0092422B" w:rsidP="0092422B">
      <w:pPr>
        <w:pStyle w:val="ListParagraph"/>
      </w:pPr>
    </w:p>
    <w:p w:rsidR="0092422B" w:rsidRPr="00C36BBE" w:rsidRDefault="0092422B" w:rsidP="0092422B">
      <w:pPr>
        <w:numPr>
          <w:ilvl w:val="0"/>
          <w:numId w:val="5"/>
        </w:numPr>
        <w:shd w:val="clear" w:color="auto" w:fill="FFFFFF"/>
        <w:rPr>
          <w:b w:val="0"/>
        </w:rPr>
      </w:pPr>
      <w:r w:rsidRPr="00C36BBE">
        <w:rPr>
          <w:b w:val="0"/>
        </w:rPr>
        <w:t xml:space="preserve">Applicants whose proposals address gender-based violence (GBV) through their projects must estimate the total cost of these activities as a separate line item in their proposed budgets (see PRM’s budget template).  Proposals and budgets must include details of any sub-agreements associated with the </w:t>
      </w:r>
      <w:r w:rsidR="000333DC" w:rsidRPr="00C36BBE">
        <w:rPr>
          <w:b w:val="0"/>
        </w:rPr>
        <w:t>project</w:t>
      </w:r>
      <w:r w:rsidRPr="00C36BBE">
        <w:rPr>
          <w:b w:val="0"/>
        </w:rPr>
        <w:t>.</w:t>
      </w:r>
    </w:p>
    <w:p w:rsidR="006D113D" w:rsidRPr="00C36BBE" w:rsidRDefault="006D113D" w:rsidP="009B74A7">
      <w:pPr>
        <w:pStyle w:val="ListParagraph"/>
        <w:rPr>
          <w:b w:val="0"/>
        </w:rPr>
      </w:pPr>
    </w:p>
    <w:p w:rsidR="001204AD" w:rsidRPr="00C36BBE" w:rsidRDefault="001204AD" w:rsidP="001204AD">
      <w:r w:rsidRPr="00C36BBE">
        <w:rPr>
          <w:b w:val="0"/>
        </w:rPr>
        <w:t>(</w:t>
      </w:r>
      <w:r w:rsidR="00221F86" w:rsidRPr="00C36BBE">
        <w:rPr>
          <w:b w:val="0"/>
        </w:rPr>
        <w:t>e</w:t>
      </w:r>
      <w:r w:rsidRPr="00C36BBE">
        <w:rPr>
          <w:b w:val="0"/>
        </w:rPr>
        <w:t>)</w:t>
      </w:r>
      <w:r w:rsidRPr="00C36BBE">
        <w:rPr>
          <w:b w:val="0"/>
          <w:color w:val="FF0000"/>
        </w:rPr>
        <w:t xml:space="preserve"> </w:t>
      </w:r>
      <w:r w:rsidRPr="00C36BBE">
        <w:t xml:space="preserve">Multi-Year Funding:  </w:t>
      </w:r>
      <w:r w:rsidRPr="00C36BBE">
        <w:rPr>
          <w:b w:val="0"/>
        </w:rPr>
        <w:t xml:space="preserve">Applicants proposing multi-year </w:t>
      </w:r>
      <w:r w:rsidR="000333DC" w:rsidRPr="00C36BBE">
        <w:rPr>
          <w:b w:val="0"/>
        </w:rPr>
        <w:t>project</w:t>
      </w:r>
      <w:r w:rsidRPr="00C36BBE">
        <w:rPr>
          <w:b w:val="0"/>
        </w:rPr>
        <w:t>s should adhere to the following guidance:</w:t>
      </w:r>
    </w:p>
    <w:p w:rsidR="001204AD" w:rsidRPr="00C36BBE" w:rsidRDefault="001204AD" w:rsidP="001204AD">
      <w:pPr>
        <w:rPr>
          <w:b w:val="0"/>
        </w:rPr>
      </w:pPr>
    </w:p>
    <w:p w:rsidR="00AF6901" w:rsidRPr="00C36BBE" w:rsidRDefault="001204AD" w:rsidP="001204AD">
      <w:pPr>
        <w:rPr>
          <w:b w:val="0"/>
        </w:rPr>
      </w:pPr>
      <w:r w:rsidRPr="00C36BBE">
        <w:rPr>
          <w:b w:val="0"/>
        </w:rPr>
        <w:lastRenderedPageBreak/>
        <w:t xml:space="preserve">Applicants may submit proposals that include multi-year strategies presented in </w:t>
      </w:r>
      <w:r w:rsidR="00F96C5D" w:rsidRPr="00C36BBE">
        <w:rPr>
          <w:b w:val="0"/>
        </w:rPr>
        <w:t>one year (</w:t>
      </w:r>
      <w:r w:rsidRPr="00C36BBE">
        <w:rPr>
          <w:b w:val="0"/>
        </w:rPr>
        <w:t>12-month</w:t>
      </w:r>
      <w:r w:rsidR="00F96C5D" w:rsidRPr="00C36BBE">
        <w:rPr>
          <w:b w:val="0"/>
        </w:rPr>
        <w:t>)</w:t>
      </w:r>
      <w:r w:rsidRPr="00C36BBE">
        <w:rPr>
          <w:b w:val="0"/>
        </w:rPr>
        <w:t xml:space="preserve"> cycles for a period not to exceed </w:t>
      </w:r>
      <w:r w:rsidR="00F96C5D" w:rsidRPr="00C36BBE">
        <w:rPr>
          <w:b w:val="0"/>
        </w:rPr>
        <w:t>three years (</w:t>
      </w:r>
      <w:r w:rsidRPr="00C36BBE">
        <w:rPr>
          <w:b w:val="0"/>
        </w:rPr>
        <w:t>36 months</w:t>
      </w:r>
      <w:r w:rsidR="00F96C5D" w:rsidRPr="00C36BBE">
        <w:rPr>
          <w:b w:val="0"/>
        </w:rPr>
        <w:t>)</w:t>
      </w:r>
      <w:r w:rsidRPr="00C36BBE">
        <w:rPr>
          <w:b w:val="0"/>
        </w:rPr>
        <w:t xml:space="preserve"> from the proposed start date.  Fully developed </w:t>
      </w:r>
      <w:r w:rsidR="000333DC" w:rsidRPr="00C36BBE">
        <w:rPr>
          <w:b w:val="0"/>
        </w:rPr>
        <w:t>project</w:t>
      </w:r>
      <w:r w:rsidRPr="00C36BBE">
        <w:rPr>
          <w:b w:val="0"/>
        </w:rPr>
        <w:t xml:space="preserve">s with detailed budgets, objectives and indicators are required for </w:t>
      </w:r>
      <w:r w:rsidRPr="00C36BBE">
        <w:rPr>
          <w:b w:val="0"/>
          <w:u w:val="single"/>
        </w:rPr>
        <w:t>each year of activities</w:t>
      </w:r>
      <w:r w:rsidRPr="00C36BBE">
        <w:rPr>
          <w:b w:val="0"/>
        </w:rPr>
        <w:t>.  Applicants should use PRM’s recommended multi-year proposal template for th</w:t>
      </w:r>
      <w:r w:rsidR="007B7358" w:rsidRPr="00C36BBE">
        <w:rPr>
          <w:b w:val="0"/>
        </w:rPr>
        <w:t>e first year of a multi-year application</w:t>
      </w:r>
      <w:r w:rsidRPr="00C36BBE">
        <w:rPr>
          <w:b w:val="0"/>
        </w:rPr>
        <w:t xml:space="preserve">.  Multi-year funding applicants may use PRM’s standard budget template and should submit a separate budget sheet for each project year.  </w:t>
      </w:r>
      <w:r w:rsidR="007B7358" w:rsidRPr="00C36BBE">
        <w:t xml:space="preserve">Multi-year proposal narratives and budgets can be updated yearly upon submission of new </w:t>
      </w:r>
      <w:r w:rsidR="00631D96" w:rsidRPr="00C36BBE">
        <w:t>non</w:t>
      </w:r>
      <w:r w:rsidR="007B7358" w:rsidRPr="00C36BBE">
        <w:t xml:space="preserve">competing single year proposal </w:t>
      </w:r>
      <w:r w:rsidR="00631D96" w:rsidRPr="00C36BBE">
        <w:t xml:space="preserve">narrative </w:t>
      </w:r>
      <w:r w:rsidR="007B7358" w:rsidRPr="00C36BBE">
        <w:t xml:space="preserve">template with an updated budget, each year.  </w:t>
      </w:r>
    </w:p>
    <w:p w:rsidR="00AF6901" w:rsidRPr="00C36BBE" w:rsidRDefault="00AF6901" w:rsidP="001204AD">
      <w:pPr>
        <w:rPr>
          <w:b w:val="0"/>
        </w:rPr>
      </w:pPr>
    </w:p>
    <w:p w:rsidR="001204AD" w:rsidRPr="00C36BBE" w:rsidRDefault="00A32167" w:rsidP="00AF6901">
      <w:pPr>
        <w:ind w:left="720"/>
        <w:rPr>
          <w:b w:val="0"/>
        </w:rPr>
      </w:pPr>
      <w:r w:rsidRPr="00C36BBE">
        <w:t>P</w:t>
      </w:r>
      <w:r w:rsidR="00AF6901" w:rsidRPr="00C36BBE">
        <w:t>age limits:</w:t>
      </w:r>
      <w:r w:rsidR="00AF6901" w:rsidRPr="00C36BBE">
        <w:rPr>
          <w:b w:val="0"/>
        </w:rPr>
        <w:t xml:space="preserve">  </w:t>
      </w:r>
      <w:r w:rsidR="001204AD" w:rsidRPr="00C36BBE">
        <w:rPr>
          <w:b w:val="0"/>
        </w:rPr>
        <w:t xml:space="preserve">Multi-year proposals using PRM’s </w:t>
      </w:r>
      <w:r w:rsidR="00631D96" w:rsidRPr="00C36BBE">
        <w:rPr>
          <w:b w:val="0"/>
        </w:rPr>
        <w:t>multi-year template</w:t>
      </w:r>
      <w:r w:rsidR="001204AD" w:rsidRPr="00C36BBE">
        <w:rPr>
          <w:b w:val="0"/>
        </w:rPr>
        <w:t xml:space="preserve"> </w:t>
      </w:r>
      <w:r w:rsidR="001204AD" w:rsidRPr="00C36BBE">
        <w:rPr>
          <w:b w:val="0"/>
          <w:u w:val="single"/>
        </w:rPr>
        <w:t xml:space="preserve">must be no more than </w:t>
      </w:r>
      <w:r w:rsidR="00AF6901" w:rsidRPr="00C36BBE">
        <w:rPr>
          <w:b w:val="0"/>
          <w:u w:val="single"/>
        </w:rPr>
        <w:t>2</w:t>
      </w:r>
      <w:r w:rsidR="001204AD" w:rsidRPr="00C36BBE">
        <w:rPr>
          <w:b w:val="0"/>
          <w:u w:val="single"/>
        </w:rPr>
        <w:t>0 pages in length</w:t>
      </w:r>
      <w:r w:rsidR="001204AD" w:rsidRPr="00C36BBE">
        <w:rPr>
          <w:b w:val="0"/>
        </w:rPr>
        <w:t xml:space="preserve"> (Times New Roman 12 point font, one inch margins on all sides).  If the applicant does not use PRM’s recommended templates, proposals must not exceed </w:t>
      </w:r>
      <w:r w:rsidR="00AF6901" w:rsidRPr="00C36BBE">
        <w:rPr>
          <w:b w:val="0"/>
        </w:rPr>
        <w:t>15</w:t>
      </w:r>
      <w:r w:rsidR="001204AD" w:rsidRPr="00C36BBE">
        <w:rPr>
          <w:b w:val="0"/>
        </w:rPr>
        <w:t xml:space="preserve"> pages in length.  Organizations may choose to attach work plans, activity calendars, and/or logical frameworks as addendums/appendices to the proposal.  These attachments do not count toward the </w:t>
      </w:r>
      <w:r w:rsidR="00AF6901" w:rsidRPr="00C36BBE">
        <w:rPr>
          <w:b w:val="0"/>
        </w:rPr>
        <w:t xml:space="preserve">page limit total however annexes cannot be relied upon as a key source of </w:t>
      </w:r>
      <w:r w:rsidR="000333DC" w:rsidRPr="00C36BBE">
        <w:rPr>
          <w:b w:val="0"/>
        </w:rPr>
        <w:t>project</w:t>
      </w:r>
      <w:r w:rsidR="00AF6901" w:rsidRPr="00C36BBE">
        <w:rPr>
          <w:b w:val="0"/>
        </w:rPr>
        <w:t xml:space="preserve"> information.  The proposal narrative must be able to stand on its own in the application process.  </w:t>
      </w:r>
      <w:r w:rsidR="00B40B28" w:rsidRPr="00C36BBE">
        <w:rPr>
          <w:b w:val="0"/>
        </w:rPr>
        <w:t xml:space="preserve">Proposals exceeding the page limit </w:t>
      </w:r>
      <w:r w:rsidR="0092422B" w:rsidRPr="00C36BBE">
        <w:rPr>
          <w:b w:val="0"/>
        </w:rPr>
        <w:t xml:space="preserve">will not </w:t>
      </w:r>
      <w:r w:rsidR="00B40B28" w:rsidRPr="00C36BBE">
        <w:rPr>
          <w:b w:val="0"/>
        </w:rPr>
        <w:t>be considered.</w:t>
      </w:r>
      <w:r w:rsidR="00AF6901" w:rsidRPr="00C36BBE">
        <w:rPr>
          <w:b w:val="0"/>
        </w:rPr>
        <w:t xml:space="preserve"> </w:t>
      </w:r>
    </w:p>
    <w:p w:rsidR="001204AD" w:rsidRPr="00C36BBE" w:rsidRDefault="001204AD" w:rsidP="001204AD">
      <w:pPr>
        <w:rPr>
          <w:b w:val="0"/>
        </w:rPr>
      </w:pPr>
    </w:p>
    <w:p w:rsidR="001204AD" w:rsidRPr="00C36BBE" w:rsidRDefault="001204AD" w:rsidP="001204AD">
      <w:pPr>
        <w:pStyle w:val="NormalWeb"/>
        <w:shd w:val="clear" w:color="auto" w:fill="FFFFFF"/>
        <w:spacing w:before="0" w:beforeAutospacing="0" w:after="0" w:afterAutospacing="0"/>
        <w:rPr>
          <w:b w:val="0"/>
        </w:rPr>
      </w:pPr>
      <w:r w:rsidRPr="00C36BBE">
        <w:rPr>
          <w:b w:val="0"/>
        </w:rPr>
        <w:t xml:space="preserve">Multi-year applications selected for funding by PRM will be funded in </w:t>
      </w:r>
      <w:r w:rsidR="00631D96" w:rsidRPr="00C36BBE">
        <w:rPr>
          <w:b w:val="0"/>
        </w:rPr>
        <w:t>one year (</w:t>
      </w:r>
      <w:r w:rsidRPr="00C36BBE">
        <w:rPr>
          <w:b w:val="0"/>
        </w:rPr>
        <w:t>12- month</w:t>
      </w:r>
      <w:r w:rsidR="00631D96" w:rsidRPr="00C36BBE">
        <w:rPr>
          <w:b w:val="0"/>
        </w:rPr>
        <w:t>)</w:t>
      </w:r>
      <w:r w:rsidRPr="00C36BBE">
        <w:rPr>
          <w:b w:val="0"/>
        </w:rPr>
        <w:t xml:space="preserve"> increments based on the proposal submitted in the initial application as approved by PRM.  Continue</w:t>
      </w:r>
      <w:r w:rsidR="0092422B" w:rsidRPr="00C36BBE">
        <w:rPr>
          <w:b w:val="0"/>
        </w:rPr>
        <w:t>d funding after the initial 12-m</w:t>
      </w:r>
      <w:r w:rsidRPr="00C36BBE">
        <w:rPr>
          <w:b w:val="0"/>
        </w:rPr>
        <w:t xml:space="preserve">onth award requires the submission of a noncompeting </w:t>
      </w:r>
      <w:r w:rsidR="00F831B4" w:rsidRPr="00C36BBE">
        <w:rPr>
          <w:b w:val="0"/>
        </w:rPr>
        <w:t>single-</w:t>
      </w:r>
      <w:r w:rsidR="00631D96" w:rsidRPr="00C36BBE">
        <w:rPr>
          <w:b w:val="0"/>
        </w:rPr>
        <w:t>year proposal narrative</w:t>
      </w:r>
      <w:r w:rsidR="00631D96" w:rsidRPr="00C36BBE">
        <w:t xml:space="preserve"> </w:t>
      </w:r>
      <w:r w:rsidRPr="00C36BBE">
        <w:rPr>
          <w:b w:val="0"/>
        </w:rPr>
        <w:t xml:space="preserve">and will be contingent upon available funding, strong performance, and continuing need.  </w:t>
      </w:r>
      <w:r w:rsidR="001118F3" w:rsidRPr="00C36BBE">
        <w:rPr>
          <w:b w:val="0"/>
        </w:rPr>
        <w:t xml:space="preserve">Year two and three proposals must be submitted by the organization no later than 90 days before the proposed start date of the new cooperative agreement (e.g., if the next project period is to begin on September 1, submit your application by June 1).  It is strongly recommended that NGOs submit as early as possible after the directed announcement for continuation funding has been issued.  Late applications will jeopardize continued funding.  </w:t>
      </w:r>
      <w:r w:rsidR="00631D96" w:rsidRPr="00C36BBE">
        <w:rPr>
          <w:b w:val="0"/>
        </w:rPr>
        <w:t>Follow-on year</w:t>
      </w:r>
      <w:r w:rsidRPr="00C36BBE">
        <w:rPr>
          <w:b w:val="0"/>
        </w:rPr>
        <w:t xml:space="preserve"> applications are submitted in lieu of responding to PRM’s published call for proposals for those activities.  Late </w:t>
      </w:r>
      <w:r w:rsidR="00631D96" w:rsidRPr="00C36BBE">
        <w:rPr>
          <w:b w:val="0"/>
        </w:rPr>
        <w:t>submissions</w:t>
      </w:r>
      <w:r w:rsidRPr="00C36BBE">
        <w:rPr>
          <w:b w:val="0"/>
        </w:rPr>
        <w:t xml:space="preserve"> will jeopardize continued funding.  </w:t>
      </w:r>
    </w:p>
    <w:p w:rsidR="001204AD" w:rsidRPr="00C36BBE" w:rsidRDefault="001204AD" w:rsidP="001204AD">
      <w:pPr>
        <w:pStyle w:val="NormalWeb"/>
        <w:shd w:val="clear" w:color="auto" w:fill="FFFFFF"/>
        <w:spacing w:before="0" w:beforeAutospacing="0" w:after="0" w:afterAutospacing="0"/>
        <w:rPr>
          <w:b w:val="0"/>
        </w:rPr>
      </w:pPr>
    </w:p>
    <w:p w:rsidR="000E33A3" w:rsidRPr="00C36BBE" w:rsidRDefault="001204AD" w:rsidP="000E33A3">
      <w:pPr>
        <w:rPr>
          <w:rStyle w:val="Strong"/>
          <w:b/>
          <w:color w:val="000000"/>
        </w:rPr>
      </w:pPr>
      <w:r w:rsidRPr="00C36BBE">
        <w:rPr>
          <w:b w:val="0"/>
        </w:rPr>
        <w:t xml:space="preserve">Organizations can request </w:t>
      </w:r>
      <w:r w:rsidR="00631D96" w:rsidRPr="00C36BBE">
        <w:rPr>
          <w:b w:val="0"/>
        </w:rPr>
        <w:t xml:space="preserve">single-year and </w:t>
      </w:r>
      <w:r w:rsidRPr="00C36BBE">
        <w:rPr>
          <w:b w:val="0"/>
        </w:rPr>
        <w:t xml:space="preserve">multi-year funding </w:t>
      </w:r>
      <w:r w:rsidR="00631D96" w:rsidRPr="00C36BBE">
        <w:rPr>
          <w:b w:val="0"/>
        </w:rPr>
        <w:t>proposal narrative</w:t>
      </w:r>
      <w:r w:rsidRPr="00C36BBE">
        <w:rPr>
          <w:b w:val="0"/>
        </w:rPr>
        <w:t xml:space="preserve"> templates by emailing</w:t>
      </w:r>
      <w:r w:rsidRPr="00C36BBE">
        <w:rPr>
          <w:b w:val="0"/>
          <w:color w:val="000000"/>
        </w:rPr>
        <w:t xml:space="preserve"> </w:t>
      </w:r>
      <w:hyperlink r:id="rId16" w:history="1">
        <w:r w:rsidRPr="00C36BBE">
          <w:rPr>
            <w:rStyle w:val="Hyperlink"/>
            <w:b w:val="0"/>
            <w:bCs/>
          </w:rPr>
          <w:t>PRM's NGO Coordinator</w:t>
        </w:r>
      </w:hyperlink>
      <w:r w:rsidRPr="00C36BBE">
        <w:rPr>
          <w:rStyle w:val="Strong"/>
          <w:b/>
          <w:color w:val="000000"/>
        </w:rPr>
        <w:t xml:space="preserve"> </w:t>
      </w:r>
      <w:r w:rsidRPr="00C36BBE">
        <w:rPr>
          <w:rStyle w:val="Strong"/>
          <w:color w:val="000000"/>
        </w:rPr>
        <w:t xml:space="preserve">with </w:t>
      </w:r>
      <w:r w:rsidRPr="00C36BBE">
        <w:rPr>
          <w:b w:val="0"/>
          <w:color w:val="000000"/>
        </w:rPr>
        <w:t>the phrase “PRM NGO Templates” in the subject line</w:t>
      </w:r>
      <w:r w:rsidRPr="00C36BBE">
        <w:rPr>
          <w:rStyle w:val="Strong"/>
          <w:color w:val="000000"/>
        </w:rPr>
        <w:t>.</w:t>
      </w:r>
      <w:r w:rsidRPr="00C36BBE">
        <w:rPr>
          <w:rStyle w:val="Strong"/>
          <w:b/>
          <w:color w:val="000000"/>
        </w:rPr>
        <w:t xml:space="preserve">  </w:t>
      </w:r>
    </w:p>
    <w:p w:rsidR="00895458" w:rsidRPr="00C36BBE" w:rsidRDefault="00895458" w:rsidP="000E33A3">
      <w:pPr>
        <w:rPr>
          <w:b w:val="0"/>
          <w:color w:val="000000"/>
        </w:rPr>
      </w:pPr>
    </w:p>
    <w:p w:rsidR="000E33A3" w:rsidRPr="00C36BBE" w:rsidRDefault="000E33A3" w:rsidP="000E33A3">
      <w:pPr>
        <w:rPr>
          <w:b w:val="0"/>
          <w:color w:val="000000"/>
        </w:rPr>
      </w:pPr>
      <w:r w:rsidRPr="00C36BBE">
        <w:t xml:space="preserve">3. Dun and Bradstreet </w:t>
      </w:r>
      <w:r w:rsidR="001204AD" w:rsidRPr="00C36BBE">
        <w:t xml:space="preserve">Data </w:t>
      </w:r>
      <w:r w:rsidRPr="00C36BBE">
        <w:t>Universal Numbering System (DUNS) Number and System for Award Management (SAM)</w:t>
      </w:r>
    </w:p>
    <w:p w:rsidR="000E33A3" w:rsidRPr="00C36BBE" w:rsidRDefault="000E33A3" w:rsidP="000E33A3"/>
    <w:p w:rsidR="000E33A3" w:rsidRPr="00C36BBE" w:rsidRDefault="001204AD" w:rsidP="000E33A3">
      <w:pPr>
        <w:rPr>
          <w:b w:val="0"/>
        </w:rPr>
      </w:pPr>
      <w:r w:rsidRPr="00C36BBE">
        <w:rPr>
          <w:b w:val="0"/>
        </w:rPr>
        <w:lastRenderedPageBreak/>
        <w:t xml:space="preserve">(a) </w:t>
      </w:r>
      <w:r w:rsidR="000E33A3" w:rsidRPr="00C36BBE">
        <w:rPr>
          <w:b w:val="0"/>
        </w:rPr>
        <w:t>Each applicant is required to:  (i) be registered in SAM</w:t>
      </w:r>
      <w:r w:rsidR="00AF6044" w:rsidRPr="00C36BBE">
        <w:rPr>
          <w:b w:val="0"/>
        </w:rPr>
        <w:t xml:space="preserve"> at (www.sam.gov)</w:t>
      </w:r>
      <w:r w:rsidR="000E33A3" w:rsidRPr="00C36BBE">
        <w:rPr>
          <w:b w:val="0"/>
        </w:rPr>
        <w:t xml:space="preserve"> before submitting its application; (ii) provide a valid DUNS number in its application; and (iii) continue to maintain an active SAM registration with current information at all times during which it has an active PRM award or an application or plan under consideration by PRM.  No federal award may be made to an applicant until the applicant has complied with all applicable DUNS and SAM requirements and, if an applicant has not fully complied with the requirements by the time the PRM award is ready to be made, PRM may determine that the applicant is not qualified to receive a PRM award and use that determination as a basis for making a PRM award to another applicant. </w:t>
      </w:r>
    </w:p>
    <w:p w:rsidR="000E33A3" w:rsidRPr="00C36BBE" w:rsidRDefault="000E33A3" w:rsidP="000E33A3">
      <w:pPr>
        <w:shd w:val="clear" w:color="auto" w:fill="FFFFFF"/>
        <w:spacing w:line="270" w:lineRule="atLeast"/>
      </w:pPr>
    </w:p>
    <w:p w:rsidR="001204AD" w:rsidRPr="00C36BBE" w:rsidRDefault="001204AD" w:rsidP="001204AD">
      <w:pPr>
        <w:tabs>
          <w:tab w:val="left" w:pos="720"/>
        </w:tabs>
        <w:rPr>
          <w:b w:val="0"/>
        </w:rPr>
      </w:pPr>
      <w:r w:rsidRPr="00C36BBE">
        <w:rPr>
          <w:b w:val="0"/>
        </w:rPr>
        <w:t xml:space="preserve">(b) </w:t>
      </w:r>
      <w:r w:rsidRPr="00C36BBE">
        <w:t>Proposals must be submitted via Grants.gov (</w:t>
      </w:r>
      <w:r w:rsidRPr="00C36BBE">
        <w:rPr>
          <w:u w:val="single"/>
        </w:rPr>
        <w:t>not</w:t>
      </w:r>
      <w:r w:rsidRPr="00C36BBE">
        <w:t xml:space="preserve"> via </w:t>
      </w:r>
      <w:r w:rsidR="009C4E94" w:rsidRPr="00C36BBE">
        <w:t>SAMS Domestic</w:t>
      </w:r>
      <w:r w:rsidRPr="00C36BBE">
        <w:t xml:space="preserve">).  </w:t>
      </w:r>
      <w:r w:rsidR="00385007" w:rsidRPr="00C36BBE">
        <w:rPr>
          <w:b w:val="0"/>
        </w:rPr>
        <w:t xml:space="preserve">Grants.gov registration requires a DUNS number and active SAM.gov registration.  </w:t>
      </w:r>
      <w:r w:rsidRPr="00C36BBE">
        <w:rPr>
          <w:b w:val="0"/>
        </w:rPr>
        <w:t xml:space="preserve">If you are new to PRM funding, the Grants.gov registration process can be complicated.  We urge you to refer to </w:t>
      </w:r>
      <w:r w:rsidRPr="00C36BBE">
        <w:rPr>
          <w:b w:val="0"/>
          <w:bCs/>
        </w:rPr>
        <w:t xml:space="preserve">PRM’s </w:t>
      </w:r>
      <w:hyperlink r:id="rId17" w:history="1">
        <w:r w:rsidRPr="00C36BBE">
          <w:rPr>
            <w:rStyle w:val="Hyperlink"/>
            <w:b w:val="0"/>
          </w:rPr>
          <w:t>General NGO Guidelines</w:t>
        </w:r>
      </w:hyperlink>
      <w:r w:rsidRPr="00C36BBE">
        <w:rPr>
          <w:b w:val="0"/>
        </w:rPr>
        <w:t xml:space="preserve"> “</w:t>
      </w:r>
      <w:r w:rsidR="00EF38B1" w:rsidRPr="00C36BBE">
        <w:rPr>
          <w:b w:val="0"/>
        </w:rPr>
        <w:t>Application Process</w:t>
      </w:r>
      <w:r w:rsidRPr="00C36BBE">
        <w:rPr>
          <w:b w:val="0"/>
        </w:rPr>
        <w:t xml:space="preserve">” section for information and resources to help ensure that the application process runs smoothly.  PRM also strongly encourages organizations that have received funding from PRM in the past to read this section as a refresher.  </w:t>
      </w:r>
      <w:r w:rsidR="00084AA9" w:rsidRPr="00C36BBE">
        <w:rPr>
          <w:b w:val="0"/>
          <w:color w:val="000000"/>
        </w:rPr>
        <w:t>Applicants may also refer to the “</w:t>
      </w:r>
      <w:hyperlink r:id="rId18" w:history="1">
        <w:r w:rsidR="00084AA9" w:rsidRPr="00C36BBE">
          <w:rPr>
            <w:rStyle w:val="Hyperlink"/>
            <w:b w:val="0"/>
          </w:rPr>
          <w:t>For Applicants</w:t>
        </w:r>
      </w:hyperlink>
      <w:r w:rsidR="00084AA9" w:rsidRPr="00C36BBE">
        <w:rPr>
          <w:b w:val="0"/>
          <w:color w:val="000000"/>
        </w:rPr>
        <w:t xml:space="preserve">” page on Grants.gov for complete details on requirements.  </w:t>
      </w:r>
    </w:p>
    <w:p w:rsidR="001204AD" w:rsidRPr="00C36BBE" w:rsidRDefault="001204AD" w:rsidP="001204AD"/>
    <w:p w:rsidR="001204AD" w:rsidRPr="00C36BBE" w:rsidRDefault="001204AD" w:rsidP="001204AD">
      <w:r w:rsidRPr="00C36BBE">
        <w:rPr>
          <w:b w:val="0"/>
        </w:rPr>
        <w:t>(c)</w:t>
      </w:r>
      <w:r w:rsidRPr="00C36BBE">
        <w:t xml:space="preserve"> </w:t>
      </w:r>
      <w:r w:rsidRPr="00C36BBE">
        <w:rPr>
          <w:u w:val="single"/>
        </w:rPr>
        <w:t xml:space="preserve">Do not wait until the </w:t>
      </w:r>
      <w:r w:rsidR="007A080A" w:rsidRPr="00C36BBE">
        <w:rPr>
          <w:u w:val="single"/>
        </w:rPr>
        <w:t>deadline</w:t>
      </w:r>
      <w:r w:rsidRPr="00C36BBE">
        <w:rPr>
          <w:u w:val="single"/>
        </w:rPr>
        <w:t xml:space="preserve"> to submit your application on Grants.gov</w:t>
      </w:r>
      <w:r w:rsidRPr="00C36BBE">
        <w:t>.</w:t>
      </w:r>
      <w:r w:rsidRPr="00C36BBE">
        <w:rPr>
          <w:b w:val="0"/>
        </w:rPr>
        <w:t xml:space="preserve">  Organizations not registered with Grants.gov should register well in advance of the deadline as it can take up to two weeks to finalize registration (sometimes longer for non-U.S. based NGOs to get the required registration numbers).  We </w:t>
      </w:r>
      <w:r w:rsidR="00385007" w:rsidRPr="00C36BBE">
        <w:rPr>
          <w:b w:val="0"/>
        </w:rPr>
        <w:t xml:space="preserve">also </w:t>
      </w:r>
      <w:r w:rsidRPr="00C36BBE">
        <w:rPr>
          <w:b w:val="0"/>
        </w:rPr>
        <w:t xml:space="preserve">recommend that organizations, particularly first-time applicants, submit applications via Grants.gov no later than one week before the deadline to avoid last-minute technical difficulties that could result in an application not being considered.  </w:t>
      </w:r>
      <w:r w:rsidRPr="00C36BBE">
        <w:t>PRM partners must maintain an active SAM registration with current information at all times during which they have an active federal award or an application under consideration by PRM or any federal agency.</w:t>
      </w:r>
    </w:p>
    <w:p w:rsidR="001204AD" w:rsidRPr="00C36BBE" w:rsidRDefault="001204AD" w:rsidP="001204AD"/>
    <w:p w:rsidR="001204AD" w:rsidRPr="00C36BBE" w:rsidRDefault="001204AD" w:rsidP="00631D96">
      <w:pPr>
        <w:autoSpaceDE w:val="0"/>
        <w:autoSpaceDN w:val="0"/>
        <w:adjustRightInd w:val="0"/>
        <w:rPr>
          <w:color w:val="000000"/>
        </w:rPr>
      </w:pPr>
      <w:r w:rsidRPr="00C36BBE">
        <w:rPr>
          <w:b w:val="0"/>
        </w:rPr>
        <w:t xml:space="preserve">(d) When registering with </w:t>
      </w:r>
      <w:hyperlink r:id="rId19" w:history="1">
        <w:r w:rsidRPr="00C36BBE">
          <w:rPr>
            <w:rStyle w:val="Hyperlink"/>
            <w:b w:val="0"/>
          </w:rPr>
          <w:t>Grants.gov</w:t>
        </w:r>
      </w:hyperlink>
      <w:r w:rsidRPr="00C36BBE">
        <w:rPr>
          <w:b w:val="0"/>
        </w:rPr>
        <w:t xml:space="preserve">, organizations must designate points of contact and Authorized Organization Representatives (AORs).  Organizations based outside the United States must also request and receive a </w:t>
      </w:r>
      <w:r w:rsidR="00D451E9" w:rsidRPr="00C36BBE">
        <w:rPr>
          <w:b w:val="0"/>
          <w:bCs/>
          <w:shd w:val="clear" w:color="auto" w:fill="FFFFFF"/>
        </w:rPr>
        <w:t>NATO Commercial and Government Entity (</w:t>
      </w:r>
      <w:hyperlink r:id="rId20" w:history="1">
        <w:r w:rsidRPr="00C36BBE">
          <w:rPr>
            <w:rStyle w:val="Hyperlink"/>
          </w:rPr>
          <w:t>NCAGE</w:t>
        </w:r>
      </w:hyperlink>
      <w:r w:rsidR="00D451E9" w:rsidRPr="00C36BBE">
        <w:rPr>
          <w:rStyle w:val="Hyperlink"/>
          <w:b w:val="0"/>
        </w:rPr>
        <w:t>)</w:t>
      </w:r>
      <w:r w:rsidR="00C87B3B" w:rsidRPr="00C36BBE">
        <w:rPr>
          <w:b w:val="0"/>
        </w:rPr>
        <w:t xml:space="preserve"> c</w:t>
      </w:r>
      <w:r w:rsidRPr="00C36BBE">
        <w:rPr>
          <w:b w:val="0"/>
        </w:rPr>
        <w:t xml:space="preserve">ode prior to registering with </w:t>
      </w:r>
      <w:r w:rsidRPr="00C36BBE">
        <w:t>SAM</w:t>
      </w:r>
      <w:r w:rsidRPr="00C36BBE">
        <w:rPr>
          <w:b w:val="0"/>
        </w:rPr>
        <w:t>.</w:t>
      </w:r>
      <w:r w:rsidR="00631D96" w:rsidRPr="00C36BBE">
        <w:rPr>
          <w:b w:val="0"/>
        </w:rPr>
        <w:t xml:space="preserve">  </w:t>
      </w:r>
      <w:r w:rsidR="00631D96" w:rsidRPr="00C36BBE">
        <w:t xml:space="preserve">Applicants experiencing technical difficulties with the SAM registration process should contact the </w:t>
      </w:r>
      <w:hyperlink r:id="rId21" w:history="1">
        <w:r w:rsidR="00631D96" w:rsidRPr="00C36BBE">
          <w:rPr>
            <w:rStyle w:val="Hyperlink"/>
          </w:rPr>
          <w:t>Federal Service Desk</w:t>
        </w:r>
      </w:hyperlink>
      <w:r w:rsidR="00631D96" w:rsidRPr="00C36BBE">
        <w:t xml:space="preserve"> (FSD) online or at </w:t>
      </w:r>
      <w:r w:rsidR="00631D96" w:rsidRPr="00C36BBE">
        <w:rPr>
          <w:rStyle w:val="Strong"/>
          <w:b/>
        </w:rPr>
        <w:t>1</w:t>
      </w:r>
      <w:r w:rsidR="00631D96" w:rsidRPr="00C36BBE">
        <w:rPr>
          <w:rStyle w:val="Strong"/>
        </w:rPr>
        <w:t>-</w:t>
      </w:r>
      <w:r w:rsidR="00631D96" w:rsidRPr="00C36BBE">
        <w:t>866-606-8220 (U.S.) and 1-334-206-7828 (International).</w:t>
      </w:r>
    </w:p>
    <w:p w:rsidR="001204AD" w:rsidRPr="00C36BBE" w:rsidRDefault="001204AD" w:rsidP="001204AD"/>
    <w:p w:rsidR="001204AD" w:rsidRPr="00C36BBE" w:rsidRDefault="001204AD" w:rsidP="001204AD">
      <w:r w:rsidRPr="00C36BBE">
        <w:rPr>
          <w:b w:val="0"/>
        </w:rPr>
        <w:t>(e)</w:t>
      </w:r>
      <w:r w:rsidRPr="00C36BBE">
        <w:t xml:space="preserve"> Applications must be submitted under the authority of the Authorized Organization Representative at the applicant organization.</w:t>
      </w:r>
      <w:r w:rsidRPr="00C36BBE">
        <w:rPr>
          <w:b w:val="0"/>
        </w:rPr>
        <w:t xml:space="preserve">  Having proposals submitted by agency headquarters helps to avoid possible technical problems.</w:t>
      </w:r>
    </w:p>
    <w:p w:rsidR="001204AD" w:rsidRPr="00C36BBE" w:rsidRDefault="001204AD" w:rsidP="001204AD">
      <w:pPr>
        <w:pStyle w:val="ListParagraph"/>
      </w:pPr>
    </w:p>
    <w:p w:rsidR="001204AD" w:rsidRPr="00C36BBE" w:rsidRDefault="001204AD" w:rsidP="001204AD">
      <w:r w:rsidRPr="00C36BBE">
        <w:rPr>
          <w:b w:val="0"/>
        </w:rPr>
        <w:lastRenderedPageBreak/>
        <w:t>(f)</w:t>
      </w:r>
      <w:r w:rsidRPr="00C36BBE">
        <w:t xml:space="preserve"> If you encounter technical difficulties with Grants.gov please contact the Grants.gov Help Desk at </w:t>
      </w:r>
      <w:hyperlink r:id="rId22" w:history="1">
        <w:r w:rsidRPr="00C36BBE">
          <w:rPr>
            <w:rStyle w:val="Hyperlink"/>
          </w:rPr>
          <w:t>support@grants.gov</w:t>
        </w:r>
      </w:hyperlink>
      <w:r w:rsidRPr="00C36BBE">
        <w:t xml:space="preserve"> or by calling 1-800-518-4726.</w:t>
      </w:r>
      <w:r w:rsidRPr="00C36BBE">
        <w:rPr>
          <w:b w:val="0"/>
        </w:rPr>
        <w:t xml:space="preserve">  </w:t>
      </w:r>
    </w:p>
    <w:p w:rsidR="00D451E9" w:rsidRPr="00C36BBE" w:rsidRDefault="00D451E9" w:rsidP="001204AD">
      <w:pPr>
        <w:rPr>
          <w:b w:val="0"/>
        </w:rPr>
      </w:pPr>
    </w:p>
    <w:p w:rsidR="001204AD" w:rsidRPr="00C36BBE" w:rsidRDefault="001204AD" w:rsidP="001204AD">
      <w:pPr>
        <w:rPr>
          <w:b w:val="0"/>
        </w:rPr>
      </w:pPr>
      <w:r w:rsidRPr="00C36BBE">
        <w:rPr>
          <w:b w:val="0"/>
        </w:rPr>
        <w:t>(g) It is the responsibility of each applicant to ensure the appropriate registrations are in place and active.  Failure to have the appropriate organizational registrations in place is not considered a technical difficulty and is not justification for an alternate means of submission.</w:t>
      </w:r>
    </w:p>
    <w:p w:rsidR="001204AD" w:rsidRPr="00C36BBE" w:rsidRDefault="001204AD" w:rsidP="001204AD">
      <w:pPr>
        <w:pStyle w:val="ListParagraph"/>
      </w:pPr>
    </w:p>
    <w:p w:rsidR="001204AD" w:rsidRPr="00C36BBE" w:rsidRDefault="001204AD" w:rsidP="001204AD">
      <w:pPr>
        <w:rPr>
          <w:b w:val="0"/>
          <w:color w:val="000000"/>
        </w:rPr>
      </w:pPr>
      <w:r w:rsidRPr="00C36BBE">
        <w:rPr>
          <w:b w:val="0"/>
        </w:rPr>
        <w:t xml:space="preserve">(h) </w:t>
      </w:r>
      <w:r w:rsidR="00E80F64" w:rsidRPr="00C36BBE">
        <w:rPr>
          <w:b w:val="0"/>
        </w:rPr>
        <w:t xml:space="preserve">Pursuant to U.S. Code, Title 218, Section 1001, stated on OMB Standard Form 424 (SF-424), the Department of State is authorized to consolidate the certifications and assurances required by Federal law or regulations for its federal assistance programs.  The list of certifications and assurances is available upon request by emailing PRMNGOCoordinator@state.gov with the </w:t>
      </w:r>
      <w:r w:rsidR="00E80F64" w:rsidRPr="00C36BBE">
        <w:t>subject line</w:t>
      </w:r>
      <w:r w:rsidR="00E80F64" w:rsidRPr="00C36BBE">
        <w:rPr>
          <w:b w:val="0"/>
        </w:rPr>
        <w:t>, “PRM NGO Templates”</w:t>
      </w:r>
      <w:r w:rsidR="00086E0F" w:rsidRPr="00C36BBE">
        <w:rPr>
          <w:b w:val="0"/>
        </w:rPr>
        <w:t>.</w:t>
      </w:r>
      <w:r w:rsidR="00E80F64" w:rsidRPr="00C36BBE">
        <w:rPr>
          <w:b w:val="0"/>
        </w:rPr>
        <w:t xml:space="preserve">  (Do not put the quotation marks in the subject line.)</w:t>
      </w:r>
      <w:r w:rsidR="00631D96" w:rsidRPr="00C36BBE">
        <w:rPr>
          <w:b w:val="0"/>
        </w:rPr>
        <w:t xml:space="preserve">  </w:t>
      </w:r>
    </w:p>
    <w:p w:rsidR="001204AD" w:rsidRPr="00C36BBE" w:rsidRDefault="001204AD" w:rsidP="000E33A3">
      <w:pPr>
        <w:shd w:val="clear" w:color="auto" w:fill="FFFFFF"/>
        <w:spacing w:line="270" w:lineRule="atLeast"/>
      </w:pPr>
    </w:p>
    <w:p w:rsidR="003C0F85" w:rsidRPr="00C36BBE" w:rsidRDefault="003C0F85" w:rsidP="003C0F85">
      <w:pPr>
        <w:rPr>
          <w:b w:val="0"/>
          <w:color w:val="000000"/>
        </w:rPr>
      </w:pPr>
      <w:r w:rsidRPr="00C36BBE">
        <w:rPr>
          <w:b w:val="0"/>
        </w:rPr>
        <w:t>(i) In accordance with 2 CFR §200.113, Mandatory disclosures, 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Appendix XII—Award Term and Condition for Recipient Integrity and Performance Matters are required to report certain civil, criminal, or administrative proceedings to SAM.</w:t>
      </w:r>
      <w:r w:rsidR="00877D2A" w:rsidRPr="00C36BBE">
        <w:rPr>
          <w:b w:val="0"/>
        </w:rPr>
        <w:t xml:space="preserve"> </w:t>
      </w:r>
      <w:r w:rsidRPr="00C36BBE">
        <w:rPr>
          <w:b w:val="0"/>
        </w:rPr>
        <w:t xml:space="preserve"> Failure to make required disclosures can result in any of the remedies described in 2 CFR §200.338 Remedies for noncompliance, including suspension or debarment. </w:t>
      </w:r>
      <w:r w:rsidR="00877D2A" w:rsidRPr="00C36BBE">
        <w:rPr>
          <w:b w:val="0"/>
        </w:rPr>
        <w:t xml:space="preserve"> </w:t>
      </w:r>
      <w:r w:rsidRPr="00C36BBE">
        <w:rPr>
          <w:b w:val="0"/>
        </w:rPr>
        <w:t xml:space="preserve">(See also 2 CFR part 180, 31 U.S.C. 3321, and 41 U.S.C. 2313.)  </w:t>
      </w:r>
    </w:p>
    <w:p w:rsidR="003C0F85" w:rsidRPr="00C36BBE" w:rsidRDefault="003C0F85" w:rsidP="000E33A3">
      <w:pPr>
        <w:shd w:val="clear" w:color="auto" w:fill="FFFFFF"/>
        <w:spacing w:line="270" w:lineRule="atLeast"/>
      </w:pPr>
    </w:p>
    <w:p w:rsidR="00310F7D" w:rsidRPr="00C36BBE" w:rsidRDefault="000E33A3" w:rsidP="000E33A3">
      <w:pPr>
        <w:shd w:val="clear" w:color="auto" w:fill="FFFFFF"/>
        <w:spacing w:line="270" w:lineRule="atLeast"/>
      </w:pPr>
      <w:r w:rsidRPr="00C36BBE">
        <w:t xml:space="preserve">4. </w:t>
      </w:r>
      <w:r w:rsidR="00310F7D" w:rsidRPr="00C36BBE">
        <w:t>Submission Dates and Times</w:t>
      </w:r>
    </w:p>
    <w:p w:rsidR="00310F7D" w:rsidRPr="00C36BBE" w:rsidRDefault="00310F7D" w:rsidP="000E33A3">
      <w:pPr>
        <w:shd w:val="clear" w:color="auto" w:fill="FFFFFF"/>
        <w:spacing w:line="270" w:lineRule="atLeast"/>
      </w:pPr>
    </w:p>
    <w:p w:rsidR="001B4C87" w:rsidRPr="00CC650C" w:rsidRDefault="001B4C87" w:rsidP="001B4C87">
      <w:r w:rsidRPr="00C36BBE">
        <w:t xml:space="preserve">Announcement issuance date:  </w:t>
      </w:r>
      <w:r w:rsidR="00BA42CC" w:rsidRPr="00CC650C">
        <w:rPr>
          <w:b w:val="0"/>
        </w:rPr>
        <w:t>Wednesday, February 13,</w:t>
      </w:r>
      <w:r w:rsidRPr="00CC650C">
        <w:rPr>
          <w:b w:val="0"/>
        </w:rPr>
        <w:t xml:space="preserve"> </w:t>
      </w:r>
      <w:r w:rsidR="00200302" w:rsidRPr="00CC650C">
        <w:rPr>
          <w:b w:val="0"/>
        </w:rPr>
        <w:t>2019</w:t>
      </w:r>
      <w:r w:rsidR="00CC650C">
        <w:rPr>
          <w:b w:val="0"/>
        </w:rPr>
        <w:t>.</w:t>
      </w:r>
    </w:p>
    <w:p w:rsidR="001B4C87" w:rsidRPr="00C36BBE" w:rsidRDefault="001B4C87" w:rsidP="001B4C87"/>
    <w:p w:rsidR="00310F7D" w:rsidRPr="00C36BBE" w:rsidRDefault="001B4C87" w:rsidP="001B4C87">
      <w:pPr>
        <w:shd w:val="clear" w:color="auto" w:fill="FFFFFF"/>
        <w:spacing w:line="270" w:lineRule="atLeast"/>
        <w:rPr>
          <w:b w:val="0"/>
        </w:rPr>
      </w:pPr>
      <w:r w:rsidRPr="00C36BBE">
        <w:t>Proposal submission deadline:</w:t>
      </w:r>
      <w:r w:rsidRPr="00C36BBE">
        <w:rPr>
          <w:b w:val="0"/>
        </w:rPr>
        <w:t xml:space="preserve">  </w:t>
      </w:r>
      <w:r w:rsidR="00BA42CC">
        <w:rPr>
          <w:b w:val="0"/>
        </w:rPr>
        <w:t xml:space="preserve">Friday, March 29, </w:t>
      </w:r>
      <w:r w:rsidR="00BA42CC" w:rsidRPr="00CC650C">
        <w:rPr>
          <w:b w:val="0"/>
        </w:rPr>
        <w:t>2019</w:t>
      </w:r>
      <w:r w:rsidRPr="00CC650C">
        <w:rPr>
          <w:b w:val="0"/>
        </w:rPr>
        <w:t xml:space="preserve"> at 12:00 p.m. noon </w:t>
      </w:r>
      <w:r w:rsidR="00973208" w:rsidRPr="00CC650C">
        <w:rPr>
          <w:b w:val="0"/>
        </w:rPr>
        <w:t>EDT</w:t>
      </w:r>
      <w:r w:rsidRPr="00CC650C">
        <w:rPr>
          <w:b w:val="0"/>
        </w:rPr>
        <w:t xml:space="preserve">.   </w:t>
      </w:r>
    </w:p>
    <w:p w:rsidR="001B4C87" w:rsidRPr="00C36BBE" w:rsidRDefault="001B4C87" w:rsidP="001B4C87">
      <w:pPr>
        <w:shd w:val="clear" w:color="auto" w:fill="FFFFFF"/>
        <w:spacing w:line="270" w:lineRule="atLeast"/>
        <w:rPr>
          <w:b w:val="0"/>
        </w:rPr>
      </w:pPr>
    </w:p>
    <w:p w:rsidR="000E33A3" w:rsidRPr="00C36BBE" w:rsidRDefault="00310F7D" w:rsidP="000E33A3">
      <w:pPr>
        <w:shd w:val="clear" w:color="auto" w:fill="FFFFFF"/>
        <w:spacing w:line="270" w:lineRule="atLeast"/>
      </w:pPr>
      <w:r w:rsidRPr="00C36BBE">
        <w:t xml:space="preserve">5. </w:t>
      </w:r>
      <w:r w:rsidR="000E33A3" w:rsidRPr="00C36BBE">
        <w:t>Intergovernmental Review – Not Applicable.</w:t>
      </w:r>
    </w:p>
    <w:p w:rsidR="000E33A3" w:rsidRPr="00C36BBE" w:rsidRDefault="000E33A3" w:rsidP="000E33A3">
      <w:pPr>
        <w:shd w:val="clear" w:color="auto" w:fill="FFFFFF"/>
        <w:spacing w:line="270" w:lineRule="atLeast"/>
      </w:pPr>
    </w:p>
    <w:p w:rsidR="000E33A3" w:rsidRPr="00C36BBE" w:rsidRDefault="00310F7D" w:rsidP="000E33A3">
      <w:pPr>
        <w:shd w:val="clear" w:color="auto" w:fill="FFFFFF"/>
        <w:spacing w:line="270" w:lineRule="atLeast"/>
        <w:rPr>
          <w:b w:val="0"/>
        </w:rPr>
      </w:pPr>
      <w:r w:rsidRPr="00C36BBE">
        <w:t>6</w:t>
      </w:r>
      <w:r w:rsidR="000E33A3" w:rsidRPr="00C36BBE">
        <w:t xml:space="preserve">. Funding Restrictions.  </w:t>
      </w:r>
      <w:r w:rsidR="000E33A3" w:rsidRPr="00C36BBE">
        <w:rPr>
          <w:b w:val="0"/>
        </w:rPr>
        <w:t>Federal awards will not allow reimbursement of Federal Award costs without prior authorization by PRM.</w:t>
      </w:r>
    </w:p>
    <w:p w:rsidR="00A32608" w:rsidRPr="00C36BBE" w:rsidRDefault="00A32608" w:rsidP="000E33A3">
      <w:pPr>
        <w:shd w:val="clear" w:color="auto" w:fill="FFFFFF"/>
        <w:spacing w:line="270" w:lineRule="atLeast"/>
        <w:rPr>
          <w:b w:val="0"/>
        </w:rPr>
      </w:pPr>
    </w:p>
    <w:p w:rsidR="000E33A3" w:rsidRPr="00C36BBE" w:rsidRDefault="00310F7D" w:rsidP="000E33A3">
      <w:pPr>
        <w:shd w:val="clear" w:color="auto" w:fill="FFFFFF"/>
        <w:spacing w:line="270" w:lineRule="atLeast"/>
      </w:pPr>
      <w:r w:rsidRPr="00C36BBE">
        <w:t>7</w:t>
      </w:r>
      <w:r w:rsidR="000E33A3" w:rsidRPr="00C36BBE">
        <w:t>.  Other Submission Requirements</w:t>
      </w:r>
    </w:p>
    <w:p w:rsidR="000E33A3" w:rsidRPr="00C36BBE" w:rsidRDefault="000E33A3" w:rsidP="000E33A3">
      <w:pPr>
        <w:rPr>
          <w:b w:val="0"/>
        </w:rPr>
      </w:pPr>
    </w:p>
    <w:p w:rsidR="001204AD" w:rsidRPr="00C36BBE" w:rsidRDefault="001204AD" w:rsidP="001204AD">
      <w:pPr>
        <w:rPr>
          <w:b w:val="0"/>
        </w:rPr>
      </w:pPr>
      <w:r w:rsidRPr="00C36BBE">
        <w:rPr>
          <w:b w:val="0"/>
        </w:rPr>
        <w:t xml:space="preserve">(a) </w:t>
      </w:r>
      <w:r w:rsidRPr="00C36BBE">
        <w:t>PRM Standardized Indicators</w:t>
      </w:r>
      <w:r w:rsidR="007D284D" w:rsidRPr="00C36BBE">
        <w:t>:</w:t>
      </w:r>
      <w:r w:rsidR="007D284D" w:rsidRPr="00C36BBE">
        <w:rPr>
          <w:b w:val="0"/>
        </w:rPr>
        <w:t xml:space="preserve"> </w:t>
      </w:r>
      <w:r w:rsidRPr="00C36BBE">
        <w:rPr>
          <w:b w:val="0"/>
        </w:rPr>
        <w:t xml:space="preserve"> </w:t>
      </w:r>
      <w:r w:rsidR="007D284D" w:rsidRPr="00C36BBE">
        <w:rPr>
          <w:b w:val="0"/>
        </w:rPr>
        <w:t xml:space="preserve">In an effort to streamline the proposal writing/reviewing process and better measure the impact of the Bureau’s work, PRM </w:t>
      </w:r>
      <w:r w:rsidR="00877D2A" w:rsidRPr="00C36BBE">
        <w:rPr>
          <w:b w:val="0"/>
        </w:rPr>
        <w:lastRenderedPageBreak/>
        <w:t xml:space="preserve">strongly recommends </w:t>
      </w:r>
      <w:r w:rsidR="007D284D" w:rsidRPr="00C36BBE">
        <w:rPr>
          <w:b w:val="0"/>
        </w:rPr>
        <w:t xml:space="preserve">the use of standardized indicators </w:t>
      </w:r>
      <w:r w:rsidR="00F73819" w:rsidRPr="00C36BBE">
        <w:rPr>
          <w:b w:val="0"/>
        </w:rPr>
        <w:t xml:space="preserve">for projects </w:t>
      </w:r>
      <w:r w:rsidR="007D284D" w:rsidRPr="00C36BBE">
        <w:rPr>
          <w:b w:val="0"/>
        </w:rPr>
        <w:t xml:space="preserve">in the </w:t>
      </w:r>
      <w:r w:rsidR="00F73819" w:rsidRPr="00C36BBE">
        <w:rPr>
          <w:b w:val="0"/>
        </w:rPr>
        <w:t xml:space="preserve">protection, child protection, </w:t>
      </w:r>
      <w:r w:rsidR="007D284D" w:rsidRPr="00C36BBE">
        <w:rPr>
          <w:b w:val="0"/>
        </w:rPr>
        <w:t xml:space="preserve">health, </w:t>
      </w:r>
      <w:r w:rsidR="00F73819" w:rsidRPr="00C36BBE">
        <w:rPr>
          <w:b w:val="0"/>
        </w:rPr>
        <w:t xml:space="preserve">mental health and psychosocial support, </w:t>
      </w:r>
      <w:r w:rsidR="007D284D" w:rsidRPr="00C36BBE">
        <w:rPr>
          <w:b w:val="0"/>
        </w:rPr>
        <w:t xml:space="preserve">WASH, </w:t>
      </w:r>
      <w:r w:rsidR="00F73819" w:rsidRPr="00C36BBE">
        <w:rPr>
          <w:b w:val="0"/>
        </w:rPr>
        <w:t xml:space="preserve">nutrition and food security, education, </w:t>
      </w:r>
      <w:r w:rsidR="007D284D" w:rsidRPr="00C36BBE">
        <w:rPr>
          <w:b w:val="0"/>
        </w:rPr>
        <w:t xml:space="preserve">livelihoods, </w:t>
      </w:r>
      <w:r w:rsidR="00F73819" w:rsidRPr="00C36BBE">
        <w:rPr>
          <w:b w:val="0"/>
        </w:rPr>
        <w:t xml:space="preserve">and </w:t>
      </w:r>
      <w:r w:rsidR="007D284D" w:rsidRPr="00C36BBE">
        <w:rPr>
          <w:b w:val="0"/>
        </w:rPr>
        <w:t>shelter</w:t>
      </w:r>
      <w:r w:rsidR="00F73819" w:rsidRPr="00C36BBE">
        <w:rPr>
          <w:b w:val="0"/>
        </w:rPr>
        <w:t xml:space="preserve"> sectors,</w:t>
      </w:r>
      <w:r w:rsidR="007D284D" w:rsidRPr="00C36BBE">
        <w:rPr>
          <w:b w:val="0"/>
        </w:rPr>
        <w:t xml:space="preserve"> </w:t>
      </w:r>
      <w:r w:rsidR="00F73819" w:rsidRPr="00C36BBE">
        <w:rPr>
          <w:b w:val="0"/>
        </w:rPr>
        <w:t xml:space="preserve">as well as projects that include </w:t>
      </w:r>
      <w:r w:rsidR="00376166" w:rsidRPr="00C36BBE">
        <w:rPr>
          <w:b w:val="0"/>
        </w:rPr>
        <w:t>local government capacity</w:t>
      </w:r>
      <w:r w:rsidR="00F73819" w:rsidRPr="00C36BBE">
        <w:rPr>
          <w:b w:val="0"/>
        </w:rPr>
        <w:t>-</w:t>
      </w:r>
      <w:r w:rsidR="00376166" w:rsidRPr="00C36BBE">
        <w:rPr>
          <w:b w:val="0"/>
        </w:rPr>
        <w:t xml:space="preserve">building </w:t>
      </w:r>
      <w:r w:rsidR="007D284D" w:rsidRPr="00C36BBE">
        <w:rPr>
          <w:b w:val="0"/>
        </w:rPr>
        <w:t xml:space="preserve">and core relief items (non-food items).  Applicants must fill in numerical and/or percentage targets for each indicator.  Sphere standards should be used as targets, unless otherwise noted.  Proposals </w:t>
      </w:r>
      <w:r w:rsidR="00F21F4F" w:rsidRPr="00C36BBE">
        <w:rPr>
          <w:b w:val="0"/>
        </w:rPr>
        <w:t xml:space="preserve">must </w:t>
      </w:r>
      <w:r w:rsidR="007D284D" w:rsidRPr="00C36BBE">
        <w:rPr>
          <w:b w:val="0"/>
        </w:rPr>
        <w:t xml:space="preserve">include </w:t>
      </w:r>
      <w:r w:rsidR="00F21F4F" w:rsidRPr="00C36BBE">
        <w:rPr>
          <w:b w:val="0"/>
        </w:rPr>
        <w:t xml:space="preserve">at least one </w:t>
      </w:r>
      <w:r w:rsidR="007D284D" w:rsidRPr="00C36BBE">
        <w:rPr>
          <w:b w:val="0"/>
        </w:rPr>
        <w:t>standardized indicator</w:t>
      </w:r>
      <w:r w:rsidR="00F21F4F" w:rsidRPr="00C36BBE">
        <w:rPr>
          <w:b w:val="0"/>
        </w:rPr>
        <w:t xml:space="preserve"> per objective, as applicable</w:t>
      </w:r>
      <w:r w:rsidR="007D284D" w:rsidRPr="00C36BBE">
        <w:rPr>
          <w:b w:val="0"/>
        </w:rPr>
        <w:t xml:space="preserve">.  Please refer to PRM’s </w:t>
      </w:r>
      <w:hyperlink r:id="rId23" w:history="1">
        <w:r w:rsidR="007D284D" w:rsidRPr="00C36BBE">
          <w:rPr>
            <w:rStyle w:val="Hyperlink"/>
            <w:b w:val="0"/>
          </w:rPr>
          <w:t>General NGO Guidelines</w:t>
        </w:r>
      </w:hyperlink>
      <w:r w:rsidR="007D284D" w:rsidRPr="00C36BBE">
        <w:rPr>
          <w:b w:val="0"/>
        </w:rPr>
        <w:t xml:space="preserve"> for a complete list of all standardized indicators that </w:t>
      </w:r>
      <w:r w:rsidR="00877D2A" w:rsidRPr="00C36BBE">
        <w:rPr>
          <w:b w:val="0"/>
        </w:rPr>
        <w:t xml:space="preserve">may </w:t>
      </w:r>
      <w:r w:rsidR="007D284D" w:rsidRPr="00C36BBE">
        <w:rPr>
          <w:b w:val="0"/>
        </w:rPr>
        <w:t>be included.</w:t>
      </w:r>
    </w:p>
    <w:p w:rsidR="00EC042E" w:rsidRPr="00C36BBE" w:rsidRDefault="00EC042E" w:rsidP="00973208">
      <w:pPr>
        <w:pStyle w:val="Default"/>
        <w:rPr>
          <w:b/>
          <w:color w:val="FF0000"/>
        </w:rPr>
      </w:pPr>
      <w:r w:rsidRPr="00C36BBE">
        <w:rPr>
          <w:color w:val="FF0000"/>
          <w:sz w:val="28"/>
        </w:rPr>
        <w:t xml:space="preserve"> </w:t>
      </w:r>
    </w:p>
    <w:p w:rsidR="0073667D" w:rsidRPr="00C36BBE" w:rsidRDefault="00BB3F87" w:rsidP="0073667D">
      <w:pPr>
        <w:pStyle w:val="Default"/>
        <w:rPr>
          <w:sz w:val="28"/>
          <w:szCs w:val="28"/>
        </w:rPr>
      </w:pPr>
      <w:r w:rsidRPr="00C36BBE">
        <w:rPr>
          <w:bCs/>
          <w:sz w:val="28"/>
          <w:szCs w:val="28"/>
        </w:rPr>
        <w:t>(</w:t>
      </w:r>
      <w:r w:rsidR="00973208" w:rsidRPr="00C36BBE">
        <w:rPr>
          <w:bCs/>
          <w:color w:val="FF0000"/>
          <w:sz w:val="28"/>
          <w:szCs w:val="28"/>
        </w:rPr>
        <w:t>b</w:t>
      </w:r>
      <w:r w:rsidRPr="00C36BBE">
        <w:rPr>
          <w:bCs/>
          <w:sz w:val="28"/>
          <w:szCs w:val="28"/>
        </w:rPr>
        <w:t>)</w:t>
      </w:r>
      <w:r w:rsidRPr="00C36BBE">
        <w:rPr>
          <w:b/>
          <w:bCs/>
          <w:sz w:val="28"/>
          <w:szCs w:val="28"/>
        </w:rPr>
        <w:t xml:space="preserve"> </w:t>
      </w:r>
      <w:r w:rsidR="0073667D" w:rsidRPr="00C36BBE">
        <w:rPr>
          <w:b/>
          <w:bCs/>
          <w:sz w:val="28"/>
          <w:szCs w:val="28"/>
        </w:rPr>
        <w:t xml:space="preserve">Branding and Marking Strategy:  </w:t>
      </w:r>
      <w:r w:rsidR="0073667D" w:rsidRPr="00C36BBE">
        <w:rPr>
          <w:bCs/>
          <w:sz w:val="28"/>
          <w:szCs w:val="28"/>
        </w:rPr>
        <w:t xml:space="preserve">Unless exceptions have been approved by the designated bureau Authorizing Official as described in </w:t>
      </w:r>
      <w:r w:rsidR="0073667D" w:rsidRPr="00C36BBE">
        <w:rPr>
          <w:sz w:val="28"/>
          <w:szCs w:val="28"/>
        </w:rPr>
        <w:t xml:space="preserve">the proposal templates that are available upon email request from </w:t>
      </w:r>
      <w:hyperlink r:id="rId24" w:history="1">
        <w:r w:rsidR="0073667D" w:rsidRPr="00C36BBE">
          <w:rPr>
            <w:rStyle w:val="Hyperlink"/>
            <w:bCs/>
            <w:sz w:val="28"/>
            <w:szCs w:val="28"/>
          </w:rPr>
          <w:t>PRM's NGO Coordinator</w:t>
        </w:r>
      </w:hyperlink>
      <w:r w:rsidR="0073667D" w:rsidRPr="00C36BBE">
        <w:rPr>
          <w:sz w:val="28"/>
          <w:szCs w:val="28"/>
        </w:rPr>
        <w:t>, at a minimum, the following provision will be included whenever assistance is awarded:</w:t>
      </w:r>
    </w:p>
    <w:p w:rsidR="0073667D" w:rsidRPr="00C36BBE" w:rsidRDefault="0073667D" w:rsidP="0073667D">
      <w:pPr>
        <w:pStyle w:val="Default"/>
        <w:rPr>
          <w:sz w:val="28"/>
          <w:szCs w:val="28"/>
        </w:rPr>
      </w:pPr>
      <w:r w:rsidRPr="00C36BBE">
        <w:rPr>
          <w:bCs/>
          <w:sz w:val="28"/>
          <w:szCs w:val="28"/>
        </w:rPr>
        <w:t xml:space="preserve">  </w:t>
      </w:r>
    </w:p>
    <w:p w:rsidR="0073667D" w:rsidRPr="00C36BBE" w:rsidRDefault="0073667D" w:rsidP="0073667D">
      <w:pPr>
        <w:pStyle w:val="Default"/>
        <w:numPr>
          <w:ilvl w:val="0"/>
          <w:numId w:val="6"/>
        </w:numPr>
        <w:rPr>
          <w:sz w:val="28"/>
          <w:szCs w:val="28"/>
        </w:rPr>
      </w:pPr>
      <w:r w:rsidRPr="00C36BBE">
        <w:rPr>
          <w:sz w:val="28"/>
          <w:szCs w:val="28"/>
        </w:rPr>
        <w:t>The Recipient shall recognize the United States Government’s funding for activities specified under this award at the project site with a graphic of the U.S. flag accompanied by one of the following two phrases based on the level of funding for the award:</w:t>
      </w:r>
    </w:p>
    <w:p w:rsidR="0073667D" w:rsidRPr="00C36BBE" w:rsidRDefault="0073667D" w:rsidP="0073667D">
      <w:pPr>
        <w:pStyle w:val="Default"/>
        <w:ind w:left="1080"/>
        <w:rPr>
          <w:sz w:val="28"/>
          <w:szCs w:val="28"/>
        </w:rPr>
      </w:pPr>
    </w:p>
    <w:p w:rsidR="0073667D" w:rsidRPr="00C36BBE" w:rsidRDefault="0073667D" w:rsidP="0073667D">
      <w:pPr>
        <w:pStyle w:val="Default"/>
        <w:numPr>
          <w:ilvl w:val="0"/>
          <w:numId w:val="25"/>
        </w:numPr>
        <w:rPr>
          <w:sz w:val="28"/>
          <w:szCs w:val="28"/>
        </w:rPr>
      </w:pPr>
      <w:r w:rsidRPr="00C36BBE">
        <w:rPr>
          <w:sz w:val="28"/>
          <w:szCs w:val="28"/>
        </w:rPr>
        <w:t>Fully funded by the award: “Gift of the United States Government”</w:t>
      </w:r>
    </w:p>
    <w:p w:rsidR="0073667D" w:rsidRPr="00C36BBE" w:rsidRDefault="0073667D" w:rsidP="0073667D">
      <w:pPr>
        <w:pStyle w:val="Default"/>
        <w:numPr>
          <w:ilvl w:val="0"/>
          <w:numId w:val="25"/>
        </w:numPr>
        <w:rPr>
          <w:sz w:val="28"/>
          <w:szCs w:val="28"/>
        </w:rPr>
      </w:pPr>
      <w:r w:rsidRPr="00C36BBE">
        <w:rPr>
          <w:sz w:val="28"/>
          <w:szCs w:val="28"/>
        </w:rPr>
        <w:t>Partially funded by the award: “Funding provided by the United States Government”</w:t>
      </w:r>
    </w:p>
    <w:p w:rsidR="0073667D" w:rsidRPr="00C36BBE" w:rsidRDefault="0073667D" w:rsidP="0073667D">
      <w:pPr>
        <w:pStyle w:val="Default"/>
        <w:ind w:left="1080"/>
        <w:rPr>
          <w:sz w:val="28"/>
          <w:szCs w:val="28"/>
        </w:rPr>
      </w:pPr>
    </w:p>
    <w:p w:rsidR="0073667D" w:rsidRPr="00C36BBE" w:rsidRDefault="0073667D" w:rsidP="002F1BB9">
      <w:pPr>
        <w:pStyle w:val="Default"/>
        <w:ind w:left="1080"/>
        <w:rPr>
          <w:sz w:val="28"/>
          <w:szCs w:val="28"/>
        </w:rPr>
      </w:pPr>
      <w:r w:rsidRPr="00C36BBE">
        <w:rPr>
          <w:sz w:val="28"/>
          <w:szCs w:val="28"/>
        </w:rPr>
        <w:t>Exemptions from this requirement may be allowable but must be agreed to in writing by the Grants Officer.</w:t>
      </w:r>
    </w:p>
    <w:p w:rsidR="0073667D" w:rsidRPr="00C36BBE" w:rsidRDefault="0073667D" w:rsidP="0073667D">
      <w:pPr>
        <w:pStyle w:val="Default"/>
        <w:ind w:left="1080"/>
        <w:rPr>
          <w:sz w:val="28"/>
          <w:szCs w:val="28"/>
        </w:rPr>
      </w:pPr>
    </w:p>
    <w:p w:rsidR="0073667D" w:rsidRPr="00C36BBE" w:rsidRDefault="0073667D" w:rsidP="0073667D">
      <w:pPr>
        <w:pStyle w:val="Default"/>
        <w:rPr>
          <w:sz w:val="28"/>
          <w:szCs w:val="28"/>
        </w:rPr>
      </w:pPr>
      <w:r w:rsidRPr="00C36BBE">
        <w:rPr>
          <w:sz w:val="28"/>
          <w:szCs w:val="28"/>
        </w:rPr>
        <w:t xml:space="preserve">All programs, projects, assistance, activities, and public communications to foreign audiences, partially or fully funded by the Department, should be marked appropriately overseas with the standard U.S. flag in a size and prominence equal to (or greater than) any other logo or identity. </w:t>
      </w:r>
      <w:r w:rsidR="00877D2A" w:rsidRPr="00C36BBE">
        <w:rPr>
          <w:sz w:val="28"/>
          <w:szCs w:val="28"/>
        </w:rPr>
        <w:t xml:space="preserve"> </w:t>
      </w:r>
      <w:r w:rsidRPr="00C36BBE">
        <w:rPr>
          <w:sz w:val="28"/>
          <w:szCs w:val="28"/>
        </w:rPr>
        <w:t>The requirement does not apply to the Recipient’s own corporate communications or in the United States.</w:t>
      </w:r>
    </w:p>
    <w:p w:rsidR="0073667D" w:rsidRPr="00C36BBE" w:rsidRDefault="0073667D" w:rsidP="0073667D">
      <w:pPr>
        <w:pStyle w:val="Default"/>
        <w:ind w:left="1080"/>
        <w:rPr>
          <w:sz w:val="28"/>
          <w:szCs w:val="28"/>
        </w:rPr>
      </w:pPr>
    </w:p>
    <w:p w:rsidR="0073667D" w:rsidRPr="00C36BBE" w:rsidRDefault="0073667D" w:rsidP="0073667D">
      <w:pPr>
        <w:pStyle w:val="Default"/>
        <w:rPr>
          <w:sz w:val="28"/>
          <w:szCs w:val="28"/>
        </w:rPr>
      </w:pPr>
      <w:r w:rsidRPr="00C36BBE">
        <w:rPr>
          <w:sz w:val="28"/>
          <w:szCs w:val="28"/>
        </w:rPr>
        <w:t xml:space="preserve">The Recipient should ensure that all publicity and promotional materials underscore the sponsorship by or partnership with the U.S. Government or the U.S. Embassy. </w:t>
      </w:r>
      <w:r w:rsidR="00877D2A" w:rsidRPr="00C36BBE">
        <w:rPr>
          <w:sz w:val="28"/>
          <w:szCs w:val="28"/>
        </w:rPr>
        <w:t xml:space="preserve"> </w:t>
      </w:r>
      <w:r w:rsidRPr="00C36BBE">
        <w:rPr>
          <w:sz w:val="28"/>
          <w:szCs w:val="28"/>
        </w:rPr>
        <w:t xml:space="preserve">The Recipient may continue to use existing logos or </w:t>
      </w:r>
      <w:r w:rsidR="000333DC" w:rsidRPr="00C36BBE">
        <w:rPr>
          <w:sz w:val="28"/>
          <w:szCs w:val="28"/>
        </w:rPr>
        <w:t>project</w:t>
      </w:r>
      <w:r w:rsidRPr="00C36BBE">
        <w:rPr>
          <w:sz w:val="28"/>
          <w:szCs w:val="28"/>
        </w:rPr>
        <w:t xml:space="preserve"> materials; however, a standard rectangular U.S. flag must be used in conjunction with such logos.</w:t>
      </w:r>
    </w:p>
    <w:p w:rsidR="0073667D" w:rsidRPr="00C36BBE" w:rsidRDefault="0073667D" w:rsidP="0073667D">
      <w:pPr>
        <w:pStyle w:val="Default"/>
        <w:ind w:left="1080"/>
        <w:rPr>
          <w:sz w:val="28"/>
          <w:szCs w:val="28"/>
        </w:rPr>
      </w:pPr>
    </w:p>
    <w:p w:rsidR="0073667D" w:rsidRPr="00C36BBE" w:rsidRDefault="0073667D" w:rsidP="0073667D">
      <w:pPr>
        <w:pStyle w:val="Default"/>
        <w:rPr>
          <w:sz w:val="28"/>
          <w:szCs w:val="28"/>
        </w:rPr>
      </w:pPr>
      <w:r w:rsidRPr="00C36BBE">
        <w:rPr>
          <w:sz w:val="28"/>
          <w:szCs w:val="28"/>
        </w:rPr>
        <w:t>The U.S. flag may replace or be used in conjunction with the Department of State seal, the U.S. embassy seal, or other DOS program logos.</w:t>
      </w:r>
    </w:p>
    <w:p w:rsidR="001B1DF6" w:rsidRPr="00C36BBE" w:rsidRDefault="001B1DF6" w:rsidP="009B74A7">
      <w:pPr>
        <w:pStyle w:val="Default"/>
        <w:rPr>
          <w:sz w:val="28"/>
          <w:szCs w:val="28"/>
        </w:rPr>
      </w:pPr>
    </w:p>
    <w:p w:rsidR="0073667D" w:rsidRPr="00C36BBE" w:rsidRDefault="0073667D" w:rsidP="009B74A7">
      <w:pPr>
        <w:pStyle w:val="Default"/>
        <w:rPr>
          <w:sz w:val="28"/>
          <w:szCs w:val="28"/>
        </w:rPr>
      </w:pPr>
      <w:r w:rsidRPr="00C36BBE">
        <w:rPr>
          <w:sz w:val="28"/>
          <w:szCs w:val="28"/>
        </w:rPr>
        <w:t xml:space="preserve">Sub non-Federal entities </w:t>
      </w:r>
      <w:r w:rsidR="00182237" w:rsidRPr="00C36BBE">
        <w:rPr>
          <w:sz w:val="28"/>
          <w:szCs w:val="28"/>
        </w:rPr>
        <w:t xml:space="preserve">(sub-awardees) </w:t>
      </w:r>
      <w:r w:rsidRPr="00C36BBE">
        <w:rPr>
          <w:sz w:val="28"/>
          <w:szCs w:val="28"/>
        </w:rPr>
        <w:t xml:space="preserve">and subsequent tier sub-award agreements are subject to the marking requirements and the non-Federal entity shall include a provision </w:t>
      </w:r>
      <w:r w:rsidRPr="00C36BBE">
        <w:rPr>
          <w:sz w:val="28"/>
          <w:szCs w:val="28"/>
        </w:rPr>
        <w:lastRenderedPageBreak/>
        <w:t>in the sub non-Federal entity agreement indicating that the standard, rectangular U.S. flag is a requirement.</w:t>
      </w:r>
    </w:p>
    <w:p w:rsidR="001B1DF6" w:rsidRPr="00C36BBE" w:rsidRDefault="001B1DF6" w:rsidP="009B74A7">
      <w:pPr>
        <w:pStyle w:val="Default"/>
        <w:rPr>
          <w:sz w:val="28"/>
          <w:szCs w:val="28"/>
        </w:rPr>
      </w:pPr>
    </w:p>
    <w:p w:rsidR="0073667D" w:rsidRPr="00C36BBE" w:rsidRDefault="0073667D" w:rsidP="009B74A7">
      <w:pPr>
        <w:pStyle w:val="Default"/>
        <w:rPr>
          <w:sz w:val="28"/>
          <w:szCs w:val="28"/>
        </w:rPr>
      </w:pPr>
      <w:r w:rsidRPr="00C36BBE">
        <w:rPr>
          <w:sz w:val="28"/>
          <w:szCs w:val="28"/>
        </w:rPr>
        <w:t>In the event the non-Federal entity does not comply with the marking requirements as established in the approved assistance agreement, the Grants Officer Representative and the Grants Officer must initiate corrective action with the non-Federal entity.</w:t>
      </w:r>
    </w:p>
    <w:p w:rsidR="00310F7D" w:rsidRPr="00C36BBE" w:rsidDel="0033142D" w:rsidRDefault="00310F7D" w:rsidP="0073667D">
      <w:pPr>
        <w:pStyle w:val="Default"/>
      </w:pPr>
    </w:p>
    <w:p w:rsidR="00310F7D" w:rsidRPr="00C36BBE" w:rsidDel="0033142D" w:rsidRDefault="00310F7D" w:rsidP="00A32608">
      <w:pPr>
        <w:pStyle w:val="ListParagraph"/>
        <w:numPr>
          <w:ilvl w:val="0"/>
          <w:numId w:val="22"/>
        </w:numPr>
        <w:shd w:val="clear" w:color="auto" w:fill="FFFFFF"/>
        <w:ind w:left="720" w:hanging="720"/>
      </w:pPr>
      <w:r w:rsidRPr="00C36BBE">
        <w:t xml:space="preserve">Application </w:t>
      </w:r>
      <w:r w:rsidRPr="00C36BBE" w:rsidDel="0033142D">
        <w:t xml:space="preserve">Review </w:t>
      </w:r>
      <w:r w:rsidRPr="00C36BBE">
        <w:t>Information</w:t>
      </w:r>
    </w:p>
    <w:p w:rsidR="00310F7D" w:rsidRPr="00C36BBE" w:rsidRDefault="00310F7D" w:rsidP="00310F7D">
      <w:pPr>
        <w:pStyle w:val="ListParagraph"/>
        <w:shd w:val="clear" w:color="auto" w:fill="FFFFFF"/>
        <w:ind w:left="1080"/>
      </w:pPr>
    </w:p>
    <w:p w:rsidR="00310F7D" w:rsidRPr="00C36BBE" w:rsidRDefault="00310F7D" w:rsidP="00310F7D">
      <w:pPr>
        <w:pStyle w:val="ListParagraph"/>
        <w:numPr>
          <w:ilvl w:val="0"/>
          <w:numId w:val="21"/>
        </w:numPr>
        <w:ind w:left="360"/>
        <w:rPr>
          <w:b w:val="0"/>
          <w:color w:val="000000"/>
        </w:rPr>
      </w:pPr>
      <w:r w:rsidRPr="00C36BBE">
        <w:rPr>
          <w:color w:val="000000"/>
        </w:rPr>
        <w:t>Criteria:</w:t>
      </w:r>
      <w:r w:rsidRPr="00C36BBE">
        <w:rPr>
          <w:b w:val="0"/>
          <w:color w:val="000000"/>
        </w:rPr>
        <w:t xml:space="preserve">  Eligible submissions will be those that comply with the criteria and requirements included in this announcement.  In addition, the review panel will evaluate the </w:t>
      </w:r>
      <w:r w:rsidR="00A32608" w:rsidRPr="00C36BBE">
        <w:rPr>
          <w:b w:val="0"/>
          <w:color w:val="000000"/>
        </w:rPr>
        <w:t>proposals</w:t>
      </w:r>
      <w:r w:rsidRPr="00C36BBE">
        <w:rPr>
          <w:b w:val="0"/>
          <w:color w:val="000000"/>
        </w:rPr>
        <w:t xml:space="preserve"> based on the following criteria:</w:t>
      </w:r>
    </w:p>
    <w:p w:rsidR="00310F7D" w:rsidRPr="00C36BBE" w:rsidRDefault="00310F7D" w:rsidP="00310F7D">
      <w:pPr>
        <w:rPr>
          <w:b w:val="0"/>
          <w:color w:val="000000"/>
        </w:rPr>
      </w:pPr>
    </w:p>
    <w:p w:rsidR="008E2AC5" w:rsidRPr="00C36BBE" w:rsidRDefault="008E2AC5" w:rsidP="00310F7D">
      <w:pPr>
        <w:pStyle w:val="ListParagraph"/>
        <w:numPr>
          <w:ilvl w:val="0"/>
          <w:numId w:val="18"/>
        </w:numPr>
        <w:rPr>
          <w:b w:val="0"/>
          <w:color w:val="000000"/>
        </w:rPr>
      </w:pPr>
      <w:r w:rsidRPr="00C36BBE">
        <w:rPr>
          <w:b w:val="0"/>
          <w:color w:val="000000"/>
        </w:rPr>
        <w:t xml:space="preserve">Gap </w:t>
      </w:r>
      <w:r w:rsidR="00A15FC2" w:rsidRPr="00C36BBE">
        <w:rPr>
          <w:b w:val="0"/>
          <w:color w:val="000000"/>
        </w:rPr>
        <w:t>Analysis</w:t>
      </w:r>
      <w:r w:rsidRPr="00C36BBE">
        <w:rPr>
          <w:b w:val="0"/>
          <w:color w:val="000000"/>
        </w:rPr>
        <w:t xml:space="preserve"> </w:t>
      </w:r>
    </w:p>
    <w:p w:rsidR="00310F7D" w:rsidRPr="00C36BBE" w:rsidRDefault="008E2AC5" w:rsidP="00310F7D">
      <w:pPr>
        <w:pStyle w:val="ListParagraph"/>
        <w:numPr>
          <w:ilvl w:val="0"/>
          <w:numId w:val="18"/>
        </w:numPr>
        <w:rPr>
          <w:b w:val="0"/>
          <w:color w:val="000000"/>
        </w:rPr>
      </w:pPr>
      <w:r w:rsidRPr="00C36BBE">
        <w:rPr>
          <w:b w:val="0"/>
          <w:color w:val="000000"/>
        </w:rPr>
        <w:t>Profile of the Target Population</w:t>
      </w:r>
    </w:p>
    <w:p w:rsidR="00310F7D" w:rsidRPr="00C36BBE" w:rsidRDefault="000333DC" w:rsidP="00310F7D">
      <w:pPr>
        <w:pStyle w:val="ListParagraph"/>
        <w:numPr>
          <w:ilvl w:val="0"/>
          <w:numId w:val="18"/>
        </w:numPr>
        <w:rPr>
          <w:b w:val="0"/>
          <w:color w:val="000000"/>
        </w:rPr>
      </w:pPr>
      <w:r w:rsidRPr="00C36BBE">
        <w:rPr>
          <w:b w:val="0"/>
          <w:color w:val="000000"/>
        </w:rPr>
        <w:t>Project</w:t>
      </w:r>
      <w:r w:rsidR="00A15FC2" w:rsidRPr="00C36BBE">
        <w:rPr>
          <w:b w:val="0"/>
          <w:color w:val="000000"/>
        </w:rPr>
        <w:t xml:space="preserve"> Description</w:t>
      </w:r>
    </w:p>
    <w:p w:rsidR="00182237" w:rsidRPr="00C36BBE" w:rsidRDefault="00182237" w:rsidP="00310F7D">
      <w:pPr>
        <w:pStyle w:val="ListParagraph"/>
        <w:numPr>
          <w:ilvl w:val="0"/>
          <w:numId w:val="18"/>
        </w:numPr>
        <w:rPr>
          <w:b w:val="0"/>
          <w:color w:val="000000"/>
        </w:rPr>
      </w:pPr>
      <w:r w:rsidRPr="00C36BBE">
        <w:rPr>
          <w:b w:val="0"/>
          <w:color w:val="000000"/>
        </w:rPr>
        <w:t>Gender Analysis</w:t>
      </w:r>
    </w:p>
    <w:p w:rsidR="00310F7D" w:rsidRPr="00C36BBE" w:rsidRDefault="00A15FC2" w:rsidP="00310F7D">
      <w:pPr>
        <w:pStyle w:val="ListParagraph"/>
        <w:numPr>
          <w:ilvl w:val="0"/>
          <w:numId w:val="18"/>
        </w:numPr>
        <w:rPr>
          <w:b w:val="0"/>
          <w:color w:val="000000"/>
        </w:rPr>
      </w:pPr>
      <w:r w:rsidRPr="00C36BBE">
        <w:rPr>
          <w:b w:val="0"/>
          <w:color w:val="000000"/>
        </w:rPr>
        <w:t>Objectives and Indicators</w:t>
      </w:r>
    </w:p>
    <w:p w:rsidR="00310F7D" w:rsidRPr="00C36BBE" w:rsidRDefault="00A15FC2" w:rsidP="00310F7D">
      <w:pPr>
        <w:pStyle w:val="ListParagraph"/>
        <w:numPr>
          <w:ilvl w:val="0"/>
          <w:numId w:val="18"/>
        </w:numPr>
        <w:rPr>
          <w:b w:val="0"/>
          <w:color w:val="000000"/>
        </w:rPr>
      </w:pPr>
      <w:r w:rsidRPr="00C36BBE">
        <w:rPr>
          <w:b w:val="0"/>
          <w:color w:val="000000"/>
        </w:rPr>
        <w:t>Monitoring and Evaluation Plan</w:t>
      </w:r>
    </w:p>
    <w:p w:rsidR="00877D2A" w:rsidRPr="00C36BBE" w:rsidRDefault="00877D2A" w:rsidP="00310F7D">
      <w:pPr>
        <w:pStyle w:val="ListParagraph"/>
        <w:numPr>
          <w:ilvl w:val="0"/>
          <w:numId w:val="18"/>
        </w:numPr>
        <w:rPr>
          <w:b w:val="0"/>
          <w:color w:val="000000"/>
        </w:rPr>
      </w:pPr>
      <w:r w:rsidRPr="00C36BBE">
        <w:rPr>
          <w:b w:val="0"/>
          <w:color w:val="000000"/>
        </w:rPr>
        <w:t xml:space="preserve">Risk </w:t>
      </w:r>
      <w:r w:rsidR="008E2AC5" w:rsidRPr="00C36BBE">
        <w:rPr>
          <w:b w:val="0"/>
          <w:color w:val="000000"/>
        </w:rPr>
        <w:t>Management</w:t>
      </w:r>
    </w:p>
    <w:p w:rsidR="00310F7D" w:rsidRPr="00C36BBE" w:rsidRDefault="005C4CFB" w:rsidP="00310F7D">
      <w:pPr>
        <w:pStyle w:val="ListParagraph"/>
        <w:numPr>
          <w:ilvl w:val="0"/>
          <w:numId w:val="18"/>
        </w:numPr>
        <w:rPr>
          <w:b w:val="0"/>
          <w:color w:val="000000"/>
        </w:rPr>
      </w:pPr>
      <w:r w:rsidRPr="00C36BBE">
        <w:rPr>
          <w:b w:val="0"/>
          <w:color w:val="000000"/>
        </w:rPr>
        <w:t>Accountability</w:t>
      </w:r>
      <w:r w:rsidR="00182237" w:rsidRPr="00C36BBE">
        <w:rPr>
          <w:b w:val="0"/>
          <w:color w:val="000000"/>
        </w:rPr>
        <w:t xml:space="preserve"> to Affected Populations</w:t>
      </w:r>
    </w:p>
    <w:p w:rsidR="00A15FC2" w:rsidRPr="00C36BBE" w:rsidRDefault="00A15FC2" w:rsidP="00310F7D">
      <w:pPr>
        <w:pStyle w:val="ListParagraph"/>
        <w:numPr>
          <w:ilvl w:val="0"/>
          <w:numId w:val="18"/>
        </w:numPr>
        <w:rPr>
          <w:b w:val="0"/>
          <w:color w:val="000000"/>
        </w:rPr>
      </w:pPr>
      <w:r w:rsidRPr="00C36BBE">
        <w:rPr>
          <w:b w:val="0"/>
          <w:color w:val="000000"/>
        </w:rPr>
        <w:t xml:space="preserve">Coordination </w:t>
      </w:r>
    </w:p>
    <w:p w:rsidR="00A15FC2" w:rsidRPr="00C36BBE" w:rsidRDefault="0084489D" w:rsidP="00310F7D">
      <w:pPr>
        <w:pStyle w:val="ListParagraph"/>
        <w:numPr>
          <w:ilvl w:val="0"/>
          <w:numId w:val="18"/>
        </w:numPr>
        <w:rPr>
          <w:b w:val="0"/>
          <w:color w:val="000000"/>
        </w:rPr>
      </w:pPr>
      <w:r w:rsidRPr="00C36BBE">
        <w:rPr>
          <w:b w:val="0"/>
          <w:color w:val="000000"/>
        </w:rPr>
        <w:t xml:space="preserve">Sustainability </w:t>
      </w:r>
      <w:r w:rsidR="005C4CFB" w:rsidRPr="00C36BBE">
        <w:rPr>
          <w:b w:val="0"/>
          <w:color w:val="000000"/>
        </w:rPr>
        <w:t>and Capacity-Building</w:t>
      </w:r>
    </w:p>
    <w:p w:rsidR="00A15FC2" w:rsidRPr="00C36BBE" w:rsidRDefault="00A15FC2" w:rsidP="00310F7D">
      <w:pPr>
        <w:pStyle w:val="ListParagraph"/>
        <w:numPr>
          <w:ilvl w:val="0"/>
          <w:numId w:val="18"/>
        </w:numPr>
        <w:rPr>
          <w:b w:val="0"/>
          <w:color w:val="000000"/>
        </w:rPr>
      </w:pPr>
      <w:r w:rsidRPr="00C36BBE">
        <w:rPr>
          <w:b w:val="0"/>
          <w:color w:val="000000"/>
        </w:rPr>
        <w:t xml:space="preserve">Management </w:t>
      </w:r>
      <w:r w:rsidR="005C4CFB" w:rsidRPr="00C36BBE">
        <w:rPr>
          <w:b w:val="0"/>
          <w:color w:val="000000"/>
        </w:rPr>
        <w:t>and Past Performance</w:t>
      </w:r>
    </w:p>
    <w:p w:rsidR="00A15FC2" w:rsidRPr="00C36BBE" w:rsidRDefault="00A15FC2" w:rsidP="00310F7D">
      <w:pPr>
        <w:pStyle w:val="ListParagraph"/>
        <w:numPr>
          <w:ilvl w:val="0"/>
          <w:numId w:val="18"/>
        </w:numPr>
        <w:rPr>
          <w:b w:val="0"/>
          <w:color w:val="000000"/>
        </w:rPr>
      </w:pPr>
      <w:r w:rsidRPr="00C36BBE">
        <w:rPr>
          <w:b w:val="0"/>
          <w:color w:val="000000"/>
        </w:rPr>
        <w:t>Budget</w:t>
      </w:r>
    </w:p>
    <w:p w:rsidR="00310F7D" w:rsidRPr="00C36BBE" w:rsidRDefault="00310F7D" w:rsidP="00310F7D">
      <w:pPr>
        <w:rPr>
          <w:b w:val="0"/>
        </w:rPr>
      </w:pPr>
    </w:p>
    <w:p w:rsidR="00014E35" w:rsidRPr="00C36BBE" w:rsidRDefault="00310F7D" w:rsidP="00014E35">
      <w:pPr>
        <w:pStyle w:val="ListParagraph"/>
        <w:numPr>
          <w:ilvl w:val="0"/>
          <w:numId w:val="21"/>
        </w:numPr>
        <w:ind w:left="360"/>
        <w:rPr>
          <w:b w:val="0"/>
        </w:rPr>
      </w:pPr>
      <w:r w:rsidRPr="00C36BBE">
        <w:rPr>
          <w:b w:val="0"/>
        </w:rPr>
        <w:t xml:space="preserve">PRM will conduct a formal competitive review of all </w:t>
      </w:r>
      <w:r w:rsidR="00A32608" w:rsidRPr="00C36BBE">
        <w:rPr>
          <w:b w:val="0"/>
        </w:rPr>
        <w:t>proposals</w:t>
      </w:r>
      <w:r w:rsidRPr="00C36BBE">
        <w:rPr>
          <w:b w:val="0"/>
        </w:rPr>
        <w:t xml:space="preserve"> submitted in response to this funding announcement.  A review panel of at least three people will evaluate submissions based on the above-referenced programmatic criteria and PRM priorities in the context of available funding.</w:t>
      </w:r>
    </w:p>
    <w:p w:rsidR="00014E35" w:rsidRPr="00C36BBE" w:rsidRDefault="00014E35" w:rsidP="00014E35">
      <w:pPr>
        <w:pStyle w:val="ListParagraph"/>
        <w:ind w:left="360"/>
        <w:rPr>
          <w:b w:val="0"/>
        </w:rPr>
      </w:pPr>
    </w:p>
    <w:p w:rsidR="00014E35" w:rsidRPr="00C36BBE" w:rsidRDefault="00014E35" w:rsidP="00014E35">
      <w:pPr>
        <w:pStyle w:val="ListParagraph"/>
        <w:numPr>
          <w:ilvl w:val="0"/>
          <w:numId w:val="21"/>
        </w:numPr>
        <w:tabs>
          <w:tab w:val="left" w:pos="360"/>
        </w:tabs>
        <w:ind w:left="360"/>
        <w:rPr>
          <w:b w:val="0"/>
        </w:rPr>
      </w:pPr>
      <w:r w:rsidRPr="00C36BBE">
        <w:rPr>
          <w:b w:val="0"/>
        </w:rPr>
        <w:t xml:space="preserve">Department of State </w:t>
      </w:r>
      <w:r w:rsidR="00877D2A" w:rsidRPr="00C36BBE">
        <w:rPr>
          <w:b w:val="0"/>
        </w:rPr>
        <w:t>r</w:t>
      </w:r>
      <w:r w:rsidRPr="00C36BBE">
        <w:rPr>
          <w:b w:val="0"/>
        </w:rPr>
        <w:t xml:space="preserve">eview </w:t>
      </w:r>
      <w:r w:rsidR="00877D2A" w:rsidRPr="00C36BBE">
        <w:rPr>
          <w:b w:val="0"/>
        </w:rPr>
        <w:t>p</w:t>
      </w:r>
      <w:r w:rsidRPr="00C36BBE">
        <w:rPr>
          <w:b w:val="0"/>
        </w:rPr>
        <w:t xml:space="preserve">anels may provide conditions and recommendations on applications to enhance the proposed </w:t>
      </w:r>
      <w:r w:rsidR="000333DC" w:rsidRPr="00C36BBE">
        <w:rPr>
          <w:b w:val="0"/>
        </w:rPr>
        <w:t>project</w:t>
      </w:r>
      <w:r w:rsidRPr="00C36BBE">
        <w:rPr>
          <w:b w:val="0"/>
        </w:rPr>
        <w:t xml:space="preserve">, which must be addressed by the applicant before further consideration of the award.  To ensure effective use of limited PRM funds, conditions or recommendations may include requests to increase, decrease, clarify, and/or justify costs and </w:t>
      </w:r>
      <w:r w:rsidR="000333DC" w:rsidRPr="00C36BBE">
        <w:rPr>
          <w:b w:val="0"/>
        </w:rPr>
        <w:t>project</w:t>
      </w:r>
      <w:r w:rsidRPr="00C36BBE">
        <w:rPr>
          <w:b w:val="0"/>
        </w:rPr>
        <w:t xml:space="preserve"> activities.</w:t>
      </w:r>
    </w:p>
    <w:p w:rsidR="00310F7D" w:rsidRPr="00C36BBE" w:rsidRDefault="00310F7D" w:rsidP="00310F7D"/>
    <w:p w:rsidR="00310F7D" w:rsidRPr="00C36BBE" w:rsidRDefault="00310F7D" w:rsidP="00310F7D">
      <w:pPr>
        <w:pStyle w:val="ListParagraph"/>
        <w:numPr>
          <w:ilvl w:val="0"/>
          <w:numId w:val="19"/>
        </w:numPr>
        <w:tabs>
          <w:tab w:val="left" w:pos="360"/>
        </w:tabs>
        <w:ind w:left="360"/>
      </w:pPr>
      <w:r w:rsidRPr="00C36BBE">
        <w:t>Federal Award Administration Information</w:t>
      </w:r>
    </w:p>
    <w:p w:rsidR="00310F7D" w:rsidRPr="00C36BBE" w:rsidRDefault="00310F7D" w:rsidP="00310F7D"/>
    <w:p w:rsidR="00310F7D" w:rsidRPr="00C36BBE" w:rsidRDefault="00310F7D" w:rsidP="00310F7D">
      <w:pPr>
        <w:pStyle w:val="ListParagraph"/>
        <w:numPr>
          <w:ilvl w:val="0"/>
          <w:numId w:val="20"/>
        </w:numPr>
        <w:ind w:left="360"/>
      </w:pPr>
      <w:r w:rsidRPr="00C36BBE">
        <w:t xml:space="preserve">Federal Award Administration.  </w:t>
      </w:r>
      <w:r w:rsidRPr="00C36BBE">
        <w:rPr>
          <w:b w:val="0"/>
        </w:rPr>
        <w:t xml:space="preserve">A successful applicant can expect to receive a separate notice from PRM stating that an application has been selected before PRM actually makes the federal award.  That notice is not an authorization to begin </w:t>
      </w:r>
      <w:r w:rsidRPr="00C36BBE">
        <w:rPr>
          <w:b w:val="0"/>
        </w:rPr>
        <w:lastRenderedPageBreak/>
        <w:t xml:space="preserve">performance.  Only the notice of award signed by the grants officer is the authorizing document.  Unsuccessful applicants will be notified following completion of the selection and award process. </w:t>
      </w:r>
    </w:p>
    <w:p w:rsidR="00310F7D" w:rsidRPr="00C36BBE" w:rsidRDefault="00310F7D" w:rsidP="00310F7D">
      <w:pPr>
        <w:pStyle w:val="ListParagraph"/>
      </w:pPr>
    </w:p>
    <w:p w:rsidR="00310F7D" w:rsidRPr="00C36BBE" w:rsidRDefault="00310F7D" w:rsidP="00310F7D">
      <w:pPr>
        <w:pStyle w:val="ListParagraph"/>
        <w:numPr>
          <w:ilvl w:val="0"/>
          <w:numId w:val="20"/>
        </w:numPr>
        <w:ind w:left="360"/>
        <w:rPr>
          <w:b w:val="0"/>
        </w:rPr>
      </w:pPr>
      <w:r w:rsidRPr="00C36BBE">
        <w:t xml:space="preserve">Administrative and National Policy Requirements. </w:t>
      </w:r>
      <w:r w:rsidRPr="00C36BBE">
        <w:rPr>
          <w:b w:val="0"/>
        </w:rPr>
        <w:t xml:space="preserve"> PRM awards are made consistent with the following provisions in the following order of precedence:  (a) applicable laws and statutes of the United States, including any specific legislative provisions mandated in the statutory authority for the award; (b) Code of Federal Regulations (CFR); (c) Department of State Standard Terms and Conditions of the award; (d) the award’s specific requirements; and (e) other documents and attachments to the award.</w:t>
      </w:r>
    </w:p>
    <w:p w:rsidR="00310F7D" w:rsidRPr="00C36BBE" w:rsidRDefault="00310F7D" w:rsidP="00310F7D">
      <w:pPr>
        <w:rPr>
          <w:b w:val="0"/>
        </w:rPr>
      </w:pPr>
    </w:p>
    <w:p w:rsidR="00310F7D" w:rsidRPr="00C36BBE" w:rsidRDefault="00310F7D" w:rsidP="00310F7D">
      <w:pPr>
        <w:pStyle w:val="ListParagraph"/>
        <w:numPr>
          <w:ilvl w:val="0"/>
          <w:numId w:val="20"/>
        </w:numPr>
        <w:ind w:left="360"/>
      </w:pPr>
      <w:r w:rsidRPr="00C36BBE">
        <w:t>Reporting</w:t>
      </w:r>
    </w:p>
    <w:p w:rsidR="00EC72A4" w:rsidRPr="00C36BBE" w:rsidRDefault="00EC72A4">
      <w:pPr>
        <w:rPr>
          <w:rStyle w:val="Strong"/>
          <w:b/>
          <w:bCs w:val="0"/>
          <w:color w:val="000000"/>
        </w:rPr>
      </w:pPr>
    </w:p>
    <w:p w:rsidR="00BB7F20" w:rsidRPr="00C36BBE" w:rsidRDefault="00BB7F20" w:rsidP="00BB7F20">
      <w:pPr>
        <w:rPr>
          <w:b w:val="0"/>
        </w:rPr>
      </w:pPr>
      <w:r w:rsidRPr="00C36BBE">
        <w:rPr>
          <w:b w:val="0"/>
        </w:rPr>
        <w:t>Successful applicants will be required to submit:</w:t>
      </w:r>
    </w:p>
    <w:p w:rsidR="00BB7F20" w:rsidRPr="00C36BBE" w:rsidRDefault="00BB7F20">
      <w:pPr>
        <w:rPr>
          <w:rStyle w:val="Strong"/>
          <w:b/>
          <w:bCs w:val="0"/>
          <w:color w:val="000000"/>
        </w:rPr>
      </w:pPr>
    </w:p>
    <w:p w:rsidR="00A15FC2" w:rsidRPr="00C36BBE" w:rsidRDefault="00A15FC2" w:rsidP="00A15FC2">
      <w:pPr>
        <w:rPr>
          <w:b w:val="0"/>
        </w:rPr>
      </w:pPr>
      <w:r w:rsidRPr="00C36BBE">
        <w:rPr>
          <w:b w:val="0"/>
        </w:rPr>
        <w:t xml:space="preserve">(a) </w:t>
      </w:r>
      <w:r w:rsidR="00200302">
        <w:t>Program</w:t>
      </w:r>
      <w:r w:rsidR="00200302" w:rsidRPr="00C36BBE">
        <w:t xml:space="preserve"> </w:t>
      </w:r>
      <w:r w:rsidRPr="00C36BBE">
        <w:t xml:space="preserve">Reports:  </w:t>
      </w:r>
      <w:r w:rsidRPr="00C36BBE">
        <w:rPr>
          <w:b w:val="0"/>
        </w:rPr>
        <w:t xml:space="preserve">PRM requires </w:t>
      </w:r>
      <w:r w:rsidR="000333DC" w:rsidRPr="00C36BBE">
        <w:rPr>
          <w:b w:val="0"/>
        </w:rPr>
        <w:t>project</w:t>
      </w:r>
      <w:r w:rsidRPr="00C36BBE">
        <w:rPr>
          <w:b w:val="0"/>
        </w:rPr>
        <w:t xml:space="preserve"> reports describing and analyzing the results of activities undertaken during the validity period of the agreement.  A </w:t>
      </w:r>
      <w:r w:rsidR="004E501D">
        <w:rPr>
          <w:b w:val="0"/>
        </w:rPr>
        <w:t>program</w:t>
      </w:r>
      <w:r w:rsidR="004E501D" w:rsidRPr="00C36BBE">
        <w:rPr>
          <w:b w:val="0"/>
        </w:rPr>
        <w:t xml:space="preserve"> </w:t>
      </w:r>
      <w:r w:rsidRPr="00C36BBE">
        <w:rPr>
          <w:b w:val="0"/>
        </w:rPr>
        <w:t xml:space="preserve">report is required within thirty (30) days following the end of each three month period of performance during the validity period of the agreement.  The final </w:t>
      </w:r>
      <w:r w:rsidR="004E501D">
        <w:rPr>
          <w:b w:val="0"/>
        </w:rPr>
        <w:t>program</w:t>
      </w:r>
      <w:r w:rsidR="004E501D" w:rsidRPr="00C36BBE">
        <w:rPr>
          <w:b w:val="0"/>
        </w:rPr>
        <w:t xml:space="preserve"> </w:t>
      </w:r>
      <w:r w:rsidRPr="00C36BBE">
        <w:rPr>
          <w:b w:val="0"/>
        </w:rPr>
        <w:t xml:space="preserve">report is due ninety (90) days following the end of the agreement.  The submission dates for </w:t>
      </w:r>
      <w:r w:rsidR="004E501D">
        <w:rPr>
          <w:b w:val="0"/>
        </w:rPr>
        <w:t>program</w:t>
      </w:r>
      <w:r w:rsidR="004E501D" w:rsidRPr="00C36BBE">
        <w:rPr>
          <w:b w:val="0"/>
        </w:rPr>
        <w:t xml:space="preserve"> </w:t>
      </w:r>
      <w:r w:rsidRPr="00C36BBE">
        <w:rPr>
          <w:b w:val="0"/>
        </w:rPr>
        <w:t xml:space="preserve">reports will be written into the cooperative agreement.  Partners receiving multi-year awards should follow this same reporting schedule and should still submit a final </w:t>
      </w:r>
      <w:r w:rsidR="004E501D">
        <w:rPr>
          <w:b w:val="0"/>
        </w:rPr>
        <w:t>program</w:t>
      </w:r>
      <w:r w:rsidR="004E501D" w:rsidRPr="00C36BBE">
        <w:rPr>
          <w:b w:val="0"/>
        </w:rPr>
        <w:t xml:space="preserve"> </w:t>
      </w:r>
      <w:r w:rsidRPr="00C36BBE">
        <w:rPr>
          <w:b w:val="0"/>
        </w:rPr>
        <w:t>report at the end of each year that summarizes the NGO’s performance during the previous year.</w:t>
      </w:r>
    </w:p>
    <w:p w:rsidR="00A15FC2" w:rsidRPr="00C36BBE" w:rsidRDefault="00A15FC2" w:rsidP="00A15FC2">
      <w:pPr>
        <w:ind w:left="360"/>
        <w:rPr>
          <w:b w:val="0"/>
        </w:rPr>
      </w:pPr>
    </w:p>
    <w:p w:rsidR="00A15FC2" w:rsidRPr="00C36BBE" w:rsidRDefault="00FA0B32" w:rsidP="00BB7F20">
      <w:pPr>
        <w:rPr>
          <w:rFonts w:cs="Arial"/>
          <w:b w:val="0"/>
          <w:color w:val="1E3351"/>
        </w:rPr>
      </w:pPr>
      <w:r w:rsidRPr="00C36BBE">
        <w:rPr>
          <w:rFonts w:cs="Arial"/>
          <w:b w:val="0"/>
        </w:rPr>
        <w:t xml:space="preserve">The Performance Progress Report (SF-PPR) is an optional cover sheet used by recipients for progress reporting on awards. Previously this form was mandatory, but has since been removed from OMB’s list of approved forms and currently is an optional form. The Bureau suggests that NGOs receiving PRM funding use the PRM recommended quarterly </w:t>
      </w:r>
      <w:r w:rsidR="004E501D">
        <w:rPr>
          <w:rFonts w:cs="Arial"/>
          <w:b w:val="0"/>
        </w:rPr>
        <w:t>program</w:t>
      </w:r>
      <w:r w:rsidR="004E501D" w:rsidRPr="00C36BBE">
        <w:rPr>
          <w:rFonts w:cs="Arial"/>
          <w:b w:val="0"/>
        </w:rPr>
        <w:t xml:space="preserve"> </w:t>
      </w:r>
      <w:r w:rsidRPr="00C36BBE">
        <w:rPr>
          <w:rFonts w:cs="Arial"/>
          <w:b w:val="0"/>
        </w:rPr>
        <w:t xml:space="preserve">report template and, if also choosing to use the SF-PPR, reference this template as being attached in block 10 at “Other.” The suggested PRM NGO reporting template is designed to ease the reporting requirements while ensuring that all required elements are addressed. The Quarterly </w:t>
      </w:r>
      <w:r w:rsidR="004E501D">
        <w:rPr>
          <w:rFonts w:cs="Arial"/>
          <w:b w:val="0"/>
        </w:rPr>
        <w:t>Program</w:t>
      </w:r>
      <w:r w:rsidR="004E501D" w:rsidRPr="00C36BBE">
        <w:rPr>
          <w:rFonts w:cs="Arial"/>
          <w:b w:val="0"/>
        </w:rPr>
        <w:t xml:space="preserve"> </w:t>
      </w:r>
      <w:r w:rsidRPr="00C36BBE">
        <w:rPr>
          <w:rFonts w:cs="Arial"/>
          <w:b w:val="0"/>
        </w:rPr>
        <w:t xml:space="preserve">Report Template, along with the optional SF-PPR, can be requested by sending an email with only the phrase “PRM NGO Templates” (without the quotation marks) in the subject line, to </w:t>
      </w:r>
      <w:hyperlink r:id="rId25" w:history="1">
        <w:r w:rsidRPr="00C36BBE">
          <w:rPr>
            <w:rStyle w:val="Hyperlink"/>
            <w:rFonts w:cs="Arial"/>
            <w:b w:val="0"/>
          </w:rPr>
          <w:t>PRMNGOCoordinator@state.gov</w:t>
        </w:r>
      </w:hyperlink>
      <w:r w:rsidRPr="00C36BBE">
        <w:rPr>
          <w:rFonts w:cs="Arial"/>
          <w:b w:val="0"/>
          <w:color w:val="1E3351"/>
        </w:rPr>
        <w:t>.</w:t>
      </w:r>
    </w:p>
    <w:p w:rsidR="00FA0B32" w:rsidRPr="00C36BBE" w:rsidRDefault="00FA0B32" w:rsidP="00BB7F20">
      <w:pPr>
        <w:rPr>
          <w:b w:val="0"/>
        </w:rPr>
      </w:pPr>
    </w:p>
    <w:p w:rsidR="00A15FC2" w:rsidRPr="00C36BBE" w:rsidRDefault="00A15FC2" w:rsidP="00A15FC2">
      <w:pPr>
        <w:rPr>
          <w:b w:val="0"/>
        </w:rPr>
      </w:pPr>
      <w:r w:rsidRPr="00C36BBE">
        <w:rPr>
          <w:b w:val="0"/>
        </w:rPr>
        <w:t>(</w:t>
      </w:r>
      <w:r w:rsidR="00BB7F20" w:rsidRPr="00C36BBE">
        <w:rPr>
          <w:b w:val="0"/>
        </w:rPr>
        <w:t>b</w:t>
      </w:r>
      <w:r w:rsidRPr="00C36BBE">
        <w:rPr>
          <w:b w:val="0"/>
        </w:rPr>
        <w:t xml:space="preserve">) </w:t>
      </w:r>
      <w:r w:rsidRPr="00C36BBE">
        <w:t>Financial Reports:</w:t>
      </w:r>
      <w:r w:rsidRPr="00C36BBE">
        <w:rPr>
          <w:b w:val="0"/>
        </w:rPr>
        <w:t xml:space="preserve">  Financial reports are required within thirty (30) days following the end of each calendar year quarter during the validity period of the agreement (January 30th, April 30th, July 30th, October 30th).  The final financial report covering the entire period of the agreement is required within ninety (90) days after the expiration </w:t>
      </w:r>
      <w:r w:rsidRPr="00C36BBE">
        <w:rPr>
          <w:b w:val="0"/>
        </w:rPr>
        <w:lastRenderedPageBreak/>
        <w:t>date of the agreement.  For agreements containing indirect costs, final financial reports are due within sixty (60) days of the finalization of the applicable negotiated indirect cost rate agreement (NICRA).</w:t>
      </w:r>
    </w:p>
    <w:p w:rsidR="00A15FC2" w:rsidRPr="00C36BBE" w:rsidRDefault="00A15FC2" w:rsidP="00A15FC2">
      <w:pPr>
        <w:ind w:left="360"/>
        <w:rPr>
          <w:b w:val="0"/>
        </w:rPr>
      </w:pPr>
    </w:p>
    <w:p w:rsidR="00A15FC2" w:rsidRPr="00C36BBE" w:rsidRDefault="00A15FC2" w:rsidP="00A15FC2">
      <w:pPr>
        <w:rPr>
          <w:b w:val="0"/>
        </w:rPr>
      </w:pPr>
      <w:r w:rsidRPr="00C36BBE">
        <w:rPr>
          <w:b w:val="0"/>
        </w:rPr>
        <w:t>Reports reflecting expenditures for the recipient’s overseas and United States offices should be completed in accordance with the Federal Financial Report (FFR SF-425) and submitted electronically in the Department of Health and Human Services’ Payment Management System (HHS/PMS) and in accordance with other award</w:t>
      </w:r>
      <w:r w:rsidR="00F831B4" w:rsidRPr="00C36BBE">
        <w:rPr>
          <w:b w:val="0"/>
        </w:rPr>
        <w:t>-</w:t>
      </w:r>
      <w:r w:rsidRPr="00C36BBE">
        <w:rPr>
          <w:b w:val="0"/>
        </w:rPr>
        <w:t xml:space="preserve">specific requirements. </w:t>
      </w:r>
      <w:r w:rsidR="005C4CFB" w:rsidRPr="00C36BBE">
        <w:rPr>
          <w:b w:val="0"/>
        </w:rPr>
        <w:t xml:space="preserve"> </w:t>
      </w:r>
      <w:r w:rsidRPr="00C36BBE">
        <w:rPr>
          <w:b w:val="0"/>
        </w:rPr>
        <w:t>Detailed information pertaining to the Federal Financial Report including due dates, instruction manuals</w:t>
      </w:r>
      <w:r w:rsidR="00F831B4" w:rsidRPr="00C36BBE">
        <w:rPr>
          <w:b w:val="0"/>
        </w:rPr>
        <w:t>,</w:t>
      </w:r>
      <w:r w:rsidRPr="00C36BBE">
        <w:rPr>
          <w:b w:val="0"/>
        </w:rPr>
        <w:t xml:space="preserve"> and access forms, is provided on the </w:t>
      </w:r>
      <w:hyperlink r:id="rId26" w:history="1">
        <w:r w:rsidRPr="00C36BBE">
          <w:rPr>
            <w:rStyle w:val="Hyperlink"/>
            <w:b w:val="0"/>
          </w:rPr>
          <w:t>HHS/PMS website</w:t>
        </w:r>
      </w:hyperlink>
      <w:r w:rsidRPr="00C36BBE">
        <w:rPr>
          <w:b w:val="0"/>
        </w:rPr>
        <w:t>.</w:t>
      </w:r>
    </w:p>
    <w:p w:rsidR="00EC72A4" w:rsidRPr="00C36BBE" w:rsidRDefault="00EC72A4"/>
    <w:p w:rsidR="00FD49F1" w:rsidRPr="00C36BBE" w:rsidRDefault="00C61F18">
      <w:pPr>
        <w:rPr>
          <w:b w:val="0"/>
        </w:rPr>
      </w:pPr>
      <w:r w:rsidRPr="00C36BBE">
        <w:rPr>
          <w:b w:val="0"/>
        </w:rPr>
        <w:t xml:space="preserve">For more details regarding reporting requirements please </w:t>
      </w:r>
      <w:r w:rsidR="00B13637" w:rsidRPr="00C36BBE">
        <w:rPr>
          <w:b w:val="0"/>
        </w:rPr>
        <w:t xml:space="preserve">see </w:t>
      </w:r>
      <w:r w:rsidR="00514F89" w:rsidRPr="00C36BBE">
        <w:rPr>
          <w:b w:val="0"/>
          <w:bCs/>
        </w:rPr>
        <w:t xml:space="preserve">PRM’s </w:t>
      </w:r>
      <w:hyperlink r:id="rId27" w:history="1">
        <w:r w:rsidR="00514F89" w:rsidRPr="00C36BBE">
          <w:rPr>
            <w:rStyle w:val="Hyperlink"/>
            <w:b w:val="0"/>
          </w:rPr>
          <w:t>General NGO Guidelines</w:t>
        </w:r>
      </w:hyperlink>
      <w:r w:rsidRPr="00C36BBE">
        <w:rPr>
          <w:b w:val="0"/>
        </w:rPr>
        <w:t>.</w:t>
      </w:r>
    </w:p>
    <w:p w:rsidR="0051391D" w:rsidRPr="00C36BBE" w:rsidRDefault="0051391D" w:rsidP="0051391D"/>
    <w:p w:rsidR="0051391D" w:rsidRPr="00C36BBE" w:rsidRDefault="0051391D" w:rsidP="0051391D">
      <w:pPr>
        <w:rPr>
          <w:b w:val="0"/>
        </w:rPr>
      </w:pPr>
      <w:r w:rsidRPr="00C36BBE">
        <w:rPr>
          <w:b w:val="0"/>
        </w:rPr>
        <w:t xml:space="preserve">(c) </w:t>
      </w:r>
      <w:r w:rsidRPr="00C36BBE">
        <w:t>Audit Reports:</w:t>
      </w:r>
      <w:r w:rsidRPr="00C36BBE">
        <w:rPr>
          <w:b w:val="0"/>
        </w:rPr>
        <w:t xml:space="preserve"> When a recipient-contracted audit is not required because the </w:t>
      </w:r>
      <w:r w:rsidR="00273766" w:rsidRPr="00C36BBE">
        <w:rPr>
          <w:b w:val="0"/>
        </w:rPr>
        <w:t xml:space="preserve">annual </w:t>
      </w:r>
      <w:r w:rsidRPr="00C36BBE">
        <w:rPr>
          <w:b w:val="0"/>
        </w:rPr>
        <w:t xml:space="preserve">Federal </w:t>
      </w:r>
      <w:r w:rsidR="00273766" w:rsidRPr="00C36BBE">
        <w:rPr>
          <w:b w:val="0"/>
        </w:rPr>
        <w:t xml:space="preserve">Assistance </w:t>
      </w:r>
      <w:r w:rsidRPr="00C36BBE">
        <w:rPr>
          <w:b w:val="0"/>
        </w:rPr>
        <w:t xml:space="preserve">amount is less than the $750,000 threshold, the Department may determine that an audit must be performed and the audit report must be submitted to the responsible grants officer for review, dissemination, and resolution as appropriate. </w:t>
      </w:r>
      <w:r w:rsidR="00877D2A" w:rsidRPr="00C36BBE">
        <w:rPr>
          <w:b w:val="0"/>
        </w:rPr>
        <w:t xml:space="preserve"> </w:t>
      </w:r>
      <w:r w:rsidRPr="00C36BBE">
        <w:rPr>
          <w:b w:val="0"/>
        </w:rPr>
        <w:t xml:space="preserve">The cost of audits required under this policy may be charged either as an allowable direct cost to the award, or included in the organizations established indirect costs in the award’s detailed budget. </w:t>
      </w:r>
    </w:p>
    <w:p w:rsidR="005E38AF" w:rsidRPr="00C36BBE" w:rsidRDefault="005E38AF" w:rsidP="004354EE"/>
    <w:p w:rsidR="00A15FC2" w:rsidRPr="00C36BBE" w:rsidRDefault="00A15FC2" w:rsidP="004354EE">
      <w:r w:rsidRPr="00C36BBE">
        <w:t>G.</w:t>
      </w:r>
      <w:r w:rsidRPr="00C36BBE">
        <w:tab/>
        <w:t>PRM Contacts</w:t>
      </w:r>
    </w:p>
    <w:p w:rsidR="00A15FC2" w:rsidRPr="00C36BBE" w:rsidRDefault="00A15FC2" w:rsidP="004354EE"/>
    <w:p w:rsidR="00FD49F1" w:rsidRPr="00C36BBE" w:rsidRDefault="00A15FC2" w:rsidP="00261EA0">
      <w:r w:rsidRPr="00C36BBE">
        <w:rPr>
          <w:b w:val="0"/>
        </w:rPr>
        <w:t>Applicants with</w:t>
      </w:r>
      <w:r w:rsidR="006C218D" w:rsidRPr="00C36BBE">
        <w:rPr>
          <w:b w:val="0"/>
        </w:rPr>
        <w:t xml:space="preserve"> technical questions related to this announcement should contact the PRM staff listed below prior to proposal submission. </w:t>
      </w:r>
      <w:r w:rsidR="006C218D" w:rsidRPr="00C36BBE">
        <w:t xml:space="preserve"> </w:t>
      </w:r>
      <w:r w:rsidR="0068524B" w:rsidRPr="00C36BBE">
        <w:rPr>
          <w:b w:val="0"/>
          <w:iCs/>
          <w:color w:val="000000"/>
        </w:rPr>
        <w:t>Please note that</w:t>
      </w:r>
      <w:r w:rsidR="00697C77" w:rsidRPr="00C36BBE">
        <w:rPr>
          <w:b w:val="0"/>
          <w:iCs/>
          <w:color w:val="000000"/>
        </w:rPr>
        <w:t xml:space="preserve"> </w:t>
      </w:r>
      <w:r w:rsidR="0068524B" w:rsidRPr="00C36BBE">
        <w:rPr>
          <w:b w:val="0"/>
          <w:iCs/>
          <w:color w:val="000000"/>
        </w:rPr>
        <w:t>r</w:t>
      </w:r>
      <w:r w:rsidR="00F17944" w:rsidRPr="00C36BBE">
        <w:rPr>
          <w:b w:val="0"/>
          <w:iCs/>
          <w:color w:val="000000"/>
        </w:rPr>
        <w:t>esponses</w:t>
      </w:r>
      <w:r w:rsidR="00697C77" w:rsidRPr="00C36BBE">
        <w:rPr>
          <w:b w:val="0"/>
          <w:iCs/>
          <w:color w:val="000000"/>
        </w:rPr>
        <w:t xml:space="preserve"> to technical questions from PRM do not indicate a commitment</w:t>
      </w:r>
      <w:r w:rsidR="0068524B" w:rsidRPr="00C36BBE">
        <w:rPr>
          <w:b w:val="0"/>
          <w:iCs/>
          <w:color w:val="000000"/>
        </w:rPr>
        <w:t xml:space="preserve"> to fund the </w:t>
      </w:r>
      <w:r w:rsidR="000333DC" w:rsidRPr="00C36BBE">
        <w:rPr>
          <w:b w:val="0"/>
          <w:iCs/>
          <w:color w:val="000000"/>
        </w:rPr>
        <w:t>project</w:t>
      </w:r>
      <w:r w:rsidR="0068524B" w:rsidRPr="00C36BBE">
        <w:rPr>
          <w:b w:val="0"/>
          <w:iCs/>
          <w:color w:val="000000"/>
        </w:rPr>
        <w:t xml:space="preserve"> discussed.</w:t>
      </w:r>
    </w:p>
    <w:p w:rsidR="00FD49F1" w:rsidRPr="00C36BBE" w:rsidRDefault="00FD49F1" w:rsidP="00261EA0">
      <w:pPr>
        <w:pStyle w:val="BodyText3"/>
        <w:spacing w:after="0"/>
        <w:rPr>
          <w:b w:val="0"/>
          <w:sz w:val="28"/>
          <w:szCs w:val="28"/>
        </w:rPr>
      </w:pPr>
    </w:p>
    <w:p w:rsidR="0068524B" w:rsidRPr="00C36BBE" w:rsidRDefault="006C218D" w:rsidP="00261EA0">
      <w:pPr>
        <w:pStyle w:val="BodyText3"/>
        <w:spacing w:after="0"/>
        <w:rPr>
          <w:b w:val="0"/>
          <w:color w:val="FF0000"/>
          <w:sz w:val="28"/>
          <w:szCs w:val="28"/>
        </w:rPr>
      </w:pPr>
      <w:r w:rsidRPr="00C36BBE">
        <w:rPr>
          <w:sz w:val="28"/>
          <w:szCs w:val="28"/>
        </w:rPr>
        <w:t>PRM Program Officer</w:t>
      </w:r>
      <w:r w:rsidR="00813418" w:rsidRPr="00C36BBE">
        <w:rPr>
          <w:sz w:val="28"/>
          <w:szCs w:val="28"/>
        </w:rPr>
        <w:t xml:space="preserve"> for the Great Lakes Kathryn Bacharach</w:t>
      </w:r>
      <w:r w:rsidR="002A6EE5" w:rsidRPr="00C36BBE">
        <w:rPr>
          <w:sz w:val="28"/>
          <w:szCs w:val="28"/>
        </w:rPr>
        <w:t>:</w:t>
      </w:r>
      <w:r w:rsidRPr="00C36BBE">
        <w:rPr>
          <w:b w:val="0"/>
          <w:sz w:val="28"/>
          <w:szCs w:val="28"/>
        </w:rPr>
        <w:t xml:space="preserve"> </w:t>
      </w:r>
      <w:r w:rsidR="00567292" w:rsidRPr="00C36BBE">
        <w:rPr>
          <w:b w:val="0"/>
          <w:sz w:val="28"/>
          <w:szCs w:val="28"/>
        </w:rPr>
        <w:t xml:space="preserve"> </w:t>
      </w:r>
      <w:hyperlink r:id="rId28" w:history="1">
        <w:r w:rsidR="00813418" w:rsidRPr="00C36BBE">
          <w:rPr>
            <w:rStyle w:val="Hyperlink"/>
            <w:b w:val="0"/>
            <w:sz w:val="28"/>
            <w:szCs w:val="28"/>
          </w:rPr>
          <w:t>BacharachKE@state.gov</w:t>
        </w:r>
      </w:hyperlink>
      <w:r w:rsidR="00813418" w:rsidRPr="00C36BBE">
        <w:rPr>
          <w:b w:val="0"/>
          <w:sz w:val="28"/>
          <w:szCs w:val="28"/>
        </w:rPr>
        <w:t>, (202) 453-9383,</w:t>
      </w:r>
      <w:r w:rsidR="003A3AFF" w:rsidRPr="00C36BBE">
        <w:rPr>
          <w:b w:val="0"/>
          <w:sz w:val="28"/>
          <w:szCs w:val="28"/>
        </w:rPr>
        <w:t xml:space="preserve"> Washington, D</w:t>
      </w:r>
      <w:r w:rsidR="007315B5" w:rsidRPr="00C36BBE">
        <w:rPr>
          <w:b w:val="0"/>
          <w:sz w:val="28"/>
          <w:szCs w:val="28"/>
        </w:rPr>
        <w:t>.</w:t>
      </w:r>
      <w:r w:rsidR="003A3AFF" w:rsidRPr="00C36BBE">
        <w:rPr>
          <w:b w:val="0"/>
          <w:sz w:val="28"/>
          <w:szCs w:val="28"/>
        </w:rPr>
        <w:t>C</w:t>
      </w:r>
      <w:r w:rsidR="007315B5" w:rsidRPr="00C36BBE">
        <w:rPr>
          <w:b w:val="0"/>
          <w:sz w:val="28"/>
          <w:szCs w:val="28"/>
        </w:rPr>
        <w:t>.</w:t>
      </w:r>
    </w:p>
    <w:p w:rsidR="00261EA0" w:rsidRPr="00C36BBE" w:rsidRDefault="00261EA0" w:rsidP="00261EA0">
      <w:pPr>
        <w:pStyle w:val="BodyText3"/>
        <w:spacing w:after="0"/>
        <w:rPr>
          <w:b w:val="0"/>
          <w:sz w:val="28"/>
          <w:szCs w:val="28"/>
        </w:rPr>
      </w:pPr>
    </w:p>
    <w:p w:rsidR="00877D2A" w:rsidRPr="00C36BBE" w:rsidRDefault="00877D2A" w:rsidP="00877D2A">
      <w:pPr>
        <w:pStyle w:val="BodyText3"/>
        <w:spacing w:after="0"/>
        <w:rPr>
          <w:b w:val="0"/>
          <w:sz w:val="28"/>
          <w:szCs w:val="28"/>
        </w:rPr>
      </w:pPr>
      <w:r w:rsidRPr="00C36BBE">
        <w:rPr>
          <w:sz w:val="28"/>
        </w:rPr>
        <w:t>PRM Refugee Coordinator</w:t>
      </w:r>
      <w:r w:rsidR="007315B5" w:rsidRPr="00C36BBE">
        <w:rPr>
          <w:sz w:val="28"/>
        </w:rPr>
        <w:t xml:space="preserve"> David Moore</w:t>
      </w:r>
      <w:r w:rsidRPr="00C36BBE">
        <w:rPr>
          <w:sz w:val="28"/>
        </w:rPr>
        <w:t xml:space="preserve">:  </w:t>
      </w:r>
      <w:hyperlink r:id="rId29" w:history="1">
        <w:r w:rsidR="007315B5" w:rsidRPr="00C36BBE">
          <w:rPr>
            <w:rStyle w:val="Hyperlink"/>
            <w:b w:val="0"/>
            <w:sz w:val="28"/>
          </w:rPr>
          <w:t>MooreDT@state.gov</w:t>
        </w:r>
      </w:hyperlink>
      <w:r w:rsidR="007315B5" w:rsidRPr="00C36BBE">
        <w:rPr>
          <w:b w:val="0"/>
          <w:sz w:val="28"/>
        </w:rPr>
        <w:t>, +256-414-306001,</w:t>
      </w:r>
      <w:r w:rsidR="003A3AFF" w:rsidRPr="00C36BBE">
        <w:rPr>
          <w:b w:val="0"/>
          <w:sz w:val="28"/>
        </w:rPr>
        <w:t xml:space="preserve"> U.S. Embassy Kampala</w:t>
      </w:r>
      <w:r w:rsidR="007315B5" w:rsidRPr="00C36BBE">
        <w:rPr>
          <w:b w:val="0"/>
          <w:sz w:val="28"/>
        </w:rPr>
        <w:t>, Uganda.</w:t>
      </w:r>
    </w:p>
    <w:p w:rsidR="00167013" w:rsidRPr="00C36BBE" w:rsidRDefault="00167013" w:rsidP="0091070D">
      <w:pPr>
        <w:pStyle w:val="BodyText3"/>
        <w:spacing w:after="0"/>
        <w:rPr>
          <w:color w:val="FF0000"/>
          <w:sz w:val="28"/>
        </w:rPr>
      </w:pPr>
    </w:p>
    <w:p w:rsidR="00631CD6" w:rsidRDefault="00631CD6" w:rsidP="00631CD6">
      <w:r w:rsidRPr="00C36BBE">
        <w:rPr>
          <w:b w:val="0"/>
        </w:rPr>
        <w:t>**</w:t>
      </w:r>
      <w:r w:rsidRPr="00C36BBE">
        <w:t xml:space="preserve">Disclaimer: External websites linked above may not be supported or accessible by all web browsers.  If you are unable to link to a referenced website, please try using a different browser or update to a more recent one.  If you continue to experience difficulties to reach external resources, please contact </w:t>
      </w:r>
      <w:hyperlink r:id="rId30" w:history="1">
        <w:r w:rsidR="0081233A" w:rsidRPr="00C36BBE">
          <w:rPr>
            <w:rStyle w:val="Hyperlink"/>
            <w:b w:val="0"/>
            <w:bCs/>
          </w:rPr>
          <w:t>PRM's NGO Coordinator</w:t>
        </w:r>
      </w:hyperlink>
      <w:r w:rsidRPr="00C36BBE">
        <w:t>.</w:t>
      </w:r>
      <w:r>
        <w:t xml:space="preserve">  </w:t>
      </w:r>
    </w:p>
    <w:p w:rsidR="00760247" w:rsidRDefault="00760247">
      <w:pPr>
        <w:rPr>
          <w:color w:val="FF0000"/>
          <w:szCs w:val="16"/>
        </w:rPr>
      </w:pPr>
      <w:r>
        <w:rPr>
          <w:color w:val="FF0000"/>
        </w:rPr>
        <w:br w:type="page"/>
      </w:r>
      <w:bookmarkStart w:id="0" w:name="_GoBack"/>
      <w:bookmarkEnd w:id="0"/>
    </w:p>
    <w:sectPr w:rsidR="00760247" w:rsidSect="008E0693">
      <w:pgSz w:w="12240" w:h="15840"/>
      <w:pgMar w:top="1152" w:right="1152" w:bottom="108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B509C"/>
    <w:multiLevelType w:val="hybridMultilevel"/>
    <w:tmpl w:val="6EF4FC78"/>
    <w:lvl w:ilvl="0" w:tplc="04090001">
      <w:start w:val="21"/>
      <w:numFmt w:val="bullet"/>
      <w:lvlText w:val=""/>
      <w:lvlJc w:val="left"/>
      <w:pPr>
        <w:ind w:left="720" w:hanging="360"/>
      </w:pPr>
      <w:rPr>
        <w:rFonts w:ascii="Symbol" w:eastAsia="Times New Roman" w:hAnsi="Symbol" w:cs="Times New Roman"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6517E4"/>
    <w:multiLevelType w:val="multilevel"/>
    <w:tmpl w:val="4AD8C38E"/>
    <w:lvl w:ilvl="0">
      <w:start w:val="1"/>
      <w:numFmt w:val="lowerLetter"/>
      <w:lvlText w:val="(%1)"/>
      <w:lvlJc w:val="left"/>
      <w:pPr>
        <w:ind w:left="720" w:hanging="360"/>
      </w:pPr>
      <w:rPr>
        <w:rFonts w:hint="default"/>
        <w:b w:val="0"/>
      </w:rPr>
    </w:lvl>
    <w:lvl w:ilvl="1">
      <w:start w:val="1"/>
      <w:numFmt w:val="lowerRoman"/>
      <w:lvlText w:val="(%2)"/>
      <w:lvlJc w:val="left"/>
      <w:pPr>
        <w:ind w:left="1440"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ADC44E9"/>
    <w:multiLevelType w:val="hybridMultilevel"/>
    <w:tmpl w:val="391EA39E"/>
    <w:lvl w:ilvl="0" w:tplc="618CAE6E">
      <w:start w:val="1"/>
      <w:numFmt w:val="lowerLetter"/>
      <w:lvlText w:val="(%1)"/>
      <w:lvlJc w:val="left"/>
      <w:pPr>
        <w:ind w:left="735" w:hanging="375"/>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57286D"/>
    <w:multiLevelType w:val="hybridMultilevel"/>
    <w:tmpl w:val="929E58BC"/>
    <w:lvl w:ilvl="0" w:tplc="F226567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8E6C41"/>
    <w:multiLevelType w:val="hybridMultilevel"/>
    <w:tmpl w:val="211A3D6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AD0724"/>
    <w:multiLevelType w:val="hybridMultilevel"/>
    <w:tmpl w:val="BF10646E"/>
    <w:lvl w:ilvl="0" w:tplc="1700B89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2DC2DD8"/>
    <w:multiLevelType w:val="hybridMultilevel"/>
    <w:tmpl w:val="D5CCAB0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14CA39B9"/>
    <w:multiLevelType w:val="hybridMultilevel"/>
    <w:tmpl w:val="47D06F24"/>
    <w:lvl w:ilvl="0" w:tplc="1304CAD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4DC4187"/>
    <w:multiLevelType w:val="hybridMultilevel"/>
    <w:tmpl w:val="EB328C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7E06EF"/>
    <w:multiLevelType w:val="hybridMultilevel"/>
    <w:tmpl w:val="F4DC66E6"/>
    <w:lvl w:ilvl="0" w:tplc="EF981FB8">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E71B4A"/>
    <w:multiLevelType w:val="hybridMultilevel"/>
    <w:tmpl w:val="10304AAE"/>
    <w:lvl w:ilvl="0" w:tplc="1CFAEDA2">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525090"/>
    <w:multiLevelType w:val="hybridMultilevel"/>
    <w:tmpl w:val="8A7412F0"/>
    <w:lvl w:ilvl="0" w:tplc="9B1E786E">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58C7ED2"/>
    <w:multiLevelType w:val="hybridMultilevel"/>
    <w:tmpl w:val="F638447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5A36DA0"/>
    <w:multiLevelType w:val="hybridMultilevel"/>
    <w:tmpl w:val="A9187C78"/>
    <w:lvl w:ilvl="0" w:tplc="0409000F">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5C21929"/>
    <w:multiLevelType w:val="hybridMultilevel"/>
    <w:tmpl w:val="719CF2B2"/>
    <w:lvl w:ilvl="0" w:tplc="3112F9A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436E7D"/>
    <w:multiLevelType w:val="hybridMultilevel"/>
    <w:tmpl w:val="E8721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361DC4"/>
    <w:multiLevelType w:val="hybridMultilevel"/>
    <w:tmpl w:val="CFA80CBC"/>
    <w:lvl w:ilvl="0" w:tplc="A6DA80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1935354"/>
    <w:multiLevelType w:val="hybridMultilevel"/>
    <w:tmpl w:val="10B40B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6E912B1"/>
    <w:multiLevelType w:val="hybridMultilevel"/>
    <w:tmpl w:val="5DC0EC9A"/>
    <w:lvl w:ilvl="0" w:tplc="2F9CF72E">
      <w:start w:val="4"/>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A4D3BA9"/>
    <w:multiLevelType w:val="hybridMultilevel"/>
    <w:tmpl w:val="0284C1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B860CD2"/>
    <w:multiLevelType w:val="hybridMultilevel"/>
    <w:tmpl w:val="E16EFF1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C411CF1"/>
    <w:multiLevelType w:val="hybridMultilevel"/>
    <w:tmpl w:val="748694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77307F"/>
    <w:multiLevelType w:val="hybridMultilevel"/>
    <w:tmpl w:val="4BC2B34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CA22CA4"/>
    <w:multiLevelType w:val="hybridMultilevel"/>
    <w:tmpl w:val="78666EE0"/>
    <w:lvl w:ilvl="0" w:tplc="B628CD8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DF494A"/>
    <w:multiLevelType w:val="multilevel"/>
    <w:tmpl w:val="4AD8C38E"/>
    <w:lvl w:ilvl="0">
      <w:start w:val="1"/>
      <w:numFmt w:val="lowerLetter"/>
      <w:lvlText w:val="(%1)"/>
      <w:lvlJc w:val="left"/>
      <w:pPr>
        <w:ind w:left="360" w:hanging="360"/>
      </w:pPr>
      <w:rPr>
        <w:rFonts w:hint="default"/>
        <w:b w:val="0"/>
      </w:rPr>
    </w:lvl>
    <w:lvl w:ilvl="1">
      <w:start w:val="1"/>
      <w:numFmt w:val="lowerRoman"/>
      <w:lvlText w:val="(%2)"/>
      <w:lvlJc w:val="left"/>
      <w:pPr>
        <w:ind w:left="1080" w:hanging="360"/>
      </w:pPr>
      <w:rPr>
        <w:rFonts w:hint="default"/>
        <w:b w:val="0"/>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5" w15:restartNumberingAfterBreak="0">
    <w:nsid w:val="537D1E82"/>
    <w:multiLevelType w:val="hybridMultilevel"/>
    <w:tmpl w:val="2BB8C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C84853"/>
    <w:multiLevelType w:val="hybridMultilevel"/>
    <w:tmpl w:val="974829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7134DE6"/>
    <w:multiLevelType w:val="hybridMultilevel"/>
    <w:tmpl w:val="88EA2188"/>
    <w:lvl w:ilvl="0" w:tplc="D506D19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3D7B63"/>
    <w:multiLevelType w:val="hybridMultilevel"/>
    <w:tmpl w:val="E5489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C01829"/>
    <w:multiLevelType w:val="hybridMultilevel"/>
    <w:tmpl w:val="2B5E44B8"/>
    <w:lvl w:ilvl="0" w:tplc="0409000F">
      <w:start w:val="1"/>
      <w:numFmt w:val="decimal"/>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5D4572E7"/>
    <w:multiLevelType w:val="hybridMultilevel"/>
    <w:tmpl w:val="C65C6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225450"/>
    <w:multiLevelType w:val="hybridMultilevel"/>
    <w:tmpl w:val="5180271A"/>
    <w:lvl w:ilvl="0" w:tplc="334EC70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524999"/>
    <w:multiLevelType w:val="hybridMultilevel"/>
    <w:tmpl w:val="1A9C2FF6"/>
    <w:lvl w:ilvl="0" w:tplc="42F8A3D2">
      <w:start w:val="100"/>
      <w:numFmt w:val="lowerRoman"/>
      <w:lvlText w:val="(%1)"/>
      <w:lvlJc w:val="left"/>
      <w:pPr>
        <w:ind w:left="1080" w:hanging="72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3966CD"/>
    <w:multiLevelType w:val="hybridMultilevel"/>
    <w:tmpl w:val="53B836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682821CC"/>
    <w:multiLevelType w:val="hybridMultilevel"/>
    <w:tmpl w:val="CFA80CBC"/>
    <w:lvl w:ilvl="0" w:tplc="A6DA80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867043D"/>
    <w:multiLevelType w:val="hybridMultilevel"/>
    <w:tmpl w:val="A57E45AE"/>
    <w:lvl w:ilvl="0" w:tplc="618CAE6E">
      <w:start w:val="1"/>
      <w:numFmt w:val="lowerLetter"/>
      <w:lvlText w:val="(%1)"/>
      <w:lvlJc w:val="left"/>
      <w:pPr>
        <w:ind w:left="735" w:hanging="375"/>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121D6D"/>
    <w:multiLevelType w:val="hybridMultilevel"/>
    <w:tmpl w:val="65FAA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3D6874"/>
    <w:multiLevelType w:val="multilevel"/>
    <w:tmpl w:val="4AD8C38E"/>
    <w:lvl w:ilvl="0">
      <w:start w:val="1"/>
      <w:numFmt w:val="lowerLetter"/>
      <w:lvlText w:val="(%1)"/>
      <w:lvlJc w:val="left"/>
      <w:pPr>
        <w:ind w:left="720" w:hanging="360"/>
      </w:pPr>
      <w:rPr>
        <w:rFonts w:hint="default"/>
        <w:b w:val="0"/>
      </w:rPr>
    </w:lvl>
    <w:lvl w:ilvl="1">
      <w:start w:val="1"/>
      <w:numFmt w:val="lowerRoman"/>
      <w:lvlText w:val="(%2)"/>
      <w:lvlJc w:val="left"/>
      <w:pPr>
        <w:ind w:left="3330"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73611CEA"/>
    <w:multiLevelType w:val="hybridMultilevel"/>
    <w:tmpl w:val="F68C1D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57F62E6"/>
    <w:multiLevelType w:val="hybridMultilevel"/>
    <w:tmpl w:val="030C614E"/>
    <w:lvl w:ilvl="0" w:tplc="F1B2F2B0">
      <w:start w:val="1"/>
      <w:numFmt w:val="upp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B75177C"/>
    <w:multiLevelType w:val="hybridMultilevel"/>
    <w:tmpl w:val="7CB49572"/>
    <w:lvl w:ilvl="0" w:tplc="A8067D9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FC903AD"/>
    <w:multiLevelType w:val="hybridMultilevel"/>
    <w:tmpl w:val="49BAC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26"/>
  </w:num>
  <w:num w:numId="3">
    <w:abstractNumId w:val="4"/>
  </w:num>
  <w:num w:numId="4">
    <w:abstractNumId w:val="36"/>
  </w:num>
  <w:num w:numId="5">
    <w:abstractNumId w:val="30"/>
  </w:num>
  <w:num w:numId="6">
    <w:abstractNumId w:val="12"/>
  </w:num>
  <w:num w:numId="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8"/>
  </w:num>
  <w:num w:numId="9">
    <w:abstractNumId w:val="17"/>
  </w:num>
  <w:num w:numId="10">
    <w:abstractNumId w:val="25"/>
  </w:num>
  <w:num w:numId="11">
    <w:abstractNumId w:val="28"/>
  </w:num>
  <w:num w:numId="12">
    <w:abstractNumId w:val="27"/>
  </w:num>
  <w:num w:numId="13">
    <w:abstractNumId w:val="14"/>
  </w:num>
  <w:num w:numId="14">
    <w:abstractNumId w:val="18"/>
  </w:num>
  <w:num w:numId="15">
    <w:abstractNumId w:val="3"/>
  </w:num>
  <w:num w:numId="16">
    <w:abstractNumId w:val="20"/>
  </w:num>
  <w:num w:numId="17">
    <w:abstractNumId w:val="39"/>
  </w:num>
  <w:num w:numId="18">
    <w:abstractNumId w:val="5"/>
  </w:num>
  <w:num w:numId="19">
    <w:abstractNumId w:val="9"/>
  </w:num>
  <w:num w:numId="20">
    <w:abstractNumId w:val="40"/>
  </w:num>
  <w:num w:numId="21">
    <w:abstractNumId w:val="21"/>
  </w:num>
  <w:num w:numId="22">
    <w:abstractNumId w:val="11"/>
  </w:num>
  <w:num w:numId="23">
    <w:abstractNumId w:val="34"/>
  </w:num>
  <w:num w:numId="24">
    <w:abstractNumId w:val="16"/>
  </w:num>
  <w:num w:numId="25">
    <w:abstractNumId w:val="7"/>
  </w:num>
  <w:num w:numId="26">
    <w:abstractNumId w:val="15"/>
  </w:num>
  <w:num w:numId="27">
    <w:abstractNumId w:val="29"/>
  </w:num>
  <w:num w:numId="28">
    <w:abstractNumId w:val="13"/>
  </w:num>
  <w:num w:numId="29">
    <w:abstractNumId w:val="31"/>
  </w:num>
  <w:num w:numId="30">
    <w:abstractNumId w:val="23"/>
  </w:num>
  <w:num w:numId="31">
    <w:abstractNumId w:val="10"/>
  </w:num>
  <w:num w:numId="32">
    <w:abstractNumId w:val="2"/>
  </w:num>
  <w:num w:numId="33">
    <w:abstractNumId w:val="8"/>
  </w:num>
  <w:num w:numId="34">
    <w:abstractNumId w:val="41"/>
  </w:num>
  <w:num w:numId="35">
    <w:abstractNumId w:val="32"/>
  </w:num>
  <w:num w:numId="36">
    <w:abstractNumId w:val="37"/>
  </w:num>
  <w:num w:numId="37">
    <w:abstractNumId w:val="35"/>
  </w:num>
  <w:num w:numId="38">
    <w:abstractNumId w:val="33"/>
  </w:num>
  <w:num w:numId="39">
    <w:abstractNumId w:val="19"/>
  </w:num>
  <w:num w:numId="40">
    <w:abstractNumId w:val="24"/>
  </w:num>
  <w:num w:numId="41">
    <w:abstractNumId w:val="1"/>
  </w:num>
  <w:num w:numId="42">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655"/>
    <w:rsid w:val="00001693"/>
    <w:rsid w:val="00001F4C"/>
    <w:rsid w:val="000035B5"/>
    <w:rsid w:val="00005B6C"/>
    <w:rsid w:val="000113C5"/>
    <w:rsid w:val="000118FE"/>
    <w:rsid w:val="00011C9F"/>
    <w:rsid w:val="00012D7C"/>
    <w:rsid w:val="00014E35"/>
    <w:rsid w:val="00023838"/>
    <w:rsid w:val="00030301"/>
    <w:rsid w:val="000333DC"/>
    <w:rsid w:val="00040225"/>
    <w:rsid w:val="00042849"/>
    <w:rsid w:val="00050619"/>
    <w:rsid w:val="00052A7B"/>
    <w:rsid w:val="00052CA7"/>
    <w:rsid w:val="00056A86"/>
    <w:rsid w:val="00056E62"/>
    <w:rsid w:val="00057AAF"/>
    <w:rsid w:val="0006007F"/>
    <w:rsid w:val="00065CE1"/>
    <w:rsid w:val="00066C8A"/>
    <w:rsid w:val="00067A3C"/>
    <w:rsid w:val="00074B65"/>
    <w:rsid w:val="000769FA"/>
    <w:rsid w:val="0007747D"/>
    <w:rsid w:val="00083611"/>
    <w:rsid w:val="00084AA9"/>
    <w:rsid w:val="00086E0F"/>
    <w:rsid w:val="000A1CE4"/>
    <w:rsid w:val="000A2DBA"/>
    <w:rsid w:val="000A5190"/>
    <w:rsid w:val="000A5216"/>
    <w:rsid w:val="000A6E93"/>
    <w:rsid w:val="000C1C82"/>
    <w:rsid w:val="000C2655"/>
    <w:rsid w:val="000C5129"/>
    <w:rsid w:val="000C5D8F"/>
    <w:rsid w:val="000D7D0F"/>
    <w:rsid w:val="000E0E96"/>
    <w:rsid w:val="000E2683"/>
    <w:rsid w:val="000E33A3"/>
    <w:rsid w:val="000E42F2"/>
    <w:rsid w:val="000F2B1B"/>
    <w:rsid w:val="000F4B1D"/>
    <w:rsid w:val="000F521B"/>
    <w:rsid w:val="000F64CE"/>
    <w:rsid w:val="00107928"/>
    <w:rsid w:val="001118F3"/>
    <w:rsid w:val="00111C0B"/>
    <w:rsid w:val="00113B8F"/>
    <w:rsid w:val="001204AD"/>
    <w:rsid w:val="0012144F"/>
    <w:rsid w:val="001223FE"/>
    <w:rsid w:val="00125D9F"/>
    <w:rsid w:val="00125E55"/>
    <w:rsid w:val="00126C58"/>
    <w:rsid w:val="0013086A"/>
    <w:rsid w:val="00134CB5"/>
    <w:rsid w:val="00150AD7"/>
    <w:rsid w:val="00153BB6"/>
    <w:rsid w:val="0015755A"/>
    <w:rsid w:val="00157A60"/>
    <w:rsid w:val="00161FB9"/>
    <w:rsid w:val="00167013"/>
    <w:rsid w:val="0017124B"/>
    <w:rsid w:val="00176089"/>
    <w:rsid w:val="0018116B"/>
    <w:rsid w:val="00182237"/>
    <w:rsid w:val="00182DCF"/>
    <w:rsid w:val="0018316F"/>
    <w:rsid w:val="00183756"/>
    <w:rsid w:val="001858CE"/>
    <w:rsid w:val="001859C6"/>
    <w:rsid w:val="00193ACC"/>
    <w:rsid w:val="00197B31"/>
    <w:rsid w:val="001A0AB7"/>
    <w:rsid w:val="001A436A"/>
    <w:rsid w:val="001A6D2E"/>
    <w:rsid w:val="001B1DF6"/>
    <w:rsid w:val="001B4C87"/>
    <w:rsid w:val="001C165C"/>
    <w:rsid w:val="001C426B"/>
    <w:rsid w:val="001D0F3A"/>
    <w:rsid w:val="001D4DB5"/>
    <w:rsid w:val="001E230F"/>
    <w:rsid w:val="001E417F"/>
    <w:rsid w:val="001F0C8D"/>
    <w:rsid w:val="001F5722"/>
    <w:rsid w:val="001F7DCD"/>
    <w:rsid w:val="00200302"/>
    <w:rsid w:val="002004AE"/>
    <w:rsid w:val="0020275F"/>
    <w:rsid w:val="00211C0C"/>
    <w:rsid w:val="00212CCC"/>
    <w:rsid w:val="00216272"/>
    <w:rsid w:val="0022196B"/>
    <w:rsid w:val="00221F86"/>
    <w:rsid w:val="002224F7"/>
    <w:rsid w:val="00231CA3"/>
    <w:rsid w:val="00232323"/>
    <w:rsid w:val="00235071"/>
    <w:rsid w:val="00235980"/>
    <w:rsid w:val="00242F7F"/>
    <w:rsid w:val="00243A9A"/>
    <w:rsid w:val="00246BB3"/>
    <w:rsid w:val="00250AF4"/>
    <w:rsid w:val="00251318"/>
    <w:rsid w:val="0026120E"/>
    <w:rsid w:val="00261EA0"/>
    <w:rsid w:val="00265088"/>
    <w:rsid w:val="00267751"/>
    <w:rsid w:val="002736A6"/>
    <w:rsid w:val="00273766"/>
    <w:rsid w:val="0027598D"/>
    <w:rsid w:val="00283D3B"/>
    <w:rsid w:val="00285A03"/>
    <w:rsid w:val="002870E6"/>
    <w:rsid w:val="002913BE"/>
    <w:rsid w:val="00297132"/>
    <w:rsid w:val="002A0230"/>
    <w:rsid w:val="002A6511"/>
    <w:rsid w:val="002A6EE5"/>
    <w:rsid w:val="002B7118"/>
    <w:rsid w:val="002B7F5A"/>
    <w:rsid w:val="002C5E70"/>
    <w:rsid w:val="002E08BA"/>
    <w:rsid w:val="002E1703"/>
    <w:rsid w:val="002E7323"/>
    <w:rsid w:val="002F1099"/>
    <w:rsid w:val="002F1BB9"/>
    <w:rsid w:val="0030736C"/>
    <w:rsid w:val="00310F7D"/>
    <w:rsid w:val="00313E78"/>
    <w:rsid w:val="00321414"/>
    <w:rsid w:val="003217A0"/>
    <w:rsid w:val="00322C68"/>
    <w:rsid w:val="0032738A"/>
    <w:rsid w:val="0032741B"/>
    <w:rsid w:val="0033252D"/>
    <w:rsid w:val="003331E9"/>
    <w:rsid w:val="003342A8"/>
    <w:rsid w:val="003369DA"/>
    <w:rsid w:val="00336AB0"/>
    <w:rsid w:val="003431A3"/>
    <w:rsid w:val="0034683A"/>
    <w:rsid w:val="00361E75"/>
    <w:rsid w:val="003658C1"/>
    <w:rsid w:val="0036642A"/>
    <w:rsid w:val="00366C12"/>
    <w:rsid w:val="003739D4"/>
    <w:rsid w:val="00376166"/>
    <w:rsid w:val="0038060B"/>
    <w:rsid w:val="00382F71"/>
    <w:rsid w:val="00385007"/>
    <w:rsid w:val="00386F56"/>
    <w:rsid w:val="0039018C"/>
    <w:rsid w:val="00391D1C"/>
    <w:rsid w:val="00393288"/>
    <w:rsid w:val="003A17FE"/>
    <w:rsid w:val="003A1B76"/>
    <w:rsid w:val="003A348F"/>
    <w:rsid w:val="003A3AFF"/>
    <w:rsid w:val="003A6375"/>
    <w:rsid w:val="003B0369"/>
    <w:rsid w:val="003B14E7"/>
    <w:rsid w:val="003B3258"/>
    <w:rsid w:val="003C0F85"/>
    <w:rsid w:val="003C1551"/>
    <w:rsid w:val="003C42D2"/>
    <w:rsid w:val="003D3D97"/>
    <w:rsid w:val="003E49EC"/>
    <w:rsid w:val="003E7009"/>
    <w:rsid w:val="003F0CC1"/>
    <w:rsid w:val="003F5248"/>
    <w:rsid w:val="003F60DB"/>
    <w:rsid w:val="00401048"/>
    <w:rsid w:val="004013C7"/>
    <w:rsid w:val="00402A52"/>
    <w:rsid w:val="00405987"/>
    <w:rsid w:val="004101AB"/>
    <w:rsid w:val="00413628"/>
    <w:rsid w:val="00422074"/>
    <w:rsid w:val="0042306E"/>
    <w:rsid w:val="004233C3"/>
    <w:rsid w:val="00425CC1"/>
    <w:rsid w:val="00431B4E"/>
    <w:rsid w:val="004354EE"/>
    <w:rsid w:val="004448AD"/>
    <w:rsid w:val="00444CB0"/>
    <w:rsid w:val="00454555"/>
    <w:rsid w:val="004633A2"/>
    <w:rsid w:val="00463B11"/>
    <w:rsid w:val="0047101A"/>
    <w:rsid w:val="004716A9"/>
    <w:rsid w:val="004824B6"/>
    <w:rsid w:val="00487882"/>
    <w:rsid w:val="00490019"/>
    <w:rsid w:val="004A037D"/>
    <w:rsid w:val="004B14A2"/>
    <w:rsid w:val="004B1589"/>
    <w:rsid w:val="004B6E3F"/>
    <w:rsid w:val="004C27C1"/>
    <w:rsid w:val="004C3255"/>
    <w:rsid w:val="004C6339"/>
    <w:rsid w:val="004C6B88"/>
    <w:rsid w:val="004D2C6B"/>
    <w:rsid w:val="004D4208"/>
    <w:rsid w:val="004D7893"/>
    <w:rsid w:val="004E2990"/>
    <w:rsid w:val="004E501D"/>
    <w:rsid w:val="004E6288"/>
    <w:rsid w:val="004F0831"/>
    <w:rsid w:val="0050025D"/>
    <w:rsid w:val="005003B0"/>
    <w:rsid w:val="00504971"/>
    <w:rsid w:val="0051391D"/>
    <w:rsid w:val="00514DD3"/>
    <w:rsid w:val="00514F89"/>
    <w:rsid w:val="00515777"/>
    <w:rsid w:val="00520918"/>
    <w:rsid w:val="00525725"/>
    <w:rsid w:val="00533572"/>
    <w:rsid w:val="005366FE"/>
    <w:rsid w:val="005372FE"/>
    <w:rsid w:val="00540F70"/>
    <w:rsid w:val="0055405E"/>
    <w:rsid w:val="005544F5"/>
    <w:rsid w:val="0055626E"/>
    <w:rsid w:val="005570B5"/>
    <w:rsid w:val="00561DE8"/>
    <w:rsid w:val="005623A0"/>
    <w:rsid w:val="00567292"/>
    <w:rsid w:val="005678FF"/>
    <w:rsid w:val="005736CD"/>
    <w:rsid w:val="0057578E"/>
    <w:rsid w:val="005779BD"/>
    <w:rsid w:val="005827EA"/>
    <w:rsid w:val="005878EE"/>
    <w:rsid w:val="005A2B1F"/>
    <w:rsid w:val="005A760D"/>
    <w:rsid w:val="005C00D0"/>
    <w:rsid w:val="005C015D"/>
    <w:rsid w:val="005C0F62"/>
    <w:rsid w:val="005C2B53"/>
    <w:rsid w:val="005C4CFB"/>
    <w:rsid w:val="005C6A0E"/>
    <w:rsid w:val="005E0614"/>
    <w:rsid w:val="005E38AF"/>
    <w:rsid w:val="005E756C"/>
    <w:rsid w:val="005F0013"/>
    <w:rsid w:val="005F48D3"/>
    <w:rsid w:val="0060682E"/>
    <w:rsid w:val="00620A47"/>
    <w:rsid w:val="0062520E"/>
    <w:rsid w:val="00631CD6"/>
    <w:rsid w:val="00631D96"/>
    <w:rsid w:val="00632B47"/>
    <w:rsid w:val="00633E67"/>
    <w:rsid w:val="00634593"/>
    <w:rsid w:val="00636950"/>
    <w:rsid w:val="00642955"/>
    <w:rsid w:val="006448A5"/>
    <w:rsid w:val="00654145"/>
    <w:rsid w:val="00661FAD"/>
    <w:rsid w:val="00665077"/>
    <w:rsid w:val="00665B49"/>
    <w:rsid w:val="006666CE"/>
    <w:rsid w:val="00670FA7"/>
    <w:rsid w:val="006712FB"/>
    <w:rsid w:val="006736B6"/>
    <w:rsid w:val="00673D9D"/>
    <w:rsid w:val="00682EA1"/>
    <w:rsid w:val="00683F45"/>
    <w:rsid w:val="00684437"/>
    <w:rsid w:val="0068524B"/>
    <w:rsid w:val="0069045B"/>
    <w:rsid w:val="00697C77"/>
    <w:rsid w:val="006A259A"/>
    <w:rsid w:val="006B15CD"/>
    <w:rsid w:val="006B4380"/>
    <w:rsid w:val="006B50E8"/>
    <w:rsid w:val="006B5CA0"/>
    <w:rsid w:val="006B6A05"/>
    <w:rsid w:val="006C12DE"/>
    <w:rsid w:val="006C1FCD"/>
    <w:rsid w:val="006C218D"/>
    <w:rsid w:val="006C274E"/>
    <w:rsid w:val="006C4161"/>
    <w:rsid w:val="006D113D"/>
    <w:rsid w:val="006D165A"/>
    <w:rsid w:val="006D1CDC"/>
    <w:rsid w:val="006D57B8"/>
    <w:rsid w:val="006D6DF9"/>
    <w:rsid w:val="006E26A4"/>
    <w:rsid w:val="006E3938"/>
    <w:rsid w:val="006F055F"/>
    <w:rsid w:val="006F3079"/>
    <w:rsid w:val="006F4863"/>
    <w:rsid w:val="006F7636"/>
    <w:rsid w:val="007008F3"/>
    <w:rsid w:val="007056D0"/>
    <w:rsid w:val="007072F6"/>
    <w:rsid w:val="0070742F"/>
    <w:rsid w:val="00712B93"/>
    <w:rsid w:val="00714EE4"/>
    <w:rsid w:val="0072023D"/>
    <w:rsid w:val="0072429B"/>
    <w:rsid w:val="00726692"/>
    <w:rsid w:val="00730D9F"/>
    <w:rsid w:val="007315B5"/>
    <w:rsid w:val="00734817"/>
    <w:rsid w:val="0073667D"/>
    <w:rsid w:val="007449F8"/>
    <w:rsid w:val="00754286"/>
    <w:rsid w:val="0075543D"/>
    <w:rsid w:val="00760247"/>
    <w:rsid w:val="0076238B"/>
    <w:rsid w:val="007626B0"/>
    <w:rsid w:val="007700EB"/>
    <w:rsid w:val="00771147"/>
    <w:rsid w:val="00781CA4"/>
    <w:rsid w:val="007930B3"/>
    <w:rsid w:val="007965C2"/>
    <w:rsid w:val="00796D95"/>
    <w:rsid w:val="00797A0A"/>
    <w:rsid w:val="007A080A"/>
    <w:rsid w:val="007A2B5F"/>
    <w:rsid w:val="007B13E1"/>
    <w:rsid w:val="007B1E6C"/>
    <w:rsid w:val="007B3DEE"/>
    <w:rsid w:val="007B5B14"/>
    <w:rsid w:val="007B7358"/>
    <w:rsid w:val="007C0239"/>
    <w:rsid w:val="007C363D"/>
    <w:rsid w:val="007C4CE2"/>
    <w:rsid w:val="007C7466"/>
    <w:rsid w:val="007D284D"/>
    <w:rsid w:val="007E0C6F"/>
    <w:rsid w:val="007E5822"/>
    <w:rsid w:val="007F3240"/>
    <w:rsid w:val="007F7574"/>
    <w:rsid w:val="008017DF"/>
    <w:rsid w:val="00807430"/>
    <w:rsid w:val="0081233A"/>
    <w:rsid w:val="00812BD7"/>
    <w:rsid w:val="00813418"/>
    <w:rsid w:val="0081391D"/>
    <w:rsid w:val="00817898"/>
    <w:rsid w:val="00817934"/>
    <w:rsid w:val="00822EE1"/>
    <w:rsid w:val="00825228"/>
    <w:rsid w:val="00831396"/>
    <w:rsid w:val="0084489D"/>
    <w:rsid w:val="00844F0A"/>
    <w:rsid w:val="00855527"/>
    <w:rsid w:val="008560A9"/>
    <w:rsid w:val="0085641C"/>
    <w:rsid w:val="00857093"/>
    <w:rsid w:val="0086098A"/>
    <w:rsid w:val="008615DC"/>
    <w:rsid w:val="008629E0"/>
    <w:rsid w:val="00863D75"/>
    <w:rsid w:val="008747E2"/>
    <w:rsid w:val="00876FF9"/>
    <w:rsid w:val="00877D2A"/>
    <w:rsid w:val="00880302"/>
    <w:rsid w:val="00881188"/>
    <w:rsid w:val="00886D73"/>
    <w:rsid w:val="008871A2"/>
    <w:rsid w:val="008874CD"/>
    <w:rsid w:val="0089098A"/>
    <w:rsid w:val="00891F9B"/>
    <w:rsid w:val="00895458"/>
    <w:rsid w:val="008A04F5"/>
    <w:rsid w:val="008A125A"/>
    <w:rsid w:val="008A3366"/>
    <w:rsid w:val="008A3A79"/>
    <w:rsid w:val="008A41C2"/>
    <w:rsid w:val="008A47F8"/>
    <w:rsid w:val="008A4E91"/>
    <w:rsid w:val="008A7995"/>
    <w:rsid w:val="008B398E"/>
    <w:rsid w:val="008B6025"/>
    <w:rsid w:val="008C1E7E"/>
    <w:rsid w:val="008C677F"/>
    <w:rsid w:val="008C683A"/>
    <w:rsid w:val="008D1F21"/>
    <w:rsid w:val="008D3CDE"/>
    <w:rsid w:val="008E0693"/>
    <w:rsid w:val="008E2AC5"/>
    <w:rsid w:val="008E530D"/>
    <w:rsid w:val="008E6983"/>
    <w:rsid w:val="008E7E5A"/>
    <w:rsid w:val="008F351C"/>
    <w:rsid w:val="008F74DF"/>
    <w:rsid w:val="0090102A"/>
    <w:rsid w:val="009013AC"/>
    <w:rsid w:val="00907F45"/>
    <w:rsid w:val="0091070D"/>
    <w:rsid w:val="00911BDD"/>
    <w:rsid w:val="009120B9"/>
    <w:rsid w:val="00916986"/>
    <w:rsid w:val="00917C82"/>
    <w:rsid w:val="00920DE4"/>
    <w:rsid w:val="0092422B"/>
    <w:rsid w:val="009303E6"/>
    <w:rsid w:val="009317BC"/>
    <w:rsid w:val="0093369B"/>
    <w:rsid w:val="00934057"/>
    <w:rsid w:val="00937D20"/>
    <w:rsid w:val="00937E45"/>
    <w:rsid w:val="0095463E"/>
    <w:rsid w:val="00957496"/>
    <w:rsid w:val="00962595"/>
    <w:rsid w:val="00962AC5"/>
    <w:rsid w:val="0096528D"/>
    <w:rsid w:val="00966116"/>
    <w:rsid w:val="009664BA"/>
    <w:rsid w:val="00967C05"/>
    <w:rsid w:val="009717ED"/>
    <w:rsid w:val="00971A99"/>
    <w:rsid w:val="00973208"/>
    <w:rsid w:val="009738BF"/>
    <w:rsid w:val="0098142F"/>
    <w:rsid w:val="00994182"/>
    <w:rsid w:val="009A1BFF"/>
    <w:rsid w:val="009B0432"/>
    <w:rsid w:val="009B1E2D"/>
    <w:rsid w:val="009B62F8"/>
    <w:rsid w:val="009B74A7"/>
    <w:rsid w:val="009C2355"/>
    <w:rsid w:val="009C4E94"/>
    <w:rsid w:val="009D5DDD"/>
    <w:rsid w:val="009E7B71"/>
    <w:rsid w:val="009F2FA8"/>
    <w:rsid w:val="009F5576"/>
    <w:rsid w:val="009F591E"/>
    <w:rsid w:val="009F6647"/>
    <w:rsid w:val="00A00DF3"/>
    <w:rsid w:val="00A01571"/>
    <w:rsid w:val="00A02FB5"/>
    <w:rsid w:val="00A14375"/>
    <w:rsid w:val="00A15FC2"/>
    <w:rsid w:val="00A21311"/>
    <w:rsid w:val="00A2294A"/>
    <w:rsid w:val="00A2480C"/>
    <w:rsid w:val="00A32167"/>
    <w:rsid w:val="00A32608"/>
    <w:rsid w:val="00A32776"/>
    <w:rsid w:val="00A3311D"/>
    <w:rsid w:val="00A4020A"/>
    <w:rsid w:val="00A4326B"/>
    <w:rsid w:val="00A5129A"/>
    <w:rsid w:val="00A518D4"/>
    <w:rsid w:val="00A56E39"/>
    <w:rsid w:val="00A57301"/>
    <w:rsid w:val="00A62C8D"/>
    <w:rsid w:val="00A62F8F"/>
    <w:rsid w:val="00A71ABD"/>
    <w:rsid w:val="00A721C5"/>
    <w:rsid w:val="00A73961"/>
    <w:rsid w:val="00A850A0"/>
    <w:rsid w:val="00A85BD6"/>
    <w:rsid w:val="00A97329"/>
    <w:rsid w:val="00AA7D54"/>
    <w:rsid w:val="00AC1204"/>
    <w:rsid w:val="00AC43F9"/>
    <w:rsid w:val="00AC6FCD"/>
    <w:rsid w:val="00AD5F9A"/>
    <w:rsid w:val="00AD7AA0"/>
    <w:rsid w:val="00AF157B"/>
    <w:rsid w:val="00AF4430"/>
    <w:rsid w:val="00AF6044"/>
    <w:rsid w:val="00AF6901"/>
    <w:rsid w:val="00B00CCF"/>
    <w:rsid w:val="00B055C0"/>
    <w:rsid w:val="00B13637"/>
    <w:rsid w:val="00B17E75"/>
    <w:rsid w:val="00B34B82"/>
    <w:rsid w:val="00B35FFC"/>
    <w:rsid w:val="00B36211"/>
    <w:rsid w:val="00B37668"/>
    <w:rsid w:val="00B40648"/>
    <w:rsid w:val="00B40B28"/>
    <w:rsid w:val="00B40C6B"/>
    <w:rsid w:val="00B4365F"/>
    <w:rsid w:val="00B47071"/>
    <w:rsid w:val="00B60297"/>
    <w:rsid w:val="00B6143C"/>
    <w:rsid w:val="00B62BD5"/>
    <w:rsid w:val="00B64004"/>
    <w:rsid w:val="00B704F4"/>
    <w:rsid w:val="00B75C1C"/>
    <w:rsid w:val="00B76040"/>
    <w:rsid w:val="00B82F98"/>
    <w:rsid w:val="00B86581"/>
    <w:rsid w:val="00B87740"/>
    <w:rsid w:val="00B94F30"/>
    <w:rsid w:val="00B95D5D"/>
    <w:rsid w:val="00BA33D9"/>
    <w:rsid w:val="00BA3AE2"/>
    <w:rsid w:val="00BA42CC"/>
    <w:rsid w:val="00BB3F87"/>
    <w:rsid w:val="00BB627A"/>
    <w:rsid w:val="00BB7535"/>
    <w:rsid w:val="00BB7F20"/>
    <w:rsid w:val="00BC1F5F"/>
    <w:rsid w:val="00BC263B"/>
    <w:rsid w:val="00BC3AB2"/>
    <w:rsid w:val="00BC40AF"/>
    <w:rsid w:val="00BC4CEE"/>
    <w:rsid w:val="00BD0A3C"/>
    <w:rsid w:val="00BD327F"/>
    <w:rsid w:val="00BD48AB"/>
    <w:rsid w:val="00BD5BD8"/>
    <w:rsid w:val="00BD63BA"/>
    <w:rsid w:val="00BE5667"/>
    <w:rsid w:val="00BE6239"/>
    <w:rsid w:val="00BE7B0E"/>
    <w:rsid w:val="00BF0CD0"/>
    <w:rsid w:val="00BF47CC"/>
    <w:rsid w:val="00BF5748"/>
    <w:rsid w:val="00C013A5"/>
    <w:rsid w:val="00C0316F"/>
    <w:rsid w:val="00C04E5A"/>
    <w:rsid w:val="00C054D9"/>
    <w:rsid w:val="00C10463"/>
    <w:rsid w:val="00C11D4B"/>
    <w:rsid w:val="00C15375"/>
    <w:rsid w:val="00C1754A"/>
    <w:rsid w:val="00C22890"/>
    <w:rsid w:val="00C24E44"/>
    <w:rsid w:val="00C25083"/>
    <w:rsid w:val="00C3329B"/>
    <w:rsid w:val="00C35161"/>
    <w:rsid w:val="00C35D87"/>
    <w:rsid w:val="00C36BBE"/>
    <w:rsid w:val="00C37A4A"/>
    <w:rsid w:val="00C55A10"/>
    <w:rsid w:val="00C576C1"/>
    <w:rsid w:val="00C57B39"/>
    <w:rsid w:val="00C61877"/>
    <w:rsid w:val="00C61F18"/>
    <w:rsid w:val="00C6350B"/>
    <w:rsid w:val="00C649F0"/>
    <w:rsid w:val="00C66C65"/>
    <w:rsid w:val="00C76155"/>
    <w:rsid w:val="00C82CE9"/>
    <w:rsid w:val="00C84882"/>
    <w:rsid w:val="00C85A99"/>
    <w:rsid w:val="00C85C66"/>
    <w:rsid w:val="00C869AE"/>
    <w:rsid w:val="00C87664"/>
    <w:rsid w:val="00C87B3B"/>
    <w:rsid w:val="00CA0F45"/>
    <w:rsid w:val="00CA3968"/>
    <w:rsid w:val="00CA4F12"/>
    <w:rsid w:val="00CA51DA"/>
    <w:rsid w:val="00CB371B"/>
    <w:rsid w:val="00CB3A84"/>
    <w:rsid w:val="00CB4BE9"/>
    <w:rsid w:val="00CC184C"/>
    <w:rsid w:val="00CC2C55"/>
    <w:rsid w:val="00CC3E04"/>
    <w:rsid w:val="00CC4582"/>
    <w:rsid w:val="00CC650C"/>
    <w:rsid w:val="00CD1E3D"/>
    <w:rsid w:val="00CD29ED"/>
    <w:rsid w:val="00CD2A4F"/>
    <w:rsid w:val="00CD3D65"/>
    <w:rsid w:val="00CD4529"/>
    <w:rsid w:val="00CD532D"/>
    <w:rsid w:val="00CE0E35"/>
    <w:rsid w:val="00CE576A"/>
    <w:rsid w:val="00CE6877"/>
    <w:rsid w:val="00CF0AC3"/>
    <w:rsid w:val="00CF0D50"/>
    <w:rsid w:val="00CF5A7F"/>
    <w:rsid w:val="00CF67CB"/>
    <w:rsid w:val="00CF7D94"/>
    <w:rsid w:val="00CF7E06"/>
    <w:rsid w:val="00D04B7E"/>
    <w:rsid w:val="00D061C2"/>
    <w:rsid w:val="00D11751"/>
    <w:rsid w:val="00D14A53"/>
    <w:rsid w:val="00D17FE9"/>
    <w:rsid w:val="00D236E6"/>
    <w:rsid w:val="00D256A3"/>
    <w:rsid w:val="00D279B4"/>
    <w:rsid w:val="00D318F8"/>
    <w:rsid w:val="00D32254"/>
    <w:rsid w:val="00D4193F"/>
    <w:rsid w:val="00D41F5D"/>
    <w:rsid w:val="00D441BD"/>
    <w:rsid w:val="00D44C96"/>
    <w:rsid w:val="00D451E9"/>
    <w:rsid w:val="00D56771"/>
    <w:rsid w:val="00D70133"/>
    <w:rsid w:val="00D71026"/>
    <w:rsid w:val="00D730A0"/>
    <w:rsid w:val="00D74125"/>
    <w:rsid w:val="00D831E0"/>
    <w:rsid w:val="00D854B2"/>
    <w:rsid w:val="00D91B7D"/>
    <w:rsid w:val="00D96E3C"/>
    <w:rsid w:val="00DA18E3"/>
    <w:rsid w:val="00DA26BA"/>
    <w:rsid w:val="00DA688F"/>
    <w:rsid w:val="00DB0EFF"/>
    <w:rsid w:val="00DB3852"/>
    <w:rsid w:val="00DB7EC8"/>
    <w:rsid w:val="00DC347B"/>
    <w:rsid w:val="00DC3EA3"/>
    <w:rsid w:val="00DD1DA7"/>
    <w:rsid w:val="00DD6F0E"/>
    <w:rsid w:val="00DE31A8"/>
    <w:rsid w:val="00DE38A8"/>
    <w:rsid w:val="00DF2B47"/>
    <w:rsid w:val="00DF46DA"/>
    <w:rsid w:val="00DF7AA9"/>
    <w:rsid w:val="00E14A9C"/>
    <w:rsid w:val="00E1720C"/>
    <w:rsid w:val="00E22FE1"/>
    <w:rsid w:val="00E26EFF"/>
    <w:rsid w:val="00E31D8D"/>
    <w:rsid w:val="00E321D4"/>
    <w:rsid w:val="00E55C4F"/>
    <w:rsid w:val="00E61A40"/>
    <w:rsid w:val="00E6203D"/>
    <w:rsid w:val="00E62EE6"/>
    <w:rsid w:val="00E65111"/>
    <w:rsid w:val="00E71FF5"/>
    <w:rsid w:val="00E725F0"/>
    <w:rsid w:val="00E80F64"/>
    <w:rsid w:val="00E9493A"/>
    <w:rsid w:val="00E95303"/>
    <w:rsid w:val="00EA7456"/>
    <w:rsid w:val="00EA7650"/>
    <w:rsid w:val="00EA7EE0"/>
    <w:rsid w:val="00EB1835"/>
    <w:rsid w:val="00EB2F94"/>
    <w:rsid w:val="00EC042E"/>
    <w:rsid w:val="00EC1378"/>
    <w:rsid w:val="00EC72A4"/>
    <w:rsid w:val="00ED0250"/>
    <w:rsid w:val="00ED0B47"/>
    <w:rsid w:val="00ED354E"/>
    <w:rsid w:val="00ED44F7"/>
    <w:rsid w:val="00ED5481"/>
    <w:rsid w:val="00ED5DD3"/>
    <w:rsid w:val="00ED6579"/>
    <w:rsid w:val="00ED69BA"/>
    <w:rsid w:val="00EE72F3"/>
    <w:rsid w:val="00EF1B7C"/>
    <w:rsid w:val="00EF38B1"/>
    <w:rsid w:val="00F02F31"/>
    <w:rsid w:val="00F07F4E"/>
    <w:rsid w:val="00F119D7"/>
    <w:rsid w:val="00F135B3"/>
    <w:rsid w:val="00F17944"/>
    <w:rsid w:val="00F211B4"/>
    <w:rsid w:val="00F21F4F"/>
    <w:rsid w:val="00F225F4"/>
    <w:rsid w:val="00F24FCA"/>
    <w:rsid w:val="00F25630"/>
    <w:rsid w:val="00F34B52"/>
    <w:rsid w:val="00F36C67"/>
    <w:rsid w:val="00F4272B"/>
    <w:rsid w:val="00F43504"/>
    <w:rsid w:val="00F439E4"/>
    <w:rsid w:val="00F513E5"/>
    <w:rsid w:val="00F51F4D"/>
    <w:rsid w:val="00F60D1B"/>
    <w:rsid w:val="00F73819"/>
    <w:rsid w:val="00F7696B"/>
    <w:rsid w:val="00F82232"/>
    <w:rsid w:val="00F82AA0"/>
    <w:rsid w:val="00F831B4"/>
    <w:rsid w:val="00F879E2"/>
    <w:rsid w:val="00F912E5"/>
    <w:rsid w:val="00F93D30"/>
    <w:rsid w:val="00F96C5D"/>
    <w:rsid w:val="00FA0B32"/>
    <w:rsid w:val="00FB399C"/>
    <w:rsid w:val="00FB45EC"/>
    <w:rsid w:val="00FC4E99"/>
    <w:rsid w:val="00FC7E9B"/>
    <w:rsid w:val="00FD018C"/>
    <w:rsid w:val="00FD37CA"/>
    <w:rsid w:val="00FD4673"/>
    <w:rsid w:val="00FD49F1"/>
    <w:rsid w:val="00FD50C4"/>
    <w:rsid w:val="00FE2567"/>
    <w:rsid w:val="00FE367F"/>
    <w:rsid w:val="00FE4905"/>
    <w:rsid w:val="00FE7049"/>
    <w:rsid w:val="00FF2A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743B8E1-589F-4352-BCA5-979E5C11D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54EE"/>
    <w:rPr>
      <w:b/>
      <w:sz w:val="28"/>
      <w:szCs w:val="28"/>
    </w:rPr>
  </w:style>
  <w:style w:type="paragraph" w:styleId="Heading1">
    <w:name w:val="heading 1"/>
    <w:basedOn w:val="Normal"/>
    <w:next w:val="Normal"/>
    <w:qFormat/>
    <w:rsid w:val="006C1FCD"/>
    <w:pPr>
      <w:keepNext/>
      <w:jc w:val="center"/>
      <w:outlineLvl w:val="0"/>
    </w:pPr>
    <w:rPr>
      <w:rFonts w:ascii="Arial" w:hAnsi="Arial"/>
      <w:b w:val="0"/>
      <w:szCs w:val="20"/>
    </w:rPr>
  </w:style>
  <w:style w:type="paragraph" w:styleId="Heading6">
    <w:name w:val="heading 6"/>
    <w:basedOn w:val="Normal"/>
    <w:next w:val="Normal"/>
    <w:link w:val="Heading6Char"/>
    <w:semiHidden/>
    <w:unhideWhenUsed/>
    <w:qFormat/>
    <w:rsid w:val="0068443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v">
    <w:name w:val="odv"/>
    <w:next w:val="Normal"/>
    <w:rsid w:val="006D57B8"/>
    <w:pPr>
      <w:pBdr>
        <w:bottom w:val="single" w:sz="12" w:space="0" w:color="auto"/>
      </w:pBdr>
      <w:jc w:val="both"/>
    </w:pPr>
    <w:rPr>
      <w:rFonts w:ascii="Helv" w:hAnsi="Helv"/>
      <w:b/>
      <w:caps/>
      <w:sz w:val="30"/>
    </w:rPr>
  </w:style>
  <w:style w:type="character" w:styleId="Hyperlink">
    <w:name w:val="Hyperlink"/>
    <w:basedOn w:val="DefaultParagraphFont"/>
    <w:rsid w:val="006D57B8"/>
    <w:rPr>
      <w:color w:val="0000FF"/>
      <w:u w:val="single"/>
    </w:rPr>
  </w:style>
  <w:style w:type="paragraph" w:styleId="BalloonText">
    <w:name w:val="Balloon Text"/>
    <w:basedOn w:val="Normal"/>
    <w:semiHidden/>
    <w:rsid w:val="00781CA4"/>
    <w:rPr>
      <w:rFonts w:ascii="Tahoma" w:hAnsi="Tahoma" w:cs="Tahoma"/>
      <w:sz w:val="16"/>
      <w:szCs w:val="16"/>
    </w:rPr>
  </w:style>
  <w:style w:type="character" w:styleId="FollowedHyperlink">
    <w:name w:val="FollowedHyperlink"/>
    <w:basedOn w:val="DefaultParagraphFont"/>
    <w:rsid w:val="00DA26BA"/>
    <w:rPr>
      <w:color w:val="606420"/>
      <w:u w:val="single"/>
    </w:rPr>
  </w:style>
  <w:style w:type="paragraph" w:styleId="BodyText3">
    <w:name w:val="Body Text 3"/>
    <w:basedOn w:val="Normal"/>
    <w:rsid w:val="00DA26BA"/>
    <w:pPr>
      <w:spacing w:after="120"/>
    </w:pPr>
    <w:rPr>
      <w:sz w:val="16"/>
      <w:szCs w:val="16"/>
    </w:rPr>
  </w:style>
  <w:style w:type="paragraph" w:styleId="BodyText">
    <w:name w:val="Body Text"/>
    <w:basedOn w:val="Normal"/>
    <w:rsid w:val="00150AD7"/>
    <w:pPr>
      <w:spacing w:after="120"/>
    </w:pPr>
  </w:style>
  <w:style w:type="table" w:styleId="TableGrid">
    <w:name w:val="Table Grid"/>
    <w:basedOn w:val="TableNormal"/>
    <w:rsid w:val="006C1F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0A6E93"/>
    <w:rPr>
      <w:sz w:val="16"/>
      <w:szCs w:val="16"/>
    </w:rPr>
  </w:style>
  <w:style w:type="paragraph" w:styleId="CommentText">
    <w:name w:val="annotation text"/>
    <w:basedOn w:val="Normal"/>
    <w:link w:val="CommentTextChar"/>
    <w:uiPriority w:val="99"/>
    <w:semiHidden/>
    <w:rsid w:val="000A6E93"/>
    <w:rPr>
      <w:sz w:val="20"/>
      <w:szCs w:val="20"/>
    </w:rPr>
  </w:style>
  <w:style w:type="paragraph" w:styleId="CommentSubject">
    <w:name w:val="annotation subject"/>
    <w:basedOn w:val="CommentText"/>
    <w:next w:val="CommentText"/>
    <w:semiHidden/>
    <w:rsid w:val="000A6E93"/>
    <w:rPr>
      <w:b w:val="0"/>
      <w:bCs/>
    </w:rPr>
  </w:style>
  <w:style w:type="paragraph" w:customStyle="1" w:styleId="ConvertStyle7">
    <w:name w:val="ConvertStyle7"/>
    <w:basedOn w:val="Normal"/>
    <w:rsid w:val="006C218D"/>
    <w:pPr>
      <w:tabs>
        <w:tab w:val="left" w:pos="576"/>
        <w:tab w:val="left" w:pos="1296"/>
      </w:tabs>
      <w:ind w:right="144"/>
    </w:pPr>
    <w:rPr>
      <w:rFonts w:ascii="Courier New" w:hAnsi="Courier New"/>
      <w:szCs w:val="20"/>
    </w:rPr>
  </w:style>
  <w:style w:type="character" w:styleId="Strong">
    <w:name w:val="Strong"/>
    <w:basedOn w:val="DefaultParagraphFont"/>
    <w:uiPriority w:val="22"/>
    <w:qFormat/>
    <w:rsid w:val="006C218D"/>
    <w:rPr>
      <w:b/>
      <w:bCs/>
    </w:rPr>
  </w:style>
  <w:style w:type="paragraph" w:styleId="NormalWeb">
    <w:name w:val="Normal (Web)"/>
    <w:basedOn w:val="Normal"/>
    <w:uiPriority w:val="99"/>
    <w:rsid w:val="00C61F18"/>
    <w:pPr>
      <w:spacing w:before="100" w:beforeAutospacing="1" w:after="100" w:afterAutospacing="1"/>
    </w:pPr>
  </w:style>
  <w:style w:type="paragraph" w:styleId="ListParagraph">
    <w:name w:val="List Paragraph"/>
    <w:aliases w:val="IRD Bullet List"/>
    <w:basedOn w:val="Normal"/>
    <w:link w:val="ListParagraphChar"/>
    <w:uiPriority w:val="34"/>
    <w:qFormat/>
    <w:rsid w:val="00A3311D"/>
    <w:pPr>
      <w:ind w:left="720"/>
      <w:contextualSpacing/>
    </w:pPr>
  </w:style>
  <w:style w:type="paragraph" w:customStyle="1" w:styleId="Default">
    <w:name w:val="Default"/>
    <w:rsid w:val="00057AAF"/>
    <w:pPr>
      <w:autoSpaceDE w:val="0"/>
      <w:autoSpaceDN w:val="0"/>
      <w:adjustRightInd w:val="0"/>
    </w:pPr>
    <w:rPr>
      <w:color w:val="000000"/>
      <w:sz w:val="24"/>
      <w:szCs w:val="24"/>
    </w:rPr>
  </w:style>
  <w:style w:type="character" w:customStyle="1" w:styleId="CommentTextChar">
    <w:name w:val="Comment Text Char"/>
    <w:basedOn w:val="DefaultParagraphFont"/>
    <w:link w:val="CommentText"/>
    <w:uiPriority w:val="99"/>
    <w:semiHidden/>
    <w:rsid w:val="00A01571"/>
    <w:rPr>
      <w:b/>
    </w:rPr>
  </w:style>
  <w:style w:type="character" w:customStyle="1" w:styleId="Heading6Char">
    <w:name w:val="Heading 6 Char"/>
    <w:basedOn w:val="DefaultParagraphFont"/>
    <w:link w:val="Heading6"/>
    <w:semiHidden/>
    <w:rsid w:val="00684437"/>
    <w:rPr>
      <w:rFonts w:asciiTheme="majorHAnsi" w:eastAsiaTheme="majorEastAsia" w:hAnsiTheme="majorHAnsi" w:cstheme="majorBidi"/>
      <w:b/>
      <w:i/>
      <w:iCs/>
      <w:color w:val="243F60" w:themeColor="accent1" w:themeShade="7F"/>
      <w:sz w:val="28"/>
      <w:szCs w:val="28"/>
    </w:rPr>
  </w:style>
  <w:style w:type="paragraph" w:styleId="Header">
    <w:name w:val="header"/>
    <w:basedOn w:val="Normal"/>
    <w:link w:val="HeaderChar"/>
    <w:uiPriority w:val="99"/>
    <w:rsid w:val="008560A9"/>
    <w:pPr>
      <w:tabs>
        <w:tab w:val="center" w:pos="4320"/>
        <w:tab w:val="right" w:pos="8640"/>
      </w:tabs>
    </w:pPr>
    <w:rPr>
      <w:b w:val="0"/>
      <w:sz w:val="20"/>
      <w:szCs w:val="20"/>
    </w:rPr>
  </w:style>
  <w:style w:type="character" w:customStyle="1" w:styleId="HeaderChar">
    <w:name w:val="Header Char"/>
    <w:basedOn w:val="DefaultParagraphFont"/>
    <w:link w:val="Header"/>
    <w:uiPriority w:val="99"/>
    <w:rsid w:val="008560A9"/>
  </w:style>
  <w:style w:type="paragraph" w:styleId="Title">
    <w:name w:val="Title"/>
    <w:basedOn w:val="Normal"/>
    <w:link w:val="TitleChar"/>
    <w:qFormat/>
    <w:rsid w:val="00310F7D"/>
    <w:pPr>
      <w:jc w:val="center"/>
    </w:pPr>
    <w:rPr>
      <w:b w:val="0"/>
      <w:sz w:val="36"/>
      <w:szCs w:val="24"/>
      <w:u w:val="single"/>
    </w:rPr>
  </w:style>
  <w:style w:type="character" w:customStyle="1" w:styleId="TitleChar">
    <w:name w:val="Title Char"/>
    <w:basedOn w:val="DefaultParagraphFont"/>
    <w:link w:val="Title"/>
    <w:rsid w:val="00310F7D"/>
    <w:rPr>
      <w:sz w:val="36"/>
      <w:szCs w:val="24"/>
      <w:u w:val="single"/>
    </w:rPr>
  </w:style>
  <w:style w:type="paragraph" w:styleId="Revision">
    <w:name w:val="Revision"/>
    <w:hidden/>
    <w:uiPriority w:val="99"/>
    <w:semiHidden/>
    <w:rsid w:val="00251318"/>
    <w:rPr>
      <w:b/>
      <w:sz w:val="28"/>
      <w:szCs w:val="28"/>
    </w:rPr>
  </w:style>
  <w:style w:type="character" w:customStyle="1" w:styleId="ListParagraphChar">
    <w:name w:val="List Paragraph Char"/>
    <w:aliases w:val="IRD Bullet List Char"/>
    <w:link w:val="ListParagraph"/>
    <w:uiPriority w:val="34"/>
    <w:rsid w:val="00F43504"/>
    <w:rPr>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64129">
      <w:bodyDiv w:val="1"/>
      <w:marLeft w:val="0"/>
      <w:marRight w:val="0"/>
      <w:marTop w:val="0"/>
      <w:marBottom w:val="0"/>
      <w:divBdr>
        <w:top w:val="none" w:sz="0" w:space="0" w:color="auto"/>
        <w:left w:val="none" w:sz="0" w:space="0" w:color="auto"/>
        <w:bottom w:val="none" w:sz="0" w:space="0" w:color="auto"/>
        <w:right w:val="none" w:sz="0" w:space="0" w:color="auto"/>
      </w:divBdr>
      <w:divsChild>
        <w:div w:id="1342852862">
          <w:marLeft w:val="0"/>
          <w:marRight w:val="0"/>
          <w:marTop w:val="0"/>
          <w:marBottom w:val="0"/>
          <w:divBdr>
            <w:top w:val="none" w:sz="0" w:space="0" w:color="auto"/>
            <w:left w:val="none" w:sz="0" w:space="0" w:color="auto"/>
            <w:bottom w:val="none" w:sz="0" w:space="0" w:color="auto"/>
            <w:right w:val="none" w:sz="0" w:space="0" w:color="auto"/>
          </w:divBdr>
          <w:divsChild>
            <w:div w:id="2085251602">
              <w:marLeft w:val="0"/>
              <w:marRight w:val="0"/>
              <w:marTop w:val="0"/>
              <w:marBottom w:val="0"/>
              <w:divBdr>
                <w:top w:val="none" w:sz="0" w:space="0" w:color="auto"/>
                <w:left w:val="none" w:sz="0" w:space="0" w:color="auto"/>
                <w:bottom w:val="none" w:sz="0" w:space="0" w:color="auto"/>
                <w:right w:val="none" w:sz="0" w:space="0" w:color="auto"/>
              </w:divBdr>
              <w:divsChild>
                <w:div w:id="1872377256">
                  <w:marLeft w:val="0"/>
                  <w:marRight w:val="0"/>
                  <w:marTop w:val="0"/>
                  <w:marBottom w:val="0"/>
                  <w:divBdr>
                    <w:top w:val="none" w:sz="0" w:space="0" w:color="auto"/>
                    <w:left w:val="none" w:sz="0" w:space="0" w:color="auto"/>
                    <w:bottom w:val="none" w:sz="0" w:space="0" w:color="auto"/>
                    <w:right w:val="none" w:sz="0" w:space="0" w:color="auto"/>
                  </w:divBdr>
                  <w:divsChild>
                    <w:div w:id="1313680009">
                      <w:marLeft w:val="0"/>
                      <w:marRight w:val="0"/>
                      <w:marTop w:val="0"/>
                      <w:marBottom w:val="0"/>
                      <w:divBdr>
                        <w:top w:val="none" w:sz="0" w:space="0" w:color="auto"/>
                        <w:left w:val="none" w:sz="0" w:space="0" w:color="auto"/>
                        <w:bottom w:val="none" w:sz="0" w:space="0" w:color="auto"/>
                        <w:right w:val="none" w:sz="0" w:space="0" w:color="auto"/>
                      </w:divBdr>
                      <w:divsChild>
                        <w:div w:id="1589804910">
                          <w:marLeft w:val="0"/>
                          <w:marRight w:val="0"/>
                          <w:marTop w:val="150"/>
                          <w:marBottom w:val="150"/>
                          <w:divBdr>
                            <w:top w:val="none" w:sz="0" w:space="0" w:color="auto"/>
                            <w:left w:val="none" w:sz="0" w:space="0" w:color="auto"/>
                            <w:bottom w:val="none" w:sz="0" w:space="0" w:color="auto"/>
                            <w:right w:val="none" w:sz="0" w:space="0" w:color="auto"/>
                          </w:divBdr>
                          <w:divsChild>
                            <w:div w:id="1314407414">
                              <w:marLeft w:val="0"/>
                              <w:marRight w:val="0"/>
                              <w:marTop w:val="0"/>
                              <w:marBottom w:val="0"/>
                              <w:divBdr>
                                <w:top w:val="none" w:sz="0" w:space="0" w:color="auto"/>
                                <w:left w:val="none" w:sz="0" w:space="0" w:color="auto"/>
                                <w:bottom w:val="none" w:sz="0" w:space="0" w:color="auto"/>
                                <w:right w:val="none" w:sz="0" w:space="0" w:color="auto"/>
                              </w:divBdr>
                              <w:divsChild>
                                <w:div w:id="121198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8753502">
      <w:bodyDiv w:val="1"/>
      <w:marLeft w:val="0"/>
      <w:marRight w:val="0"/>
      <w:marTop w:val="0"/>
      <w:marBottom w:val="0"/>
      <w:divBdr>
        <w:top w:val="none" w:sz="0" w:space="0" w:color="auto"/>
        <w:left w:val="none" w:sz="0" w:space="0" w:color="auto"/>
        <w:bottom w:val="none" w:sz="0" w:space="0" w:color="auto"/>
        <w:right w:val="none" w:sz="0" w:space="0" w:color="auto"/>
      </w:divBdr>
    </w:div>
    <w:div w:id="379325081">
      <w:bodyDiv w:val="1"/>
      <w:marLeft w:val="0"/>
      <w:marRight w:val="0"/>
      <w:marTop w:val="0"/>
      <w:marBottom w:val="0"/>
      <w:divBdr>
        <w:top w:val="none" w:sz="0" w:space="0" w:color="auto"/>
        <w:left w:val="none" w:sz="0" w:space="0" w:color="auto"/>
        <w:bottom w:val="none" w:sz="0" w:space="0" w:color="auto"/>
        <w:right w:val="none" w:sz="0" w:space="0" w:color="auto"/>
      </w:divBdr>
      <w:divsChild>
        <w:div w:id="928007547">
          <w:marLeft w:val="0"/>
          <w:marRight w:val="0"/>
          <w:marTop w:val="0"/>
          <w:marBottom w:val="0"/>
          <w:divBdr>
            <w:top w:val="none" w:sz="0" w:space="0" w:color="auto"/>
            <w:left w:val="none" w:sz="0" w:space="0" w:color="auto"/>
            <w:bottom w:val="none" w:sz="0" w:space="0" w:color="auto"/>
            <w:right w:val="none" w:sz="0" w:space="0" w:color="auto"/>
          </w:divBdr>
          <w:divsChild>
            <w:div w:id="1976838585">
              <w:marLeft w:val="0"/>
              <w:marRight w:val="0"/>
              <w:marTop w:val="0"/>
              <w:marBottom w:val="0"/>
              <w:divBdr>
                <w:top w:val="none" w:sz="0" w:space="0" w:color="auto"/>
                <w:left w:val="none" w:sz="0" w:space="0" w:color="auto"/>
                <w:bottom w:val="none" w:sz="0" w:space="0" w:color="auto"/>
                <w:right w:val="none" w:sz="0" w:space="0" w:color="auto"/>
              </w:divBdr>
              <w:divsChild>
                <w:div w:id="2010062446">
                  <w:marLeft w:val="0"/>
                  <w:marRight w:val="0"/>
                  <w:marTop w:val="0"/>
                  <w:marBottom w:val="0"/>
                  <w:divBdr>
                    <w:top w:val="none" w:sz="0" w:space="0" w:color="auto"/>
                    <w:left w:val="none" w:sz="0" w:space="0" w:color="auto"/>
                    <w:bottom w:val="none" w:sz="0" w:space="0" w:color="auto"/>
                    <w:right w:val="none" w:sz="0" w:space="0" w:color="auto"/>
                  </w:divBdr>
                  <w:divsChild>
                    <w:div w:id="1569996801">
                      <w:marLeft w:val="0"/>
                      <w:marRight w:val="0"/>
                      <w:marTop w:val="0"/>
                      <w:marBottom w:val="0"/>
                      <w:divBdr>
                        <w:top w:val="none" w:sz="0" w:space="0" w:color="auto"/>
                        <w:left w:val="none" w:sz="0" w:space="0" w:color="auto"/>
                        <w:bottom w:val="none" w:sz="0" w:space="0" w:color="auto"/>
                        <w:right w:val="none" w:sz="0" w:space="0" w:color="auto"/>
                      </w:divBdr>
                      <w:divsChild>
                        <w:div w:id="163129816">
                          <w:marLeft w:val="0"/>
                          <w:marRight w:val="0"/>
                          <w:marTop w:val="150"/>
                          <w:marBottom w:val="150"/>
                          <w:divBdr>
                            <w:top w:val="none" w:sz="0" w:space="0" w:color="auto"/>
                            <w:left w:val="none" w:sz="0" w:space="0" w:color="auto"/>
                            <w:bottom w:val="none" w:sz="0" w:space="0" w:color="auto"/>
                            <w:right w:val="none" w:sz="0" w:space="0" w:color="auto"/>
                          </w:divBdr>
                          <w:divsChild>
                            <w:div w:id="1946813727">
                              <w:marLeft w:val="0"/>
                              <w:marRight w:val="0"/>
                              <w:marTop w:val="0"/>
                              <w:marBottom w:val="0"/>
                              <w:divBdr>
                                <w:top w:val="none" w:sz="0" w:space="0" w:color="auto"/>
                                <w:left w:val="none" w:sz="0" w:space="0" w:color="auto"/>
                                <w:bottom w:val="none" w:sz="0" w:space="0" w:color="auto"/>
                                <w:right w:val="none" w:sz="0" w:space="0" w:color="auto"/>
                              </w:divBdr>
                              <w:divsChild>
                                <w:div w:id="160249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1891102">
      <w:bodyDiv w:val="1"/>
      <w:marLeft w:val="0"/>
      <w:marRight w:val="0"/>
      <w:marTop w:val="0"/>
      <w:marBottom w:val="0"/>
      <w:divBdr>
        <w:top w:val="none" w:sz="0" w:space="0" w:color="auto"/>
        <w:left w:val="none" w:sz="0" w:space="0" w:color="auto"/>
        <w:bottom w:val="none" w:sz="0" w:space="0" w:color="auto"/>
        <w:right w:val="none" w:sz="0" w:space="0" w:color="auto"/>
      </w:divBdr>
      <w:divsChild>
        <w:div w:id="905919089">
          <w:marLeft w:val="0"/>
          <w:marRight w:val="0"/>
          <w:marTop w:val="0"/>
          <w:marBottom w:val="0"/>
          <w:divBdr>
            <w:top w:val="none" w:sz="0" w:space="0" w:color="auto"/>
            <w:left w:val="none" w:sz="0" w:space="0" w:color="auto"/>
            <w:bottom w:val="none" w:sz="0" w:space="0" w:color="auto"/>
            <w:right w:val="none" w:sz="0" w:space="0" w:color="auto"/>
          </w:divBdr>
          <w:divsChild>
            <w:div w:id="1097139055">
              <w:marLeft w:val="0"/>
              <w:marRight w:val="0"/>
              <w:marTop w:val="0"/>
              <w:marBottom w:val="0"/>
              <w:divBdr>
                <w:top w:val="none" w:sz="0" w:space="0" w:color="auto"/>
                <w:left w:val="none" w:sz="0" w:space="0" w:color="auto"/>
                <w:bottom w:val="none" w:sz="0" w:space="0" w:color="auto"/>
                <w:right w:val="none" w:sz="0" w:space="0" w:color="auto"/>
              </w:divBdr>
              <w:divsChild>
                <w:div w:id="1508446394">
                  <w:marLeft w:val="150"/>
                  <w:marRight w:val="150"/>
                  <w:marTop w:val="150"/>
                  <w:marBottom w:val="0"/>
                  <w:divBdr>
                    <w:top w:val="none" w:sz="0" w:space="0" w:color="auto"/>
                    <w:left w:val="none" w:sz="0" w:space="0" w:color="auto"/>
                    <w:bottom w:val="none" w:sz="0" w:space="0" w:color="auto"/>
                    <w:right w:val="none" w:sz="0" w:space="0" w:color="auto"/>
                  </w:divBdr>
                  <w:divsChild>
                    <w:div w:id="801994602">
                      <w:marLeft w:val="0"/>
                      <w:marRight w:val="0"/>
                      <w:marTop w:val="0"/>
                      <w:marBottom w:val="0"/>
                      <w:divBdr>
                        <w:top w:val="none" w:sz="0" w:space="0" w:color="auto"/>
                        <w:left w:val="none" w:sz="0" w:space="0" w:color="auto"/>
                        <w:bottom w:val="none" w:sz="0" w:space="0" w:color="auto"/>
                        <w:right w:val="none" w:sz="0" w:space="0" w:color="auto"/>
                      </w:divBdr>
                      <w:divsChild>
                        <w:div w:id="105562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9481212">
      <w:bodyDiv w:val="1"/>
      <w:marLeft w:val="0"/>
      <w:marRight w:val="0"/>
      <w:marTop w:val="0"/>
      <w:marBottom w:val="0"/>
      <w:divBdr>
        <w:top w:val="none" w:sz="0" w:space="0" w:color="auto"/>
        <w:left w:val="none" w:sz="0" w:space="0" w:color="auto"/>
        <w:bottom w:val="none" w:sz="0" w:space="0" w:color="auto"/>
        <w:right w:val="none" w:sz="0" w:space="0" w:color="auto"/>
      </w:divBdr>
    </w:div>
    <w:div w:id="722946492">
      <w:bodyDiv w:val="1"/>
      <w:marLeft w:val="0"/>
      <w:marRight w:val="0"/>
      <w:marTop w:val="0"/>
      <w:marBottom w:val="0"/>
      <w:divBdr>
        <w:top w:val="none" w:sz="0" w:space="0" w:color="auto"/>
        <w:left w:val="none" w:sz="0" w:space="0" w:color="auto"/>
        <w:bottom w:val="none" w:sz="0" w:space="0" w:color="auto"/>
        <w:right w:val="none" w:sz="0" w:space="0" w:color="auto"/>
      </w:divBdr>
      <w:divsChild>
        <w:div w:id="712995989">
          <w:marLeft w:val="0"/>
          <w:marRight w:val="0"/>
          <w:marTop w:val="0"/>
          <w:marBottom w:val="0"/>
          <w:divBdr>
            <w:top w:val="none" w:sz="0" w:space="0" w:color="auto"/>
            <w:left w:val="none" w:sz="0" w:space="0" w:color="auto"/>
            <w:bottom w:val="none" w:sz="0" w:space="0" w:color="auto"/>
            <w:right w:val="none" w:sz="0" w:space="0" w:color="auto"/>
          </w:divBdr>
          <w:divsChild>
            <w:div w:id="971594055">
              <w:marLeft w:val="0"/>
              <w:marRight w:val="0"/>
              <w:marTop w:val="0"/>
              <w:marBottom w:val="0"/>
              <w:divBdr>
                <w:top w:val="none" w:sz="0" w:space="0" w:color="auto"/>
                <w:left w:val="none" w:sz="0" w:space="0" w:color="auto"/>
                <w:bottom w:val="none" w:sz="0" w:space="0" w:color="auto"/>
                <w:right w:val="none" w:sz="0" w:space="0" w:color="auto"/>
              </w:divBdr>
              <w:divsChild>
                <w:div w:id="1842743658">
                  <w:marLeft w:val="0"/>
                  <w:marRight w:val="0"/>
                  <w:marTop w:val="0"/>
                  <w:marBottom w:val="0"/>
                  <w:divBdr>
                    <w:top w:val="none" w:sz="0" w:space="0" w:color="auto"/>
                    <w:left w:val="none" w:sz="0" w:space="0" w:color="auto"/>
                    <w:bottom w:val="none" w:sz="0" w:space="0" w:color="auto"/>
                    <w:right w:val="none" w:sz="0" w:space="0" w:color="auto"/>
                  </w:divBdr>
                  <w:divsChild>
                    <w:div w:id="941762836">
                      <w:marLeft w:val="0"/>
                      <w:marRight w:val="0"/>
                      <w:marTop w:val="0"/>
                      <w:marBottom w:val="0"/>
                      <w:divBdr>
                        <w:top w:val="none" w:sz="0" w:space="0" w:color="auto"/>
                        <w:left w:val="none" w:sz="0" w:space="0" w:color="auto"/>
                        <w:bottom w:val="none" w:sz="0" w:space="0" w:color="auto"/>
                        <w:right w:val="none" w:sz="0" w:space="0" w:color="auto"/>
                      </w:divBdr>
                      <w:divsChild>
                        <w:div w:id="331183407">
                          <w:marLeft w:val="0"/>
                          <w:marRight w:val="0"/>
                          <w:marTop w:val="150"/>
                          <w:marBottom w:val="150"/>
                          <w:divBdr>
                            <w:top w:val="none" w:sz="0" w:space="0" w:color="auto"/>
                            <w:left w:val="none" w:sz="0" w:space="0" w:color="auto"/>
                            <w:bottom w:val="none" w:sz="0" w:space="0" w:color="auto"/>
                            <w:right w:val="none" w:sz="0" w:space="0" w:color="auto"/>
                          </w:divBdr>
                          <w:divsChild>
                            <w:div w:id="1202789945">
                              <w:marLeft w:val="0"/>
                              <w:marRight w:val="0"/>
                              <w:marTop w:val="0"/>
                              <w:marBottom w:val="0"/>
                              <w:divBdr>
                                <w:top w:val="none" w:sz="0" w:space="0" w:color="auto"/>
                                <w:left w:val="none" w:sz="0" w:space="0" w:color="auto"/>
                                <w:bottom w:val="none" w:sz="0" w:space="0" w:color="auto"/>
                                <w:right w:val="none" w:sz="0" w:space="0" w:color="auto"/>
                              </w:divBdr>
                              <w:divsChild>
                                <w:div w:id="196438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6815868">
      <w:bodyDiv w:val="1"/>
      <w:marLeft w:val="0"/>
      <w:marRight w:val="0"/>
      <w:marTop w:val="0"/>
      <w:marBottom w:val="0"/>
      <w:divBdr>
        <w:top w:val="none" w:sz="0" w:space="0" w:color="auto"/>
        <w:left w:val="none" w:sz="0" w:space="0" w:color="auto"/>
        <w:bottom w:val="none" w:sz="0" w:space="0" w:color="auto"/>
        <w:right w:val="none" w:sz="0" w:space="0" w:color="auto"/>
      </w:divBdr>
    </w:div>
    <w:div w:id="1010063128">
      <w:bodyDiv w:val="1"/>
      <w:marLeft w:val="0"/>
      <w:marRight w:val="0"/>
      <w:marTop w:val="0"/>
      <w:marBottom w:val="0"/>
      <w:divBdr>
        <w:top w:val="none" w:sz="0" w:space="0" w:color="auto"/>
        <w:left w:val="none" w:sz="0" w:space="0" w:color="auto"/>
        <w:bottom w:val="none" w:sz="0" w:space="0" w:color="auto"/>
        <w:right w:val="none" w:sz="0" w:space="0" w:color="auto"/>
      </w:divBdr>
    </w:div>
    <w:div w:id="1202594347">
      <w:bodyDiv w:val="1"/>
      <w:marLeft w:val="0"/>
      <w:marRight w:val="0"/>
      <w:marTop w:val="0"/>
      <w:marBottom w:val="0"/>
      <w:divBdr>
        <w:top w:val="none" w:sz="0" w:space="0" w:color="auto"/>
        <w:left w:val="none" w:sz="0" w:space="0" w:color="auto"/>
        <w:bottom w:val="none" w:sz="0" w:space="0" w:color="auto"/>
        <w:right w:val="none" w:sz="0" w:space="0" w:color="auto"/>
      </w:divBdr>
    </w:div>
    <w:div w:id="1269268358">
      <w:bodyDiv w:val="1"/>
      <w:marLeft w:val="0"/>
      <w:marRight w:val="0"/>
      <w:marTop w:val="0"/>
      <w:marBottom w:val="0"/>
      <w:divBdr>
        <w:top w:val="none" w:sz="0" w:space="0" w:color="auto"/>
        <w:left w:val="none" w:sz="0" w:space="0" w:color="auto"/>
        <w:bottom w:val="none" w:sz="0" w:space="0" w:color="auto"/>
        <w:right w:val="none" w:sz="0" w:space="0" w:color="auto"/>
      </w:divBdr>
      <w:divsChild>
        <w:div w:id="235820757">
          <w:marLeft w:val="0"/>
          <w:marRight w:val="0"/>
          <w:marTop w:val="0"/>
          <w:marBottom w:val="0"/>
          <w:divBdr>
            <w:top w:val="none" w:sz="0" w:space="0" w:color="auto"/>
            <w:left w:val="none" w:sz="0" w:space="0" w:color="auto"/>
            <w:bottom w:val="none" w:sz="0" w:space="0" w:color="auto"/>
            <w:right w:val="none" w:sz="0" w:space="0" w:color="auto"/>
          </w:divBdr>
          <w:divsChild>
            <w:div w:id="428162570">
              <w:marLeft w:val="0"/>
              <w:marRight w:val="0"/>
              <w:marTop w:val="0"/>
              <w:marBottom w:val="0"/>
              <w:divBdr>
                <w:top w:val="none" w:sz="0" w:space="0" w:color="auto"/>
                <w:left w:val="none" w:sz="0" w:space="0" w:color="auto"/>
                <w:bottom w:val="none" w:sz="0" w:space="0" w:color="auto"/>
                <w:right w:val="none" w:sz="0" w:space="0" w:color="auto"/>
              </w:divBdr>
              <w:divsChild>
                <w:div w:id="1176264391">
                  <w:marLeft w:val="150"/>
                  <w:marRight w:val="150"/>
                  <w:marTop w:val="150"/>
                  <w:marBottom w:val="0"/>
                  <w:divBdr>
                    <w:top w:val="none" w:sz="0" w:space="0" w:color="auto"/>
                    <w:left w:val="none" w:sz="0" w:space="0" w:color="auto"/>
                    <w:bottom w:val="none" w:sz="0" w:space="0" w:color="auto"/>
                    <w:right w:val="none" w:sz="0" w:space="0" w:color="auto"/>
                  </w:divBdr>
                  <w:divsChild>
                    <w:div w:id="1393388099">
                      <w:marLeft w:val="0"/>
                      <w:marRight w:val="0"/>
                      <w:marTop w:val="0"/>
                      <w:marBottom w:val="0"/>
                      <w:divBdr>
                        <w:top w:val="none" w:sz="0" w:space="0" w:color="auto"/>
                        <w:left w:val="none" w:sz="0" w:space="0" w:color="auto"/>
                        <w:bottom w:val="none" w:sz="0" w:space="0" w:color="auto"/>
                        <w:right w:val="none" w:sz="0" w:space="0" w:color="auto"/>
                      </w:divBdr>
                      <w:divsChild>
                        <w:div w:id="3185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306696">
      <w:bodyDiv w:val="1"/>
      <w:marLeft w:val="0"/>
      <w:marRight w:val="0"/>
      <w:marTop w:val="0"/>
      <w:marBottom w:val="0"/>
      <w:divBdr>
        <w:top w:val="none" w:sz="0" w:space="0" w:color="auto"/>
        <w:left w:val="none" w:sz="0" w:space="0" w:color="auto"/>
        <w:bottom w:val="none" w:sz="0" w:space="0" w:color="auto"/>
        <w:right w:val="none" w:sz="0" w:space="0" w:color="auto"/>
      </w:divBdr>
    </w:div>
    <w:div w:id="1554002070">
      <w:bodyDiv w:val="1"/>
      <w:marLeft w:val="0"/>
      <w:marRight w:val="0"/>
      <w:marTop w:val="0"/>
      <w:marBottom w:val="0"/>
      <w:divBdr>
        <w:top w:val="none" w:sz="0" w:space="0" w:color="auto"/>
        <w:left w:val="none" w:sz="0" w:space="0" w:color="auto"/>
        <w:bottom w:val="none" w:sz="0" w:space="0" w:color="auto"/>
        <w:right w:val="none" w:sz="0" w:space="0" w:color="auto"/>
      </w:divBdr>
    </w:div>
    <w:div w:id="1599172263">
      <w:bodyDiv w:val="1"/>
      <w:marLeft w:val="0"/>
      <w:marRight w:val="0"/>
      <w:marTop w:val="0"/>
      <w:marBottom w:val="0"/>
      <w:divBdr>
        <w:top w:val="none" w:sz="0" w:space="0" w:color="auto"/>
        <w:left w:val="none" w:sz="0" w:space="0" w:color="auto"/>
        <w:bottom w:val="none" w:sz="0" w:space="0" w:color="auto"/>
        <w:right w:val="none" w:sz="0" w:space="0" w:color="auto"/>
      </w:divBdr>
    </w:div>
    <w:div w:id="1738631717">
      <w:bodyDiv w:val="1"/>
      <w:marLeft w:val="0"/>
      <w:marRight w:val="0"/>
      <w:marTop w:val="0"/>
      <w:marBottom w:val="0"/>
      <w:divBdr>
        <w:top w:val="none" w:sz="0" w:space="0" w:color="auto"/>
        <w:left w:val="none" w:sz="0" w:space="0" w:color="auto"/>
        <w:bottom w:val="none" w:sz="0" w:space="0" w:color="auto"/>
        <w:right w:val="none" w:sz="0" w:space="0" w:color="auto"/>
      </w:divBdr>
      <w:divsChild>
        <w:div w:id="888341467">
          <w:marLeft w:val="0"/>
          <w:marRight w:val="0"/>
          <w:marTop w:val="0"/>
          <w:marBottom w:val="0"/>
          <w:divBdr>
            <w:top w:val="none" w:sz="0" w:space="0" w:color="auto"/>
            <w:left w:val="none" w:sz="0" w:space="0" w:color="auto"/>
            <w:bottom w:val="none" w:sz="0" w:space="0" w:color="auto"/>
            <w:right w:val="none" w:sz="0" w:space="0" w:color="auto"/>
          </w:divBdr>
          <w:divsChild>
            <w:div w:id="2055034941">
              <w:marLeft w:val="0"/>
              <w:marRight w:val="0"/>
              <w:marTop w:val="0"/>
              <w:marBottom w:val="0"/>
              <w:divBdr>
                <w:top w:val="none" w:sz="0" w:space="0" w:color="auto"/>
                <w:left w:val="none" w:sz="0" w:space="0" w:color="auto"/>
                <w:bottom w:val="none" w:sz="0" w:space="0" w:color="auto"/>
                <w:right w:val="none" w:sz="0" w:space="0" w:color="auto"/>
              </w:divBdr>
              <w:divsChild>
                <w:div w:id="1104301411">
                  <w:marLeft w:val="150"/>
                  <w:marRight w:val="150"/>
                  <w:marTop w:val="150"/>
                  <w:marBottom w:val="0"/>
                  <w:divBdr>
                    <w:top w:val="none" w:sz="0" w:space="0" w:color="auto"/>
                    <w:left w:val="none" w:sz="0" w:space="0" w:color="auto"/>
                    <w:bottom w:val="none" w:sz="0" w:space="0" w:color="auto"/>
                    <w:right w:val="none" w:sz="0" w:space="0" w:color="auto"/>
                  </w:divBdr>
                  <w:divsChild>
                    <w:div w:id="694311507">
                      <w:marLeft w:val="0"/>
                      <w:marRight w:val="0"/>
                      <w:marTop w:val="0"/>
                      <w:marBottom w:val="0"/>
                      <w:divBdr>
                        <w:top w:val="none" w:sz="0" w:space="0" w:color="auto"/>
                        <w:left w:val="none" w:sz="0" w:space="0" w:color="auto"/>
                        <w:bottom w:val="none" w:sz="0" w:space="0" w:color="auto"/>
                        <w:right w:val="none" w:sz="0" w:space="0" w:color="auto"/>
                      </w:divBdr>
                      <w:divsChild>
                        <w:div w:id="210980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tate.gov/j/prm/funding/c78352.htm" TargetMode="External"/><Relationship Id="rId13" Type="http://schemas.openxmlformats.org/officeDocument/2006/relationships/hyperlink" Target="http://www.Grants.gov" TargetMode="External"/><Relationship Id="rId18" Type="http://schemas.openxmlformats.org/officeDocument/2006/relationships/hyperlink" Target="https://www.grants.gov/web/grants/applicants.html" TargetMode="External"/><Relationship Id="rId26" Type="http://schemas.openxmlformats.org/officeDocument/2006/relationships/hyperlink" Target="https://pms.psc.gov/" TargetMode="External"/><Relationship Id="rId3" Type="http://schemas.openxmlformats.org/officeDocument/2006/relationships/styles" Target="styles.xml"/><Relationship Id="rId21" Type="http://schemas.openxmlformats.org/officeDocument/2006/relationships/hyperlink" Target="https://gsafsd.service-now.com/fsd-gov/home.do" TargetMode="External"/><Relationship Id="rId7" Type="http://schemas.openxmlformats.org/officeDocument/2006/relationships/hyperlink" Target="https://www.state.gov/j/prm/funding/c78352.htm" TargetMode="External"/><Relationship Id="rId12" Type="http://schemas.openxmlformats.org/officeDocument/2006/relationships/hyperlink" Target="http://www.state.gov/j/prm/policyissues/issues/208925.htm" TargetMode="External"/><Relationship Id="rId17" Type="http://schemas.openxmlformats.org/officeDocument/2006/relationships/hyperlink" Target="https://www.state.gov/j/prm/funding/c78352.htm" TargetMode="External"/><Relationship Id="rId25" Type="http://schemas.openxmlformats.org/officeDocument/2006/relationships/hyperlink" Target="mailto:PRMNGOCoordinator@state.gov" TargetMode="External"/><Relationship Id="rId2" Type="http://schemas.openxmlformats.org/officeDocument/2006/relationships/numbering" Target="numbering.xml"/><Relationship Id="rId16" Type="http://schemas.openxmlformats.org/officeDocument/2006/relationships/hyperlink" Target="mailto:PRMNGOCoordinator@state.gov" TargetMode="External"/><Relationship Id="rId20" Type="http://schemas.openxmlformats.org/officeDocument/2006/relationships/hyperlink" Target="https://eportal.nspa.nato.int/AC135Public/scage/CageList.aspx" TargetMode="External"/><Relationship Id="rId29" Type="http://schemas.openxmlformats.org/officeDocument/2006/relationships/hyperlink" Target="mailto:MooreDT@state.gov" TargetMode="Externa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https://www.state.gov/j/prm/funding/c78352.htm" TargetMode="External"/><Relationship Id="rId24" Type="http://schemas.openxmlformats.org/officeDocument/2006/relationships/hyperlink" Target="mailto:PRMNGOCoordinator@state.gov"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tate.gov/j/prm/funding/c78352.htm" TargetMode="External"/><Relationship Id="rId23" Type="http://schemas.openxmlformats.org/officeDocument/2006/relationships/hyperlink" Target="https://www.state.gov/j/prm/funding/c78352.htm" TargetMode="External"/><Relationship Id="rId28" Type="http://schemas.openxmlformats.org/officeDocument/2006/relationships/hyperlink" Target="mailto:BacharachKE@state.gov" TargetMode="External"/><Relationship Id="rId10" Type="http://schemas.openxmlformats.org/officeDocument/2006/relationships/hyperlink" Target="https://www.state.gov/j/prm/funding/c78352.htm" TargetMode="External"/><Relationship Id="rId19" Type="http://schemas.openxmlformats.org/officeDocument/2006/relationships/hyperlink" Target="http://www.grants.gov/"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tate.gov/j/prm/funding/c78352.htm" TargetMode="External"/><Relationship Id="rId14" Type="http://schemas.openxmlformats.org/officeDocument/2006/relationships/hyperlink" Target="mailto:PRMNGOCoordinator@state.gov" TargetMode="External"/><Relationship Id="rId22" Type="http://schemas.openxmlformats.org/officeDocument/2006/relationships/hyperlink" Target="mailto:support@grants.gov" TargetMode="External"/><Relationship Id="rId27" Type="http://schemas.openxmlformats.org/officeDocument/2006/relationships/hyperlink" Target="https://www.state.gov/j/prm/funding/c78352.htm" TargetMode="External"/><Relationship Id="rId30" Type="http://schemas.openxmlformats.org/officeDocument/2006/relationships/hyperlink" Target="mailto:PRMNGOCoordinator@st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E005A3-CD8D-4894-BDC6-AC62F1A79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4881</Words>
  <Characters>29789</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34601</CharactersWithSpaces>
  <SharedDoc>false</SharedDoc>
  <HLinks>
    <vt:vector size="108" baseType="variant">
      <vt:variant>
        <vt:i4>1769506</vt:i4>
      </vt:variant>
      <vt:variant>
        <vt:i4>51</vt:i4>
      </vt:variant>
      <vt:variant>
        <vt:i4>0</vt:i4>
      </vt:variant>
      <vt:variant>
        <vt:i4>5</vt:i4>
      </vt:variant>
      <vt:variant>
        <vt:lpwstr>mailto:XX@state.gov</vt:lpwstr>
      </vt:variant>
      <vt:variant>
        <vt:lpwstr/>
      </vt:variant>
      <vt:variant>
        <vt:i4>1769506</vt:i4>
      </vt:variant>
      <vt:variant>
        <vt:i4>48</vt:i4>
      </vt:variant>
      <vt:variant>
        <vt:i4>0</vt:i4>
      </vt:variant>
      <vt:variant>
        <vt:i4>5</vt:i4>
      </vt:variant>
      <vt:variant>
        <vt:lpwstr>mailto:XX@state.gov</vt:lpwstr>
      </vt:variant>
      <vt:variant>
        <vt:lpwstr/>
      </vt:variant>
      <vt:variant>
        <vt:i4>1769506</vt:i4>
      </vt:variant>
      <vt:variant>
        <vt:i4>45</vt:i4>
      </vt:variant>
      <vt:variant>
        <vt:i4>0</vt:i4>
      </vt:variant>
      <vt:variant>
        <vt:i4>5</vt:i4>
      </vt:variant>
      <vt:variant>
        <vt:lpwstr>mailto:XX@state.gov</vt:lpwstr>
      </vt:variant>
      <vt:variant>
        <vt:lpwstr/>
      </vt:variant>
      <vt:variant>
        <vt:i4>8257602</vt:i4>
      </vt:variant>
      <vt:variant>
        <vt:i4>42</vt:i4>
      </vt:variant>
      <vt:variant>
        <vt:i4>0</vt:i4>
      </vt:variant>
      <vt:variant>
        <vt:i4>5</vt:i4>
      </vt:variant>
      <vt:variant>
        <vt:lpwstr>mailto:PRMNGOCoordinator@state.gov</vt:lpwstr>
      </vt:variant>
      <vt:variant>
        <vt:lpwstr/>
      </vt:variant>
      <vt:variant>
        <vt:i4>8257602</vt:i4>
      </vt:variant>
      <vt:variant>
        <vt:i4>39</vt:i4>
      </vt:variant>
      <vt:variant>
        <vt:i4>0</vt:i4>
      </vt:variant>
      <vt:variant>
        <vt:i4>5</vt:i4>
      </vt:variant>
      <vt:variant>
        <vt:lpwstr>mailto:PRMNGOCoordinator@state.gov</vt:lpwstr>
      </vt:variant>
      <vt:variant>
        <vt:lpwstr/>
      </vt:variant>
      <vt:variant>
        <vt:i4>5242903</vt:i4>
      </vt:variant>
      <vt:variant>
        <vt:i4>36</vt:i4>
      </vt:variant>
      <vt:variant>
        <vt:i4>0</vt:i4>
      </vt:variant>
      <vt:variant>
        <vt:i4>5</vt:i4>
      </vt:variant>
      <vt:variant>
        <vt:lpwstr>http://www.state.gov/g/prm/115597.htm</vt:lpwstr>
      </vt:variant>
      <vt:variant>
        <vt:lpwstr/>
      </vt:variant>
      <vt:variant>
        <vt:i4>5242903</vt:i4>
      </vt:variant>
      <vt:variant>
        <vt:i4>33</vt:i4>
      </vt:variant>
      <vt:variant>
        <vt:i4>0</vt:i4>
      </vt:variant>
      <vt:variant>
        <vt:i4>5</vt:i4>
      </vt:variant>
      <vt:variant>
        <vt:lpwstr>http://www.state.gov/g/prm/115597.htm</vt:lpwstr>
      </vt:variant>
      <vt:variant>
        <vt:lpwstr/>
      </vt:variant>
      <vt:variant>
        <vt:i4>5242903</vt:i4>
      </vt:variant>
      <vt:variant>
        <vt:i4>30</vt:i4>
      </vt:variant>
      <vt:variant>
        <vt:i4>0</vt:i4>
      </vt:variant>
      <vt:variant>
        <vt:i4>5</vt:i4>
      </vt:variant>
      <vt:variant>
        <vt:lpwstr>http://www.state.gov/g/prm/115597.htm</vt:lpwstr>
      </vt:variant>
      <vt:variant>
        <vt:lpwstr/>
      </vt:variant>
      <vt:variant>
        <vt:i4>8257602</vt:i4>
      </vt:variant>
      <vt:variant>
        <vt:i4>27</vt:i4>
      </vt:variant>
      <vt:variant>
        <vt:i4>0</vt:i4>
      </vt:variant>
      <vt:variant>
        <vt:i4>5</vt:i4>
      </vt:variant>
      <vt:variant>
        <vt:lpwstr>mailto:PRMNGOCoordinator@state.gov</vt:lpwstr>
      </vt:variant>
      <vt:variant>
        <vt:lpwstr/>
      </vt:variant>
      <vt:variant>
        <vt:i4>8257602</vt:i4>
      </vt:variant>
      <vt:variant>
        <vt:i4>24</vt:i4>
      </vt:variant>
      <vt:variant>
        <vt:i4>0</vt:i4>
      </vt:variant>
      <vt:variant>
        <vt:i4>5</vt:i4>
      </vt:variant>
      <vt:variant>
        <vt:lpwstr>mailto:PRMNGOCoordinator@state.gov</vt:lpwstr>
      </vt:variant>
      <vt:variant>
        <vt:lpwstr/>
      </vt:variant>
      <vt:variant>
        <vt:i4>4784245</vt:i4>
      </vt:variant>
      <vt:variant>
        <vt:i4>21</vt:i4>
      </vt:variant>
      <vt:variant>
        <vt:i4>0</vt:i4>
      </vt:variant>
      <vt:variant>
        <vt:i4>5</vt:i4>
      </vt:variant>
      <vt:variant>
        <vt:lpwstr>mailto:support@grants.gov</vt:lpwstr>
      </vt:variant>
      <vt:variant>
        <vt:lpwstr/>
      </vt:variant>
      <vt:variant>
        <vt:i4>1507381</vt:i4>
      </vt:variant>
      <vt:variant>
        <vt:i4>18</vt:i4>
      </vt:variant>
      <vt:variant>
        <vt:i4>0</vt:i4>
      </vt:variant>
      <vt:variant>
        <vt:i4>5</vt:i4>
      </vt:variant>
      <vt:variant>
        <vt:lpwstr>http://www.grants.gov/help/applicant_faqs.jsp</vt:lpwstr>
      </vt:variant>
      <vt:variant>
        <vt:lpwstr>applying</vt:lpwstr>
      </vt:variant>
      <vt:variant>
        <vt:i4>8257602</vt:i4>
      </vt:variant>
      <vt:variant>
        <vt:i4>15</vt:i4>
      </vt:variant>
      <vt:variant>
        <vt:i4>0</vt:i4>
      </vt:variant>
      <vt:variant>
        <vt:i4>5</vt:i4>
      </vt:variant>
      <vt:variant>
        <vt:lpwstr>mailto:PRMNGOCoordinator@state.gov</vt:lpwstr>
      </vt:variant>
      <vt:variant>
        <vt:lpwstr/>
      </vt:variant>
      <vt:variant>
        <vt:i4>5242903</vt:i4>
      </vt:variant>
      <vt:variant>
        <vt:i4>12</vt:i4>
      </vt:variant>
      <vt:variant>
        <vt:i4>0</vt:i4>
      </vt:variant>
      <vt:variant>
        <vt:i4>5</vt:i4>
      </vt:variant>
      <vt:variant>
        <vt:lpwstr>http://www.state.gov/g/prm/115597.htm</vt:lpwstr>
      </vt:variant>
      <vt:variant>
        <vt:lpwstr/>
      </vt:variant>
      <vt:variant>
        <vt:i4>1507381</vt:i4>
      </vt:variant>
      <vt:variant>
        <vt:i4>9</vt:i4>
      </vt:variant>
      <vt:variant>
        <vt:i4>0</vt:i4>
      </vt:variant>
      <vt:variant>
        <vt:i4>5</vt:i4>
      </vt:variant>
      <vt:variant>
        <vt:lpwstr>http://www.grants.gov/help/applicant_faqs.jsp</vt:lpwstr>
      </vt:variant>
      <vt:variant>
        <vt:lpwstr>applying</vt:lpwstr>
      </vt:variant>
      <vt:variant>
        <vt:i4>5242903</vt:i4>
      </vt:variant>
      <vt:variant>
        <vt:i4>6</vt:i4>
      </vt:variant>
      <vt:variant>
        <vt:i4>0</vt:i4>
      </vt:variant>
      <vt:variant>
        <vt:i4>5</vt:i4>
      </vt:variant>
      <vt:variant>
        <vt:lpwstr>http://www.state.gov/g/prm/115597.htm</vt:lpwstr>
      </vt:variant>
      <vt:variant>
        <vt:lpwstr/>
      </vt:variant>
      <vt:variant>
        <vt:i4>5242903</vt:i4>
      </vt:variant>
      <vt:variant>
        <vt:i4>3</vt:i4>
      </vt:variant>
      <vt:variant>
        <vt:i4>0</vt:i4>
      </vt:variant>
      <vt:variant>
        <vt:i4>5</vt:i4>
      </vt:variant>
      <vt:variant>
        <vt:lpwstr>http://www.state.gov/g/prm/115597.htm</vt:lpwstr>
      </vt:variant>
      <vt:variant>
        <vt:lpwstr/>
      </vt:variant>
      <vt:variant>
        <vt:i4>5242903</vt:i4>
      </vt:variant>
      <vt:variant>
        <vt:i4>0</vt:i4>
      </vt:variant>
      <vt:variant>
        <vt:i4>0</vt:i4>
      </vt:variant>
      <vt:variant>
        <vt:i4>5</vt:i4>
      </vt:variant>
      <vt:variant>
        <vt:lpwstr>http://www.state.gov/g/prm/115597.htm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lawsongm</dc:creator>
  <cp:keywords/>
  <dc:description/>
  <cp:lastModifiedBy>Pomeroy, Passy</cp:lastModifiedBy>
  <cp:revision>3</cp:revision>
  <cp:lastPrinted>2019-02-12T16:22:00Z</cp:lastPrinted>
  <dcterms:created xsi:type="dcterms:W3CDTF">2019-02-13T20:27:00Z</dcterms:created>
  <dcterms:modified xsi:type="dcterms:W3CDTF">2019-02-13T21:21:00Z</dcterms:modified>
</cp:coreProperties>
</file>