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280" w:type="dxa"/>
        <w:tblInd w:w="108" w:type="dxa"/>
        <w:tblBorders>
          <w:top w:val="single" w:sz="24" w:space="0" w:color="auto"/>
          <w:bottom w:val="single" w:sz="24" w:space="0" w:color="auto"/>
        </w:tblBorders>
        <w:tblLook w:val="04A0" w:firstRow="1" w:lastRow="0" w:firstColumn="1" w:lastColumn="0" w:noHBand="0" w:noVBand="1"/>
      </w:tblPr>
      <w:tblGrid>
        <w:gridCol w:w="8280"/>
      </w:tblGrid>
      <w:tr w:rsidR="00CE5367" w:rsidRPr="00CE5367" w:rsidTr="00CE5367">
        <w:trPr>
          <w:trHeight w:val="8976"/>
        </w:trPr>
        <w:tc>
          <w:tcPr>
            <w:tcW w:w="8280" w:type="dxa"/>
            <w:shd w:val="clear" w:color="auto" w:fill="auto"/>
            <w:vAlign w:val="center"/>
          </w:tcPr>
          <w:p w:rsidR="00CE5367" w:rsidRPr="00CE5367" w:rsidRDefault="00CE5367" w:rsidP="00CE5367">
            <w:pPr>
              <w:autoSpaceDE w:val="0"/>
              <w:autoSpaceDN w:val="0"/>
              <w:adjustRightInd w:val="0"/>
              <w:spacing w:after="0" w:line="240" w:lineRule="auto"/>
              <w:rPr>
                <w:rFonts w:ascii="Times New Roman" w:eastAsia="Times New Roman" w:hAnsi="Times New Roman" w:cs="Times New Roman"/>
                <w:b/>
                <w:sz w:val="24"/>
                <w:szCs w:val="24"/>
              </w:rPr>
            </w:pPr>
            <w:r w:rsidRPr="00CE5367">
              <w:rPr>
                <w:rFonts w:ascii="Times New Roman" w:eastAsia="Times New Roman" w:hAnsi="Times New Roman" w:cs="Times New Roman"/>
                <w:b/>
                <w:color w:val="808080" w:themeColor="background1" w:themeShade="80"/>
                <w:sz w:val="24"/>
                <w:szCs w:val="24"/>
              </w:rPr>
              <w:t>FUNDING OPPORTUNITY TITLE:</w:t>
            </w:r>
          </w:p>
          <w:p w:rsidR="00CE5367" w:rsidRPr="00CE5367" w:rsidRDefault="00CE5367" w:rsidP="00CE5367">
            <w:pPr>
              <w:autoSpaceDE w:val="0"/>
              <w:autoSpaceDN w:val="0"/>
              <w:adjustRightInd w:val="0"/>
              <w:spacing w:after="0" w:line="240" w:lineRule="auto"/>
              <w:ind w:left="342"/>
              <w:rPr>
                <w:rFonts w:ascii="Times New Roman" w:eastAsia="Times New Roman" w:hAnsi="Times New Roman" w:cs="Times New Roman"/>
                <w:b/>
                <w:sz w:val="32"/>
                <w:szCs w:val="24"/>
              </w:rPr>
            </w:pPr>
            <w:r w:rsidRPr="00CE5367">
              <w:rPr>
                <w:rFonts w:ascii="Times New Roman" w:eastAsia="Times New Roman" w:hAnsi="Times New Roman" w:cs="Times New Roman"/>
                <w:b/>
                <w:sz w:val="32"/>
                <w:szCs w:val="24"/>
              </w:rPr>
              <w:t>BLM-[WO],</w:t>
            </w:r>
            <w:r w:rsidRPr="00CE5367">
              <w:rPr>
                <w:rFonts w:ascii="Times New Roman" w:eastAsia="Times New Roman" w:hAnsi="Times New Roman" w:cs="Times New Roman"/>
                <w:bCs/>
                <w:color w:val="000000"/>
                <w:szCs w:val="20"/>
              </w:rPr>
              <w:t xml:space="preserve"> </w:t>
            </w:r>
            <w:r w:rsidR="00B97624" w:rsidRPr="00B97624">
              <w:rPr>
                <w:rFonts w:ascii="Times New Roman" w:eastAsia="Times New Roman" w:hAnsi="Times New Roman" w:cs="Times New Roman"/>
                <w:b/>
                <w:bCs/>
                <w:sz w:val="32"/>
                <w:szCs w:val="24"/>
              </w:rPr>
              <w:t>Support of professional development and communication on wildlife management and biology through a professional society for wildlife.</w:t>
            </w:r>
          </w:p>
          <w:p w:rsidR="00CE5367" w:rsidRPr="00CE5367" w:rsidRDefault="00CE5367" w:rsidP="00CE5367">
            <w:pPr>
              <w:autoSpaceDE w:val="0"/>
              <w:autoSpaceDN w:val="0"/>
              <w:adjustRightInd w:val="0"/>
              <w:spacing w:after="0" w:line="240" w:lineRule="auto"/>
              <w:rPr>
                <w:rFonts w:ascii="Times New Roman" w:eastAsia="Times New Roman" w:hAnsi="Times New Roman" w:cs="Times New Roman"/>
                <w:b/>
                <w:sz w:val="24"/>
                <w:szCs w:val="24"/>
              </w:rPr>
            </w:pPr>
          </w:p>
          <w:p w:rsidR="00CE5367" w:rsidRPr="00CE5367" w:rsidRDefault="00CE5367" w:rsidP="00CE5367">
            <w:pPr>
              <w:autoSpaceDE w:val="0"/>
              <w:autoSpaceDN w:val="0"/>
              <w:adjustRightInd w:val="0"/>
              <w:spacing w:after="0" w:line="240" w:lineRule="auto"/>
              <w:rPr>
                <w:rFonts w:ascii="Times New Roman" w:eastAsia="Times New Roman" w:hAnsi="Times New Roman" w:cs="Times New Roman"/>
                <w:b/>
                <w:sz w:val="24"/>
                <w:szCs w:val="24"/>
              </w:rPr>
            </w:pPr>
            <w:r w:rsidRPr="00CE5367">
              <w:rPr>
                <w:rFonts w:ascii="Times New Roman" w:eastAsia="Times New Roman" w:hAnsi="Times New Roman" w:cs="Times New Roman"/>
                <w:b/>
                <w:color w:val="808080" w:themeColor="background1" w:themeShade="80"/>
                <w:sz w:val="24"/>
                <w:szCs w:val="24"/>
              </w:rPr>
              <w:t>FUNDING OPPORTUNITY NUMBER:</w:t>
            </w:r>
          </w:p>
          <w:p w:rsidR="00CE5367" w:rsidRPr="00CE5367" w:rsidRDefault="00214037" w:rsidP="00CE5367">
            <w:pPr>
              <w:autoSpaceDE w:val="0"/>
              <w:autoSpaceDN w:val="0"/>
              <w:adjustRightInd w:val="0"/>
              <w:spacing w:after="0" w:line="240" w:lineRule="auto"/>
              <w:ind w:left="342"/>
              <w:rPr>
                <w:rFonts w:ascii="Times New Roman" w:eastAsia="Times New Roman" w:hAnsi="Times New Roman" w:cs="Times New Roman"/>
                <w:b/>
                <w:sz w:val="32"/>
                <w:szCs w:val="24"/>
              </w:rPr>
            </w:pPr>
            <w:r>
              <w:rPr>
                <w:rFonts w:ascii="Times New Roman" w:eastAsia="Times New Roman" w:hAnsi="Times New Roman" w:cs="Times New Roman"/>
                <w:b/>
                <w:sz w:val="32"/>
                <w:szCs w:val="24"/>
              </w:rPr>
              <w:t>L17AS00161</w:t>
            </w:r>
          </w:p>
          <w:p w:rsidR="00CE5367" w:rsidRPr="00CE5367" w:rsidRDefault="00CE5367" w:rsidP="00CE5367">
            <w:pPr>
              <w:autoSpaceDE w:val="0"/>
              <w:autoSpaceDN w:val="0"/>
              <w:adjustRightInd w:val="0"/>
              <w:spacing w:after="0" w:line="240" w:lineRule="auto"/>
              <w:rPr>
                <w:rFonts w:ascii="Times New Roman" w:eastAsia="Times New Roman" w:hAnsi="Times New Roman" w:cs="Times New Roman"/>
                <w:b/>
                <w:sz w:val="24"/>
                <w:szCs w:val="24"/>
              </w:rPr>
            </w:pPr>
          </w:p>
          <w:p w:rsidR="00CE5367" w:rsidRPr="00CE5367" w:rsidRDefault="00CE5367" w:rsidP="00CE5367">
            <w:pPr>
              <w:autoSpaceDE w:val="0"/>
              <w:autoSpaceDN w:val="0"/>
              <w:adjustRightInd w:val="0"/>
              <w:spacing w:after="0" w:line="240" w:lineRule="auto"/>
              <w:rPr>
                <w:rFonts w:ascii="Times New Roman" w:eastAsia="Times New Roman" w:hAnsi="Times New Roman" w:cs="Times New Roman"/>
                <w:b/>
                <w:sz w:val="24"/>
                <w:szCs w:val="24"/>
              </w:rPr>
            </w:pPr>
            <w:r w:rsidRPr="00CE5367">
              <w:rPr>
                <w:rFonts w:ascii="Times New Roman" w:eastAsia="Times New Roman" w:hAnsi="Times New Roman" w:cs="Times New Roman"/>
                <w:b/>
                <w:color w:val="808080" w:themeColor="background1" w:themeShade="80"/>
                <w:sz w:val="24"/>
                <w:szCs w:val="24"/>
              </w:rPr>
              <w:t>ANNOUNCEMENT TYPE:</w:t>
            </w:r>
          </w:p>
          <w:p w:rsidR="00CE5367" w:rsidRPr="00CE5367" w:rsidRDefault="00CE5367" w:rsidP="00CE5367">
            <w:pPr>
              <w:autoSpaceDE w:val="0"/>
              <w:autoSpaceDN w:val="0"/>
              <w:adjustRightInd w:val="0"/>
              <w:spacing w:after="0" w:line="240" w:lineRule="auto"/>
              <w:ind w:left="342"/>
              <w:rPr>
                <w:rFonts w:ascii="Times New Roman" w:eastAsia="Times New Roman" w:hAnsi="Times New Roman" w:cs="Times New Roman"/>
                <w:b/>
                <w:sz w:val="32"/>
                <w:szCs w:val="24"/>
              </w:rPr>
            </w:pPr>
            <w:r w:rsidRPr="00CE5367">
              <w:rPr>
                <w:rFonts w:ascii="Times New Roman" w:eastAsia="Times New Roman" w:hAnsi="Times New Roman" w:cs="Times New Roman"/>
                <w:b/>
                <w:sz w:val="32"/>
                <w:szCs w:val="24"/>
              </w:rPr>
              <w:t>Request for Applications</w:t>
            </w:r>
          </w:p>
          <w:p w:rsidR="00CE5367" w:rsidRPr="00CE5367" w:rsidRDefault="00CE5367" w:rsidP="00CE5367">
            <w:pPr>
              <w:autoSpaceDE w:val="0"/>
              <w:autoSpaceDN w:val="0"/>
              <w:adjustRightInd w:val="0"/>
              <w:spacing w:after="0" w:line="240" w:lineRule="auto"/>
              <w:ind w:left="342"/>
              <w:rPr>
                <w:rFonts w:ascii="Times New Roman" w:eastAsia="Times New Roman" w:hAnsi="Times New Roman" w:cs="Times New Roman"/>
                <w:b/>
                <w:sz w:val="32"/>
                <w:szCs w:val="24"/>
              </w:rPr>
            </w:pPr>
            <w:r w:rsidRPr="00CE5367">
              <w:rPr>
                <w:rFonts w:ascii="Times New Roman" w:eastAsia="Times New Roman" w:hAnsi="Times New Roman" w:cs="Times New Roman"/>
                <w:b/>
                <w:sz w:val="32"/>
                <w:szCs w:val="24"/>
              </w:rPr>
              <w:t>Issued: June 13, 2017</w:t>
            </w:r>
          </w:p>
          <w:p w:rsidR="00CE5367" w:rsidRPr="00CE5367" w:rsidRDefault="00CE5367" w:rsidP="00CE5367">
            <w:pPr>
              <w:autoSpaceDE w:val="0"/>
              <w:autoSpaceDN w:val="0"/>
              <w:adjustRightInd w:val="0"/>
              <w:spacing w:after="0" w:line="240" w:lineRule="auto"/>
              <w:rPr>
                <w:rFonts w:ascii="Times New Roman" w:eastAsia="Times New Roman" w:hAnsi="Times New Roman" w:cs="Times New Roman"/>
                <w:b/>
                <w:sz w:val="24"/>
                <w:szCs w:val="24"/>
              </w:rPr>
            </w:pPr>
          </w:p>
          <w:p w:rsidR="00CE5367" w:rsidRPr="00CE5367" w:rsidRDefault="00CE5367" w:rsidP="00CE5367">
            <w:pPr>
              <w:autoSpaceDE w:val="0"/>
              <w:autoSpaceDN w:val="0"/>
              <w:adjustRightInd w:val="0"/>
              <w:spacing w:after="0" w:line="240" w:lineRule="auto"/>
              <w:rPr>
                <w:rFonts w:ascii="Times New Roman" w:eastAsia="Times New Roman" w:hAnsi="Times New Roman" w:cs="Times New Roman"/>
                <w:b/>
                <w:sz w:val="24"/>
                <w:szCs w:val="24"/>
              </w:rPr>
            </w:pPr>
            <w:r w:rsidRPr="00CE5367">
              <w:rPr>
                <w:rFonts w:ascii="Times New Roman" w:eastAsia="Times New Roman" w:hAnsi="Times New Roman" w:cs="Times New Roman"/>
                <w:b/>
                <w:color w:val="808080" w:themeColor="background1" w:themeShade="80"/>
                <w:sz w:val="24"/>
                <w:szCs w:val="24"/>
              </w:rPr>
              <w:t>CFDA NUMBER &amp; TITLE:</w:t>
            </w:r>
          </w:p>
          <w:p w:rsidR="00CE5367" w:rsidRPr="00CE5367" w:rsidRDefault="00CE5367" w:rsidP="00CE5367">
            <w:pPr>
              <w:autoSpaceDE w:val="0"/>
              <w:autoSpaceDN w:val="0"/>
              <w:adjustRightInd w:val="0"/>
              <w:spacing w:after="0" w:line="240" w:lineRule="auto"/>
              <w:ind w:left="342"/>
              <w:rPr>
                <w:rFonts w:ascii="Times New Roman" w:eastAsia="Times New Roman" w:hAnsi="Times New Roman" w:cs="Times New Roman"/>
                <w:b/>
                <w:sz w:val="32"/>
                <w:szCs w:val="24"/>
              </w:rPr>
            </w:pPr>
            <w:r w:rsidRPr="00CE5367">
              <w:rPr>
                <w:rFonts w:ascii="Times New Roman" w:eastAsia="Times New Roman" w:hAnsi="Times New Roman" w:cs="Times New Roman"/>
                <w:b/>
                <w:sz w:val="32"/>
                <w:szCs w:val="24"/>
              </w:rPr>
              <w:t>15.231 - Fish, Wildlife and Plant Conservation Resource Management</w:t>
            </w:r>
          </w:p>
          <w:p w:rsidR="00CE5367" w:rsidRPr="00CE5367" w:rsidRDefault="00CE5367" w:rsidP="00CE5367">
            <w:pPr>
              <w:autoSpaceDE w:val="0"/>
              <w:autoSpaceDN w:val="0"/>
              <w:adjustRightInd w:val="0"/>
              <w:spacing w:after="0" w:line="240" w:lineRule="auto"/>
              <w:ind w:left="342"/>
              <w:rPr>
                <w:rFonts w:ascii="Times New Roman" w:eastAsia="Times New Roman" w:hAnsi="Times New Roman" w:cs="Times New Roman"/>
                <w:b/>
                <w:sz w:val="32"/>
                <w:szCs w:val="24"/>
              </w:rPr>
            </w:pPr>
          </w:p>
          <w:p w:rsidR="00CE5367" w:rsidRPr="00CE5367" w:rsidRDefault="00CE5367" w:rsidP="00CE5367">
            <w:pPr>
              <w:autoSpaceDE w:val="0"/>
              <w:autoSpaceDN w:val="0"/>
              <w:adjustRightInd w:val="0"/>
              <w:spacing w:after="0" w:line="240" w:lineRule="auto"/>
              <w:rPr>
                <w:rFonts w:ascii="Times New Roman" w:eastAsia="Times New Roman" w:hAnsi="Times New Roman" w:cs="Times New Roman"/>
                <w:b/>
                <w:sz w:val="24"/>
                <w:szCs w:val="24"/>
              </w:rPr>
            </w:pPr>
            <w:r w:rsidRPr="00CE5367">
              <w:rPr>
                <w:rFonts w:ascii="Times New Roman" w:eastAsia="Times New Roman" w:hAnsi="Times New Roman" w:cs="Times New Roman"/>
                <w:b/>
                <w:color w:val="808080" w:themeColor="background1" w:themeShade="80"/>
                <w:sz w:val="24"/>
                <w:szCs w:val="24"/>
              </w:rPr>
              <w:t>LEGISLATIVE AUTHORITY:</w:t>
            </w:r>
          </w:p>
          <w:p w:rsidR="00CE5367" w:rsidRPr="00CE5367" w:rsidRDefault="00CE5367" w:rsidP="00CE5367">
            <w:pPr>
              <w:autoSpaceDE w:val="0"/>
              <w:autoSpaceDN w:val="0"/>
              <w:adjustRightInd w:val="0"/>
              <w:spacing w:after="0" w:line="240" w:lineRule="auto"/>
              <w:ind w:left="342"/>
              <w:rPr>
                <w:rFonts w:ascii="Times New Roman" w:eastAsia="Times New Roman" w:hAnsi="Times New Roman" w:cs="Times New Roman"/>
                <w:b/>
                <w:sz w:val="32"/>
                <w:szCs w:val="24"/>
              </w:rPr>
            </w:pPr>
            <w:r w:rsidRPr="00CE5367">
              <w:rPr>
                <w:rFonts w:ascii="Times New Roman" w:eastAsia="Times New Roman" w:hAnsi="Times New Roman" w:cs="Times New Roman"/>
                <w:b/>
                <w:sz w:val="32"/>
                <w:szCs w:val="24"/>
              </w:rPr>
              <w:t>FEDERAL LAND POLICY AND MANAGEMENT ACT OF 1976 (FLPMA), 43 USC §1737 (b), Public Law 94-579</w:t>
            </w:r>
          </w:p>
          <w:p w:rsidR="00CE5367" w:rsidRPr="00CE5367" w:rsidRDefault="00CE5367" w:rsidP="00CE5367">
            <w:pPr>
              <w:autoSpaceDE w:val="0"/>
              <w:autoSpaceDN w:val="0"/>
              <w:adjustRightInd w:val="0"/>
              <w:spacing w:after="0" w:line="240" w:lineRule="auto"/>
              <w:ind w:left="342"/>
              <w:rPr>
                <w:rFonts w:ascii="Times New Roman" w:eastAsia="Times New Roman" w:hAnsi="Times New Roman" w:cs="Times New Roman"/>
                <w:b/>
                <w:sz w:val="32"/>
                <w:szCs w:val="24"/>
              </w:rPr>
            </w:pPr>
          </w:p>
          <w:p w:rsidR="00CE5367" w:rsidRPr="00CE5367" w:rsidRDefault="00CE5367" w:rsidP="00CE5367">
            <w:pPr>
              <w:autoSpaceDE w:val="0"/>
              <w:autoSpaceDN w:val="0"/>
              <w:adjustRightInd w:val="0"/>
              <w:spacing w:after="0" w:line="240" w:lineRule="auto"/>
              <w:rPr>
                <w:rFonts w:ascii="Times New Roman" w:eastAsia="Times New Roman" w:hAnsi="Times New Roman" w:cs="Times New Roman"/>
                <w:b/>
                <w:sz w:val="24"/>
                <w:szCs w:val="24"/>
              </w:rPr>
            </w:pPr>
            <w:r w:rsidRPr="00CE5367">
              <w:rPr>
                <w:rFonts w:ascii="Times New Roman" w:eastAsia="Times New Roman" w:hAnsi="Times New Roman" w:cs="Times New Roman"/>
                <w:b/>
                <w:color w:val="808080" w:themeColor="background1" w:themeShade="80"/>
                <w:sz w:val="24"/>
                <w:szCs w:val="24"/>
              </w:rPr>
              <w:t>DEADLINE FOR SUBMISSION OF APPLICATIONS:</w:t>
            </w:r>
          </w:p>
          <w:p w:rsidR="00CE5367" w:rsidRPr="00CE5367" w:rsidRDefault="00CE5367" w:rsidP="00CE5367">
            <w:pPr>
              <w:autoSpaceDE w:val="0"/>
              <w:autoSpaceDN w:val="0"/>
              <w:adjustRightInd w:val="0"/>
              <w:spacing w:after="0" w:line="240" w:lineRule="auto"/>
              <w:ind w:left="342"/>
              <w:rPr>
                <w:rFonts w:ascii="Times New Roman" w:eastAsia="Times New Roman" w:hAnsi="Times New Roman" w:cs="Times New Roman"/>
                <w:sz w:val="24"/>
                <w:szCs w:val="24"/>
              </w:rPr>
            </w:pPr>
            <w:r w:rsidRPr="00CE5367">
              <w:rPr>
                <w:rFonts w:ascii="Times New Roman" w:eastAsia="Times New Roman" w:hAnsi="Times New Roman" w:cs="Times New Roman"/>
                <w:b/>
                <w:sz w:val="32"/>
                <w:szCs w:val="24"/>
              </w:rPr>
              <w:t>August 14, 2017, 5:00 p.m. [ES] Time</w:t>
            </w:r>
          </w:p>
        </w:tc>
      </w:tr>
    </w:tbl>
    <w:p w:rsidR="00CE5367" w:rsidRPr="00CE5367" w:rsidRDefault="00CE5367" w:rsidP="00CE5367">
      <w:pPr>
        <w:autoSpaceDE w:val="0"/>
        <w:autoSpaceDN w:val="0"/>
        <w:adjustRightInd w:val="0"/>
        <w:spacing w:after="0" w:line="240" w:lineRule="auto"/>
        <w:ind w:right="1080"/>
        <w:rPr>
          <w:rFonts w:ascii="Times New Roman" w:eastAsia="Times New Roman" w:hAnsi="Times New Roman" w:cs="Times New Roman"/>
          <w:sz w:val="24"/>
          <w:szCs w:val="24"/>
        </w:rPr>
        <w:sectPr w:rsidR="00CE5367" w:rsidRPr="00CE5367" w:rsidSect="00CE5367">
          <w:headerReference w:type="default" r:id="rId8"/>
          <w:footerReference w:type="default" r:id="rId9"/>
          <w:headerReference w:type="first" r:id="rId10"/>
          <w:footerReference w:type="first" r:id="rId11"/>
          <w:pgSz w:w="12240" w:h="15840" w:code="1"/>
          <w:pgMar w:top="1008" w:right="1440" w:bottom="720" w:left="1440" w:header="720" w:footer="720" w:gutter="0"/>
          <w:cols w:space="720"/>
          <w:titlePg/>
          <w:docGrid w:linePitch="360"/>
        </w:sectPr>
      </w:pPr>
    </w:p>
    <w:p w:rsidR="00CE5367" w:rsidRPr="00CE5367" w:rsidRDefault="00CE5367" w:rsidP="00CE5367">
      <w:pPr>
        <w:tabs>
          <w:tab w:val="left" w:pos="540"/>
        </w:tabs>
        <w:autoSpaceDE w:val="0"/>
        <w:autoSpaceDN w:val="0"/>
        <w:adjustRightInd w:val="0"/>
        <w:spacing w:after="0" w:line="240" w:lineRule="auto"/>
        <w:rPr>
          <w:rFonts w:ascii="Times New Roman" w:eastAsia="Times New Roman" w:hAnsi="Times New Roman" w:cs="Times New Roman"/>
          <w:b/>
          <w:caps/>
          <w:sz w:val="28"/>
          <w:szCs w:val="24"/>
        </w:rPr>
      </w:pPr>
      <w:r w:rsidRPr="00CE5367">
        <w:rPr>
          <w:rFonts w:ascii="Times New Roman" w:eastAsia="Times New Roman" w:hAnsi="Times New Roman" w:cs="Times New Roman"/>
          <w:b/>
          <w:caps/>
          <w:sz w:val="28"/>
          <w:szCs w:val="24"/>
        </w:rPr>
        <w:lastRenderedPageBreak/>
        <w:t>A.</w:t>
      </w:r>
      <w:r w:rsidRPr="00CE5367">
        <w:rPr>
          <w:rFonts w:ascii="Times New Roman" w:eastAsia="Times New Roman" w:hAnsi="Times New Roman" w:cs="Times New Roman"/>
          <w:b/>
          <w:caps/>
          <w:sz w:val="28"/>
          <w:szCs w:val="24"/>
        </w:rPr>
        <w:tab/>
        <w:t>PROGRAM Description</w:t>
      </w:r>
    </w:p>
    <w:p w:rsidR="00CE5367" w:rsidRPr="00CE5367" w:rsidRDefault="00CE5367" w:rsidP="00CE5367">
      <w:pPr>
        <w:tabs>
          <w:tab w:val="left" w:pos="540"/>
          <w:tab w:val="left" w:pos="1080"/>
        </w:tabs>
        <w:autoSpaceDE w:val="0"/>
        <w:autoSpaceDN w:val="0"/>
        <w:adjustRightInd w:val="0"/>
        <w:spacing w:after="0" w:line="240" w:lineRule="auto"/>
        <w:rPr>
          <w:rFonts w:ascii="Times New Roman" w:eastAsia="Times New Roman" w:hAnsi="Times New Roman" w:cs="Times New Roman"/>
          <w:sz w:val="24"/>
          <w:szCs w:val="24"/>
        </w:rPr>
      </w:pPr>
    </w:p>
    <w:p w:rsidR="00CE5367" w:rsidRPr="00CE5367" w:rsidRDefault="00CE5367" w:rsidP="00CE5367">
      <w:pPr>
        <w:tabs>
          <w:tab w:val="left" w:pos="1080"/>
        </w:tabs>
        <w:autoSpaceDE w:val="0"/>
        <w:autoSpaceDN w:val="0"/>
        <w:adjustRightInd w:val="0"/>
        <w:spacing w:after="0" w:line="240" w:lineRule="auto"/>
        <w:ind w:left="1080" w:hanging="540"/>
        <w:rPr>
          <w:rFonts w:ascii="Times New Roman" w:eastAsia="Times New Roman" w:hAnsi="Times New Roman" w:cs="Times New Roman"/>
          <w:b/>
          <w:sz w:val="24"/>
          <w:szCs w:val="24"/>
        </w:rPr>
      </w:pPr>
      <w:r w:rsidRPr="00CE5367">
        <w:rPr>
          <w:rFonts w:ascii="Times New Roman" w:eastAsia="Times New Roman" w:hAnsi="Times New Roman" w:cs="Times New Roman"/>
          <w:b/>
          <w:sz w:val="24"/>
          <w:szCs w:val="24"/>
        </w:rPr>
        <w:t>1.</w:t>
      </w:r>
      <w:r w:rsidRPr="00CE5367">
        <w:rPr>
          <w:rFonts w:ascii="Times New Roman" w:eastAsia="Times New Roman" w:hAnsi="Times New Roman" w:cs="Times New Roman"/>
          <w:b/>
          <w:sz w:val="24"/>
          <w:szCs w:val="24"/>
        </w:rPr>
        <w:tab/>
        <w:t>Authority</w:t>
      </w:r>
    </w:p>
    <w:p w:rsidR="00CE5367" w:rsidRPr="00CE5367" w:rsidRDefault="00CE5367" w:rsidP="00CE5367">
      <w:pPr>
        <w:tabs>
          <w:tab w:val="left" w:pos="1080"/>
        </w:tabs>
        <w:autoSpaceDE w:val="0"/>
        <w:autoSpaceDN w:val="0"/>
        <w:adjustRightInd w:val="0"/>
        <w:spacing w:after="0" w:line="240" w:lineRule="auto"/>
        <w:ind w:left="108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ab/>
        <w:t xml:space="preserve">This Bureau of Land Management (BLM) Federal Financial Assistance Funding Opportunity is being announced under the following legislative authority:  </w:t>
      </w:r>
    </w:p>
    <w:p w:rsidR="00CE5367" w:rsidRPr="00CE5367" w:rsidRDefault="00CE5367" w:rsidP="00CE5367">
      <w:pPr>
        <w:autoSpaceDE w:val="0"/>
        <w:autoSpaceDN w:val="0"/>
        <w:adjustRightInd w:val="0"/>
        <w:spacing w:before="120" w:after="120" w:line="240" w:lineRule="auto"/>
        <w:ind w:left="720" w:hanging="360"/>
        <w:rPr>
          <w:rFonts w:ascii="Times New Roman" w:eastAsia="Times New Roman" w:hAnsi="Times New Roman" w:cs="Times New Roman"/>
          <w:color w:val="000000"/>
          <w:sz w:val="24"/>
          <w:szCs w:val="24"/>
        </w:rPr>
      </w:pPr>
      <w:r w:rsidRPr="00CE5367">
        <w:rPr>
          <w:rFonts w:ascii="Times New Roman" w:eastAsia="Times New Roman" w:hAnsi="Times New Roman" w:cs="Times New Roman"/>
          <w:sz w:val="24"/>
          <w:szCs w:val="24"/>
        </w:rPr>
        <w:tab/>
      </w:r>
      <w:r w:rsidRPr="00CE5367">
        <w:rPr>
          <w:rFonts w:ascii="Times New Roman" w:eastAsia="Times New Roman" w:hAnsi="Times New Roman" w:cs="Times New Roman"/>
          <w:color w:val="000000"/>
          <w:sz w:val="24"/>
          <w:szCs w:val="24"/>
        </w:rPr>
        <w:t>FEDERAL LAND POLICY AND MANAGEMENT ACT OF 1976 (FLPMA), 43 USC §1737, Public Law 94-579</w:t>
      </w:r>
    </w:p>
    <w:p w:rsidR="00CE5367" w:rsidRPr="00CE5367" w:rsidRDefault="00CE5367" w:rsidP="00CE5367">
      <w:pPr>
        <w:tabs>
          <w:tab w:val="left" w:pos="1080"/>
        </w:tabs>
        <w:autoSpaceDE w:val="0"/>
        <w:autoSpaceDN w:val="0"/>
        <w:adjustRightInd w:val="0"/>
        <w:spacing w:after="0" w:line="240" w:lineRule="auto"/>
        <w:ind w:left="1080" w:hanging="540"/>
        <w:rPr>
          <w:rFonts w:ascii="Times New Roman" w:eastAsia="Times New Roman" w:hAnsi="Times New Roman" w:cs="Times New Roman"/>
          <w:sz w:val="24"/>
          <w:szCs w:val="24"/>
        </w:rPr>
      </w:pPr>
    </w:p>
    <w:p w:rsidR="00CE5367" w:rsidRPr="00CE5367" w:rsidRDefault="00CE5367" w:rsidP="00CE5367">
      <w:pPr>
        <w:tabs>
          <w:tab w:val="left" w:pos="1080"/>
        </w:tabs>
        <w:autoSpaceDE w:val="0"/>
        <w:autoSpaceDN w:val="0"/>
        <w:adjustRightInd w:val="0"/>
        <w:spacing w:after="0" w:line="240" w:lineRule="auto"/>
        <w:ind w:left="1080" w:hanging="540"/>
        <w:rPr>
          <w:rFonts w:ascii="Times New Roman" w:eastAsia="Times New Roman" w:hAnsi="Times New Roman" w:cs="Times New Roman"/>
          <w:b/>
          <w:sz w:val="24"/>
          <w:szCs w:val="24"/>
        </w:rPr>
      </w:pPr>
      <w:r w:rsidRPr="00CE5367">
        <w:rPr>
          <w:rFonts w:ascii="Times New Roman" w:eastAsia="Times New Roman" w:hAnsi="Times New Roman" w:cs="Times New Roman"/>
          <w:b/>
          <w:sz w:val="24"/>
          <w:szCs w:val="24"/>
        </w:rPr>
        <w:t>2.</w:t>
      </w:r>
      <w:r w:rsidRPr="00CE5367">
        <w:rPr>
          <w:rFonts w:ascii="Times New Roman" w:eastAsia="Times New Roman" w:hAnsi="Times New Roman" w:cs="Times New Roman"/>
          <w:b/>
          <w:sz w:val="24"/>
          <w:szCs w:val="24"/>
        </w:rPr>
        <w:tab/>
        <w:t>Description of Program and/or Project</w:t>
      </w:r>
    </w:p>
    <w:p w:rsidR="00CE5367" w:rsidRPr="00CE5367" w:rsidRDefault="00CE5367" w:rsidP="00CE5367">
      <w:pPr>
        <w:tabs>
          <w:tab w:val="left" w:pos="1080"/>
        </w:tabs>
        <w:autoSpaceDE w:val="0"/>
        <w:autoSpaceDN w:val="0"/>
        <w:adjustRightInd w:val="0"/>
        <w:spacing w:after="0" w:line="240" w:lineRule="auto"/>
        <w:ind w:left="1080" w:hanging="540"/>
        <w:rPr>
          <w:rFonts w:ascii="Times New Roman" w:eastAsia="Times New Roman" w:hAnsi="Times New Roman" w:cs="Times New Roman"/>
          <w:sz w:val="24"/>
          <w:szCs w:val="24"/>
        </w:rPr>
      </w:pPr>
      <w:r w:rsidRPr="00CE5367">
        <w:rPr>
          <w:rFonts w:ascii="Times New Roman" w:eastAsia="Times New Roman" w:hAnsi="Times New Roman" w:cs="Times New Roman"/>
          <w:b/>
          <w:sz w:val="24"/>
          <w:szCs w:val="24"/>
        </w:rPr>
        <w:tab/>
      </w:r>
    </w:p>
    <w:p w:rsidR="00CE5367" w:rsidRPr="00214037" w:rsidRDefault="00CE5367" w:rsidP="00214037">
      <w:pPr>
        <w:widowControl w:val="0"/>
        <w:numPr>
          <w:ilvl w:val="0"/>
          <w:numId w:val="6"/>
        </w:numPr>
        <w:tabs>
          <w:tab w:val="left" w:pos="-1440"/>
        </w:tabs>
        <w:autoSpaceDE w:val="0"/>
        <w:autoSpaceDN w:val="0"/>
        <w:adjustRightInd w:val="0"/>
        <w:spacing w:after="0" w:line="240" w:lineRule="auto"/>
        <w:outlineLvl w:val="0"/>
        <w:rPr>
          <w:rFonts w:ascii="Times New Roman" w:eastAsia="Times New Roman" w:hAnsi="Times New Roman" w:cs="Times New Roman"/>
          <w:sz w:val="24"/>
          <w:szCs w:val="24"/>
        </w:rPr>
      </w:pPr>
      <w:r w:rsidRPr="00214037">
        <w:rPr>
          <w:rFonts w:ascii="Times New Roman" w:eastAsia="Times New Roman" w:hAnsi="Times New Roman" w:cs="Times New Roman"/>
          <w:sz w:val="24"/>
          <w:szCs w:val="24"/>
        </w:rPr>
        <w:t xml:space="preserve">Background:  </w:t>
      </w:r>
      <w:r w:rsidR="00B97624" w:rsidRPr="00214037">
        <w:rPr>
          <w:rFonts w:ascii="Times New Roman" w:hAnsi="Times New Roman" w:cs="Times New Roman"/>
          <w:sz w:val="24"/>
          <w:szCs w:val="24"/>
        </w:rPr>
        <w:t xml:space="preserve">Over the past 5 years the BLM, through the Wildlife Society, provided information and updates on wildlife related issues and biology related to public land management activities to thousands of academics and professionals across the country. This project through annual conferences assisted the wildlife society in highlighting public information about BLM efforts and accomplishments. BLM There </w:t>
      </w:r>
      <w:proofErr w:type="gramStart"/>
      <w:r w:rsidR="00B97624" w:rsidRPr="00214037">
        <w:rPr>
          <w:rFonts w:ascii="Times New Roman" w:hAnsi="Times New Roman" w:cs="Times New Roman"/>
          <w:sz w:val="24"/>
          <w:szCs w:val="24"/>
        </w:rPr>
        <w:t>are</w:t>
      </w:r>
      <w:proofErr w:type="gramEnd"/>
      <w:r w:rsidR="00B97624" w:rsidRPr="00214037">
        <w:rPr>
          <w:rFonts w:ascii="Times New Roman" w:hAnsi="Times New Roman" w:cs="Times New Roman"/>
          <w:sz w:val="24"/>
          <w:szCs w:val="24"/>
        </w:rPr>
        <w:t xml:space="preserve"> more than 400 universities and colleges that teach wildlife or natural resources curricula in the United States. There are more than 10,000 professional wildlife biologists in state, federal, and non-government organization positions. The BLM wildlife management issues, changing as the land management activities change over time, present challenges and opportunities for professional and academic development. Professional societies provide the best opportunities to maintain that state of the knowledge and a link to BLM wildlife management issues in written as well as a diversity of other media. Professional societies can help BLM be the contacts, through special seminars, web information and printed media that may be customized to the academic and professional biologists needs for present and upcoming management issues. Wildlife professional societies have large student memberships that, with proper coordination with BLM, can be well informed on the current educational and job requirements in wildlife and natural resource conservation. Additionally, a well-equipped wildlife society that produces regular information and scientific publications has the capacity to elevate public information about BLM efforts and accomplishments, through collaboration with BLM, at a fraction of the cost of hiring just one additional public affairs specialist.</w:t>
      </w:r>
    </w:p>
    <w:p w:rsidR="00B97624" w:rsidRPr="00214037" w:rsidRDefault="00B97624" w:rsidP="00B97624">
      <w:pPr>
        <w:autoSpaceDE w:val="0"/>
        <w:autoSpaceDN w:val="0"/>
        <w:adjustRightInd w:val="0"/>
        <w:spacing w:after="0" w:line="240" w:lineRule="auto"/>
        <w:ind w:left="720" w:firstLine="720"/>
        <w:rPr>
          <w:rFonts w:ascii="Times New Roman" w:eastAsia="Times New Roman" w:hAnsi="Times New Roman" w:cs="Times New Roman"/>
          <w:sz w:val="24"/>
          <w:szCs w:val="24"/>
        </w:rPr>
      </w:pPr>
    </w:p>
    <w:p w:rsidR="00B97624" w:rsidRPr="00214037" w:rsidRDefault="00CE5367" w:rsidP="00B97624">
      <w:pPr>
        <w:widowControl w:val="0"/>
        <w:tabs>
          <w:tab w:val="left" w:pos="-1440"/>
        </w:tabs>
        <w:autoSpaceDE w:val="0"/>
        <w:autoSpaceDN w:val="0"/>
        <w:adjustRightInd w:val="0"/>
        <w:spacing w:after="0" w:line="240" w:lineRule="auto"/>
        <w:ind w:left="720"/>
        <w:outlineLvl w:val="0"/>
        <w:rPr>
          <w:rFonts w:ascii="Times New Roman" w:hAnsi="Times New Roman" w:cs="Times New Roman"/>
          <w:sz w:val="24"/>
          <w:szCs w:val="24"/>
        </w:rPr>
      </w:pPr>
      <w:r w:rsidRPr="00214037">
        <w:rPr>
          <w:rFonts w:ascii="Times New Roman" w:eastAsia="Times New Roman" w:hAnsi="Times New Roman" w:cs="Times New Roman"/>
          <w:sz w:val="24"/>
          <w:szCs w:val="24"/>
        </w:rPr>
        <w:t>b.</w:t>
      </w:r>
      <w:r w:rsidRPr="00214037">
        <w:rPr>
          <w:rFonts w:ascii="Times New Roman" w:eastAsia="Times New Roman" w:hAnsi="Times New Roman" w:cs="Times New Roman"/>
          <w:sz w:val="24"/>
          <w:szCs w:val="24"/>
        </w:rPr>
        <w:tab/>
        <w:t xml:space="preserve">Objectives:  </w:t>
      </w:r>
      <w:r w:rsidR="00B97624" w:rsidRPr="00214037">
        <w:rPr>
          <w:rFonts w:ascii="Times New Roman" w:hAnsi="Times New Roman" w:cs="Times New Roman"/>
          <w:sz w:val="24"/>
          <w:szCs w:val="24"/>
        </w:rPr>
        <w:t xml:space="preserve">The Bureau of Land Management has an opportunity to provide funding for an organization </w:t>
      </w:r>
      <w:r w:rsidR="00B97624" w:rsidRPr="00214037">
        <w:rPr>
          <w:rFonts w:ascii="Times New Roman" w:hAnsi="Times New Roman" w:cs="Times New Roman"/>
          <w:sz w:val="24"/>
          <w:szCs w:val="24"/>
        </w:rPr>
        <w:t>to:</w:t>
      </w:r>
      <w:r w:rsidR="00B97624" w:rsidRPr="00214037">
        <w:rPr>
          <w:rFonts w:ascii="Times New Roman" w:hAnsi="Times New Roman" w:cs="Times New Roman"/>
          <w:sz w:val="24"/>
          <w:szCs w:val="24"/>
        </w:rPr>
        <w:t xml:space="preserve"> </w:t>
      </w:r>
    </w:p>
    <w:p w:rsidR="00214037" w:rsidRPr="00214037" w:rsidRDefault="00B97624" w:rsidP="00214037">
      <w:pPr>
        <w:pStyle w:val="ListParagraph"/>
        <w:numPr>
          <w:ilvl w:val="0"/>
          <w:numId w:val="9"/>
        </w:numPr>
        <w:tabs>
          <w:tab w:val="left" w:pos="-1440"/>
        </w:tabs>
        <w:outlineLvl w:val="0"/>
        <w:rPr>
          <w:sz w:val="24"/>
        </w:rPr>
      </w:pPr>
      <w:r w:rsidRPr="00214037">
        <w:rPr>
          <w:sz w:val="24"/>
        </w:rPr>
        <w:t xml:space="preserve">advance wildlife and habitat management of academics and professionals through networking with personnel and state of the art media involved with state-of the knowledge conservation practices development, </w:t>
      </w:r>
    </w:p>
    <w:p w:rsidR="00214037" w:rsidRPr="00214037" w:rsidRDefault="00B97624" w:rsidP="00214037">
      <w:pPr>
        <w:pStyle w:val="ListParagraph"/>
        <w:numPr>
          <w:ilvl w:val="0"/>
          <w:numId w:val="9"/>
        </w:numPr>
        <w:tabs>
          <w:tab w:val="left" w:pos="-1440"/>
        </w:tabs>
        <w:outlineLvl w:val="0"/>
        <w:rPr>
          <w:sz w:val="24"/>
        </w:rPr>
      </w:pPr>
      <w:r w:rsidRPr="00214037">
        <w:rPr>
          <w:sz w:val="24"/>
        </w:rPr>
        <w:t>develop and applying wildlife knowledge and skills for academic and professional Natural Resources interests of the US ,</w:t>
      </w:r>
    </w:p>
    <w:p w:rsidR="00214037" w:rsidRPr="00214037" w:rsidRDefault="00B97624" w:rsidP="00214037">
      <w:pPr>
        <w:pStyle w:val="ListParagraph"/>
        <w:numPr>
          <w:ilvl w:val="0"/>
          <w:numId w:val="9"/>
        </w:numPr>
        <w:tabs>
          <w:tab w:val="left" w:pos="-1440"/>
        </w:tabs>
        <w:outlineLvl w:val="0"/>
        <w:rPr>
          <w:sz w:val="24"/>
        </w:rPr>
      </w:pPr>
      <w:r w:rsidRPr="00214037">
        <w:rPr>
          <w:sz w:val="24"/>
        </w:rPr>
        <w:t xml:space="preserve">advance and disseminating results of research through BLM use of professional society outreach media , Page 5 of 11 Version 12 2016 </w:t>
      </w:r>
    </w:p>
    <w:p w:rsidR="00214037" w:rsidRPr="00214037" w:rsidRDefault="00B97624" w:rsidP="00214037">
      <w:pPr>
        <w:pStyle w:val="ListParagraph"/>
        <w:numPr>
          <w:ilvl w:val="0"/>
          <w:numId w:val="9"/>
        </w:numPr>
        <w:tabs>
          <w:tab w:val="left" w:pos="-1440"/>
        </w:tabs>
        <w:outlineLvl w:val="0"/>
        <w:rPr>
          <w:sz w:val="24"/>
        </w:rPr>
      </w:pPr>
      <w:r w:rsidRPr="00214037">
        <w:rPr>
          <w:sz w:val="24"/>
        </w:rPr>
        <w:lastRenderedPageBreak/>
        <w:t xml:space="preserve">elevate and diversifying outreach activities concerning BLM wildlife activities through BLM use of professional society outreach media; and </w:t>
      </w:r>
    </w:p>
    <w:p w:rsidR="00CE5367" w:rsidRDefault="00B97624" w:rsidP="00214037">
      <w:pPr>
        <w:pStyle w:val="ListParagraph"/>
        <w:numPr>
          <w:ilvl w:val="0"/>
          <w:numId w:val="9"/>
        </w:numPr>
        <w:tabs>
          <w:tab w:val="left" w:pos="-1440"/>
        </w:tabs>
        <w:outlineLvl w:val="0"/>
        <w:rPr>
          <w:sz w:val="24"/>
        </w:rPr>
      </w:pPr>
      <w:proofErr w:type="gramStart"/>
      <w:r w:rsidRPr="00214037">
        <w:rPr>
          <w:sz w:val="24"/>
        </w:rPr>
        <w:t>advance</w:t>
      </w:r>
      <w:proofErr w:type="gramEnd"/>
      <w:r w:rsidRPr="00214037">
        <w:rPr>
          <w:sz w:val="24"/>
        </w:rPr>
        <w:t xml:space="preserve"> and maintaining professionalism through collaborative standards for a certification.</w:t>
      </w:r>
    </w:p>
    <w:p w:rsidR="00A3687C" w:rsidRPr="00214037" w:rsidRDefault="00A3687C" w:rsidP="00A3687C">
      <w:pPr>
        <w:pStyle w:val="ListParagraph"/>
        <w:tabs>
          <w:tab w:val="left" w:pos="-1440"/>
        </w:tabs>
        <w:ind w:left="1440"/>
        <w:outlineLvl w:val="0"/>
        <w:rPr>
          <w:sz w:val="24"/>
        </w:rPr>
      </w:pPr>
    </w:p>
    <w:p w:rsidR="00CE5367" w:rsidRDefault="00CE5367" w:rsidP="00214037">
      <w:pPr>
        <w:keepNext/>
        <w:autoSpaceDE w:val="0"/>
        <w:autoSpaceDN w:val="0"/>
        <w:adjustRightInd w:val="0"/>
        <w:spacing w:after="0" w:line="240" w:lineRule="auto"/>
        <w:ind w:left="720"/>
        <w:rPr>
          <w:rFonts w:ascii="Times New Roman" w:eastAsia="Times New Roman" w:hAnsi="Times New Roman" w:cs="Times New Roman"/>
          <w:color w:val="000000"/>
          <w:sz w:val="24"/>
          <w:szCs w:val="24"/>
        </w:rPr>
      </w:pPr>
      <w:r w:rsidRPr="00CE5367">
        <w:rPr>
          <w:rFonts w:ascii="Times New Roman" w:eastAsia="Times New Roman" w:hAnsi="Times New Roman" w:cs="Times New Roman"/>
          <w:sz w:val="24"/>
          <w:szCs w:val="24"/>
        </w:rPr>
        <w:t>c.</w:t>
      </w:r>
      <w:r w:rsidRPr="00CE5367">
        <w:rPr>
          <w:rFonts w:ascii="Times New Roman" w:eastAsia="Times New Roman" w:hAnsi="Times New Roman" w:cs="Times New Roman"/>
          <w:sz w:val="24"/>
          <w:szCs w:val="24"/>
        </w:rPr>
        <w:tab/>
        <w:t xml:space="preserve">Public Benefit:  </w:t>
      </w:r>
      <w:r w:rsidR="00214037" w:rsidRPr="00214037">
        <w:rPr>
          <w:rFonts w:ascii="Times New Roman" w:eastAsia="Times New Roman" w:hAnsi="Times New Roman" w:cs="Times New Roman"/>
          <w:color w:val="000000"/>
          <w:sz w:val="24"/>
          <w:szCs w:val="24"/>
        </w:rPr>
        <w:t>Information sharing on research and management of wildlife and habitat will provide the public enhanced experience on public land and enhanced opportunity to be more informed public stewards of public lands resources for wildlife development and utilization as outlined as a principal or major use of public lands in Federal Land Policy and Management Act of 1976 (FLPMA), 43 U.S.C. 1737(b), as amended, P.L. 94-579</w:t>
      </w:r>
    </w:p>
    <w:p w:rsidR="00214037" w:rsidRPr="00CE5367" w:rsidRDefault="00214037" w:rsidP="00214037">
      <w:pPr>
        <w:keepNext/>
        <w:autoSpaceDE w:val="0"/>
        <w:autoSpaceDN w:val="0"/>
        <w:adjustRightInd w:val="0"/>
        <w:spacing w:after="0" w:line="240" w:lineRule="auto"/>
        <w:ind w:left="720"/>
        <w:rPr>
          <w:rFonts w:ascii="Times New Roman" w:eastAsia="Times New Roman" w:hAnsi="Times New Roman" w:cs="Times New Roman"/>
          <w:sz w:val="24"/>
          <w:szCs w:val="24"/>
        </w:rPr>
      </w:pPr>
    </w:p>
    <w:p w:rsidR="00CE5367" w:rsidRPr="00CE5367" w:rsidRDefault="00CE5367" w:rsidP="00CE5367">
      <w:pPr>
        <w:tabs>
          <w:tab w:val="left" w:pos="1080"/>
        </w:tabs>
        <w:autoSpaceDE w:val="0"/>
        <w:autoSpaceDN w:val="0"/>
        <w:adjustRightInd w:val="0"/>
        <w:spacing w:after="0" w:line="240" w:lineRule="auto"/>
        <w:ind w:left="1080" w:hanging="540"/>
        <w:rPr>
          <w:rFonts w:ascii="Times New Roman" w:eastAsia="Times New Roman" w:hAnsi="Times New Roman" w:cs="Times New Roman"/>
          <w:b/>
          <w:sz w:val="24"/>
          <w:szCs w:val="24"/>
        </w:rPr>
      </w:pPr>
      <w:r w:rsidRPr="00CE5367">
        <w:rPr>
          <w:rFonts w:ascii="Times New Roman" w:eastAsia="Times New Roman" w:hAnsi="Times New Roman" w:cs="Times New Roman"/>
          <w:b/>
          <w:sz w:val="24"/>
          <w:szCs w:val="24"/>
        </w:rPr>
        <w:t>3.</w:t>
      </w:r>
      <w:r w:rsidRPr="00CE5367">
        <w:rPr>
          <w:rFonts w:ascii="Times New Roman" w:eastAsia="Times New Roman" w:hAnsi="Times New Roman" w:cs="Times New Roman"/>
          <w:b/>
          <w:sz w:val="24"/>
          <w:szCs w:val="24"/>
        </w:rPr>
        <w:tab/>
        <w:t>Program/Project Performance Goals</w:t>
      </w:r>
    </w:p>
    <w:p w:rsidR="00CE5367" w:rsidRPr="00CE5367" w:rsidRDefault="00CE5367" w:rsidP="00CE5367">
      <w:pPr>
        <w:autoSpaceDE w:val="0"/>
        <w:autoSpaceDN w:val="0"/>
        <w:adjustRightInd w:val="0"/>
        <w:spacing w:after="0" w:line="240" w:lineRule="auto"/>
        <w:rPr>
          <w:rFonts w:ascii="Times New Roman" w:eastAsia="Times New Roman" w:hAnsi="Times New Roman" w:cs="Times New Roman"/>
          <w:sz w:val="24"/>
          <w:szCs w:val="24"/>
        </w:rPr>
      </w:pPr>
    </w:p>
    <w:p w:rsidR="00214037" w:rsidRDefault="00214037" w:rsidP="00CE5367">
      <w:pPr>
        <w:autoSpaceDE w:val="0"/>
        <w:autoSpaceDN w:val="0"/>
        <w:adjustRightInd w:val="0"/>
        <w:spacing w:after="0" w:line="240" w:lineRule="auto"/>
        <w:ind w:left="1080"/>
        <w:rPr>
          <w:rFonts w:ascii="Times New Roman" w:eastAsia="Times New Roman" w:hAnsi="Times New Roman" w:cs="Times New Roman"/>
          <w:sz w:val="24"/>
          <w:szCs w:val="24"/>
        </w:rPr>
      </w:pPr>
      <w:r w:rsidRPr="00214037">
        <w:rPr>
          <w:rFonts w:ascii="Times New Roman" w:eastAsia="Times New Roman" w:hAnsi="Times New Roman" w:cs="Times New Roman"/>
          <w:sz w:val="24"/>
          <w:szCs w:val="24"/>
        </w:rPr>
        <w:t>1. Providing an ongoing forum of opportunities for wildlife management state of the art learning</w:t>
      </w:r>
    </w:p>
    <w:p w:rsidR="00214037" w:rsidRDefault="00214037" w:rsidP="00CE5367">
      <w:pPr>
        <w:autoSpaceDE w:val="0"/>
        <w:autoSpaceDN w:val="0"/>
        <w:adjustRightInd w:val="0"/>
        <w:spacing w:after="0" w:line="240" w:lineRule="auto"/>
        <w:ind w:left="1080"/>
        <w:rPr>
          <w:rFonts w:ascii="Times New Roman" w:eastAsia="Times New Roman" w:hAnsi="Times New Roman" w:cs="Times New Roman"/>
          <w:sz w:val="24"/>
          <w:szCs w:val="24"/>
        </w:rPr>
      </w:pPr>
      <w:r w:rsidRPr="00214037">
        <w:rPr>
          <w:rFonts w:ascii="Times New Roman" w:eastAsia="Times New Roman" w:hAnsi="Times New Roman" w:cs="Times New Roman"/>
          <w:sz w:val="24"/>
          <w:szCs w:val="24"/>
        </w:rPr>
        <w:t xml:space="preserve">2. Providing occupational advancement and opportunities for all academic and professionals concerned for wildlife management and biology </w:t>
      </w:r>
    </w:p>
    <w:p w:rsidR="00214037" w:rsidRDefault="00214037" w:rsidP="00CE5367">
      <w:pPr>
        <w:autoSpaceDE w:val="0"/>
        <w:autoSpaceDN w:val="0"/>
        <w:adjustRightInd w:val="0"/>
        <w:spacing w:after="0" w:line="240" w:lineRule="auto"/>
        <w:ind w:left="1080"/>
        <w:rPr>
          <w:rFonts w:ascii="Times New Roman" w:eastAsia="Times New Roman" w:hAnsi="Times New Roman" w:cs="Times New Roman"/>
          <w:sz w:val="24"/>
          <w:szCs w:val="24"/>
        </w:rPr>
      </w:pPr>
      <w:r w:rsidRPr="00214037">
        <w:rPr>
          <w:rFonts w:ascii="Times New Roman" w:eastAsia="Times New Roman" w:hAnsi="Times New Roman" w:cs="Times New Roman"/>
          <w:sz w:val="24"/>
          <w:szCs w:val="24"/>
        </w:rPr>
        <w:t xml:space="preserve">3. Providing advanced outreach venues for BLM accomplishments and activities to academic and general publics interested and involved in wildlife conservation. </w:t>
      </w:r>
    </w:p>
    <w:p w:rsidR="00CE5367" w:rsidRDefault="00214037" w:rsidP="00CE5367">
      <w:pPr>
        <w:autoSpaceDE w:val="0"/>
        <w:autoSpaceDN w:val="0"/>
        <w:adjustRightInd w:val="0"/>
        <w:spacing w:after="0" w:line="240" w:lineRule="auto"/>
        <w:ind w:left="1080"/>
        <w:rPr>
          <w:rFonts w:ascii="Times New Roman" w:eastAsia="Times New Roman" w:hAnsi="Times New Roman" w:cs="Times New Roman"/>
          <w:sz w:val="24"/>
          <w:szCs w:val="24"/>
        </w:rPr>
      </w:pPr>
      <w:r w:rsidRPr="00214037">
        <w:rPr>
          <w:rFonts w:ascii="Times New Roman" w:eastAsia="Times New Roman" w:hAnsi="Times New Roman" w:cs="Times New Roman"/>
          <w:sz w:val="24"/>
          <w:szCs w:val="24"/>
        </w:rPr>
        <w:t>4. Advance for the public and wildlife professional sector, one stop shopping for a high level of professional development and maintenance of that high level professional.</w:t>
      </w:r>
      <w:r w:rsidR="00CE5367" w:rsidRPr="00CE5367">
        <w:rPr>
          <w:rFonts w:ascii="Times New Roman" w:eastAsia="Times New Roman" w:hAnsi="Times New Roman" w:cs="Times New Roman"/>
          <w:sz w:val="24"/>
          <w:szCs w:val="24"/>
        </w:rPr>
        <w:t xml:space="preserve"> </w:t>
      </w:r>
    </w:p>
    <w:p w:rsidR="00214037" w:rsidRPr="00CE5367" w:rsidRDefault="00214037" w:rsidP="00CE5367">
      <w:pPr>
        <w:autoSpaceDE w:val="0"/>
        <w:autoSpaceDN w:val="0"/>
        <w:adjustRightInd w:val="0"/>
        <w:spacing w:after="0" w:line="240" w:lineRule="auto"/>
        <w:ind w:left="1080"/>
        <w:rPr>
          <w:rFonts w:ascii="Times New Roman" w:eastAsia="Times New Roman" w:hAnsi="Times New Roman" w:cs="Times New Roman"/>
          <w:sz w:val="24"/>
          <w:szCs w:val="24"/>
        </w:rPr>
      </w:pPr>
    </w:p>
    <w:p w:rsidR="00CE5367" w:rsidRPr="00CE5367" w:rsidRDefault="00CE5367" w:rsidP="00CE5367">
      <w:pPr>
        <w:tabs>
          <w:tab w:val="left" w:pos="-1440"/>
          <w:tab w:val="left" w:pos="540"/>
          <w:tab w:val="left" w:pos="1080"/>
        </w:tabs>
        <w:autoSpaceDE w:val="0"/>
        <w:autoSpaceDN w:val="0"/>
        <w:adjustRightInd w:val="0"/>
        <w:spacing w:after="0" w:line="240" w:lineRule="auto"/>
        <w:outlineLvl w:val="0"/>
        <w:rPr>
          <w:rFonts w:ascii="Times New Roman" w:eastAsia="Times New Roman" w:hAnsi="Times New Roman" w:cs="Times New Roman"/>
          <w:b/>
          <w:sz w:val="28"/>
          <w:szCs w:val="28"/>
        </w:rPr>
      </w:pPr>
      <w:r w:rsidRPr="00CE5367">
        <w:rPr>
          <w:rFonts w:ascii="Times New Roman" w:eastAsia="Times New Roman" w:hAnsi="Times New Roman" w:cs="Times New Roman"/>
          <w:b/>
          <w:sz w:val="28"/>
          <w:szCs w:val="28"/>
        </w:rPr>
        <w:t>B.</w:t>
      </w:r>
      <w:r w:rsidRPr="00CE5367">
        <w:rPr>
          <w:rFonts w:ascii="Times New Roman" w:eastAsia="Times New Roman" w:hAnsi="Times New Roman" w:cs="Times New Roman"/>
          <w:b/>
          <w:sz w:val="28"/>
          <w:szCs w:val="28"/>
        </w:rPr>
        <w:tab/>
        <w:t>FEDERAL AWARD INFORMATION</w:t>
      </w:r>
    </w:p>
    <w:p w:rsidR="00CE5367" w:rsidRPr="00CE5367" w:rsidRDefault="00CE5367" w:rsidP="00CE5367">
      <w:pPr>
        <w:tabs>
          <w:tab w:val="left" w:pos="-1440"/>
          <w:tab w:val="left" w:pos="1080"/>
        </w:tabs>
        <w:autoSpaceDE w:val="0"/>
        <w:autoSpaceDN w:val="0"/>
        <w:adjustRightInd w:val="0"/>
        <w:spacing w:after="0" w:line="240" w:lineRule="auto"/>
        <w:ind w:left="1080" w:hanging="540"/>
        <w:outlineLvl w:val="4"/>
        <w:rPr>
          <w:rFonts w:ascii="Times New Roman" w:eastAsia="Times New Roman" w:hAnsi="Times New Roman" w:cs="Times New Roman"/>
          <w:sz w:val="24"/>
          <w:szCs w:val="24"/>
        </w:rPr>
      </w:pPr>
    </w:p>
    <w:p w:rsidR="00CE5367" w:rsidRPr="00CE5367" w:rsidRDefault="00CE5367" w:rsidP="00CE5367">
      <w:pPr>
        <w:tabs>
          <w:tab w:val="left" w:pos="-1440"/>
          <w:tab w:val="left" w:pos="1080"/>
        </w:tabs>
        <w:autoSpaceDE w:val="0"/>
        <w:autoSpaceDN w:val="0"/>
        <w:adjustRightInd w:val="0"/>
        <w:spacing w:after="0" w:line="240" w:lineRule="auto"/>
        <w:ind w:left="1080" w:hanging="540"/>
        <w:outlineLvl w:val="4"/>
        <w:rPr>
          <w:rFonts w:ascii="Times New Roman" w:eastAsia="Times New Roman" w:hAnsi="Times New Roman" w:cs="Times New Roman"/>
          <w:b/>
          <w:sz w:val="24"/>
          <w:szCs w:val="24"/>
        </w:rPr>
      </w:pPr>
      <w:r w:rsidRPr="00CE5367">
        <w:rPr>
          <w:rFonts w:ascii="Times New Roman" w:eastAsia="Times New Roman" w:hAnsi="Times New Roman" w:cs="Times New Roman"/>
          <w:b/>
          <w:sz w:val="24"/>
          <w:szCs w:val="24"/>
        </w:rPr>
        <w:t>1.</w:t>
      </w:r>
      <w:r w:rsidRPr="00CE5367">
        <w:rPr>
          <w:rFonts w:ascii="Times New Roman" w:eastAsia="Times New Roman" w:hAnsi="Times New Roman" w:cs="Times New Roman"/>
          <w:b/>
          <w:sz w:val="24"/>
          <w:szCs w:val="24"/>
        </w:rPr>
        <w:tab/>
        <w:t>Award Instrument</w:t>
      </w:r>
    </w:p>
    <w:p w:rsidR="00CE5367" w:rsidRPr="00CE5367" w:rsidRDefault="00CE5367" w:rsidP="00CE5367">
      <w:pPr>
        <w:tabs>
          <w:tab w:val="left" w:pos="-1440"/>
          <w:tab w:val="left" w:pos="1080"/>
        </w:tabs>
        <w:autoSpaceDE w:val="0"/>
        <w:autoSpaceDN w:val="0"/>
        <w:adjustRightInd w:val="0"/>
        <w:spacing w:after="0" w:line="240" w:lineRule="auto"/>
        <w:ind w:left="1080" w:hanging="540"/>
        <w:outlineLvl w:val="4"/>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ab/>
      </w:r>
    </w:p>
    <w:p w:rsidR="00CE5367" w:rsidRPr="00CE5367" w:rsidRDefault="00CE5367" w:rsidP="00CE5367">
      <w:pPr>
        <w:tabs>
          <w:tab w:val="left" w:pos="-1440"/>
        </w:tabs>
        <w:autoSpaceDE w:val="0"/>
        <w:autoSpaceDN w:val="0"/>
        <w:adjustRightInd w:val="0"/>
        <w:spacing w:after="0" w:line="240" w:lineRule="auto"/>
        <w:ind w:left="1080"/>
        <w:outlineLvl w:val="4"/>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 xml:space="preserve">In accordance with the Legislative Authority, a cooperative agreement will be used and substantive Bureau of Land Management (BLM) involvement will consist of the following:  </w:t>
      </w:r>
      <w:r w:rsidRPr="00CE5367">
        <w:rPr>
          <w:rFonts w:ascii="Times New Roman" w:eastAsia="Times New Roman" w:hAnsi="Times New Roman" w:cs="Times New Roman"/>
          <w:sz w:val="24"/>
          <w:szCs w:val="24"/>
          <w:highlight w:val="green"/>
        </w:rPr>
        <w:t>The BLM Program Officer (PO) will collaborate with the recipient's Project Manager/Principal Investigator (RPM/PI) to manage all stages of project development, implementation, and evaluation.  Responsibility for project management, control, and direction will be shared by the recipient and the BLM, however the BLM will have the right to intervene by modifying the project management plan if the project is not staying on schedule and/or technical issues arise.</w:t>
      </w:r>
    </w:p>
    <w:p w:rsidR="00CE5367" w:rsidRPr="00CE5367" w:rsidRDefault="00CE5367" w:rsidP="00CE5367">
      <w:pPr>
        <w:tabs>
          <w:tab w:val="left" w:pos="-1440"/>
          <w:tab w:val="left" w:pos="1080"/>
        </w:tabs>
        <w:autoSpaceDE w:val="0"/>
        <w:autoSpaceDN w:val="0"/>
        <w:adjustRightInd w:val="0"/>
        <w:spacing w:after="0" w:line="240" w:lineRule="auto"/>
        <w:ind w:left="1080" w:hanging="540"/>
        <w:outlineLvl w:val="4"/>
        <w:rPr>
          <w:rFonts w:ascii="Times New Roman" w:eastAsia="Times New Roman" w:hAnsi="Times New Roman" w:cs="Times New Roman"/>
          <w:sz w:val="24"/>
          <w:szCs w:val="24"/>
        </w:rPr>
      </w:pPr>
    </w:p>
    <w:p w:rsidR="00CE5367" w:rsidRPr="00CE5367" w:rsidRDefault="00CE5367" w:rsidP="00CE5367">
      <w:pPr>
        <w:tabs>
          <w:tab w:val="left" w:pos="-1440"/>
          <w:tab w:val="left" w:pos="1080"/>
        </w:tabs>
        <w:autoSpaceDE w:val="0"/>
        <w:autoSpaceDN w:val="0"/>
        <w:adjustRightInd w:val="0"/>
        <w:spacing w:after="0" w:line="240" w:lineRule="auto"/>
        <w:ind w:left="1080" w:hanging="540"/>
        <w:outlineLvl w:val="4"/>
        <w:rPr>
          <w:rFonts w:ascii="Times New Roman" w:eastAsia="Times New Roman" w:hAnsi="Times New Roman" w:cs="Times New Roman"/>
          <w:b/>
          <w:sz w:val="24"/>
          <w:szCs w:val="24"/>
        </w:rPr>
      </w:pPr>
      <w:r w:rsidRPr="00CE5367">
        <w:rPr>
          <w:rFonts w:ascii="Times New Roman" w:eastAsia="Times New Roman" w:hAnsi="Times New Roman" w:cs="Times New Roman"/>
          <w:b/>
          <w:sz w:val="24"/>
          <w:szCs w:val="24"/>
        </w:rPr>
        <w:t>2.</w:t>
      </w:r>
      <w:r w:rsidRPr="00CE5367">
        <w:rPr>
          <w:rFonts w:ascii="Times New Roman" w:eastAsia="Times New Roman" w:hAnsi="Times New Roman" w:cs="Times New Roman"/>
          <w:b/>
          <w:sz w:val="24"/>
          <w:szCs w:val="24"/>
        </w:rPr>
        <w:tab/>
        <w:t>Expected Number of Awards</w:t>
      </w:r>
    </w:p>
    <w:p w:rsidR="00CE5367" w:rsidRPr="00CE5367" w:rsidRDefault="00CE5367" w:rsidP="00CE5367">
      <w:pPr>
        <w:tabs>
          <w:tab w:val="left" w:pos="-1440"/>
          <w:tab w:val="left" w:pos="1080"/>
        </w:tabs>
        <w:autoSpaceDE w:val="0"/>
        <w:autoSpaceDN w:val="0"/>
        <w:adjustRightInd w:val="0"/>
        <w:spacing w:after="0" w:line="240" w:lineRule="auto"/>
        <w:ind w:left="1080" w:hanging="540"/>
        <w:outlineLvl w:val="4"/>
        <w:rPr>
          <w:rFonts w:ascii="Times New Roman" w:eastAsia="Times New Roman" w:hAnsi="Times New Roman" w:cs="Times New Roman"/>
          <w:sz w:val="24"/>
          <w:szCs w:val="24"/>
        </w:rPr>
      </w:pPr>
      <w:r w:rsidRPr="00CE5367">
        <w:rPr>
          <w:rFonts w:ascii="Times New Roman" w:eastAsia="Times New Roman" w:hAnsi="Times New Roman" w:cs="Times New Roman"/>
          <w:b/>
          <w:sz w:val="24"/>
          <w:szCs w:val="24"/>
        </w:rPr>
        <w:tab/>
      </w:r>
      <w:r w:rsidRPr="00CE5367">
        <w:rPr>
          <w:rFonts w:ascii="Times New Roman" w:eastAsia="Times New Roman" w:hAnsi="Times New Roman" w:cs="Times New Roman"/>
          <w:sz w:val="24"/>
          <w:szCs w:val="24"/>
          <w:highlight w:val="green"/>
        </w:rPr>
        <w:t xml:space="preserve">One (1) Cooperative Agreement </w:t>
      </w:r>
    </w:p>
    <w:p w:rsidR="00CE5367" w:rsidRPr="00CE5367" w:rsidRDefault="00CE5367" w:rsidP="00CE5367">
      <w:pPr>
        <w:tabs>
          <w:tab w:val="left" w:pos="1080"/>
        </w:tabs>
        <w:autoSpaceDE w:val="0"/>
        <w:autoSpaceDN w:val="0"/>
        <w:adjustRightInd w:val="0"/>
        <w:spacing w:after="0" w:line="240" w:lineRule="auto"/>
        <w:ind w:left="1080" w:hanging="540"/>
        <w:rPr>
          <w:rFonts w:ascii="Times New Roman" w:eastAsia="Times New Roman" w:hAnsi="Times New Roman" w:cs="Times New Roman"/>
          <w:sz w:val="24"/>
          <w:szCs w:val="24"/>
        </w:rPr>
      </w:pPr>
    </w:p>
    <w:p w:rsidR="00CE5367" w:rsidRPr="00CE5367" w:rsidRDefault="00CE5367" w:rsidP="00CE5367">
      <w:pPr>
        <w:tabs>
          <w:tab w:val="left" w:pos="-1440"/>
          <w:tab w:val="left" w:pos="1080"/>
        </w:tabs>
        <w:autoSpaceDE w:val="0"/>
        <w:autoSpaceDN w:val="0"/>
        <w:adjustRightInd w:val="0"/>
        <w:spacing w:after="0" w:line="240" w:lineRule="auto"/>
        <w:ind w:left="1080" w:hanging="540"/>
        <w:outlineLvl w:val="4"/>
        <w:rPr>
          <w:rFonts w:ascii="Times New Roman" w:eastAsia="Times New Roman" w:hAnsi="Times New Roman" w:cs="Times New Roman"/>
          <w:sz w:val="24"/>
          <w:szCs w:val="24"/>
        </w:rPr>
      </w:pPr>
      <w:r w:rsidRPr="00CE5367">
        <w:rPr>
          <w:rFonts w:ascii="Times New Roman" w:eastAsia="Times New Roman" w:hAnsi="Times New Roman" w:cs="Times New Roman"/>
          <w:b/>
          <w:sz w:val="24"/>
          <w:szCs w:val="24"/>
        </w:rPr>
        <w:t>3.</w:t>
      </w:r>
      <w:r w:rsidRPr="00CE5367">
        <w:rPr>
          <w:rFonts w:ascii="Times New Roman" w:eastAsia="Times New Roman" w:hAnsi="Times New Roman" w:cs="Times New Roman"/>
          <w:b/>
          <w:sz w:val="24"/>
          <w:szCs w:val="24"/>
        </w:rPr>
        <w:tab/>
        <w:t>Expected Individual Award Amounts</w:t>
      </w:r>
    </w:p>
    <w:p w:rsidR="00CE5367" w:rsidRPr="00CE5367" w:rsidRDefault="00CE5367" w:rsidP="00CE5367">
      <w:pPr>
        <w:tabs>
          <w:tab w:val="left" w:pos="-1440"/>
          <w:tab w:val="left" w:pos="1080"/>
        </w:tabs>
        <w:autoSpaceDE w:val="0"/>
        <w:autoSpaceDN w:val="0"/>
        <w:adjustRightInd w:val="0"/>
        <w:spacing w:after="0" w:line="240" w:lineRule="auto"/>
        <w:ind w:left="1080" w:hanging="540"/>
        <w:outlineLvl w:val="4"/>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ab/>
        <w:t>$</w:t>
      </w:r>
      <w:r w:rsidR="00214037">
        <w:rPr>
          <w:rFonts w:ascii="Times New Roman" w:eastAsia="Times New Roman" w:hAnsi="Times New Roman" w:cs="Times New Roman"/>
          <w:sz w:val="24"/>
          <w:szCs w:val="24"/>
        </w:rPr>
        <w:t>35</w:t>
      </w:r>
      <w:r w:rsidRPr="00CE5367">
        <w:rPr>
          <w:rFonts w:ascii="Times New Roman" w:eastAsia="Times New Roman" w:hAnsi="Times New Roman" w:cs="Times New Roman"/>
          <w:sz w:val="24"/>
          <w:szCs w:val="24"/>
        </w:rPr>
        <w:t>,000</w:t>
      </w:r>
    </w:p>
    <w:p w:rsidR="00CE5367" w:rsidRPr="00CE5367" w:rsidRDefault="00CE5367" w:rsidP="00CE5367">
      <w:pPr>
        <w:tabs>
          <w:tab w:val="left" w:pos="1080"/>
        </w:tabs>
        <w:autoSpaceDE w:val="0"/>
        <w:autoSpaceDN w:val="0"/>
        <w:adjustRightInd w:val="0"/>
        <w:spacing w:after="0" w:line="240" w:lineRule="auto"/>
        <w:ind w:left="1080" w:hanging="540"/>
        <w:rPr>
          <w:rFonts w:ascii="Times New Roman" w:eastAsia="Times New Roman" w:hAnsi="Times New Roman" w:cs="Times New Roman"/>
          <w:sz w:val="24"/>
          <w:szCs w:val="24"/>
        </w:rPr>
      </w:pPr>
    </w:p>
    <w:p w:rsidR="00CE5367" w:rsidRPr="00CE5367" w:rsidRDefault="00CE5367" w:rsidP="00CE5367">
      <w:pPr>
        <w:tabs>
          <w:tab w:val="left" w:pos="-1440"/>
          <w:tab w:val="left" w:pos="1080"/>
        </w:tabs>
        <w:autoSpaceDE w:val="0"/>
        <w:autoSpaceDN w:val="0"/>
        <w:adjustRightInd w:val="0"/>
        <w:spacing w:after="0" w:line="240" w:lineRule="auto"/>
        <w:ind w:left="1080" w:hanging="540"/>
        <w:outlineLvl w:val="4"/>
        <w:rPr>
          <w:rFonts w:ascii="Times New Roman" w:eastAsia="Times New Roman" w:hAnsi="Times New Roman" w:cs="Times New Roman"/>
          <w:b/>
          <w:sz w:val="24"/>
          <w:szCs w:val="24"/>
        </w:rPr>
      </w:pPr>
      <w:r w:rsidRPr="00CE5367">
        <w:rPr>
          <w:rFonts w:ascii="Times New Roman" w:eastAsia="Times New Roman" w:hAnsi="Times New Roman" w:cs="Times New Roman"/>
          <w:b/>
          <w:sz w:val="24"/>
          <w:szCs w:val="24"/>
        </w:rPr>
        <w:lastRenderedPageBreak/>
        <w:t>4.</w:t>
      </w:r>
      <w:r w:rsidRPr="00CE5367">
        <w:rPr>
          <w:rFonts w:ascii="Times New Roman" w:eastAsia="Times New Roman" w:hAnsi="Times New Roman" w:cs="Times New Roman"/>
          <w:b/>
          <w:sz w:val="24"/>
          <w:szCs w:val="24"/>
        </w:rPr>
        <w:tab/>
        <w:t xml:space="preserve">Total Funding Expected to be </w:t>
      </w:r>
      <w:proofErr w:type="gramStart"/>
      <w:r w:rsidRPr="00CE5367">
        <w:rPr>
          <w:rFonts w:ascii="Times New Roman" w:eastAsia="Times New Roman" w:hAnsi="Times New Roman" w:cs="Times New Roman"/>
          <w:b/>
          <w:sz w:val="24"/>
          <w:szCs w:val="24"/>
        </w:rPr>
        <w:t>Awarded</w:t>
      </w:r>
      <w:proofErr w:type="gramEnd"/>
      <w:r w:rsidRPr="00CE5367">
        <w:rPr>
          <w:rFonts w:ascii="Times New Roman" w:eastAsia="Times New Roman" w:hAnsi="Times New Roman" w:cs="Times New Roman"/>
          <w:b/>
          <w:sz w:val="24"/>
          <w:szCs w:val="24"/>
        </w:rPr>
        <w:t xml:space="preserve"> through this Announcement</w:t>
      </w:r>
    </w:p>
    <w:p w:rsidR="00CE5367" w:rsidRPr="00CE5367" w:rsidRDefault="00CE5367" w:rsidP="00CE5367">
      <w:pPr>
        <w:tabs>
          <w:tab w:val="left" w:pos="-1440"/>
          <w:tab w:val="left" w:pos="1080"/>
        </w:tabs>
        <w:autoSpaceDE w:val="0"/>
        <w:autoSpaceDN w:val="0"/>
        <w:adjustRightInd w:val="0"/>
        <w:spacing w:after="0" w:line="240" w:lineRule="auto"/>
        <w:ind w:left="1080" w:hanging="540"/>
        <w:outlineLvl w:val="4"/>
        <w:rPr>
          <w:rFonts w:ascii="Times New Roman" w:eastAsia="Times New Roman" w:hAnsi="Times New Roman" w:cs="Times New Roman"/>
          <w:sz w:val="24"/>
          <w:szCs w:val="24"/>
        </w:rPr>
      </w:pPr>
      <w:r w:rsidRPr="00CE5367">
        <w:rPr>
          <w:rFonts w:ascii="Times New Roman" w:eastAsia="Times New Roman" w:hAnsi="Times New Roman" w:cs="Times New Roman"/>
          <w:b/>
          <w:sz w:val="24"/>
          <w:szCs w:val="24"/>
        </w:rPr>
        <w:tab/>
      </w:r>
      <w:r w:rsidR="00214037">
        <w:rPr>
          <w:rFonts w:ascii="Times New Roman" w:eastAsia="Times New Roman" w:hAnsi="Times New Roman" w:cs="Times New Roman"/>
          <w:sz w:val="24"/>
          <w:szCs w:val="24"/>
        </w:rPr>
        <w:t>$175</w:t>
      </w:r>
      <w:r w:rsidRPr="00CE5367">
        <w:rPr>
          <w:rFonts w:ascii="Times New Roman" w:eastAsia="Times New Roman" w:hAnsi="Times New Roman" w:cs="Times New Roman"/>
          <w:sz w:val="24"/>
          <w:szCs w:val="24"/>
        </w:rPr>
        <w:t>,000</w:t>
      </w:r>
    </w:p>
    <w:p w:rsidR="00CE5367" w:rsidRPr="00CE5367" w:rsidRDefault="00CE5367" w:rsidP="00CE5367">
      <w:pPr>
        <w:tabs>
          <w:tab w:val="left" w:pos="-1440"/>
          <w:tab w:val="left" w:pos="1080"/>
        </w:tabs>
        <w:autoSpaceDE w:val="0"/>
        <w:autoSpaceDN w:val="0"/>
        <w:adjustRightInd w:val="0"/>
        <w:spacing w:after="0" w:line="240" w:lineRule="auto"/>
        <w:ind w:left="1080" w:hanging="540"/>
        <w:outlineLvl w:val="4"/>
        <w:rPr>
          <w:rFonts w:ascii="Times New Roman" w:eastAsia="Times New Roman" w:hAnsi="Times New Roman" w:cs="Times New Roman"/>
          <w:sz w:val="24"/>
          <w:szCs w:val="24"/>
        </w:rPr>
      </w:pPr>
    </w:p>
    <w:p w:rsidR="00CE5367" w:rsidRPr="00CE5367" w:rsidRDefault="00CE5367" w:rsidP="00CE5367">
      <w:pPr>
        <w:tabs>
          <w:tab w:val="left" w:pos="1080"/>
        </w:tabs>
        <w:autoSpaceDE w:val="0"/>
        <w:autoSpaceDN w:val="0"/>
        <w:adjustRightInd w:val="0"/>
        <w:spacing w:after="0" w:line="240" w:lineRule="auto"/>
        <w:ind w:left="1080" w:hanging="540"/>
        <w:rPr>
          <w:rFonts w:ascii="Times New Roman" w:eastAsia="Times New Roman" w:hAnsi="Times New Roman" w:cs="Times New Roman"/>
          <w:sz w:val="24"/>
          <w:szCs w:val="24"/>
        </w:rPr>
      </w:pPr>
      <w:r w:rsidRPr="00CE5367">
        <w:rPr>
          <w:rFonts w:ascii="Times New Roman" w:eastAsia="Times New Roman" w:hAnsi="Times New Roman" w:cs="Times New Roman"/>
          <w:b/>
          <w:sz w:val="24"/>
          <w:szCs w:val="24"/>
        </w:rPr>
        <w:t>5.</w:t>
      </w:r>
      <w:r w:rsidRPr="00CE5367">
        <w:rPr>
          <w:rFonts w:ascii="Times New Roman" w:eastAsia="Times New Roman" w:hAnsi="Times New Roman" w:cs="Times New Roman"/>
          <w:b/>
          <w:sz w:val="24"/>
          <w:szCs w:val="24"/>
        </w:rPr>
        <w:tab/>
        <w:t>Anticipated Start Date</w:t>
      </w:r>
    </w:p>
    <w:p w:rsidR="00CE5367" w:rsidRPr="00CE5367" w:rsidRDefault="00CE5367" w:rsidP="00CE5367">
      <w:pPr>
        <w:tabs>
          <w:tab w:val="left" w:pos="1080"/>
        </w:tabs>
        <w:autoSpaceDE w:val="0"/>
        <w:autoSpaceDN w:val="0"/>
        <w:adjustRightInd w:val="0"/>
        <w:spacing w:after="0" w:line="240" w:lineRule="auto"/>
        <w:ind w:left="108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September 1, 2017</w:t>
      </w:r>
    </w:p>
    <w:p w:rsidR="00CE5367" w:rsidRPr="00CE5367" w:rsidRDefault="00CE5367" w:rsidP="00CE5367">
      <w:pPr>
        <w:tabs>
          <w:tab w:val="left" w:pos="1080"/>
        </w:tabs>
        <w:autoSpaceDE w:val="0"/>
        <w:autoSpaceDN w:val="0"/>
        <w:adjustRightInd w:val="0"/>
        <w:spacing w:after="0" w:line="240" w:lineRule="auto"/>
        <w:ind w:left="108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ab/>
      </w:r>
    </w:p>
    <w:p w:rsidR="00CE5367" w:rsidRPr="00CE5367" w:rsidRDefault="00CE5367" w:rsidP="00CE5367">
      <w:pPr>
        <w:tabs>
          <w:tab w:val="left" w:pos="1080"/>
        </w:tabs>
        <w:autoSpaceDE w:val="0"/>
        <w:autoSpaceDN w:val="0"/>
        <w:adjustRightInd w:val="0"/>
        <w:spacing w:after="0" w:line="240" w:lineRule="auto"/>
        <w:ind w:left="1080" w:hanging="540"/>
        <w:rPr>
          <w:rFonts w:ascii="Times New Roman" w:eastAsia="Times New Roman" w:hAnsi="Times New Roman" w:cs="Times New Roman"/>
          <w:b/>
          <w:sz w:val="24"/>
          <w:szCs w:val="24"/>
        </w:rPr>
      </w:pPr>
      <w:r w:rsidRPr="00CE5367">
        <w:rPr>
          <w:rFonts w:ascii="Times New Roman" w:eastAsia="Times New Roman" w:hAnsi="Times New Roman" w:cs="Times New Roman"/>
          <w:b/>
          <w:sz w:val="24"/>
          <w:szCs w:val="24"/>
        </w:rPr>
        <w:t>6.</w:t>
      </w:r>
      <w:r w:rsidRPr="00CE5367">
        <w:rPr>
          <w:rFonts w:ascii="Times New Roman" w:eastAsia="Times New Roman" w:hAnsi="Times New Roman" w:cs="Times New Roman"/>
          <w:b/>
          <w:sz w:val="24"/>
          <w:szCs w:val="24"/>
        </w:rPr>
        <w:tab/>
        <w:t>Anticipated Period of Performance</w:t>
      </w:r>
      <w:r w:rsidRPr="00CE5367">
        <w:rPr>
          <w:rFonts w:ascii="Times New Roman" w:eastAsia="Times New Roman" w:hAnsi="Times New Roman" w:cs="Times New Roman"/>
          <w:sz w:val="24"/>
          <w:szCs w:val="24"/>
        </w:rPr>
        <w:t xml:space="preserve"> (five (5) years maximum)</w:t>
      </w:r>
    </w:p>
    <w:p w:rsidR="00CE5367" w:rsidRPr="00CE5367" w:rsidRDefault="00CE5367" w:rsidP="00CE5367">
      <w:pPr>
        <w:tabs>
          <w:tab w:val="left" w:pos="1080"/>
        </w:tabs>
        <w:autoSpaceDE w:val="0"/>
        <w:autoSpaceDN w:val="0"/>
        <w:adjustRightInd w:val="0"/>
        <w:spacing w:after="0" w:line="240" w:lineRule="auto"/>
        <w:ind w:left="1080" w:hanging="540"/>
        <w:rPr>
          <w:rFonts w:ascii="Times New Roman" w:eastAsia="Times New Roman" w:hAnsi="Times New Roman" w:cs="Times New Roman"/>
          <w:sz w:val="24"/>
          <w:szCs w:val="24"/>
        </w:rPr>
      </w:pPr>
      <w:r w:rsidRPr="00CE5367">
        <w:rPr>
          <w:rFonts w:ascii="Times New Roman" w:eastAsia="Times New Roman" w:hAnsi="Times New Roman" w:cs="Times New Roman"/>
          <w:b/>
          <w:sz w:val="24"/>
          <w:szCs w:val="24"/>
        </w:rPr>
        <w:tab/>
      </w:r>
      <w:r w:rsidRPr="00CE5367">
        <w:rPr>
          <w:rFonts w:ascii="Times New Roman" w:eastAsia="Times New Roman" w:hAnsi="Times New Roman" w:cs="Times New Roman"/>
          <w:sz w:val="24"/>
          <w:szCs w:val="24"/>
        </w:rPr>
        <w:t>From:  September 1, 2017</w:t>
      </w:r>
    </w:p>
    <w:p w:rsidR="00CE5367" w:rsidRPr="00CE5367" w:rsidRDefault="00CE5367" w:rsidP="00CE5367">
      <w:pPr>
        <w:tabs>
          <w:tab w:val="left" w:pos="1080"/>
        </w:tabs>
        <w:autoSpaceDE w:val="0"/>
        <w:autoSpaceDN w:val="0"/>
        <w:adjustRightInd w:val="0"/>
        <w:spacing w:after="0" w:line="240" w:lineRule="auto"/>
        <w:ind w:left="108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ab/>
        <w:t xml:space="preserve">To:  </w:t>
      </w:r>
      <w:r w:rsidR="00784439">
        <w:rPr>
          <w:rFonts w:ascii="Times New Roman" w:eastAsia="Times New Roman" w:hAnsi="Times New Roman" w:cs="Times New Roman"/>
          <w:sz w:val="24"/>
          <w:szCs w:val="24"/>
        </w:rPr>
        <w:t>September 15</w:t>
      </w:r>
      <w:r w:rsidR="00841A1D">
        <w:rPr>
          <w:rFonts w:ascii="Times New Roman" w:eastAsia="Times New Roman" w:hAnsi="Times New Roman" w:cs="Times New Roman"/>
          <w:sz w:val="24"/>
          <w:szCs w:val="24"/>
        </w:rPr>
        <w:t>, 2022</w:t>
      </w:r>
      <w:bookmarkStart w:id="0" w:name="_GoBack"/>
      <w:bookmarkEnd w:id="0"/>
    </w:p>
    <w:p w:rsidR="00CE5367" w:rsidRPr="00CE5367" w:rsidRDefault="00CE5367" w:rsidP="00CE5367">
      <w:pPr>
        <w:tabs>
          <w:tab w:val="left" w:pos="-1440"/>
          <w:tab w:val="left" w:pos="720"/>
          <w:tab w:val="left" w:pos="1080"/>
        </w:tabs>
        <w:autoSpaceDE w:val="0"/>
        <w:autoSpaceDN w:val="0"/>
        <w:adjustRightInd w:val="0"/>
        <w:spacing w:after="0" w:line="240" w:lineRule="auto"/>
        <w:ind w:left="1080" w:hanging="540"/>
        <w:outlineLvl w:val="4"/>
        <w:rPr>
          <w:rFonts w:ascii="Times New Roman" w:eastAsia="Times New Roman" w:hAnsi="Times New Roman" w:cs="Times New Roman"/>
          <w:sz w:val="24"/>
          <w:szCs w:val="24"/>
        </w:rPr>
      </w:pPr>
    </w:p>
    <w:p w:rsidR="00CE5367" w:rsidRPr="00CE5367" w:rsidRDefault="00CE5367" w:rsidP="00CE5367">
      <w:pPr>
        <w:tabs>
          <w:tab w:val="left" w:pos="-1440"/>
          <w:tab w:val="left" w:pos="720"/>
          <w:tab w:val="left" w:pos="1080"/>
        </w:tabs>
        <w:autoSpaceDE w:val="0"/>
        <w:autoSpaceDN w:val="0"/>
        <w:adjustRightInd w:val="0"/>
        <w:spacing w:after="0" w:line="240" w:lineRule="auto"/>
        <w:ind w:left="1080" w:hanging="540"/>
        <w:outlineLvl w:val="4"/>
        <w:rPr>
          <w:rFonts w:ascii="Times New Roman" w:eastAsia="Times New Roman" w:hAnsi="Times New Roman" w:cs="Times New Roman"/>
          <w:b/>
          <w:sz w:val="24"/>
          <w:szCs w:val="24"/>
        </w:rPr>
      </w:pPr>
      <w:r w:rsidRPr="00CE5367">
        <w:rPr>
          <w:rFonts w:ascii="Times New Roman" w:eastAsia="Times New Roman" w:hAnsi="Times New Roman" w:cs="Times New Roman"/>
          <w:b/>
          <w:sz w:val="24"/>
          <w:szCs w:val="24"/>
        </w:rPr>
        <w:t>7.</w:t>
      </w:r>
      <w:r w:rsidRPr="00CE5367">
        <w:rPr>
          <w:rFonts w:ascii="Times New Roman" w:eastAsia="Times New Roman" w:hAnsi="Times New Roman" w:cs="Times New Roman"/>
          <w:b/>
          <w:sz w:val="24"/>
          <w:szCs w:val="24"/>
        </w:rPr>
        <w:tab/>
        <w:t>No Obligation to Award</w:t>
      </w:r>
    </w:p>
    <w:p w:rsidR="00CE5367" w:rsidRPr="00CE5367" w:rsidRDefault="00CE5367" w:rsidP="00CE5367">
      <w:pPr>
        <w:tabs>
          <w:tab w:val="left" w:pos="-1440"/>
        </w:tabs>
        <w:autoSpaceDE w:val="0"/>
        <w:autoSpaceDN w:val="0"/>
        <w:adjustRightInd w:val="0"/>
        <w:spacing w:after="0" w:line="240" w:lineRule="auto"/>
        <w:ind w:left="1080"/>
        <w:outlineLvl w:val="4"/>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The BLM is under no obligation to award funds for this project.  Only BLM Grants Management Officers (GMO) may obligate funds for financial assistance.</w:t>
      </w:r>
    </w:p>
    <w:p w:rsidR="00CE5367" w:rsidRPr="00CE5367" w:rsidRDefault="00CE5367" w:rsidP="00CE5367">
      <w:pPr>
        <w:tabs>
          <w:tab w:val="left" w:pos="-1440"/>
          <w:tab w:val="left" w:pos="720"/>
          <w:tab w:val="left" w:pos="1080"/>
        </w:tabs>
        <w:autoSpaceDE w:val="0"/>
        <w:autoSpaceDN w:val="0"/>
        <w:adjustRightInd w:val="0"/>
        <w:spacing w:after="0" w:line="240" w:lineRule="auto"/>
        <w:ind w:left="1080" w:hanging="540"/>
        <w:outlineLvl w:val="4"/>
        <w:rPr>
          <w:rFonts w:ascii="Times New Roman" w:eastAsia="Times New Roman" w:hAnsi="Times New Roman" w:cs="Times New Roman"/>
          <w:sz w:val="24"/>
          <w:szCs w:val="24"/>
        </w:rPr>
      </w:pPr>
    </w:p>
    <w:p w:rsidR="00CE5367" w:rsidRPr="00CE5367" w:rsidRDefault="00CE5367" w:rsidP="00CE5367">
      <w:pPr>
        <w:tabs>
          <w:tab w:val="left" w:pos="-1440"/>
          <w:tab w:val="left" w:pos="540"/>
        </w:tabs>
        <w:autoSpaceDE w:val="0"/>
        <w:autoSpaceDN w:val="0"/>
        <w:adjustRightInd w:val="0"/>
        <w:spacing w:after="0" w:line="240" w:lineRule="auto"/>
        <w:outlineLvl w:val="0"/>
        <w:rPr>
          <w:rFonts w:ascii="Times New Roman" w:eastAsia="Times New Roman" w:hAnsi="Times New Roman" w:cs="Times New Roman"/>
          <w:b/>
          <w:sz w:val="28"/>
          <w:szCs w:val="24"/>
        </w:rPr>
      </w:pPr>
      <w:r w:rsidRPr="00CE5367">
        <w:rPr>
          <w:rFonts w:ascii="Times New Roman" w:eastAsia="Times New Roman" w:hAnsi="Times New Roman" w:cs="Times New Roman"/>
          <w:b/>
          <w:sz w:val="28"/>
          <w:szCs w:val="24"/>
        </w:rPr>
        <w:t>C.</w:t>
      </w:r>
      <w:r w:rsidRPr="00CE5367">
        <w:rPr>
          <w:rFonts w:ascii="Times New Roman" w:eastAsia="Times New Roman" w:hAnsi="Times New Roman" w:cs="Times New Roman"/>
          <w:b/>
          <w:sz w:val="28"/>
          <w:szCs w:val="24"/>
        </w:rPr>
        <w:tab/>
        <w:t>ELIGIBILITY INFORMATION</w:t>
      </w:r>
    </w:p>
    <w:p w:rsidR="00CE5367" w:rsidRPr="00CE5367" w:rsidRDefault="00CE5367" w:rsidP="00CE5367">
      <w:pPr>
        <w:tabs>
          <w:tab w:val="left" w:pos="1080"/>
          <w:tab w:val="left" w:pos="1620"/>
          <w:tab w:val="center" w:pos="4221"/>
          <w:tab w:val="left" w:pos="4842"/>
          <w:tab w:val="left" w:pos="5562"/>
          <w:tab w:val="left" w:pos="6282"/>
          <w:tab w:val="left" w:pos="7002"/>
          <w:tab w:val="left" w:pos="7722"/>
          <w:tab w:val="left" w:pos="8442"/>
        </w:tabs>
        <w:autoSpaceDE w:val="0"/>
        <w:autoSpaceDN w:val="0"/>
        <w:adjustRightInd w:val="0"/>
        <w:spacing w:after="0" w:line="240" w:lineRule="auto"/>
        <w:ind w:left="1080" w:hanging="540"/>
        <w:outlineLvl w:val="1"/>
        <w:rPr>
          <w:rFonts w:ascii="Times New Roman" w:eastAsia="Times New Roman" w:hAnsi="Times New Roman" w:cs="Times New Roman"/>
          <w:sz w:val="24"/>
          <w:szCs w:val="24"/>
        </w:rPr>
      </w:pPr>
    </w:p>
    <w:p w:rsidR="00CE5367" w:rsidRPr="00CE5367" w:rsidRDefault="00CE5367" w:rsidP="00CE5367">
      <w:pPr>
        <w:tabs>
          <w:tab w:val="left" w:pos="1080"/>
          <w:tab w:val="left" w:pos="1440"/>
          <w:tab w:val="left" w:pos="1620"/>
          <w:tab w:val="left" w:pos="3240"/>
        </w:tabs>
        <w:autoSpaceDE w:val="0"/>
        <w:autoSpaceDN w:val="0"/>
        <w:adjustRightInd w:val="0"/>
        <w:spacing w:after="0" w:line="240" w:lineRule="atLeast"/>
        <w:ind w:left="1080" w:hanging="540"/>
        <w:rPr>
          <w:rFonts w:ascii="Times New Roman" w:eastAsia="Times New Roman" w:hAnsi="Times New Roman" w:cs="Times New Roman"/>
          <w:b/>
          <w:sz w:val="24"/>
          <w:szCs w:val="24"/>
        </w:rPr>
      </w:pPr>
      <w:r w:rsidRPr="00CE5367">
        <w:rPr>
          <w:rFonts w:ascii="Times New Roman" w:eastAsia="Times New Roman" w:hAnsi="Times New Roman" w:cs="Times New Roman"/>
          <w:b/>
          <w:sz w:val="24"/>
          <w:szCs w:val="24"/>
        </w:rPr>
        <w:t>1.</w:t>
      </w:r>
      <w:r w:rsidRPr="00CE5367">
        <w:rPr>
          <w:rFonts w:ascii="Times New Roman" w:eastAsia="Times New Roman" w:hAnsi="Times New Roman" w:cs="Times New Roman"/>
          <w:b/>
          <w:sz w:val="24"/>
          <w:szCs w:val="24"/>
        </w:rPr>
        <w:tab/>
        <w:t>Eligible Applicants</w:t>
      </w:r>
    </w:p>
    <w:p w:rsidR="00CE5367" w:rsidRPr="00CE5367" w:rsidRDefault="00CE5367" w:rsidP="00CE5367">
      <w:pPr>
        <w:tabs>
          <w:tab w:val="left" w:pos="1080"/>
          <w:tab w:val="left" w:pos="1440"/>
          <w:tab w:val="left" w:pos="1620"/>
          <w:tab w:val="left" w:pos="3240"/>
        </w:tabs>
        <w:autoSpaceDE w:val="0"/>
        <w:autoSpaceDN w:val="0"/>
        <w:adjustRightInd w:val="0"/>
        <w:spacing w:after="0" w:line="240" w:lineRule="atLeast"/>
        <w:ind w:left="108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ab/>
        <w:t>The following types of entities are eligible to apply for award under this announcement.  Failure to meet eligibility requirements will result in precluding the BLM from making an award.  Eligible applicant types are:</w:t>
      </w:r>
    </w:p>
    <w:p w:rsidR="00CE5367" w:rsidRPr="00CE5367" w:rsidRDefault="00CE5367" w:rsidP="00CE5367">
      <w:pPr>
        <w:tabs>
          <w:tab w:val="left" w:pos="3240"/>
        </w:tabs>
        <w:autoSpaceDE w:val="0"/>
        <w:autoSpaceDN w:val="0"/>
        <w:adjustRightInd w:val="0"/>
        <w:spacing w:before="60" w:after="0" w:line="240" w:lineRule="auto"/>
        <w:ind w:left="216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w:t>
      </w:r>
      <w:r w:rsidRPr="00CE5367">
        <w:rPr>
          <w:rFonts w:ascii="Times New Roman" w:eastAsia="Times New Roman" w:hAnsi="Times New Roman" w:cs="Times New Roman"/>
          <w:sz w:val="24"/>
          <w:szCs w:val="24"/>
        </w:rPr>
        <w:tab/>
        <w:t>Unrestricted, anyone may apply</w:t>
      </w:r>
    </w:p>
    <w:p w:rsidR="00CE5367" w:rsidRPr="00CE5367" w:rsidRDefault="00CE5367" w:rsidP="00CE5367">
      <w:pPr>
        <w:tabs>
          <w:tab w:val="left" w:pos="1080"/>
          <w:tab w:val="left" w:pos="1620"/>
        </w:tabs>
        <w:autoSpaceDE w:val="0"/>
        <w:autoSpaceDN w:val="0"/>
        <w:adjustRightInd w:val="0"/>
        <w:spacing w:after="0" w:line="240" w:lineRule="auto"/>
        <w:ind w:left="1080" w:hanging="540"/>
        <w:rPr>
          <w:rFonts w:ascii="Times New Roman" w:eastAsia="Times New Roman" w:hAnsi="Times New Roman" w:cs="Times New Roman"/>
          <w:sz w:val="24"/>
          <w:szCs w:val="24"/>
        </w:rPr>
      </w:pPr>
    </w:p>
    <w:p w:rsidR="00CE5367" w:rsidRPr="00CE5367" w:rsidRDefault="00CE5367" w:rsidP="00CE5367">
      <w:pPr>
        <w:tabs>
          <w:tab w:val="left" w:pos="1080"/>
          <w:tab w:val="left" w:pos="1440"/>
          <w:tab w:val="left" w:pos="1620"/>
        </w:tabs>
        <w:autoSpaceDE w:val="0"/>
        <w:autoSpaceDN w:val="0"/>
        <w:adjustRightInd w:val="0"/>
        <w:spacing w:after="0" w:line="240" w:lineRule="atLeast"/>
        <w:ind w:left="1080" w:hanging="540"/>
        <w:rPr>
          <w:rFonts w:ascii="Times New Roman" w:eastAsia="Times New Roman" w:hAnsi="Times New Roman" w:cs="Times New Roman"/>
          <w:b/>
          <w:sz w:val="24"/>
          <w:szCs w:val="24"/>
        </w:rPr>
      </w:pPr>
      <w:r w:rsidRPr="00CE5367">
        <w:rPr>
          <w:rFonts w:ascii="Times New Roman" w:eastAsia="Times New Roman" w:hAnsi="Times New Roman" w:cs="Times New Roman"/>
          <w:b/>
          <w:sz w:val="24"/>
          <w:szCs w:val="24"/>
        </w:rPr>
        <w:t>2.</w:t>
      </w:r>
      <w:r w:rsidRPr="00CE5367">
        <w:rPr>
          <w:rFonts w:ascii="Times New Roman" w:eastAsia="Times New Roman" w:hAnsi="Times New Roman" w:cs="Times New Roman"/>
          <w:b/>
          <w:sz w:val="24"/>
          <w:szCs w:val="24"/>
        </w:rPr>
        <w:tab/>
        <w:t>Cost Sharing or Matching</w:t>
      </w:r>
    </w:p>
    <w:p w:rsidR="00CE5367" w:rsidRPr="00CE5367" w:rsidRDefault="00CE5367" w:rsidP="00CE5367">
      <w:pPr>
        <w:tabs>
          <w:tab w:val="left" w:pos="1080"/>
          <w:tab w:val="left" w:pos="1440"/>
          <w:tab w:val="left" w:pos="1620"/>
        </w:tabs>
        <w:autoSpaceDE w:val="0"/>
        <w:autoSpaceDN w:val="0"/>
        <w:adjustRightInd w:val="0"/>
        <w:spacing w:after="0" w:line="240" w:lineRule="atLeast"/>
        <w:ind w:left="1080" w:hanging="540"/>
        <w:rPr>
          <w:rFonts w:ascii="Times New Roman" w:eastAsia="Times New Roman" w:hAnsi="Times New Roman" w:cs="Times New Roman"/>
          <w:b/>
          <w:sz w:val="24"/>
          <w:szCs w:val="24"/>
        </w:rPr>
      </w:pPr>
      <w:r w:rsidRPr="00CE5367">
        <w:rPr>
          <w:rFonts w:ascii="Times New Roman" w:eastAsia="Times New Roman" w:hAnsi="Times New Roman" w:cs="Times New Roman"/>
          <w:b/>
          <w:sz w:val="24"/>
          <w:szCs w:val="24"/>
        </w:rPr>
        <w:tab/>
      </w:r>
      <w:r w:rsidRPr="00CE5367">
        <w:rPr>
          <w:rFonts w:ascii="Times New Roman" w:eastAsia="Times New Roman" w:hAnsi="Times New Roman" w:cs="Times New Roman"/>
          <w:sz w:val="24"/>
          <w:szCs w:val="24"/>
        </w:rPr>
        <w:t>This program has no cost sharing or matching requirements</w:t>
      </w:r>
      <w:r w:rsidRPr="00CE5367">
        <w:rPr>
          <w:rFonts w:ascii="Times New Roman" w:eastAsia="Times New Roman" w:hAnsi="Times New Roman" w:cs="Times New Roman"/>
          <w:b/>
          <w:sz w:val="24"/>
          <w:szCs w:val="24"/>
        </w:rPr>
        <w:t>.</w:t>
      </w:r>
    </w:p>
    <w:p w:rsidR="00CE5367" w:rsidRPr="00CE5367" w:rsidRDefault="00CE5367" w:rsidP="00CE5367">
      <w:pPr>
        <w:autoSpaceDE w:val="0"/>
        <w:autoSpaceDN w:val="0"/>
        <w:adjustRightInd w:val="0"/>
        <w:spacing w:before="120" w:after="0" w:line="240" w:lineRule="atLeast"/>
        <w:rPr>
          <w:rFonts w:ascii="Times New Roman" w:eastAsia="Times New Roman" w:hAnsi="Times New Roman" w:cs="Times New Roman"/>
          <w:sz w:val="24"/>
          <w:szCs w:val="24"/>
        </w:rPr>
      </w:pPr>
    </w:p>
    <w:p w:rsidR="00CE5367" w:rsidRPr="00CE5367" w:rsidRDefault="00CE5367" w:rsidP="00CE5367">
      <w:pPr>
        <w:tabs>
          <w:tab w:val="left" w:pos="1080"/>
          <w:tab w:val="left" w:pos="1620"/>
        </w:tabs>
        <w:autoSpaceDE w:val="0"/>
        <w:autoSpaceDN w:val="0"/>
        <w:adjustRightInd w:val="0"/>
        <w:spacing w:after="0" w:line="240" w:lineRule="auto"/>
        <w:rPr>
          <w:rFonts w:ascii="Times New Roman" w:eastAsia="Times New Roman" w:hAnsi="Times New Roman" w:cs="Times New Roman"/>
          <w:b/>
          <w:sz w:val="24"/>
          <w:szCs w:val="24"/>
        </w:rPr>
      </w:pPr>
      <w:r w:rsidRPr="00CE5367">
        <w:rPr>
          <w:rFonts w:ascii="Times New Roman" w:eastAsia="Times New Roman" w:hAnsi="Times New Roman" w:cs="Times New Roman"/>
          <w:b/>
          <w:sz w:val="24"/>
          <w:szCs w:val="24"/>
        </w:rPr>
        <w:t>2.</w:t>
      </w:r>
      <w:r w:rsidRPr="00CE5367">
        <w:rPr>
          <w:rFonts w:ascii="Times New Roman" w:eastAsia="Times New Roman" w:hAnsi="Times New Roman" w:cs="Times New Roman"/>
          <w:b/>
          <w:sz w:val="24"/>
          <w:szCs w:val="24"/>
        </w:rPr>
        <w:tab/>
        <w:t>Other Eligibility Restrictions</w:t>
      </w:r>
    </w:p>
    <w:p w:rsidR="00CE5367" w:rsidRPr="00CE5367" w:rsidRDefault="00CE5367" w:rsidP="00CE5367">
      <w:pPr>
        <w:widowControl w:val="0"/>
        <w:autoSpaceDE w:val="0"/>
        <w:autoSpaceDN w:val="0"/>
        <w:adjustRightInd w:val="0"/>
        <w:spacing w:after="0" w:line="240" w:lineRule="auto"/>
        <w:ind w:left="1080"/>
        <w:rPr>
          <w:rFonts w:ascii="Times New Roman" w:hAnsi="Times New Roman" w:cs="Times New Roman"/>
          <w:sz w:val="24"/>
          <w:szCs w:val="24"/>
        </w:rPr>
      </w:pPr>
      <w:r w:rsidRPr="00CE5367">
        <w:rPr>
          <w:rFonts w:ascii="Times New Roman" w:hAnsi="Times New Roman" w:cs="Times New Roman"/>
          <w:sz w:val="24"/>
          <w:szCs w:val="24"/>
        </w:rPr>
        <w:t>This financial assistance opportunity is also open to all partners under any Cooperative Ecosystem Studies Unit (CESU) program.  CESUs are partnerships that provide research, technical assistance, and education.  If a cooperative agreement is awarded to a CESU partner under a formally negotiated Master CESU agreement, indirect costs are limited to a rate of no more than 17.5% of the indirect cost base recognized in the partner's Federal Agency-approved Negotiated Indirect Cost Rate Agreement (NICRA).</w:t>
      </w:r>
    </w:p>
    <w:p w:rsidR="00CE5367" w:rsidRPr="00CE5367" w:rsidRDefault="00CE5367" w:rsidP="00CE5367">
      <w:pPr>
        <w:spacing w:after="0" w:line="240" w:lineRule="auto"/>
        <w:ind w:left="540"/>
        <w:rPr>
          <w:rFonts w:ascii="Times New Roman" w:eastAsia="Times New Roman" w:hAnsi="Times New Roman" w:cs="Times New Roman"/>
          <w:sz w:val="24"/>
          <w:szCs w:val="24"/>
        </w:rPr>
      </w:pPr>
    </w:p>
    <w:p w:rsidR="00CE5367" w:rsidRPr="00CE5367" w:rsidRDefault="00CE5367" w:rsidP="00CE5367">
      <w:pPr>
        <w:tabs>
          <w:tab w:val="left" w:pos="540"/>
        </w:tabs>
        <w:autoSpaceDE w:val="0"/>
        <w:autoSpaceDN w:val="0"/>
        <w:adjustRightInd w:val="0"/>
        <w:spacing w:after="0" w:line="240" w:lineRule="auto"/>
        <w:rPr>
          <w:rFonts w:ascii="Times New Roman" w:eastAsia="Times New Roman" w:hAnsi="Times New Roman" w:cs="Times New Roman"/>
          <w:b/>
          <w:sz w:val="28"/>
          <w:szCs w:val="24"/>
        </w:rPr>
      </w:pPr>
      <w:r w:rsidRPr="00CE5367">
        <w:rPr>
          <w:rFonts w:ascii="Times New Roman" w:eastAsia="Times New Roman" w:hAnsi="Times New Roman" w:cs="Times New Roman"/>
          <w:b/>
          <w:sz w:val="28"/>
          <w:szCs w:val="24"/>
        </w:rPr>
        <w:t>D.</w:t>
      </w:r>
      <w:r w:rsidRPr="00CE5367">
        <w:rPr>
          <w:rFonts w:ascii="Times New Roman" w:eastAsia="Times New Roman" w:hAnsi="Times New Roman" w:cs="Times New Roman"/>
          <w:b/>
          <w:sz w:val="28"/>
          <w:szCs w:val="24"/>
        </w:rPr>
        <w:tab/>
        <w:t>APPLICATION AND SUBMISSION INFORMATION</w:t>
      </w:r>
    </w:p>
    <w:p w:rsidR="00CE5367" w:rsidRPr="00CE5367" w:rsidRDefault="00CE5367" w:rsidP="00CE5367">
      <w:pPr>
        <w:tabs>
          <w:tab w:val="left" w:pos="1080"/>
          <w:tab w:val="left" w:pos="1620"/>
        </w:tabs>
        <w:autoSpaceDE w:val="0"/>
        <w:autoSpaceDN w:val="0"/>
        <w:adjustRightInd w:val="0"/>
        <w:spacing w:after="0" w:line="240" w:lineRule="auto"/>
        <w:ind w:left="1080" w:hanging="540"/>
        <w:rPr>
          <w:rFonts w:ascii="Times New Roman" w:eastAsia="Times New Roman" w:hAnsi="Times New Roman" w:cs="Times New Roman"/>
          <w:sz w:val="24"/>
          <w:szCs w:val="24"/>
        </w:rPr>
      </w:pPr>
    </w:p>
    <w:p w:rsidR="00CE5367" w:rsidRPr="00CE5367" w:rsidRDefault="00CE5367" w:rsidP="00CE5367">
      <w:pPr>
        <w:tabs>
          <w:tab w:val="left" w:pos="1080"/>
          <w:tab w:val="left" w:pos="1620"/>
        </w:tabs>
        <w:autoSpaceDE w:val="0"/>
        <w:autoSpaceDN w:val="0"/>
        <w:adjustRightInd w:val="0"/>
        <w:spacing w:after="0" w:line="240" w:lineRule="auto"/>
        <w:ind w:left="1080" w:hanging="540"/>
        <w:rPr>
          <w:rFonts w:ascii="Times New Roman" w:eastAsia="Times New Roman" w:hAnsi="Times New Roman" w:cs="Times New Roman"/>
          <w:sz w:val="24"/>
          <w:szCs w:val="24"/>
        </w:rPr>
      </w:pPr>
      <w:r w:rsidRPr="00CE5367">
        <w:rPr>
          <w:rFonts w:ascii="Times New Roman" w:eastAsia="Times New Roman" w:hAnsi="Times New Roman" w:cs="Times New Roman"/>
          <w:b/>
          <w:sz w:val="24"/>
          <w:szCs w:val="24"/>
        </w:rPr>
        <w:t>1.</w:t>
      </w:r>
      <w:r w:rsidRPr="00CE5367">
        <w:rPr>
          <w:rFonts w:ascii="Times New Roman" w:eastAsia="Times New Roman" w:hAnsi="Times New Roman" w:cs="Times New Roman"/>
          <w:b/>
          <w:sz w:val="24"/>
          <w:szCs w:val="24"/>
        </w:rPr>
        <w:tab/>
        <w:t>Application Package</w:t>
      </w:r>
    </w:p>
    <w:p w:rsidR="00CE5367" w:rsidRPr="00CE5367" w:rsidRDefault="00CE5367" w:rsidP="00CE5367">
      <w:pPr>
        <w:tabs>
          <w:tab w:val="left" w:pos="1080"/>
          <w:tab w:val="left" w:pos="1620"/>
        </w:tabs>
        <w:autoSpaceDE w:val="0"/>
        <w:autoSpaceDN w:val="0"/>
        <w:adjustRightInd w:val="0"/>
        <w:spacing w:after="0" w:line="240" w:lineRule="auto"/>
        <w:ind w:left="108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 xml:space="preserve">This announcement includes all information, documents, and electronic addresses needed to submit an application through </w:t>
      </w:r>
      <w:hyperlink r:id="rId12" w:history="1">
        <w:r w:rsidRPr="00CE5367">
          <w:rPr>
            <w:rFonts w:ascii="Times New Roman" w:eastAsia="Times New Roman" w:hAnsi="Times New Roman" w:cs="Times New Roman"/>
            <w:color w:val="0000FF"/>
            <w:sz w:val="24"/>
            <w:szCs w:val="24"/>
            <w:u w:val="single"/>
          </w:rPr>
          <w:t>www.Grants.gov</w:t>
        </w:r>
      </w:hyperlink>
      <w:r w:rsidRPr="00CE5367">
        <w:rPr>
          <w:rFonts w:ascii="Times New Roman" w:eastAsia="Times New Roman" w:hAnsi="Times New Roman" w:cs="Times New Roman"/>
          <w:sz w:val="24"/>
          <w:szCs w:val="24"/>
        </w:rPr>
        <w:t>.  Paper copies may be requested by contacting the individual(s) listed on the application coversheet.</w:t>
      </w:r>
    </w:p>
    <w:p w:rsidR="00CE5367" w:rsidRPr="00CE5367" w:rsidRDefault="00CE5367" w:rsidP="00CE5367">
      <w:pPr>
        <w:tabs>
          <w:tab w:val="left" w:pos="1080"/>
          <w:tab w:val="left" w:pos="1620"/>
        </w:tabs>
        <w:autoSpaceDE w:val="0"/>
        <w:autoSpaceDN w:val="0"/>
        <w:adjustRightInd w:val="0"/>
        <w:spacing w:after="0" w:line="240" w:lineRule="auto"/>
        <w:ind w:left="1080" w:hanging="540"/>
        <w:rPr>
          <w:rFonts w:ascii="Times New Roman" w:eastAsia="Times New Roman" w:hAnsi="Times New Roman" w:cs="Times New Roman"/>
          <w:sz w:val="24"/>
          <w:szCs w:val="24"/>
        </w:rPr>
      </w:pPr>
    </w:p>
    <w:p w:rsidR="00CE5367" w:rsidRPr="00CE5367" w:rsidRDefault="00CE5367" w:rsidP="00CE5367">
      <w:pPr>
        <w:tabs>
          <w:tab w:val="left" w:pos="1080"/>
          <w:tab w:val="left" w:pos="1620"/>
        </w:tabs>
        <w:autoSpaceDE w:val="0"/>
        <w:autoSpaceDN w:val="0"/>
        <w:adjustRightInd w:val="0"/>
        <w:spacing w:after="0" w:line="240" w:lineRule="auto"/>
        <w:ind w:left="1080" w:hanging="540"/>
        <w:rPr>
          <w:rFonts w:ascii="Times New Roman" w:eastAsia="Times New Roman" w:hAnsi="Times New Roman" w:cs="Times New Roman"/>
          <w:b/>
          <w:sz w:val="24"/>
          <w:szCs w:val="24"/>
        </w:rPr>
      </w:pPr>
      <w:r w:rsidRPr="00CE5367">
        <w:rPr>
          <w:rFonts w:ascii="Times New Roman" w:eastAsia="Times New Roman" w:hAnsi="Times New Roman" w:cs="Times New Roman"/>
          <w:b/>
          <w:sz w:val="24"/>
          <w:szCs w:val="24"/>
        </w:rPr>
        <w:t>2.</w:t>
      </w:r>
      <w:r w:rsidRPr="00CE5367">
        <w:rPr>
          <w:rFonts w:ascii="Times New Roman" w:eastAsia="Times New Roman" w:hAnsi="Times New Roman" w:cs="Times New Roman"/>
          <w:b/>
          <w:sz w:val="24"/>
          <w:szCs w:val="24"/>
        </w:rPr>
        <w:tab/>
        <w:t>DUNS Number and SAM Registration</w:t>
      </w:r>
    </w:p>
    <w:p w:rsidR="00CE5367" w:rsidRPr="00CE5367" w:rsidRDefault="00CE5367" w:rsidP="00CE5367">
      <w:pPr>
        <w:tabs>
          <w:tab w:val="left" w:pos="1080"/>
          <w:tab w:val="left" w:pos="1620"/>
        </w:tabs>
        <w:autoSpaceDE w:val="0"/>
        <w:autoSpaceDN w:val="0"/>
        <w:adjustRightInd w:val="0"/>
        <w:spacing w:after="0" w:line="240" w:lineRule="auto"/>
        <w:ind w:left="108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ab/>
        <w:t xml:space="preserve">Each applicant (unless the applicant is an individual or Federal awarding agency that is </w:t>
      </w:r>
      <w:proofErr w:type="gramStart"/>
      <w:r w:rsidRPr="00CE5367">
        <w:rPr>
          <w:rFonts w:ascii="Times New Roman" w:eastAsia="Times New Roman" w:hAnsi="Times New Roman" w:cs="Times New Roman"/>
          <w:sz w:val="24"/>
          <w:szCs w:val="24"/>
        </w:rPr>
        <w:t>excepted</w:t>
      </w:r>
      <w:proofErr w:type="gramEnd"/>
      <w:r w:rsidRPr="00CE5367">
        <w:rPr>
          <w:rFonts w:ascii="Times New Roman" w:eastAsia="Times New Roman" w:hAnsi="Times New Roman" w:cs="Times New Roman"/>
          <w:sz w:val="24"/>
          <w:szCs w:val="24"/>
        </w:rPr>
        <w:t xml:space="preserve"> from those requirements under 2 CFR § 25.110(b) or (c), or has an </w:t>
      </w:r>
      <w:r w:rsidRPr="00CE5367">
        <w:rPr>
          <w:rFonts w:ascii="Times New Roman" w:eastAsia="Times New Roman" w:hAnsi="Times New Roman" w:cs="Times New Roman"/>
          <w:sz w:val="24"/>
          <w:szCs w:val="24"/>
        </w:rPr>
        <w:lastRenderedPageBreak/>
        <w:t>exception approved by the Federal awarding agency under 2 CFR § 25.110(d)) is required to:</w:t>
      </w:r>
    </w:p>
    <w:p w:rsidR="00CE5367" w:rsidRPr="00CE5367" w:rsidRDefault="00CE5367" w:rsidP="00CE5367">
      <w:pPr>
        <w:tabs>
          <w:tab w:val="left" w:pos="1620"/>
        </w:tabs>
        <w:autoSpaceDE w:val="0"/>
        <w:autoSpaceDN w:val="0"/>
        <w:adjustRightInd w:val="0"/>
        <w:spacing w:after="0" w:line="240" w:lineRule="auto"/>
        <w:ind w:left="1620" w:hanging="540"/>
        <w:rPr>
          <w:rFonts w:ascii="Times New Roman" w:eastAsia="Times New Roman" w:hAnsi="Times New Roman" w:cs="Times New Roman"/>
          <w:sz w:val="24"/>
          <w:szCs w:val="24"/>
        </w:rPr>
      </w:pPr>
    </w:p>
    <w:p w:rsidR="00CE5367" w:rsidRPr="00CE5367" w:rsidRDefault="00CE5367" w:rsidP="00CE5367">
      <w:pPr>
        <w:tabs>
          <w:tab w:val="left" w:pos="1620"/>
        </w:tabs>
        <w:autoSpaceDE w:val="0"/>
        <w:autoSpaceDN w:val="0"/>
        <w:adjustRightInd w:val="0"/>
        <w:spacing w:after="0" w:line="240" w:lineRule="auto"/>
        <w:ind w:left="162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a.</w:t>
      </w:r>
      <w:r w:rsidRPr="00CE5367">
        <w:rPr>
          <w:rFonts w:ascii="Times New Roman" w:eastAsia="Times New Roman" w:hAnsi="Times New Roman" w:cs="Times New Roman"/>
          <w:sz w:val="24"/>
          <w:szCs w:val="24"/>
        </w:rPr>
        <w:tab/>
        <w:t xml:space="preserve">Provide a valid DUNS number (Dun &amp; Bradstreet Universal Numbering System) on its application.  DUNS numbers are nine-digit numbers established and assigned by Dun and Bradstreet, Inc. (D&amp;B) to uniquely identify business entities.  DUNS numbers may be obtained free of charge from Dun &amp; Bradstreet, Inc., at:  </w:t>
      </w:r>
      <w:hyperlink r:id="rId13" w:history="1">
        <w:r w:rsidRPr="00CE5367">
          <w:rPr>
            <w:rFonts w:ascii="Times New Roman" w:eastAsia="Times New Roman" w:hAnsi="Times New Roman" w:cs="Times New Roman"/>
            <w:color w:val="0000FF"/>
            <w:sz w:val="24"/>
            <w:szCs w:val="24"/>
            <w:u w:val="single"/>
          </w:rPr>
          <w:t>http://fedgov.dnb.com/webform</w:t>
        </w:r>
      </w:hyperlink>
      <w:r w:rsidRPr="00CE5367">
        <w:rPr>
          <w:rFonts w:ascii="Times New Roman" w:eastAsia="Times New Roman" w:hAnsi="Times New Roman" w:cs="Times New Roman"/>
          <w:sz w:val="24"/>
          <w:szCs w:val="24"/>
        </w:rPr>
        <w:t xml:space="preserve"> or by calling them at (877) 930-5228.</w:t>
      </w:r>
    </w:p>
    <w:p w:rsidR="00CE5367" w:rsidRPr="00CE5367" w:rsidRDefault="00CE5367" w:rsidP="00CE5367">
      <w:pPr>
        <w:tabs>
          <w:tab w:val="left" w:pos="1620"/>
        </w:tabs>
        <w:autoSpaceDE w:val="0"/>
        <w:autoSpaceDN w:val="0"/>
        <w:adjustRightInd w:val="0"/>
        <w:spacing w:after="0" w:line="240" w:lineRule="auto"/>
        <w:ind w:left="1620" w:hanging="540"/>
        <w:rPr>
          <w:rFonts w:ascii="Times New Roman" w:eastAsia="Times New Roman" w:hAnsi="Times New Roman" w:cs="Times New Roman"/>
          <w:sz w:val="24"/>
          <w:szCs w:val="24"/>
        </w:rPr>
      </w:pPr>
    </w:p>
    <w:p w:rsidR="00CE5367" w:rsidRPr="00CE5367" w:rsidRDefault="00CE5367" w:rsidP="00CE5367">
      <w:pPr>
        <w:spacing w:after="0" w:line="240" w:lineRule="auto"/>
        <w:ind w:left="162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b.</w:t>
      </w:r>
      <w:r w:rsidRPr="00CE5367">
        <w:rPr>
          <w:rFonts w:ascii="Times New Roman" w:eastAsia="Times New Roman" w:hAnsi="Times New Roman" w:cs="Times New Roman"/>
          <w:sz w:val="24"/>
          <w:szCs w:val="24"/>
        </w:rPr>
        <w:tab/>
        <w:t xml:space="preserve">Be registered in SAM (System for Award Management, </w:t>
      </w:r>
      <w:hyperlink r:id="rId14" w:history="1">
        <w:r w:rsidRPr="00CE5367">
          <w:rPr>
            <w:rFonts w:ascii="Times New Roman" w:eastAsia="Times New Roman" w:hAnsi="Times New Roman" w:cs="Times New Roman"/>
            <w:color w:val="0000FF"/>
            <w:sz w:val="24"/>
            <w:szCs w:val="24"/>
            <w:u w:val="single"/>
          </w:rPr>
          <w:t>www.SAM.gov</w:t>
        </w:r>
      </w:hyperlink>
      <w:r w:rsidRPr="00CE5367">
        <w:rPr>
          <w:rFonts w:ascii="Times New Roman" w:eastAsia="Times New Roman" w:hAnsi="Times New Roman" w:cs="Times New Roman"/>
          <w:sz w:val="24"/>
          <w:szCs w:val="24"/>
        </w:rPr>
        <w:t>) before submitting its application.  SAM is the Official U.S. Government system that consolidated the capabilities of CCR/</w:t>
      </w:r>
      <w:proofErr w:type="spellStart"/>
      <w:r w:rsidRPr="00CE5367">
        <w:rPr>
          <w:rFonts w:ascii="Times New Roman" w:eastAsia="Times New Roman" w:hAnsi="Times New Roman" w:cs="Times New Roman"/>
          <w:sz w:val="24"/>
          <w:szCs w:val="24"/>
        </w:rPr>
        <w:t>FedReg</w:t>
      </w:r>
      <w:proofErr w:type="spellEnd"/>
      <w:r w:rsidRPr="00CE5367">
        <w:rPr>
          <w:rFonts w:ascii="Times New Roman" w:eastAsia="Times New Roman" w:hAnsi="Times New Roman" w:cs="Times New Roman"/>
          <w:sz w:val="24"/>
          <w:szCs w:val="24"/>
        </w:rPr>
        <w:t xml:space="preserve">, ORCA, and EPLS.  There is no fee to register at this site.  Register in the System for Award Management (SAM) at:  </w:t>
      </w:r>
      <w:hyperlink r:id="rId15" w:history="1">
        <w:r w:rsidRPr="00CE5367">
          <w:rPr>
            <w:rFonts w:ascii="Times New Roman" w:eastAsia="Times New Roman" w:hAnsi="Times New Roman" w:cs="Times New Roman"/>
            <w:color w:val="0000FF"/>
            <w:sz w:val="24"/>
            <w:szCs w:val="24"/>
            <w:u w:val="single"/>
          </w:rPr>
          <w:t>http://www.sam.gov</w:t>
        </w:r>
      </w:hyperlink>
      <w:r w:rsidRPr="00CE5367">
        <w:rPr>
          <w:rFonts w:ascii="Times New Roman" w:eastAsia="Times New Roman" w:hAnsi="Times New Roman" w:cs="Times New Roman"/>
          <w:color w:val="0000FF"/>
          <w:sz w:val="24"/>
          <w:szCs w:val="24"/>
          <w:u w:val="single"/>
        </w:rPr>
        <w:t>.</w:t>
      </w:r>
      <w:r w:rsidRPr="00CE5367">
        <w:rPr>
          <w:rFonts w:ascii="Times New Roman" w:eastAsia="Times New Roman" w:hAnsi="Times New Roman" w:cs="Times New Roman"/>
          <w:sz w:val="24"/>
          <w:szCs w:val="24"/>
        </w:rPr>
        <w:t xml:space="preserve"> </w:t>
      </w:r>
    </w:p>
    <w:p w:rsidR="00CE5367" w:rsidRPr="00CE5367" w:rsidRDefault="00CE5367" w:rsidP="00CE5367">
      <w:pPr>
        <w:tabs>
          <w:tab w:val="left" w:pos="1620"/>
        </w:tabs>
        <w:autoSpaceDE w:val="0"/>
        <w:autoSpaceDN w:val="0"/>
        <w:adjustRightInd w:val="0"/>
        <w:spacing w:after="0" w:line="240" w:lineRule="auto"/>
        <w:ind w:left="1620" w:hanging="540"/>
        <w:rPr>
          <w:rFonts w:ascii="Times New Roman" w:eastAsia="Times New Roman" w:hAnsi="Times New Roman" w:cs="Times New Roman"/>
          <w:sz w:val="24"/>
          <w:szCs w:val="24"/>
        </w:rPr>
      </w:pPr>
    </w:p>
    <w:p w:rsidR="00CE5367" w:rsidRPr="00CE5367" w:rsidRDefault="00CE5367" w:rsidP="00CE5367">
      <w:pPr>
        <w:tabs>
          <w:tab w:val="left" w:pos="1620"/>
        </w:tabs>
        <w:autoSpaceDE w:val="0"/>
        <w:autoSpaceDN w:val="0"/>
        <w:adjustRightInd w:val="0"/>
        <w:spacing w:after="0" w:line="240" w:lineRule="auto"/>
        <w:ind w:left="162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c.</w:t>
      </w:r>
      <w:r w:rsidRPr="00CE5367">
        <w:rPr>
          <w:rFonts w:ascii="Times New Roman" w:eastAsia="Times New Roman" w:hAnsi="Times New Roman" w:cs="Times New Roman"/>
          <w:sz w:val="24"/>
          <w:szCs w:val="24"/>
        </w:rPr>
        <w:tab/>
        <w:t>Continue to maintain an active SAM registration with current information at all times during which the applicant has an active Federal award or an application or plan under consideration by a Federal awarding agency.</w:t>
      </w:r>
    </w:p>
    <w:p w:rsidR="00CE5367" w:rsidRPr="00CE5367" w:rsidRDefault="00CE5367" w:rsidP="00CE5367">
      <w:pPr>
        <w:tabs>
          <w:tab w:val="left" w:pos="1080"/>
          <w:tab w:val="left" w:pos="1620"/>
        </w:tabs>
        <w:autoSpaceDE w:val="0"/>
        <w:autoSpaceDN w:val="0"/>
        <w:adjustRightInd w:val="0"/>
        <w:spacing w:after="0" w:line="240" w:lineRule="auto"/>
        <w:ind w:left="1080" w:hanging="540"/>
        <w:rPr>
          <w:rFonts w:ascii="Times New Roman" w:eastAsia="Times New Roman" w:hAnsi="Times New Roman" w:cs="Times New Roman"/>
          <w:sz w:val="24"/>
          <w:szCs w:val="24"/>
        </w:rPr>
      </w:pPr>
    </w:p>
    <w:p w:rsidR="00CE5367" w:rsidRPr="00CE5367" w:rsidRDefault="00CE5367" w:rsidP="00CE5367">
      <w:pPr>
        <w:tabs>
          <w:tab w:val="left" w:pos="1080"/>
          <w:tab w:val="left" w:pos="1620"/>
        </w:tabs>
        <w:autoSpaceDE w:val="0"/>
        <w:autoSpaceDN w:val="0"/>
        <w:adjustRightInd w:val="0"/>
        <w:spacing w:after="0" w:line="240" w:lineRule="auto"/>
        <w:ind w:left="1080" w:hanging="540"/>
        <w:rPr>
          <w:rFonts w:ascii="Times New Roman" w:eastAsia="Times New Roman" w:hAnsi="Times New Roman" w:cs="Times New Roman"/>
          <w:b/>
          <w:sz w:val="24"/>
          <w:szCs w:val="24"/>
        </w:rPr>
      </w:pPr>
      <w:r w:rsidRPr="00CE5367">
        <w:rPr>
          <w:rFonts w:ascii="Times New Roman" w:eastAsia="Times New Roman" w:hAnsi="Times New Roman" w:cs="Times New Roman"/>
          <w:b/>
          <w:sz w:val="24"/>
          <w:szCs w:val="24"/>
        </w:rPr>
        <w:t>3.</w:t>
      </w:r>
      <w:r w:rsidRPr="00CE5367">
        <w:rPr>
          <w:rFonts w:ascii="Times New Roman" w:eastAsia="Times New Roman" w:hAnsi="Times New Roman" w:cs="Times New Roman"/>
          <w:b/>
          <w:sz w:val="24"/>
          <w:szCs w:val="24"/>
        </w:rPr>
        <w:tab/>
        <w:t>The Application Package</w:t>
      </w:r>
    </w:p>
    <w:p w:rsidR="00CE5367" w:rsidRPr="00CE5367" w:rsidRDefault="00CE5367" w:rsidP="00CE5367">
      <w:pPr>
        <w:tabs>
          <w:tab w:val="left" w:pos="1080"/>
          <w:tab w:val="left" w:pos="1620"/>
        </w:tabs>
        <w:autoSpaceDE w:val="0"/>
        <w:autoSpaceDN w:val="0"/>
        <w:adjustRightInd w:val="0"/>
        <w:spacing w:after="0" w:line="240" w:lineRule="auto"/>
        <w:ind w:left="1080" w:hanging="540"/>
        <w:rPr>
          <w:rFonts w:ascii="Times New Roman" w:eastAsia="Times New Roman" w:hAnsi="Times New Roman" w:cs="Times New Roman"/>
          <w:sz w:val="24"/>
          <w:szCs w:val="24"/>
        </w:rPr>
      </w:pPr>
      <w:r w:rsidRPr="00CE5367">
        <w:rPr>
          <w:rFonts w:ascii="Times New Roman" w:eastAsia="Times New Roman" w:hAnsi="Times New Roman" w:cs="Times New Roman"/>
          <w:b/>
          <w:sz w:val="24"/>
          <w:szCs w:val="24"/>
        </w:rPr>
        <w:tab/>
      </w:r>
      <w:r w:rsidRPr="00CE5367">
        <w:rPr>
          <w:rFonts w:ascii="Times New Roman" w:eastAsia="Times New Roman" w:hAnsi="Times New Roman" w:cs="Times New Roman"/>
          <w:sz w:val="24"/>
          <w:szCs w:val="24"/>
        </w:rPr>
        <w:t>Applications must include all required Standard Forms (SF) shown below, a Proposal (Attachment A), a Budget Detail (Attachment B), and a copy the applicant's approved federal agency Negotiated Indirect Cost Rate Agreement (NICRA), if applicable.  Non-governmental organizations that have not previously received award funds or have not had an active award within 3 (three) years must complete a Financial Assistance Evaluation Questionnaire.  A copy of the questionnaire may be requested by contacting the individual(s) listed on the application coversheet.</w:t>
      </w:r>
    </w:p>
    <w:p w:rsidR="00CE5367" w:rsidRPr="00CE5367" w:rsidRDefault="00CE5367" w:rsidP="00CE5367">
      <w:pPr>
        <w:tabs>
          <w:tab w:val="left" w:pos="1080"/>
          <w:tab w:val="left" w:pos="1620"/>
        </w:tabs>
        <w:autoSpaceDE w:val="0"/>
        <w:autoSpaceDN w:val="0"/>
        <w:adjustRightInd w:val="0"/>
        <w:spacing w:after="0" w:line="240" w:lineRule="auto"/>
        <w:ind w:left="108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120" w:line="240" w:lineRule="auto"/>
        <w:ind w:left="1080"/>
        <w:rPr>
          <w:rFonts w:ascii="Times New Roman" w:eastAsia="Times New Roman" w:hAnsi="Times New Roman" w:cs="Times New Roman"/>
          <w:b/>
          <w:sz w:val="24"/>
          <w:szCs w:val="24"/>
        </w:rPr>
      </w:pPr>
      <w:r w:rsidRPr="00CE5367">
        <w:rPr>
          <w:rFonts w:ascii="Times New Roman" w:eastAsia="Times New Roman" w:hAnsi="Times New Roman" w:cs="Times New Roman"/>
          <w:b/>
          <w:i/>
          <w:sz w:val="24"/>
          <w:szCs w:val="24"/>
        </w:rPr>
        <w:t>WHAT TO SUBMIT</w:t>
      </w:r>
      <w:r w:rsidRPr="00CE5367">
        <w:rPr>
          <w:rFonts w:ascii="Times New Roman" w:eastAsia="Times New Roman" w:hAnsi="Times New Roman" w:cs="Times New Roman"/>
          <w:b/>
          <w:sz w:val="24"/>
          <w:szCs w:val="24"/>
        </w:rPr>
        <w:t>:</w:t>
      </w:r>
    </w:p>
    <w:tbl>
      <w:tblPr>
        <w:tblW w:w="7020" w:type="dxa"/>
        <w:tblInd w:w="16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72" w:type="dxa"/>
          <w:bottom w:w="72" w:type="dxa"/>
          <w:right w:w="72" w:type="dxa"/>
        </w:tblCellMar>
        <w:tblLook w:val="00A0" w:firstRow="1" w:lastRow="0" w:firstColumn="1" w:lastColumn="0" w:noHBand="0" w:noVBand="0"/>
      </w:tblPr>
      <w:tblGrid>
        <w:gridCol w:w="6390"/>
        <w:gridCol w:w="630"/>
      </w:tblGrid>
      <w:tr w:rsidR="00CE5367" w:rsidRPr="00CE5367" w:rsidTr="00CE5367">
        <w:trPr>
          <w:cantSplit/>
          <w:tblHeader/>
        </w:trPr>
        <w:tc>
          <w:tcPr>
            <w:tcW w:w="6390" w:type="dxa"/>
            <w:tcBorders>
              <w:top w:val="single" w:sz="4" w:space="0" w:color="auto"/>
              <w:bottom w:val="single" w:sz="6" w:space="0" w:color="auto"/>
            </w:tcBorders>
            <w:shd w:val="clear" w:color="auto" w:fill="D9D9D9"/>
            <w:vAlign w:val="center"/>
          </w:tcPr>
          <w:p w:rsidR="00CE5367" w:rsidRPr="00CE5367" w:rsidRDefault="00CE5367" w:rsidP="00CE5367">
            <w:pPr>
              <w:autoSpaceDE w:val="0"/>
              <w:autoSpaceDN w:val="0"/>
              <w:adjustRightInd w:val="0"/>
              <w:spacing w:after="0" w:line="240" w:lineRule="auto"/>
              <w:ind w:left="108" w:right="108"/>
              <w:jc w:val="center"/>
              <w:rPr>
                <w:rFonts w:ascii="Times New Roman" w:eastAsia="Times New Roman" w:hAnsi="Times New Roman" w:cs="Times New Roman"/>
                <w:b/>
                <w:sz w:val="24"/>
                <w:szCs w:val="24"/>
              </w:rPr>
            </w:pPr>
            <w:r w:rsidRPr="00CE5367">
              <w:rPr>
                <w:rFonts w:ascii="Times New Roman" w:eastAsia="Times New Roman" w:hAnsi="Times New Roman" w:cs="Times New Roman"/>
                <w:b/>
                <w:sz w:val="24"/>
                <w:szCs w:val="24"/>
              </w:rPr>
              <w:t>Form Name and Number</w:t>
            </w:r>
          </w:p>
        </w:tc>
        <w:tc>
          <w:tcPr>
            <w:tcW w:w="630" w:type="dxa"/>
            <w:tcBorders>
              <w:top w:val="single" w:sz="4" w:space="0" w:color="auto"/>
              <w:bottom w:val="single" w:sz="6" w:space="0" w:color="auto"/>
            </w:tcBorders>
            <w:shd w:val="clear" w:color="auto" w:fill="D9D9D9"/>
            <w:vAlign w:val="center"/>
          </w:tcPr>
          <w:p w:rsidR="00CE5367" w:rsidRPr="00CE5367" w:rsidRDefault="00CE5367" w:rsidP="00CE5367">
            <w:pPr>
              <w:autoSpaceDE w:val="0"/>
              <w:autoSpaceDN w:val="0"/>
              <w:adjustRightInd w:val="0"/>
              <w:spacing w:after="0" w:line="240" w:lineRule="auto"/>
              <w:jc w:val="center"/>
              <w:rPr>
                <w:rFonts w:ascii="Times New Roman" w:eastAsia="Times New Roman" w:hAnsi="Times New Roman" w:cs="Times New Roman"/>
                <w:b/>
                <w:sz w:val="24"/>
                <w:szCs w:val="24"/>
              </w:rPr>
            </w:pPr>
            <w:r w:rsidRPr="00CE5367">
              <w:rPr>
                <w:rFonts w:ascii="Times New Roman" w:eastAsia="Times New Roman" w:hAnsi="Times New Roman" w:cs="Times New Roman"/>
                <w:b/>
                <w:sz w:val="24"/>
                <w:szCs w:val="24"/>
              </w:rPr>
              <w:sym w:font="Wingdings" w:char="F0FC"/>
            </w:r>
          </w:p>
        </w:tc>
      </w:tr>
      <w:tr w:rsidR="00CE5367" w:rsidRPr="00CE5367" w:rsidTr="00CE5367">
        <w:trPr>
          <w:cantSplit/>
        </w:trPr>
        <w:tc>
          <w:tcPr>
            <w:tcW w:w="6390" w:type="dxa"/>
            <w:tcBorders>
              <w:top w:val="single" w:sz="4" w:space="0" w:color="auto"/>
              <w:bottom w:val="single" w:sz="6" w:space="0" w:color="auto"/>
            </w:tcBorders>
            <w:vAlign w:val="center"/>
          </w:tcPr>
          <w:p w:rsidR="00CE5367" w:rsidRPr="00CE5367" w:rsidRDefault="00CE5367" w:rsidP="00CE5367">
            <w:pPr>
              <w:autoSpaceDE w:val="0"/>
              <w:autoSpaceDN w:val="0"/>
              <w:adjustRightInd w:val="0"/>
              <w:spacing w:after="0" w:line="240" w:lineRule="auto"/>
              <w:ind w:left="108" w:right="108"/>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SF-424 Application for Federal Assistance</w:t>
            </w:r>
          </w:p>
        </w:tc>
        <w:tc>
          <w:tcPr>
            <w:tcW w:w="630" w:type="dxa"/>
            <w:tcBorders>
              <w:top w:val="single" w:sz="4" w:space="0" w:color="auto"/>
              <w:bottom w:val="single" w:sz="6" w:space="0" w:color="auto"/>
            </w:tcBorders>
            <w:vAlign w:val="center"/>
          </w:tcPr>
          <w:p w:rsidR="00CE5367" w:rsidRPr="00CE5367" w:rsidRDefault="00CE5367" w:rsidP="00CE5367">
            <w:pPr>
              <w:autoSpaceDE w:val="0"/>
              <w:autoSpaceDN w:val="0"/>
              <w:adjustRightInd w:val="0"/>
              <w:spacing w:after="0" w:line="240" w:lineRule="auto"/>
              <w:jc w:val="center"/>
              <w:rPr>
                <w:rFonts w:ascii="Times New Roman" w:eastAsia="Times New Roman" w:hAnsi="Times New Roman" w:cs="Times New Roman"/>
                <w:sz w:val="24"/>
                <w:szCs w:val="24"/>
              </w:rPr>
            </w:pPr>
          </w:p>
        </w:tc>
      </w:tr>
      <w:tr w:rsidR="00CE5367" w:rsidRPr="00CE5367" w:rsidTr="00CE5367">
        <w:trPr>
          <w:cantSplit/>
        </w:trPr>
        <w:tc>
          <w:tcPr>
            <w:tcW w:w="6390" w:type="dxa"/>
            <w:tcBorders>
              <w:top w:val="single" w:sz="6" w:space="0" w:color="auto"/>
              <w:bottom w:val="single" w:sz="4" w:space="0" w:color="auto"/>
            </w:tcBorders>
            <w:vAlign w:val="center"/>
          </w:tcPr>
          <w:p w:rsidR="00CE5367" w:rsidRPr="00CE5367" w:rsidRDefault="00CE5367" w:rsidP="00CE5367">
            <w:pPr>
              <w:autoSpaceDE w:val="0"/>
              <w:autoSpaceDN w:val="0"/>
              <w:adjustRightInd w:val="0"/>
              <w:spacing w:after="0" w:line="240" w:lineRule="auto"/>
              <w:ind w:left="108" w:right="108"/>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SF-424A Budget Information - Non-Construction Programs</w:t>
            </w:r>
          </w:p>
        </w:tc>
        <w:tc>
          <w:tcPr>
            <w:tcW w:w="630" w:type="dxa"/>
            <w:tcBorders>
              <w:top w:val="single" w:sz="6" w:space="0" w:color="auto"/>
              <w:bottom w:val="single" w:sz="4" w:space="0" w:color="auto"/>
            </w:tcBorders>
            <w:vAlign w:val="center"/>
          </w:tcPr>
          <w:p w:rsidR="00CE5367" w:rsidRPr="00CE5367" w:rsidRDefault="00CE5367" w:rsidP="00CE5367">
            <w:pPr>
              <w:autoSpaceDE w:val="0"/>
              <w:autoSpaceDN w:val="0"/>
              <w:adjustRightInd w:val="0"/>
              <w:spacing w:after="0" w:line="240" w:lineRule="auto"/>
              <w:jc w:val="center"/>
              <w:rPr>
                <w:rFonts w:ascii="Times New Roman" w:eastAsia="Times New Roman" w:hAnsi="Times New Roman" w:cs="Times New Roman"/>
                <w:sz w:val="24"/>
                <w:szCs w:val="24"/>
              </w:rPr>
            </w:pPr>
          </w:p>
        </w:tc>
      </w:tr>
      <w:tr w:rsidR="00CE5367" w:rsidRPr="00CE5367" w:rsidTr="00CE5367">
        <w:trPr>
          <w:cantSplit/>
        </w:trPr>
        <w:tc>
          <w:tcPr>
            <w:tcW w:w="6390" w:type="dxa"/>
            <w:tcBorders>
              <w:top w:val="single" w:sz="4" w:space="0" w:color="auto"/>
              <w:bottom w:val="single" w:sz="4" w:space="0" w:color="auto"/>
            </w:tcBorders>
            <w:vAlign w:val="center"/>
          </w:tcPr>
          <w:p w:rsidR="00CE5367" w:rsidRPr="00CE5367" w:rsidRDefault="00CE5367" w:rsidP="00CE5367">
            <w:pPr>
              <w:autoSpaceDE w:val="0"/>
              <w:autoSpaceDN w:val="0"/>
              <w:adjustRightInd w:val="0"/>
              <w:spacing w:after="0" w:line="240" w:lineRule="auto"/>
              <w:ind w:left="108" w:right="108"/>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SF-424B Assurances - Non-Construction Programs</w:t>
            </w:r>
          </w:p>
        </w:tc>
        <w:tc>
          <w:tcPr>
            <w:tcW w:w="630" w:type="dxa"/>
            <w:tcBorders>
              <w:top w:val="single" w:sz="4" w:space="0" w:color="auto"/>
              <w:bottom w:val="single" w:sz="4" w:space="0" w:color="auto"/>
            </w:tcBorders>
            <w:vAlign w:val="center"/>
          </w:tcPr>
          <w:p w:rsidR="00CE5367" w:rsidRPr="00CE5367" w:rsidRDefault="00CE5367" w:rsidP="00CE5367">
            <w:pPr>
              <w:autoSpaceDE w:val="0"/>
              <w:autoSpaceDN w:val="0"/>
              <w:adjustRightInd w:val="0"/>
              <w:spacing w:after="0" w:line="240" w:lineRule="auto"/>
              <w:jc w:val="center"/>
              <w:rPr>
                <w:rFonts w:ascii="Times New Roman" w:eastAsia="Times New Roman" w:hAnsi="Times New Roman" w:cs="Times New Roman"/>
                <w:sz w:val="24"/>
                <w:szCs w:val="24"/>
              </w:rPr>
            </w:pPr>
          </w:p>
        </w:tc>
      </w:tr>
      <w:tr w:rsidR="00CE5367" w:rsidRPr="00CE5367" w:rsidTr="00CE5367">
        <w:trPr>
          <w:cantSplit/>
        </w:trPr>
        <w:tc>
          <w:tcPr>
            <w:tcW w:w="6390" w:type="dxa"/>
            <w:tcBorders>
              <w:top w:val="single" w:sz="4" w:space="0" w:color="auto"/>
              <w:bottom w:val="single" w:sz="4" w:space="0" w:color="auto"/>
            </w:tcBorders>
            <w:vAlign w:val="center"/>
          </w:tcPr>
          <w:p w:rsidR="00CE5367" w:rsidRPr="00CE5367" w:rsidRDefault="00CE5367" w:rsidP="00CE5367">
            <w:pPr>
              <w:autoSpaceDE w:val="0"/>
              <w:autoSpaceDN w:val="0"/>
              <w:adjustRightInd w:val="0"/>
              <w:spacing w:after="0" w:line="240" w:lineRule="auto"/>
              <w:ind w:left="108" w:right="108"/>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Grants.gov Lobbying Form</w:t>
            </w:r>
          </w:p>
        </w:tc>
        <w:tc>
          <w:tcPr>
            <w:tcW w:w="630" w:type="dxa"/>
            <w:tcBorders>
              <w:top w:val="single" w:sz="4" w:space="0" w:color="auto"/>
              <w:bottom w:val="single" w:sz="4" w:space="0" w:color="auto"/>
            </w:tcBorders>
            <w:vAlign w:val="center"/>
          </w:tcPr>
          <w:p w:rsidR="00CE5367" w:rsidRPr="00CE5367" w:rsidRDefault="00CE5367" w:rsidP="00CE5367">
            <w:pPr>
              <w:autoSpaceDE w:val="0"/>
              <w:autoSpaceDN w:val="0"/>
              <w:adjustRightInd w:val="0"/>
              <w:spacing w:after="0" w:line="240" w:lineRule="auto"/>
              <w:jc w:val="center"/>
              <w:rPr>
                <w:rFonts w:ascii="Times New Roman" w:eastAsia="Times New Roman" w:hAnsi="Times New Roman" w:cs="Times New Roman"/>
                <w:sz w:val="24"/>
                <w:szCs w:val="24"/>
              </w:rPr>
            </w:pPr>
          </w:p>
        </w:tc>
      </w:tr>
      <w:tr w:rsidR="00CE5367" w:rsidRPr="00CE5367" w:rsidTr="00CE5367">
        <w:trPr>
          <w:cantSplit/>
        </w:trPr>
        <w:tc>
          <w:tcPr>
            <w:tcW w:w="6390" w:type="dxa"/>
            <w:tcBorders>
              <w:top w:val="single" w:sz="4" w:space="0" w:color="auto"/>
              <w:bottom w:val="single" w:sz="4" w:space="0" w:color="auto"/>
            </w:tcBorders>
            <w:vAlign w:val="center"/>
          </w:tcPr>
          <w:p w:rsidR="00CE5367" w:rsidRPr="00CE5367" w:rsidRDefault="00CE5367" w:rsidP="00CE5367">
            <w:pPr>
              <w:autoSpaceDE w:val="0"/>
              <w:autoSpaceDN w:val="0"/>
              <w:adjustRightInd w:val="0"/>
              <w:spacing w:after="0" w:line="240" w:lineRule="auto"/>
              <w:ind w:left="108" w:right="108"/>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Project Proposal (Attachment A to this document)</w:t>
            </w:r>
          </w:p>
        </w:tc>
        <w:tc>
          <w:tcPr>
            <w:tcW w:w="630" w:type="dxa"/>
            <w:tcBorders>
              <w:top w:val="single" w:sz="4" w:space="0" w:color="auto"/>
              <w:bottom w:val="single" w:sz="4" w:space="0" w:color="auto"/>
            </w:tcBorders>
            <w:vAlign w:val="center"/>
          </w:tcPr>
          <w:p w:rsidR="00CE5367" w:rsidRPr="00CE5367" w:rsidRDefault="00CE5367" w:rsidP="00CE5367">
            <w:pPr>
              <w:autoSpaceDE w:val="0"/>
              <w:autoSpaceDN w:val="0"/>
              <w:adjustRightInd w:val="0"/>
              <w:spacing w:after="0" w:line="240" w:lineRule="auto"/>
              <w:jc w:val="center"/>
              <w:rPr>
                <w:rFonts w:ascii="Times New Roman" w:eastAsia="Times New Roman" w:hAnsi="Times New Roman" w:cs="Times New Roman"/>
                <w:sz w:val="24"/>
                <w:szCs w:val="24"/>
              </w:rPr>
            </w:pPr>
          </w:p>
        </w:tc>
      </w:tr>
      <w:tr w:rsidR="00CE5367" w:rsidRPr="00CE5367" w:rsidTr="00CE5367">
        <w:trPr>
          <w:cantSplit/>
        </w:trPr>
        <w:tc>
          <w:tcPr>
            <w:tcW w:w="6390" w:type="dxa"/>
            <w:tcBorders>
              <w:top w:val="single" w:sz="4" w:space="0" w:color="auto"/>
              <w:bottom w:val="single" w:sz="4" w:space="0" w:color="auto"/>
            </w:tcBorders>
            <w:vAlign w:val="center"/>
          </w:tcPr>
          <w:p w:rsidR="00CE5367" w:rsidRPr="00CE5367" w:rsidRDefault="00CE5367" w:rsidP="00CE5367">
            <w:pPr>
              <w:autoSpaceDE w:val="0"/>
              <w:autoSpaceDN w:val="0"/>
              <w:adjustRightInd w:val="0"/>
              <w:spacing w:after="0" w:line="240" w:lineRule="auto"/>
              <w:ind w:left="108" w:right="108"/>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Budget Detail (Attachment B to this document)</w:t>
            </w:r>
          </w:p>
        </w:tc>
        <w:tc>
          <w:tcPr>
            <w:tcW w:w="630" w:type="dxa"/>
            <w:tcBorders>
              <w:top w:val="single" w:sz="4" w:space="0" w:color="auto"/>
              <w:bottom w:val="single" w:sz="4" w:space="0" w:color="auto"/>
            </w:tcBorders>
            <w:vAlign w:val="center"/>
          </w:tcPr>
          <w:p w:rsidR="00CE5367" w:rsidRPr="00CE5367" w:rsidRDefault="00CE5367" w:rsidP="00CE5367">
            <w:pPr>
              <w:autoSpaceDE w:val="0"/>
              <w:autoSpaceDN w:val="0"/>
              <w:adjustRightInd w:val="0"/>
              <w:spacing w:after="0" w:line="240" w:lineRule="auto"/>
              <w:jc w:val="center"/>
              <w:rPr>
                <w:rFonts w:ascii="Times New Roman" w:eastAsia="Times New Roman" w:hAnsi="Times New Roman" w:cs="Times New Roman"/>
                <w:sz w:val="24"/>
                <w:szCs w:val="24"/>
              </w:rPr>
            </w:pPr>
          </w:p>
        </w:tc>
      </w:tr>
      <w:tr w:rsidR="00CE5367" w:rsidRPr="00CE5367" w:rsidTr="00CE5367">
        <w:trPr>
          <w:cantSplit/>
        </w:trPr>
        <w:tc>
          <w:tcPr>
            <w:tcW w:w="6390" w:type="dxa"/>
            <w:tcBorders>
              <w:top w:val="single" w:sz="4" w:space="0" w:color="auto"/>
              <w:bottom w:val="single" w:sz="4" w:space="0" w:color="auto"/>
            </w:tcBorders>
            <w:vAlign w:val="center"/>
          </w:tcPr>
          <w:p w:rsidR="00CE5367" w:rsidRPr="00CE5367" w:rsidRDefault="00CE5367" w:rsidP="00CE5367">
            <w:pPr>
              <w:autoSpaceDE w:val="0"/>
              <w:autoSpaceDN w:val="0"/>
              <w:adjustRightInd w:val="0"/>
              <w:spacing w:after="0" w:line="240" w:lineRule="auto"/>
              <w:ind w:left="108" w:right="108"/>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Federal Agency-approved Negotiated Indirect Cost Rate Agreement (NICRA), if applicable</w:t>
            </w:r>
          </w:p>
        </w:tc>
        <w:tc>
          <w:tcPr>
            <w:tcW w:w="630" w:type="dxa"/>
            <w:tcBorders>
              <w:top w:val="single" w:sz="4" w:space="0" w:color="auto"/>
              <w:bottom w:val="single" w:sz="4" w:space="0" w:color="auto"/>
            </w:tcBorders>
            <w:vAlign w:val="center"/>
          </w:tcPr>
          <w:p w:rsidR="00CE5367" w:rsidRPr="00CE5367" w:rsidRDefault="00CE5367" w:rsidP="00CE5367">
            <w:pPr>
              <w:autoSpaceDE w:val="0"/>
              <w:autoSpaceDN w:val="0"/>
              <w:adjustRightInd w:val="0"/>
              <w:spacing w:after="0" w:line="240" w:lineRule="auto"/>
              <w:jc w:val="center"/>
              <w:rPr>
                <w:rFonts w:ascii="Times New Roman" w:eastAsia="Times New Roman" w:hAnsi="Times New Roman" w:cs="Times New Roman"/>
                <w:sz w:val="24"/>
                <w:szCs w:val="24"/>
              </w:rPr>
            </w:pPr>
          </w:p>
        </w:tc>
      </w:tr>
      <w:tr w:rsidR="00CE5367" w:rsidRPr="00CE5367" w:rsidTr="00CE5367">
        <w:trPr>
          <w:cantSplit/>
        </w:trPr>
        <w:tc>
          <w:tcPr>
            <w:tcW w:w="6390" w:type="dxa"/>
            <w:tcBorders>
              <w:top w:val="single" w:sz="4" w:space="0" w:color="auto"/>
              <w:bottom w:val="single" w:sz="4" w:space="0" w:color="auto"/>
            </w:tcBorders>
            <w:vAlign w:val="center"/>
          </w:tcPr>
          <w:p w:rsidR="00CE5367" w:rsidRPr="00CE5367" w:rsidRDefault="00CE5367" w:rsidP="00CE5367">
            <w:pPr>
              <w:autoSpaceDE w:val="0"/>
              <w:autoSpaceDN w:val="0"/>
              <w:adjustRightInd w:val="0"/>
              <w:spacing w:after="0" w:line="240" w:lineRule="auto"/>
              <w:ind w:left="108" w:right="108"/>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lastRenderedPageBreak/>
              <w:t>Financial Assistance Evaluation Questionnaire (if applicable)</w:t>
            </w:r>
          </w:p>
        </w:tc>
        <w:tc>
          <w:tcPr>
            <w:tcW w:w="630" w:type="dxa"/>
            <w:tcBorders>
              <w:top w:val="single" w:sz="4" w:space="0" w:color="auto"/>
              <w:bottom w:val="single" w:sz="4" w:space="0" w:color="auto"/>
            </w:tcBorders>
            <w:vAlign w:val="center"/>
          </w:tcPr>
          <w:p w:rsidR="00CE5367" w:rsidRPr="00CE5367" w:rsidRDefault="00CE5367" w:rsidP="00CE5367">
            <w:pPr>
              <w:autoSpaceDE w:val="0"/>
              <w:autoSpaceDN w:val="0"/>
              <w:adjustRightInd w:val="0"/>
              <w:spacing w:after="0" w:line="240" w:lineRule="auto"/>
              <w:jc w:val="center"/>
              <w:rPr>
                <w:rFonts w:ascii="Times New Roman" w:eastAsia="Times New Roman" w:hAnsi="Times New Roman" w:cs="Times New Roman"/>
                <w:sz w:val="24"/>
                <w:szCs w:val="24"/>
              </w:rPr>
            </w:pPr>
          </w:p>
        </w:tc>
      </w:tr>
    </w:tbl>
    <w:p w:rsidR="00CE5367" w:rsidRPr="00CE5367" w:rsidRDefault="00CE5367" w:rsidP="00CE5367">
      <w:pPr>
        <w:tabs>
          <w:tab w:val="left" w:pos="1080"/>
          <w:tab w:val="left" w:pos="1620"/>
        </w:tabs>
        <w:autoSpaceDE w:val="0"/>
        <w:autoSpaceDN w:val="0"/>
        <w:adjustRightInd w:val="0"/>
        <w:spacing w:after="0" w:line="240" w:lineRule="auto"/>
        <w:ind w:left="1080" w:hanging="540"/>
        <w:rPr>
          <w:rFonts w:ascii="Times New Roman" w:eastAsia="Times New Roman" w:hAnsi="Times New Roman" w:cs="Times New Roman"/>
          <w:sz w:val="24"/>
          <w:szCs w:val="24"/>
        </w:rPr>
      </w:pPr>
    </w:p>
    <w:p w:rsidR="00CE5367" w:rsidRPr="00CE5367" w:rsidRDefault="00CE5367" w:rsidP="00CE5367">
      <w:pPr>
        <w:tabs>
          <w:tab w:val="left" w:pos="-720"/>
          <w:tab w:val="left" w:pos="-360"/>
          <w:tab w:val="left" w:pos="60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after="0" w:line="240" w:lineRule="auto"/>
        <w:ind w:left="1620" w:hanging="540"/>
        <w:rPr>
          <w:rFonts w:ascii="Times New Roman" w:eastAsia="Times New Roman" w:hAnsi="Times New Roman" w:cs="Times New Roman"/>
          <w:color w:val="000000"/>
          <w:sz w:val="24"/>
          <w:szCs w:val="24"/>
        </w:rPr>
      </w:pPr>
      <w:r w:rsidRPr="00CE5367">
        <w:rPr>
          <w:rFonts w:ascii="Times New Roman" w:eastAsia="Times New Roman" w:hAnsi="Times New Roman" w:cs="Times New Roman"/>
          <w:sz w:val="24"/>
          <w:szCs w:val="24"/>
        </w:rPr>
        <w:t>a.</w:t>
      </w:r>
      <w:r w:rsidRPr="00CE5367">
        <w:rPr>
          <w:rFonts w:ascii="Times New Roman" w:eastAsia="Times New Roman" w:hAnsi="Times New Roman" w:cs="Times New Roman"/>
          <w:sz w:val="24"/>
          <w:szCs w:val="24"/>
        </w:rPr>
        <w:tab/>
      </w:r>
      <w:r w:rsidRPr="00CE5367">
        <w:rPr>
          <w:rFonts w:ascii="Times New Roman" w:eastAsia="Times New Roman" w:hAnsi="Times New Roman" w:cs="Times New Roman"/>
          <w:color w:val="000000"/>
          <w:sz w:val="24"/>
          <w:szCs w:val="24"/>
        </w:rPr>
        <w:t>Project Proposal (Attachment A)</w:t>
      </w:r>
    </w:p>
    <w:p w:rsidR="00CE5367" w:rsidRPr="00CE5367" w:rsidRDefault="00CE5367" w:rsidP="00CE5367">
      <w:pPr>
        <w:tabs>
          <w:tab w:val="left" w:pos="-720"/>
          <w:tab w:val="left" w:pos="-360"/>
          <w:tab w:val="left" w:pos="60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after="0" w:line="240" w:lineRule="auto"/>
        <w:ind w:left="1620" w:hanging="540"/>
        <w:rPr>
          <w:rFonts w:ascii="Times New Roman" w:eastAsia="Times New Roman" w:hAnsi="Times New Roman" w:cs="Times New Roman"/>
          <w:color w:val="000000"/>
          <w:sz w:val="24"/>
          <w:szCs w:val="24"/>
        </w:rPr>
      </w:pPr>
    </w:p>
    <w:p w:rsidR="00CE5367" w:rsidRPr="00CE5367" w:rsidRDefault="00CE5367" w:rsidP="00CE5367">
      <w:pPr>
        <w:tabs>
          <w:tab w:val="left" w:pos="-720"/>
          <w:tab w:val="left" w:pos="-360"/>
        </w:tabs>
        <w:autoSpaceDE w:val="0"/>
        <w:autoSpaceDN w:val="0"/>
        <w:adjustRightInd w:val="0"/>
        <w:spacing w:after="0" w:line="240" w:lineRule="auto"/>
        <w:ind w:left="2160" w:hanging="540"/>
        <w:rPr>
          <w:rFonts w:ascii="Times New Roman" w:eastAsia="Times New Roman" w:hAnsi="Times New Roman" w:cs="Times New Roman"/>
          <w:sz w:val="24"/>
          <w:szCs w:val="24"/>
        </w:rPr>
      </w:pPr>
      <w:r w:rsidRPr="00CE5367">
        <w:rPr>
          <w:rFonts w:ascii="Times New Roman" w:eastAsia="Times New Roman" w:hAnsi="Times New Roman" w:cs="Times New Roman"/>
          <w:color w:val="000000"/>
          <w:sz w:val="24"/>
          <w:szCs w:val="24"/>
        </w:rPr>
        <w:t>1)</w:t>
      </w:r>
      <w:r w:rsidRPr="00CE5367">
        <w:rPr>
          <w:rFonts w:ascii="Times New Roman" w:eastAsia="Times New Roman" w:hAnsi="Times New Roman" w:cs="Times New Roman"/>
          <w:color w:val="000000"/>
          <w:sz w:val="24"/>
          <w:szCs w:val="24"/>
        </w:rPr>
        <w:tab/>
        <w:t>Attachment A is a suggested project proposal template and may be used when submitting your pr</w:t>
      </w:r>
      <w:r w:rsidRPr="00CE5367">
        <w:rPr>
          <w:rFonts w:ascii="Times New Roman" w:eastAsia="Times New Roman" w:hAnsi="Times New Roman" w:cs="Times New Roman"/>
          <w:sz w:val="24"/>
          <w:szCs w:val="24"/>
        </w:rPr>
        <w:t xml:space="preserve">oposal.  The proposal must be no longer than 15 pages, with a type-face no smaller than 11-point, and have at least one (1) inch margins on all sides.  The 15 page limit includes all text, figures, references, and vitae, but does not include the Budget Detail (Attachment B). </w:t>
      </w:r>
    </w:p>
    <w:p w:rsidR="00CE5367" w:rsidRPr="00CE5367" w:rsidRDefault="00CE5367" w:rsidP="00CE5367">
      <w:pPr>
        <w:tabs>
          <w:tab w:val="left" w:pos="-720"/>
          <w:tab w:val="left" w:pos="-360"/>
        </w:tabs>
        <w:autoSpaceDE w:val="0"/>
        <w:autoSpaceDN w:val="0"/>
        <w:adjustRightInd w:val="0"/>
        <w:spacing w:after="0" w:line="240" w:lineRule="auto"/>
        <w:ind w:left="1620" w:hanging="540"/>
        <w:rPr>
          <w:rFonts w:ascii="Times New Roman" w:eastAsia="Times New Roman" w:hAnsi="Times New Roman" w:cs="Times New Roman"/>
          <w:sz w:val="24"/>
          <w:szCs w:val="24"/>
        </w:rPr>
      </w:pPr>
    </w:p>
    <w:p w:rsidR="00CE5367" w:rsidRPr="00CE5367" w:rsidRDefault="00CE5367" w:rsidP="00CE5367">
      <w:pPr>
        <w:tabs>
          <w:tab w:val="left" w:pos="-720"/>
          <w:tab w:val="left" w:pos="-360"/>
        </w:tabs>
        <w:autoSpaceDE w:val="0"/>
        <w:autoSpaceDN w:val="0"/>
        <w:adjustRightInd w:val="0"/>
        <w:spacing w:after="0" w:line="240" w:lineRule="auto"/>
        <w:ind w:left="216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2)</w:t>
      </w:r>
      <w:r w:rsidRPr="00CE5367">
        <w:rPr>
          <w:rFonts w:ascii="Times New Roman" w:eastAsia="Times New Roman" w:hAnsi="Times New Roman" w:cs="Times New Roman"/>
          <w:sz w:val="24"/>
          <w:szCs w:val="24"/>
        </w:rPr>
        <w:tab/>
        <w:t>All proposals are confidential.</w:t>
      </w:r>
    </w:p>
    <w:p w:rsidR="00CE5367" w:rsidRPr="00CE5367" w:rsidRDefault="00CE5367" w:rsidP="00CE5367">
      <w:pPr>
        <w:autoSpaceDE w:val="0"/>
        <w:autoSpaceDN w:val="0"/>
        <w:adjustRightInd w:val="0"/>
        <w:spacing w:after="0" w:line="240" w:lineRule="auto"/>
        <w:ind w:left="1620" w:hanging="540"/>
        <w:rPr>
          <w:rFonts w:ascii="Times New Roman" w:eastAsia="Times New Roman" w:hAnsi="Times New Roman" w:cs="Times New Roman"/>
          <w:sz w:val="24"/>
          <w:szCs w:val="24"/>
        </w:rPr>
      </w:pPr>
    </w:p>
    <w:p w:rsidR="00CE5367" w:rsidRPr="00CE5367" w:rsidRDefault="00CE5367" w:rsidP="00CE5367">
      <w:pPr>
        <w:tabs>
          <w:tab w:val="left" w:pos="-720"/>
          <w:tab w:val="left" w:pos="-360"/>
          <w:tab w:val="left" w:pos="60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after="0" w:line="240" w:lineRule="auto"/>
        <w:ind w:left="162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b.</w:t>
      </w:r>
      <w:r w:rsidRPr="00CE5367">
        <w:rPr>
          <w:rFonts w:ascii="Times New Roman" w:eastAsia="Times New Roman" w:hAnsi="Times New Roman" w:cs="Times New Roman"/>
          <w:sz w:val="24"/>
          <w:szCs w:val="24"/>
        </w:rPr>
        <w:tab/>
        <w:t>Budget Detail (Attachment B)</w:t>
      </w:r>
    </w:p>
    <w:p w:rsidR="00CE5367" w:rsidRPr="00CE5367" w:rsidRDefault="00CE5367" w:rsidP="00CE5367">
      <w:pPr>
        <w:tabs>
          <w:tab w:val="left" w:pos="-720"/>
          <w:tab w:val="left" w:pos="-360"/>
          <w:tab w:val="left" w:pos="60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after="0" w:line="240" w:lineRule="auto"/>
        <w:ind w:left="1620" w:hanging="540"/>
        <w:rPr>
          <w:rFonts w:ascii="Times New Roman" w:eastAsia="Times New Roman" w:hAnsi="Times New Roman" w:cs="Times New Roman"/>
          <w:sz w:val="24"/>
          <w:szCs w:val="24"/>
        </w:rPr>
      </w:pPr>
    </w:p>
    <w:p w:rsidR="00CE5367" w:rsidRPr="00CE5367" w:rsidRDefault="00CE5367" w:rsidP="00CE5367">
      <w:pPr>
        <w:tabs>
          <w:tab w:val="left" w:pos="2160"/>
        </w:tabs>
        <w:autoSpaceDE w:val="0"/>
        <w:autoSpaceDN w:val="0"/>
        <w:adjustRightInd w:val="0"/>
        <w:spacing w:after="0" w:line="240" w:lineRule="auto"/>
        <w:ind w:left="216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1)</w:t>
      </w:r>
      <w:r w:rsidRPr="00CE5367">
        <w:rPr>
          <w:rFonts w:ascii="Times New Roman" w:eastAsia="Times New Roman" w:hAnsi="Times New Roman" w:cs="Times New Roman"/>
          <w:sz w:val="24"/>
          <w:szCs w:val="24"/>
        </w:rPr>
        <w:tab/>
        <w:t xml:space="preserve">Use the Budget Detail form (Attachment B) to present the breakdown of your estimated costs by category needed to accomplish project activities.  Estimated costs should be described in sufficient detail so that they may be checked for reasonableness.  Include a description of any cost share (cash, in-kind, etc.) listed.  Lump sum costs are not acceptable in any category, without a detail breakdown of how the </w:t>
      </w:r>
      <w:proofErr w:type="gramStart"/>
      <w:r w:rsidRPr="00CE5367">
        <w:rPr>
          <w:rFonts w:ascii="Times New Roman" w:eastAsia="Times New Roman" w:hAnsi="Times New Roman" w:cs="Times New Roman"/>
          <w:sz w:val="24"/>
          <w:szCs w:val="24"/>
        </w:rPr>
        <w:t>cost were</w:t>
      </w:r>
      <w:proofErr w:type="gramEnd"/>
      <w:r w:rsidRPr="00CE5367">
        <w:rPr>
          <w:rFonts w:ascii="Times New Roman" w:eastAsia="Times New Roman" w:hAnsi="Times New Roman" w:cs="Times New Roman"/>
          <w:sz w:val="24"/>
          <w:szCs w:val="24"/>
        </w:rPr>
        <w:t xml:space="preserve"> arrived out.  No profit or fees are allowable.</w:t>
      </w:r>
    </w:p>
    <w:p w:rsidR="00CE5367" w:rsidRPr="00CE5367" w:rsidRDefault="00CE5367" w:rsidP="00CE5367">
      <w:pPr>
        <w:tabs>
          <w:tab w:val="left" w:pos="2160"/>
        </w:tabs>
        <w:autoSpaceDE w:val="0"/>
        <w:autoSpaceDN w:val="0"/>
        <w:adjustRightInd w:val="0"/>
        <w:spacing w:after="0" w:line="240" w:lineRule="auto"/>
        <w:ind w:left="2160" w:hanging="540"/>
        <w:rPr>
          <w:rFonts w:ascii="Times New Roman" w:eastAsia="Times New Roman" w:hAnsi="Times New Roman" w:cs="Times New Roman"/>
          <w:sz w:val="24"/>
          <w:szCs w:val="24"/>
        </w:rPr>
      </w:pPr>
    </w:p>
    <w:p w:rsidR="00CE5367" w:rsidRPr="00CE5367" w:rsidRDefault="00CE5367" w:rsidP="00CE5367">
      <w:pPr>
        <w:tabs>
          <w:tab w:val="left" w:pos="2160"/>
        </w:tabs>
        <w:autoSpaceDE w:val="0"/>
        <w:autoSpaceDN w:val="0"/>
        <w:adjustRightInd w:val="0"/>
        <w:spacing w:after="0" w:line="240" w:lineRule="auto"/>
        <w:ind w:left="216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2)</w:t>
      </w:r>
      <w:r w:rsidRPr="00CE5367">
        <w:rPr>
          <w:rFonts w:ascii="Times New Roman" w:eastAsia="Times New Roman" w:hAnsi="Times New Roman" w:cs="Times New Roman"/>
          <w:sz w:val="24"/>
          <w:szCs w:val="24"/>
        </w:rPr>
        <w:tab/>
        <w:t>Budget details should be broken down into the following categories:</w:t>
      </w:r>
    </w:p>
    <w:p w:rsidR="00CE5367" w:rsidRPr="00CE5367" w:rsidRDefault="00CE5367" w:rsidP="00CE5367">
      <w:pPr>
        <w:tabs>
          <w:tab w:val="left" w:pos="1980"/>
        </w:tabs>
        <w:autoSpaceDE w:val="0"/>
        <w:autoSpaceDN w:val="0"/>
        <w:adjustRightInd w:val="0"/>
        <w:spacing w:after="0" w:line="240" w:lineRule="auto"/>
        <w:ind w:left="216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270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(a)</w:t>
      </w:r>
      <w:r w:rsidRPr="00CE5367">
        <w:rPr>
          <w:rFonts w:ascii="Times New Roman" w:eastAsia="Times New Roman" w:hAnsi="Times New Roman" w:cs="Times New Roman"/>
          <w:sz w:val="24"/>
          <w:szCs w:val="24"/>
        </w:rPr>
        <w:tab/>
        <w:t xml:space="preserve">Personnel Costs.  Salaries or wages of employees working directly on this agreement </w:t>
      </w:r>
      <w:proofErr w:type="gramStart"/>
      <w:r w:rsidRPr="00CE5367">
        <w:rPr>
          <w:rFonts w:ascii="Times New Roman" w:eastAsia="Times New Roman" w:hAnsi="Times New Roman" w:cs="Times New Roman"/>
          <w:sz w:val="24"/>
          <w:szCs w:val="24"/>
        </w:rPr>
        <w:t>project,</w:t>
      </w:r>
      <w:proofErr w:type="gramEnd"/>
      <w:r w:rsidRPr="00CE5367">
        <w:rPr>
          <w:rFonts w:ascii="Times New Roman" w:eastAsia="Times New Roman" w:hAnsi="Times New Roman" w:cs="Times New Roman"/>
          <w:sz w:val="24"/>
          <w:szCs w:val="24"/>
        </w:rPr>
        <w:t xml:space="preserve"> indicate program manager and other key personnel by name and title.  Other personnel may be indicated by title alone.  For all positions, indicate salaries or wages and estimated hours or percent of time to be spent on the agreement.</w:t>
      </w:r>
    </w:p>
    <w:p w:rsidR="00CE5367" w:rsidRPr="00CE5367" w:rsidRDefault="00CE5367" w:rsidP="00CE5367">
      <w:pPr>
        <w:tabs>
          <w:tab w:val="left" w:pos="1980"/>
        </w:tabs>
        <w:autoSpaceDE w:val="0"/>
        <w:autoSpaceDN w:val="0"/>
        <w:adjustRightInd w:val="0"/>
        <w:spacing w:after="0" w:line="240" w:lineRule="auto"/>
        <w:ind w:left="270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270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(b)</w:t>
      </w:r>
      <w:r w:rsidRPr="00CE5367">
        <w:rPr>
          <w:rFonts w:ascii="Times New Roman" w:eastAsia="Times New Roman" w:hAnsi="Times New Roman" w:cs="Times New Roman"/>
          <w:sz w:val="24"/>
          <w:szCs w:val="24"/>
        </w:rPr>
        <w:tab/>
        <w:t xml:space="preserve">Fringe Benefit Costs.  </w:t>
      </w:r>
      <w:proofErr w:type="gramStart"/>
      <w:r w:rsidRPr="00CE5367">
        <w:rPr>
          <w:rFonts w:ascii="Times New Roman" w:eastAsia="Times New Roman" w:hAnsi="Times New Roman" w:cs="Times New Roman"/>
          <w:sz w:val="24"/>
          <w:szCs w:val="24"/>
        </w:rPr>
        <w:t>The costs of fringe benefits of employees working directly on this agreement project.</w:t>
      </w:r>
      <w:proofErr w:type="gramEnd"/>
      <w:r w:rsidRPr="00CE5367">
        <w:rPr>
          <w:rFonts w:ascii="Times New Roman" w:eastAsia="Times New Roman" w:hAnsi="Times New Roman" w:cs="Times New Roman"/>
          <w:sz w:val="24"/>
          <w:szCs w:val="24"/>
        </w:rPr>
        <w:t xml:space="preserve">  Indicate rates/amounts, what costs are included in this category, and the basis of the rate computations.  Federally approved rate agreements are acceptable for compliance with this item.</w:t>
      </w:r>
    </w:p>
    <w:p w:rsidR="00CE5367" w:rsidRPr="00CE5367" w:rsidRDefault="00CE5367" w:rsidP="00CE5367">
      <w:pPr>
        <w:autoSpaceDE w:val="0"/>
        <w:autoSpaceDN w:val="0"/>
        <w:adjustRightInd w:val="0"/>
        <w:spacing w:after="0" w:line="240" w:lineRule="auto"/>
        <w:ind w:left="270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270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(c)</w:t>
      </w:r>
      <w:r w:rsidRPr="00CE5367">
        <w:rPr>
          <w:rFonts w:ascii="Times New Roman" w:eastAsia="Times New Roman" w:hAnsi="Times New Roman" w:cs="Times New Roman"/>
          <w:sz w:val="24"/>
          <w:szCs w:val="24"/>
        </w:rPr>
        <w:tab/>
        <w:t xml:space="preserve">Travel Costs.  The estimated costs for travel related to agreement activities.  Include the purpose of trip, destination, </w:t>
      </w:r>
      <w:proofErr w:type="gramStart"/>
      <w:r w:rsidRPr="00CE5367">
        <w:rPr>
          <w:rFonts w:ascii="Times New Roman" w:eastAsia="Times New Roman" w:hAnsi="Times New Roman" w:cs="Times New Roman"/>
          <w:sz w:val="24"/>
          <w:szCs w:val="24"/>
        </w:rPr>
        <w:t>number</w:t>
      </w:r>
      <w:proofErr w:type="gramEnd"/>
      <w:r w:rsidRPr="00CE5367">
        <w:rPr>
          <w:rFonts w:ascii="Times New Roman" w:eastAsia="Times New Roman" w:hAnsi="Times New Roman" w:cs="Times New Roman"/>
          <w:sz w:val="24"/>
          <w:szCs w:val="24"/>
        </w:rPr>
        <w:t xml:space="preserve"> of persons traveling, length of stay, and all travel costs including airfare, per diem, lodging, and miscellaneous travel-related expenses.  For local travel, include mileage and rate of compensation.  If </w:t>
      </w:r>
      <w:r w:rsidRPr="00CE5367">
        <w:rPr>
          <w:rFonts w:ascii="Times New Roman" w:eastAsia="Times New Roman" w:hAnsi="Times New Roman" w:cs="Times New Roman"/>
          <w:sz w:val="24"/>
          <w:szCs w:val="24"/>
        </w:rPr>
        <w:lastRenderedPageBreak/>
        <w:t xml:space="preserve">applicable, indicate that the costs are per your organization's written travel policy.  Current Federal per diem rates (the maximum allowances that federal employees are reimbursed for expenses incurred while on official travel) may be found at </w:t>
      </w:r>
      <w:hyperlink r:id="rId16" w:history="1">
        <w:r w:rsidRPr="00CE5367">
          <w:rPr>
            <w:rFonts w:ascii="Times New Roman" w:eastAsia="Times New Roman" w:hAnsi="Times New Roman" w:cs="Times New Roman"/>
            <w:color w:val="0000FF"/>
            <w:sz w:val="24"/>
            <w:szCs w:val="24"/>
            <w:u w:val="single"/>
          </w:rPr>
          <w:t>http://www.gsa.gov/portal/content/104877</w:t>
        </w:r>
      </w:hyperlink>
      <w:r w:rsidRPr="00CE5367">
        <w:rPr>
          <w:rFonts w:ascii="Times New Roman" w:eastAsia="Times New Roman" w:hAnsi="Times New Roman" w:cs="Times New Roman"/>
          <w:sz w:val="24"/>
          <w:szCs w:val="24"/>
        </w:rPr>
        <w:t>.</w:t>
      </w:r>
    </w:p>
    <w:p w:rsidR="00CE5367" w:rsidRPr="00CE5367" w:rsidRDefault="00CE5367" w:rsidP="00CE5367">
      <w:pPr>
        <w:autoSpaceDE w:val="0"/>
        <w:autoSpaceDN w:val="0"/>
        <w:adjustRightInd w:val="0"/>
        <w:spacing w:after="0" w:line="240" w:lineRule="auto"/>
        <w:ind w:left="270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270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(d)</w:t>
      </w:r>
      <w:r w:rsidRPr="00CE5367">
        <w:rPr>
          <w:rFonts w:ascii="Times New Roman" w:eastAsia="Times New Roman" w:hAnsi="Times New Roman" w:cs="Times New Roman"/>
          <w:sz w:val="24"/>
          <w:szCs w:val="24"/>
        </w:rPr>
        <w:tab/>
        <w:t>Equipment Costs.  Equipment is defined as expendable tangible personal property having a useful life of more than one (1) year and an acquisition cost of more than $5,000.00, or a value which reaches the capitalization threshold level established by the organization for financial statement purposes.</w:t>
      </w:r>
    </w:p>
    <w:p w:rsidR="00CE5367" w:rsidRPr="00CE5367" w:rsidRDefault="00CE5367" w:rsidP="00CE5367">
      <w:pPr>
        <w:autoSpaceDE w:val="0"/>
        <w:autoSpaceDN w:val="0"/>
        <w:adjustRightInd w:val="0"/>
        <w:spacing w:after="0" w:line="240" w:lineRule="auto"/>
        <w:ind w:left="270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270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(e)</w:t>
      </w:r>
      <w:r w:rsidRPr="00CE5367">
        <w:rPr>
          <w:rFonts w:ascii="Times New Roman" w:eastAsia="Times New Roman" w:hAnsi="Times New Roman" w:cs="Times New Roman"/>
          <w:sz w:val="24"/>
          <w:szCs w:val="24"/>
        </w:rPr>
        <w:tab/>
        <w:t xml:space="preserve">Supply Costs.  </w:t>
      </w:r>
      <w:proofErr w:type="gramStart"/>
      <w:r w:rsidRPr="00CE5367">
        <w:rPr>
          <w:rFonts w:ascii="Times New Roman" w:eastAsia="Times New Roman" w:hAnsi="Times New Roman" w:cs="Times New Roman"/>
          <w:sz w:val="24"/>
          <w:szCs w:val="24"/>
        </w:rPr>
        <w:t>The costs of consumable supplies and materials to be used for agreement activities.</w:t>
      </w:r>
      <w:proofErr w:type="gramEnd"/>
      <w:r w:rsidRPr="00CE5367">
        <w:rPr>
          <w:rFonts w:ascii="Times New Roman" w:eastAsia="Times New Roman" w:hAnsi="Times New Roman" w:cs="Times New Roman"/>
          <w:sz w:val="24"/>
          <w:szCs w:val="24"/>
        </w:rPr>
        <w:t xml:space="preserve">  </w:t>
      </w:r>
      <w:proofErr w:type="gramStart"/>
      <w:r w:rsidRPr="00CE5367">
        <w:rPr>
          <w:rFonts w:ascii="Times New Roman" w:eastAsia="Times New Roman" w:hAnsi="Times New Roman" w:cs="Times New Roman"/>
          <w:sz w:val="24"/>
          <w:szCs w:val="24"/>
        </w:rPr>
        <w:t>List each item and quantity individually.</w:t>
      </w:r>
      <w:proofErr w:type="gramEnd"/>
    </w:p>
    <w:p w:rsidR="00CE5367" w:rsidRPr="00CE5367" w:rsidRDefault="00CE5367" w:rsidP="00CE5367">
      <w:pPr>
        <w:autoSpaceDE w:val="0"/>
        <w:autoSpaceDN w:val="0"/>
        <w:adjustRightInd w:val="0"/>
        <w:spacing w:after="0" w:line="240" w:lineRule="auto"/>
        <w:ind w:left="270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270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(f)</w:t>
      </w:r>
      <w:r w:rsidRPr="00CE5367">
        <w:rPr>
          <w:rFonts w:ascii="Times New Roman" w:eastAsia="Times New Roman" w:hAnsi="Times New Roman" w:cs="Times New Roman"/>
          <w:sz w:val="24"/>
          <w:szCs w:val="24"/>
        </w:rPr>
        <w:tab/>
        <w:t>Contractual Costs.  Include estimated costs of proposed professional and technical consultants and contractors participating on the project.  Identify all work that will be accomplished, including a breakdown of all tasks to be completed, and a detailed budget estimate of time, rates, supplies, and materials that will be required for each task.  Any changes or additions will require a request for approval.  Procurement procedures must comply with 2 CFR Parts 200.317 through 200.326.</w:t>
      </w:r>
    </w:p>
    <w:p w:rsidR="00CE5367" w:rsidRPr="00CE5367" w:rsidRDefault="00CE5367" w:rsidP="00CE5367">
      <w:pPr>
        <w:autoSpaceDE w:val="0"/>
        <w:autoSpaceDN w:val="0"/>
        <w:adjustRightInd w:val="0"/>
        <w:spacing w:after="0" w:line="240" w:lineRule="auto"/>
        <w:ind w:left="270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270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(g)</w:t>
      </w:r>
      <w:r w:rsidRPr="00CE5367">
        <w:rPr>
          <w:rFonts w:ascii="Times New Roman" w:eastAsia="Times New Roman" w:hAnsi="Times New Roman" w:cs="Times New Roman"/>
          <w:sz w:val="24"/>
          <w:szCs w:val="24"/>
        </w:rPr>
        <w:tab/>
        <w:t>Construction Costs.  The cost of any construction directly related to the project activities.</w:t>
      </w:r>
    </w:p>
    <w:p w:rsidR="00CE5367" w:rsidRPr="00CE5367" w:rsidRDefault="00CE5367" w:rsidP="00CE5367">
      <w:pPr>
        <w:autoSpaceDE w:val="0"/>
        <w:autoSpaceDN w:val="0"/>
        <w:adjustRightInd w:val="0"/>
        <w:spacing w:after="0" w:line="240" w:lineRule="auto"/>
        <w:ind w:left="270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270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(h)</w:t>
      </w:r>
      <w:r w:rsidRPr="00CE5367">
        <w:rPr>
          <w:rFonts w:ascii="Times New Roman" w:eastAsia="Times New Roman" w:hAnsi="Times New Roman" w:cs="Times New Roman"/>
          <w:sz w:val="24"/>
          <w:szCs w:val="24"/>
        </w:rPr>
        <w:tab/>
        <w:t>Other Costs.  The cost of items not listed above and which do not fit in any other category, such as the cost of duplicating and printing, equipment rental, postage, etc.  No profit or fee will be allowed.</w:t>
      </w:r>
    </w:p>
    <w:p w:rsidR="00CE5367" w:rsidRPr="00CE5367" w:rsidRDefault="00CE5367" w:rsidP="00CE5367">
      <w:pPr>
        <w:autoSpaceDE w:val="0"/>
        <w:autoSpaceDN w:val="0"/>
        <w:adjustRightInd w:val="0"/>
        <w:spacing w:after="0" w:line="240" w:lineRule="auto"/>
        <w:ind w:left="270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270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w:t>
      </w:r>
      <w:proofErr w:type="spellStart"/>
      <w:proofErr w:type="gramStart"/>
      <w:r w:rsidRPr="00CE5367">
        <w:rPr>
          <w:rFonts w:ascii="Times New Roman" w:eastAsia="Times New Roman" w:hAnsi="Times New Roman" w:cs="Times New Roman"/>
          <w:sz w:val="24"/>
          <w:szCs w:val="24"/>
        </w:rPr>
        <w:t>i</w:t>
      </w:r>
      <w:proofErr w:type="spellEnd"/>
      <w:proofErr w:type="gramEnd"/>
      <w:r w:rsidRPr="00CE5367">
        <w:rPr>
          <w:rFonts w:ascii="Times New Roman" w:eastAsia="Times New Roman" w:hAnsi="Times New Roman" w:cs="Times New Roman"/>
          <w:sz w:val="24"/>
          <w:szCs w:val="24"/>
        </w:rPr>
        <w:t>)</w:t>
      </w:r>
      <w:r w:rsidRPr="00CE5367">
        <w:rPr>
          <w:rFonts w:ascii="Times New Roman" w:eastAsia="Times New Roman" w:hAnsi="Times New Roman" w:cs="Times New Roman"/>
          <w:sz w:val="24"/>
          <w:szCs w:val="24"/>
        </w:rPr>
        <w:tab/>
        <w:t xml:space="preserve">Total Direct Costs.  </w:t>
      </w:r>
      <w:proofErr w:type="gramStart"/>
      <w:r w:rsidRPr="00CE5367">
        <w:rPr>
          <w:rFonts w:ascii="Times New Roman" w:eastAsia="Times New Roman" w:hAnsi="Times New Roman" w:cs="Times New Roman"/>
          <w:sz w:val="24"/>
          <w:szCs w:val="24"/>
        </w:rPr>
        <w:t>The sum of categories (a) through (h).</w:t>
      </w:r>
      <w:proofErr w:type="gramEnd"/>
    </w:p>
    <w:p w:rsidR="00CE5367" w:rsidRPr="00CE5367" w:rsidRDefault="00CE5367" w:rsidP="00CE5367">
      <w:pPr>
        <w:autoSpaceDE w:val="0"/>
        <w:autoSpaceDN w:val="0"/>
        <w:adjustRightInd w:val="0"/>
        <w:spacing w:after="0" w:line="240" w:lineRule="auto"/>
        <w:ind w:left="270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270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(j)</w:t>
      </w:r>
      <w:r w:rsidRPr="00CE5367">
        <w:rPr>
          <w:rFonts w:ascii="Times New Roman" w:eastAsia="Times New Roman" w:hAnsi="Times New Roman" w:cs="Times New Roman"/>
          <w:sz w:val="24"/>
          <w:szCs w:val="24"/>
        </w:rPr>
        <w:tab/>
        <w:t xml:space="preserve">Indirect Costs.  </w:t>
      </w:r>
    </w:p>
    <w:p w:rsidR="00CE5367" w:rsidRPr="00CE5367" w:rsidRDefault="00CE5367" w:rsidP="00CE5367">
      <w:pPr>
        <w:tabs>
          <w:tab w:val="left" w:pos="2340"/>
        </w:tabs>
        <w:autoSpaceDE w:val="0"/>
        <w:autoSpaceDN w:val="0"/>
        <w:adjustRightInd w:val="0"/>
        <w:spacing w:after="0" w:line="240" w:lineRule="auto"/>
        <w:ind w:left="2340" w:hanging="36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324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(1)</w:t>
      </w:r>
      <w:r w:rsidRPr="00CE5367">
        <w:rPr>
          <w:rFonts w:ascii="Times New Roman" w:eastAsia="Times New Roman" w:hAnsi="Times New Roman" w:cs="Times New Roman"/>
          <w:sz w:val="24"/>
          <w:szCs w:val="24"/>
        </w:rPr>
        <w:tab/>
        <w:t xml:space="preserve">If indirect costs will be charged to the project, complete this section and show the proposed rate, cost base, and proposed amount for allowable indirect costs.  It is not acceptable to simply incorporate indirect rates within other direct cost line items.  </w:t>
      </w:r>
    </w:p>
    <w:p w:rsidR="00CE5367" w:rsidRPr="00CE5367" w:rsidRDefault="00CE5367" w:rsidP="00CE5367">
      <w:pPr>
        <w:tabs>
          <w:tab w:val="left" w:pos="2340"/>
        </w:tabs>
        <w:autoSpaceDE w:val="0"/>
        <w:autoSpaceDN w:val="0"/>
        <w:adjustRightInd w:val="0"/>
        <w:spacing w:after="0" w:line="240" w:lineRule="auto"/>
        <w:ind w:left="3240" w:hanging="540"/>
        <w:rPr>
          <w:rFonts w:ascii="Times New Roman" w:eastAsia="Times New Roman" w:hAnsi="Times New Roman" w:cs="Times New Roman"/>
          <w:sz w:val="24"/>
          <w:szCs w:val="24"/>
        </w:rPr>
      </w:pPr>
    </w:p>
    <w:p w:rsidR="00CE5367" w:rsidRPr="00CE5367" w:rsidRDefault="00CE5367" w:rsidP="00CE5367">
      <w:pPr>
        <w:tabs>
          <w:tab w:val="left" w:pos="2340"/>
        </w:tabs>
        <w:autoSpaceDE w:val="0"/>
        <w:autoSpaceDN w:val="0"/>
        <w:adjustRightInd w:val="0"/>
        <w:spacing w:after="0" w:line="240" w:lineRule="auto"/>
        <w:ind w:left="324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(2)</w:t>
      </w:r>
      <w:r w:rsidRPr="00CE5367">
        <w:rPr>
          <w:rFonts w:ascii="Times New Roman" w:eastAsia="Times New Roman" w:hAnsi="Times New Roman" w:cs="Times New Roman"/>
          <w:sz w:val="24"/>
          <w:szCs w:val="24"/>
        </w:rPr>
        <w:tab/>
      </w:r>
      <w:proofErr w:type="gramStart"/>
      <w:r w:rsidRPr="00CE5367">
        <w:rPr>
          <w:rFonts w:ascii="Times New Roman" w:eastAsia="Times New Roman" w:hAnsi="Times New Roman" w:cs="Times New Roman"/>
          <w:sz w:val="24"/>
          <w:szCs w:val="24"/>
        </w:rPr>
        <w:t>Include</w:t>
      </w:r>
      <w:proofErr w:type="gramEnd"/>
      <w:r w:rsidRPr="00CE5367">
        <w:rPr>
          <w:rFonts w:ascii="Times New Roman" w:eastAsia="Times New Roman" w:hAnsi="Times New Roman" w:cs="Times New Roman"/>
          <w:sz w:val="24"/>
          <w:szCs w:val="24"/>
        </w:rPr>
        <w:t xml:space="preserve"> a copy of any federally approved negotiated indirect cost rate agreement (NICRA).</w:t>
      </w:r>
    </w:p>
    <w:p w:rsidR="00CE5367" w:rsidRPr="00CE5367" w:rsidRDefault="00CE5367" w:rsidP="00CE5367">
      <w:pPr>
        <w:tabs>
          <w:tab w:val="left" w:pos="2340"/>
        </w:tabs>
        <w:autoSpaceDE w:val="0"/>
        <w:autoSpaceDN w:val="0"/>
        <w:adjustRightInd w:val="0"/>
        <w:spacing w:after="0" w:line="240" w:lineRule="auto"/>
        <w:ind w:left="3240" w:hanging="540"/>
        <w:rPr>
          <w:rFonts w:ascii="Times New Roman" w:eastAsia="Times New Roman" w:hAnsi="Times New Roman" w:cs="Times New Roman"/>
          <w:sz w:val="24"/>
          <w:szCs w:val="24"/>
        </w:rPr>
      </w:pPr>
    </w:p>
    <w:p w:rsidR="00CE5367" w:rsidRPr="00CE5367" w:rsidRDefault="00CE5367" w:rsidP="00CE5367">
      <w:pPr>
        <w:tabs>
          <w:tab w:val="left" w:pos="2340"/>
        </w:tabs>
        <w:autoSpaceDE w:val="0"/>
        <w:autoSpaceDN w:val="0"/>
        <w:adjustRightInd w:val="0"/>
        <w:spacing w:after="0" w:line="240" w:lineRule="auto"/>
        <w:ind w:left="324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lastRenderedPageBreak/>
        <w:t>(3)</w:t>
      </w:r>
      <w:r w:rsidRPr="00CE5367">
        <w:rPr>
          <w:rFonts w:ascii="Times New Roman" w:eastAsia="Times New Roman" w:hAnsi="Times New Roman" w:cs="Times New Roman"/>
          <w:sz w:val="24"/>
          <w:szCs w:val="24"/>
        </w:rPr>
        <w:tab/>
        <w:t xml:space="preserve">If your organization has never had a NICRA, the BLM Grants Management Officer (GMO) may allow an indirect cost rate of up to 10% of your base modified total direct costs (MTDC).  MTDC includes all salaries and wages, fringe benefits, materials and supplies, services, travel, and </w:t>
      </w:r>
      <w:proofErr w:type="spellStart"/>
      <w:r w:rsidRPr="00CE5367">
        <w:rPr>
          <w:rFonts w:ascii="Times New Roman" w:eastAsia="Times New Roman" w:hAnsi="Times New Roman" w:cs="Times New Roman"/>
          <w:sz w:val="24"/>
          <w:szCs w:val="24"/>
        </w:rPr>
        <w:t>subgrants</w:t>
      </w:r>
      <w:proofErr w:type="spellEnd"/>
      <w:r w:rsidRPr="00CE5367">
        <w:rPr>
          <w:rFonts w:ascii="Times New Roman" w:eastAsia="Times New Roman" w:hAnsi="Times New Roman" w:cs="Times New Roman"/>
          <w:sz w:val="24"/>
          <w:szCs w:val="24"/>
        </w:rPr>
        <w:t xml:space="preserve"> and subcontracts up to the first $25,000 of each.  Include the computational basis for the indirect expense pool and corresponding allocation base for your rate.</w:t>
      </w:r>
    </w:p>
    <w:p w:rsidR="00CE5367" w:rsidRPr="00CE5367" w:rsidRDefault="00CE5367" w:rsidP="00CE5367">
      <w:pPr>
        <w:tabs>
          <w:tab w:val="left" w:pos="2340"/>
        </w:tabs>
        <w:autoSpaceDE w:val="0"/>
        <w:autoSpaceDN w:val="0"/>
        <w:adjustRightInd w:val="0"/>
        <w:spacing w:after="0" w:line="240" w:lineRule="auto"/>
        <w:ind w:left="3240" w:hanging="540"/>
        <w:rPr>
          <w:rFonts w:ascii="Times New Roman" w:eastAsia="Times New Roman" w:hAnsi="Times New Roman" w:cs="Times New Roman"/>
          <w:sz w:val="24"/>
          <w:szCs w:val="24"/>
        </w:rPr>
      </w:pPr>
    </w:p>
    <w:p w:rsidR="00CE5367" w:rsidRPr="00CE5367" w:rsidRDefault="00CE5367" w:rsidP="00CE5367">
      <w:pPr>
        <w:tabs>
          <w:tab w:val="left" w:pos="2340"/>
        </w:tabs>
        <w:autoSpaceDE w:val="0"/>
        <w:autoSpaceDN w:val="0"/>
        <w:adjustRightInd w:val="0"/>
        <w:spacing w:after="0" w:line="240" w:lineRule="auto"/>
        <w:ind w:left="324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(4)</w:t>
      </w:r>
      <w:r w:rsidRPr="00CE5367">
        <w:rPr>
          <w:rFonts w:ascii="Times New Roman" w:eastAsia="Times New Roman" w:hAnsi="Times New Roman" w:cs="Times New Roman"/>
          <w:sz w:val="24"/>
          <w:szCs w:val="24"/>
        </w:rPr>
        <w:tab/>
        <w:t xml:space="preserve">Information on obtaining a NICRA, "Preparing and Submitting Indirect Cost Proposals," is available from the Department of the Interior, National Business Center, Indirect Cost Section, at </w:t>
      </w:r>
      <w:hyperlink r:id="rId17" w:history="1">
        <w:r w:rsidRPr="00CE5367">
          <w:rPr>
            <w:rFonts w:ascii="Times New Roman" w:eastAsia="Times New Roman" w:hAnsi="Times New Roman" w:cs="Times New Roman"/>
            <w:color w:val="0000FF"/>
            <w:sz w:val="24"/>
            <w:szCs w:val="24"/>
            <w:u w:val="single"/>
          </w:rPr>
          <w:t>http://www.aqd.nbc.gov/services/ICS.aspx</w:t>
        </w:r>
      </w:hyperlink>
      <w:r w:rsidRPr="00CE5367">
        <w:rPr>
          <w:rFonts w:ascii="Times New Roman" w:eastAsia="Times New Roman" w:hAnsi="Times New Roman" w:cs="Times New Roman"/>
          <w:sz w:val="24"/>
          <w:szCs w:val="24"/>
        </w:rPr>
        <w:t>.</w:t>
      </w:r>
    </w:p>
    <w:p w:rsidR="00CE5367" w:rsidRPr="00CE5367" w:rsidRDefault="00CE5367" w:rsidP="00CE5367">
      <w:pPr>
        <w:tabs>
          <w:tab w:val="left" w:pos="2340"/>
        </w:tabs>
        <w:autoSpaceDE w:val="0"/>
        <w:autoSpaceDN w:val="0"/>
        <w:adjustRightInd w:val="0"/>
        <w:spacing w:after="0" w:line="240" w:lineRule="auto"/>
        <w:ind w:left="324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270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(k)</w:t>
      </w:r>
      <w:r w:rsidRPr="00CE5367">
        <w:rPr>
          <w:rFonts w:ascii="Times New Roman" w:eastAsia="Times New Roman" w:hAnsi="Times New Roman" w:cs="Times New Roman"/>
          <w:sz w:val="24"/>
          <w:szCs w:val="24"/>
        </w:rPr>
        <w:tab/>
        <w:t>Total Costs.  The total of both direct and indirect costs estimated to be expended on this agreement's activities.</w:t>
      </w:r>
    </w:p>
    <w:p w:rsidR="00CE5367" w:rsidRPr="00CE5367" w:rsidRDefault="00CE5367" w:rsidP="00CE5367">
      <w:pPr>
        <w:tabs>
          <w:tab w:val="left" w:pos="2340"/>
        </w:tabs>
        <w:autoSpaceDE w:val="0"/>
        <w:autoSpaceDN w:val="0"/>
        <w:adjustRightInd w:val="0"/>
        <w:spacing w:after="0" w:line="240" w:lineRule="auto"/>
        <w:ind w:left="2340" w:hanging="360"/>
        <w:rPr>
          <w:rFonts w:ascii="Times New Roman" w:eastAsia="Times New Roman" w:hAnsi="Times New Roman" w:cs="Times New Roman"/>
          <w:sz w:val="24"/>
          <w:szCs w:val="24"/>
        </w:rPr>
      </w:pPr>
    </w:p>
    <w:p w:rsidR="00CE5367" w:rsidRPr="00CE5367" w:rsidRDefault="00CE5367" w:rsidP="00CE5367">
      <w:pPr>
        <w:tabs>
          <w:tab w:val="left" w:pos="1080"/>
          <w:tab w:val="left" w:pos="1620"/>
        </w:tabs>
        <w:autoSpaceDE w:val="0"/>
        <w:autoSpaceDN w:val="0"/>
        <w:adjustRightInd w:val="0"/>
        <w:spacing w:after="0" w:line="240" w:lineRule="auto"/>
        <w:ind w:left="1080" w:hanging="540"/>
        <w:rPr>
          <w:rFonts w:ascii="Times New Roman" w:eastAsia="Times New Roman" w:hAnsi="Times New Roman" w:cs="Times New Roman"/>
          <w:b/>
          <w:sz w:val="24"/>
          <w:szCs w:val="24"/>
        </w:rPr>
      </w:pPr>
      <w:r w:rsidRPr="00CE5367">
        <w:rPr>
          <w:rFonts w:ascii="Times New Roman" w:eastAsia="Times New Roman" w:hAnsi="Times New Roman" w:cs="Times New Roman"/>
          <w:b/>
          <w:sz w:val="24"/>
          <w:szCs w:val="24"/>
        </w:rPr>
        <w:t>4.</w:t>
      </w:r>
      <w:r w:rsidRPr="00CE5367">
        <w:rPr>
          <w:rFonts w:ascii="Times New Roman" w:eastAsia="Times New Roman" w:hAnsi="Times New Roman" w:cs="Times New Roman"/>
          <w:b/>
          <w:sz w:val="24"/>
          <w:szCs w:val="24"/>
        </w:rPr>
        <w:tab/>
        <w:t>Submission Dates and Times</w:t>
      </w:r>
    </w:p>
    <w:p w:rsidR="00CE5367" w:rsidRPr="00CE5367" w:rsidRDefault="00CE5367" w:rsidP="00CE5367">
      <w:pPr>
        <w:autoSpaceDE w:val="0"/>
        <w:autoSpaceDN w:val="0"/>
        <w:adjustRightInd w:val="0"/>
        <w:spacing w:after="0" w:line="240" w:lineRule="auto"/>
        <w:ind w:left="108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See announcement cover sheet for the deadline (date and time) for submission of applications.  Applications must be received by the BLM prior to the posted deadline.  Any application received after the deadline for submission may not be considered for award unless it can be determined the delay was caused by Federal government mishandling.</w:t>
      </w:r>
    </w:p>
    <w:p w:rsidR="00CE5367" w:rsidRPr="00CE5367" w:rsidRDefault="00CE5367" w:rsidP="00CE5367">
      <w:pPr>
        <w:tabs>
          <w:tab w:val="left" w:pos="1620"/>
        </w:tabs>
        <w:autoSpaceDE w:val="0"/>
        <w:autoSpaceDN w:val="0"/>
        <w:adjustRightInd w:val="0"/>
        <w:spacing w:after="0" w:line="240" w:lineRule="auto"/>
        <w:ind w:left="1627" w:hanging="547"/>
        <w:rPr>
          <w:rFonts w:ascii="Times New Roman" w:eastAsia="Times New Roman" w:hAnsi="Times New Roman" w:cs="Times New Roman"/>
          <w:sz w:val="24"/>
          <w:szCs w:val="24"/>
        </w:rPr>
      </w:pPr>
    </w:p>
    <w:p w:rsidR="00CE5367" w:rsidRPr="00CE5367" w:rsidRDefault="00CE5367" w:rsidP="00CE5367">
      <w:pPr>
        <w:tabs>
          <w:tab w:val="left" w:pos="1080"/>
        </w:tabs>
        <w:autoSpaceDE w:val="0"/>
        <w:autoSpaceDN w:val="0"/>
        <w:adjustRightInd w:val="0"/>
        <w:spacing w:after="0" w:line="240" w:lineRule="auto"/>
        <w:ind w:left="1080" w:hanging="540"/>
        <w:rPr>
          <w:rFonts w:ascii="Times New Roman" w:eastAsia="Times New Roman" w:hAnsi="Times New Roman" w:cs="Times New Roman"/>
          <w:b/>
          <w:sz w:val="24"/>
          <w:szCs w:val="24"/>
        </w:rPr>
      </w:pPr>
      <w:r w:rsidRPr="00CE5367">
        <w:rPr>
          <w:rFonts w:ascii="Times New Roman" w:eastAsia="Times New Roman" w:hAnsi="Times New Roman" w:cs="Times New Roman"/>
          <w:b/>
          <w:sz w:val="24"/>
          <w:szCs w:val="24"/>
        </w:rPr>
        <w:t>5.</w:t>
      </w:r>
      <w:r w:rsidRPr="00CE5367">
        <w:rPr>
          <w:rFonts w:ascii="Times New Roman" w:eastAsia="Times New Roman" w:hAnsi="Times New Roman" w:cs="Times New Roman"/>
          <w:b/>
          <w:sz w:val="24"/>
          <w:szCs w:val="24"/>
        </w:rPr>
        <w:tab/>
        <w:t xml:space="preserve">Application Submission via </w:t>
      </w:r>
      <w:hyperlink r:id="rId18" w:history="1">
        <w:r w:rsidRPr="00CE5367">
          <w:rPr>
            <w:rFonts w:ascii="Times New Roman" w:eastAsia="Times New Roman" w:hAnsi="Times New Roman" w:cs="Times New Roman"/>
            <w:b/>
            <w:color w:val="0000FF"/>
            <w:sz w:val="24"/>
            <w:szCs w:val="24"/>
            <w:u w:val="single"/>
          </w:rPr>
          <w:t>www.grants.gov</w:t>
        </w:r>
      </w:hyperlink>
    </w:p>
    <w:p w:rsidR="00CE5367" w:rsidRPr="00CE5367" w:rsidRDefault="00CE5367" w:rsidP="00CE5367">
      <w:pPr>
        <w:tabs>
          <w:tab w:val="left" w:pos="1080"/>
        </w:tabs>
        <w:autoSpaceDE w:val="0"/>
        <w:autoSpaceDN w:val="0"/>
        <w:adjustRightInd w:val="0"/>
        <w:spacing w:after="0" w:line="240" w:lineRule="auto"/>
        <w:ind w:left="108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ab/>
        <w:t xml:space="preserve">The Bureau of Land Management participates in the Grants.gov initiative which provides the Grant Community with a single website, </w:t>
      </w:r>
      <w:hyperlink r:id="rId19" w:history="1">
        <w:r w:rsidRPr="00CE5367">
          <w:rPr>
            <w:rFonts w:ascii="Times New Roman" w:eastAsia="Times New Roman" w:hAnsi="Times New Roman" w:cs="Times New Roman"/>
            <w:color w:val="0000FF"/>
            <w:sz w:val="24"/>
            <w:szCs w:val="24"/>
            <w:u w:val="single"/>
          </w:rPr>
          <w:t>www.grants.gov</w:t>
        </w:r>
      </w:hyperlink>
      <w:r w:rsidRPr="00CE5367">
        <w:rPr>
          <w:rFonts w:ascii="Times New Roman" w:eastAsia="Times New Roman" w:hAnsi="Times New Roman" w:cs="Times New Roman"/>
          <w:sz w:val="24"/>
          <w:szCs w:val="24"/>
        </w:rPr>
        <w:t>, to search for and apply for all federal grant opportunities.</w:t>
      </w:r>
    </w:p>
    <w:p w:rsidR="00CE5367" w:rsidRPr="00CE5367" w:rsidRDefault="00CE5367" w:rsidP="00CE5367">
      <w:pPr>
        <w:tabs>
          <w:tab w:val="left" w:pos="1620"/>
        </w:tabs>
        <w:autoSpaceDE w:val="0"/>
        <w:autoSpaceDN w:val="0"/>
        <w:adjustRightInd w:val="0"/>
        <w:spacing w:after="0" w:line="240" w:lineRule="auto"/>
        <w:ind w:left="1620" w:hanging="547"/>
        <w:rPr>
          <w:rFonts w:ascii="Times New Roman" w:eastAsia="Times New Roman" w:hAnsi="Times New Roman" w:cs="Times New Roman"/>
          <w:sz w:val="24"/>
          <w:szCs w:val="24"/>
        </w:rPr>
      </w:pPr>
    </w:p>
    <w:p w:rsidR="00CE5367" w:rsidRPr="00CE5367" w:rsidRDefault="00CE5367" w:rsidP="00CE5367">
      <w:pPr>
        <w:tabs>
          <w:tab w:val="left" w:pos="1620"/>
        </w:tabs>
        <w:autoSpaceDE w:val="0"/>
        <w:autoSpaceDN w:val="0"/>
        <w:adjustRightInd w:val="0"/>
        <w:spacing w:after="0" w:line="240" w:lineRule="auto"/>
        <w:ind w:left="162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a.</w:t>
      </w:r>
      <w:r w:rsidRPr="00CE5367">
        <w:rPr>
          <w:rFonts w:ascii="Times New Roman" w:eastAsia="Times New Roman" w:hAnsi="Times New Roman" w:cs="Times New Roman"/>
          <w:sz w:val="24"/>
          <w:szCs w:val="24"/>
        </w:rPr>
        <w:tab/>
        <w:t xml:space="preserve">All applicants should register at </w:t>
      </w:r>
      <w:hyperlink r:id="rId20" w:history="1">
        <w:r w:rsidRPr="00CE5367">
          <w:rPr>
            <w:rFonts w:ascii="Times New Roman" w:eastAsia="Times New Roman" w:hAnsi="Times New Roman" w:cs="Times New Roman"/>
            <w:color w:val="0000FF"/>
            <w:sz w:val="24"/>
            <w:szCs w:val="24"/>
            <w:u w:val="single"/>
          </w:rPr>
          <w:t>www.Grants.Gov</w:t>
        </w:r>
      </w:hyperlink>
      <w:r w:rsidRPr="00CE5367">
        <w:rPr>
          <w:rFonts w:ascii="Times New Roman" w:eastAsia="Times New Roman" w:hAnsi="Times New Roman" w:cs="Times New Roman"/>
          <w:sz w:val="24"/>
          <w:szCs w:val="24"/>
        </w:rPr>
        <w:t xml:space="preserve"> and all applications should be submitted electronically through </w:t>
      </w:r>
      <w:hyperlink r:id="rId21" w:history="1">
        <w:r w:rsidRPr="00CE5367">
          <w:rPr>
            <w:rFonts w:ascii="Times New Roman" w:eastAsia="Times New Roman" w:hAnsi="Times New Roman" w:cs="Times New Roman"/>
            <w:color w:val="0000FF"/>
            <w:sz w:val="24"/>
            <w:szCs w:val="24"/>
            <w:u w:val="single"/>
          </w:rPr>
          <w:t>www.Grants.gov</w:t>
        </w:r>
      </w:hyperlink>
      <w:r w:rsidRPr="00CE5367">
        <w:rPr>
          <w:rFonts w:ascii="Times New Roman" w:eastAsia="Times New Roman" w:hAnsi="Times New Roman" w:cs="Times New Roman"/>
          <w:sz w:val="24"/>
          <w:szCs w:val="24"/>
        </w:rPr>
        <w:t xml:space="preserve"> unless other arrangements are made and approved of in advance of the submission deadline.  If you have any questions or problems with the registration or application submission process, contact the Grants.gov Help Desk at 1-800-518-4726, or go to </w:t>
      </w:r>
      <w:hyperlink r:id="rId22" w:history="1">
        <w:r w:rsidRPr="00CE5367">
          <w:rPr>
            <w:rFonts w:ascii="Times New Roman" w:eastAsia="Times New Roman" w:hAnsi="Times New Roman" w:cs="Times New Roman"/>
            <w:color w:val="0000FF"/>
            <w:sz w:val="24"/>
            <w:szCs w:val="24"/>
            <w:u w:val="single"/>
          </w:rPr>
          <w:t>http://www.grants.gov/web/grants/support/technical-support/troubleshooting.html</w:t>
        </w:r>
      </w:hyperlink>
      <w:r w:rsidRPr="00CE5367">
        <w:rPr>
          <w:rFonts w:ascii="Times New Roman" w:eastAsia="Times New Roman" w:hAnsi="Times New Roman" w:cs="Times New Roman"/>
          <w:sz w:val="24"/>
          <w:szCs w:val="24"/>
        </w:rPr>
        <w:t xml:space="preserve"> for online help.</w:t>
      </w:r>
    </w:p>
    <w:p w:rsidR="00CE5367" w:rsidRPr="00CE5367" w:rsidRDefault="00CE5367" w:rsidP="00CE5367">
      <w:pPr>
        <w:tabs>
          <w:tab w:val="left" w:pos="1620"/>
        </w:tabs>
        <w:autoSpaceDE w:val="0"/>
        <w:autoSpaceDN w:val="0"/>
        <w:adjustRightInd w:val="0"/>
        <w:spacing w:after="0" w:line="240" w:lineRule="auto"/>
        <w:ind w:left="1620" w:hanging="540"/>
        <w:rPr>
          <w:rFonts w:ascii="Times New Roman" w:eastAsia="Times New Roman" w:hAnsi="Times New Roman" w:cs="Times New Roman"/>
          <w:sz w:val="24"/>
          <w:szCs w:val="24"/>
        </w:rPr>
      </w:pPr>
    </w:p>
    <w:p w:rsidR="00CE5367" w:rsidRPr="00CE5367" w:rsidRDefault="00CE5367" w:rsidP="00CE5367">
      <w:pPr>
        <w:tabs>
          <w:tab w:val="left" w:pos="1620"/>
        </w:tabs>
        <w:autoSpaceDE w:val="0"/>
        <w:autoSpaceDN w:val="0"/>
        <w:adjustRightInd w:val="0"/>
        <w:spacing w:after="0" w:line="240" w:lineRule="auto"/>
        <w:ind w:left="162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b.</w:t>
      </w:r>
      <w:r w:rsidRPr="00CE5367">
        <w:rPr>
          <w:rFonts w:ascii="Times New Roman" w:eastAsia="Times New Roman" w:hAnsi="Times New Roman" w:cs="Times New Roman"/>
          <w:sz w:val="24"/>
          <w:szCs w:val="24"/>
        </w:rPr>
        <w:tab/>
        <w:t xml:space="preserve">Applications submitted through </w:t>
      </w:r>
      <w:hyperlink r:id="rId23" w:history="1">
        <w:r w:rsidRPr="00CE5367">
          <w:rPr>
            <w:rFonts w:ascii="Times New Roman" w:eastAsia="Times New Roman" w:hAnsi="Times New Roman" w:cs="Times New Roman"/>
            <w:color w:val="0000FF"/>
            <w:sz w:val="24"/>
            <w:szCs w:val="24"/>
            <w:u w:val="single"/>
          </w:rPr>
          <w:t>www.Grants.gov</w:t>
        </w:r>
      </w:hyperlink>
      <w:r w:rsidRPr="00CE5367">
        <w:rPr>
          <w:rFonts w:ascii="Times New Roman" w:eastAsia="Times New Roman" w:hAnsi="Times New Roman" w:cs="Times New Roman"/>
          <w:sz w:val="24"/>
          <w:szCs w:val="24"/>
        </w:rPr>
        <w:t xml:space="preserve"> are considered to be electronically signed applications.</w:t>
      </w:r>
    </w:p>
    <w:p w:rsidR="00CE5367" w:rsidRPr="00CE5367" w:rsidRDefault="00CE5367" w:rsidP="00CE5367">
      <w:pPr>
        <w:autoSpaceDE w:val="0"/>
        <w:autoSpaceDN w:val="0"/>
        <w:adjustRightInd w:val="0"/>
        <w:spacing w:after="0" w:line="240" w:lineRule="auto"/>
        <w:rPr>
          <w:rFonts w:ascii="Times New Roman" w:eastAsia="Times New Roman" w:hAnsi="Times New Roman" w:cs="Times New Roman"/>
          <w:sz w:val="24"/>
          <w:szCs w:val="24"/>
        </w:rPr>
      </w:pPr>
    </w:p>
    <w:p w:rsidR="00CE5367" w:rsidRPr="00CE5367" w:rsidRDefault="00CE5367" w:rsidP="00CE5367">
      <w:pPr>
        <w:tabs>
          <w:tab w:val="left" w:pos="540"/>
          <w:tab w:val="left" w:pos="1080"/>
        </w:tabs>
        <w:autoSpaceDE w:val="0"/>
        <w:autoSpaceDN w:val="0"/>
        <w:adjustRightInd w:val="0"/>
        <w:spacing w:after="0" w:line="240" w:lineRule="auto"/>
        <w:rPr>
          <w:rFonts w:ascii="Times New Roman" w:eastAsia="Times New Roman" w:hAnsi="Times New Roman" w:cs="Times New Roman"/>
          <w:sz w:val="28"/>
          <w:szCs w:val="24"/>
        </w:rPr>
      </w:pPr>
      <w:r w:rsidRPr="00CE5367">
        <w:rPr>
          <w:rFonts w:ascii="Times New Roman" w:eastAsia="Times New Roman" w:hAnsi="Times New Roman" w:cs="Times New Roman"/>
          <w:b/>
          <w:sz w:val="28"/>
          <w:szCs w:val="24"/>
        </w:rPr>
        <w:t>E.</w:t>
      </w:r>
      <w:r w:rsidRPr="00CE5367">
        <w:rPr>
          <w:rFonts w:ascii="Times New Roman" w:eastAsia="Times New Roman" w:hAnsi="Times New Roman" w:cs="Times New Roman"/>
          <w:b/>
          <w:sz w:val="28"/>
          <w:szCs w:val="24"/>
        </w:rPr>
        <w:tab/>
        <w:t>APPLICATION REVIEW INFORMATION</w:t>
      </w:r>
    </w:p>
    <w:p w:rsidR="00CE5367" w:rsidRPr="00CE5367" w:rsidRDefault="00CE5367" w:rsidP="00CE5367">
      <w:pPr>
        <w:autoSpaceDE w:val="0"/>
        <w:autoSpaceDN w:val="0"/>
        <w:adjustRightInd w:val="0"/>
        <w:spacing w:after="0" w:line="240" w:lineRule="auto"/>
        <w:ind w:left="540"/>
        <w:rPr>
          <w:rFonts w:ascii="Times New Roman" w:eastAsia="Times New Roman" w:hAnsi="Times New Roman" w:cs="Times New Roman"/>
          <w:sz w:val="24"/>
          <w:szCs w:val="24"/>
        </w:rPr>
      </w:pPr>
    </w:p>
    <w:p w:rsidR="00CE5367" w:rsidRPr="00CE5367" w:rsidRDefault="00CE5367" w:rsidP="00CE5367">
      <w:pPr>
        <w:tabs>
          <w:tab w:val="left" w:pos="540"/>
        </w:tabs>
        <w:autoSpaceDE w:val="0"/>
        <w:autoSpaceDN w:val="0"/>
        <w:adjustRightInd w:val="0"/>
        <w:spacing w:after="0" w:line="240" w:lineRule="auto"/>
        <w:ind w:left="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 xml:space="preserve">A total of 100 points will be used to score each proposal received.  The scores assigned to each </w:t>
      </w:r>
      <w:proofErr w:type="gramStart"/>
      <w:r w:rsidRPr="00CE5367">
        <w:rPr>
          <w:rFonts w:ascii="Times New Roman" w:eastAsia="Times New Roman" w:hAnsi="Times New Roman" w:cs="Times New Roman"/>
          <w:sz w:val="24"/>
          <w:szCs w:val="24"/>
        </w:rPr>
        <w:t>criteria</w:t>
      </w:r>
      <w:proofErr w:type="gramEnd"/>
      <w:r w:rsidRPr="00CE5367">
        <w:rPr>
          <w:rFonts w:ascii="Times New Roman" w:eastAsia="Times New Roman" w:hAnsi="Times New Roman" w:cs="Times New Roman"/>
          <w:sz w:val="24"/>
          <w:szCs w:val="24"/>
        </w:rPr>
        <w:t xml:space="preserve"> in the second level evaluation correspond to their relative importance.  </w:t>
      </w:r>
      <w:r w:rsidRPr="00CE5367">
        <w:rPr>
          <w:rFonts w:ascii="Times New Roman" w:eastAsia="Times New Roman" w:hAnsi="Times New Roman" w:cs="Times New Roman"/>
          <w:sz w:val="24"/>
          <w:szCs w:val="24"/>
        </w:rPr>
        <w:lastRenderedPageBreak/>
        <w:t>Proposals will be evaluated, scored, and ranked by appropriate BLM Staff expert in the program's field of study.</w:t>
      </w:r>
    </w:p>
    <w:p w:rsidR="00CE5367" w:rsidRPr="00CE5367" w:rsidRDefault="00CE5367" w:rsidP="00CE5367">
      <w:pPr>
        <w:tabs>
          <w:tab w:val="left" w:pos="540"/>
        </w:tabs>
        <w:autoSpaceDE w:val="0"/>
        <w:autoSpaceDN w:val="0"/>
        <w:adjustRightInd w:val="0"/>
        <w:spacing w:after="0" w:line="240" w:lineRule="auto"/>
        <w:ind w:left="540"/>
        <w:rPr>
          <w:rFonts w:ascii="Times New Roman" w:eastAsia="Times New Roman" w:hAnsi="Times New Roman" w:cs="Times New Roman"/>
          <w:sz w:val="24"/>
          <w:szCs w:val="24"/>
        </w:rPr>
      </w:pPr>
    </w:p>
    <w:p w:rsidR="00CE5367" w:rsidRPr="00CE5367" w:rsidRDefault="00CE5367" w:rsidP="00CE5367">
      <w:pPr>
        <w:tabs>
          <w:tab w:val="left" w:pos="540"/>
        </w:tabs>
        <w:autoSpaceDE w:val="0"/>
        <w:autoSpaceDN w:val="0"/>
        <w:adjustRightInd w:val="0"/>
        <w:spacing w:after="0" w:line="240" w:lineRule="auto"/>
        <w:ind w:left="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 xml:space="preserve">The Government reserves the right to reject any and all proposals which do not meet the requirements of this funding opportunity announcement and which are determined to be outside the scope of the authority under which this announcement is posted.  </w:t>
      </w:r>
      <w:r w:rsidRPr="00CE5367">
        <w:rPr>
          <w:rFonts w:ascii="Times New Roman" w:eastAsia="Times New Roman" w:hAnsi="Times New Roman" w:cs="Times New Roman"/>
          <w:sz w:val="24"/>
          <w:szCs w:val="24"/>
          <w:highlight w:val="green"/>
        </w:rPr>
        <w:t>(For Example: List legislative authority, i.e., Public Lands Corps Act, 1993 (Amended 2005); PL 109-154; Title 16 U.S.C. Chapter 37, Subchapter II Sec 1721-1729, excluding Sec 1725 – Resource Assistant and the BLM-UT, Youth Opportunities to Work on Conservation Project throughout Utah Public Lands.</w:t>
      </w:r>
    </w:p>
    <w:p w:rsidR="00CE5367" w:rsidRPr="00CE5367" w:rsidRDefault="00CE5367" w:rsidP="00CE5367">
      <w:pPr>
        <w:tabs>
          <w:tab w:val="left" w:pos="540"/>
        </w:tabs>
        <w:autoSpaceDE w:val="0"/>
        <w:autoSpaceDN w:val="0"/>
        <w:adjustRightInd w:val="0"/>
        <w:spacing w:after="0" w:line="240" w:lineRule="auto"/>
        <w:ind w:left="540"/>
        <w:rPr>
          <w:rFonts w:ascii="Times New Roman" w:eastAsia="Times New Roman" w:hAnsi="Times New Roman" w:cs="Times New Roman"/>
          <w:sz w:val="24"/>
          <w:szCs w:val="24"/>
        </w:rPr>
      </w:pPr>
    </w:p>
    <w:p w:rsidR="00CE5367" w:rsidRPr="00CE5367" w:rsidRDefault="00CE5367" w:rsidP="00CE5367">
      <w:pPr>
        <w:tabs>
          <w:tab w:val="left" w:pos="540"/>
        </w:tabs>
        <w:autoSpaceDE w:val="0"/>
        <w:autoSpaceDN w:val="0"/>
        <w:adjustRightInd w:val="0"/>
        <w:spacing w:after="0" w:line="240" w:lineRule="auto"/>
        <w:ind w:left="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 xml:space="preserve">Award will be made to responsive, responsible applicants submitting proposals which conform to the funding opportunity announcement and are most advantageous to the Government considering the evaluation factors listed below.  </w:t>
      </w:r>
    </w:p>
    <w:p w:rsidR="00CE5367" w:rsidRPr="00CE5367" w:rsidRDefault="00CE5367" w:rsidP="00CE5367">
      <w:pPr>
        <w:tabs>
          <w:tab w:val="left" w:pos="540"/>
        </w:tabs>
        <w:autoSpaceDE w:val="0"/>
        <w:autoSpaceDN w:val="0"/>
        <w:adjustRightInd w:val="0"/>
        <w:spacing w:after="0" w:line="240" w:lineRule="auto"/>
        <w:ind w:left="540"/>
        <w:rPr>
          <w:rFonts w:ascii="Times New Roman" w:eastAsia="Times New Roman" w:hAnsi="Times New Roman" w:cs="Times New Roman"/>
          <w:sz w:val="24"/>
          <w:szCs w:val="24"/>
        </w:rPr>
      </w:pPr>
    </w:p>
    <w:p w:rsidR="00CE5367" w:rsidRPr="00CE5367" w:rsidRDefault="00CE5367" w:rsidP="00CE5367">
      <w:pPr>
        <w:tabs>
          <w:tab w:val="left" w:pos="540"/>
        </w:tabs>
        <w:autoSpaceDE w:val="0"/>
        <w:autoSpaceDN w:val="0"/>
        <w:adjustRightInd w:val="0"/>
        <w:spacing w:after="0" w:line="240" w:lineRule="auto"/>
        <w:ind w:left="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The evaluation process will be comprised of the following three screening levels:</w:t>
      </w:r>
    </w:p>
    <w:p w:rsidR="00CE5367" w:rsidRPr="00CE5367" w:rsidRDefault="00CE5367" w:rsidP="00CE5367">
      <w:pPr>
        <w:autoSpaceDE w:val="0"/>
        <w:autoSpaceDN w:val="0"/>
        <w:adjustRightInd w:val="0"/>
        <w:spacing w:after="0" w:line="240" w:lineRule="auto"/>
        <w:ind w:left="108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1080" w:hanging="540"/>
        <w:rPr>
          <w:rFonts w:ascii="Times New Roman" w:eastAsia="Times New Roman" w:hAnsi="Times New Roman" w:cs="Times New Roman"/>
          <w:b/>
          <w:bCs/>
          <w:sz w:val="24"/>
          <w:szCs w:val="24"/>
        </w:rPr>
      </w:pPr>
      <w:r w:rsidRPr="00CE5367">
        <w:rPr>
          <w:rFonts w:ascii="Times New Roman" w:eastAsia="Times New Roman" w:hAnsi="Times New Roman" w:cs="Times New Roman"/>
          <w:b/>
          <w:sz w:val="24"/>
          <w:szCs w:val="24"/>
        </w:rPr>
        <w:t>1.</w:t>
      </w:r>
      <w:r w:rsidRPr="00CE5367">
        <w:rPr>
          <w:rFonts w:ascii="Times New Roman" w:eastAsia="Times New Roman" w:hAnsi="Times New Roman" w:cs="Times New Roman"/>
          <w:b/>
          <w:sz w:val="24"/>
          <w:szCs w:val="24"/>
        </w:rPr>
        <w:tab/>
        <w:t xml:space="preserve">First Level Screening </w:t>
      </w:r>
      <w:r w:rsidRPr="00CE5367">
        <w:rPr>
          <w:rFonts w:ascii="Times New Roman" w:eastAsia="Times New Roman" w:hAnsi="Times New Roman" w:cs="Times New Roman"/>
          <w:b/>
          <w:bCs/>
          <w:sz w:val="24"/>
          <w:szCs w:val="24"/>
        </w:rPr>
        <w:t>--Basic Eligibility</w:t>
      </w:r>
    </w:p>
    <w:p w:rsidR="00CE5367" w:rsidRPr="00CE5367" w:rsidRDefault="00CE5367" w:rsidP="00CE5367">
      <w:pPr>
        <w:autoSpaceDE w:val="0"/>
        <w:autoSpaceDN w:val="0"/>
        <w:adjustRightInd w:val="0"/>
        <w:spacing w:after="0" w:line="240" w:lineRule="auto"/>
        <w:ind w:left="108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162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a.</w:t>
      </w:r>
      <w:r w:rsidRPr="00CE5367">
        <w:rPr>
          <w:rFonts w:ascii="Times New Roman" w:eastAsia="Times New Roman" w:hAnsi="Times New Roman" w:cs="Times New Roman"/>
          <w:sz w:val="24"/>
          <w:szCs w:val="24"/>
        </w:rPr>
        <w:tab/>
        <w:t>Applications will be screened by the Grants Management Officer to ensure that applications meet basic eligibility requirements.  Depending on the specifics of the opportunity, screening may include, but is not limited to, the following:</w:t>
      </w:r>
    </w:p>
    <w:p w:rsidR="00CE5367" w:rsidRPr="00CE5367" w:rsidRDefault="00CE5367" w:rsidP="00CE5367">
      <w:pPr>
        <w:autoSpaceDE w:val="0"/>
        <w:autoSpaceDN w:val="0"/>
        <w:adjustRightInd w:val="0"/>
        <w:spacing w:before="120" w:after="0" w:line="240" w:lineRule="auto"/>
        <w:ind w:left="2174" w:hanging="547"/>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1)</w:t>
      </w:r>
      <w:r w:rsidRPr="00CE5367">
        <w:rPr>
          <w:rFonts w:ascii="Times New Roman" w:eastAsia="Times New Roman" w:hAnsi="Times New Roman" w:cs="Times New Roman"/>
          <w:sz w:val="24"/>
          <w:szCs w:val="24"/>
        </w:rPr>
        <w:tab/>
        <w:t>Program and/or legislative authority requirements are met;</w:t>
      </w:r>
    </w:p>
    <w:p w:rsidR="00CE5367" w:rsidRPr="00CE5367" w:rsidRDefault="00CE5367" w:rsidP="00CE5367">
      <w:pPr>
        <w:autoSpaceDE w:val="0"/>
        <w:autoSpaceDN w:val="0"/>
        <w:adjustRightInd w:val="0"/>
        <w:spacing w:before="120" w:after="0" w:line="240" w:lineRule="auto"/>
        <w:ind w:left="2174" w:hanging="547"/>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2)</w:t>
      </w:r>
      <w:r w:rsidRPr="00CE5367">
        <w:rPr>
          <w:rFonts w:ascii="Times New Roman" w:eastAsia="Times New Roman" w:hAnsi="Times New Roman" w:cs="Times New Roman"/>
          <w:sz w:val="24"/>
          <w:szCs w:val="24"/>
        </w:rPr>
        <w:tab/>
        <w:t>Submission is timely;</w:t>
      </w:r>
    </w:p>
    <w:p w:rsidR="00CE5367" w:rsidRPr="00CE5367" w:rsidRDefault="00CE5367" w:rsidP="00CE5367">
      <w:pPr>
        <w:autoSpaceDE w:val="0"/>
        <w:autoSpaceDN w:val="0"/>
        <w:adjustRightInd w:val="0"/>
        <w:spacing w:before="120" w:after="0" w:line="240" w:lineRule="auto"/>
        <w:ind w:left="2174" w:hanging="547"/>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3)</w:t>
      </w:r>
      <w:r w:rsidRPr="00CE5367">
        <w:rPr>
          <w:rFonts w:ascii="Times New Roman" w:eastAsia="Times New Roman" w:hAnsi="Times New Roman" w:cs="Times New Roman"/>
          <w:sz w:val="24"/>
          <w:szCs w:val="24"/>
        </w:rPr>
        <w:tab/>
        <w:t>Complete and properly executed SF-424 application package documents (see D. APPLICATION AND SUBMISSION INFORMATION) are included;</w:t>
      </w:r>
    </w:p>
    <w:p w:rsidR="00CE5367" w:rsidRPr="00CE5367" w:rsidRDefault="00CE5367" w:rsidP="00CE5367">
      <w:pPr>
        <w:autoSpaceDE w:val="0"/>
        <w:autoSpaceDN w:val="0"/>
        <w:adjustRightInd w:val="0"/>
        <w:spacing w:after="0" w:line="240" w:lineRule="auto"/>
        <w:ind w:left="162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162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b.</w:t>
      </w:r>
      <w:r w:rsidRPr="00CE5367">
        <w:rPr>
          <w:rFonts w:ascii="Times New Roman" w:eastAsia="Times New Roman" w:hAnsi="Times New Roman" w:cs="Times New Roman"/>
          <w:sz w:val="24"/>
          <w:szCs w:val="24"/>
        </w:rPr>
        <w:tab/>
        <w:t>Applications must satisfy basic eligibility screening requirements to be considered for further review.</w:t>
      </w:r>
    </w:p>
    <w:p w:rsidR="00CE5367" w:rsidRPr="00CE5367" w:rsidRDefault="00CE5367" w:rsidP="00CE5367">
      <w:pPr>
        <w:autoSpaceDE w:val="0"/>
        <w:autoSpaceDN w:val="0"/>
        <w:adjustRightInd w:val="0"/>
        <w:spacing w:after="0" w:line="240" w:lineRule="auto"/>
        <w:ind w:left="162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1080" w:hanging="540"/>
        <w:rPr>
          <w:rFonts w:ascii="Times New Roman" w:eastAsia="Times New Roman" w:hAnsi="Times New Roman" w:cs="Times New Roman"/>
          <w:b/>
          <w:sz w:val="24"/>
          <w:szCs w:val="24"/>
        </w:rPr>
      </w:pPr>
      <w:r w:rsidRPr="00CE5367">
        <w:rPr>
          <w:rFonts w:ascii="Times New Roman" w:eastAsia="Times New Roman" w:hAnsi="Times New Roman" w:cs="Times New Roman"/>
          <w:b/>
          <w:sz w:val="24"/>
          <w:szCs w:val="24"/>
        </w:rPr>
        <w:t>2.</w:t>
      </w:r>
      <w:r w:rsidRPr="00CE5367">
        <w:rPr>
          <w:rFonts w:ascii="Times New Roman" w:eastAsia="Times New Roman" w:hAnsi="Times New Roman" w:cs="Times New Roman"/>
          <w:b/>
          <w:sz w:val="24"/>
          <w:szCs w:val="24"/>
        </w:rPr>
        <w:tab/>
        <w:t>Second Level Evaluation -- Merit Review Evaluation</w:t>
      </w:r>
    </w:p>
    <w:p w:rsidR="00CE5367" w:rsidRPr="00CE5367" w:rsidRDefault="00CE5367" w:rsidP="00CE5367">
      <w:pPr>
        <w:autoSpaceDE w:val="0"/>
        <w:autoSpaceDN w:val="0"/>
        <w:adjustRightInd w:val="0"/>
        <w:spacing w:after="0" w:line="240" w:lineRule="auto"/>
        <w:ind w:left="1080" w:hanging="540"/>
        <w:rPr>
          <w:rFonts w:ascii="Times New Roman" w:eastAsia="Times New Roman" w:hAnsi="Times New Roman" w:cs="Times New Roman"/>
          <w:b/>
          <w:sz w:val="24"/>
          <w:szCs w:val="24"/>
        </w:rPr>
      </w:pPr>
    </w:p>
    <w:p w:rsidR="00CE5367" w:rsidRPr="00CE5367" w:rsidRDefault="00CE5367" w:rsidP="00CE5367">
      <w:pPr>
        <w:autoSpaceDE w:val="0"/>
        <w:autoSpaceDN w:val="0"/>
        <w:adjustRightInd w:val="0"/>
        <w:spacing w:after="0" w:line="240" w:lineRule="auto"/>
        <w:ind w:left="162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a.</w:t>
      </w:r>
      <w:r w:rsidRPr="00CE5367">
        <w:rPr>
          <w:rFonts w:ascii="Times New Roman" w:eastAsia="Times New Roman" w:hAnsi="Times New Roman" w:cs="Times New Roman"/>
          <w:sz w:val="24"/>
          <w:szCs w:val="24"/>
        </w:rPr>
        <w:tab/>
        <w:t>Merit Review Evaluation.  Eligible applications will be evaluated in an objective and unbiased manner using the following merit review criteria using numerical scoring based on a 100 point maximum score.</w:t>
      </w:r>
    </w:p>
    <w:p w:rsidR="00CE5367" w:rsidRPr="00CE5367" w:rsidRDefault="00CE5367" w:rsidP="00CE5367">
      <w:pPr>
        <w:tabs>
          <w:tab w:val="left" w:pos="1620"/>
        </w:tabs>
        <w:autoSpaceDE w:val="0"/>
        <w:autoSpaceDN w:val="0"/>
        <w:adjustRightInd w:val="0"/>
        <w:spacing w:after="0" w:line="240" w:lineRule="auto"/>
        <w:ind w:left="2160" w:hanging="540"/>
        <w:rPr>
          <w:rFonts w:ascii="Times New Roman" w:eastAsia="Times New Roman" w:hAnsi="Times New Roman" w:cs="Times New Roman"/>
          <w:sz w:val="24"/>
          <w:szCs w:val="24"/>
        </w:rPr>
      </w:pPr>
    </w:p>
    <w:p w:rsidR="00CE5367" w:rsidRPr="00CE5367" w:rsidRDefault="00CE5367" w:rsidP="00CE5367">
      <w:pPr>
        <w:tabs>
          <w:tab w:val="left" w:pos="1620"/>
        </w:tabs>
        <w:autoSpaceDE w:val="0"/>
        <w:autoSpaceDN w:val="0"/>
        <w:adjustRightInd w:val="0"/>
        <w:spacing w:after="0" w:line="240" w:lineRule="auto"/>
        <w:ind w:left="216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1)</w:t>
      </w:r>
      <w:r w:rsidRPr="00CE5367">
        <w:rPr>
          <w:rFonts w:ascii="Times New Roman" w:eastAsia="Times New Roman" w:hAnsi="Times New Roman" w:cs="Times New Roman"/>
          <w:sz w:val="24"/>
          <w:szCs w:val="24"/>
        </w:rPr>
        <w:tab/>
        <w:t>Objective (Maximum score 20/100 Points):</w:t>
      </w:r>
    </w:p>
    <w:p w:rsidR="00CE5367" w:rsidRPr="00CE5367" w:rsidRDefault="00CE5367" w:rsidP="00CE5367">
      <w:pPr>
        <w:tabs>
          <w:tab w:val="left" w:pos="1620"/>
        </w:tabs>
        <w:autoSpaceDE w:val="0"/>
        <w:autoSpaceDN w:val="0"/>
        <w:adjustRightInd w:val="0"/>
        <w:spacing w:after="0" w:line="240" w:lineRule="auto"/>
        <w:ind w:left="1800"/>
        <w:rPr>
          <w:rFonts w:ascii="Times New Roman" w:eastAsia="Times New Roman" w:hAnsi="Times New Roman" w:cs="Times New Roman"/>
          <w:sz w:val="24"/>
          <w:szCs w:val="24"/>
        </w:rPr>
      </w:pPr>
    </w:p>
    <w:p w:rsidR="00CE5367" w:rsidRPr="00CE5367" w:rsidRDefault="00CE5367" w:rsidP="00CE5367">
      <w:pPr>
        <w:tabs>
          <w:tab w:val="left" w:pos="1620"/>
        </w:tabs>
        <w:autoSpaceDE w:val="0"/>
        <w:autoSpaceDN w:val="0"/>
        <w:adjustRightInd w:val="0"/>
        <w:spacing w:after="0" w:line="240" w:lineRule="auto"/>
        <w:ind w:left="216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2)</w:t>
      </w:r>
      <w:r w:rsidRPr="00CE5367">
        <w:rPr>
          <w:rFonts w:ascii="Times New Roman" w:eastAsia="Times New Roman" w:hAnsi="Times New Roman" w:cs="Times New Roman"/>
          <w:sz w:val="24"/>
          <w:szCs w:val="24"/>
        </w:rPr>
        <w:tab/>
        <w:t>Technical Approach (Maximum score 10/100 Points):</w:t>
      </w:r>
    </w:p>
    <w:p w:rsidR="00CE5367" w:rsidRPr="00CE5367" w:rsidRDefault="00CE5367" w:rsidP="00CE5367">
      <w:pPr>
        <w:tabs>
          <w:tab w:val="left" w:pos="2340"/>
        </w:tabs>
        <w:autoSpaceDE w:val="0"/>
        <w:autoSpaceDN w:val="0"/>
        <w:adjustRightInd w:val="0"/>
        <w:spacing w:after="0" w:line="240" w:lineRule="auto"/>
        <w:ind w:left="2160" w:hanging="36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216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3)</w:t>
      </w:r>
      <w:r w:rsidRPr="00CE5367">
        <w:rPr>
          <w:rFonts w:ascii="Times New Roman" w:eastAsia="Times New Roman" w:hAnsi="Times New Roman" w:cs="Times New Roman"/>
          <w:sz w:val="24"/>
          <w:szCs w:val="24"/>
        </w:rPr>
        <w:tab/>
        <w:t xml:space="preserve">Public </w:t>
      </w:r>
      <w:r w:rsidR="00214037" w:rsidRPr="00CE5367">
        <w:rPr>
          <w:rFonts w:ascii="Times New Roman" w:eastAsia="Times New Roman" w:hAnsi="Times New Roman" w:cs="Times New Roman"/>
          <w:sz w:val="24"/>
          <w:szCs w:val="24"/>
        </w:rPr>
        <w:t>Benefit (</w:t>
      </w:r>
      <w:r w:rsidRPr="00CE5367">
        <w:rPr>
          <w:rFonts w:ascii="Times New Roman" w:eastAsia="Times New Roman" w:hAnsi="Times New Roman" w:cs="Times New Roman"/>
          <w:sz w:val="24"/>
          <w:szCs w:val="24"/>
        </w:rPr>
        <w:t>Maximum score 20/100 Points):</w:t>
      </w:r>
    </w:p>
    <w:p w:rsidR="00CE5367" w:rsidRPr="00CE5367" w:rsidRDefault="00CE5367" w:rsidP="00CE5367">
      <w:pPr>
        <w:autoSpaceDE w:val="0"/>
        <w:autoSpaceDN w:val="0"/>
        <w:adjustRightInd w:val="0"/>
        <w:spacing w:after="0" w:line="240" w:lineRule="auto"/>
        <w:ind w:left="216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216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lastRenderedPageBreak/>
        <w:t>4)</w:t>
      </w:r>
      <w:r w:rsidRPr="00CE5367">
        <w:rPr>
          <w:rFonts w:ascii="Times New Roman" w:eastAsia="Times New Roman" w:hAnsi="Times New Roman" w:cs="Times New Roman"/>
          <w:sz w:val="24"/>
          <w:szCs w:val="24"/>
        </w:rPr>
        <w:tab/>
        <w:t>Qualifications and Past Performance (Maximum score 50/100 Points):</w:t>
      </w:r>
    </w:p>
    <w:p w:rsidR="00CE5367" w:rsidRPr="00CE5367" w:rsidRDefault="00CE5367" w:rsidP="00CE5367">
      <w:pPr>
        <w:autoSpaceDE w:val="0"/>
        <w:autoSpaceDN w:val="0"/>
        <w:adjustRightInd w:val="0"/>
        <w:spacing w:after="0" w:line="240" w:lineRule="auto"/>
        <w:ind w:left="216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2160" w:hanging="540"/>
        <w:rPr>
          <w:rFonts w:ascii="Times New Roman" w:eastAsia="Times New Roman" w:hAnsi="Times New Roman" w:cs="Times New Roman"/>
          <w:b/>
          <w:sz w:val="24"/>
          <w:szCs w:val="24"/>
        </w:rPr>
      </w:pPr>
      <w:r w:rsidRPr="00CE5367">
        <w:rPr>
          <w:rFonts w:ascii="Times New Roman" w:eastAsia="Times New Roman" w:hAnsi="Times New Roman" w:cs="Times New Roman"/>
          <w:sz w:val="24"/>
          <w:szCs w:val="24"/>
        </w:rPr>
        <w:t>5)</w:t>
      </w:r>
      <w:r w:rsidRPr="00CE5367">
        <w:rPr>
          <w:rFonts w:ascii="Times New Roman" w:eastAsia="Times New Roman" w:hAnsi="Times New Roman" w:cs="Times New Roman"/>
          <w:sz w:val="24"/>
          <w:szCs w:val="24"/>
        </w:rPr>
        <w:tab/>
      </w:r>
      <w:r w:rsidRPr="00CE5367">
        <w:rPr>
          <w:rFonts w:ascii="Times New Roman" w:eastAsia="Times New Roman" w:hAnsi="Times New Roman" w:cs="Times New Roman"/>
          <w:b/>
          <w:bCs/>
          <w:sz w:val="24"/>
          <w:szCs w:val="24"/>
        </w:rPr>
        <w:t>Offered Cost Share or Match</w:t>
      </w:r>
      <w:r w:rsidRPr="00CE5367">
        <w:rPr>
          <w:rFonts w:ascii="Times New Roman" w:eastAsia="Times New Roman" w:hAnsi="Times New Roman" w:cs="Times New Roman"/>
          <w:b/>
          <w:sz w:val="24"/>
          <w:szCs w:val="24"/>
        </w:rPr>
        <w:t xml:space="preserve"> (Maximum score </w:t>
      </w:r>
      <w:r w:rsidRPr="00CE5367">
        <w:rPr>
          <w:rFonts w:ascii="Times New Roman" w:eastAsia="Times New Roman" w:hAnsi="Times New Roman" w:cs="Times New Roman"/>
          <w:b/>
          <w:sz w:val="24"/>
          <w:szCs w:val="24"/>
          <w:u w:val="single"/>
        </w:rPr>
        <w:t xml:space="preserve">    0</w:t>
      </w:r>
      <w:r w:rsidRPr="00CE5367">
        <w:rPr>
          <w:rFonts w:ascii="Times New Roman" w:eastAsia="Times New Roman" w:hAnsi="Times New Roman" w:cs="Times New Roman"/>
          <w:b/>
          <w:sz w:val="24"/>
          <w:szCs w:val="24"/>
        </w:rPr>
        <w:t>/100 Points)</w:t>
      </w:r>
    </w:p>
    <w:p w:rsidR="00CE5367" w:rsidRPr="00CE5367" w:rsidRDefault="00CE5367" w:rsidP="00CE5367">
      <w:pPr>
        <w:autoSpaceDE w:val="0"/>
        <w:autoSpaceDN w:val="0"/>
        <w:adjustRightInd w:val="0"/>
        <w:spacing w:after="0" w:line="240" w:lineRule="auto"/>
        <w:ind w:left="216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1080" w:hanging="540"/>
        <w:rPr>
          <w:rFonts w:ascii="Times New Roman" w:eastAsia="Times New Roman" w:hAnsi="Times New Roman" w:cs="Times New Roman"/>
          <w:b/>
          <w:sz w:val="24"/>
          <w:szCs w:val="24"/>
        </w:rPr>
      </w:pPr>
      <w:r w:rsidRPr="00CE5367">
        <w:rPr>
          <w:rFonts w:ascii="Times New Roman" w:eastAsia="Times New Roman" w:hAnsi="Times New Roman" w:cs="Times New Roman"/>
          <w:b/>
          <w:sz w:val="24"/>
          <w:szCs w:val="24"/>
        </w:rPr>
        <w:t>3.</w:t>
      </w:r>
      <w:r w:rsidRPr="00CE5367">
        <w:rPr>
          <w:rFonts w:ascii="Times New Roman" w:eastAsia="Times New Roman" w:hAnsi="Times New Roman" w:cs="Times New Roman"/>
          <w:b/>
          <w:sz w:val="24"/>
          <w:szCs w:val="24"/>
        </w:rPr>
        <w:tab/>
        <w:t>Third Level Review Pre-award Clearance and Approvals</w:t>
      </w:r>
    </w:p>
    <w:p w:rsidR="00CE5367" w:rsidRPr="00CE5367" w:rsidRDefault="00CE5367" w:rsidP="00CE5367">
      <w:pPr>
        <w:autoSpaceDE w:val="0"/>
        <w:autoSpaceDN w:val="0"/>
        <w:adjustRightInd w:val="0"/>
        <w:spacing w:after="0" w:line="240" w:lineRule="auto"/>
        <w:ind w:left="1080" w:hanging="540"/>
        <w:rPr>
          <w:rFonts w:ascii="Times New Roman" w:eastAsia="Times New Roman" w:hAnsi="Times New Roman" w:cs="Times New Roman"/>
          <w:b/>
          <w:sz w:val="24"/>
          <w:szCs w:val="24"/>
        </w:rPr>
      </w:pPr>
    </w:p>
    <w:p w:rsidR="00CE5367" w:rsidRPr="00CE5367" w:rsidRDefault="00CE5367" w:rsidP="00CE5367">
      <w:pPr>
        <w:autoSpaceDE w:val="0"/>
        <w:autoSpaceDN w:val="0"/>
        <w:adjustRightInd w:val="0"/>
        <w:spacing w:after="0" w:line="240" w:lineRule="auto"/>
        <w:ind w:left="1080"/>
        <w:rPr>
          <w:rFonts w:ascii="Times New Roman" w:eastAsia="Times New Roman" w:hAnsi="Times New Roman" w:cs="Times New Roman"/>
          <w:b/>
          <w:sz w:val="24"/>
          <w:szCs w:val="24"/>
        </w:rPr>
      </w:pPr>
      <w:r w:rsidRPr="00CE5367">
        <w:rPr>
          <w:rFonts w:ascii="Times New Roman" w:eastAsia="Times New Roman" w:hAnsi="Times New Roman" w:cs="Times New Roman"/>
          <w:sz w:val="24"/>
          <w:szCs w:val="24"/>
        </w:rPr>
        <w:t>Following the described review process, BLM will also complete a business evaluation and determination of responsibility.  During these evaluations the Grants Management Officer will evaluate variables such as:</w:t>
      </w:r>
    </w:p>
    <w:p w:rsidR="00CE5367" w:rsidRPr="00CE5367" w:rsidRDefault="00CE5367" w:rsidP="00CE5367">
      <w:pPr>
        <w:autoSpaceDE w:val="0"/>
        <w:autoSpaceDN w:val="0"/>
        <w:adjustRightInd w:val="0"/>
        <w:spacing w:after="0" w:line="240" w:lineRule="auto"/>
        <w:ind w:left="108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162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a.</w:t>
      </w:r>
      <w:r w:rsidRPr="00CE5367">
        <w:rPr>
          <w:rFonts w:ascii="Times New Roman" w:eastAsia="Times New Roman" w:hAnsi="Times New Roman" w:cs="Times New Roman"/>
          <w:sz w:val="24"/>
          <w:szCs w:val="24"/>
        </w:rPr>
        <w:tab/>
        <w:t>Risk Management. The BLM uses a risk-based approach to evaluate the risk posed by the supporting applicants’ projects before it awards Federal funds.</w:t>
      </w:r>
    </w:p>
    <w:p w:rsidR="00CE5367" w:rsidRPr="00CE5367" w:rsidRDefault="00CE5367" w:rsidP="00CE5367">
      <w:pPr>
        <w:autoSpaceDE w:val="0"/>
        <w:autoSpaceDN w:val="0"/>
        <w:adjustRightInd w:val="0"/>
        <w:spacing w:after="0" w:line="240" w:lineRule="auto"/>
        <w:ind w:left="216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216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216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1)</w:t>
      </w:r>
      <w:r w:rsidRPr="00CE5367">
        <w:rPr>
          <w:rFonts w:ascii="Times New Roman" w:eastAsia="Times New Roman" w:hAnsi="Times New Roman" w:cs="Times New Roman"/>
          <w:sz w:val="24"/>
          <w:szCs w:val="24"/>
        </w:rPr>
        <w:tab/>
        <w:t xml:space="preserve"> BLM is required to review information available through OMB-designated eligibility and/or financial integrity databases, such as the Federal Awardee Performance and Integrity Information System (FAPIIS).  The BLM considers factors such as:</w:t>
      </w:r>
    </w:p>
    <w:p w:rsidR="00CE5367" w:rsidRPr="00CE5367" w:rsidRDefault="00CE5367" w:rsidP="00CE5367">
      <w:pPr>
        <w:autoSpaceDE w:val="0"/>
        <w:autoSpaceDN w:val="0"/>
        <w:adjustRightInd w:val="0"/>
        <w:spacing w:before="120" w:after="0" w:line="240" w:lineRule="auto"/>
        <w:ind w:left="2707" w:hanging="547"/>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(a)</w:t>
      </w:r>
      <w:r w:rsidRPr="00CE5367">
        <w:rPr>
          <w:rFonts w:ascii="Times New Roman" w:eastAsia="Times New Roman" w:hAnsi="Times New Roman" w:cs="Times New Roman"/>
          <w:sz w:val="24"/>
          <w:szCs w:val="24"/>
        </w:rPr>
        <w:tab/>
        <w:t>Financial stability;</w:t>
      </w:r>
    </w:p>
    <w:p w:rsidR="00CE5367" w:rsidRPr="00CE5367" w:rsidRDefault="00CE5367" w:rsidP="00CE5367">
      <w:pPr>
        <w:autoSpaceDE w:val="0"/>
        <w:autoSpaceDN w:val="0"/>
        <w:adjustRightInd w:val="0"/>
        <w:spacing w:before="120" w:after="0" w:line="240" w:lineRule="auto"/>
        <w:ind w:left="2707" w:hanging="547"/>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(b)</w:t>
      </w:r>
      <w:r w:rsidRPr="00CE5367">
        <w:rPr>
          <w:rFonts w:ascii="Times New Roman" w:eastAsia="Times New Roman" w:hAnsi="Times New Roman" w:cs="Times New Roman"/>
          <w:sz w:val="24"/>
          <w:szCs w:val="24"/>
        </w:rPr>
        <w:tab/>
        <w:t xml:space="preserve">Quality of management systems; </w:t>
      </w:r>
    </w:p>
    <w:p w:rsidR="00CE5367" w:rsidRPr="00CE5367" w:rsidRDefault="00CE5367" w:rsidP="00CE5367">
      <w:pPr>
        <w:autoSpaceDE w:val="0"/>
        <w:autoSpaceDN w:val="0"/>
        <w:adjustRightInd w:val="0"/>
        <w:spacing w:before="120" w:after="0" w:line="240" w:lineRule="auto"/>
        <w:ind w:left="2707" w:hanging="547"/>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(c)</w:t>
      </w:r>
      <w:r w:rsidRPr="00CE5367">
        <w:rPr>
          <w:rFonts w:ascii="Times New Roman" w:eastAsia="Times New Roman" w:hAnsi="Times New Roman" w:cs="Times New Roman"/>
          <w:sz w:val="24"/>
          <w:szCs w:val="24"/>
        </w:rPr>
        <w:tab/>
        <w:t>History of performance managing Federal awards, timeliness of compliance with reporting requirements, conformance to the terms and conditions of previous Federal awards, etc.;</w:t>
      </w:r>
    </w:p>
    <w:p w:rsidR="00CE5367" w:rsidRPr="00CE5367" w:rsidRDefault="00CE5367" w:rsidP="00CE5367">
      <w:pPr>
        <w:autoSpaceDE w:val="0"/>
        <w:autoSpaceDN w:val="0"/>
        <w:adjustRightInd w:val="0"/>
        <w:spacing w:before="120" w:after="0" w:line="240" w:lineRule="auto"/>
        <w:ind w:left="2707" w:hanging="547"/>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(d)</w:t>
      </w:r>
      <w:r w:rsidRPr="00CE5367">
        <w:rPr>
          <w:rFonts w:ascii="Times New Roman" w:eastAsia="Times New Roman" w:hAnsi="Times New Roman" w:cs="Times New Roman"/>
          <w:sz w:val="24"/>
          <w:szCs w:val="24"/>
        </w:rPr>
        <w:tab/>
        <w:t>Reports and findings from audits performed; and</w:t>
      </w:r>
    </w:p>
    <w:p w:rsidR="00CE5367" w:rsidRPr="00CE5367" w:rsidRDefault="00CE5367" w:rsidP="00CE5367">
      <w:pPr>
        <w:autoSpaceDE w:val="0"/>
        <w:autoSpaceDN w:val="0"/>
        <w:adjustRightInd w:val="0"/>
        <w:spacing w:before="120" w:after="0" w:line="240" w:lineRule="auto"/>
        <w:ind w:left="2707" w:hanging="547"/>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(e)</w:t>
      </w:r>
      <w:r w:rsidRPr="00CE5367">
        <w:rPr>
          <w:rFonts w:ascii="Times New Roman" w:eastAsia="Times New Roman" w:hAnsi="Times New Roman" w:cs="Times New Roman"/>
          <w:sz w:val="24"/>
          <w:szCs w:val="24"/>
        </w:rPr>
        <w:tab/>
        <w:t>The applicant’s ability to effectively implement statutory, regulatory, or other requirements imposed on non-Federal entities.</w:t>
      </w:r>
    </w:p>
    <w:p w:rsidR="00CE5367" w:rsidRPr="00CE5367" w:rsidRDefault="00CE5367" w:rsidP="00CE5367">
      <w:pPr>
        <w:autoSpaceDE w:val="0"/>
        <w:autoSpaceDN w:val="0"/>
        <w:adjustRightInd w:val="0"/>
        <w:spacing w:after="0" w:line="240" w:lineRule="auto"/>
        <w:ind w:left="216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ab/>
        <w:t xml:space="preserve"> </w:t>
      </w:r>
    </w:p>
    <w:p w:rsidR="00CE5367" w:rsidRPr="00CE5367" w:rsidRDefault="00CE5367" w:rsidP="00CE5367">
      <w:pPr>
        <w:tabs>
          <w:tab w:val="left" w:pos="1620"/>
        </w:tabs>
        <w:autoSpaceDE w:val="0"/>
        <w:autoSpaceDN w:val="0"/>
        <w:adjustRightInd w:val="0"/>
        <w:spacing w:after="0" w:line="240" w:lineRule="auto"/>
        <w:ind w:left="216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2)</w:t>
      </w:r>
      <w:r w:rsidRPr="00CE5367">
        <w:rPr>
          <w:rFonts w:ascii="Times New Roman" w:eastAsia="Times New Roman" w:hAnsi="Times New Roman" w:cs="Times New Roman"/>
          <w:sz w:val="24"/>
          <w:szCs w:val="24"/>
        </w:rPr>
        <w:tab/>
        <w:t xml:space="preserve">Budget review is based on the following:  </w:t>
      </w:r>
    </w:p>
    <w:p w:rsidR="00CE5367" w:rsidRPr="00CE5367" w:rsidRDefault="00CE5367" w:rsidP="00CE5367">
      <w:pPr>
        <w:tabs>
          <w:tab w:val="left" w:pos="1620"/>
        </w:tabs>
        <w:autoSpaceDE w:val="0"/>
        <w:autoSpaceDN w:val="0"/>
        <w:adjustRightInd w:val="0"/>
        <w:spacing w:after="0" w:line="240" w:lineRule="auto"/>
        <w:ind w:left="216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before="120" w:after="0" w:line="240" w:lineRule="auto"/>
        <w:ind w:left="270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(a)</w:t>
      </w:r>
      <w:r w:rsidRPr="00CE5367">
        <w:rPr>
          <w:rFonts w:ascii="Times New Roman" w:eastAsia="Times New Roman" w:hAnsi="Times New Roman" w:cs="Times New Roman"/>
          <w:sz w:val="24"/>
          <w:szCs w:val="24"/>
        </w:rPr>
        <w:tab/>
        <w:t>Budget line items must be allowable, allocable, reasonable in price, and appropriate for the level of effort needed to accomplish the project</w:t>
      </w:r>
    </w:p>
    <w:p w:rsidR="00CE5367" w:rsidRPr="00CE5367" w:rsidRDefault="00CE5367" w:rsidP="00CE5367">
      <w:pPr>
        <w:autoSpaceDE w:val="0"/>
        <w:autoSpaceDN w:val="0"/>
        <w:adjustRightInd w:val="0"/>
        <w:spacing w:before="120" w:after="0" w:line="240" w:lineRule="auto"/>
        <w:ind w:left="270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(b)</w:t>
      </w:r>
      <w:r w:rsidRPr="00CE5367">
        <w:rPr>
          <w:rFonts w:ascii="Times New Roman" w:eastAsia="Times New Roman" w:hAnsi="Times New Roman" w:cs="Times New Roman"/>
          <w:sz w:val="24"/>
          <w:szCs w:val="24"/>
        </w:rPr>
        <w:tab/>
        <w:t>Budget details and narrative must provide adequate explanation of, and justification for, each estimated cost</w:t>
      </w:r>
    </w:p>
    <w:p w:rsidR="00CE5367" w:rsidRPr="00CE5367" w:rsidRDefault="00CE5367" w:rsidP="00CE5367">
      <w:pPr>
        <w:autoSpaceDE w:val="0"/>
        <w:autoSpaceDN w:val="0"/>
        <w:adjustRightInd w:val="0"/>
        <w:spacing w:before="120" w:after="0" w:line="240" w:lineRule="auto"/>
        <w:ind w:left="270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(c)</w:t>
      </w:r>
      <w:r w:rsidRPr="00CE5367">
        <w:rPr>
          <w:rFonts w:ascii="Times New Roman" w:eastAsia="Times New Roman" w:hAnsi="Times New Roman" w:cs="Times New Roman"/>
          <w:sz w:val="24"/>
          <w:szCs w:val="24"/>
        </w:rPr>
        <w:tab/>
        <w:t>Requested equipment must be justified and necessary for completion of the project</w:t>
      </w:r>
    </w:p>
    <w:p w:rsidR="00CE5367" w:rsidRPr="00CE5367" w:rsidRDefault="00CE5367" w:rsidP="00CE5367">
      <w:pPr>
        <w:autoSpaceDE w:val="0"/>
        <w:autoSpaceDN w:val="0"/>
        <w:adjustRightInd w:val="0"/>
        <w:spacing w:before="120" w:after="0" w:line="240" w:lineRule="auto"/>
        <w:ind w:left="270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(d)</w:t>
      </w:r>
      <w:r w:rsidRPr="00CE5367">
        <w:rPr>
          <w:rFonts w:ascii="Times New Roman" w:eastAsia="Times New Roman" w:hAnsi="Times New Roman" w:cs="Times New Roman"/>
          <w:sz w:val="24"/>
          <w:szCs w:val="24"/>
        </w:rPr>
        <w:tab/>
        <w:t>Cost Sharing/Matching funds must not come from Federal funds</w:t>
      </w:r>
    </w:p>
    <w:p w:rsidR="00CE5367" w:rsidRPr="00CE5367" w:rsidRDefault="00CE5367" w:rsidP="00CE5367">
      <w:pPr>
        <w:autoSpaceDE w:val="0"/>
        <w:autoSpaceDN w:val="0"/>
        <w:adjustRightInd w:val="0"/>
        <w:spacing w:after="0" w:line="240" w:lineRule="auto"/>
        <w:ind w:left="216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108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 xml:space="preserve">If the results of all pre-award reviews and clearances are satisfactory, an award of funding will be made once the agreement is finalized. If the BLM determines that a </w:t>
      </w:r>
      <w:r w:rsidRPr="00CE5367">
        <w:rPr>
          <w:rFonts w:ascii="Times New Roman" w:eastAsia="Times New Roman" w:hAnsi="Times New Roman" w:cs="Times New Roman"/>
          <w:sz w:val="24"/>
          <w:szCs w:val="24"/>
        </w:rPr>
        <w:lastRenderedPageBreak/>
        <w:t>Federal award will be made, special conditions that correspond to the degree of risk assessed may be applied to the Federal award</w:t>
      </w:r>
    </w:p>
    <w:p w:rsidR="00CE5367" w:rsidRPr="00CE5367" w:rsidRDefault="00CE5367" w:rsidP="00CE5367">
      <w:pPr>
        <w:autoSpaceDE w:val="0"/>
        <w:autoSpaceDN w:val="0"/>
        <w:adjustRightInd w:val="0"/>
        <w:spacing w:after="0" w:line="240" w:lineRule="auto"/>
        <w:ind w:left="90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108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If the results of pre-award reviews and clearances are unsatisfactory, consideration of funding for the project may be withdrawn.</w:t>
      </w:r>
    </w:p>
    <w:p w:rsidR="00CE5367" w:rsidRPr="00CE5367" w:rsidRDefault="00CE5367" w:rsidP="00CE5367">
      <w:pPr>
        <w:autoSpaceDE w:val="0"/>
        <w:autoSpaceDN w:val="0"/>
        <w:adjustRightInd w:val="0"/>
        <w:spacing w:after="0" w:line="240" w:lineRule="auto"/>
        <w:ind w:left="2160" w:hanging="547"/>
        <w:rPr>
          <w:rFonts w:ascii="Times New Roman" w:eastAsia="Times New Roman" w:hAnsi="Times New Roman" w:cs="Times New Roman"/>
          <w:sz w:val="24"/>
          <w:szCs w:val="24"/>
        </w:rPr>
      </w:pPr>
    </w:p>
    <w:p w:rsidR="00CE5367" w:rsidRPr="00CE5367" w:rsidRDefault="00CE5367" w:rsidP="00CE5367">
      <w:pPr>
        <w:tabs>
          <w:tab w:val="left" w:pos="1080"/>
          <w:tab w:val="left" w:pos="1440"/>
        </w:tabs>
        <w:autoSpaceDE w:val="0"/>
        <w:autoSpaceDN w:val="0"/>
        <w:adjustRightInd w:val="0"/>
        <w:spacing w:after="0" w:line="240" w:lineRule="auto"/>
        <w:ind w:left="1080" w:hanging="547"/>
        <w:rPr>
          <w:rFonts w:ascii="Times New Roman" w:eastAsia="Times New Roman" w:hAnsi="Times New Roman" w:cs="Times New Roman"/>
          <w:b/>
          <w:sz w:val="24"/>
          <w:szCs w:val="24"/>
        </w:rPr>
      </w:pPr>
      <w:r w:rsidRPr="00CE5367">
        <w:rPr>
          <w:rFonts w:ascii="Times New Roman" w:eastAsia="Times New Roman" w:hAnsi="Times New Roman" w:cs="Times New Roman"/>
          <w:b/>
          <w:sz w:val="24"/>
          <w:szCs w:val="24"/>
        </w:rPr>
        <w:t>4.</w:t>
      </w:r>
      <w:r w:rsidRPr="00CE5367">
        <w:rPr>
          <w:rFonts w:ascii="Times New Roman" w:eastAsia="Times New Roman" w:hAnsi="Times New Roman" w:cs="Times New Roman"/>
          <w:b/>
          <w:sz w:val="24"/>
          <w:szCs w:val="24"/>
        </w:rPr>
        <w:tab/>
        <w:t>Application Selection Process</w:t>
      </w:r>
    </w:p>
    <w:p w:rsidR="00CE5367" w:rsidRPr="00CE5367" w:rsidRDefault="00CE5367" w:rsidP="00CE5367">
      <w:pPr>
        <w:autoSpaceDE w:val="0"/>
        <w:autoSpaceDN w:val="0"/>
        <w:adjustRightInd w:val="0"/>
        <w:spacing w:after="0" w:line="240" w:lineRule="auto"/>
        <w:ind w:left="1620" w:hanging="547"/>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1620" w:hanging="547"/>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a.</w:t>
      </w:r>
      <w:r w:rsidRPr="00CE5367">
        <w:rPr>
          <w:rFonts w:ascii="Times New Roman" w:eastAsia="Times New Roman" w:hAnsi="Times New Roman" w:cs="Times New Roman"/>
          <w:sz w:val="24"/>
          <w:szCs w:val="24"/>
        </w:rPr>
        <w:tab/>
        <w:t xml:space="preserve">Applications eligible for merit review will be evaluated by an ad hoc evaluation team assembled to review, rate, rank, and recommend applications for award using the above evaluation criteria.  Evaluation teams are made up of two or more qualified personnel familiar with the program and who have been certified to have no conflict of interest with any persons or organizations applying for award.  </w:t>
      </w:r>
    </w:p>
    <w:p w:rsidR="00CE5367" w:rsidRPr="00CE5367" w:rsidRDefault="00CE5367" w:rsidP="00CE5367">
      <w:pPr>
        <w:autoSpaceDE w:val="0"/>
        <w:autoSpaceDN w:val="0"/>
        <w:adjustRightInd w:val="0"/>
        <w:spacing w:after="0" w:line="240" w:lineRule="auto"/>
        <w:ind w:left="162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162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b.</w:t>
      </w:r>
      <w:r w:rsidRPr="00CE5367">
        <w:rPr>
          <w:rFonts w:ascii="Times New Roman" w:eastAsia="Times New Roman" w:hAnsi="Times New Roman" w:cs="Times New Roman"/>
          <w:sz w:val="24"/>
          <w:szCs w:val="24"/>
        </w:rPr>
        <w:tab/>
        <w:t>Reviews are treated as confidential documents.  Once award decisions are made, applicants may request in writing a written summary of the evaluation of their application/proposal.</w:t>
      </w:r>
    </w:p>
    <w:p w:rsidR="00CE5367" w:rsidRPr="00CE5367" w:rsidRDefault="00CE5367" w:rsidP="00CE5367">
      <w:pPr>
        <w:tabs>
          <w:tab w:val="left" w:pos="-1440"/>
        </w:tabs>
        <w:autoSpaceDE w:val="0"/>
        <w:autoSpaceDN w:val="0"/>
        <w:adjustRightInd w:val="0"/>
        <w:spacing w:after="0" w:line="240" w:lineRule="auto"/>
        <w:ind w:left="1080" w:hanging="540"/>
        <w:outlineLvl w:val="0"/>
        <w:rPr>
          <w:rFonts w:ascii="Times New Roman" w:eastAsia="Times New Roman" w:hAnsi="Times New Roman" w:cs="Times New Roman"/>
          <w:sz w:val="24"/>
          <w:szCs w:val="24"/>
          <w:lang w:val="fr-FR"/>
        </w:rPr>
      </w:pPr>
    </w:p>
    <w:p w:rsidR="00CE5367" w:rsidRPr="00CE5367" w:rsidRDefault="00CE5367" w:rsidP="00CE5367">
      <w:pPr>
        <w:tabs>
          <w:tab w:val="left" w:pos="-1440"/>
          <w:tab w:val="left" w:pos="540"/>
        </w:tabs>
        <w:autoSpaceDE w:val="0"/>
        <w:autoSpaceDN w:val="0"/>
        <w:adjustRightInd w:val="0"/>
        <w:spacing w:after="0" w:line="240" w:lineRule="auto"/>
        <w:outlineLvl w:val="0"/>
        <w:rPr>
          <w:rFonts w:ascii="Times New Roman" w:eastAsia="Times New Roman" w:hAnsi="Times New Roman" w:cs="Times New Roman"/>
          <w:b/>
          <w:caps/>
          <w:sz w:val="28"/>
          <w:szCs w:val="24"/>
        </w:rPr>
      </w:pPr>
      <w:r w:rsidRPr="00CE5367">
        <w:rPr>
          <w:rFonts w:ascii="Times New Roman" w:eastAsia="Times New Roman" w:hAnsi="Times New Roman" w:cs="Times New Roman"/>
          <w:b/>
          <w:caps/>
          <w:sz w:val="28"/>
          <w:szCs w:val="24"/>
        </w:rPr>
        <w:t>F.</w:t>
      </w:r>
      <w:r w:rsidRPr="00CE5367">
        <w:rPr>
          <w:rFonts w:ascii="Times New Roman" w:eastAsia="Times New Roman" w:hAnsi="Times New Roman" w:cs="Times New Roman"/>
          <w:b/>
          <w:caps/>
          <w:sz w:val="28"/>
          <w:szCs w:val="24"/>
        </w:rPr>
        <w:tab/>
        <w:t>FEDERAL Award Administration Information</w:t>
      </w:r>
    </w:p>
    <w:p w:rsidR="00CE5367" w:rsidRPr="00CE5367" w:rsidRDefault="00CE5367" w:rsidP="00CE5367">
      <w:pPr>
        <w:tabs>
          <w:tab w:val="left" w:pos="-1440"/>
          <w:tab w:val="left" w:pos="540"/>
        </w:tabs>
        <w:autoSpaceDE w:val="0"/>
        <w:autoSpaceDN w:val="0"/>
        <w:adjustRightInd w:val="0"/>
        <w:spacing w:after="0" w:line="240" w:lineRule="auto"/>
        <w:outlineLvl w:val="0"/>
        <w:rPr>
          <w:rFonts w:ascii="Times New Roman" w:eastAsia="Times New Roman" w:hAnsi="Times New Roman" w:cs="Times New Roman"/>
          <w:caps/>
          <w:sz w:val="24"/>
          <w:szCs w:val="24"/>
        </w:rPr>
      </w:pPr>
    </w:p>
    <w:p w:rsidR="00CE5367" w:rsidRPr="00CE5367" w:rsidRDefault="00CE5367" w:rsidP="00CE5367">
      <w:pPr>
        <w:tabs>
          <w:tab w:val="left" w:pos="1620"/>
        </w:tabs>
        <w:autoSpaceDE w:val="0"/>
        <w:autoSpaceDN w:val="0"/>
        <w:adjustRightInd w:val="0"/>
        <w:spacing w:after="0" w:line="240" w:lineRule="auto"/>
        <w:ind w:left="1080" w:hanging="540"/>
        <w:rPr>
          <w:rFonts w:ascii="Times New Roman" w:eastAsia="Times New Roman" w:hAnsi="Times New Roman" w:cs="Times New Roman"/>
          <w:sz w:val="24"/>
          <w:szCs w:val="24"/>
        </w:rPr>
      </w:pPr>
      <w:r w:rsidRPr="00CE5367">
        <w:rPr>
          <w:rFonts w:ascii="Times New Roman" w:eastAsia="Times New Roman" w:hAnsi="Times New Roman" w:cs="Times New Roman"/>
          <w:b/>
          <w:sz w:val="24"/>
          <w:szCs w:val="24"/>
        </w:rPr>
        <w:t>1.</w:t>
      </w:r>
      <w:r w:rsidRPr="00CE5367">
        <w:rPr>
          <w:rFonts w:ascii="Times New Roman" w:eastAsia="Times New Roman" w:hAnsi="Times New Roman" w:cs="Times New Roman"/>
          <w:b/>
          <w:sz w:val="24"/>
          <w:szCs w:val="24"/>
        </w:rPr>
        <w:tab/>
        <w:t>Federal Award Notices</w:t>
      </w:r>
    </w:p>
    <w:p w:rsidR="00CE5367" w:rsidRPr="00CE5367" w:rsidRDefault="00CE5367" w:rsidP="00CE5367">
      <w:pPr>
        <w:autoSpaceDE w:val="0"/>
        <w:autoSpaceDN w:val="0"/>
        <w:adjustRightInd w:val="0"/>
        <w:spacing w:after="0" w:line="240" w:lineRule="auto"/>
        <w:ind w:left="1080"/>
        <w:rPr>
          <w:rFonts w:ascii="Times New Roman" w:eastAsia="Times New Roman" w:hAnsi="Times New Roman" w:cs="Times New Roman"/>
          <w:bCs/>
          <w:color w:val="000000"/>
          <w:sz w:val="24"/>
          <w:szCs w:val="24"/>
        </w:rPr>
      </w:pPr>
    </w:p>
    <w:p w:rsidR="00CE5367" w:rsidRPr="00CE5367" w:rsidRDefault="00CE5367" w:rsidP="00CE5367">
      <w:pPr>
        <w:autoSpaceDE w:val="0"/>
        <w:autoSpaceDN w:val="0"/>
        <w:adjustRightInd w:val="0"/>
        <w:spacing w:after="0" w:line="240" w:lineRule="auto"/>
        <w:ind w:left="1620" w:hanging="540"/>
        <w:rPr>
          <w:rFonts w:ascii="Times New Roman" w:eastAsia="Times New Roman" w:hAnsi="Times New Roman" w:cs="Times New Roman"/>
          <w:bCs/>
          <w:color w:val="000000"/>
          <w:sz w:val="24"/>
          <w:szCs w:val="24"/>
        </w:rPr>
      </w:pPr>
      <w:r w:rsidRPr="00CE5367">
        <w:rPr>
          <w:rFonts w:ascii="Times New Roman" w:eastAsia="Times New Roman" w:hAnsi="Times New Roman" w:cs="Times New Roman"/>
          <w:bCs/>
          <w:color w:val="000000"/>
          <w:sz w:val="24"/>
          <w:szCs w:val="24"/>
        </w:rPr>
        <w:t>a.</w:t>
      </w:r>
      <w:r w:rsidRPr="00CE5367">
        <w:rPr>
          <w:rFonts w:ascii="Times New Roman" w:eastAsia="Times New Roman" w:hAnsi="Times New Roman" w:cs="Times New Roman"/>
          <w:bCs/>
          <w:color w:val="000000"/>
          <w:sz w:val="24"/>
          <w:szCs w:val="24"/>
        </w:rPr>
        <w:tab/>
        <w:t xml:space="preserve">Any award made from this announcement will be based on the application submitted to, and as approved by, the Department of the Interior, Bureau of Land Management, and will be regulated by OMB's Uniform Guidance, </w:t>
      </w:r>
      <w:hyperlink r:id="rId24" w:anchor="se2.1.200_1113" w:history="1">
        <w:r w:rsidRPr="00CE5367">
          <w:rPr>
            <w:rFonts w:ascii="Times New Roman" w:eastAsia="Times New Roman" w:hAnsi="Times New Roman" w:cs="Times New Roman"/>
            <w:bCs/>
            <w:color w:val="0000FF"/>
            <w:sz w:val="24"/>
            <w:szCs w:val="24"/>
            <w:u w:val="single"/>
          </w:rPr>
          <w:t>2 CFR Part 200 Uniform Administrative Requirements, Cost Principles, and Audit Requirements for Federal Awards</w:t>
        </w:r>
      </w:hyperlink>
      <w:r w:rsidRPr="00CE5367">
        <w:rPr>
          <w:rFonts w:ascii="Times New Roman" w:eastAsia="Times New Roman" w:hAnsi="Times New Roman" w:cs="Times New Roman"/>
          <w:bCs/>
          <w:color w:val="000000"/>
          <w:sz w:val="24"/>
          <w:szCs w:val="24"/>
        </w:rPr>
        <w:t xml:space="preserve">.  </w:t>
      </w:r>
    </w:p>
    <w:p w:rsidR="00CE5367" w:rsidRPr="00CE5367" w:rsidRDefault="00CE5367" w:rsidP="00CE5367">
      <w:pPr>
        <w:autoSpaceDE w:val="0"/>
        <w:autoSpaceDN w:val="0"/>
        <w:adjustRightInd w:val="0"/>
        <w:spacing w:after="0" w:line="240" w:lineRule="auto"/>
        <w:ind w:left="1620" w:hanging="540"/>
        <w:rPr>
          <w:rFonts w:ascii="Times New Roman" w:eastAsia="Times New Roman" w:hAnsi="Times New Roman" w:cs="Times New Roman"/>
          <w:bCs/>
          <w:color w:val="000000"/>
          <w:sz w:val="24"/>
          <w:szCs w:val="24"/>
        </w:rPr>
      </w:pPr>
    </w:p>
    <w:p w:rsidR="00CE5367" w:rsidRPr="00CE5367" w:rsidRDefault="00CE5367" w:rsidP="00CE5367">
      <w:pPr>
        <w:autoSpaceDE w:val="0"/>
        <w:autoSpaceDN w:val="0"/>
        <w:adjustRightInd w:val="0"/>
        <w:spacing w:after="0" w:line="240" w:lineRule="auto"/>
        <w:ind w:left="1620" w:hanging="540"/>
        <w:rPr>
          <w:rFonts w:ascii="Times New Roman" w:eastAsia="Times New Roman" w:hAnsi="Times New Roman" w:cs="Times New Roman"/>
          <w:sz w:val="24"/>
          <w:szCs w:val="24"/>
        </w:rPr>
      </w:pPr>
      <w:r w:rsidRPr="00CE5367">
        <w:rPr>
          <w:rFonts w:ascii="Times New Roman" w:eastAsia="Times New Roman" w:hAnsi="Times New Roman" w:cs="Times New Roman"/>
          <w:bCs/>
          <w:color w:val="000000"/>
          <w:sz w:val="24"/>
          <w:szCs w:val="24"/>
        </w:rPr>
        <w:t>b.</w:t>
      </w:r>
      <w:r w:rsidRPr="00CE5367">
        <w:rPr>
          <w:rFonts w:ascii="Times New Roman" w:eastAsia="Times New Roman" w:hAnsi="Times New Roman" w:cs="Times New Roman"/>
          <w:bCs/>
          <w:color w:val="000000"/>
          <w:sz w:val="24"/>
          <w:szCs w:val="24"/>
        </w:rPr>
        <w:tab/>
        <w:t xml:space="preserve">Acceptance.  </w:t>
      </w:r>
      <w:r w:rsidRPr="00CE5367">
        <w:rPr>
          <w:rFonts w:ascii="Times New Roman" w:eastAsia="Times New Roman" w:hAnsi="Times New Roman" w:cs="Times New Roman"/>
          <w:sz w:val="24"/>
          <w:szCs w:val="24"/>
        </w:rPr>
        <w:t xml:space="preserve">Acceptance is defined as the start of work, drawing down of funds, or accepting the award via electronic means.  Costs may not be incurred before the effective date listed on the award.  </w:t>
      </w:r>
      <w:r w:rsidRPr="00CE5367">
        <w:rPr>
          <w:rFonts w:ascii="Times New Roman" w:eastAsia="Times New Roman" w:hAnsi="Times New Roman" w:cs="Times New Roman"/>
          <w:bCs/>
          <w:color w:val="000000"/>
          <w:sz w:val="24"/>
          <w:szCs w:val="24"/>
        </w:rPr>
        <w:t>Acceptance of a Federal Financial</w:t>
      </w:r>
      <w:r w:rsidRPr="00CE5367">
        <w:rPr>
          <w:rFonts w:ascii="Times New Roman" w:eastAsia="Times New Roman" w:hAnsi="Times New Roman" w:cs="Times New Roman"/>
          <w:sz w:val="24"/>
          <w:szCs w:val="24"/>
        </w:rPr>
        <w:t xml:space="preserve"> Assistance award from the Department of the Interior, Bureau of Land Management, </w:t>
      </w:r>
      <w:r w:rsidRPr="00CE5367">
        <w:rPr>
          <w:rFonts w:ascii="Times New Roman" w:eastAsia="Times New Roman" w:hAnsi="Times New Roman" w:cs="Times New Roman"/>
          <w:color w:val="000000"/>
          <w:sz w:val="24"/>
          <w:szCs w:val="24"/>
          <w:lang w:val="en"/>
        </w:rPr>
        <w:t>carries with it the responsibility to be aware of, and comply with, the administrative and national policy requirements and terms and conditions of award.</w:t>
      </w:r>
    </w:p>
    <w:p w:rsidR="00CE5367" w:rsidRPr="00CE5367" w:rsidRDefault="00CE5367" w:rsidP="00CE5367">
      <w:pPr>
        <w:tabs>
          <w:tab w:val="left" w:pos="1080"/>
          <w:tab w:val="left" w:pos="1620"/>
        </w:tabs>
        <w:autoSpaceDE w:val="0"/>
        <w:autoSpaceDN w:val="0"/>
        <w:adjustRightInd w:val="0"/>
        <w:spacing w:after="0" w:line="240" w:lineRule="auto"/>
        <w:ind w:left="1080" w:hanging="540"/>
        <w:rPr>
          <w:rFonts w:ascii="Times New Roman" w:eastAsia="Times New Roman" w:hAnsi="Times New Roman" w:cs="Times New Roman"/>
          <w:sz w:val="24"/>
          <w:szCs w:val="24"/>
        </w:rPr>
      </w:pPr>
    </w:p>
    <w:p w:rsidR="00CE5367" w:rsidRPr="00CE5367" w:rsidRDefault="00CE5367" w:rsidP="00CE5367">
      <w:pPr>
        <w:tabs>
          <w:tab w:val="left" w:pos="1080"/>
        </w:tabs>
        <w:autoSpaceDE w:val="0"/>
        <w:autoSpaceDN w:val="0"/>
        <w:adjustRightInd w:val="0"/>
        <w:spacing w:after="0" w:line="240" w:lineRule="auto"/>
        <w:ind w:left="540"/>
        <w:rPr>
          <w:rFonts w:ascii="Times New Roman" w:eastAsia="Times New Roman" w:hAnsi="Times New Roman" w:cs="Times New Roman"/>
          <w:sz w:val="24"/>
          <w:szCs w:val="24"/>
        </w:rPr>
      </w:pPr>
      <w:r w:rsidRPr="00CE5367">
        <w:rPr>
          <w:rFonts w:ascii="Times New Roman" w:eastAsia="Times New Roman" w:hAnsi="Times New Roman" w:cs="Times New Roman"/>
          <w:b/>
          <w:sz w:val="24"/>
          <w:szCs w:val="24"/>
        </w:rPr>
        <w:t>2.</w:t>
      </w:r>
      <w:r w:rsidRPr="00CE5367">
        <w:rPr>
          <w:rFonts w:ascii="Times New Roman" w:eastAsia="Times New Roman" w:hAnsi="Times New Roman" w:cs="Times New Roman"/>
          <w:b/>
          <w:sz w:val="24"/>
          <w:szCs w:val="24"/>
        </w:rPr>
        <w:tab/>
        <w:t>Reporting</w:t>
      </w:r>
    </w:p>
    <w:p w:rsidR="00CE5367" w:rsidRPr="00CE5367" w:rsidRDefault="00CE5367" w:rsidP="00CE5367">
      <w:pPr>
        <w:autoSpaceDE w:val="0"/>
        <w:autoSpaceDN w:val="0"/>
        <w:adjustRightInd w:val="0"/>
        <w:spacing w:after="0" w:line="240" w:lineRule="auto"/>
        <w:rPr>
          <w:rFonts w:ascii="Times New Roman" w:eastAsia="Times New Roman" w:hAnsi="Times New Roman" w:cs="Times New Roman"/>
          <w:sz w:val="24"/>
          <w:szCs w:val="24"/>
          <w:highlight w:val="cyan"/>
        </w:rPr>
      </w:pPr>
    </w:p>
    <w:p w:rsidR="00CE5367" w:rsidRPr="00CE5367" w:rsidRDefault="00CE5367" w:rsidP="00CE5367">
      <w:pPr>
        <w:autoSpaceDE w:val="0"/>
        <w:autoSpaceDN w:val="0"/>
        <w:adjustRightInd w:val="0"/>
        <w:spacing w:after="0" w:line="240" w:lineRule="auto"/>
        <w:ind w:left="108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Periodic submission of Federal Financial reports (SF-425), Performance/Progress reports, and Youth Employment reports (if applicable) will be required under this financial assistance agreement.  Submission of financial and performance/progress reports may be required either quarterly, semi-annually, or annually.  Submission of youth employment reports (if applicable) is required quarterly.</w:t>
      </w:r>
    </w:p>
    <w:p w:rsidR="00CE5367" w:rsidRPr="00CE5367" w:rsidRDefault="00CE5367" w:rsidP="00CE5367">
      <w:pPr>
        <w:tabs>
          <w:tab w:val="left" w:pos="1800"/>
        </w:tabs>
        <w:spacing w:after="0" w:line="240" w:lineRule="auto"/>
        <w:rPr>
          <w:rFonts w:ascii="Times New Roman" w:eastAsia="Times New Roman" w:hAnsi="Times New Roman" w:cs="Times New Roman"/>
          <w:sz w:val="24"/>
          <w:szCs w:val="24"/>
        </w:rPr>
      </w:pPr>
    </w:p>
    <w:p w:rsidR="00CE5367" w:rsidRPr="00CE5367" w:rsidRDefault="00CE5367" w:rsidP="00CE5367">
      <w:pPr>
        <w:tabs>
          <w:tab w:val="left" w:pos="1080"/>
          <w:tab w:val="left" w:pos="1620"/>
        </w:tabs>
        <w:autoSpaceDE w:val="0"/>
        <w:autoSpaceDN w:val="0"/>
        <w:adjustRightInd w:val="0"/>
        <w:spacing w:after="0" w:line="240" w:lineRule="auto"/>
        <w:ind w:left="1080" w:hanging="540"/>
        <w:rPr>
          <w:rFonts w:ascii="Times New Roman" w:eastAsia="Times New Roman" w:hAnsi="Times New Roman" w:cs="Times New Roman"/>
          <w:b/>
          <w:bCs/>
          <w:sz w:val="24"/>
          <w:szCs w:val="24"/>
        </w:rPr>
      </w:pPr>
      <w:r w:rsidRPr="00CE5367">
        <w:rPr>
          <w:rFonts w:ascii="Times New Roman" w:eastAsia="Times New Roman" w:hAnsi="Times New Roman" w:cs="Times New Roman"/>
          <w:b/>
          <w:bCs/>
          <w:sz w:val="24"/>
          <w:szCs w:val="24"/>
        </w:rPr>
        <w:t>3.</w:t>
      </w:r>
      <w:r w:rsidRPr="00CE5367">
        <w:rPr>
          <w:rFonts w:ascii="Times New Roman" w:eastAsia="Times New Roman" w:hAnsi="Times New Roman" w:cs="Times New Roman"/>
          <w:b/>
          <w:bCs/>
          <w:sz w:val="24"/>
          <w:szCs w:val="24"/>
        </w:rPr>
        <w:tab/>
        <w:t>Administrative and National Policy Requirements</w:t>
      </w:r>
    </w:p>
    <w:p w:rsidR="00CE5367" w:rsidRPr="00CE5367" w:rsidRDefault="00CE5367" w:rsidP="00CE5367">
      <w:pPr>
        <w:tabs>
          <w:tab w:val="left" w:pos="1080"/>
          <w:tab w:val="left" w:pos="1620"/>
        </w:tabs>
        <w:autoSpaceDE w:val="0"/>
        <w:autoSpaceDN w:val="0"/>
        <w:adjustRightInd w:val="0"/>
        <w:spacing w:after="0" w:line="240" w:lineRule="auto"/>
        <w:ind w:left="1080" w:hanging="540"/>
        <w:rPr>
          <w:rFonts w:ascii="Times New Roman" w:eastAsia="Times New Roman" w:hAnsi="Times New Roman" w:cs="Times New Roman"/>
          <w:b/>
          <w:bCs/>
          <w:sz w:val="24"/>
          <w:szCs w:val="24"/>
        </w:rPr>
      </w:pPr>
    </w:p>
    <w:p w:rsidR="00CE5367" w:rsidRPr="00CE5367" w:rsidRDefault="00CE5367" w:rsidP="00CE5367">
      <w:pPr>
        <w:tabs>
          <w:tab w:val="left" w:pos="1620"/>
        </w:tabs>
        <w:autoSpaceDE w:val="0"/>
        <w:autoSpaceDN w:val="0"/>
        <w:adjustRightInd w:val="0"/>
        <w:spacing w:after="0" w:line="240" w:lineRule="auto"/>
        <w:ind w:left="1620" w:hanging="540"/>
        <w:rPr>
          <w:rFonts w:ascii="Times New Roman" w:eastAsia="Times New Roman" w:hAnsi="Times New Roman" w:cs="Times New Roman"/>
          <w:bCs/>
          <w:sz w:val="24"/>
          <w:szCs w:val="24"/>
          <w:u w:val="single"/>
        </w:rPr>
      </w:pPr>
      <w:r w:rsidRPr="00CE5367">
        <w:rPr>
          <w:rFonts w:ascii="Times New Roman" w:eastAsia="Times New Roman" w:hAnsi="Times New Roman" w:cs="Times New Roman"/>
          <w:bCs/>
          <w:sz w:val="24"/>
          <w:szCs w:val="24"/>
        </w:rPr>
        <w:t>a.</w:t>
      </w:r>
      <w:r w:rsidRPr="00CE5367">
        <w:rPr>
          <w:rFonts w:ascii="Times New Roman" w:eastAsia="Times New Roman" w:hAnsi="Times New Roman" w:cs="Times New Roman"/>
          <w:bCs/>
          <w:sz w:val="24"/>
          <w:szCs w:val="24"/>
        </w:rPr>
        <w:tab/>
        <w:t xml:space="preserve">Office of Management and Budget Guidance for Grants and Agreements.  By accepting additional Federal funding under the current Federal assistance, your organization agrees to abide by the applicable OMB Guidance for Grants and Agreement in the expenditure of Federal funds and performance under this program.  OMB guidance is available at the following web site: </w:t>
      </w:r>
      <w:hyperlink r:id="rId25" w:history="1">
        <w:r w:rsidRPr="00CE5367">
          <w:rPr>
            <w:rFonts w:ascii="Times New Roman" w:eastAsia="Times New Roman" w:hAnsi="Times New Roman" w:cs="Times New Roman"/>
            <w:bCs/>
            <w:color w:val="0000FF"/>
            <w:sz w:val="24"/>
            <w:szCs w:val="24"/>
            <w:u w:val="single"/>
          </w:rPr>
          <w:t>http://www.ecfr.gov/cgi-bin/text-idx?SID=954b81d94bf127c6de3c76a3c99d8d9f&amp;tpl=/ecfrbrowse/Title02/2subtitleA.tpl</w:t>
        </w:r>
      </w:hyperlink>
      <w:r w:rsidRPr="00CE5367">
        <w:rPr>
          <w:rFonts w:ascii="Times New Roman" w:eastAsia="Times New Roman" w:hAnsi="Times New Roman" w:cs="Times New Roman"/>
          <w:bCs/>
          <w:sz w:val="24"/>
          <w:szCs w:val="24"/>
        </w:rPr>
        <w:t xml:space="preserve"> </w:t>
      </w:r>
    </w:p>
    <w:p w:rsidR="00CE5367" w:rsidRPr="00CE5367" w:rsidRDefault="00CE5367" w:rsidP="00CE5367">
      <w:pPr>
        <w:tabs>
          <w:tab w:val="left" w:pos="1080"/>
          <w:tab w:val="left" w:pos="1620"/>
        </w:tabs>
        <w:autoSpaceDE w:val="0"/>
        <w:autoSpaceDN w:val="0"/>
        <w:adjustRightInd w:val="0"/>
        <w:spacing w:after="0" w:line="240" w:lineRule="auto"/>
        <w:ind w:left="1080" w:hanging="540"/>
        <w:rPr>
          <w:rFonts w:ascii="Times New Roman" w:eastAsia="Times New Roman" w:hAnsi="Times New Roman" w:cs="Times New Roman"/>
          <w:sz w:val="24"/>
          <w:szCs w:val="24"/>
          <w:u w:val="single"/>
        </w:rPr>
      </w:pPr>
    </w:p>
    <w:p w:rsidR="00CE5367" w:rsidRPr="00CE5367" w:rsidRDefault="00CE5367" w:rsidP="00CE5367">
      <w:pPr>
        <w:autoSpaceDE w:val="0"/>
        <w:autoSpaceDN w:val="0"/>
        <w:adjustRightInd w:val="0"/>
        <w:spacing w:after="0" w:line="240" w:lineRule="auto"/>
        <w:ind w:left="1620" w:hanging="540"/>
        <w:rPr>
          <w:rFonts w:ascii="Times New Roman" w:eastAsia="Times New Roman" w:hAnsi="Times New Roman" w:cs="Times New Roman"/>
          <w:sz w:val="24"/>
          <w:szCs w:val="24"/>
          <w:u w:val="single"/>
        </w:rPr>
      </w:pPr>
      <w:r w:rsidRPr="00CE5367">
        <w:rPr>
          <w:rFonts w:ascii="Times New Roman" w:eastAsia="Times New Roman" w:hAnsi="Times New Roman" w:cs="Times New Roman"/>
          <w:sz w:val="24"/>
          <w:szCs w:val="24"/>
        </w:rPr>
        <w:t>b.</w:t>
      </w:r>
      <w:r w:rsidRPr="00CE5367">
        <w:rPr>
          <w:rFonts w:ascii="Times New Roman" w:eastAsia="Times New Roman" w:hAnsi="Times New Roman" w:cs="Times New Roman"/>
          <w:sz w:val="24"/>
          <w:szCs w:val="24"/>
        </w:rPr>
        <w:tab/>
        <w:t>Administrative Requirements.</w:t>
      </w:r>
    </w:p>
    <w:p w:rsidR="00CE5367" w:rsidRPr="00CE5367" w:rsidRDefault="00CE5367" w:rsidP="00CE5367">
      <w:pPr>
        <w:autoSpaceDE w:val="0"/>
        <w:autoSpaceDN w:val="0"/>
        <w:adjustRightInd w:val="0"/>
        <w:spacing w:after="0" w:line="240" w:lineRule="auto"/>
        <w:rPr>
          <w:rFonts w:ascii="Times New Roman" w:eastAsia="Times New Roman" w:hAnsi="Times New Roman" w:cs="Times New Roman"/>
          <w:sz w:val="24"/>
          <w:szCs w:val="24"/>
          <w:u w:val="single"/>
        </w:rPr>
      </w:pPr>
    </w:p>
    <w:p w:rsidR="00CE5367" w:rsidRPr="00CE5367" w:rsidRDefault="00CE5367" w:rsidP="00CE5367">
      <w:pPr>
        <w:autoSpaceDE w:val="0"/>
        <w:autoSpaceDN w:val="0"/>
        <w:adjustRightInd w:val="0"/>
        <w:spacing w:after="0" w:line="240" w:lineRule="auto"/>
        <w:ind w:left="2160" w:hanging="540"/>
        <w:rPr>
          <w:rFonts w:ascii="Times New Roman" w:eastAsia="Times New Roman" w:hAnsi="Times New Roman" w:cs="Times New Roman"/>
          <w:sz w:val="24"/>
          <w:szCs w:val="24"/>
          <w:u w:val="single"/>
        </w:rPr>
      </w:pPr>
      <w:proofErr w:type="gramStart"/>
      <w:r w:rsidRPr="00CE5367">
        <w:rPr>
          <w:rFonts w:ascii="Times New Roman" w:eastAsia="Times New Roman" w:hAnsi="Times New Roman" w:cs="Times New Roman"/>
          <w:sz w:val="24"/>
          <w:szCs w:val="24"/>
        </w:rPr>
        <w:t>1)</w:t>
      </w:r>
      <w:r w:rsidRPr="00CE5367">
        <w:rPr>
          <w:rFonts w:ascii="Times New Roman" w:eastAsia="Times New Roman" w:hAnsi="Times New Roman" w:cs="Times New Roman"/>
          <w:sz w:val="24"/>
          <w:szCs w:val="24"/>
        </w:rPr>
        <w:tab/>
      </w:r>
      <w:hyperlink r:id="rId26" w:history="1">
        <w:r w:rsidRPr="00CE5367">
          <w:rPr>
            <w:rFonts w:ascii="Times New Roman" w:eastAsia="Times New Roman" w:hAnsi="Times New Roman" w:cs="Times New Roman"/>
            <w:color w:val="0000FF"/>
            <w:sz w:val="24"/>
            <w:szCs w:val="24"/>
            <w:u w:val="single"/>
          </w:rPr>
          <w:t>2 CFR Part</w:t>
        </w:r>
        <w:proofErr w:type="gramEnd"/>
        <w:r w:rsidRPr="00CE5367">
          <w:rPr>
            <w:rFonts w:ascii="Times New Roman" w:eastAsia="Times New Roman" w:hAnsi="Times New Roman" w:cs="Times New Roman"/>
            <w:color w:val="0000FF"/>
            <w:sz w:val="24"/>
            <w:szCs w:val="24"/>
            <w:u w:val="single"/>
          </w:rPr>
          <w:t xml:space="preserve"> 200</w:t>
        </w:r>
      </w:hyperlink>
      <w:r w:rsidRPr="00CE5367">
        <w:rPr>
          <w:rFonts w:ascii="Times New Roman" w:eastAsia="Times New Roman" w:hAnsi="Times New Roman" w:cs="Times New Roman"/>
          <w:sz w:val="24"/>
          <w:szCs w:val="24"/>
        </w:rPr>
        <w:t xml:space="preserve"> Subparts A through D - Uniform Administrative Requirements and Cost Principles.</w:t>
      </w:r>
    </w:p>
    <w:p w:rsidR="00CE5367" w:rsidRPr="00CE5367" w:rsidRDefault="00CE5367" w:rsidP="00CE5367">
      <w:pPr>
        <w:autoSpaceDE w:val="0"/>
        <w:autoSpaceDN w:val="0"/>
        <w:adjustRightInd w:val="0"/>
        <w:spacing w:after="0" w:line="240" w:lineRule="auto"/>
        <w:ind w:left="2160" w:hanging="540"/>
        <w:rPr>
          <w:rFonts w:ascii="Times New Roman" w:eastAsia="Times New Roman" w:hAnsi="Times New Roman" w:cs="Times New Roman"/>
          <w:sz w:val="24"/>
          <w:szCs w:val="24"/>
        </w:rPr>
      </w:pPr>
    </w:p>
    <w:p w:rsidR="00CE5367" w:rsidRPr="00CE5367" w:rsidRDefault="00CE5367" w:rsidP="00CE5367">
      <w:pPr>
        <w:widowControl w:val="0"/>
        <w:tabs>
          <w:tab w:val="left" w:pos="0"/>
        </w:tabs>
        <w:autoSpaceDE w:val="0"/>
        <w:autoSpaceDN w:val="0"/>
        <w:adjustRightInd w:val="0"/>
        <w:spacing w:after="0" w:line="240" w:lineRule="atLeast"/>
        <w:ind w:left="2160" w:right="-180" w:hanging="540"/>
        <w:rPr>
          <w:rFonts w:ascii="Times New Roman" w:eastAsia="Times New Roman" w:hAnsi="Times New Roman" w:cs="Times New Roman"/>
          <w:color w:val="000000"/>
          <w:sz w:val="24"/>
          <w:szCs w:val="24"/>
        </w:rPr>
      </w:pPr>
      <w:r w:rsidRPr="00CE5367">
        <w:rPr>
          <w:rFonts w:ascii="Times New Roman" w:eastAsia="Times New Roman" w:hAnsi="Times New Roman" w:cs="Times New Roman"/>
          <w:sz w:val="24"/>
          <w:szCs w:val="24"/>
        </w:rPr>
        <w:t>2)</w:t>
      </w:r>
      <w:r w:rsidRPr="00CE5367">
        <w:rPr>
          <w:rFonts w:ascii="Times New Roman" w:eastAsia="Times New Roman" w:hAnsi="Times New Roman" w:cs="Times New Roman"/>
          <w:sz w:val="24"/>
          <w:szCs w:val="24"/>
        </w:rPr>
        <w:tab/>
      </w:r>
      <w:hyperlink r:id="rId27" w:anchor="sp2.1.200.f" w:history="1">
        <w:r w:rsidRPr="00CE5367">
          <w:rPr>
            <w:rFonts w:ascii="Times New Roman" w:eastAsia="Times New Roman" w:hAnsi="Times New Roman" w:cs="Times New Roman"/>
            <w:color w:val="0000FF"/>
            <w:sz w:val="24"/>
            <w:szCs w:val="24"/>
            <w:u w:val="single"/>
          </w:rPr>
          <w:t>2 CFR Part 200 Subpart F - Audit Requirements</w:t>
        </w:r>
      </w:hyperlink>
      <w:r w:rsidRPr="00CE5367">
        <w:rPr>
          <w:rFonts w:ascii="Times New Roman" w:eastAsia="Times New Roman" w:hAnsi="Times New Roman" w:cs="Times New Roman"/>
          <w:sz w:val="24"/>
          <w:szCs w:val="24"/>
        </w:rPr>
        <w:t xml:space="preserve">. </w:t>
      </w:r>
      <w:r w:rsidRPr="00CE5367">
        <w:rPr>
          <w:rFonts w:ascii="Times New Roman" w:eastAsia="Times New Roman" w:hAnsi="Times New Roman" w:cs="Times New Roman"/>
          <w:b/>
          <w:color w:val="000000"/>
          <w:sz w:val="24"/>
          <w:szCs w:val="24"/>
        </w:rPr>
        <w:t xml:space="preserve"> </w:t>
      </w:r>
      <w:r w:rsidRPr="00CE5367">
        <w:rPr>
          <w:rFonts w:ascii="Times New Roman" w:eastAsia="Times New Roman" w:hAnsi="Times New Roman" w:cs="Times New Roman"/>
          <w:color w:val="000000"/>
          <w:sz w:val="24"/>
          <w:szCs w:val="24"/>
        </w:rPr>
        <w:t xml:space="preserve">Non-Federal entities that expend $750,000.00, or more, in federal awards in a single year shall have a single or program-specific audit conducted for that year in accordance with the Single Audit Act Amendments of 1996 (31 U.S.C. 7501-7507) and revised OMB Circular A-133, available at:  </w:t>
      </w:r>
      <w:hyperlink r:id="rId28" w:history="1">
        <w:r w:rsidRPr="00CE5367">
          <w:rPr>
            <w:rFonts w:ascii="Times New Roman" w:eastAsia="Times New Roman" w:hAnsi="Times New Roman" w:cs="Times New Roman"/>
            <w:color w:val="0000FF"/>
            <w:sz w:val="24"/>
            <w:szCs w:val="24"/>
            <w:u w:val="single"/>
          </w:rPr>
          <w:t>http://www.whitehouse.gov/omb/circulars_default</w:t>
        </w:r>
      </w:hyperlink>
      <w:r w:rsidRPr="00CE5367">
        <w:rPr>
          <w:rFonts w:ascii="Times New Roman" w:eastAsia="Times New Roman" w:hAnsi="Times New Roman" w:cs="Times New Roman"/>
          <w:color w:val="000000"/>
          <w:sz w:val="24"/>
          <w:szCs w:val="24"/>
        </w:rPr>
        <w:t>.</w:t>
      </w:r>
    </w:p>
    <w:p w:rsidR="00CE5367" w:rsidRPr="00CE5367" w:rsidRDefault="00CE5367" w:rsidP="00CE5367">
      <w:pPr>
        <w:autoSpaceDE w:val="0"/>
        <w:autoSpaceDN w:val="0"/>
        <w:adjustRightInd w:val="0"/>
        <w:spacing w:after="0" w:line="240" w:lineRule="auto"/>
        <w:ind w:left="216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216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3)</w:t>
      </w:r>
      <w:r w:rsidRPr="00CE5367">
        <w:rPr>
          <w:rFonts w:ascii="Times New Roman" w:eastAsia="Times New Roman" w:hAnsi="Times New Roman" w:cs="Times New Roman"/>
          <w:sz w:val="24"/>
          <w:szCs w:val="24"/>
        </w:rPr>
        <w:tab/>
        <w:t>Indirect Facilities and Administration (F&amp;A) Costs.</w:t>
      </w:r>
    </w:p>
    <w:p w:rsidR="00CE5367" w:rsidRPr="00CE5367" w:rsidRDefault="00CE5367" w:rsidP="00CE5367">
      <w:pPr>
        <w:autoSpaceDE w:val="0"/>
        <w:autoSpaceDN w:val="0"/>
        <w:adjustRightInd w:val="0"/>
        <w:spacing w:after="0" w:line="240" w:lineRule="auto"/>
        <w:ind w:left="2160" w:hanging="540"/>
        <w:rPr>
          <w:rFonts w:ascii="Times New Roman" w:eastAsia="Times New Roman" w:hAnsi="Times New Roman" w:cs="Times New Roman"/>
          <w:sz w:val="24"/>
          <w:szCs w:val="24"/>
        </w:rPr>
      </w:pPr>
    </w:p>
    <w:p w:rsidR="00CE5367" w:rsidRPr="00CE5367" w:rsidRDefault="00CE5367" w:rsidP="00CE5367">
      <w:pPr>
        <w:widowControl w:val="0"/>
        <w:tabs>
          <w:tab w:val="left" w:pos="0"/>
        </w:tabs>
        <w:autoSpaceDE w:val="0"/>
        <w:autoSpaceDN w:val="0"/>
        <w:adjustRightInd w:val="0"/>
        <w:spacing w:after="0" w:line="240" w:lineRule="atLeast"/>
        <w:ind w:left="2700" w:right="-180" w:hanging="540"/>
        <w:rPr>
          <w:rFonts w:ascii="Times New Roman" w:eastAsia="Times New Roman" w:hAnsi="Times New Roman" w:cs="Times New Roman"/>
          <w:b/>
          <w:color w:val="000000"/>
          <w:sz w:val="24"/>
          <w:szCs w:val="24"/>
          <w:u w:val="single"/>
        </w:rPr>
      </w:pPr>
      <w:r w:rsidRPr="00CE5367">
        <w:rPr>
          <w:rFonts w:ascii="Times New Roman" w:eastAsia="Times New Roman" w:hAnsi="Times New Roman" w:cs="Times New Roman"/>
          <w:sz w:val="24"/>
          <w:szCs w:val="24"/>
        </w:rPr>
        <w:t>(</w:t>
      </w:r>
      <w:proofErr w:type="gramStart"/>
      <w:r w:rsidRPr="00CE5367">
        <w:rPr>
          <w:rFonts w:ascii="Times New Roman" w:eastAsia="Times New Roman" w:hAnsi="Times New Roman" w:cs="Times New Roman"/>
          <w:sz w:val="24"/>
          <w:szCs w:val="24"/>
        </w:rPr>
        <w:t>a</w:t>
      </w:r>
      <w:proofErr w:type="gramEnd"/>
      <w:r w:rsidRPr="00CE5367">
        <w:rPr>
          <w:rFonts w:ascii="Times New Roman" w:eastAsia="Times New Roman" w:hAnsi="Times New Roman" w:cs="Times New Roman"/>
          <w:sz w:val="24"/>
          <w:szCs w:val="24"/>
        </w:rPr>
        <w:t>)</w:t>
      </w:r>
      <w:r w:rsidRPr="00CE5367">
        <w:rPr>
          <w:rFonts w:ascii="Times New Roman" w:eastAsia="Times New Roman" w:hAnsi="Times New Roman" w:cs="Times New Roman"/>
          <w:sz w:val="24"/>
          <w:szCs w:val="24"/>
        </w:rPr>
        <w:tab/>
      </w:r>
      <w:hyperlink r:id="rId29" w:anchor="se2.1.200_1414" w:history="1">
        <w:r w:rsidRPr="00CE5367">
          <w:rPr>
            <w:rFonts w:ascii="Times New Roman" w:eastAsia="Times New Roman" w:hAnsi="Times New Roman" w:cs="Times New Roman"/>
            <w:color w:val="0000FF"/>
            <w:sz w:val="24"/>
            <w:szCs w:val="24"/>
            <w:u w:val="single"/>
          </w:rPr>
          <w:t>2 CFR Part 200.414</w:t>
        </w:r>
      </w:hyperlink>
      <w:r w:rsidRPr="00CE5367">
        <w:rPr>
          <w:rFonts w:ascii="Times New Roman" w:eastAsia="Times New Roman" w:hAnsi="Times New Roman" w:cs="Times New Roman"/>
          <w:color w:val="000000"/>
          <w:sz w:val="24"/>
          <w:szCs w:val="24"/>
        </w:rPr>
        <w:t xml:space="preserve"> - Indirect (F&amp;A) Costs</w:t>
      </w:r>
    </w:p>
    <w:p w:rsidR="00CE5367" w:rsidRPr="00CE5367" w:rsidRDefault="00CE5367" w:rsidP="00CE5367">
      <w:pPr>
        <w:widowControl w:val="0"/>
        <w:tabs>
          <w:tab w:val="left" w:pos="0"/>
        </w:tabs>
        <w:autoSpaceDE w:val="0"/>
        <w:autoSpaceDN w:val="0"/>
        <w:adjustRightInd w:val="0"/>
        <w:spacing w:after="0" w:line="240" w:lineRule="atLeast"/>
        <w:ind w:left="2070" w:right="-180"/>
        <w:rPr>
          <w:rFonts w:ascii="Times New Roman" w:eastAsia="Times New Roman" w:hAnsi="Times New Roman" w:cs="Times New Roman"/>
          <w:b/>
          <w:color w:val="000000"/>
          <w:sz w:val="24"/>
          <w:szCs w:val="24"/>
          <w:u w:val="single"/>
        </w:rPr>
      </w:pPr>
    </w:p>
    <w:p w:rsidR="00CE5367" w:rsidRPr="00CE5367" w:rsidRDefault="00CE5367" w:rsidP="00CE5367">
      <w:pPr>
        <w:widowControl w:val="0"/>
        <w:autoSpaceDE w:val="0"/>
        <w:autoSpaceDN w:val="0"/>
        <w:adjustRightInd w:val="0"/>
        <w:spacing w:after="0" w:line="240" w:lineRule="atLeast"/>
        <w:ind w:left="2700" w:right="-180" w:hanging="540"/>
        <w:rPr>
          <w:rFonts w:ascii="Times New Roman" w:eastAsia="Times New Roman" w:hAnsi="Times New Roman" w:cs="Times New Roman"/>
          <w:color w:val="0000FF"/>
          <w:sz w:val="24"/>
          <w:szCs w:val="24"/>
        </w:rPr>
      </w:pPr>
      <w:r w:rsidRPr="00CE5367">
        <w:rPr>
          <w:rFonts w:ascii="Times New Roman" w:eastAsia="Times New Roman" w:hAnsi="Times New Roman" w:cs="Times New Roman"/>
          <w:sz w:val="24"/>
          <w:szCs w:val="24"/>
        </w:rPr>
        <w:t>(b)</w:t>
      </w:r>
      <w:r w:rsidRPr="00CE5367">
        <w:rPr>
          <w:rFonts w:ascii="Times New Roman" w:eastAsia="Times New Roman" w:hAnsi="Times New Roman" w:cs="Times New Roman"/>
          <w:sz w:val="24"/>
          <w:szCs w:val="24"/>
        </w:rPr>
        <w:tab/>
        <w:t xml:space="preserve">2 CFR, </w:t>
      </w:r>
      <w:hyperlink r:id="rId30" w:anchor="ap2.1.200_1521.iii" w:history="1">
        <w:r w:rsidRPr="00CE5367">
          <w:rPr>
            <w:rFonts w:ascii="Times New Roman" w:eastAsia="Times New Roman" w:hAnsi="Times New Roman" w:cs="Times New Roman"/>
            <w:color w:val="0000FF"/>
            <w:sz w:val="24"/>
            <w:szCs w:val="24"/>
          </w:rPr>
          <w:t>Appendix III to Part 200 - Indirect (F&amp;A) Costs Identification and Assignment, and Rate Determination for Institutions of Higher Education (IHEs)</w:t>
        </w:r>
      </w:hyperlink>
    </w:p>
    <w:p w:rsidR="00CE5367" w:rsidRPr="00CE5367" w:rsidRDefault="00CE5367" w:rsidP="00CE5367">
      <w:pPr>
        <w:widowControl w:val="0"/>
        <w:autoSpaceDE w:val="0"/>
        <w:autoSpaceDN w:val="0"/>
        <w:adjustRightInd w:val="0"/>
        <w:spacing w:after="0" w:line="240" w:lineRule="atLeast"/>
        <w:ind w:left="2700" w:right="-180" w:hanging="540"/>
        <w:rPr>
          <w:rFonts w:ascii="Times New Roman" w:eastAsia="Times New Roman" w:hAnsi="Times New Roman" w:cs="Times New Roman"/>
          <w:color w:val="0000FF"/>
          <w:sz w:val="24"/>
          <w:szCs w:val="24"/>
        </w:rPr>
      </w:pPr>
    </w:p>
    <w:p w:rsidR="00CE5367" w:rsidRPr="00CE5367" w:rsidRDefault="00CE5367" w:rsidP="00CE5367">
      <w:pPr>
        <w:widowControl w:val="0"/>
        <w:autoSpaceDE w:val="0"/>
        <w:autoSpaceDN w:val="0"/>
        <w:adjustRightInd w:val="0"/>
        <w:spacing w:after="0" w:line="240" w:lineRule="atLeast"/>
        <w:ind w:left="2700" w:right="-180" w:hanging="540"/>
        <w:rPr>
          <w:rFonts w:ascii="Times New Roman" w:eastAsia="Times New Roman" w:hAnsi="Times New Roman" w:cs="Times New Roman"/>
          <w:color w:val="0000FF"/>
          <w:sz w:val="24"/>
          <w:szCs w:val="24"/>
        </w:rPr>
      </w:pPr>
      <w:r w:rsidRPr="00CE5367">
        <w:rPr>
          <w:rFonts w:ascii="Times New Roman" w:eastAsia="Times New Roman" w:hAnsi="Times New Roman" w:cs="Times New Roman"/>
          <w:sz w:val="24"/>
          <w:szCs w:val="24"/>
        </w:rPr>
        <w:t>(c)</w:t>
      </w:r>
      <w:r w:rsidRPr="00CE5367">
        <w:rPr>
          <w:rFonts w:ascii="Times New Roman" w:eastAsia="Times New Roman" w:hAnsi="Times New Roman" w:cs="Times New Roman"/>
          <w:sz w:val="24"/>
          <w:szCs w:val="24"/>
        </w:rPr>
        <w:tab/>
      </w:r>
      <w:hyperlink r:id="rId31" w:anchor="ap2.1.200_1521.iv" w:history="1">
        <w:r w:rsidRPr="00CE5367">
          <w:rPr>
            <w:rFonts w:ascii="Times New Roman" w:eastAsia="Times New Roman" w:hAnsi="Times New Roman" w:cs="Times New Roman"/>
            <w:color w:val="0000FF"/>
            <w:sz w:val="24"/>
            <w:szCs w:val="24"/>
          </w:rPr>
          <w:t>Appendix IV to Part 200 - Indirect (F&amp;A) Costs Identification and Assignment, and Rate Determination for Nonprofit Organizations</w:t>
        </w:r>
      </w:hyperlink>
    </w:p>
    <w:p w:rsidR="00CE5367" w:rsidRPr="00CE5367" w:rsidRDefault="00CE5367" w:rsidP="00CE5367">
      <w:pPr>
        <w:widowControl w:val="0"/>
        <w:autoSpaceDE w:val="0"/>
        <w:autoSpaceDN w:val="0"/>
        <w:adjustRightInd w:val="0"/>
        <w:spacing w:after="0" w:line="240" w:lineRule="atLeast"/>
        <w:ind w:left="2700" w:right="-180" w:hanging="540"/>
        <w:rPr>
          <w:rFonts w:ascii="Times New Roman" w:eastAsia="Times New Roman" w:hAnsi="Times New Roman" w:cs="Times New Roman"/>
          <w:color w:val="0000FF"/>
          <w:sz w:val="24"/>
          <w:szCs w:val="24"/>
        </w:rPr>
      </w:pPr>
    </w:p>
    <w:p w:rsidR="00CE5367" w:rsidRPr="00CE5367" w:rsidRDefault="00CE5367" w:rsidP="00CE5367">
      <w:pPr>
        <w:widowControl w:val="0"/>
        <w:autoSpaceDE w:val="0"/>
        <w:autoSpaceDN w:val="0"/>
        <w:adjustRightInd w:val="0"/>
        <w:spacing w:after="0" w:line="240" w:lineRule="atLeast"/>
        <w:ind w:left="2700" w:right="-180" w:hanging="540"/>
        <w:rPr>
          <w:rFonts w:ascii="Times New Roman" w:eastAsia="Times New Roman" w:hAnsi="Times New Roman" w:cs="Times New Roman"/>
          <w:b/>
          <w:color w:val="000000"/>
          <w:sz w:val="24"/>
          <w:szCs w:val="24"/>
          <w:u w:val="single"/>
        </w:rPr>
      </w:pPr>
      <w:r w:rsidRPr="00CE5367">
        <w:rPr>
          <w:rFonts w:ascii="Times New Roman" w:eastAsia="Times New Roman" w:hAnsi="Times New Roman" w:cs="Times New Roman"/>
          <w:sz w:val="24"/>
          <w:szCs w:val="24"/>
        </w:rPr>
        <w:t>(d)</w:t>
      </w:r>
      <w:r w:rsidRPr="00CE5367">
        <w:rPr>
          <w:rFonts w:ascii="Times New Roman" w:eastAsia="Times New Roman" w:hAnsi="Times New Roman" w:cs="Times New Roman"/>
          <w:sz w:val="24"/>
          <w:szCs w:val="24"/>
        </w:rPr>
        <w:tab/>
      </w:r>
      <w:hyperlink r:id="rId32" w:anchor="ap2.1.200_1521.v" w:history="1">
        <w:r w:rsidRPr="00CE5367">
          <w:rPr>
            <w:rFonts w:ascii="Times New Roman" w:eastAsia="Times New Roman" w:hAnsi="Times New Roman" w:cs="Times New Roman"/>
            <w:color w:val="0000FF"/>
            <w:sz w:val="24"/>
            <w:szCs w:val="24"/>
          </w:rPr>
          <w:t>Appendix V to Part 200 - State/Local Government-wide Central Service Cost Allocation Plans</w:t>
        </w:r>
      </w:hyperlink>
    </w:p>
    <w:p w:rsidR="00CE5367" w:rsidRPr="00CE5367" w:rsidRDefault="00CE5367" w:rsidP="00CE5367">
      <w:pPr>
        <w:widowControl w:val="0"/>
        <w:autoSpaceDE w:val="0"/>
        <w:autoSpaceDN w:val="0"/>
        <w:adjustRightInd w:val="0"/>
        <w:spacing w:after="0" w:line="240" w:lineRule="atLeast"/>
        <w:ind w:left="1620" w:right="-180"/>
        <w:rPr>
          <w:rFonts w:ascii="Times New Roman" w:eastAsia="Times New Roman" w:hAnsi="Times New Roman" w:cs="Times New Roman"/>
          <w:color w:val="000000"/>
          <w:sz w:val="24"/>
          <w:szCs w:val="24"/>
        </w:rPr>
      </w:pPr>
    </w:p>
    <w:p w:rsidR="00CE5367" w:rsidRPr="00CE5367" w:rsidRDefault="00CE5367" w:rsidP="00CE5367">
      <w:pPr>
        <w:autoSpaceDE w:val="0"/>
        <w:autoSpaceDN w:val="0"/>
        <w:adjustRightInd w:val="0"/>
        <w:spacing w:after="0" w:line="240" w:lineRule="auto"/>
        <w:ind w:left="324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(1)</w:t>
      </w:r>
      <w:r w:rsidRPr="00CE5367">
        <w:rPr>
          <w:rFonts w:ascii="Times New Roman" w:eastAsia="Times New Roman" w:hAnsi="Times New Roman" w:cs="Times New Roman"/>
          <w:sz w:val="24"/>
          <w:szCs w:val="24"/>
        </w:rPr>
        <w:tab/>
        <w:t xml:space="preserve">The provisions of 2 CFR 200.414(c) require Federal agencies to accept federally negotiated indirect cost rates.  The BLM has applied the following policies, procedures and general decision-making criteria for deviations from negotiated Indirect Cost Rates for financial assistance programs and agreements. </w:t>
      </w:r>
    </w:p>
    <w:p w:rsidR="00CE5367" w:rsidRPr="00CE5367" w:rsidRDefault="00CE5367" w:rsidP="00CE5367">
      <w:pPr>
        <w:autoSpaceDE w:val="0"/>
        <w:autoSpaceDN w:val="0"/>
        <w:adjustRightInd w:val="0"/>
        <w:spacing w:after="0" w:line="240" w:lineRule="auto"/>
        <w:ind w:left="216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324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lastRenderedPageBreak/>
        <w:t>(2)</w:t>
      </w:r>
      <w:r w:rsidRPr="00CE5367">
        <w:rPr>
          <w:rFonts w:ascii="Times New Roman" w:eastAsia="Times New Roman" w:hAnsi="Times New Roman" w:cs="Times New Roman"/>
          <w:sz w:val="24"/>
          <w:szCs w:val="24"/>
        </w:rPr>
        <w:tab/>
        <w:t>Distribution Basis.  For all deviations to the Federal negotiated indirect cost rate, including statutory, regulatory, programmatic, and voluntary, the basis of direct costs against which the indirect cost rate is applied must be:</w:t>
      </w:r>
    </w:p>
    <w:p w:rsidR="00CE5367" w:rsidRPr="00CE5367" w:rsidRDefault="00CE5367" w:rsidP="00CE5367">
      <w:pPr>
        <w:autoSpaceDE w:val="0"/>
        <w:autoSpaceDN w:val="0"/>
        <w:adjustRightInd w:val="0"/>
        <w:spacing w:after="0" w:line="240" w:lineRule="auto"/>
        <w:ind w:left="108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378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w:t>
      </w:r>
      <w:proofErr w:type="spellStart"/>
      <w:r w:rsidRPr="00CE5367">
        <w:rPr>
          <w:rFonts w:ascii="Times New Roman" w:eastAsia="Times New Roman" w:hAnsi="Times New Roman" w:cs="Times New Roman"/>
          <w:sz w:val="24"/>
          <w:szCs w:val="24"/>
        </w:rPr>
        <w:t>i</w:t>
      </w:r>
      <w:proofErr w:type="spellEnd"/>
      <w:r w:rsidRPr="00CE5367">
        <w:rPr>
          <w:rFonts w:ascii="Times New Roman" w:eastAsia="Times New Roman" w:hAnsi="Times New Roman" w:cs="Times New Roman"/>
          <w:sz w:val="24"/>
          <w:szCs w:val="24"/>
        </w:rPr>
        <w:t>)</w:t>
      </w:r>
      <w:r w:rsidRPr="00CE5367">
        <w:rPr>
          <w:rFonts w:ascii="Times New Roman" w:eastAsia="Times New Roman" w:hAnsi="Times New Roman" w:cs="Times New Roman"/>
          <w:sz w:val="24"/>
          <w:szCs w:val="24"/>
        </w:rPr>
        <w:tab/>
        <w:t>The same base identified in the recipient’s negotiated indirect cost rate agreement, if the recipient has a federally negotiated indirect cost rate agreement; or</w:t>
      </w:r>
    </w:p>
    <w:p w:rsidR="00CE5367" w:rsidRPr="00CE5367" w:rsidRDefault="00CE5367" w:rsidP="00CE5367">
      <w:pPr>
        <w:autoSpaceDE w:val="0"/>
        <w:autoSpaceDN w:val="0"/>
        <w:adjustRightInd w:val="0"/>
        <w:spacing w:after="0" w:line="240" w:lineRule="auto"/>
        <w:ind w:left="378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378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(ii)</w:t>
      </w:r>
      <w:r w:rsidRPr="00CE5367">
        <w:rPr>
          <w:rFonts w:ascii="Times New Roman" w:eastAsia="Times New Roman" w:hAnsi="Times New Roman" w:cs="Times New Roman"/>
          <w:sz w:val="24"/>
          <w:szCs w:val="24"/>
        </w:rPr>
        <w:tab/>
        <w:t>The Modified Total Direct Cost (MTDC) base in cases where the recipient does not have a federally negotiated indirect cost rate agreement or, with prior approval of the Awarding Agency, when the recipient's federally negotiated indirect cost rate agreement base is only a subset of the MTDC (such as salaries and wages) and the use of the MTDC still results in an overall reduction in the total indirect cost recovered.  MTDC is the base defined by 2 CFR 200.68, "Modified Total Direct Cost (MTDC)."</w:t>
      </w:r>
    </w:p>
    <w:p w:rsidR="00CE5367" w:rsidRPr="00CE5367" w:rsidRDefault="00CE5367" w:rsidP="00CE5367">
      <w:pPr>
        <w:autoSpaceDE w:val="0"/>
        <w:autoSpaceDN w:val="0"/>
        <w:adjustRightInd w:val="0"/>
        <w:spacing w:after="0" w:line="240" w:lineRule="auto"/>
        <w:ind w:left="378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378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(iii)</w:t>
      </w:r>
      <w:r w:rsidRPr="00CE5367">
        <w:rPr>
          <w:rFonts w:ascii="Times New Roman" w:eastAsia="Times New Roman" w:hAnsi="Times New Roman" w:cs="Times New Roman"/>
          <w:sz w:val="24"/>
          <w:szCs w:val="24"/>
        </w:rPr>
        <w:tab/>
        <w:t>In cases where the recipient does not have a federally negotiated indirect cost rate agreement, under no circumstances will the Department use a modified rate based upon Total Direct Cost or other base not identified in the federally negotiated indirect cost rate agreement or defined within 2 CFR 200.68. The purpose of this restriction is to ensure that the reduced rate is applied against a base that does not include any potentially distorting items (such as pass-through funds, subcontracts in excess of $25,000, and participant support costs) and is based on the requirements outlined in 2 CFR 200.68; 2 CFR 200.414(f); 2 CFR 200 Appendix III, Section C.2.; 2 CFR 200 Appendix IV, Section B.3.f.; and Appendix VII, Section C.2.c.</w:t>
      </w:r>
    </w:p>
    <w:p w:rsidR="00CE5367" w:rsidRPr="00CE5367" w:rsidRDefault="00CE5367" w:rsidP="00CE5367">
      <w:pPr>
        <w:autoSpaceDE w:val="0"/>
        <w:autoSpaceDN w:val="0"/>
        <w:adjustRightInd w:val="0"/>
        <w:spacing w:after="0" w:line="240" w:lineRule="auto"/>
        <w:ind w:left="108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324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(3)</w:t>
      </w:r>
      <w:r w:rsidRPr="00CE5367">
        <w:rPr>
          <w:rFonts w:ascii="Times New Roman" w:eastAsia="Times New Roman" w:hAnsi="Times New Roman" w:cs="Times New Roman"/>
          <w:sz w:val="24"/>
          <w:szCs w:val="24"/>
        </w:rPr>
        <w:tab/>
        <w:t xml:space="preserve">Indirect Cost Rate Reductions Used as Cost-Share.  Instances where the recipient elects to use a rate lower than the federally negotiated indirect cost rate, and uses the balance of the unrecovered indirect costs to meet a cost-share or matching requirement required by the program and/or statute, are not considered a deviation from 2 CFR 200.414(c) as the federally negotiated indirect cost rate is being applied under the agreement in order to meet the terms and conditions of the award. </w:t>
      </w:r>
    </w:p>
    <w:p w:rsidR="00CE5367" w:rsidRPr="00CE5367" w:rsidRDefault="00CE5367" w:rsidP="00CE5367">
      <w:pPr>
        <w:autoSpaceDE w:val="0"/>
        <w:autoSpaceDN w:val="0"/>
        <w:adjustRightInd w:val="0"/>
        <w:spacing w:after="0" w:line="240" w:lineRule="auto"/>
        <w:ind w:left="108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162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lastRenderedPageBreak/>
        <w:t>c.</w:t>
      </w:r>
      <w:r w:rsidRPr="00CE5367">
        <w:rPr>
          <w:rFonts w:ascii="Times New Roman" w:eastAsia="Times New Roman" w:hAnsi="Times New Roman" w:cs="Times New Roman"/>
          <w:sz w:val="24"/>
          <w:szCs w:val="24"/>
        </w:rPr>
        <w:tab/>
        <w:t>Program Legislation and/or Regulations.</w:t>
      </w:r>
    </w:p>
    <w:p w:rsidR="00CE5367" w:rsidRPr="00CE5367" w:rsidRDefault="00CE5367" w:rsidP="00CE5367">
      <w:pPr>
        <w:autoSpaceDE w:val="0"/>
        <w:autoSpaceDN w:val="0"/>
        <w:adjustRightInd w:val="0"/>
        <w:spacing w:after="0" w:line="240" w:lineRule="auto"/>
        <w:ind w:left="162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1080" w:hanging="540"/>
        <w:rPr>
          <w:rFonts w:ascii="Times New Roman" w:eastAsia="Times New Roman" w:hAnsi="Times New Roman" w:cs="Times New Roman"/>
          <w:b/>
          <w:sz w:val="24"/>
          <w:szCs w:val="24"/>
        </w:rPr>
      </w:pPr>
      <w:r w:rsidRPr="00CE5367">
        <w:rPr>
          <w:rFonts w:ascii="Times New Roman" w:eastAsia="Times New Roman" w:hAnsi="Times New Roman" w:cs="Times New Roman"/>
          <w:b/>
          <w:sz w:val="24"/>
          <w:szCs w:val="24"/>
        </w:rPr>
        <w:t>4.</w:t>
      </w:r>
      <w:r w:rsidRPr="00CE5367">
        <w:rPr>
          <w:rFonts w:ascii="Times New Roman" w:eastAsia="Times New Roman" w:hAnsi="Times New Roman" w:cs="Times New Roman"/>
          <w:b/>
          <w:sz w:val="24"/>
          <w:szCs w:val="24"/>
        </w:rPr>
        <w:tab/>
        <w:t>Standard Award Terms and Conditions</w:t>
      </w:r>
    </w:p>
    <w:p w:rsidR="00CE5367" w:rsidRPr="00CE5367" w:rsidRDefault="00CE5367" w:rsidP="00CE5367">
      <w:pPr>
        <w:autoSpaceDE w:val="0"/>
        <w:autoSpaceDN w:val="0"/>
        <w:adjustRightInd w:val="0"/>
        <w:spacing w:after="0" w:line="240" w:lineRule="auto"/>
        <w:ind w:left="1620" w:hanging="540"/>
        <w:rPr>
          <w:rFonts w:ascii="Times New Roman" w:eastAsia="Times New Roman" w:hAnsi="Times New Roman" w:cs="Times New Roman"/>
          <w:b/>
          <w:sz w:val="24"/>
          <w:szCs w:val="24"/>
        </w:rPr>
      </w:pPr>
    </w:p>
    <w:p w:rsidR="00CE5367" w:rsidRPr="00CE5367" w:rsidRDefault="00CE5367" w:rsidP="00CE5367">
      <w:pPr>
        <w:autoSpaceDE w:val="0"/>
        <w:autoSpaceDN w:val="0"/>
        <w:adjustRightInd w:val="0"/>
        <w:spacing w:after="0" w:line="240" w:lineRule="auto"/>
        <w:ind w:left="162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a.</w:t>
      </w:r>
      <w:r w:rsidRPr="00CE5367">
        <w:rPr>
          <w:rFonts w:ascii="Times New Roman" w:eastAsia="Times New Roman" w:hAnsi="Times New Roman" w:cs="Times New Roman"/>
          <w:sz w:val="24"/>
          <w:szCs w:val="24"/>
        </w:rPr>
        <w:tab/>
        <w:t>Code of Federal Regulations/Regulatory Requirements, as applicable (contact your program officer with any questions regarding the applicability of the following):</w:t>
      </w:r>
    </w:p>
    <w:p w:rsidR="00CE5367" w:rsidRPr="00CE5367" w:rsidRDefault="00CE5367" w:rsidP="00CE5367">
      <w:pPr>
        <w:autoSpaceDE w:val="0"/>
        <w:autoSpaceDN w:val="0"/>
        <w:adjustRightInd w:val="0"/>
        <w:spacing w:after="0" w:line="240" w:lineRule="auto"/>
        <w:ind w:left="162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2160" w:hanging="540"/>
        <w:rPr>
          <w:rFonts w:ascii="Times New Roman" w:eastAsia="Times New Roman" w:hAnsi="Times New Roman" w:cs="Times New Roman"/>
          <w:i/>
          <w:sz w:val="24"/>
          <w:szCs w:val="24"/>
        </w:rPr>
      </w:pPr>
      <w:proofErr w:type="gramStart"/>
      <w:r w:rsidRPr="00CE5367">
        <w:rPr>
          <w:rFonts w:ascii="Times New Roman" w:eastAsia="Times New Roman" w:hAnsi="Times New Roman" w:cs="Times New Roman"/>
          <w:sz w:val="24"/>
          <w:szCs w:val="24"/>
        </w:rPr>
        <w:t>1)</w:t>
      </w:r>
      <w:r w:rsidRPr="00CE5367">
        <w:rPr>
          <w:rFonts w:ascii="Times New Roman" w:eastAsia="Times New Roman" w:hAnsi="Times New Roman" w:cs="Times New Roman"/>
          <w:sz w:val="24"/>
          <w:szCs w:val="24"/>
        </w:rPr>
        <w:tab/>
      </w:r>
      <w:hyperlink r:id="rId33">
        <w:r w:rsidRPr="00CE5367">
          <w:rPr>
            <w:rFonts w:ascii="Times New Roman" w:eastAsia="Times New Roman" w:hAnsi="Times New Roman" w:cs="Times New Roman"/>
            <w:color w:val="0000FF"/>
            <w:sz w:val="24"/>
            <w:szCs w:val="24"/>
            <w:u w:val="single"/>
          </w:rPr>
          <w:t>2 CFR Part</w:t>
        </w:r>
        <w:proofErr w:type="gramEnd"/>
        <w:r w:rsidRPr="00CE5367">
          <w:rPr>
            <w:rFonts w:ascii="Times New Roman" w:eastAsia="Times New Roman" w:hAnsi="Times New Roman" w:cs="Times New Roman"/>
            <w:color w:val="0000FF"/>
            <w:sz w:val="24"/>
            <w:szCs w:val="24"/>
            <w:u w:val="single"/>
          </w:rPr>
          <w:t xml:space="preserve"> 25</w:t>
        </w:r>
      </w:hyperlink>
      <w:r w:rsidRPr="00CE5367">
        <w:rPr>
          <w:rFonts w:ascii="Times New Roman" w:eastAsia="Times New Roman" w:hAnsi="Times New Roman" w:cs="Times New Roman"/>
          <w:sz w:val="24"/>
          <w:szCs w:val="24"/>
        </w:rPr>
        <w:t xml:space="preserve">, </w:t>
      </w:r>
      <w:r w:rsidRPr="00CE5367">
        <w:rPr>
          <w:rFonts w:ascii="Times New Roman" w:eastAsia="Times New Roman" w:hAnsi="Times New Roman" w:cs="Times New Roman"/>
          <w:i/>
          <w:sz w:val="24"/>
          <w:szCs w:val="24"/>
        </w:rPr>
        <w:t>Universal Identifier and System of Award Management</w:t>
      </w:r>
    </w:p>
    <w:p w:rsidR="00CE5367" w:rsidRPr="00CE5367" w:rsidRDefault="00CE5367" w:rsidP="00CE5367">
      <w:pPr>
        <w:autoSpaceDE w:val="0"/>
        <w:autoSpaceDN w:val="0"/>
        <w:adjustRightInd w:val="0"/>
        <w:spacing w:before="120" w:after="0" w:line="240" w:lineRule="auto"/>
        <w:ind w:left="2174" w:hanging="547"/>
        <w:rPr>
          <w:rFonts w:ascii="Times New Roman" w:eastAsia="Times New Roman" w:hAnsi="Times New Roman" w:cs="Times New Roman"/>
          <w:i/>
          <w:sz w:val="24"/>
          <w:szCs w:val="24"/>
        </w:rPr>
      </w:pPr>
      <w:r w:rsidRPr="00CE5367">
        <w:rPr>
          <w:rFonts w:ascii="Times New Roman" w:eastAsia="Times New Roman" w:hAnsi="Times New Roman" w:cs="Times New Roman"/>
          <w:sz w:val="24"/>
          <w:szCs w:val="24"/>
        </w:rPr>
        <w:t>2)</w:t>
      </w:r>
      <w:r w:rsidRPr="00CE5367">
        <w:rPr>
          <w:rFonts w:ascii="Times New Roman" w:eastAsia="Times New Roman" w:hAnsi="Times New Roman" w:cs="Times New Roman"/>
          <w:sz w:val="24"/>
          <w:szCs w:val="24"/>
        </w:rPr>
        <w:tab/>
      </w:r>
      <w:hyperlink r:id="rId34">
        <w:r w:rsidRPr="00CE5367">
          <w:rPr>
            <w:rFonts w:ascii="Times New Roman" w:eastAsia="Times New Roman" w:hAnsi="Times New Roman" w:cs="Times New Roman"/>
            <w:color w:val="0000FF"/>
            <w:sz w:val="24"/>
            <w:szCs w:val="24"/>
            <w:u w:val="single"/>
          </w:rPr>
          <w:t>2 CFR Part 170</w:t>
        </w:r>
      </w:hyperlink>
      <w:r w:rsidRPr="00CE5367">
        <w:rPr>
          <w:rFonts w:ascii="Times New Roman" w:eastAsia="Times New Roman" w:hAnsi="Times New Roman" w:cs="Times New Roman"/>
          <w:sz w:val="24"/>
          <w:szCs w:val="24"/>
        </w:rPr>
        <w:t xml:space="preserve">, </w:t>
      </w:r>
      <w:r w:rsidRPr="00CE5367">
        <w:rPr>
          <w:rFonts w:ascii="Times New Roman" w:eastAsia="Times New Roman" w:hAnsi="Times New Roman" w:cs="Times New Roman"/>
          <w:i/>
          <w:sz w:val="24"/>
          <w:szCs w:val="24"/>
        </w:rPr>
        <w:t xml:space="preserve">Reporting </w:t>
      </w:r>
      <w:proofErr w:type="spellStart"/>
      <w:r w:rsidRPr="00CE5367">
        <w:rPr>
          <w:rFonts w:ascii="Times New Roman" w:eastAsia="Times New Roman" w:hAnsi="Times New Roman" w:cs="Times New Roman"/>
          <w:i/>
          <w:sz w:val="24"/>
          <w:szCs w:val="24"/>
        </w:rPr>
        <w:t>Subawards</w:t>
      </w:r>
      <w:proofErr w:type="spellEnd"/>
      <w:r w:rsidRPr="00CE5367">
        <w:rPr>
          <w:rFonts w:ascii="Times New Roman" w:eastAsia="Times New Roman" w:hAnsi="Times New Roman" w:cs="Times New Roman"/>
          <w:i/>
          <w:sz w:val="24"/>
          <w:szCs w:val="24"/>
        </w:rPr>
        <w:t xml:space="preserve"> and Executive Compensation</w:t>
      </w:r>
    </w:p>
    <w:p w:rsidR="00CE5367" w:rsidRPr="00CE5367" w:rsidRDefault="00CE5367" w:rsidP="00CE5367">
      <w:pPr>
        <w:autoSpaceDE w:val="0"/>
        <w:autoSpaceDN w:val="0"/>
        <w:adjustRightInd w:val="0"/>
        <w:spacing w:before="120" w:after="0" w:line="240" w:lineRule="auto"/>
        <w:ind w:left="2174" w:hanging="547"/>
        <w:rPr>
          <w:rFonts w:ascii="Times New Roman" w:eastAsia="Times New Roman" w:hAnsi="Times New Roman" w:cs="Times New Roman"/>
          <w:i/>
          <w:sz w:val="24"/>
          <w:szCs w:val="24"/>
        </w:rPr>
      </w:pPr>
      <w:proofErr w:type="gramStart"/>
      <w:r w:rsidRPr="00CE5367">
        <w:rPr>
          <w:rFonts w:ascii="Times New Roman" w:eastAsia="Times New Roman" w:hAnsi="Times New Roman" w:cs="Times New Roman"/>
          <w:sz w:val="24"/>
          <w:szCs w:val="24"/>
        </w:rPr>
        <w:t>3)</w:t>
      </w:r>
      <w:r w:rsidRPr="00CE5367">
        <w:rPr>
          <w:rFonts w:ascii="Times New Roman" w:eastAsia="Times New Roman" w:hAnsi="Times New Roman" w:cs="Times New Roman"/>
          <w:sz w:val="24"/>
          <w:szCs w:val="24"/>
        </w:rPr>
        <w:tab/>
      </w:r>
      <w:hyperlink r:id="rId35">
        <w:r w:rsidRPr="00CE5367">
          <w:rPr>
            <w:rFonts w:ascii="Times New Roman" w:eastAsia="Times New Roman" w:hAnsi="Times New Roman" w:cs="Times New Roman"/>
            <w:color w:val="0000FF"/>
            <w:sz w:val="24"/>
            <w:szCs w:val="24"/>
            <w:u w:val="single"/>
          </w:rPr>
          <w:t>2 CFR Part</w:t>
        </w:r>
        <w:proofErr w:type="gramEnd"/>
        <w:r w:rsidRPr="00CE5367">
          <w:rPr>
            <w:rFonts w:ascii="Times New Roman" w:eastAsia="Times New Roman" w:hAnsi="Times New Roman" w:cs="Times New Roman"/>
            <w:color w:val="0000FF"/>
            <w:sz w:val="24"/>
            <w:szCs w:val="24"/>
            <w:u w:val="single"/>
          </w:rPr>
          <w:t xml:space="preserve"> 175</w:t>
        </w:r>
      </w:hyperlink>
      <w:r w:rsidRPr="00CE5367">
        <w:rPr>
          <w:rFonts w:ascii="Times New Roman" w:eastAsia="Times New Roman" w:hAnsi="Times New Roman" w:cs="Times New Roman"/>
          <w:sz w:val="24"/>
          <w:szCs w:val="24"/>
        </w:rPr>
        <w:t xml:space="preserve">, </w:t>
      </w:r>
      <w:r w:rsidRPr="00CE5367">
        <w:rPr>
          <w:rFonts w:ascii="Times New Roman" w:eastAsia="Times New Roman" w:hAnsi="Times New Roman" w:cs="Times New Roman"/>
          <w:i/>
          <w:sz w:val="24"/>
          <w:szCs w:val="24"/>
        </w:rPr>
        <w:t>Award Term for Trafficking in Persons</w:t>
      </w:r>
    </w:p>
    <w:p w:rsidR="00CE5367" w:rsidRPr="00CE5367" w:rsidRDefault="00CE5367" w:rsidP="00CE5367">
      <w:pPr>
        <w:autoSpaceDE w:val="0"/>
        <w:autoSpaceDN w:val="0"/>
        <w:adjustRightInd w:val="0"/>
        <w:spacing w:before="120" w:after="0" w:line="240" w:lineRule="auto"/>
        <w:ind w:left="2174" w:hanging="547"/>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4)</w:t>
      </w:r>
      <w:r w:rsidRPr="00CE5367">
        <w:rPr>
          <w:rFonts w:ascii="Times New Roman" w:eastAsia="Times New Roman" w:hAnsi="Times New Roman" w:cs="Times New Roman"/>
          <w:sz w:val="24"/>
          <w:szCs w:val="24"/>
        </w:rPr>
        <w:tab/>
      </w:r>
      <w:hyperlink r:id="rId36">
        <w:r w:rsidRPr="00CE5367">
          <w:rPr>
            <w:rFonts w:ascii="Times New Roman" w:eastAsia="Times New Roman" w:hAnsi="Times New Roman" w:cs="Times New Roman"/>
            <w:color w:val="0000FF"/>
            <w:sz w:val="24"/>
            <w:szCs w:val="24"/>
            <w:u w:val="single"/>
          </w:rPr>
          <w:t>2 CFR Part 180</w:t>
        </w:r>
      </w:hyperlink>
      <w:r w:rsidRPr="00CE5367">
        <w:rPr>
          <w:rFonts w:ascii="Times New Roman" w:eastAsia="Times New Roman" w:hAnsi="Times New Roman" w:cs="Times New Roman"/>
          <w:sz w:val="24"/>
          <w:szCs w:val="24"/>
        </w:rPr>
        <w:t xml:space="preserve"> &amp; </w:t>
      </w:r>
      <w:hyperlink r:id="rId37">
        <w:r w:rsidRPr="00CE5367">
          <w:rPr>
            <w:rFonts w:ascii="Times New Roman" w:eastAsia="Times New Roman" w:hAnsi="Times New Roman" w:cs="Times New Roman"/>
            <w:color w:val="0000FF"/>
            <w:sz w:val="24"/>
            <w:szCs w:val="24"/>
            <w:u w:val="single"/>
          </w:rPr>
          <w:t>2 CFR Part 1400</w:t>
        </w:r>
      </w:hyperlink>
      <w:r w:rsidRPr="00CE5367">
        <w:rPr>
          <w:rFonts w:ascii="Times New Roman" w:eastAsia="Times New Roman" w:hAnsi="Times New Roman" w:cs="Times New Roman"/>
          <w:sz w:val="24"/>
          <w:szCs w:val="24"/>
        </w:rPr>
        <w:t xml:space="preserve">, </w:t>
      </w:r>
      <w:r w:rsidRPr="00CE5367">
        <w:rPr>
          <w:rFonts w:ascii="Times New Roman" w:eastAsia="Times New Roman" w:hAnsi="Times New Roman" w:cs="Times New Roman"/>
          <w:i/>
          <w:sz w:val="24"/>
          <w:szCs w:val="24"/>
        </w:rPr>
        <w:t>Government-wide Debarment and Suspension (Non-procurement)</w:t>
      </w:r>
    </w:p>
    <w:p w:rsidR="00CE5367" w:rsidRPr="00CE5367" w:rsidRDefault="00CE5367" w:rsidP="00CE5367">
      <w:pPr>
        <w:autoSpaceDE w:val="0"/>
        <w:autoSpaceDN w:val="0"/>
        <w:adjustRightInd w:val="0"/>
        <w:spacing w:before="120" w:after="0" w:line="240" w:lineRule="auto"/>
        <w:ind w:left="2174" w:hanging="547"/>
        <w:rPr>
          <w:rFonts w:ascii="Times New Roman" w:eastAsia="Times New Roman" w:hAnsi="Times New Roman" w:cs="Times New Roman"/>
          <w:i/>
          <w:sz w:val="24"/>
          <w:szCs w:val="24"/>
        </w:rPr>
      </w:pPr>
      <w:r w:rsidRPr="00CE5367">
        <w:rPr>
          <w:rFonts w:ascii="Times New Roman" w:eastAsia="Times New Roman" w:hAnsi="Times New Roman" w:cs="Times New Roman"/>
          <w:sz w:val="24"/>
          <w:szCs w:val="24"/>
        </w:rPr>
        <w:t>4)</w:t>
      </w:r>
      <w:r w:rsidRPr="00CE5367">
        <w:rPr>
          <w:rFonts w:ascii="Times New Roman" w:eastAsia="Times New Roman" w:hAnsi="Times New Roman" w:cs="Times New Roman"/>
          <w:sz w:val="24"/>
          <w:szCs w:val="24"/>
        </w:rPr>
        <w:tab/>
      </w:r>
      <w:hyperlink r:id="rId38">
        <w:r w:rsidRPr="00CE5367">
          <w:rPr>
            <w:rFonts w:ascii="Times New Roman" w:eastAsia="Times New Roman" w:hAnsi="Times New Roman" w:cs="Times New Roman"/>
            <w:color w:val="0000FF"/>
            <w:sz w:val="24"/>
            <w:szCs w:val="24"/>
            <w:u w:val="single"/>
          </w:rPr>
          <w:t>2 CFR Part 182</w:t>
        </w:r>
      </w:hyperlink>
      <w:r w:rsidRPr="00CE5367">
        <w:rPr>
          <w:rFonts w:ascii="Times New Roman" w:eastAsia="Times New Roman" w:hAnsi="Times New Roman" w:cs="Times New Roman"/>
          <w:sz w:val="24"/>
          <w:szCs w:val="24"/>
        </w:rPr>
        <w:t xml:space="preserve"> &amp; </w:t>
      </w:r>
      <w:hyperlink r:id="rId39">
        <w:r w:rsidRPr="00CE5367">
          <w:rPr>
            <w:rFonts w:ascii="Times New Roman" w:eastAsia="Times New Roman" w:hAnsi="Times New Roman" w:cs="Times New Roman"/>
            <w:color w:val="0000FF"/>
            <w:sz w:val="24"/>
            <w:szCs w:val="24"/>
            <w:u w:val="single"/>
          </w:rPr>
          <w:t>2 CFR Part 1401</w:t>
        </w:r>
      </w:hyperlink>
      <w:r w:rsidRPr="00CE5367">
        <w:rPr>
          <w:rFonts w:ascii="Times New Roman" w:eastAsia="Times New Roman" w:hAnsi="Times New Roman" w:cs="Times New Roman"/>
          <w:sz w:val="24"/>
          <w:szCs w:val="24"/>
        </w:rPr>
        <w:t xml:space="preserve">, </w:t>
      </w:r>
      <w:r w:rsidRPr="00CE5367">
        <w:rPr>
          <w:rFonts w:ascii="Times New Roman" w:eastAsia="Times New Roman" w:hAnsi="Times New Roman" w:cs="Times New Roman"/>
          <w:i/>
          <w:sz w:val="24"/>
          <w:szCs w:val="24"/>
        </w:rPr>
        <w:t>Requirements for Drug-Free Workplace (Financial Assistance)</w:t>
      </w:r>
    </w:p>
    <w:p w:rsidR="00CE5367" w:rsidRPr="00CE5367" w:rsidRDefault="00CE5367" w:rsidP="00CE5367">
      <w:pPr>
        <w:autoSpaceDE w:val="0"/>
        <w:autoSpaceDN w:val="0"/>
        <w:adjustRightInd w:val="0"/>
        <w:spacing w:before="120" w:after="0" w:line="240" w:lineRule="auto"/>
        <w:ind w:left="2174" w:hanging="547"/>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5)</w:t>
      </w:r>
      <w:r w:rsidRPr="00CE5367">
        <w:rPr>
          <w:rFonts w:ascii="Times New Roman" w:eastAsia="Times New Roman" w:hAnsi="Times New Roman" w:cs="Times New Roman"/>
          <w:sz w:val="24"/>
          <w:szCs w:val="24"/>
        </w:rPr>
        <w:tab/>
      </w:r>
      <w:hyperlink r:id="rId40">
        <w:r w:rsidRPr="00CE5367">
          <w:rPr>
            <w:rFonts w:ascii="Times New Roman" w:eastAsia="Times New Roman" w:hAnsi="Times New Roman" w:cs="Times New Roman"/>
            <w:color w:val="0000FF"/>
            <w:sz w:val="24"/>
            <w:szCs w:val="24"/>
            <w:u w:val="single"/>
          </w:rPr>
          <w:t>43 CFR 18</w:t>
        </w:r>
      </w:hyperlink>
      <w:r w:rsidRPr="00CE5367">
        <w:rPr>
          <w:rFonts w:ascii="Times New Roman" w:eastAsia="Times New Roman" w:hAnsi="Times New Roman" w:cs="Times New Roman"/>
          <w:sz w:val="24"/>
          <w:szCs w:val="24"/>
        </w:rPr>
        <w:t xml:space="preserve">, </w:t>
      </w:r>
      <w:r w:rsidRPr="00CE5367">
        <w:rPr>
          <w:rFonts w:ascii="Times New Roman" w:eastAsia="Times New Roman" w:hAnsi="Times New Roman" w:cs="Times New Roman"/>
          <w:i/>
          <w:sz w:val="24"/>
          <w:szCs w:val="24"/>
        </w:rPr>
        <w:t>New Restrictions on Lobbying</w:t>
      </w:r>
      <w:r w:rsidRPr="00CE5367">
        <w:rPr>
          <w:rFonts w:ascii="Times New Roman" w:eastAsia="Times New Roman" w:hAnsi="Times New Roman" w:cs="Times New Roman"/>
          <w:sz w:val="24"/>
          <w:szCs w:val="24"/>
        </w:rPr>
        <w:t>: Submission of an application also represents the applicant’s certification of the statements in</w:t>
      </w:r>
      <w:hyperlink r:id="rId41">
        <w:r w:rsidRPr="00CE5367">
          <w:rPr>
            <w:rFonts w:ascii="Times New Roman" w:eastAsia="Times New Roman" w:hAnsi="Times New Roman" w:cs="Times New Roman"/>
            <w:color w:val="0000FF"/>
            <w:sz w:val="24"/>
            <w:szCs w:val="24"/>
            <w:u w:val="single"/>
          </w:rPr>
          <w:t xml:space="preserve"> </w:t>
        </w:r>
      </w:hyperlink>
      <w:hyperlink r:id="rId42">
        <w:r w:rsidRPr="00CE5367">
          <w:rPr>
            <w:rFonts w:ascii="Times New Roman" w:eastAsia="Times New Roman" w:hAnsi="Times New Roman" w:cs="Times New Roman"/>
            <w:color w:val="0000FF"/>
            <w:sz w:val="24"/>
            <w:szCs w:val="24"/>
            <w:u w:val="single"/>
          </w:rPr>
          <w:t>43 CFR Part 18, Appendix A</w:t>
        </w:r>
      </w:hyperlink>
      <w:r w:rsidRPr="00CE5367">
        <w:rPr>
          <w:rFonts w:ascii="Times New Roman" w:eastAsia="Times New Roman" w:hAnsi="Times New Roman" w:cs="Times New Roman"/>
          <w:sz w:val="24"/>
          <w:szCs w:val="24"/>
        </w:rPr>
        <w:t xml:space="preserve">, </w:t>
      </w:r>
      <w:r w:rsidRPr="00CE5367">
        <w:rPr>
          <w:rFonts w:ascii="Times New Roman" w:eastAsia="Times New Roman" w:hAnsi="Times New Roman" w:cs="Times New Roman"/>
          <w:i/>
          <w:sz w:val="24"/>
          <w:szCs w:val="24"/>
        </w:rPr>
        <w:t>Certification Regarding Lobbying</w:t>
      </w:r>
      <w:r w:rsidRPr="00CE5367">
        <w:rPr>
          <w:rFonts w:ascii="Times New Roman" w:eastAsia="Times New Roman" w:hAnsi="Times New Roman" w:cs="Times New Roman"/>
          <w:sz w:val="24"/>
          <w:szCs w:val="24"/>
        </w:rPr>
        <w:t>.</w:t>
      </w:r>
    </w:p>
    <w:p w:rsidR="00CE5367" w:rsidRPr="00CE5367" w:rsidRDefault="00CE5367" w:rsidP="00CE5367">
      <w:pPr>
        <w:autoSpaceDE w:val="0"/>
        <w:autoSpaceDN w:val="0"/>
        <w:adjustRightInd w:val="0"/>
        <w:spacing w:before="120" w:after="0" w:line="240" w:lineRule="auto"/>
        <w:ind w:left="2174" w:hanging="547"/>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6)</w:t>
      </w:r>
      <w:r w:rsidRPr="00CE5367">
        <w:rPr>
          <w:rFonts w:ascii="Times New Roman" w:eastAsia="Times New Roman" w:hAnsi="Times New Roman" w:cs="Times New Roman"/>
          <w:sz w:val="24"/>
          <w:szCs w:val="24"/>
        </w:rPr>
        <w:tab/>
      </w:r>
      <w:hyperlink r:id="rId43">
        <w:r w:rsidRPr="00CE5367">
          <w:rPr>
            <w:rFonts w:ascii="Times New Roman" w:eastAsia="Times New Roman" w:hAnsi="Times New Roman" w:cs="Times New Roman"/>
            <w:color w:val="0000FF"/>
            <w:sz w:val="24"/>
            <w:szCs w:val="24"/>
            <w:u w:val="single"/>
          </w:rPr>
          <w:t>41 USC §4712</w:t>
        </w:r>
      </w:hyperlink>
      <w:r w:rsidRPr="00CE5367">
        <w:rPr>
          <w:rFonts w:ascii="Times New Roman" w:eastAsia="Times New Roman" w:hAnsi="Times New Roman" w:cs="Times New Roman"/>
          <w:sz w:val="24"/>
          <w:szCs w:val="24"/>
        </w:rPr>
        <w:t xml:space="preserve">, </w:t>
      </w:r>
      <w:r w:rsidRPr="00CE5367">
        <w:rPr>
          <w:rFonts w:ascii="Times New Roman" w:eastAsia="Times New Roman" w:hAnsi="Times New Roman" w:cs="Times New Roman"/>
          <w:i/>
          <w:sz w:val="24"/>
          <w:szCs w:val="24"/>
        </w:rPr>
        <w:t>Pilot Program for Enhancement of Recipient and Sub-recipient Employee Whistleblower Protection</w:t>
      </w:r>
      <w:r w:rsidRPr="00CE5367">
        <w:rPr>
          <w:rFonts w:ascii="Times New Roman" w:eastAsia="Times New Roman" w:hAnsi="Times New Roman" w:cs="Times New Roman"/>
          <w:sz w:val="24"/>
          <w:szCs w:val="24"/>
        </w:rPr>
        <w:t>: This requirement applies to all awards issued after July 1, 2013 and shall be in effect until January 1, 2017.</w:t>
      </w:r>
    </w:p>
    <w:p w:rsidR="00CE5367" w:rsidRPr="00CE5367" w:rsidRDefault="00CE5367" w:rsidP="00CE5367">
      <w:pPr>
        <w:autoSpaceDE w:val="0"/>
        <w:autoSpaceDN w:val="0"/>
        <w:adjustRightInd w:val="0"/>
        <w:spacing w:before="120" w:after="0" w:line="240" w:lineRule="auto"/>
        <w:ind w:left="2174" w:hanging="547"/>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7)</w:t>
      </w:r>
      <w:r w:rsidRPr="00CE5367">
        <w:rPr>
          <w:rFonts w:ascii="Times New Roman" w:eastAsia="Times New Roman" w:hAnsi="Times New Roman" w:cs="Times New Roman"/>
          <w:sz w:val="24"/>
          <w:szCs w:val="24"/>
        </w:rPr>
        <w:tab/>
      </w:r>
      <w:hyperlink r:id="rId44">
        <w:r w:rsidRPr="00CE5367">
          <w:rPr>
            <w:rFonts w:ascii="Times New Roman" w:eastAsia="Times New Roman" w:hAnsi="Times New Roman" w:cs="Times New Roman"/>
            <w:color w:val="0000FF"/>
            <w:sz w:val="24"/>
            <w:szCs w:val="24"/>
            <w:u w:val="single"/>
          </w:rPr>
          <w:t>41 USC §6306</w:t>
        </w:r>
      </w:hyperlink>
      <w:r w:rsidRPr="00CE5367">
        <w:rPr>
          <w:rFonts w:ascii="Times New Roman" w:eastAsia="Times New Roman" w:hAnsi="Times New Roman" w:cs="Times New Roman"/>
          <w:sz w:val="24"/>
          <w:szCs w:val="24"/>
        </w:rPr>
        <w:t xml:space="preserve">, </w:t>
      </w:r>
      <w:r w:rsidRPr="00CE5367">
        <w:rPr>
          <w:rFonts w:ascii="Times New Roman" w:eastAsia="Times New Roman" w:hAnsi="Times New Roman" w:cs="Times New Roman"/>
          <w:i/>
          <w:sz w:val="24"/>
          <w:szCs w:val="24"/>
        </w:rPr>
        <w:t>Prohibition on Members of Congress Making Contracts with Federal Government</w:t>
      </w:r>
      <w:r w:rsidRPr="00CE5367">
        <w:rPr>
          <w:rFonts w:ascii="Times New Roman" w:eastAsia="Times New Roman" w:hAnsi="Times New Roman" w:cs="Times New Roman"/>
          <w:sz w:val="24"/>
          <w:szCs w:val="24"/>
        </w:rPr>
        <w:t>:  No member of or delegate to the United States Congress or Resident Commissioner shall be admitted to any share or part of this award, or to any benefit that may arise therefrom; this provision shall not be construed to extend to an award made to a corporation for the public’s general benefit.</w:t>
      </w:r>
    </w:p>
    <w:p w:rsidR="00CE5367" w:rsidRPr="00CE5367" w:rsidRDefault="00CE5367" w:rsidP="00CE5367">
      <w:pPr>
        <w:autoSpaceDE w:val="0"/>
        <w:autoSpaceDN w:val="0"/>
        <w:adjustRightInd w:val="0"/>
        <w:spacing w:before="120" w:after="0" w:line="240" w:lineRule="auto"/>
        <w:ind w:left="2174" w:hanging="547"/>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8)</w:t>
      </w:r>
      <w:r w:rsidRPr="00CE5367">
        <w:rPr>
          <w:rFonts w:ascii="Times New Roman" w:eastAsia="Times New Roman" w:hAnsi="Times New Roman" w:cs="Times New Roman"/>
          <w:sz w:val="24"/>
          <w:szCs w:val="24"/>
        </w:rPr>
        <w:tab/>
      </w:r>
      <w:hyperlink r:id="rId45">
        <w:r w:rsidRPr="00CE5367">
          <w:rPr>
            <w:rFonts w:ascii="Times New Roman" w:eastAsia="Times New Roman" w:hAnsi="Times New Roman" w:cs="Times New Roman"/>
            <w:color w:val="0000FF"/>
            <w:sz w:val="24"/>
            <w:szCs w:val="24"/>
            <w:u w:val="single"/>
          </w:rPr>
          <w:t>Executive Order 13513</w:t>
        </w:r>
      </w:hyperlink>
      <w:r w:rsidRPr="00CE5367">
        <w:rPr>
          <w:rFonts w:ascii="Times New Roman" w:eastAsia="Times New Roman" w:hAnsi="Times New Roman" w:cs="Times New Roman"/>
          <w:sz w:val="24"/>
          <w:szCs w:val="24"/>
        </w:rPr>
        <w:t xml:space="preserve">, </w:t>
      </w:r>
      <w:r w:rsidRPr="00CE5367">
        <w:rPr>
          <w:rFonts w:ascii="Times New Roman" w:eastAsia="Times New Roman" w:hAnsi="Times New Roman" w:cs="Times New Roman"/>
          <w:i/>
          <w:sz w:val="24"/>
          <w:szCs w:val="24"/>
        </w:rPr>
        <w:t>Federal Leadership on Reducing Text Messaging while Driving</w:t>
      </w:r>
      <w:r w:rsidRPr="00CE5367">
        <w:rPr>
          <w:rFonts w:ascii="Times New Roman" w:eastAsia="Times New Roman" w:hAnsi="Times New Roman" w:cs="Times New Roman"/>
          <w:sz w:val="24"/>
          <w:szCs w:val="24"/>
        </w:rPr>
        <w:t>:  Recipients are encouraged to adopt and enforce policies that ban text messaging while driving, including conducting initiatives of the type described in section 3(a) of the order.</w:t>
      </w:r>
    </w:p>
    <w:p w:rsidR="00CE5367" w:rsidRPr="00CE5367" w:rsidRDefault="00CE5367" w:rsidP="00CE5367">
      <w:pPr>
        <w:autoSpaceDE w:val="0"/>
        <w:autoSpaceDN w:val="0"/>
        <w:adjustRightInd w:val="0"/>
        <w:spacing w:before="120" w:after="0" w:line="240" w:lineRule="auto"/>
        <w:ind w:left="2174" w:hanging="547"/>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9)</w:t>
      </w:r>
      <w:r w:rsidRPr="00CE5367">
        <w:rPr>
          <w:rFonts w:ascii="Times New Roman" w:eastAsia="Times New Roman" w:hAnsi="Times New Roman" w:cs="Times New Roman"/>
          <w:sz w:val="24"/>
          <w:szCs w:val="24"/>
        </w:rPr>
        <w:tab/>
      </w:r>
      <w:hyperlink r:id="rId46">
        <w:r w:rsidRPr="00CE5367">
          <w:rPr>
            <w:rFonts w:ascii="Times New Roman" w:eastAsia="Times New Roman" w:hAnsi="Times New Roman" w:cs="Times New Roman"/>
            <w:color w:val="0000FF"/>
            <w:sz w:val="24"/>
            <w:szCs w:val="24"/>
            <w:u w:val="single"/>
          </w:rPr>
          <w:t>Executive Order 13043</w:t>
        </w:r>
      </w:hyperlink>
      <w:r w:rsidRPr="00CE5367">
        <w:rPr>
          <w:rFonts w:ascii="Times New Roman" w:eastAsia="Times New Roman" w:hAnsi="Times New Roman" w:cs="Times New Roman"/>
          <w:sz w:val="24"/>
          <w:szCs w:val="24"/>
        </w:rPr>
        <w:t xml:space="preserve"> , </w:t>
      </w:r>
      <w:r w:rsidRPr="00CE5367">
        <w:rPr>
          <w:rFonts w:ascii="Times New Roman" w:eastAsia="Times New Roman" w:hAnsi="Times New Roman" w:cs="Times New Roman"/>
          <w:i/>
          <w:sz w:val="24"/>
          <w:szCs w:val="24"/>
        </w:rPr>
        <w:t>Increase Seat Belt Use in the United States</w:t>
      </w:r>
      <w:r w:rsidRPr="00CE5367">
        <w:rPr>
          <w:rFonts w:ascii="Times New Roman" w:eastAsia="Times New Roman" w:hAnsi="Times New Roman" w:cs="Times New Roman"/>
          <w:sz w:val="24"/>
          <w:szCs w:val="24"/>
        </w:rPr>
        <w:t xml:space="preserve"> Recipients of grants/cooperative agreements and/or sub-awards are encouraged to adopt and enforce on-the-job seat belt use policies and programs for their employees when operating company-owned, rented, or personally owned vehicles.  These measures include, but are not limited to, conducting education, awareness, and other appropriate programs for their employees about the importance of wearing seat belts and the consequences of not wearing them.</w:t>
      </w:r>
    </w:p>
    <w:p w:rsidR="00CE5367" w:rsidRPr="00CE5367" w:rsidRDefault="00CE5367" w:rsidP="00CE5367">
      <w:pPr>
        <w:autoSpaceDE w:val="0"/>
        <w:autoSpaceDN w:val="0"/>
        <w:adjustRightInd w:val="0"/>
        <w:spacing w:before="120" w:after="0" w:line="240" w:lineRule="auto"/>
        <w:ind w:left="2174" w:hanging="547"/>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lastRenderedPageBreak/>
        <w:t>10)</w:t>
      </w:r>
      <w:r w:rsidRPr="00CE5367">
        <w:rPr>
          <w:rFonts w:ascii="Times New Roman" w:eastAsia="Times New Roman" w:hAnsi="Times New Roman" w:cs="Times New Roman"/>
          <w:sz w:val="24"/>
          <w:szCs w:val="24"/>
        </w:rPr>
        <w:tab/>
      </w:r>
      <w:hyperlink r:id="rId47">
        <w:r w:rsidRPr="00CE5367">
          <w:rPr>
            <w:rFonts w:ascii="Times New Roman" w:eastAsia="Times New Roman" w:hAnsi="Times New Roman" w:cs="Times New Roman"/>
            <w:color w:val="0000FF"/>
            <w:sz w:val="24"/>
            <w:szCs w:val="24"/>
            <w:u w:val="single"/>
          </w:rPr>
          <w:t>Executive Order 13658</w:t>
        </w:r>
      </w:hyperlink>
      <w:hyperlink r:id="rId48">
        <w:r w:rsidRPr="00CE5367">
          <w:rPr>
            <w:rFonts w:ascii="Times New Roman" w:eastAsia="Times New Roman" w:hAnsi="Times New Roman" w:cs="Times New Roman"/>
            <w:color w:val="0000FF"/>
            <w:sz w:val="24"/>
            <w:szCs w:val="24"/>
            <w:u w:val="single"/>
          </w:rPr>
          <w:t>,</w:t>
        </w:r>
      </w:hyperlink>
      <w:r w:rsidRPr="00CE5367">
        <w:rPr>
          <w:rFonts w:ascii="Times New Roman" w:eastAsia="Times New Roman" w:hAnsi="Times New Roman" w:cs="Times New Roman"/>
          <w:sz w:val="24"/>
          <w:szCs w:val="24"/>
        </w:rPr>
        <w:t xml:space="preserve"> </w:t>
      </w:r>
      <w:r w:rsidRPr="00CE5367">
        <w:rPr>
          <w:rFonts w:ascii="Times New Roman" w:eastAsia="Times New Roman" w:hAnsi="Times New Roman" w:cs="Times New Roman"/>
          <w:i/>
          <w:sz w:val="24"/>
          <w:szCs w:val="24"/>
        </w:rPr>
        <w:t>Minimum Wage</w:t>
      </w:r>
      <w:r w:rsidRPr="00CE5367">
        <w:rPr>
          <w:rFonts w:ascii="Times New Roman" w:eastAsia="Times New Roman" w:hAnsi="Times New Roman" w:cs="Times New Roman"/>
          <w:sz w:val="24"/>
          <w:szCs w:val="24"/>
        </w:rPr>
        <w:t xml:space="preserve"> </w:t>
      </w:r>
      <w:r w:rsidRPr="00CE5367">
        <w:rPr>
          <w:rFonts w:ascii="Times New Roman" w:eastAsia="Times New Roman" w:hAnsi="Times New Roman" w:cs="Times New Roman"/>
          <w:i/>
          <w:sz w:val="24"/>
          <w:szCs w:val="24"/>
        </w:rPr>
        <w:t>for Contractors</w:t>
      </w:r>
      <w:r w:rsidRPr="00CE5367">
        <w:rPr>
          <w:rFonts w:ascii="Times New Roman" w:eastAsia="Times New Roman" w:hAnsi="Times New Roman" w:cs="Times New Roman"/>
          <w:sz w:val="24"/>
          <w:szCs w:val="24"/>
        </w:rPr>
        <w:t>, seeks to increase the efficiency and cost savings in the work performed by parties who contract with the Federal Government by increasing the hourly minimum wage paid by those contractors and any subcontractors. (</w:t>
      </w:r>
      <w:proofErr w:type="gramStart"/>
      <w:r w:rsidRPr="00CE5367">
        <w:rPr>
          <w:rFonts w:ascii="Times New Roman" w:eastAsia="Times New Roman" w:hAnsi="Times New Roman" w:cs="Times New Roman"/>
          <w:sz w:val="24"/>
          <w:szCs w:val="24"/>
        </w:rPr>
        <w:t>see</w:t>
      </w:r>
      <w:proofErr w:type="gramEnd"/>
      <w:r w:rsidRPr="00CE5367">
        <w:rPr>
          <w:rFonts w:ascii="Times New Roman" w:eastAsia="Times New Roman" w:hAnsi="Times New Roman" w:cs="Times New Roman"/>
          <w:sz w:val="24"/>
          <w:szCs w:val="24"/>
        </w:rPr>
        <w:t xml:space="preserve"> 79 CFR 9851).</w:t>
      </w:r>
    </w:p>
    <w:p w:rsidR="00CE5367" w:rsidRPr="00CE5367" w:rsidRDefault="00CE5367" w:rsidP="00CE5367">
      <w:pPr>
        <w:autoSpaceDE w:val="0"/>
        <w:autoSpaceDN w:val="0"/>
        <w:adjustRightInd w:val="0"/>
        <w:spacing w:before="120" w:after="0" w:line="240" w:lineRule="auto"/>
        <w:ind w:left="2174" w:hanging="547"/>
        <w:rPr>
          <w:rFonts w:ascii="Times New Roman" w:eastAsia="Times New Roman" w:hAnsi="Times New Roman" w:cs="Times New Roman"/>
          <w:color w:val="000000"/>
          <w:sz w:val="24"/>
          <w:szCs w:val="24"/>
        </w:rPr>
      </w:pPr>
      <w:r w:rsidRPr="00CE5367">
        <w:rPr>
          <w:rFonts w:ascii="Times New Roman" w:eastAsia="Times New Roman" w:hAnsi="Times New Roman" w:cs="Times New Roman"/>
          <w:sz w:val="24"/>
          <w:szCs w:val="24"/>
        </w:rPr>
        <w:t>11)</w:t>
      </w:r>
      <w:r w:rsidRPr="00CE5367">
        <w:rPr>
          <w:rFonts w:ascii="Times New Roman" w:eastAsia="Times New Roman" w:hAnsi="Times New Roman" w:cs="Times New Roman"/>
          <w:sz w:val="24"/>
          <w:szCs w:val="24"/>
        </w:rPr>
        <w:tab/>
      </w:r>
      <w:r w:rsidRPr="00CE5367">
        <w:rPr>
          <w:rFonts w:ascii="Times New Roman" w:eastAsia="Times New Roman" w:hAnsi="Times New Roman" w:cs="Times New Roman"/>
          <w:color w:val="000000"/>
          <w:sz w:val="24"/>
          <w:szCs w:val="24"/>
        </w:rPr>
        <w:t xml:space="preserve">Scientific integrity is vital to Department of the Interior (DOI) activities under which scientific research, data, summaries, syntheses, interpretations, presentations, and/or publications are developed and used.  Failure to uphold the highest degree of scientific integrity will result not only in potentially flawed scientific results, interpretations, and applications but will damage DOI's reputation and ability to uphold the public's trust.  All work performed must comply with the DOI Scientific Integrity Policy posted to </w:t>
      </w:r>
      <w:hyperlink r:id="rId49" w:history="1">
        <w:r w:rsidRPr="00CE5367">
          <w:rPr>
            <w:rFonts w:ascii="Times New Roman" w:eastAsia="Times New Roman" w:hAnsi="Times New Roman" w:cs="Times New Roman"/>
            <w:color w:val="0000FF" w:themeColor="hyperlink"/>
            <w:sz w:val="24"/>
            <w:szCs w:val="24"/>
            <w:u w:val="single"/>
          </w:rPr>
          <w:t>http://www.doi.gov</w:t>
        </w:r>
      </w:hyperlink>
      <w:r w:rsidRPr="00CE5367">
        <w:rPr>
          <w:rFonts w:ascii="Times New Roman" w:eastAsia="Times New Roman" w:hAnsi="Times New Roman" w:cs="Times New Roman"/>
          <w:color w:val="000000"/>
          <w:sz w:val="24"/>
          <w:szCs w:val="24"/>
        </w:rPr>
        <w:t xml:space="preserve">, or its equivalent as provided by their organization or State law.  </w:t>
      </w:r>
      <w:proofErr w:type="gramStart"/>
      <w:r w:rsidRPr="00CE5367">
        <w:rPr>
          <w:rFonts w:ascii="Times New Roman" w:eastAsia="Times New Roman" w:hAnsi="Times New Roman" w:cs="Times New Roman"/>
          <w:color w:val="000000"/>
          <w:sz w:val="24"/>
          <w:szCs w:val="24"/>
        </w:rPr>
        <w:t xml:space="preserve">For more information go to URL: </w:t>
      </w:r>
      <w:hyperlink r:id="rId50" w:history="1">
        <w:r w:rsidRPr="00CE5367">
          <w:rPr>
            <w:rFonts w:ascii="Times New Roman" w:eastAsia="Times New Roman" w:hAnsi="Times New Roman" w:cs="Times New Roman"/>
            <w:color w:val="0000FF" w:themeColor="hyperlink"/>
            <w:sz w:val="24"/>
            <w:szCs w:val="24"/>
            <w:u w:val="single"/>
          </w:rPr>
          <w:t>https://www.doi.gov/scientificintegrity</w:t>
        </w:r>
      </w:hyperlink>
      <w:r w:rsidRPr="00CE5367">
        <w:rPr>
          <w:rFonts w:ascii="Times New Roman" w:eastAsia="Times New Roman" w:hAnsi="Times New Roman" w:cs="Times New Roman"/>
          <w:color w:val="000000"/>
          <w:sz w:val="24"/>
          <w:szCs w:val="24"/>
        </w:rPr>
        <w:t>.</w:t>
      </w:r>
      <w:proofErr w:type="gramEnd"/>
    </w:p>
    <w:p w:rsidR="00CE5367" w:rsidRPr="00CE5367" w:rsidRDefault="00CE5367" w:rsidP="00CE5367">
      <w:pPr>
        <w:autoSpaceDE w:val="0"/>
        <w:autoSpaceDN w:val="0"/>
        <w:adjustRightInd w:val="0"/>
        <w:spacing w:before="120" w:after="0" w:line="240" w:lineRule="auto"/>
        <w:ind w:left="2174" w:hanging="547"/>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12)</w:t>
      </w:r>
      <w:r w:rsidRPr="00CE5367">
        <w:rPr>
          <w:rFonts w:ascii="Times New Roman" w:eastAsia="Times New Roman" w:hAnsi="Times New Roman" w:cs="Times New Roman"/>
          <w:sz w:val="24"/>
          <w:szCs w:val="24"/>
        </w:rPr>
        <w:tab/>
      </w:r>
      <w:r w:rsidRPr="00CE5367">
        <w:rPr>
          <w:rFonts w:ascii="Times New Roman" w:eastAsia="Times New Roman" w:hAnsi="Times New Roman" w:cs="Times New Roman"/>
          <w:b/>
          <w:sz w:val="24"/>
          <w:szCs w:val="24"/>
        </w:rPr>
        <w:t>Prohibition on Issuing Financial Assistance Awards to Entities that Require Certain Internal Confidentiality Agreements</w:t>
      </w:r>
    </w:p>
    <w:p w:rsidR="00CE5367" w:rsidRPr="00CE5367" w:rsidRDefault="00CE5367" w:rsidP="00CE5367">
      <w:pPr>
        <w:autoSpaceDE w:val="0"/>
        <w:autoSpaceDN w:val="0"/>
        <w:adjustRightInd w:val="0"/>
        <w:spacing w:before="120" w:after="0" w:line="240" w:lineRule="auto"/>
        <w:ind w:left="2174" w:hanging="547"/>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 xml:space="preserve"> </w:t>
      </w:r>
      <w:r w:rsidRPr="00CE5367">
        <w:rPr>
          <w:rFonts w:ascii="Times New Roman" w:eastAsia="Times New Roman" w:hAnsi="Times New Roman" w:cs="Times New Roman"/>
          <w:sz w:val="24"/>
          <w:szCs w:val="24"/>
        </w:rPr>
        <w:tab/>
      </w:r>
      <w:proofErr w:type="gramStart"/>
      <w:r w:rsidRPr="00CE5367">
        <w:rPr>
          <w:rFonts w:ascii="Times New Roman" w:eastAsia="Times New Roman" w:hAnsi="Times New Roman" w:cs="Times New Roman"/>
          <w:sz w:val="24"/>
          <w:szCs w:val="24"/>
        </w:rPr>
        <w:t>Section 743 of Division E, Title VII of the Consolidated and Further Continuing Resolution Appropriations Act of 2015 (Pub.</w:t>
      </w:r>
      <w:proofErr w:type="gramEnd"/>
      <w:r w:rsidRPr="00CE5367">
        <w:rPr>
          <w:rFonts w:ascii="Times New Roman" w:eastAsia="Times New Roman" w:hAnsi="Times New Roman" w:cs="Times New Roman"/>
          <w:sz w:val="24"/>
          <w:szCs w:val="24"/>
        </w:rPr>
        <w:t xml:space="preserve"> L. 113-235) prohibits the use of funds appropriated or otherwise made available under that or any other Act for grants or cooperative agreements to an entity that requires employees or contractors of such entity seeking to report fraud, waste, or abuse to sign internal confidentiality agreements or statements prohibiting or otherwise restricting such employees or contractors from lawfully reporting such waste, fraud, or abuse to a designated investigative or law enforcement representative of a federal department or agency authorized to receive such information. </w:t>
      </w:r>
    </w:p>
    <w:p w:rsidR="00CE5367" w:rsidRPr="00CE5367" w:rsidRDefault="00CE5367" w:rsidP="00CE5367">
      <w:pPr>
        <w:autoSpaceDE w:val="0"/>
        <w:autoSpaceDN w:val="0"/>
        <w:adjustRightInd w:val="0"/>
        <w:spacing w:before="120" w:after="0" w:line="240" w:lineRule="auto"/>
        <w:ind w:left="2174" w:hanging="14"/>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Recipients must not require their employees or contractors seeking to report fraud, waste, or abuse to sign internal confidentiality agreements or statements prohibiting or otherwise restricting such employees or contractors from lawfully reporting such waste, fraud, or abuse to a designated investigative or law enforcement representative of a federal department or agency authorized to receive such information.</w:t>
      </w:r>
    </w:p>
    <w:p w:rsidR="00CE5367" w:rsidRPr="00CE5367" w:rsidRDefault="00CE5367" w:rsidP="00CE5367">
      <w:pPr>
        <w:autoSpaceDE w:val="0"/>
        <w:autoSpaceDN w:val="0"/>
        <w:adjustRightInd w:val="0"/>
        <w:spacing w:before="120" w:after="0" w:line="240" w:lineRule="auto"/>
        <w:ind w:left="2174" w:hanging="14"/>
        <w:rPr>
          <w:rFonts w:ascii="Times New Roman" w:eastAsia="Times New Roman" w:hAnsi="Times New Roman" w:cs="Times New Roman"/>
          <w:bCs/>
          <w:color w:val="000000"/>
          <w:sz w:val="24"/>
          <w:szCs w:val="24"/>
        </w:rPr>
      </w:pPr>
      <w:r w:rsidRPr="00CE5367">
        <w:rPr>
          <w:rFonts w:ascii="Times New Roman" w:eastAsia="Times New Roman" w:hAnsi="Times New Roman" w:cs="Times New Roman"/>
          <w:sz w:val="24"/>
          <w:szCs w:val="24"/>
        </w:rPr>
        <w:t>Recipients must notify their employees or contractors that existing internal confidentiality agreements covered by this condition are no longer in effect</w:t>
      </w:r>
    </w:p>
    <w:p w:rsidR="00CE5367" w:rsidRPr="00CE5367" w:rsidRDefault="00CE5367" w:rsidP="00CE5367">
      <w:pPr>
        <w:autoSpaceDE w:val="0"/>
        <w:autoSpaceDN w:val="0"/>
        <w:adjustRightInd w:val="0"/>
        <w:spacing w:after="0" w:line="240" w:lineRule="auto"/>
        <w:ind w:left="162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b.</w:t>
      </w:r>
      <w:r w:rsidRPr="00CE5367">
        <w:rPr>
          <w:rFonts w:ascii="Times New Roman" w:eastAsia="Times New Roman" w:hAnsi="Times New Roman" w:cs="Times New Roman"/>
          <w:sz w:val="24"/>
          <w:szCs w:val="24"/>
        </w:rPr>
        <w:tab/>
        <w:t xml:space="preserve">Funding.  </w:t>
      </w:r>
    </w:p>
    <w:p w:rsidR="00CE5367" w:rsidRPr="00CE5367" w:rsidRDefault="00CE5367" w:rsidP="00CE5367">
      <w:pPr>
        <w:autoSpaceDE w:val="0"/>
        <w:autoSpaceDN w:val="0"/>
        <w:adjustRightInd w:val="0"/>
        <w:spacing w:after="0" w:line="240" w:lineRule="auto"/>
        <w:ind w:left="216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216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1)</w:t>
      </w:r>
      <w:r w:rsidRPr="00CE5367">
        <w:rPr>
          <w:rFonts w:ascii="Times New Roman" w:eastAsia="Times New Roman" w:hAnsi="Times New Roman" w:cs="Times New Roman"/>
          <w:sz w:val="24"/>
          <w:szCs w:val="24"/>
        </w:rPr>
        <w:tab/>
        <w:t xml:space="preserve">Awards shall be funded subject to availability of BLM funding.  </w:t>
      </w:r>
      <w:r w:rsidRPr="00CE5367">
        <w:rPr>
          <w:rFonts w:ascii="Times New Roman" w:eastAsia="Times New Roman" w:hAnsi="Times New Roman" w:cs="Times New Roman"/>
          <w:bCs/>
          <w:sz w:val="24"/>
          <w:szCs w:val="24"/>
        </w:rPr>
        <w:t>Initial funding does not guarantee additional funding in subsequent years.</w:t>
      </w:r>
    </w:p>
    <w:p w:rsidR="00CE5367" w:rsidRPr="00CE5367" w:rsidRDefault="00CE5367" w:rsidP="00CE5367">
      <w:pPr>
        <w:autoSpaceDE w:val="0"/>
        <w:autoSpaceDN w:val="0"/>
        <w:adjustRightInd w:val="0"/>
        <w:spacing w:after="0" w:line="240" w:lineRule="auto"/>
        <w:ind w:left="216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216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lastRenderedPageBreak/>
        <w:t>2)</w:t>
      </w:r>
      <w:r w:rsidRPr="00CE5367">
        <w:rPr>
          <w:rFonts w:ascii="Times New Roman" w:eastAsia="Times New Roman" w:hAnsi="Times New Roman" w:cs="Times New Roman"/>
          <w:sz w:val="24"/>
          <w:szCs w:val="24"/>
        </w:rPr>
        <w:tab/>
        <w:t xml:space="preserve">Once the grant or cooperative agreement is signed by a BLM Grants Management Officer (GMO), funding is obligated and the recipient may incur approved costs beginning on the </w:t>
      </w:r>
      <w:proofErr w:type="gramStart"/>
      <w:r w:rsidRPr="00CE5367">
        <w:rPr>
          <w:rFonts w:ascii="Times New Roman" w:eastAsia="Times New Roman" w:hAnsi="Times New Roman" w:cs="Times New Roman"/>
          <w:sz w:val="24"/>
          <w:szCs w:val="24"/>
        </w:rPr>
        <w:t>effective  date</w:t>
      </w:r>
      <w:proofErr w:type="gramEnd"/>
      <w:r w:rsidRPr="00CE5367">
        <w:rPr>
          <w:rFonts w:ascii="Times New Roman" w:eastAsia="Times New Roman" w:hAnsi="Times New Roman" w:cs="Times New Roman"/>
          <w:sz w:val="24"/>
          <w:szCs w:val="24"/>
        </w:rPr>
        <w:t xml:space="preserve"> of the award and as specified in their submitted and approved budget.</w:t>
      </w:r>
    </w:p>
    <w:p w:rsidR="00CE5367" w:rsidRPr="00CE5367" w:rsidRDefault="00CE5367" w:rsidP="00CE5367">
      <w:pPr>
        <w:tabs>
          <w:tab w:val="left" w:pos="1620"/>
        </w:tabs>
        <w:spacing w:after="0" w:line="240" w:lineRule="atLeast"/>
        <w:ind w:left="2700" w:hanging="540"/>
        <w:rPr>
          <w:rFonts w:ascii="Times New Roman" w:eastAsia="Times New Roman" w:hAnsi="Times New Roman" w:cs="Times New Roman"/>
          <w:bCs/>
          <w:color w:val="000000"/>
          <w:sz w:val="24"/>
          <w:szCs w:val="24"/>
        </w:rPr>
      </w:pPr>
    </w:p>
    <w:p w:rsidR="00CE5367" w:rsidRPr="00CE5367" w:rsidRDefault="00CE5367" w:rsidP="00CE5367">
      <w:pPr>
        <w:autoSpaceDE w:val="0"/>
        <w:autoSpaceDN w:val="0"/>
        <w:adjustRightInd w:val="0"/>
        <w:spacing w:after="0" w:line="240" w:lineRule="auto"/>
        <w:ind w:left="162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c.</w:t>
      </w:r>
      <w:r w:rsidRPr="00CE5367">
        <w:rPr>
          <w:rFonts w:ascii="Times New Roman" w:eastAsia="Times New Roman" w:hAnsi="Times New Roman" w:cs="Times New Roman"/>
          <w:sz w:val="24"/>
          <w:szCs w:val="24"/>
        </w:rPr>
        <w:tab/>
        <w:t xml:space="preserve">Payment Mechanism.  Payment will be made by draw-down reimbursement through the Department of the Treasury, Automated Standard Application for Payment (ASAP) System.  See following website: </w:t>
      </w:r>
      <w:hyperlink r:id="rId51" w:history="1">
        <w:r w:rsidRPr="00CE5367">
          <w:rPr>
            <w:rFonts w:ascii="Times New Roman" w:eastAsia="Times New Roman" w:hAnsi="Times New Roman" w:cs="Times New Roman"/>
            <w:color w:val="0000FF"/>
            <w:sz w:val="24"/>
            <w:szCs w:val="24"/>
            <w:u w:val="single"/>
          </w:rPr>
          <w:t xml:space="preserve">http://www.fms.treas.gov/asap </w:t>
        </w:r>
      </w:hyperlink>
      <w:r w:rsidRPr="00CE5367">
        <w:rPr>
          <w:rFonts w:ascii="Times New Roman" w:eastAsia="Times New Roman" w:hAnsi="Times New Roman" w:cs="Times New Roman"/>
          <w:sz w:val="24"/>
          <w:szCs w:val="24"/>
        </w:rPr>
        <w:t xml:space="preserve"> Treasury Circular 1075 (31 CFR 205) requires that draw-downs to a recipient organization shall be limited to the minimum amounts needed and shall be timed to be in accordance with the actual, immediate cash requirements of the recipient organization in carrying out the purposes of the approved program or project.  The timing and amount of cash advances shall be as close as is administratively feasible to the actual disbursements by the recipient organization for direct program or project costs and the proportionate share of any allowable indirect costs</w:t>
      </w:r>
    </w:p>
    <w:p w:rsidR="00CE5367" w:rsidRPr="00CE5367" w:rsidRDefault="00CE5367" w:rsidP="00CE5367">
      <w:pPr>
        <w:autoSpaceDE w:val="0"/>
        <w:autoSpaceDN w:val="0"/>
        <w:adjustRightInd w:val="0"/>
        <w:spacing w:after="0" w:line="240" w:lineRule="auto"/>
        <w:ind w:left="162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162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d.</w:t>
      </w:r>
      <w:r w:rsidRPr="00CE5367">
        <w:rPr>
          <w:rFonts w:ascii="Times New Roman" w:eastAsia="Times New Roman" w:hAnsi="Times New Roman" w:cs="Times New Roman"/>
          <w:sz w:val="24"/>
          <w:szCs w:val="24"/>
        </w:rPr>
        <w:tab/>
        <w:t>Conflicts of Interest.  The Recipient must establish safeguards to prohibit its employees and sub-recipients from using their positions for purposes that constitute or present the appearance of a personal or organizational conflict of interest.  The Recipient is responsible for notifying the Grants Management Officer (GMO) in writing of any actual or potential conflicts of interest which may include, but are not limited to, direct or indirect financial interests, close personal relationships, positions of trust in outside organizations, consideration of future employment arrangements with a different organization, or decision-making affecting the award that would cause a reasonable person with knowledge of the relevant facts to question the impartiality of the recipient and/or recipient's employees and sub-recipients in the matter.</w:t>
      </w:r>
    </w:p>
    <w:p w:rsidR="00CE5367" w:rsidRPr="00CE5367" w:rsidRDefault="00CE5367" w:rsidP="00CE5367">
      <w:pPr>
        <w:autoSpaceDE w:val="0"/>
        <w:autoSpaceDN w:val="0"/>
        <w:adjustRightInd w:val="0"/>
        <w:spacing w:after="0" w:line="240" w:lineRule="auto"/>
        <w:ind w:left="2700" w:hanging="540"/>
        <w:rPr>
          <w:rFonts w:ascii="Times New Roman" w:eastAsia="Times New Roman" w:hAnsi="Times New Roman" w:cs="Times New Roman"/>
          <w:sz w:val="24"/>
          <w:szCs w:val="24"/>
        </w:rPr>
      </w:pPr>
    </w:p>
    <w:p w:rsidR="00CE5367" w:rsidRPr="00CE5367" w:rsidRDefault="00CE5367" w:rsidP="00CE5367">
      <w:pPr>
        <w:spacing w:after="0" w:line="240" w:lineRule="atLeast"/>
        <w:ind w:left="1080" w:hanging="540"/>
        <w:rPr>
          <w:rFonts w:ascii="Times New Roman" w:eastAsia="Times New Roman" w:hAnsi="Times New Roman" w:cs="Times New Roman"/>
          <w:b/>
          <w:bCs/>
          <w:color w:val="000000"/>
          <w:sz w:val="24"/>
          <w:szCs w:val="24"/>
        </w:rPr>
      </w:pPr>
      <w:r w:rsidRPr="00CE5367">
        <w:rPr>
          <w:rFonts w:ascii="Times New Roman" w:eastAsia="Times New Roman" w:hAnsi="Times New Roman" w:cs="Times New Roman"/>
          <w:b/>
          <w:bCs/>
          <w:color w:val="000000"/>
          <w:sz w:val="24"/>
          <w:szCs w:val="24"/>
        </w:rPr>
        <w:t>5.</w:t>
      </w:r>
      <w:r w:rsidRPr="00CE5367">
        <w:rPr>
          <w:rFonts w:ascii="Times New Roman" w:eastAsia="Times New Roman" w:hAnsi="Times New Roman" w:cs="Times New Roman"/>
          <w:b/>
          <w:bCs/>
          <w:color w:val="000000"/>
          <w:sz w:val="24"/>
          <w:szCs w:val="24"/>
        </w:rPr>
        <w:tab/>
        <w:t xml:space="preserve">Special Award Terms and Conditions:  </w:t>
      </w:r>
    </w:p>
    <w:p w:rsidR="00CE5367" w:rsidRPr="00CE5367" w:rsidRDefault="00CE5367" w:rsidP="00CE5367">
      <w:pPr>
        <w:autoSpaceDE w:val="0"/>
        <w:autoSpaceDN w:val="0"/>
        <w:adjustRightInd w:val="0"/>
        <w:spacing w:after="0" w:line="240" w:lineRule="auto"/>
        <w:ind w:left="216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162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a.</w:t>
      </w:r>
      <w:r w:rsidRPr="00CE5367">
        <w:rPr>
          <w:rFonts w:ascii="Times New Roman" w:eastAsia="Times New Roman" w:hAnsi="Times New Roman" w:cs="Times New Roman"/>
          <w:sz w:val="24"/>
          <w:szCs w:val="24"/>
        </w:rPr>
        <w:tab/>
        <w:t>Liability, Insurance, and Indemnification.  Recipients of awards arising from this announcement will be required to agree to the following:</w:t>
      </w:r>
    </w:p>
    <w:p w:rsidR="00CE5367" w:rsidRPr="00CE5367" w:rsidRDefault="00CE5367" w:rsidP="00CE5367">
      <w:pPr>
        <w:autoSpaceDE w:val="0"/>
        <w:autoSpaceDN w:val="0"/>
        <w:adjustRightInd w:val="0"/>
        <w:spacing w:after="0" w:line="240" w:lineRule="auto"/>
        <w:ind w:left="216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216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1)</w:t>
      </w:r>
      <w:r w:rsidRPr="00CE5367">
        <w:rPr>
          <w:rFonts w:ascii="Times New Roman" w:eastAsia="Times New Roman" w:hAnsi="Times New Roman" w:cs="Times New Roman"/>
          <w:sz w:val="24"/>
          <w:szCs w:val="24"/>
        </w:rPr>
        <w:tab/>
        <w:t>Liability.  The BLM assumes no liability for any actions or activities conducted under this agreement except to the extent that recourse or remedies are provided by Congress under the Federal Tort Claims Act, 28 USC 2671.</w:t>
      </w:r>
    </w:p>
    <w:p w:rsidR="00CE5367" w:rsidRPr="00CE5367" w:rsidRDefault="00CE5367" w:rsidP="00CE5367">
      <w:pPr>
        <w:autoSpaceDE w:val="0"/>
        <w:autoSpaceDN w:val="0"/>
        <w:adjustRightInd w:val="0"/>
        <w:spacing w:after="0" w:line="240" w:lineRule="auto"/>
        <w:ind w:left="216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216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2)</w:t>
      </w:r>
      <w:r w:rsidRPr="00CE5367">
        <w:rPr>
          <w:rFonts w:ascii="Times New Roman" w:eastAsia="Times New Roman" w:hAnsi="Times New Roman" w:cs="Times New Roman"/>
          <w:sz w:val="24"/>
          <w:szCs w:val="24"/>
        </w:rPr>
        <w:tab/>
        <w:t>Indemnification.  The recipient hereby agrees:</w:t>
      </w:r>
    </w:p>
    <w:p w:rsidR="00CE5367" w:rsidRPr="00CE5367" w:rsidRDefault="00CE5367" w:rsidP="00CE5367">
      <w:pPr>
        <w:autoSpaceDE w:val="0"/>
        <w:autoSpaceDN w:val="0"/>
        <w:adjustRightInd w:val="0"/>
        <w:spacing w:after="0" w:line="240" w:lineRule="auto"/>
        <w:ind w:left="162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270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(a)</w:t>
      </w:r>
      <w:r w:rsidRPr="00CE5367">
        <w:rPr>
          <w:rFonts w:ascii="Times New Roman" w:eastAsia="Times New Roman" w:hAnsi="Times New Roman" w:cs="Times New Roman"/>
          <w:sz w:val="24"/>
          <w:szCs w:val="24"/>
        </w:rPr>
        <w:tab/>
        <w:t xml:space="preserve">To indemnify the federal government, Bureau of Land Management (BLM), from any act or omission of the recipient, its officers, employees, or (members, participants, agents, representatives, as appropriate) (1) against third party claims for damages arising from </w:t>
      </w:r>
      <w:r w:rsidRPr="00CE5367">
        <w:rPr>
          <w:rFonts w:ascii="Times New Roman" w:eastAsia="Times New Roman" w:hAnsi="Times New Roman" w:cs="Times New Roman"/>
          <w:sz w:val="24"/>
          <w:szCs w:val="24"/>
        </w:rPr>
        <w:lastRenderedPageBreak/>
        <w:t>one or more activities carried out in connection with this financial assistance agreement and (2) for damage or loss to government property resulting from such an activity, to the extent the laws of the State where the recipient is located permit.  This obligation shall survive the termination of this agreement.</w:t>
      </w:r>
    </w:p>
    <w:p w:rsidR="00CE5367" w:rsidRPr="00CE5367" w:rsidRDefault="00CE5367" w:rsidP="00CE5367">
      <w:pPr>
        <w:autoSpaceDE w:val="0"/>
        <w:autoSpaceDN w:val="0"/>
        <w:adjustRightInd w:val="0"/>
        <w:spacing w:after="0" w:line="240" w:lineRule="auto"/>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270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(b)</w:t>
      </w:r>
      <w:r w:rsidRPr="00CE5367">
        <w:rPr>
          <w:rFonts w:ascii="Times New Roman" w:eastAsia="Times New Roman" w:hAnsi="Times New Roman" w:cs="Times New Roman"/>
          <w:sz w:val="24"/>
          <w:szCs w:val="24"/>
        </w:rPr>
        <w:tab/>
        <w:t>To pay the United States the full value for all damage to the lands or other property of the United States caused by the recipient, its officers, employees, or (members, participants, agents, representatives, agents as appropriate).</w:t>
      </w:r>
    </w:p>
    <w:p w:rsidR="00CE5367" w:rsidRPr="00CE5367" w:rsidRDefault="00CE5367" w:rsidP="00CE5367">
      <w:pPr>
        <w:autoSpaceDE w:val="0"/>
        <w:autoSpaceDN w:val="0"/>
        <w:adjustRightInd w:val="0"/>
        <w:spacing w:after="0" w:line="240" w:lineRule="auto"/>
        <w:ind w:left="270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270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(c)</w:t>
      </w:r>
      <w:r w:rsidRPr="00CE5367">
        <w:rPr>
          <w:rFonts w:ascii="Times New Roman" w:eastAsia="Times New Roman" w:hAnsi="Times New Roman" w:cs="Times New Roman"/>
          <w:sz w:val="24"/>
          <w:szCs w:val="24"/>
        </w:rPr>
        <w:tab/>
        <w:t>To provide workers' compensation protection to the recipient’s officers, employees, and representatives.</w:t>
      </w:r>
    </w:p>
    <w:p w:rsidR="00CE5367" w:rsidRPr="00CE5367" w:rsidRDefault="00CE5367" w:rsidP="00CE5367">
      <w:pPr>
        <w:autoSpaceDE w:val="0"/>
        <w:autoSpaceDN w:val="0"/>
        <w:adjustRightInd w:val="0"/>
        <w:spacing w:after="0" w:line="240" w:lineRule="auto"/>
        <w:ind w:left="270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270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(d)</w:t>
      </w:r>
      <w:r w:rsidRPr="00CE5367">
        <w:rPr>
          <w:rFonts w:ascii="Times New Roman" w:eastAsia="Times New Roman" w:hAnsi="Times New Roman" w:cs="Times New Roman"/>
          <w:sz w:val="24"/>
          <w:szCs w:val="24"/>
        </w:rPr>
        <w:tab/>
        <w:t>To cooperate with the BLM in the investigation and defense of any claims that may be filed with the BLM arising out of the activities of the recipient, its agents, and employees.</w:t>
      </w:r>
    </w:p>
    <w:p w:rsidR="00CE5367" w:rsidRPr="00CE5367" w:rsidRDefault="00CE5367" w:rsidP="00CE5367">
      <w:pPr>
        <w:autoSpaceDE w:val="0"/>
        <w:autoSpaceDN w:val="0"/>
        <w:adjustRightInd w:val="0"/>
        <w:spacing w:after="0" w:line="240" w:lineRule="auto"/>
        <w:ind w:left="270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270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(e)</w:t>
      </w:r>
      <w:r w:rsidRPr="00CE5367">
        <w:rPr>
          <w:rFonts w:ascii="Times New Roman" w:eastAsia="Times New Roman" w:hAnsi="Times New Roman" w:cs="Times New Roman"/>
          <w:sz w:val="24"/>
          <w:szCs w:val="24"/>
        </w:rPr>
        <w:tab/>
        <w:t>In the event of damage to or destruction of the buildings and facilities assigned for the use of the recipient in whole or in part by any cause whatsoever, nothing herein contained shall be deemed to require the BLM to replace or repair the buildings or facilities.  If the BLM determines in writing, after consultation with the recipient that damage to the buildings or portions thereof renders such buildings unsuitable for continued use by the recipient, the BLM shall assume sole control over such buildings or portions thereof.  If the buildings or facilities rendered unsuitable for use are essential for conducting operations authorized under this agreement, then failure to substitute and assign other facilities acceptable to the recipient will constitute termination of this agreement by the BLM.</w:t>
      </w:r>
    </w:p>
    <w:p w:rsidR="00CE5367" w:rsidRPr="00CE5367" w:rsidRDefault="00CE5367" w:rsidP="00CE5367">
      <w:pPr>
        <w:autoSpaceDE w:val="0"/>
        <w:autoSpaceDN w:val="0"/>
        <w:adjustRightInd w:val="0"/>
        <w:spacing w:after="0" w:line="240" w:lineRule="auto"/>
        <w:ind w:left="216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270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(f)</w:t>
      </w:r>
      <w:r w:rsidRPr="00CE5367">
        <w:rPr>
          <w:rFonts w:ascii="Times New Roman" w:eastAsia="Times New Roman" w:hAnsi="Times New Roman" w:cs="Times New Roman"/>
          <w:sz w:val="24"/>
          <w:szCs w:val="24"/>
        </w:rPr>
        <w:tab/>
        <w:t xml:space="preserve">Flow-down.  For the purposes of this clause, "recipient" includes such sub-recipients, contractors, or subcontractors as, in the judgment of the recipient and subject to the Government's determination of sufficiency, have sufficient resources and/or maintain adequate and appropriate insurance to achieve the purposes of this clause. </w:t>
      </w:r>
    </w:p>
    <w:p w:rsidR="00CE5367" w:rsidRPr="00CE5367" w:rsidRDefault="00CE5367" w:rsidP="00CE5367">
      <w:pPr>
        <w:autoSpaceDE w:val="0"/>
        <w:autoSpaceDN w:val="0"/>
        <w:adjustRightInd w:val="0"/>
        <w:spacing w:after="0" w:line="240" w:lineRule="auto"/>
        <w:ind w:left="216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270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(g)</w:t>
      </w:r>
      <w:r w:rsidRPr="00CE5367">
        <w:rPr>
          <w:rFonts w:ascii="Times New Roman" w:eastAsia="Times New Roman" w:hAnsi="Times New Roman" w:cs="Times New Roman"/>
          <w:sz w:val="24"/>
          <w:szCs w:val="24"/>
        </w:rPr>
        <w:tab/>
        <w:t>Identified Activities.  All activities carried out in connection with financial assistance arising from this funding opportunity announcement.</w:t>
      </w:r>
    </w:p>
    <w:p w:rsidR="00CE5367" w:rsidRPr="00CE5367" w:rsidRDefault="00CE5367" w:rsidP="00CE5367">
      <w:pPr>
        <w:autoSpaceDE w:val="0"/>
        <w:autoSpaceDN w:val="0"/>
        <w:adjustRightInd w:val="0"/>
        <w:spacing w:after="0" w:line="240" w:lineRule="auto"/>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162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b.</w:t>
      </w:r>
      <w:r w:rsidRPr="00CE5367">
        <w:rPr>
          <w:rFonts w:ascii="Times New Roman" w:eastAsia="Times New Roman" w:hAnsi="Times New Roman" w:cs="Times New Roman"/>
          <w:sz w:val="24"/>
          <w:szCs w:val="24"/>
        </w:rPr>
        <w:tab/>
        <w:t>Recipients must successfully complete an appropriate Defensive Driving Course before operating a Government-owned vehicle (GOV).</w:t>
      </w:r>
    </w:p>
    <w:p w:rsidR="00CE5367" w:rsidRPr="00CE5367" w:rsidRDefault="00CE5367" w:rsidP="00CE5367">
      <w:pPr>
        <w:autoSpaceDE w:val="0"/>
        <w:autoSpaceDN w:val="0"/>
        <w:adjustRightInd w:val="0"/>
        <w:spacing w:after="0" w:line="240" w:lineRule="auto"/>
        <w:ind w:left="2160" w:hanging="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162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lastRenderedPageBreak/>
        <w:t>c.</w:t>
      </w:r>
      <w:r w:rsidRPr="00CE5367">
        <w:rPr>
          <w:rFonts w:ascii="Times New Roman" w:eastAsia="Times New Roman" w:hAnsi="Times New Roman" w:cs="Times New Roman"/>
          <w:sz w:val="24"/>
          <w:szCs w:val="24"/>
        </w:rPr>
        <w:tab/>
        <w:t>Recipients must successfully complete appropriate safety and training requirements before operating Government-owned equipment, 4-wheel all-terrain vehicles (ATV) or other Government-furnished property (GFP).</w:t>
      </w:r>
    </w:p>
    <w:p w:rsidR="00CE5367" w:rsidRPr="00CE5367" w:rsidRDefault="00CE5367" w:rsidP="00CE5367">
      <w:pPr>
        <w:autoSpaceDE w:val="0"/>
        <w:autoSpaceDN w:val="0"/>
        <w:adjustRightInd w:val="0"/>
        <w:spacing w:after="0" w:line="240" w:lineRule="auto"/>
        <w:rPr>
          <w:rFonts w:ascii="Times New Roman" w:eastAsia="Times New Roman" w:hAnsi="Times New Roman" w:cs="Times New Roman"/>
          <w:sz w:val="24"/>
          <w:szCs w:val="24"/>
        </w:rPr>
      </w:pPr>
    </w:p>
    <w:p w:rsidR="00CE5367" w:rsidRPr="00CE5367" w:rsidRDefault="00CE5367" w:rsidP="00CE5367">
      <w:pPr>
        <w:spacing w:after="0" w:line="240" w:lineRule="auto"/>
        <w:ind w:left="1620" w:hanging="540"/>
        <w:rPr>
          <w:rFonts w:ascii="Times New Roman" w:eastAsia="Times New Roman" w:hAnsi="Times New Roman" w:cs="Times New Roman"/>
          <w:bCs/>
          <w:color w:val="000000"/>
          <w:sz w:val="24"/>
          <w:szCs w:val="24"/>
        </w:rPr>
      </w:pPr>
      <w:r w:rsidRPr="00CE5367">
        <w:rPr>
          <w:rFonts w:ascii="Times New Roman" w:eastAsia="Times New Roman" w:hAnsi="Times New Roman" w:cs="Times New Roman"/>
          <w:bCs/>
          <w:color w:val="000000"/>
          <w:sz w:val="24"/>
          <w:szCs w:val="24"/>
        </w:rPr>
        <w:t>d.</w:t>
      </w:r>
      <w:r w:rsidRPr="00CE5367">
        <w:rPr>
          <w:rFonts w:ascii="Times New Roman" w:eastAsia="Times New Roman" w:hAnsi="Times New Roman" w:cs="Times New Roman"/>
          <w:bCs/>
          <w:color w:val="000000"/>
          <w:sz w:val="24"/>
          <w:szCs w:val="24"/>
        </w:rPr>
        <w:tab/>
        <w:t>Recipient/Sub-recipient Personnel Security and Suitability Requirements.</w:t>
      </w:r>
    </w:p>
    <w:p w:rsidR="00CE5367" w:rsidRPr="00CE5367" w:rsidRDefault="00CE5367" w:rsidP="00CE5367">
      <w:pPr>
        <w:spacing w:after="0" w:line="240" w:lineRule="auto"/>
        <w:ind w:left="1620" w:hanging="540"/>
        <w:rPr>
          <w:rFonts w:ascii="Times New Roman" w:eastAsia="Times New Roman" w:hAnsi="Times New Roman" w:cs="Times New Roman"/>
          <w:bCs/>
          <w:color w:val="000000"/>
          <w:sz w:val="24"/>
          <w:szCs w:val="24"/>
        </w:rPr>
      </w:pPr>
    </w:p>
    <w:p w:rsidR="00CE5367" w:rsidRPr="00CE5367" w:rsidRDefault="00CE5367" w:rsidP="00CE5367">
      <w:pPr>
        <w:spacing w:after="0" w:line="240" w:lineRule="auto"/>
        <w:ind w:left="2160" w:hanging="540"/>
        <w:rPr>
          <w:rFonts w:ascii="Times New Roman" w:eastAsia="Times New Roman" w:hAnsi="Times New Roman" w:cs="Times New Roman"/>
          <w:color w:val="000000"/>
          <w:sz w:val="24"/>
          <w:szCs w:val="24"/>
        </w:rPr>
      </w:pPr>
      <w:r w:rsidRPr="00CE5367">
        <w:rPr>
          <w:rFonts w:ascii="Times New Roman" w:eastAsia="Times New Roman" w:hAnsi="Times New Roman" w:cs="Times New Roman"/>
          <w:bCs/>
          <w:color w:val="000000"/>
          <w:sz w:val="24"/>
          <w:szCs w:val="24"/>
        </w:rPr>
        <w:t>1)</w:t>
      </w:r>
      <w:r w:rsidRPr="00CE5367">
        <w:rPr>
          <w:rFonts w:ascii="Times New Roman" w:eastAsia="Times New Roman" w:hAnsi="Times New Roman" w:cs="Times New Roman"/>
          <w:bCs/>
          <w:color w:val="000000"/>
          <w:sz w:val="24"/>
          <w:szCs w:val="24"/>
        </w:rPr>
        <w:tab/>
        <w:t>If p</w:t>
      </w:r>
      <w:r w:rsidRPr="00CE5367">
        <w:rPr>
          <w:rFonts w:ascii="Times New Roman" w:eastAsia="Times New Roman" w:hAnsi="Times New Roman" w:cs="Times New Roman"/>
          <w:color w:val="000000"/>
          <w:sz w:val="24"/>
          <w:szCs w:val="24"/>
        </w:rPr>
        <w:t>erformance of this grant/cooperative agreement requires recipient/sub-recipient personnel to have a Federal government-issued personal identification card before being allowed unsupervised access to a DOI facility and/or information system, the Program Officer will be the sponsoring official, and will make the arrangements for personal identity verification and card issuance.</w:t>
      </w:r>
    </w:p>
    <w:p w:rsidR="00CE5367" w:rsidRPr="00CE5367" w:rsidRDefault="00CE5367" w:rsidP="00CE5367">
      <w:pPr>
        <w:spacing w:after="0" w:line="240" w:lineRule="auto"/>
        <w:ind w:left="2160" w:hanging="540"/>
        <w:rPr>
          <w:rFonts w:ascii="Times New Roman" w:eastAsia="Times New Roman" w:hAnsi="Times New Roman" w:cs="Times New Roman"/>
          <w:color w:val="000000"/>
          <w:sz w:val="24"/>
          <w:szCs w:val="24"/>
        </w:rPr>
      </w:pPr>
    </w:p>
    <w:p w:rsidR="00CE5367" w:rsidRPr="00CE5367" w:rsidRDefault="00CE5367" w:rsidP="00CE5367">
      <w:pPr>
        <w:autoSpaceDE w:val="0"/>
        <w:autoSpaceDN w:val="0"/>
        <w:adjustRightInd w:val="0"/>
        <w:spacing w:after="0" w:line="240" w:lineRule="auto"/>
        <w:ind w:left="2160" w:hanging="540"/>
        <w:rPr>
          <w:rFonts w:ascii="Times New Roman" w:eastAsia="Times New Roman" w:hAnsi="Times New Roman" w:cs="Times New Roman"/>
          <w:color w:val="000000"/>
          <w:sz w:val="24"/>
          <w:szCs w:val="24"/>
        </w:rPr>
      </w:pPr>
      <w:r w:rsidRPr="00CE5367">
        <w:rPr>
          <w:rFonts w:ascii="Times New Roman" w:eastAsia="Times New Roman" w:hAnsi="Times New Roman" w:cs="Times New Roman"/>
          <w:color w:val="000000"/>
          <w:sz w:val="24"/>
          <w:szCs w:val="24"/>
        </w:rPr>
        <w:t>2)</w:t>
      </w:r>
      <w:r w:rsidRPr="00CE5367">
        <w:rPr>
          <w:rFonts w:ascii="Times New Roman" w:eastAsia="Times New Roman" w:hAnsi="Times New Roman" w:cs="Times New Roman"/>
          <w:color w:val="000000"/>
          <w:sz w:val="24"/>
          <w:szCs w:val="24"/>
        </w:rPr>
        <w:tab/>
        <w:t>At least two weeks before start of grant/cooperative agreement performance, the recipient will identify all recipient and sub-recipient personnel who will require physical and/or logical access for performance of work under this grant/cooperative agreement.  The recipient and sub-recipient must make their personnel available at the place and time specified by the Program Officer in order to initiate screening and background investigations.  The following forms, or their equivalent, may be used to initiate the credentialing process:</w:t>
      </w:r>
    </w:p>
    <w:p w:rsidR="00CE5367" w:rsidRPr="00CE5367" w:rsidRDefault="00CE5367" w:rsidP="00CE5367">
      <w:pPr>
        <w:autoSpaceDE w:val="0"/>
        <w:autoSpaceDN w:val="0"/>
        <w:adjustRightInd w:val="0"/>
        <w:spacing w:before="120" w:after="0" w:line="240" w:lineRule="auto"/>
        <w:ind w:left="2707" w:hanging="547"/>
        <w:rPr>
          <w:rFonts w:ascii="Times New Roman" w:eastAsia="Times New Roman" w:hAnsi="Times New Roman" w:cs="Times New Roman"/>
          <w:color w:val="000000"/>
          <w:sz w:val="24"/>
          <w:szCs w:val="24"/>
        </w:rPr>
      </w:pPr>
      <w:r w:rsidRPr="00CE5367">
        <w:rPr>
          <w:rFonts w:ascii="Times New Roman" w:eastAsia="Times New Roman" w:hAnsi="Times New Roman" w:cs="Times New Roman"/>
          <w:color w:val="000000"/>
          <w:sz w:val="24"/>
          <w:szCs w:val="24"/>
        </w:rPr>
        <w:t>(a)</w:t>
      </w:r>
      <w:r w:rsidRPr="00CE5367">
        <w:rPr>
          <w:rFonts w:ascii="Times New Roman" w:eastAsia="Times New Roman" w:hAnsi="Times New Roman" w:cs="Times New Roman"/>
          <w:color w:val="000000"/>
          <w:sz w:val="24"/>
          <w:szCs w:val="24"/>
        </w:rPr>
        <w:tab/>
        <w:t>OPM Standard Form 85 or 85P</w:t>
      </w:r>
    </w:p>
    <w:p w:rsidR="00CE5367" w:rsidRPr="00CE5367" w:rsidRDefault="00CE5367" w:rsidP="00CE5367">
      <w:pPr>
        <w:autoSpaceDE w:val="0"/>
        <w:autoSpaceDN w:val="0"/>
        <w:adjustRightInd w:val="0"/>
        <w:spacing w:before="120" w:after="0" w:line="240" w:lineRule="auto"/>
        <w:ind w:left="2707" w:hanging="547"/>
        <w:rPr>
          <w:rFonts w:ascii="Times New Roman" w:eastAsia="Times New Roman" w:hAnsi="Times New Roman" w:cs="Times New Roman"/>
          <w:color w:val="000000"/>
          <w:sz w:val="24"/>
          <w:szCs w:val="24"/>
        </w:rPr>
      </w:pPr>
      <w:r w:rsidRPr="00CE5367">
        <w:rPr>
          <w:rFonts w:ascii="Times New Roman" w:eastAsia="Times New Roman" w:hAnsi="Times New Roman" w:cs="Times New Roman"/>
          <w:color w:val="000000"/>
          <w:sz w:val="24"/>
          <w:szCs w:val="24"/>
        </w:rPr>
        <w:t>(b)</w:t>
      </w:r>
      <w:r w:rsidRPr="00CE5367">
        <w:rPr>
          <w:rFonts w:ascii="Times New Roman" w:eastAsia="Times New Roman" w:hAnsi="Times New Roman" w:cs="Times New Roman"/>
          <w:color w:val="000000"/>
          <w:sz w:val="24"/>
          <w:szCs w:val="24"/>
        </w:rPr>
        <w:tab/>
        <w:t>OF 306</w:t>
      </w:r>
    </w:p>
    <w:p w:rsidR="00CE5367" w:rsidRPr="00CE5367" w:rsidRDefault="00CE5367" w:rsidP="00CE5367">
      <w:pPr>
        <w:autoSpaceDE w:val="0"/>
        <w:autoSpaceDN w:val="0"/>
        <w:adjustRightInd w:val="0"/>
        <w:spacing w:before="120" w:after="0" w:line="240" w:lineRule="auto"/>
        <w:ind w:left="2707" w:hanging="547"/>
        <w:rPr>
          <w:rFonts w:ascii="Times New Roman" w:eastAsia="Times New Roman" w:hAnsi="Times New Roman" w:cs="Times New Roman"/>
          <w:color w:val="000000"/>
          <w:sz w:val="24"/>
          <w:szCs w:val="24"/>
        </w:rPr>
      </w:pPr>
      <w:r w:rsidRPr="00CE5367">
        <w:rPr>
          <w:rFonts w:ascii="Times New Roman" w:eastAsia="Times New Roman" w:hAnsi="Times New Roman" w:cs="Times New Roman"/>
          <w:color w:val="000000"/>
          <w:sz w:val="24"/>
          <w:szCs w:val="24"/>
        </w:rPr>
        <w:t>(c)</w:t>
      </w:r>
      <w:r w:rsidRPr="00CE5367">
        <w:rPr>
          <w:rFonts w:ascii="Times New Roman" w:eastAsia="Times New Roman" w:hAnsi="Times New Roman" w:cs="Times New Roman"/>
          <w:color w:val="000000"/>
          <w:sz w:val="24"/>
          <w:szCs w:val="24"/>
        </w:rPr>
        <w:tab/>
        <w:t>Fingerprint card (local procedures may require the fingerprinting to be done at a police station; in this case, any charges are to be borne by the recipient or sub-recipient, as applicable)</w:t>
      </w:r>
    </w:p>
    <w:p w:rsidR="00CE5367" w:rsidRPr="00CE5367" w:rsidRDefault="00CE5367" w:rsidP="00CE5367">
      <w:pPr>
        <w:autoSpaceDE w:val="0"/>
        <w:autoSpaceDN w:val="0"/>
        <w:adjustRightInd w:val="0"/>
        <w:spacing w:before="120" w:after="0" w:line="240" w:lineRule="auto"/>
        <w:ind w:left="2707" w:hanging="547"/>
        <w:rPr>
          <w:rFonts w:ascii="Times New Roman" w:eastAsia="Times New Roman" w:hAnsi="Times New Roman" w:cs="Times New Roman"/>
          <w:color w:val="000000"/>
          <w:sz w:val="24"/>
          <w:szCs w:val="24"/>
        </w:rPr>
      </w:pPr>
      <w:r w:rsidRPr="00CE5367">
        <w:rPr>
          <w:rFonts w:ascii="Times New Roman" w:eastAsia="Times New Roman" w:hAnsi="Times New Roman" w:cs="Times New Roman"/>
          <w:color w:val="000000"/>
          <w:sz w:val="24"/>
          <w:szCs w:val="24"/>
        </w:rPr>
        <w:t>(d)</w:t>
      </w:r>
      <w:r w:rsidRPr="00CE5367">
        <w:rPr>
          <w:rFonts w:ascii="Times New Roman" w:eastAsia="Times New Roman" w:hAnsi="Times New Roman" w:cs="Times New Roman"/>
          <w:color w:val="000000"/>
          <w:sz w:val="24"/>
          <w:szCs w:val="24"/>
        </w:rPr>
        <w:tab/>
        <w:t>Release to Obtain Credit Information</w:t>
      </w:r>
    </w:p>
    <w:p w:rsidR="00CE5367" w:rsidRPr="00CE5367" w:rsidRDefault="00CE5367" w:rsidP="00CE5367">
      <w:pPr>
        <w:autoSpaceDE w:val="0"/>
        <w:autoSpaceDN w:val="0"/>
        <w:adjustRightInd w:val="0"/>
        <w:spacing w:before="120" w:after="0" w:line="240" w:lineRule="auto"/>
        <w:ind w:left="2707" w:hanging="547"/>
        <w:rPr>
          <w:rFonts w:ascii="Times New Roman" w:eastAsia="Times New Roman" w:hAnsi="Times New Roman" w:cs="Times New Roman"/>
          <w:color w:val="000000"/>
          <w:sz w:val="24"/>
          <w:szCs w:val="24"/>
        </w:rPr>
      </w:pPr>
      <w:r w:rsidRPr="00CE5367">
        <w:rPr>
          <w:rFonts w:ascii="Times New Roman" w:eastAsia="Times New Roman" w:hAnsi="Times New Roman" w:cs="Times New Roman"/>
          <w:color w:val="000000"/>
          <w:sz w:val="24"/>
          <w:szCs w:val="24"/>
        </w:rPr>
        <w:t>(e)</w:t>
      </w:r>
      <w:r w:rsidRPr="00CE5367">
        <w:rPr>
          <w:rFonts w:ascii="Times New Roman" w:eastAsia="Times New Roman" w:hAnsi="Times New Roman" w:cs="Times New Roman"/>
          <w:color w:val="000000"/>
          <w:sz w:val="24"/>
          <w:szCs w:val="24"/>
        </w:rPr>
        <w:tab/>
        <w:t>PIV card application (web-based)</w:t>
      </w:r>
    </w:p>
    <w:p w:rsidR="00CE5367" w:rsidRPr="00CE5367" w:rsidRDefault="00CE5367" w:rsidP="00CE5367">
      <w:pPr>
        <w:autoSpaceDE w:val="0"/>
        <w:autoSpaceDN w:val="0"/>
        <w:adjustRightInd w:val="0"/>
        <w:spacing w:after="0" w:line="240" w:lineRule="auto"/>
        <w:ind w:left="2700" w:hanging="540"/>
        <w:rPr>
          <w:rFonts w:ascii="Times New Roman" w:eastAsia="Times New Roman" w:hAnsi="Times New Roman" w:cs="Times New Roman"/>
          <w:color w:val="000000"/>
          <w:sz w:val="24"/>
          <w:szCs w:val="24"/>
        </w:rPr>
      </w:pPr>
    </w:p>
    <w:p w:rsidR="00CE5367" w:rsidRPr="00CE5367" w:rsidRDefault="00CE5367" w:rsidP="00CE5367">
      <w:pPr>
        <w:autoSpaceDE w:val="0"/>
        <w:autoSpaceDN w:val="0"/>
        <w:adjustRightInd w:val="0"/>
        <w:spacing w:after="0" w:line="240" w:lineRule="auto"/>
        <w:ind w:left="2160" w:hanging="540"/>
        <w:rPr>
          <w:rFonts w:ascii="Times New Roman" w:eastAsia="Times New Roman" w:hAnsi="Times New Roman" w:cs="Times New Roman"/>
          <w:color w:val="000000"/>
          <w:sz w:val="24"/>
          <w:szCs w:val="24"/>
        </w:rPr>
      </w:pPr>
      <w:r w:rsidRPr="00CE5367">
        <w:rPr>
          <w:rFonts w:ascii="Times New Roman" w:eastAsia="Times New Roman" w:hAnsi="Times New Roman" w:cs="Times New Roman"/>
          <w:color w:val="000000"/>
          <w:sz w:val="24"/>
          <w:szCs w:val="24"/>
        </w:rPr>
        <w:t>3)</w:t>
      </w:r>
      <w:r w:rsidRPr="00CE5367">
        <w:rPr>
          <w:rFonts w:ascii="Times New Roman" w:eastAsia="Times New Roman" w:hAnsi="Times New Roman" w:cs="Times New Roman"/>
          <w:color w:val="000000"/>
          <w:sz w:val="24"/>
          <w:szCs w:val="24"/>
        </w:rPr>
        <w:tab/>
        <w:t xml:space="preserve">Recipient and sub-recipient employees are required to give, and to authorize others to give, full, frank, and truthful answers to relevant and material questions needed to reach a suitability determination.  Refusal or failure to furnish or authorize provision of information may constitute grounds for denial or revocation of credentials.  Government personnel may contact the recipient or sub-recipient personnel being screened or investigated in person, by telephone or in writing, and the recipient agrees to make them available for such contact.  </w:t>
      </w:r>
    </w:p>
    <w:p w:rsidR="00CE5367" w:rsidRPr="00CE5367" w:rsidRDefault="00CE5367" w:rsidP="00CE5367">
      <w:pPr>
        <w:autoSpaceDE w:val="0"/>
        <w:autoSpaceDN w:val="0"/>
        <w:adjustRightInd w:val="0"/>
        <w:spacing w:after="0" w:line="240" w:lineRule="auto"/>
        <w:ind w:left="2160" w:hanging="540"/>
        <w:rPr>
          <w:rFonts w:ascii="Times New Roman" w:eastAsia="Times New Roman" w:hAnsi="Times New Roman" w:cs="Times New Roman"/>
          <w:color w:val="000000"/>
          <w:sz w:val="24"/>
          <w:szCs w:val="24"/>
        </w:rPr>
      </w:pPr>
    </w:p>
    <w:p w:rsidR="00CE5367" w:rsidRPr="00CE5367" w:rsidRDefault="00CE5367" w:rsidP="00CE5367">
      <w:pPr>
        <w:autoSpaceDE w:val="0"/>
        <w:autoSpaceDN w:val="0"/>
        <w:adjustRightInd w:val="0"/>
        <w:spacing w:after="0" w:line="240" w:lineRule="auto"/>
        <w:ind w:left="2160" w:hanging="540"/>
        <w:rPr>
          <w:rFonts w:ascii="Times New Roman" w:eastAsia="Times New Roman" w:hAnsi="Times New Roman" w:cs="Times New Roman"/>
          <w:color w:val="000000"/>
          <w:sz w:val="24"/>
          <w:szCs w:val="24"/>
        </w:rPr>
      </w:pPr>
      <w:r w:rsidRPr="00CE5367">
        <w:rPr>
          <w:rFonts w:ascii="Times New Roman" w:eastAsia="Times New Roman" w:hAnsi="Times New Roman" w:cs="Times New Roman"/>
          <w:color w:val="000000"/>
          <w:sz w:val="24"/>
          <w:szCs w:val="24"/>
        </w:rPr>
        <w:t>4)</w:t>
      </w:r>
      <w:r w:rsidRPr="00CE5367">
        <w:rPr>
          <w:rFonts w:ascii="Times New Roman" w:eastAsia="Times New Roman" w:hAnsi="Times New Roman" w:cs="Times New Roman"/>
          <w:color w:val="000000"/>
          <w:sz w:val="24"/>
          <w:szCs w:val="24"/>
        </w:rPr>
        <w:tab/>
        <w:t>Alternatively, if an individual has already been credentialed by another agency through OPM, and that credential has not yet expired, further clearance may not be necessary.  Provide the sponsoring office with documentation that supports the individual’s status.</w:t>
      </w:r>
    </w:p>
    <w:p w:rsidR="00CE5367" w:rsidRPr="00CE5367" w:rsidRDefault="00CE5367" w:rsidP="00CE5367">
      <w:pPr>
        <w:autoSpaceDE w:val="0"/>
        <w:autoSpaceDN w:val="0"/>
        <w:adjustRightInd w:val="0"/>
        <w:spacing w:after="0" w:line="240" w:lineRule="auto"/>
        <w:ind w:left="2160" w:hanging="540"/>
        <w:rPr>
          <w:rFonts w:ascii="Times New Roman" w:eastAsia="Times New Roman" w:hAnsi="Times New Roman" w:cs="Times New Roman"/>
          <w:color w:val="000000"/>
          <w:sz w:val="24"/>
          <w:szCs w:val="24"/>
        </w:rPr>
      </w:pPr>
    </w:p>
    <w:p w:rsidR="00CE5367" w:rsidRPr="00CE5367" w:rsidRDefault="00CE5367" w:rsidP="00CE5367">
      <w:pPr>
        <w:autoSpaceDE w:val="0"/>
        <w:autoSpaceDN w:val="0"/>
        <w:adjustRightInd w:val="0"/>
        <w:spacing w:after="0" w:line="240" w:lineRule="auto"/>
        <w:ind w:left="2160" w:hanging="540"/>
        <w:rPr>
          <w:rFonts w:ascii="Times New Roman" w:eastAsia="Times New Roman" w:hAnsi="Times New Roman" w:cs="Times New Roman"/>
          <w:color w:val="000000"/>
          <w:sz w:val="24"/>
          <w:szCs w:val="24"/>
        </w:rPr>
      </w:pPr>
      <w:r w:rsidRPr="00CE5367">
        <w:rPr>
          <w:rFonts w:ascii="Times New Roman" w:eastAsia="Times New Roman" w:hAnsi="Times New Roman" w:cs="Times New Roman"/>
          <w:color w:val="000000"/>
          <w:sz w:val="24"/>
          <w:szCs w:val="24"/>
        </w:rPr>
        <w:t>5)</w:t>
      </w:r>
      <w:r w:rsidRPr="00CE5367">
        <w:rPr>
          <w:rFonts w:ascii="Times New Roman" w:eastAsia="Times New Roman" w:hAnsi="Times New Roman" w:cs="Times New Roman"/>
          <w:color w:val="000000"/>
          <w:sz w:val="24"/>
          <w:szCs w:val="24"/>
        </w:rPr>
        <w:tab/>
        <w:t>During performance of the grant/cooperative agreement, the recipient will keep the Program Officer apprised of changes in personnel to ensure that performance is not delayed by compliance with credentialing processes.  Cards that have been lost, damaged, or stolen must be reported to the Program Officer, Grants Management Officer, and Issuing Office within 24 hours.  Replacement will be at the recipient’s expense.  If reissuance of expired credentials is needed, it will be coordinated through the Program Officer.</w:t>
      </w:r>
    </w:p>
    <w:p w:rsidR="00CE5367" w:rsidRPr="00CE5367" w:rsidRDefault="00CE5367" w:rsidP="00CE5367">
      <w:pPr>
        <w:autoSpaceDE w:val="0"/>
        <w:autoSpaceDN w:val="0"/>
        <w:adjustRightInd w:val="0"/>
        <w:spacing w:after="0" w:line="240" w:lineRule="auto"/>
        <w:ind w:left="2160" w:hanging="540"/>
        <w:rPr>
          <w:rFonts w:ascii="Times New Roman" w:eastAsia="Times New Roman" w:hAnsi="Times New Roman" w:cs="Times New Roman"/>
          <w:color w:val="000000"/>
          <w:sz w:val="24"/>
          <w:szCs w:val="24"/>
        </w:rPr>
      </w:pPr>
    </w:p>
    <w:p w:rsidR="00CE5367" w:rsidRPr="00CE5367" w:rsidRDefault="00CE5367" w:rsidP="00CE5367">
      <w:pPr>
        <w:autoSpaceDE w:val="0"/>
        <w:autoSpaceDN w:val="0"/>
        <w:adjustRightInd w:val="0"/>
        <w:spacing w:after="0" w:line="240" w:lineRule="auto"/>
        <w:ind w:left="2160" w:hanging="540"/>
        <w:rPr>
          <w:rFonts w:ascii="Times New Roman" w:eastAsia="Times New Roman" w:hAnsi="Times New Roman" w:cs="Times New Roman"/>
          <w:color w:val="000000"/>
          <w:sz w:val="24"/>
          <w:szCs w:val="24"/>
        </w:rPr>
      </w:pPr>
      <w:r w:rsidRPr="00CE5367">
        <w:rPr>
          <w:rFonts w:ascii="Times New Roman" w:eastAsia="Times New Roman" w:hAnsi="Times New Roman" w:cs="Times New Roman"/>
          <w:color w:val="000000"/>
          <w:sz w:val="24"/>
          <w:szCs w:val="24"/>
        </w:rPr>
        <w:t>6)</w:t>
      </w:r>
      <w:r w:rsidRPr="00CE5367">
        <w:rPr>
          <w:rFonts w:ascii="Times New Roman" w:eastAsia="Times New Roman" w:hAnsi="Times New Roman" w:cs="Times New Roman"/>
          <w:color w:val="000000"/>
          <w:sz w:val="24"/>
          <w:szCs w:val="24"/>
        </w:rPr>
        <w:tab/>
        <w:t xml:space="preserve">At the end of grant/cooperative agreement’s performance, or when a recipient/sub-recipient employee is no longer working under this grant/cooperative agreement, the recipient will ensure that all identification cards are returned to the Program Officer.  Before starting work under this agreement, a National Agency Check (NAC) will be conducted to verify the identity of the individual applying for clearance.  Upon successful completion of the NAC process, an identification card will be issued and access granted.  </w:t>
      </w:r>
    </w:p>
    <w:p w:rsidR="00CE5367" w:rsidRPr="00CE5367" w:rsidRDefault="00CE5367" w:rsidP="00CE5367">
      <w:pPr>
        <w:autoSpaceDE w:val="0"/>
        <w:autoSpaceDN w:val="0"/>
        <w:adjustRightInd w:val="0"/>
        <w:spacing w:after="0" w:line="240" w:lineRule="auto"/>
        <w:ind w:left="2160" w:hanging="540"/>
        <w:rPr>
          <w:rFonts w:ascii="Times New Roman" w:eastAsia="Times New Roman" w:hAnsi="Times New Roman" w:cs="Times New Roman"/>
          <w:color w:val="000000"/>
          <w:sz w:val="24"/>
          <w:szCs w:val="24"/>
        </w:rPr>
      </w:pPr>
    </w:p>
    <w:p w:rsidR="00CE5367" w:rsidRPr="00CE5367" w:rsidRDefault="00CE5367" w:rsidP="00CE5367">
      <w:pPr>
        <w:autoSpaceDE w:val="0"/>
        <w:autoSpaceDN w:val="0"/>
        <w:adjustRightInd w:val="0"/>
        <w:spacing w:after="0" w:line="240" w:lineRule="auto"/>
        <w:ind w:left="2160" w:hanging="540"/>
        <w:rPr>
          <w:rFonts w:ascii="Times New Roman" w:eastAsia="Times New Roman" w:hAnsi="Times New Roman" w:cs="Times New Roman"/>
          <w:color w:val="000000"/>
          <w:sz w:val="24"/>
          <w:szCs w:val="24"/>
        </w:rPr>
      </w:pPr>
      <w:r w:rsidRPr="00CE5367">
        <w:rPr>
          <w:rFonts w:ascii="Times New Roman" w:eastAsia="Times New Roman" w:hAnsi="Times New Roman" w:cs="Times New Roman"/>
          <w:color w:val="000000"/>
          <w:sz w:val="24"/>
          <w:szCs w:val="24"/>
        </w:rPr>
        <w:t>7)</w:t>
      </w:r>
      <w:r w:rsidRPr="00CE5367">
        <w:rPr>
          <w:rFonts w:ascii="Times New Roman" w:eastAsia="Times New Roman" w:hAnsi="Times New Roman" w:cs="Times New Roman"/>
          <w:color w:val="000000"/>
          <w:sz w:val="24"/>
          <w:szCs w:val="24"/>
        </w:rPr>
        <w:tab/>
        <w:t xml:space="preserve">Simultaneously, a NAC with Inquiries (NACI) will be initiated to determine the individual’s suitability for the position.  If the NACI adjudication is favorable, nothing more needs to be done.  If the adjudication is unfavorable, the credentials will be revoked.  In the event of a disagreement between the recipient and the Government concerning the suitability of an individual to perform work under this grant/cooperative agreement, DOI shall have the right of final determination. </w:t>
      </w:r>
    </w:p>
    <w:p w:rsidR="00CE5367" w:rsidRPr="00CE5367" w:rsidRDefault="00CE5367" w:rsidP="00CE5367">
      <w:pPr>
        <w:autoSpaceDE w:val="0"/>
        <w:autoSpaceDN w:val="0"/>
        <w:adjustRightInd w:val="0"/>
        <w:spacing w:after="0" w:line="240" w:lineRule="auto"/>
        <w:ind w:left="2160" w:hanging="540"/>
        <w:rPr>
          <w:rFonts w:ascii="Times New Roman" w:eastAsia="Times New Roman" w:hAnsi="Times New Roman" w:cs="Times New Roman"/>
          <w:color w:val="000000"/>
          <w:sz w:val="24"/>
          <w:szCs w:val="24"/>
        </w:rPr>
      </w:pPr>
    </w:p>
    <w:p w:rsidR="00CE5367" w:rsidRPr="00CE5367" w:rsidRDefault="00CE5367" w:rsidP="00CE5367">
      <w:pPr>
        <w:spacing w:after="0" w:line="240" w:lineRule="auto"/>
        <w:ind w:left="2160" w:hanging="540"/>
        <w:rPr>
          <w:rFonts w:ascii="Times New Roman" w:eastAsia="Times New Roman" w:hAnsi="Times New Roman" w:cs="Times New Roman"/>
          <w:sz w:val="24"/>
          <w:szCs w:val="24"/>
        </w:rPr>
      </w:pPr>
      <w:r w:rsidRPr="00CE5367">
        <w:rPr>
          <w:rFonts w:ascii="Times New Roman" w:eastAsia="Times New Roman" w:hAnsi="Times New Roman" w:cs="Times New Roman"/>
          <w:color w:val="000000"/>
          <w:sz w:val="24"/>
          <w:szCs w:val="24"/>
        </w:rPr>
        <w:t>8)</w:t>
      </w:r>
      <w:r w:rsidRPr="00CE5367">
        <w:rPr>
          <w:rFonts w:ascii="Times New Roman" w:eastAsia="Times New Roman" w:hAnsi="Times New Roman" w:cs="Times New Roman"/>
          <w:color w:val="000000"/>
          <w:sz w:val="24"/>
          <w:szCs w:val="24"/>
        </w:rPr>
        <w:tab/>
        <w:t xml:space="preserve">This requirement must be incorporated into any sub-grants/cooperative agreements that require sub-recipient personnel to have unsupervised access to a Federally controlled facility for more than 180 calendar days or unsupervised access to a Federally controlled Level 3 or 4 information system.  </w:t>
      </w:r>
    </w:p>
    <w:p w:rsidR="00CE5367" w:rsidRPr="00CE5367" w:rsidRDefault="00CE5367" w:rsidP="00CE5367">
      <w:pPr>
        <w:widowControl w:val="0"/>
        <w:spacing w:after="0" w:line="240" w:lineRule="auto"/>
        <w:ind w:left="2160" w:hanging="540"/>
        <w:rPr>
          <w:rFonts w:ascii="Times New Roman" w:eastAsia="Times New Roman" w:hAnsi="Times New Roman" w:cs="Times New Roman"/>
          <w:sz w:val="24"/>
          <w:szCs w:val="24"/>
          <w:highlight w:val="red"/>
        </w:rPr>
      </w:pPr>
    </w:p>
    <w:p w:rsidR="00CE5367" w:rsidRPr="00CE5367" w:rsidRDefault="00CE5367" w:rsidP="00CE5367">
      <w:pPr>
        <w:spacing w:after="0" w:line="240" w:lineRule="auto"/>
        <w:ind w:left="2160" w:hanging="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9)</w:t>
      </w:r>
      <w:r w:rsidRPr="00CE5367">
        <w:rPr>
          <w:rFonts w:ascii="Times New Roman" w:eastAsia="Times New Roman" w:hAnsi="Times New Roman" w:cs="Times New Roman"/>
          <w:sz w:val="24"/>
          <w:szCs w:val="24"/>
        </w:rPr>
        <w:tab/>
        <w:t xml:space="preserve">Federal Information Systems Security Awareness Training.  Before the </w:t>
      </w:r>
      <w:proofErr w:type="gramStart"/>
      <w:r w:rsidRPr="00CE5367">
        <w:rPr>
          <w:rFonts w:ascii="Times New Roman" w:eastAsia="Times New Roman" w:hAnsi="Times New Roman" w:cs="Times New Roman"/>
          <w:sz w:val="24"/>
          <w:szCs w:val="24"/>
        </w:rPr>
        <w:t>recipient, or any of its employees or sub-recipients, are</w:t>
      </w:r>
      <w:proofErr w:type="gramEnd"/>
      <w:r w:rsidRPr="00CE5367">
        <w:rPr>
          <w:rFonts w:ascii="Times New Roman" w:eastAsia="Times New Roman" w:hAnsi="Times New Roman" w:cs="Times New Roman"/>
          <w:sz w:val="24"/>
          <w:szCs w:val="24"/>
        </w:rPr>
        <w:t xml:space="preserve"> granted access to the BLM Federal computer system they must first successfully complete the U.S. Department of the Interior's (DOI) Federal Information Systems Security Awareness Online Course.  This course was designed specifically for users of Federal computer systems.  The course is a Web-based training product that explains the importance of Information Systems Security and takes approximately one hour to complete.  This course is mandatory for all </w:t>
      </w:r>
      <w:proofErr w:type="gramStart"/>
      <w:r w:rsidRPr="00CE5367">
        <w:rPr>
          <w:rFonts w:ascii="Times New Roman" w:eastAsia="Times New Roman" w:hAnsi="Times New Roman" w:cs="Times New Roman"/>
          <w:sz w:val="24"/>
          <w:szCs w:val="24"/>
        </w:rPr>
        <w:t>Department</w:t>
      </w:r>
      <w:proofErr w:type="gramEnd"/>
      <w:r w:rsidRPr="00CE5367">
        <w:rPr>
          <w:rFonts w:ascii="Times New Roman" w:eastAsia="Times New Roman" w:hAnsi="Times New Roman" w:cs="Times New Roman"/>
          <w:sz w:val="24"/>
          <w:szCs w:val="24"/>
        </w:rPr>
        <w:t xml:space="preserve"> of the Interior employees, contractors, recipients, and all other users of DOI computer resources.  Topics covered in the course include: threats and vulnerabilities, malicious code, user </w:t>
      </w:r>
      <w:r w:rsidRPr="00CE5367">
        <w:rPr>
          <w:rFonts w:ascii="Times New Roman" w:eastAsia="Times New Roman" w:hAnsi="Times New Roman" w:cs="Times New Roman"/>
          <w:sz w:val="24"/>
          <w:szCs w:val="24"/>
        </w:rPr>
        <w:lastRenderedPageBreak/>
        <w:t>responsibilities, and new developments affecting Information Systems Security.</w:t>
      </w:r>
    </w:p>
    <w:p w:rsidR="00CE5367" w:rsidRPr="00CE5367" w:rsidRDefault="00CE5367" w:rsidP="00CE5367">
      <w:pPr>
        <w:spacing w:after="0" w:line="240" w:lineRule="auto"/>
        <w:ind w:left="1080"/>
        <w:rPr>
          <w:rFonts w:ascii="Times New Roman" w:eastAsia="Times New Roman" w:hAnsi="Times New Roman" w:cs="Times New Roman"/>
          <w:sz w:val="24"/>
          <w:szCs w:val="24"/>
        </w:rPr>
      </w:pPr>
    </w:p>
    <w:p w:rsidR="00CE5367" w:rsidRPr="00CE5367" w:rsidRDefault="00CE5367" w:rsidP="00CE5367">
      <w:pPr>
        <w:tabs>
          <w:tab w:val="left" w:pos="540"/>
        </w:tabs>
        <w:autoSpaceDE w:val="0"/>
        <w:autoSpaceDN w:val="0"/>
        <w:adjustRightInd w:val="0"/>
        <w:spacing w:after="0" w:line="240" w:lineRule="auto"/>
        <w:rPr>
          <w:rFonts w:ascii="Times New Roman" w:eastAsia="Times New Roman" w:hAnsi="Times New Roman" w:cs="Times New Roman"/>
          <w:b/>
          <w:sz w:val="28"/>
          <w:szCs w:val="24"/>
        </w:rPr>
      </w:pPr>
      <w:r w:rsidRPr="00CE5367">
        <w:rPr>
          <w:rFonts w:ascii="Times New Roman" w:eastAsia="Times New Roman" w:hAnsi="Times New Roman" w:cs="Times New Roman"/>
          <w:b/>
          <w:sz w:val="28"/>
          <w:szCs w:val="24"/>
        </w:rPr>
        <w:t>G.</w:t>
      </w:r>
      <w:r w:rsidRPr="00CE5367">
        <w:rPr>
          <w:rFonts w:ascii="Times New Roman" w:eastAsia="Times New Roman" w:hAnsi="Times New Roman" w:cs="Times New Roman"/>
          <w:b/>
          <w:sz w:val="28"/>
          <w:szCs w:val="24"/>
        </w:rPr>
        <w:tab/>
        <w:t>FEDERAL AWARDING AGENCY CONTACTS</w:t>
      </w:r>
    </w:p>
    <w:p w:rsidR="00CE5367" w:rsidRPr="00CE5367" w:rsidRDefault="00CE5367" w:rsidP="00CE5367">
      <w:pPr>
        <w:tabs>
          <w:tab w:val="left" w:pos="540"/>
        </w:tabs>
        <w:autoSpaceDE w:val="0"/>
        <w:autoSpaceDN w:val="0"/>
        <w:adjustRightInd w:val="0"/>
        <w:spacing w:after="0" w:line="240" w:lineRule="auto"/>
        <w:rPr>
          <w:rFonts w:ascii="Times New Roman" w:eastAsia="Times New Roman" w:hAnsi="Times New Roman" w:cs="Times New Roman"/>
          <w:b/>
          <w:caps/>
          <w:sz w:val="28"/>
          <w:szCs w:val="24"/>
        </w:rPr>
      </w:pPr>
    </w:p>
    <w:p w:rsidR="00CE5367" w:rsidRPr="00CE5367" w:rsidRDefault="00CE5367" w:rsidP="00CE5367">
      <w:pPr>
        <w:tabs>
          <w:tab w:val="left" w:pos="1080"/>
        </w:tabs>
        <w:autoSpaceDE w:val="0"/>
        <w:autoSpaceDN w:val="0"/>
        <w:adjustRightInd w:val="0"/>
        <w:spacing w:after="0" w:line="240" w:lineRule="auto"/>
        <w:ind w:left="540"/>
        <w:rPr>
          <w:rFonts w:ascii="Times New Roman" w:eastAsia="Times New Roman" w:hAnsi="Times New Roman" w:cs="Times New Roman"/>
          <w:sz w:val="24"/>
          <w:szCs w:val="24"/>
        </w:rPr>
      </w:pPr>
      <w:r w:rsidRPr="00CE5367">
        <w:rPr>
          <w:rFonts w:ascii="Times New Roman" w:eastAsia="Times New Roman" w:hAnsi="Times New Roman" w:cs="Times New Roman"/>
          <w:sz w:val="24"/>
          <w:szCs w:val="24"/>
        </w:rPr>
        <w:t xml:space="preserve">For questions, contact one of the individuals listed on the front cover of this announcement. </w:t>
      </w:r>
    </w:p>
    <w:p w:rsidR="00CE5367" w:rsidRPr="00CE5367" w:rsidRDefault="00CE5367" w:rsidP="00CE5367">
      <w:pPr>
        <w:autoSpaceDE w:val="0"/>
        <w:autoSpaceDN w:val="0"/>
        <w:adjustRightInd w:val="0"/>
        <w:spacing w:after="0" w:line="240" w:lineRule="auto"/>
        <w:ind w:left="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ind w:left="540"/>
        <w:rPr>
          <w:rFonts w:ascii="Times New Roman" w:eastAsia="Times New Roman" w:hAnsi="Times New Roman" w:cs="Times New Roman"/>
          <w:sz w:val="24"/>
          <w:szCs w:val="24"/>
        </w:rPr>
      </w:pPr>
    </w:p>
    <w:p w:rsidR="00CE5367" w:rsidRPr="00CE5367" w:rsidRDefault="00CE5367" w:rsidP="00CE5367">
      <w:pPr>
        <w:autoSpaceDE w:val="0"/>
        <w:autoSpaceDN w:val="0"/>
        <w:adjustRightInd w:val="0"/>
        <w:spacing w:after="0" w:line="240" w:lineRule="auto"/>
        <w:jc w:val="center"/>
        <w:rPr>
          <w:rFonts w:ascii="Times New Roman" w:eastAsia="Times New Roman" w:hAnsi="Times New Roman" w:cs="Times New Roman"/>
          <w:b/>
          <w:sz w:val="28"/>
          <w:szCs w:val="24"/>
        </w:rPr>
      </w:pPr>
      <w:r w:rsidRPr="00CE5367">
        <w:rPr>
          <w:rFonts w:ascii="Times New Roman" w:eastAsia="Times New Roman" w:hAnsi="Times New Roman" w:cs="Times New Roman"/>
          <w:b/>
          <w:sz w:val="28"/>
          <w:szCs w:val="24"/>
        </w:rPr>
        <w:t>END</w:t>
      </w:r>
    </w:p>
    <w:p w:rsidR="00CE5367" w:rsidRPr="00CE5367" w:rsidRDefault="00CE5367" w:rsidP="00CE5367">
      <w:pPr>
        <w:autoSpaceDE w:val="0"/>
        <w:autoSpaceDN w:val="0"/>
        <w:adjustRightInd w:val="0"/>
        <w:spacing w:after="0" w:line="240" w:lineRule="auto"/>
        <w:jc w:val="center"/>
        <w:rPr>
          <w:rFonts w:ascii="Times New Roman" w:eastAsia="Times New Roman" w:hAnsi="Times New Roman" w:cs="Times New Roman"/>
          <w:sz w:val="28"/>
          <w:szCs w:val="24"/>
        </w:rPr>
      </w:pPr>
      <w:r w:rsidRPr="00CE5367">
        <w:rPr>
          <w:rFonts w:ascii="Times New Roman" w:eastAsia="Times New Roman" w:hAnsi="Times New Roman" w:cs="Times New Roman"/>
          <w:b/>
          <w:sz w:val="28"/>
          <w:szCs w:val="24"/>
        </w:rPr>
        <w:t>FUNDING OPPORTUNITY ANNOUNCEMENT</w:t>
      </w:r>
    </w:p>
    <w:p w:rsidR="00CE5367" w:rsidRPr="00CE5367" w:rsidRDefault="00CE5367" w:rsidP="00CE5367">
      <w:pPr>
        <w:autoSpaceDE w:val="0"/>
        <w:autoSpaceDN w:val="0"/>
        <w:adjustRightInd w:val="0"/>
        <w:spacing w:after="0" w:line="240" w:lineRule="auto"/>
        <w:rPr>
          <w:rFonts w:ascii="Times New Roman" w:eastAsia="Times New Roman" w:hAnsi="Times New Roman" w:cs="Times New Roman"/>
          <w:sz w:val="24"/>
          <w:szCs w:val="24"/>
        </w:rPr>
        <w:sectPr w:rsidR="00CE5367" w:rsidRPr="00CE5367" w:rsidSect="00CE5367">
          <w:headerReference w:type="first" r:id="rId52"/>
          <w:footerReference w:type="first" r:id="rId53"/>
          <w:pgSz w:w="12240" w:h="15840" w:code="1"/>
          <w:pgMar w:top="1008" w:right="1440" w:bottom="720" w:left="1440" w:header="720" w:footer="576" w:gutter="0"/>
          <w:cols w:space="720"/>
          <w:docGrid w:linePitch="360"/>
        </w:sectPr>
      </w:pPr>
    </w:p>
    <w:p w:rsidR="00CE5367" w:rsidRPr="00CE5367" w:rsidRDefault="00CE5367" w:rsidP="00CE5367">
      <w:pPr>
        <w:tabs>
          <w:tab w:val="left" w:pos="-1440"/>
          <w:tab w:val="left" w:pos="540"/>
          <w:tab w:val="left" w:pos="1800"/>
        </w:tabs>
        <w:autoSpaceDE w:val="0"/>
        <w:autoSpaceDN w:val="0"/>
        <w:adjustRightInd w:val="0"/>
        <w:spacing w:after="0" w:line="240" w:lineRule="auto"/>
        <w:outlineLvl w:val="0"/>
        <w:rPr>
          <w:rFonts w:ascii="Times New Roman" w:eastAsia="Times New Roman" w:hAnsi="Times New Roman" w:cs="Times New Roman"/>
          <w:b/>
          <w:bCs/>
          <w:szCs w:val="24"/>
        </w:rPr>
      </w:pPr>
      <w:r w:rsidRPr="00CE5367">
        <w:rPr>
          <w:rFonts w:ascii="Times New Roman" w:eastAsia="Times New Roman" w:hAnsi="Times New Roman" w:cs="Times New Roman"/>
          <w:b/>
          <w:bCs/>
          <w:szCs w:val="24"/>
        </w:rPr>
        <w:lastRenderedPageBreak/>
        <w:t>BUREAU OF LAND MANAGEMENT</w:t>
      </w:r>
    </w:p>
    <w:p w:rsidR="00CE5367" w:rsidRPr="00CE5367" w:rsidRDefault="00CE5367" w:rsidP="00CE5367">
      <w:pPr>
        <w:widowControl w:val="0"/>
        <w:autoSpaceDE w:val="0"/>
        <w:autoSpaceDN w:val="0"/>
        <w:adjustRightInd w:val="0"/>
        <w:spacing w:after="0" w:line="240" w:lineRule="auto"/>
        <w:rPr>
          <w:rFonts w:ascii="Times New Roman" w:eastAsia="Times New Roman" w:hAnsi="Times New Roman" w:cs="Times New Roman"/>
          <w:szCs w:val="24"/>
        </w:rPr>
      </w:pPr>
      <w:r w:rsidRPr="00CE5367">
        <w:rPr>
          <w:rFonts w:ascii="Times New Roman" w:eastAsia="Times New Roman" w:hAnsi="Times New Roman" w:cs="Times New Roman"/>
          <w:bCs/>
          <w:noProof/>
          <w:szCs w:val="24"/>
        </w:rPr>
        <w:drawing>
          <wp:anchor distT="0" distB="0" distL="114300" distR="114300" simplePos="0" relativeHeight="251659264" behindDoc="0" locked="0" layoutInCell="1" allowOverlap="1" wp14:anchorId="469AD1E2" wp14:editId="3C72B7AC">
            <wp:simplePos x="2659380" y="960120"/>
            <wp:positionH relativeFrom="margin">
              <wp:align>right</wp:align>
            </wp:positionH>
            <wp:positionV relativeFrom="margin">
              <wp:align>top</wp:align>
            </wp:positionV>
            <wp:extent cx="640080" cy="560663"/>
            <wp:effectExtent l="0" t="0" r="7620" b="0"/>
            <wp:wrapNone/>
            <wp:docPr id="1" name="Picture 1" descr="U:\Saved Stuff\BLM Logos, Maps, Style Guides\BLM Logo (Transpar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aved Stuff\BLM Logos, Maps, Style Guides\BLM Logo (Transparent).pn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640080" cy="56066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367">
        <w:rPr>
          <w:rFonts w:ascii="Times New Roman" w:eastAsia="Times New Roman" w:hAnsi="Times New Roman" w:cs="Times New Roman"/>
          <w:bCs/>
          <w:szCs w:val="24"/>
        </w:rPr>
        <w:t>Financial Assistance (Cooperative Agreements)</w:t>
      </w:r>
    </w:p>
    <w:p w:rsidR="00CE5367" w:rsidRPr="00CE5367" w:rsidRDefault="00CE5367" w:rsidP="00CE5367">
      <w:pPr>
        <w:tabs>
          <w:tab w:val="left" w:pos="-1440"/>
          <w:tab w:val="left" w:pos="540"/>
          <w:tab w:val="left" w:pos="1800"/>
        </w:tabs>
        <w:autoSpaceDE w:val="0"/>
        <w:autoSpaceDN w:val="0"/>
        <w:adjustRightInd w:val="0"/>
        <w:spacing w:after="0" w:line="240" w:lineRule="auto"/>
        <w:jc w:val="center"/>
        <w:outlineLvl w:val="0"/>
        <w:rPr>
          <w:rFonts w:ascii="Times New Roman" w:eastAsia="Times New Roman" w:hAnsi="Times New Roman" w:cs="Times New Roman"/>
          <w:bCs/>
          <w:caps/>
          <w:sz w:val="24"/>
          <w:szCs w:val="24"/>
        </w:rPr>
      </w:pPr>
    </w:p>
    <w:p w:rsidR="00CE5367" w:rsidRPr="00CE5367" w:rsidRDefault="00CE5367" w:rsidP="00CE5367">
      <w:pPr>
        <w:tabs>
          <w:tab w:val="left" w:pos="-1440"/>
          <w:tab w:val="left" w:pos="540"/>
          <w:tab w:val="left" w:pos="1800"/>
        </w:tabs>
        <w:autoSpaceDE w:val="0"/>
        <w:autoSpaceDN w:val="0"/>
        <w:adjustRightInd w:val="0"/>
        <w:spacing w:after="0" w:line="240" w:lineRule="auto"/>
        <w:jc w:val="center"/>
        <w:outlineLvl w:val="0"/>
        <w:rPr>
          <w:rFonts w:ascii="Times New Roman" w:eastAsia="Times New Roman" w:hAnsi="Times New Roman" w:cs="Times New Roman"/>
          <w:b/>
          <w:bCs/>
          <w:caps/>
          <w:sz w:val="32"/>
          <w:szCs w:val="24"/>
        </w:rPr>
      </w:pPr>
      <w:r w:rsidRPr="00CE5367">
        <w:rPr>
          <w:rFonts w:ascii="Times New Roman" w:eastAsia="Times New Roman" w:hAnsi="Times New Roman" w:cs="Times New Roman"/>
          <w:b/>
          <w:bCs/>
          <w:caps/>
          <w:sz w:val="32"/>
          <w:szCs w:val="24"/>
        </w:rPr>
        <w:t>PROJECT PROPOSAL</w:t>
      </w:r>
    </w:p>
    <w:p w:rsidR="00CE5367" w:rsidRPr="00CE5367" w:rsidRDefault="00CE5367" w:rsidP="00CE5367">
      <w:pPr>
        <w:widowControl w:val="0"/>
        <w:autoSpaceDE w:val="0"/>
        <w:autoSpaceDN w:val="0"/>
        <w:adjustRightInd w:val="0"/>
        <w:spacing w:after="0" w:line="240" w:lineRule="auto"/>
        <w:jc w:val="center"/>
        <w:rPr>
          <w:rFonts w:ascii="Times New Roman" w:eastAsia="Times New Roman" w:hAnsi="Times New Roman" w:cs="Times New Roman"/>
          <w:sz w:val="20"/>
          <w:szCs w:val="24"/>
        </w:rPr>
      </w:pPr>
      <w:r w:rsidRPr="00CE5367">
        <w:rPr>
          <w:rFonts w:ascii="Times New Roman" w:eastAsia="Times New Roman" w:hAnsi="Times New Roman" w:cs="Times New Roman"/>
          <w:sz w:val="20"/>
          <w:szCs w:val="24"/>
        </w:rPr>
        <w:t>(Suggested Format)</w:t>
      </w:r>
    </w:p>
    <w:p w:rsidR="00CE5367" w:rsidRPr="00CE5367" w:rsidRDefault="00CE5367" w:rsidP="00CE5367">
      <w:pPr>
        <w:tabs>
          <w:tab w:val="left" w:pos="540"/>
        </w:tabs>
        <w:spacing w:after="0" w:line="240" w:lineRule="auto"/>
        <w:rPr>
          <w:rFonts w:ascii="Times New Roman" w:eastAsia="Times New Roman" w:hAnsi="Times New Roman" w:cs="Times New Roman"/>
          <w:bCs/>
          <w:sz w:val="16"/>
          <w:szCs w:val="24"/>
        </w:rPr>
      </w:pPr>
    </w:p>
    <w:tbl>
      <w:tblPr>
        <w:tblW w:w="9360" w:type="dxa"/>
        <w:tblInd w:w="58" w:type="dxa"/>
        <w:shd w:val="clear" w:color="auto" w:fill="D9D9D9" w:themeFill="background1" w:themeFillShade="D9"/>
        <w:tblCellMar>
          <w:top w:w="29" w:type="dxa"/>
          <w:left w:w="58" w:type="dxa"/>
          <w:bottom w:w="29" w:type="dxa"/>
          <w:right w:w="58" w:type="dxa"/>
        </w:tblCellMar>
        <w:tblLook w:val="04A0" w:firstRow="1" w:lastRow="0" w:firstColumn="1" w:lastColumn="0" w:noHBand="0" w:noVBand="1"/>
      </w:tblPr>
      <w:tblGrid>
        <w:gridCol w:w="9360"/>
      </w:tblGrid>
      <w:tr w:rsidR="00CE5367" w:rsidRPr="00CE5367" w:rsidTr="00CE5367">
        <w:tc>
          <w:tcPr>
            <w:tcW w:w="9360" w:type="dxa"/>
            <w:shd w:val="clear" w:color="auto" w:fill="D9D9D9" w:themeFill="background1" w:themeFillShade="D9"/>
            <w:vAlign w:val="center"/>
          </w:tcPr>
          <w:p w:rsidR="00CE5367" w:rsidRPr="00CE5367" w:rsidRDefault="00CE5367" w:rsidP="00CE5367">
            <w:pPr>
              <w:spacing w:after="0" w:line="240" w:lineRule="auto"/>
              <w:ind w:left="62"/>
              <w:rPr>
                <w:rFonts w:ascii="Times New Roman" w:eastAsia="Times New Roman" w:hAnsi="Times New Roman" w:cs="Times New Roman"/>
                <w:bCs/>
                <w:sz w:val="20"/>
                <w:szCs w:val="24"/>
              </w:rPr>
            </w:pPr>
            <w:r w:rsidRPr="00CE5367">
              <w:rPr>
                <w:rFonts w:ascii="Times New Roman" w:eastAsia="Times New Roman" w:hAnsi="Times New Roman" w:cs="Times New Roman"/>
                <w:b/>
                <w:bCs/>
                <w:sz w:val="20"/>
                <w:szCs w:val="24"/>
                <w:u w:val="single"/>
              </w:rPr>
              <w:t>Instructions</w:t>
            </w:r>
            <w:r w:rsidRPr="00CE5367">
              <w:rPr>
                <w:rFonts w:ascii="Times New Roman" w:eastAsia="Times New Roman" w:hAnsi="Times New Roman" w:cs="Times New Roman"/>
                <w:b/>
                <w:bCs/>
                <w:sz w:val="20"/>
                <w:szCs w:val="24"/>
              </w:rPr>
              <w:t xml:space="preserve">: </w:t>
            </w:r>
            <w:r w:rsidRPr="00CE5367">
              <w:rPr>
                <w:rFonts w:ascii="Times New Roman" w:eastAsia="Times New Roman" w:hAnsi="Times New Roman" w:cs="Times New Roman"/>
                <w:bCs/>
                <w:sz w:val="20"/>
                <w:szCs w:val="24"/>
              </w:rPr>
              <w:t>A Project Proposal must be submitted with the Standard Form (SF) 424 Application for Federal Assistance for all BLM Assistance Agreements.  Complete each section below.  Use additional sheets as needed.</w:t>
            </w:r>
          </w:p>
        </w:tc>
      </w:tr>
    </w:tbl>
    <w:p w:rsidR="00CE5367" w:rsidRPr="00CE5367" w:rsidRDefault="00CE5367" w:rsidP="00CE5367">
      <w:pPr>
        <w:tabs>
          <w:tab w:val="left" w:pos="540"/>
        </w:tabs>
        <w:spacing w:after="0" w:line="240" w:lineRule="auto"/>
        <w:rPr>
          <w:rFonts w:ascii="Times New Roman" w:eastAsia="Times New Roman" w:hAnsi="Times New Roman" w:cs="Times New Roman"/>
          <w:bCs/>
          <w:sz w:val="16"/>
          <w:szCs w:val="24"/>
        </w:rPr>
      </w:pPr>
    </w:p>
    <w:tbl>
      <w:tblPr>
        <w:tblW w:w="9360" w:type="dxa"/>
        <w:tblCellMar>
          <w:top w:w="86" w:type="dxa"/>
          <w:left w:w="29" w:type="dxa"/>
          <w:bottom w:w="29" w:type="dxa"/>
          <w:right w:w="29" w:type="dxa"/>
        </w:tblCellMar>
        <w:tblLook w:val="04A0" w:firstRow="1" w:lastRow="0" w:firstColumn="1" w:lastColumn="0" w:noHBand="0" w:noVBand="1"/>
      </w:tblPr>
      <w:tblGrid>
        <w:gridCol w:w="3388"/>
        <w:gridCol w:w="4111"/>
        <w:gridCol w:w="720"/>
        <w:gridCol w:w="1141"/>
      </w:tblGrid>
      <w:tr w:rsidR="00CE5367" w:rsidRPr="00CE5367" w:rsidTr="00CE5367">
        <w:tc>
          <w:tcPr>
            <w:tcW w:w="3388" w:type="dxa"/>
            <w:shd w:val="clear" w:color="auto" w:fill="auto"/>
            <w:vAlign w:val="center"/>
          </w:tcPr>
          <w:p w:rsidR="00CE5367" w:rsidRPr="00CE5367" w:rsidRDefault="00CE5367" w:rsidP="00CE5367">
            <w:pPr>
              <w:tabs>
                <w:tab w:val="left" w:pos="540"/>
              </w:tabs>
              <w:spacing w:after="0" w:line="240" w:lineRule="auto"/>
              <w:jc w:val="right"/>
              <w:rPr>
                <w:rFonts w:ascii="Times New Roman" w:eastAsia="Times New Roman" w:hAnsi="Times New Roman" w:cs="Times New Roman"/>
                <w:bCs/>
                <w:szCs w:val="24"/>
              </w:rPr>
            </w:pPr>
            <w:r w:rsidRPr="00CE5367">
              <w:rPr>
                <w:rFonts w:ascii="Times New Roman" w:eastAsia="Times New Roman" w:hAnsi="Times New Roman" w:cs="Times New Roman"/>
                <w:bCs/>
                <w:szCs w:val="24"/>
              </w:rPr>
              <w:t>Person Submitting Proposal:</w:t>
            </w:r>
          </w:p>
        </w:tc>
        <w:tc>
          <w:tcPr>
            <w:tcW w:w="4111" w:type="dxa"/>
            <w:tcBorders>
              <w:bottom w:val="single" w:sz="4" w:space="0" w:color="auto"/>
            </w:tcBorders>
            <w:shd w:val="clear" w:color="auto" w:fill="auto"/>
            <w:vAlign w:val="center"/>
          </w:tcPr>
          <w:p w:rsidR="00CE5367" w:rsidRPr="00CE5367" w:rsidRDefault="00CE5367" w:rsidP="00CE5367">
            <w:pPr>
              <w:tabs>
                <w:tab w:val="left" w:pos="540"/>
              </w:tabs>
              <w:spacing w:after="0" w:line="240" w:lineRule="auto"/>
              <w:rPr>
                <w:rFonts w:ascii="Times New Roman" w:eastAsia="Times New Roman" w:hAnsi="Times New Roman" w:cs="Times New Roman"/>
                <w:bCs/>
                <w:szCs w:val="24"/>
              </w:rPr>
            </w:pPr>
          </w:p>
        </w:tc>
        <w:tc>
          <w:tcPr>
            <w:tcW w:w="720" w:type="dxa"/>
            <w:shd w:val="clear" w:color="auto" w:fill="auto"/>
            <w:vAlign w:val="center"/>
          </w:tcPr>
          <w:p w:rsidR="00CE5367" w:rsidRPr="00CE5367" w:rsidRDefault="00CE5367" w:rsidP="00CE5367">
            <w:pPr>
              <w:tabs>
                <w:tab w:val="left" w:pos="540"/>
              </w:tabs>
              <w:spacing w:after="0" w:line="240" w:lineRule="auto"/>
              <w:jc w:val="right"/>
              <w:rPr>
                <w:rFonts w:ascii="Times New Roman" w:eastAsia="Times New Roman" w:hAnsi="Times New Roman" w:cs="Times New Roman"/>
                <w:bCs/>
                <w:szCs w:val="24"/>
              </w:rPr>
            </w:pPr>
            <w:r w:rsidRPr="00CE5367">
              <w:rPr>
                <w:rFonts w:ascii="Times New Roman" w:eastAsia="Times New Roman" w:hAnsi="Times New Roman" w:cs="Times New Roman"/>
                <w:bCs/>
                <w:szCs w:val="24"/>
              </w:rPr>
              <w:t>Date:</w:t>
            </w:r>
          </w:p>
        </w:tc>
        <w:tc>
          <w:tcPr>
            <w:tcW w:w="1141" w:type="dxa"/>
            <w:tcBorders>
              <w:bottom w:val="single" w:sz="4" w:space="0" w:color="auto"/>
            </w:tcBorders>
            <w:shd w:val="clear" w:color="auto" w:fill="auto"/>
            <w:vAlign w:val="center"/>
          </w:tcPr>
          <w:p w:rsidR="00CE5367" w:rsidRPr="00CE5367" w:rsidRDefault="00CE5367" w:rsidP="00CE5367">
            <w:pPr>
              <w:tabs>
                <w:tab w:val="left" w:pos="540"/>
              </w:tabs>
              <w:spacing w:after="0" w:line="240" w:lineRule="auto"/>
              <w:rPr>
                <w:rFonts w:ascii="Times New Roman" w:eastAsia="Times New Roman" w:hAnsi="Times New Roman" w:cs="Times New Roman"/>
                <w:bCs/>
                <w:szCs w:val="24"/>
              </w:rPr>
            </w:pPr>
          </w:p>
        </w:tc>
      </w:tr>
      <w:tr w:rsidR="00CE5367" w:rsidRPr="00CE5367" w:rsidTr="00CE5367">
        <w:tc>
          <w:tcPr>
            <w:tcW w:w="3388" w:type="dxa"/>
            <w:shd w:val="clear" w:color="auto" w:fill="auto"/>
            <w:vAlign w:val="center"/>
          </w:tcPr>
          <w:p w:rsidR="00CE5367" w:rsidRPr="00CE5367" w:rsidRDefault="00CE5367" w:rsidP="00CE5367">
            <w:pPr>
              <w:tabs>
                <w:tab w:val="left" w:pos="540"/>
              </w:tabs>
              <w:spacing w:after="0" w:line="240" w:lineRule="auto"/>
              <w:jc w:val="right"/>
              <w:rPr>
                <w:rFonts w:ascii="Times New Roman" w:eastAsia="Times New Roman" w:hAnsi="Times New Roman" w:cs="Times New Roman"/>
                <w:bCs/>
                <w:szCs w:val="24"/>
              </w:rPr>
            </w:pPr>
            <w:r w:rsidRPr="00CE5367">
              <w:rPr>
                <w:rFonts w:ascii="Times New Roman" w:eastAsia="Times New Roman" w:hAnsi="Times New Roman" w:cs="Times New Roman"/>
                <w:bCs/>
                <w:szCs w:val="24"/>
              </w:rPr>
              <w:t>Organization Name:</w:t>
            </w:r>
          </w:p>
        </w:tc>
        <w:tc>
          <w:tcPr>
            <w:tcW w:w="5972" w:type="dxa"/>
            <w:gridSpan w:val="3"/>
            <w:tcBorders>
              <w:bottom w:val="single" w:sz="4" w:space="0" w:color="auto"/>
            </w:tcBorders>
            <w:shd w:val="clear" w:color="auto" w:fill="auto"/>
            <w:vAlign w:val="center"/>
          </w:tcPr>
          <w:p w:rsidR="00CE5367" w:rsidRPr="00CE5367" w:rsidRDefault="00CE5367" w:rsidP="00CE5367">
            <w:pPr>
              <w:tabs>
                <w:tab w:val="left" w:pos="540"/>
              </w:tabs>
              <w:spacing w:after="0" w:line="240" w:lineRule="auto"/>
              <w:rPr>
                <w:rFonts w:ascii="Times New Roman" w:eastAsia="Times New Roman" w:hAnsi="Times New Roman" w:cs="Times New Roman"/>
                <w:bCs/>
                <w:szCs w:val="24"/>
              </w:rPr>
            </w:pPr>
          </w:p>
        </w:tc>
      </w:tr>
      <w:tr w:rsidR="00CE5367" w:rsidRPr="00CE5367" w:rsidTr="00CE5367">
        <w:trPr>
          <w:trHeight w:val="194"/>
        </w:trPr>
        <w:tc>
          <w:tcPr>
            <w:tcW w:w="3388" w:type="dxa"/>
            <w:shd w:val="clear" w:color="auto" w:fill="auto"/>
            <w:vAlign w:val="center"/>
          </w:tcPr>
          <w:p w:rsidR="00CE5367" w:rsidRPr="00CE5367" w:rsidRDefault="00CE5367" w:rsidP="00CE5367">
            <w:pPr>
              <w:tabs>
                <w:tab w:val="left" w:pos="540"/>
              </w:tabs>
              <w:spacing w:after="0" w:line="240" w:lineRule="auto"/>
              <w:jc w:val="right"/>
              <w:rPr>
                <w:rFonts w:ascii="Times New Roman" w:eastAsia="Times New Roman" w:hAnsi="Times New Roman" w:cs="Times New Roman"/>
                <w:bCs/>
                <w:szCs w:val="24"/>
              </w:rPr>
            </w:pPr>
            <w:r w:rsidRPr="00CE5367">
              <w:rPr>
                <w:rFonts w:ascii="Times New Roman" w:eastAsia="Times New Roman" w:hAnsi="Times New Roman" w:cs="Times New Roman"/>
                <w:bCs/>
                <w:szCs w:val="24"/>
              </w:rPr>
              <w:t>Agreement or Announcement No.:</w:t>
            </w:r>
          </w:p>
        </w:tc>
        <w:tc>
          <w:tcPr>
            <w:tcW w:w="5972" w:type="dxa"/>
            <w:gridSpan w:val="3"/>
            <w:tcBorders>
              <w:top w:val="single" w:sz="4" w:space="0" w:color="auto"/>
              <w:bottom w:val="single" w:sz="4" w:space="0" w:color="auto"/>
            </w:tcBorders>
            <w:shd w:val="clear" w:color="auto" w:fill="auto"/>
            <w:vAlign w:val="center"/>
          </w:tcPr>
          <w:p w:rsidR="00CE5367" w:rsidRPr="00CE5367" w:rsidRDefault="00CE5367" w:rsidP="00CE5367">
            <w:pPr>
              <w:tabs>
                <w:tab w:val="left" w:pos="540"/>
              </w:tabs>
              <w:spacing w:after="0" w:line="240" w:lineRule="auto"/>
              <w:rPr>
                <w:rFonts w:ascii="Times New Roman" w:eastAsia="Times New Roman" w:hAnsi="Times New Roman" w:cs="Times New Roman"/>
                <w:bCs/>
                <w:szCs w:val="24"/>
              </w:rPr>
            </w:pPr>
          </w:p>
        </w:tc>
      </w:tr>
      <w:tr w:rsidR="00CE5367" w:rsidRPr="00CE5367" w:rsidTr="00CE5367">
        <w:tc>
          <w:tcPr>
            <w:tcW w:w="3388" w:type="dxa"/>
            <w:shd w:val="clear" w:color="auto" w:fill="auto"/>
            <w:vAlign w:val="center"/>
          </w:tcPr>
          <w:p w:rsidR="00CE5367" w:rsidRPr="00CE5367" w:rsidRDefault="00CE5367" w:rsidP="00CE5367">
            <w:pPr>
              <w:tabs>
                <w:tab w:val="left" w:pos="540"/>
              </w:tabs>
              <w:spacing w:after="0" w:line="240" w:lineRule="auto"/>
              <w:jc w:val="right"/>
              <w:rPr>
                <w:rFonts w:ascii="Times New Roman" w:eastAsia="Times New Roman" w:hAnsi="Times New Roman" w:cs="Times New Roman"/>
                <w:bCs/>
                <w:szCs w:val="24"/>
              </w:rPr>
            </w:pPr>
            <w:r w:rsidRPr="00CE5367">
              <w:rPr>
                <w:rFonts w:ascii="Times New Roman" w:eastAsia="Times New Roman" w:hAnsi="Times New Roman" w:cs="Times New Roman"/>
                <w:bCs/>
                <w:szCs w:val="24"/>
              </w:rPr>
              <w:t>Agreement or Announcement Title:</w:t>
            </w:r>
          </w:p>
        </w:tc>
        <w:tc>
          <w:tcPr>
            <w:tcW w:w="5972" w:type="dxa"/>
            <w:gridSpan w:val="3"/>
            <w:tcBorders>
              <w:top w:val="single" w:sz="4" w:space="0" w:color="auto"/>
              <w:bottom w:val="single" w:sz="4" w:space="0" w:color="auto"/>
            </w:tcBorders>
            <w:shd w:val="clear" w:color="auto" w:fill="auto"/>
            <w:vAlign w:val="center"/>
          </w:tcPr>
          <w:p w:rsidR="00CE5367" w:rsidRPr="00CE5367" w:rsidRDefault="00CE5367" w:rsidP="00CE5367">
            <w:pPr>
              <w:tabs>
                <w:tab w:val="left" w:pos="540"/>
              </w:tabs>
              <w:spacing w:after="0" w:line="240" w:lineRule="auto"/>
              <w:rPr>
                <w:rFonts w:ascii="Times New Roman" w:eastAsia="Times New Roman" w:hAnsi="Times New Roman" w:cs="Times New Roman"/>
                <w:bCs/>
                <w:szCs w:val="24"/>
              </w:rPr>
            </w:pPr>
          </w:p>
        </w:tc>
      </w:tr>
      <w:tr w:rsidR="00CE5367" w:rsidRPr="00CE5367" w:rsidTr="00CE5367">
        <w:tc>
          <w:tcPr>
            <w:tcW w:w="3388" w:type="dxa"/>
            <w:shd w:val="clear" w:color="auto" w:fill="auto"/>
            <w:vAlign w:val="center"/>
          </w:tcPr>
          <w:p w:rsidR="00CE5367" w:rsidRPr="00CE5367" w:rsidRDefault="00CE5367" w:rsidP="00CE5367">
            <w:pPr>
              <w:tabs>
                <w:tab w:val="left" w:pos="540"/>
              </w:tabs>
              <w:spacing w:after="0" w:line="240" w:lineRule="auto"/>
              <w:jc w:val="right"/>
              <w:rPr>
                <w:rFonts w:ascii="Times New Roman" w:eastAsia="Times New Roman" w:hAnsi="Times New Roman" w:cs="Times New Roman"/>
                <w:bCs/>
                <w:szCs w:val="24"/>
              </w:rPr>
            </w:pPr>
            <w:r w:rsidRPr="00CE5367">
              <w:rPr>
                <w:rFonts w:ascii="Times New Roman" w:eastAsia="Times New Roman" w:hAnsi="Times New Roman" w:cs="Times New Roman"/>
                <w:bCs/>
                <w:szCs w:val="24"/>
              </w:rPr>
              <w:t>Estimated Period of Performance:</w:t>
            </w:r>
          </w:p>
        </w:tc>
        <w:tc>
          <w:tcPr>
            <w:tcW w:w="5972" w:type="dxa"/>
            <w:gridSpan w:val="3"/>
            <w:tcBorders>
              <w:top w:val="single" w:sz="4" w:space="0" w:color="auto"/>
              <w:bottom w:val="single" w:sz="4" w:space="0" w:color="auto"/>
            </w:tcBorders>
            <w:shd w:val="clear" w:color="auto" w:fill="auto"/>
            <w:vAlign w:val="center"/>
          </w:tcPr>
          <w:p w:rsidR="00CE5367" w:rsidRPr="00CE5367" w:rsidRDefault="00CE5367" w:rsidP="00CE5367">
            <w:pPr>
              <w:tabs>
                <w:tab w:val="left" w:pos="540"/>
              </w:tabs>
              <w:spacing w:after="0" w:line="240" w:lineRule="auto"/>
              <w:rPr>
                <w:rFonts w:ascii="Times New Roman" w:eastAsia="Times New Roman" w:hAnsi="Times New Roman" w:cs="Times New Roman"/>
                <w:bCs/>
                <w:szCs w:val="24"/>
              </w:rPr>
            </w:pPr>
          </w:p>
        </w:tc>
      </w:tr>
      <w:tr w:rsidR="00CE5367" w:rsidRPr="00CE5367" w:rsidTr="00CE5367">
        <w:tc>
          <w:tcPr>
            <w:tcW w:w="3388" w:type="dxa"/>
            <w:shd w:val="clear" w:color="auto" w:fill="auto"/>
            <w:vAlign w:val="center"/>
          </w:tcPr>
          <w:p w:rsidR="00CE5367" w:rsidRPr="00CE5367" w:rsidRDefault="00CE5367" w:rsidP="00CE5367">
            <w:pPr>
              <w:tabs>
                <w:tab w:val="left" w:pos="540"/>
              </w:tabs>
              <w:spacing w:after="0" w:line="240" w:lineRule="auto"/>
              <w:jc w:val="right"/>
              <w:rPr>
                <w:rFonts w:ascii="Times New Roman" w:eastAsia="Times New Roman" w:hAnsi="Times New Roman" w:cs="Times New Roman"/>
                <w:bCs/>
                <w:szCs w:val="24"/>
              </w:rPr>
            </w:pPr>
            <w:r w:rsidRPr="00CE5367">
              <w:rPr>
                <w:rFonts w:ascii="Times New Roman" w:eastAsia="Times New Roman" w:hAnsi="Times New Roman" w:cs="Times New Roman"/>
                <w:bCs/>
                <w:szCs w:val="24"/>
              </w:rPr>
              <w:t>Proposed Project Location:</w:t>
            </w:r>
          </w:p>
        </w:tc>
        <w:tc>
          <w:tcPr>
            <w:tcW w:w="5972" w:type="dxa"/>
            <w:gridSpan w:val="3"/>
            <w:tcBorders>
              <w:top w:val="single" w:sz="4" w:space="0" w:color="auto"/>
              <w:bottom w:val="single" w:sz="4" w:space="0" w:color="auto"/>
            </w:tcBorders>
            <w:shd w:val="clear" w:color="auto" w:fill="auto"/>
            <w:vAlign w:val="center"/>
          </w:tcPr>
          <w:p w:rsidR="00CE5367" w:rsidRPr="00CE5367" w:rsidRDefault="00CE5367" w:rsidP="00CE5367">
            <w:pPr>
              <w:tabs>
                <w:tab w:val="left" w:pos="540"/>
              </w:tabs>
              <w:spacing w:after="0" w:line="240" w:lineRule="auto"/>
              <w:rPr>
                <w:rFonts w:ascii="Times New Roman" w:eastAsia="Times New Roman" w:hAnsi="Times New Roman" w:cs="Times New Roman"/>
                <w:bCs/>
                <w:szCs w:val="24"/>
              </w:rPr>
            </w:pPr>
          </w:p>
        </w:tc>
      </w:tr>
    </w:tbl>
    <w:p w:rsidR="00CE5367" w:rsidRPr="00CE5367" w:rsidRDefault="00CE5367" w:rsidP="00CE5367">
      <w:pPr>
        <w:tabs>
          <w:tab w:val="left" w:pos="360"/>
        </w:tabs>
        <w:spacing w:after="0" w:line="240" w:lineRule="auto"/>
        <w:rPr>
          <w:rFonts w:ascii="Times New Roman" w:eastAsia="Times New Roman" w:hAnsi="Times New Roman" w:cs="Times New Roman"/>
          <w:bCs/>
          <w:sz w:val="16"/>
          <w:szCs w:val="24"/>
        </w:rPr>
      </w:pPr>
    </w:p>
    <w:p w:rsidR="00CE5367" w:rsidRPr="00CE5367" w:rsidRDefault="00CE5367" w:rsidP="00CE5367">
      <w:pPr>
        <w:tabs>
          <w:tab w:val="left" w:pos="360"/>
        </w:tabs>
        <w:spacing w:after="0" w:line="240" w:lineRule="auto"/>
        <w:jc w:val="center"/>
        <w:rPr>
          <w:rFonts w:ascii="Times New Roman" w:eastAsia="Times New Roman" w:hAnsi="Times New Roman" w:cs="Times New Roman"/>
          <w:bCs/>
          <w:szCs w:val="24"/>
        </w:rPr>
      </w:pPr>
      <w:r w:rsidRPr="00CE5367">
        <w:rPr>
          <w:rFonts w:ascii="Times New Roman" w:eastAsia="Times New Roman" w:hAnsi="Times New Roman" w:cs="Times New Roman"/>
          <w:bCs/>
          <w:szCs w:val="24"/>
        </w:rPr>
        <w:t xml:space="preserve">This work will occur on:   </w:t>
      </w:r>
      <w:r w:rsidRPr="00CE5367">
        <w:rPr>
          <w:rFonts w:ascii="MS Mincho" w:eastAsia="MS Mincho" w:hAnsi="MS Mincho" w:cs="MS Mincho" w:hint="eastAsia"/>
          <w:bCs/>
          <w:szCs w:val="24"/>
        </w:rPr>
        <w:t>☐</w:t>
      </w:r>
      <w:r w:rsidRPr="00CE5367">
        <w:rPr>
          <w:rFonts w:ascii="MS Mincho" w:eastAsia="MS Mincho" w:hAnsi="MS Mincho" w:cs="MS Mincho"/>
          <w:bCs/>
          <w:szCs w:val="24"/>
        </w:rPr>
        <w:t xml:space="preserve"> </w:t>
      </w:r>
      <w:proofErr w:type="gramStart"/>
      <w:r w:rsidRPr="00CE5367">
        <w:rPr>
          <w:rFonts w:ascii="Times New Roman" w:eastAsia="Times New Roman" w:hAnsi="Times New Roman" w:cs="Times New Roman"/>
          <w:bCs/>
          <w:szCs w:val="24"/>
          <w:u w:val="single"/>
        </w:rPr>
        <w:t>Public Lands</w:t>
      </w:r>
      <w:proofErr w:type="gramEnd"/>
      <w:r w:rsidRPr="00CE5367">
        <w:rPr>
          <w:rFonts w:ascii="Times New Roman" w:eastAsia="Times New Roman" w:hAnsi="Times New Roman" w:cs="Times New Roman"/>
          <w:bCs/>
          <w:szCs w:val="24"/>
        </w:rPr>
        <w:t xml:space="preserve">   </w:t>
      </w:r>
      <w:r w:rsidRPr="00CE5367">
        <w:rPr>
          <w:rFonts w:ascii="MS Mincho" w:eastAsia="MS Mincho" w:hAnsi="MS Mincho" w:cs="MS Mincho" w:hint="eastAsia"/>
          <w:bCs/>
          <w:szCs w:val="24"/>
        </w:rPr>
        <w:t>☐</w:t>
      </w:r>
      <w:r w:rsidRPr="00CE5367">
        <w:rPr>
          <w:rFonts w:ascii="MS Mincho" w:eastAsia="MS Mincho" w:hAnsi="MS Mincho" w:cs="MS Mincho"/>
          <w:bCs/>
          <w:szCs w:val="24"/>
        </w:rPr>
        <w:t xml:space="preserve"> </w:t>
      </w:r>
      <w:r w:rsidRPr="00CE5367">
        <w:rPr>
          <w:rFonts w:ascii="Times New Roman" w:eastAsia="Times New Roman" w:hAnsi="Times New Roman" w:cs="Times New Roman"/>
          <w:bCs/>
          <w:szCs w:val="24"/>
          <w:u w:val="single"/>
        </w:rPr>
        <w:t>Private Lands</w:t>
      </w:r>
      <w:r w:rsidRPr="00CE5367">
        <w:rPr>
          <w:rFonts w:ascii="Times New Roman" w:eastAsia="Times New Roman" w:hAnsi="Times New Roman" w:cs="Times New Roman"/>
          <w:bCs/>
          <w:szCs w:val="24"/>
        </w:rPr>
        <w:t xml:space="preserve">   </w:t>
      </w:r>
      <w:r w:rsidRPr="00CE5367">
        <w:rPr>
          <w:rFonts w:ascii="MS Mincho" w:eastAsia="MS Mincho" w:hAnsi="MS Mincho" w:cs="MS Mincho" w:hint="eastAsia"/>
          <w:bCs/>
          <w:szCs w:val="24"/>
        </w:rPr>
        <w:t>☐</w:t>
      </w:r>
      <w:r w:rsidRPr="00CE5367">
        <w:rPr>
          <w:rFonts w:ascii="MS Mincho" w:eastAsia="MS Mincho" w:hAnsi="MS Mincho" w:cs="MS Mincho"/>
          <w:bCs/>
          <w:szCs w:val="24"/>
        </w:rPr>
        <w:t xml:space="preserve"> </w:t>
      </w:r>
      <w:r w:rsidRPr="00CE5367">
        <w:rPr>
          <w:rFonts w:ascii="Times New Roman" w:eastAsia="Times New Roman" w:hAnsi="Times New Roman" w:cs="Times New Roman"/>
          <w:bCs/>
          <w:szCs w:val="24"/>
          <w:u w:val="single"/>
        </w:rPr>
        <w:t>Both Public &amp; Private Lands</w:t>
      </w:r>
    </w:p>
    <w:p w:rsidR="00CE5367" w:rsidRPr="00CE5367" w:rsidRDefault="00CE5367" w:rsidP="00CE5367">
      <w:pPr>
        <w:tabs>
          <w:tab w:val="left" w:pos="360"/>
        </w:tabs>
        <w:spacing w:after="0" w:line="240" w:lineRule="auto"/>
        <w:rPr>
          <w:rFonts w:ascii="Times New Roman" w:eastAsia="Times New Roman" w:hAnsi="Times New Roman" w:cs="Times New Roman"/>
          <w:bCs/>
          <w:sz w:val="16"/>
          <w:szCs w:val="24"/>
        </w:rPr>
      </w:pPr>
    </w:p>
    <w:p w:rsidR="00CE5367" w:rsidRPr="00CE5367" w:rsidRDefault="00CE5367" w:rsidP="00CE5367">
      <w:pPr>
        <w:tabs>
          <w:tab w:val="left" w:pos="360"/>
        </w:tabs>
        <w:spacing w:after="0" w:line="240" w:lineRule="auto"/>
        <w:rPr>
          <w:rFonts w:ascii="Times New Roman" w:eastAsia="Times New Roman" w:hAnsi="Times New Roman" w:cs="Times New Roman"/>
          <w:b/>
          <w:bCs/>
          <w:sz w:val="24"/>
          <w:szCs w:val="24"/>
        </w:rPr>
      </w:pPr>
      <w:proofErr w:type="gramStart"/>
      <w:r w:rsidRPr="00CE5367">
        <w:rPr>
          <w:rFonts w:ascii="Times New Roman" w:eastAsia="Times New Roman" w:hAnsi="Times New Roman" w:cs="Times New Roman"/>
          <w:b/>
          <w:bCs/>
          <w:sz w:val="24"/>
          <w:szCs w:val="24"/>
        </w:rPr>
        <w:t>YOUR</w:t>
      </w:r>
      <w:proofErr w:type="gramEnd"/>
      <w:r w:rsidRPr="00CE5367">
        <w:rPr>
          <w:rFonts w:ascii="Times New Roman" w:eastAsia="Times New Roman" w:hAnsi="Times New Roman" w:cs="Times New Roman"/>
          <w:b/>
          <w:bCs/>
          <w:sz w:val="24"/>
          <w:szCs w:val="24"/>
        </w:rPr>
        <w:t xml:space="preserve"> MISSION:</w:t>
      </w:r>
    </w:p>
    <w:p w:rsidR="00CE5367" w:rsidRPr="00CE5367" w:rsidRDefault="00CE5367" w:rsidP="00CE5367">
      <w:pPr>
        <w:tabs>
          <w:tab w:val="left" w:pos="360"/>
        </w:tabs>
        <w:spacing w:after="0" w:line="240" w:lineRule="auto"/>
        <w:rPr>
          <w:rFonts w:ascii="Times New Roman" w:eastAsia="Times New Roman" w:hAnsi="Times New Roman" w:cs="Times New Roman"/>
          <w:bCs/>
          <w:sz w:val="20"/>
          <w:szCs w:val="20"/>
        </w:rPr>
      </w:pPr>
      <w:r w:rsidRPr="00CE5367">
        <w:rPr>
          <w:rFonts w:ascii="Times New Roman" w:eastAsia="Times New Roman" w:hAnsi="Times New Roman" w:cs="Times New Roman"/>
          <w:bCs/>
          <w:color w:val="7F7F7F" w:themeColor="text1" w:themeTint="80"/>
          <w:sz w:val="20"/>
          <w:szCs w:val="20"/>
        </w:rPr>
        <w:t>(Describe your mission.  Describe why this support is being requested.)</w:t>
      </w:r>
      <w:r w:rsidRPr="00CE5367">
        <w:rPr>
          <w:rFonts w:ascii="Times New Roman" w:eastAsia="Times New Roman" w:hAnsi="Times New Roman" w:cs="Times New Roman"/>
          <w:bCs/>
          <w:sz w:val="24"/>
          <w:szCs w:val="20"/>
        </w:rPr>
        <w:t xml:space="preserve">  </w:t>
      </w:r>
    </w:p>
    <w:p w:rsidR="00CE5367" w:rsidRPr="00CE5367" w:rsidRDefault="00CE5367" w:rsidP="00CE5367">
      <w:pPr>
        <w:tabs>
          <w:tab w:val="left" w:pos="360"/>
        </w:tabs>
        <w:spacing w:after="0" w:line="240" w:lineRule="auto"/>
        <w:rPr>
          <w:rFonts w:ascii="Times New Roman" w:eastAsia="Times New Roman" w:hAnsi="Times New Roman" w:cs="Times New Roman"/>
          <w:bCs/>
          <w:szCs w:val="24"/>
        </w:rPr>
      </w:pPr>
    </w:p>
    <w:p w:rsidR="00CE5367" w:rsidRPr="00CE5367" w:rsidRDefault="00CE5367" w:rsidP="00CE5367">
      <w:pPr>
        <w:tabs>
          <w:tab w:val="left" w:pos="360"/>
        </w:tabs>
        <w:spacing w:after="0" w:line="240" w:lineRule="auto"/>
        <w:rPr>
          <w:rFonts w:ascii="Times New Roman" w:eastAsia="Times New Roman" w:hAnsi="Times New Roman" w:cs="Times New Roman"/>
          <w:bCs/>
          <w:szCs w:val="24"/>
        </w:rPr>
      </w:pPr>
    </w:p>
    <w:p w:rsidR="00CE5367" w:rsidRPr="00CE5367" w:rsidRDefault="00CE5367" w:rsidP="00CE5367">
      <w:pPr>
        <w:tabs>
          <w:tab w:val="left" w:pos="360"/>
        </w:tabs>
        <w:spacing w:after="0" w:line="240" w:lineRule="auto"/>
        <w:rPr>
          <w:rFonts w:ascii="Times New Roman" w:eastAsia="Times New Roman" w:hAnsi="Times New Roman" w:cs="Times New Roman"/>
          <w:bCs/>
          <w:szCs w:val="24"/>
        </w:rPr>
      </w:pPr>
    </w:p>
    <w:p w:rsidR="00CE5367" w:rsidRPr="00CE5367" w:rsidRDefault="00CE5367" w:rsidP="00CE5367">
      <w:pPr>
        <w:tabs>
          <w:tab w:val="left" w:pos="360"/>
        </w:tabs>
        <w:spacing w:after="0" w:line="240" w:lineRule="auto"/>
        <w:rPr>
          <w:rFonts w:ascii="Times New Roman" w:eastAsia="Times New Roman" w:hAnsi="Times New Roman" w:cs="Times New Roman"/>
          <w:b/>
          <w:bCs/>
          <w:sz w:val="24"/>
          <w:szCs w:val="24"/>
        </w:rPr>
      </w:pPr>
      <w:r w:rsidRPr="00CE5367">
        <w:rPr>
          <w:rFonts w:ascii="Times New Roman" w:eastAsia="Times New Roman" w:hAnsi="Times New Roman" w:cs="Times New Roman"/>
          <w:b/>
          <w:bCs/>
          <w:sz w:val="24"/>
          <w:szCs w:val="24"/>
        </w:rPr>
        <w:t>OBJECTIVE:</w:t>
      </w:r>
    </w:p>
    <w:p w:rsidR="00CE5367" w:rsidRPr="00CE5367" w:rsidRDefault="00CE5367" w:rsidP="00CE5367">
      <w:pPr>
        <w:tabs>
          <w:tab w:val="left" w:pos="360"/>
        </w:tabs>
        <w:spacing w:after="0" w:line="240" w:lineRule="auto"/>
        <w:rPr>
          <w:rFonts w:ascii="Times New Roman" w:eastAsia="Times New Roman" w:hAnsi="Times New Roman" w:cs="Times New Roman"/>
          <w:bCs/>
          <w:sz w:val="24"/>
          <w:szCs w:val="24"/>
        </w:rPr>
      </w:pPr>
      <w:r w:rsidRPr="00CE5367">
        <w:rPr>
          <w:rFonts w:ascii="Times New Roman" w:eastAsia="Times New Roman" w:hAnsi="Times New Roman" w:cs="Times New Roman"/>
          <w:bCs/>
          <w:color w:val="7F7F7F" w:themeColor="text1" w:themeTint="80"/>
          <w:sz w:val="20"/>
          <w:szCs w:val="24"/>
        </w:rPr>
        <w:t>(Describe your objectives and how these objectives support your mission.)</w:t>
      </w:r>
      <w:r w:rsidRPr="00CE5367">
        <w:rPr>
          <w:rFonts w:ascii="Times New Roman" w:eastAsia="Times New Roman" w:hAnsi="Times New Roman" w:cs="Times New Roman"/>
          <w:bCs/>
          <w:sz w:val="24"/>
          <w:szCs w:val="24"/>
        </w:rPr>
        <w:t xml:space="preserve">  </w:t>
      </w:r>
    </w:p>
    <w:p w:rsidR="00CE5367" w:rsidRPr="00CE5367" w:rsidRDefault="00CE5367" w:rsidP="00CE5367">
      <w:pPr>
        <w:tabs>
          <w:tab w:val="left" w:pos="360"/>
        </w:tabs>
        <w:autoSpaceDE w:val="0"/>
        <w:autoSpaceDN w:val="0"/>
        <w:adjustRightInd w:val="0"/>
        <w:spacing w:after="0" w:line="240" w:lineRule="auto"/>
        <w:rPr>
          <w:rFonts w:ascii="Times New Roman" w:eastAsia="Times New Roman" w:hAnsi="Times New Roman" w:cs="Times New Roman"/>
          <w:szCs w:val="24"/>
        </w:rPr>
      </w:pPr>
    </w:p>
    <w:p w:rsidR="00CE5367" w:rsidRPr="00CE5367" w:rsidRDefault="00CE5367" w:rsidP="00CE5367">
      <w:pPr>
        <w:tabs>
          <w:tab w:val="left" w:pos="360"/>
        </w:tabs>
        <w:autoSpaceDE w:val="0"/>
        <w:autoSpaceDN w:val="0"/>
        <w:adjustRightInd w:val="0"/>
        <w:spacing w:after="0" w:line="240" w:lineRule="auto"/>
        <w:rPr>
          <w:rFonts w:ascii="Times New Roman" w:eastAsia="Times New Roman" w:hAnsi="Times New Roman" w:cs="Times New Roman"/>
          <w:szCs w:val="24"/>
        </w:rPr>
      </w:pPr>
    </w:p>
    <w:p w:rsidR="00CE5367" w:rsidRPr="00CE5367" w:rsidRDefault="00CE5367" w:rsidP="00CE5367">
      <w:pPr>
        <w:tabs>
          <w:tab w:val="left" w:pos="360"/>
        </w:tabs>
        <w:autoSpaceDE w:val="0"/>
        <w:autoSpaceDN w:val="0"/>
        <w:adjustRightInd w:val="0"/>
        <w:spacing w:after="0" w:line="240" w:lineRule="auto"/>
        <w:rPr>
          <w:rFonts w:ascii="Times New Roman" w:eastAsia="Times New Roman" w:hAnsi="Times New Roman" w:cs="Times New Roman"/>
          <w:szCs w:val="24"/>
        </w:rPr>
      </w:pPr>
    </w:p>
    <w:p w:rsidR="00CE5367" w:rsidRPr="00CE5367" w:rsidRDefault="00CE5367" w:rsidP="00CE5367">
      <w:pPr>
        <w:tabs>
          <w:tab w:val="left" w:pos="360"/>
        </w:tabs>
        <w:spacing w:after="0" w:line="240" w:lineRule="auto"/>
        <w:rPr>
          <w:rFonts w:ascii="Times New Roman" w:eastAsia="Times New Roman" w:hAnsi="Times New Roman" w:cs="Times New Roman"/>
          <w:b/>
          <w:bCs/>
          <w:sz w:val="24"/>
          <w:szCs w:val="24"/>
        </w:rPr>
      </w:pPr>
      <w:r w:rsidRPr="00CE5367">
        <w:rPr>
          <w:rFonts w:ascii="Times New Roman" w:eastAsia="Times New Roman" w:hAnsi="Times New Roman" w:cs="Times New Roman"/>
          <w:b/>
          <w:bCs/>
          <w:sz w:val="24"/>
          <w:szCs w:val="24"/>
        </w:rPr>
        <w:t>TECHNICAL APPROACH:</w:t>
      </w:r>
    </w:p>
    <w:p w:rsidR="00CE5367" w:rsidRPr="00CE5367" w:rsidRDefault="00CE5367" w:rsidP="00CE5367">
      <w:pPr>
        <w:tabs>
          <w:tab w:val="left" w:pos="360"/>
        </w:tabs>
        <w:autoSpaceDE w:val="0"/>
        <w:autoSpaceDN w:val="0"/>
        <w:adjustRightInd w:val="0"/>
        <w:spacing w:after="0" w:line="240" w:lineRule="auto"/>
        <w:rPr>
          <w:rFonts w:ascii="Times New Roman" w:eastAsia="Times New Roman" w:hAnsi="Times New Roman" w:cs="Times New Roman"/>
          <w:sz w:val="24"/>
          <w:szCs w:val="24"/>
        </w:rPr>
      </w:pPr>
      <w:r w:rsidRPr="00CE5367">
        <w:rPr>
          <w:rFonts w:ascii="Times New Roman" w:eastAsia="Times New Roman" w:hAnsi="Times New Roman" w:cs="Times New Roman"/>
          <w:color w:val="7F7F7F" w:themeColor="text1" w:themeTint="80"/>
          <w:sz w:val="20"/>
          <w:szCs w:val="24"/>
        </w:rPr>
        <w:t>(Describe the details of the project, the procedures to be used, how data will be collected, analyzed, and interpreted, etc.  Discuss expected goals and outcomes and how project effectiveness will be measured and evaluated.  Include a detailed project work plan narrative and a table such as below to summarize the project schedule.)</w:t>
      </w:r>
      <w:r w:rsidRPr="00CE5367">
        <w:rPr>
          <w:rFonts w:ascii="Times New Roman" w:eastAsia="Times New Roman" w:hAnsi="Times New Roman" w:cs="Times New Roman"/>
          <w:sz w:val="24"/>
          <w:szCs w:val="24"/>
        </w:rPr>
        <w:t xml:space="preserve">  </w:t>
      </w:r>
    </w:p>
    <w:p w:rsidR="00CE5367" w:rsidRPr="00CE5367" w:rsidRDefault="00CE5367" w:rsidP="00CE5367">
      <w:pPr>
        <w:tabs>
          <w:tab w:val="left" w:pos="360"/>
        </w:tabs>
        <w:autoSpaceDE w:val="0"/>
        <w:autoSpaceDN w:val="0"/>
        <w:adjustRightInd w:val="0"/>
        <w:spacing w:after="0" w:line="240" w:lineRule="auto"/>
        <w:rPr>
          <w:rFonts w:ascii="Times New Roman" w:eastAsia="Times New Roman" w:hAnsi="Times New Roman" w:cs="Times New Roman"/>
          <w:szCs w:val="24"/>
        </w:rPr>
      </w:pPr>
    </w:p>
    <w:p w:rsidR="00CE5367" w:rsidRPr="00CE5367" w:rsidRDefault="00CE5367" w:rsidP="00CE5367">
      <w:pPr>
        <w:tabs>
          <w:tab w:val="left" w:pos="360"/>
        </w:tabs>
        <w:autoSpaceDE w:val="0"/>
        <w:autoSpaceDN w:val="0"/>
        <w:adjustRightInd w:val="0"/>
        <w:spacing w:after="0" w:line="240" w:lineRule="auto"/>
        <w:rPr>
          <w:rFonts w:ascii="Times New Roman" w:eastAsia="Times New Roman" w:hAnsi="Times New Roman" w:cs="Times New Roman"/>
          <w:szCs w:val="24"/>
        </w:rPr>
      </w:pPr>
    </w:p>
    <w:p w:rsidR="00CE5367" w:rsidRPr="00CE5367" w:rsidRDefault="00CE5367" w:rsidP="00CE5367">
      <w:pPr>
        <w:tabs>
          <w:tab w:val="left" w:pos="360"/>
        </w:tabs>
        <w:autoSpaceDE w:val="0"/>
        <w:autoSpaceDN w:val="0"/>
        <w:adjustRightInd w:val="0"/>
        <w:spacing w:after="0" w:line="240" w:lineRule="auto"/>
        <w:rPr>
          <w:rFonts w:ascii="Times New Roman" w:eastAsia="Times New Roman" w:hAnsi="Times New Roman" w:cs="Times New Roman"/>
          <w:szCs w:val="24"/>
        </w:rPr>
      </w:pPr>
    </w:p>
    <w:tbl>
      <w:tblPr>
        <w:tblW w:w="9360" w:type="dxa"/>
        <w:tblInd w:w="29" w:type="dxa"/>
        <w:tblCellMar>
          <w:top w:w="43" w:type="dxa"/>
          <w:left w:w="29" w:type="dxa"/>
          <w:bottom w:w="29" w:type="dxa"/>
          <w:right w:w="29" w:type="dxa"/>
        </w:tblCellMar>
        <w:tblLook w:val="04A0" w:firstRow="1" w:lastRow="0" w:firstColumn="1" w:lastColumn="0" w:noHBand="0" w:noVBand="1"/>
      </w:tblPr>
      <w:tblGrid>
        <w:gridCol w:w="5612"/>
        <w:gridCol w:w="1873"/>
        <w:gridCol w:w="1875"/>
      </w:tblGrid>
      <w:tr w:rsidR="00CE5367" w:rsidRPr="00CE5367" w:rsidTr="00CE5367">
        <w:tc>
          <w:tcPr>
            <w:tcW w:w="5612" w:type="dxa"/>
            <w:tcBorders>
              <w:bottom w:val="single" w:sz="4" w:space="0" w:color="auto"/>
            </w:tcBorders>
            <w:shd w:val="clear" w:color="auto" w:fill="auto"/>
            <w:vAlign w:val="center"/>
          </w:tcPr>
          <w:p w:rsidR="00CE5367" w:rsidRPr="00CE5367" w:rsidRDefault="00CE5367" w:rsidP="00CE5367">
            <w:pPr>
              <w:keepNext/>
              <w:keepLines/>
              <w:spacing w:after="0" w:line="240" w:lineRule="auto"/>
              <w:rPr>
                <w:rFonts w:ascii="Times New Roman" w:eastAsia="Times New Roman" w:hAnsi="Times New Roman" w:cs="Times New Roman"/>
                <w:b/>
                <w:sz w:val="20"/>
                <w:szCs w:val="20"/>
              </w:rPr>
            </w:pPr>
            <w:r w:rsidRPr="00CE5367">
              <w:rPr>
                <w:rFonts w:ascii="Times New Roman" w:eastAsia="Times New Roman" w:hAnsi="Times New Roman" w:cs="Times New Roman"/>
                <w:b/>
                <w:sz w:val="20"/>
                <w:szCs w:val="20"/>
              </w:rPr>
              <w:t>Milestone / Task / Activity</w:t>
            </w:r>
          </w:p>
        </w:tc>
        <w:tc>
          <w:tcPr>
            <w:tcW w:w="1873" w:type="dxa"/>
            <w:tcBorders>
              <w:bottom w:val="single" w:sz="4" w:space="0" w:color="auto"/>
            </w:tcBorders>
            <w:shd w:val="clear" w:color="auto" w:fill="auto"/>
            <w:vAlign w:val="center"/>
          </w:tcPr>
          <w:p w:rsidR="00CE5367" w:rsidRPr="00CE5367" w:rsidRDefault="00CE5367" w:rsidP="00CE5367">
            <w:pPr>
              <w:keepNext/>
              <w:keepLines/>
              <w:spacing w:after="0" w:line="240" w:lineRule="auto"/>
              <w:rPr>
                <w:rFonts w:ascii="Times New Roman" w:eastAsia="Times New Roman" w:hAnsi="Times New Roman" w:cs="Times New Roman"/>
                <w:b/>
                <w:sz w:val="20"/>
                <w:szCs w:val="20"/>
              </w:rPr>
            </w:pPr>
            <w:r w:rsidRPr="00CE5367">
              <w:rPr>
                <w:rFonts w:ascii="Times New Roman" w:eastAsia="Times New Roman" w:hAnsi="Times New Roman" w:cs="Times New Roman"/>
                <w:b/>
                <w:sz w:val="20"/>
                <w:szCs w:val="20"/>
              </w:rPr>
              <w:t>Start Date</w:t>
            </w:r>
          </w:p>
        </w:tc>
        <w:tc>
          <w:tcPr>
            <w:tcW w:w="1875" w:type="dxa"/>
            <w:tcBorders>
              <w:bottom w:val="single" w:sz="4" w:space="0" w:color="auto"/>
            </w:tcBorders>
            <w:shd w:val="clear" w:color="auto" w:fill="auto"/>
            <w:vAlign w:val="center"/>
          </w:tcPr>
          <w:p w:rsidR="00CE5367" w:rsidRPr="00CE5367" w:rsidRDefault="00CE5367" w:rsidP="00CE5367">
            <w:pPr>
              <w:keepNext/>
              <w:keepLines/>
              <w:spacing w:after="0" w:line="240" w:lineRule="auto"/>
              <w:rPr>
                <w:rFonts w:ascii="Times New Roman" w:eastAsia="Times New Roman" w:hAnsi="Times New Roman" w:cs="Times New Roman"/>
                <w:b/>
                <w:sz w:val="20"/>
                <w:szCs w:val="20"/>
              </w:rPr>
            </w:pPr>
            <w:r w:rsidRPr="00CE5367">
              <w:rPr>
                <w:rFonts w:ascii="Times New Roman" w:eastAsia="Times New Roman" w:hAnsi="Times New Roman" w:cs="Times New Roman"/>
                <w:b/>
                <w:sz w:val="20"/>
                <w:szCs w:val="20"/>
              </w:rPr>
              <w:t>Completion Date</w:t>
            </w:r>
          </w:p>
        </w:tc>
      </w:tr>
      <w:tr w:rsidR="00CE5367" w:rsidRPr="00CE5367" w:rsidTr="00CE5367">
        <w:tc>
          <w:tcPr>
            <w:tcW w:w="5612" w:type="dxa"/>
            <w:tcBorders>
              <w:top w:val="single" w:sz="4" w:space="0" w:color="auto"/>
              <w:left w:val="single" w:sz="4" w:space="0" w:color="auto"/>
              <w:bottom w:val="single" w:sz="4" w:space="0" w:color="auto"/>
              <w:right w:val="single" w:sz="4" w:space="0" w:color="auto"/>
            </w:tcBorders>
            <w:shd w:val="clear" w:color="auto" w:fill="auto"/>
          </w:tcPr>
          <w:p w:rsidR="00CE5367" w:rsidRPr="00CE5367" w:rsidRDefault="00CE5367" w:rsidP="00CE5367">
            <w:pPr>
              <w:keepNext/>
              <w:keepLines/>
              <w:spacing w:after="0" w:line="240" w:lineRule="auto"/>
              <w:rPr>
                <w:rFonts w:ascii="Times New Roman" w:eastAsia="Times New Roman" w:hAnsi="Times New Roman" w:cs="Times New Roman"/>
                <w:sz w:val="20"/>
                <w:szCs w:val="20"/>
              </w:rPr>
            </w:pPr>
          </w:p>
        </w:tc>
        <w:tc>
          <w:tcPr>
            <w:tcW w:w="1873" w:type="dxa"/>
            <w:tcBorders>
              <w:top w:val="single" w:sz="4" w:space="0" w:color="auto"/>
              <w:left w:val="single" w:sz="4" w:space="0" w:color="auto"/>
              <w:bottom w:val="single" w:sz="4" w:space="0" w:color="auto"/>
              <w:right w:val="single" w:sz="4" w:space="0" w:color="auto"/>
            </w:tcBorders>
            <w:shd w:val="clear" w:color="auto" w:fill="auto"/>
          </w:tcPr>
          <w:p w:rsidR="00CE5367" w:rsidRPr="00CE5367" w:rsidRDefault="00CE5367" w:rsidP="00CE5367">
            <w:pPr>
              <w:keepNext/>
              <w:keepLines/>
              <w:spacing w:after="0" w:line="240" w:lineRule="auto"/>
              <w:rPr>
                <w:rFonts w:ascii="Times New Roman" w:eastAsia="Times New Roman" w:hAnsi="Times New Roman" w:cs="Times New Roman"/>
                <w:sz w:val="20"/>
                <w:szCs w:val="20"/>
              </w:rPr>
            </w:pPr>
          </w:p>
        </w:tc>
        <w:tc>
          <w:tcPr>
            <w:tcW w:w="1875" w:type="dxa"/>
            <w:tcBorders>
              <w:top w:val="single" w:sz="4" w:space="0" w:color="auto"/>
              <w:left w:val="single" w:sz="4" w:space="0" w:color="auto"/>
              <w:bottom w:val="single" w:sz="4" w:space="0" w:color="auto"/>
              <w:right w:val="single" w:sz="4" w:space="0" w:color="auto"/>
            </w:tcBorders>
            <w:shd w:val="clear" w:color="auto" w:fill="auto"/>
          </w:tcPr>
          <w:p w:rsidR="00CE5367" w:rsidRPr="00CE5367" w:rsidRDefault="00CE5367" w:rsidP="00CE5367">
            <w:pPr>
              <w:keepNext/>
              <w:keepLines/>
              <w:spacing w:after="0" w:line="240" w:lineRule="auto"/>
              <w:rPr>
                <w:rFonts w:ascii="Times New Roman" w:eastAsia="Times New Roman" w:hAnsi="Times New Roman" w:cs="Times New Roman"/>
                <w:sz w:val="20"/>
                <w:szCs w:val="20"/>
              </w:rPr>
            </w:pPr>
          </w:p>
        </w:tc>
      </w:tr>
      <w:tr w:rsidR="00CE5367" w:rsidRPr="00CE5367" w:rsidTr="00CE5367">
        <w:tc>
          <w:tcPr>
            <w:tcW w:w="5612" w:type="dxa"/>
            <w:tcBorders>
              <w:top w:val="single" w:sz="4" w:space="0" w:color="auto"/>
              <w:left w:val="single" w:sz="4" w:space="0" w:color="auto"/>
              <w:bottom w:val="single" w:sz="4" w:space="0" w:color="auto"/>
              <w:right w:val="single" w:sz="4" w:space="0" w:color="auto"/>
            </w:tcBorders>
            <w:shd w:val="clear" w:color="auto" w:fill="auto"/>
          </w:tcPr>
          <w:p w:rsidR="00CE5367" w:rsidRPr="00CE5367" w:rsidRDefault="00CE5367" w:rsidP="00CE5367">
            <w:pPr>
              <w:keepNext/>
              <w:keepLines/>
              <w:spacing w:after="0" w:line="240" w:lineRule="auto"/>
              <w:rPr>
                <w:rFonts w:ascii="Times New Roman" w:eastAsia="Times New Roman" w:hAnsi="Times New Roman" w:cs="Times New Roman"/>
                <w:sz w:val="20"/>
                <w:szCs w:val="20"/>
              </w:rPr>
            </w:pPr>
          </w:p>
        </w:tc>
        <w:tc>
          <w:tcPr>
            <w:tcW w:w="1873" w:type="dxa"/>
            <w:tcBorders>
              <w:top w:val="single" w:sz="4" w:space="0" w:color="auto"/>
              <w:left w:val="single" w:sz="4" w:space="0" w:color="auto"/>
              <w:bottom w:val="single" w:sz="4" w:space="0" w:color="auto"/>
              <w:right w:val="single" w:sz="4" w:space="0" w:color="auto"/>
            </w:tcBorders>
            <w:shd w:val="clear" w:color="auto" w:fill="auto"/>
          </w:tcPr>
          <w:p w:rsidR="00CE5367" w:rsidRPr="00CE5367" w:rsidRDefault="00CE5367" w:rsidP="00CE5367">
            <w:pPr>
              <w:keepNext/>
              <w:keepLines/>
              <w:spacing w:after="0" w:line="240" w:lineRule="auto"/>
              <w:rPr>
                <w:rFonts w:ascii="Times New Roman" w:eastAsia="Times New Roman" w:hAnsi="Times New Roman" w:cs="Times New Roman"/>
                <w:sz w:val="20"/>
                <w:szCs w:val="20"/>
              </w:rPr>
            </w:pPr>
          </w:p>
        </w:tc>
        <w:tc>
          <w:tcPr>
            <w:tcW w:w="1875" w:type="dxa"/>
            <w:tcBorders>
              <w:top w:val="single" w:sz="4" w:space="0" w:color="auto"/>
              <w:left w:val="single" w:sz="4" w:space="0" w:color="auto"/>
              <w:bottom w:val="single" w:sz="4" w:space="0" w:color="auto"/>
              <w:right w:val="single" w:sz="4" w:space="0" w:color="auto"/>
            </w:tcBorders>
            <w:shd w:val="clear" w:color="auto" w:fill="auto"/>
          </w:tcPr>
          <w:p w:rsidR="00CE5367" w:rsidRPr="00CE5367" w:rsidRDefault="00CE5367" w:rsidP="00CE5367">
            <w:pPr>
              <w:keepNext/>
              <w:keepLines/>
              <w:spacing w:after="0" w:line="240" w:lineRule="auto"/>
              <w:rPr>
                <w:rFonts w:ascii="Times New Roman" w:eastAsia="Times New Roman" w:hAnsi="Times New Roman" w:cs="Times New Roman"/>
                <w:sz w:val="20"/>
                <w:szCs w:val="20"/>
              </w:rPr>
            </w:pPr>
          </w:p>
        </w:tc>
      </w:tr>
      <w:tr w:rsidR="00CE5367" w:rsidRPr="00CE5367" w:rsidTr="00CE5367">
        <w:tc>
          <w:tcPr>
            <w:tcW w:w="5612" w:type="dxa"/>
            <w:tcBorders>
              <w:top w:val="single" w:sz="4" w:space="0" w:color="auto"/>
              <w:left w:val="single" w:sz="4" w:space="0" w:color="auto"/>
              <w:bottom w:val="single" w:sz="4" w:space="0" w:color="auto"/>
              <w:right w:val="single" w:sz="4" w:space="0" w:color="auto"/>
            </w:tcBorders>
            <w:shd w:val="clear" w:color="auto" w:fill="auto"/>
          </w:tcPr>
          <w:p w:rsidR="00CE5367" w:rsidRPr="00CE5367" w:rsidRDefault="00CE5367" w:rsidP="00CE5367">
            <w:pPr>
              <w:keepNext/>
              <w:keepLines/>
              <w:spacing w:after="0" w:line="240" w:lineRule="auto"/>
              <w:rPr>
                <w:rFonts w:ascii="Times New Roman" w:eastAsia="Times New Roman" w:hAnsi="Times New Roman" w:cs="Times New Roman"/>
                <w:sz w:val="20"/>
                <w:szCs w:val="20"/>
              </w:rPr>
            </w:pPr>
          </w:p>
        </w:tc>
        <w:tc>
          <w:tcPr>
            <w:tcW w:w="1873" w:type="dxa"/>
            <w:tcBorders>
              <w:top w:val="single" w:sz="4" w:space="0" w:color="auto"/>
              <w:left w:val="single" w:sz="4" w:space="0" w:color="auto"/>
              <w:bottom w:val="single" w:sz="4" w:space="0" w:color="auto"/>
              <w:right w:val="single" w:sz="4" w:space="0" w:color="auto"/>
            </w:tcBorders>
            <w:shd w:val="clear" w:color="auto" w:fill="auto"/>
          </w:tcPr>
          <w:p w:rsidR="00CE5367" w:rsidRPr="00CE5367" w:rsidRDefault="00CE5367" w:rsidP="00CE5367">
            <w:pPr>
              <w:keepNext/>
              <w:keepLines/>
              <w:spacing w:after="0" w:line="240" w:lineRule="auto"/>
              <w:rPr>
                <w:rFonts w:ascii="Times New Roman" w:eastAsia="Times New Roman" w:hAnsi="Times New Roman" w:cs="Times New Roman"/>
                <w:sz w:val="20"/>
                <w:szCs w:val="20"/>
              </w:rPr>
            </w:pPr>
          </w:p>
        </w:tc>
        <w:tc>
          <w:tcPr>
            <w:tcW w:w="1875" w:type="dxa"/>
            <w:tcBorders>
              <w:top w:val="single" w:sz="4" w:space="0" w:color="auto"/>
              <w:left w:val="single" w:sz="4" w:space="0" w:color="auto"/>
              <w:bottom w:val="single" w:sz="4" w:space="0" w:color="auto"/>
              <w:right w:val="single" w:sz="4" w:space="0" w:color="auto"/>
            </w:tcBorders>
            <w:shd w:val="clear" w:color="auto" w:fill="auto"/>
          </w:tcPr>
          <w:p w:rsidR="00CE5367" w:rsidRPr="00CE5367" w:rsidRDefault="00CE5367" w:rsidP="00CE5367">
            <w:pPr>
              <w:keepNext/>
              <w:keepLines/>
              <w:spacing w:after="0" w:line="240" w:lineRule="auto"/>
              <w:rPr>
                <w:rFonts w:ascii="Times New Roman" w:eastAsia="Times New Roman" w:hAnsi="Times New Roman" w:cs="Times New Roman"/>
                <w:sz w:val="20"/>
                <w:szCs w:val="20"/>
              </w:rPr>
            </w:pPr>
          </w:p>
        </w:tc>
      </w:tr>
    </w:tbl>
    <w:p w:rsidR="00CE5367" w:rsidRPr="00CE5367" w:rsidRDefault="00CE5367" w:rsidP="00CE5367">
      <w:pPr>
        <w:tabs>
          <w:tab w:val="left" w:pos="360"/>
        </w:tabs>
        <w:spacing w:after="0" w:line="240" w:lineRule="auto"/>
        <w:rPr>
          <w:rFonts w:ascii="Times New Roman" w:eastAsia="Times New Roman" w:hAnsi="Times New Roman" w:cs="Times New Roman"/>
          <w:b/>
          <w:bCs/>
          <w:sz w:val="24"/>
          <w:szCs w:val="24"/>
        </w:rPr>
      </w:pPr>
    </w:p>
    <w:p w:rsidR="00CE5367" w:rsidRPr="00CE5367" w:rsidRDefault="00CE5367" w:rsidP="00CE5367">
      <w:pPr>
        <w:tabs>
          <w:tab w:val="left" w:pos="360"/>
        </w:tabs>
        <w:spacing w:after="0" w:line="240" w:lineRule="auto"/>
        <w:rPr>
          <w:rFonts w:ascii="Times New Roman" w:eastAsia="Times New Roman" w:hAnsi="Times New Roman" w:cs="Times New Roman"/>
          <w:b/>
          <w:bCs/>
          <w:sz w:val="24"/>
          <w:szCs w:val="24"/>
        </w:rPr>
      </w:pPr>
      <w:r w:rsidRPr="00CE5367">
        <w:rPr>
          <w:rFonts w:ascii="Times New Roman" w:eastAsia="Times New Roman" w:hAnsi="Times New Roman" w:cs="Times New Roman"/>
          <w:b/>
          <w:bCs/>
          <w:sz w:val="24"/>
          <w:szCs w:val="24"/>
        </w:rPr>
        <w:t>PUBLIC BENEFIT:</w:t>
      </w:r>
    </w:p>
    <w:p w:rsidR="00CE5367" w:rsidRPr="00CE5367" w:rsidRDefault="00CE5367" w:rsidP="00CE5367">
      <w:pPr>
        <w:tabs>
          <w:tab w:val="left" w:pos="360"/>
        </w:tabs>
        <w:spacing w:after="0" w:line="240" w:lineRule="auto"/>
        <w:rPr>
          <w:rFonts w:ascii="Times New Roman" w:eastAsia="Times New Roman" w:hAnsi="Times New Roman" w:cs="Times New Roman"/>
          <w:bCs/>
          <w:sz w:val="24"/>
          <w:szCs w:val="24"/>
        </w:rPr>
      </w:pPr>
      <w:r w:rsidRPr="00CE5367">
        <w:rPr>
          <w:rFonts w:ascii="Times New Roman" w:eastAsia="Times New Roman" w:hAnsi="Times New Roman" w:cs="Times New Roman"/>
          <w:bCs/>
          <w:color w:val="7F7F7F" w:themeColor="text1" w:themeTint="80"/>
          <w:sz w:val="20"/>
          <w:szCs w:val="20"/>
        </w:rPr>
        <w:t>(Describe how this project benefits the general public.)</w:t>
      </w:r>
      <w:r w:rsidRPr="00CE5367">
        <w:rPr>
          <w:rFonts w:ascii="Times New Roman" w:eastAsia="Times New Roman" w:hAnsi="Times New Roman" w:cs="Times New Roman"/>
          <w:bCs/>
          <w:sz w:val="24"/>
          <w:szCs w:val="24"/>
        </w:rPr>
        <w:t xml:space="preserve">  </w:t>
      </w:r>
    </w:p>
    <w:p w:rsidR="00CE5367" w:rsidRPr="00CE5367" w:rsidRDefault="00CE5367" w:rsidP="00CE5367">
      <w:pPr>
        <w:tabs>
          <w:tab w:val="left" w:pos="360"/>
        </w:tabs>
        <w:autoSpaceDE w:val="0"/>
        <w:autoSpaceDN w:val="0"/>
        <w:adjustRightInd w:val="0"/>
        <w:spacing w:after="0" w:line="240" w:lineRule="auto"/>
        <w:rPr>
          <w:rFonts w:ascii="Times New Roman" w:eastAsia="Times New Roman" w:hAnsi="Times New Roman" w:cs="Times New Roman"/>
          <w:szCs w:val="24"/>
        </w:rPr>
      </w:pPr>
    </w:p>
    <w:p w:rsidR="00CE5367" w:rsidRPr="00CE5367" w:rsidRDefault="00CE5367" w:rsidP="00CE5367">
      <w:pPr>
        <w:tabs>
          <w:tab w:val="left" w:pos="360"/>
        </w:tabs>
        <w:autoSpaceDE w:val="0"/>
        <w:autoSpaceDN w:val="0"/>
        <w:adjustRightInd w:val="0"/>
        <w:spacing w:after="0" w:line="240" w:lineRule="auto"/>
        <w:rPr>
          <w:rFonts w:ascii="Times New Roman" w:eastAsia="Times New Roman" w:hAnsi="Times New Roman" w:cs="Times New Roman"/>
          <w:szCs w:val="24"/>
        </w:rPr>
      </w:pPr>
    </w:p>
    <w:p w:rsidR="00CE5367" w:rsidRPr="00CE5367" w:rsidRDefault="00CE5367" w:rsidP="00CE5367">
      <w:pPr>
        <w:tabs>
          <w:tab w:val="left" w:pos="360"/>
        </w:tabs>
        <w:autoSpaceDE w:val="0"/>
        <w:autoSpaceDN w:val="0"/>
        <w:adjustRightInd w:val="0"/>
        <w:spacing w:after="0" w:line="240" w:lineRule="auto"/>
        <w:rPr>
          <w:rFonts w:ascii="Times New Roman" w:eastAsia="Times New Roman" w:hAnsi="Times New Roman" w:cs="Times New Roman"/>
          <w:szCs w:val="24"/>
        </w:rPr>
      </w:pPr>
    </w:p>
    <w:p w:rsidR="00CE5367" w:rsidRPr="00CE5367" w:rsidRDefault="00CE5367" w:rsidP="00CE5367">
      <w:pPr>
        <w:tabs>
          <w:tab w:val="left" w:pos="360"/>
        </w:tabs>
        <w:spacing w:after="0" w:line="240" w:lineRule="auto"/>
        <w:rPr>
          <w:rFonts w:ascii="Times New Roman" w:eastAsia="Times New Roman" w:hAnsi="Times New Roman" w:cs="Times New Roman"/>
          <w:b/>
          <w:bCs/>
          <w:sz w:val="24"/>
          <w:szCs w:val="24"/>
        </w:rPr>
      </w:pPr>
      <w:r w:rsidRPr="00CE5367">
        <w:rPr>
          <w:rFonts w:ascii="Times New Roman" w:eastAsia="Times New Roman" w:hAnsi="Times New Roman" w:cs="Times New Roman"/>
          <w:b/>
          <w:bCs/>
          <w:sz w:val="24"/>
          <w:szCs w:val="24"/>
        </w:rPr>
        <w:t>QUALIFICATIONS &amp; PAST PERFORMANCE:</w:t>
      </w:r>
    </w:p>
    <w:p w:rsidR="00CE5367" w:rsidRPr="00CE5367" w:rsidRDefault="00CE5367" w:rsidP="00CE5367">
      <w:pPr>
        <w:tabs>
          <w:tab w:val="left" w:pos="360"/>
        </w:tabs>
        <w:autoSpaceDE w:val="0"/>
        <w:autoSpaceDN w:val="0"/>
        <w:adjustRightInd w:val="0"/>
        <w:spacing w:after="0" w:line="240" w:lineRule="auto"/>
        <w:rPr>
          <w:rFonts w:ascii="Times New Roman" w:eastAsia="Times New Roman" w:hAnsi="Times New Roman" w:cs="Times New Roman"/>
          <w:sz w:val="28"/>
          <w:szCs w:val="24"/>
        </w:rPr>
      </w:pPr>
      <w:r w:rsidRPr="00CE5367">
        <w:rPr>
          <w:rFonts w:ascii="Times New Roman" w:eastAsia="Times New Roman" w:hAnsi="Times New Roman" w:cs="Times New Roman"/>
          <w:color w:val="7F7F7F" w:themeColor="text1" w:themeTint="80"/>
          <w:sz w:val="20"/>
          <w:szCs w:val="24"/>
        </w:rPr>
        <w:t>(List key personnel and their responsibilities.  Describe similar successful projects completed in the past and any unique qualifications your organization may possess.)</w:t>
      </w:r>
      <w:r w:rsidRPr="00CE5367">
        <w:rPr>
          <w:rFonts w:ascii="Times New Roman" w:eastAsia="Times New Roman" w:hAnsi="Times New Roman" w:cs="Times New Roman"/>
          <w:sz w:val="24"/>
          <w:szCs w:val="24"/>
        </w:rPr>
        <w:t xml:space="preserve">  </w:t>
      </w:r>
    </w:p>
    <w:p w:rsidR="00CE5367" w:rsidRPr="00CE5367" w:rsidRDefault="00CE5367" w:rsidP="00CE5367">
      <w:pPr>
        <w:autoSpaceDE w:val="0"/>
        <w:autoSpaceDN w:val="0"/>
        <w:adjustRightInd w:val="0"/>
        <w:spacing w:after="0" w:line="240" w:lineRule="auto"/>
        <w:rPr>
          <w:rFonts w:ascii="Times New Roman" w:eastAsia="Times New Roman" w:hAnsi="Times New Roman" w:cs="Times New Roman"/>
          <w:szCs w:val="24"/>
        </w:rPr>
      </w:pPr>
    </w:p>
    <w:p w:rsidR="00CE5367" w:rsidRPr="00CE5367" w:rsidRDefault="00CE5367" w:rsidP="00CE5367">
      <w:pPr>
        <w:autoSpaceDE w:val="0"/>
        <w:autoSpaceDN w:val="0"/>
        <w:adjustRightInd w:val="0"/>
        <w:spacing w:after="0" w:line="240" w:lineRule="auto"/>
        <w:rPr>
          <w:rFonts w:ascii="Times New Roman" w:eastAsia="Times New Roman" w:hAnsi="Times New Roman" w:cs="Times New Roman"/>
          <w:sz w:val="20"/>
          <w:szCs w:val="24"/>
        </w:rPr>
      </w:pPr>
    </w:p>
    <w:p w:rsidR="00CE5367" w:rsidRPr="00CE5367" w:rsidRDefault="00CE5367" w:rsidP="00CE5367">
      <w:pPr>
        <w:tabs>
          <w:tab w:val="left" w:pos="-720"/>
          <w:tab w:val="left" w:pos="0"/>
          <w:tab w:val="left" w:pos="600"/>
          <w:tab w:val="left" w:pos="120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autoSpaceDE w:val="0"/>
        <w:autoSpaceDN w:val="0"/>
        <w:adjustRightInd w:val="0"/>
        <w:spacing w:after="0" w:line="240" w:lineRule="auto"/>
        <w:rPr>
          <w:rFonts w:ascii="Times New Roman" w:eastAsia="Times New Roman" w:hAnsi="Times New Roman" w:cs="Times New Roman"/>
          <w:sz w:val="20"/>
          <w:szCs w:val="24"/>
        </w:rPr>
        <w:sectPr w:rsidR="00CE5367" w:rsidRPr="00CE5367" w:rsidSect="00CE5367">
          <w:headerReference w:type="default" r:id="rId55"/>
          <w:footerReference w:type="default" r:id="rId56"/>
          <w:headerReference w:type="first" r:id="rId57"/>
          <w:pgSz w:w="12240" w:h="15840" w:code="1"/>
          <w:pgMar w:top="1008" w:right="1440" w:bottom="720" w:left="1440" w:header="720" w:footer="432" w:gutter="0"/>
          <w:cols w:space="720"/>
          <w:docGrid w:linePitch="360"/>
        </w:sectPr>
      </w:pPr>
    </w:p>
    <w:p w:rsidR="00CE5367" w:rsidRPr="00CE5367" w:rsidRDefault="00CE5367" w:rsidP="00CE5367">
      <w:pPr>
        <w:keepNext/>
        <w:widowControl w:val="0"/>
        <w:tabs>
          <w:tab w:val="left" w:pos="-1440"/>
          <w:tab w:val="left" w:pos="540"/>
          <w:tab w:val="left" w:pos="1800"/>
        </w:tabs>
        <w:autoSpaceDE w:val="0"/>
        <w:autoSpaceDN w:val="0"/>
        <w:adjustRightInd w:val="0"/>
        <w:spacing w:after="0" w:line="240" w:lineRule="auto"/>
        <w:outlineLvl w:val="0"/>
        <w:rPr>
          <w:rFonts w:ascii="Times New Roman" w:eastAsia="Times New Roman" w:hAnsi="Times New Roman" w:cs="Times New Roman"/>
          <w:b/>
          <w:bCs/>
          <w:sz w:val="20"/>
          <w:szCs w:val="24"/>
        </w:rPr>
      </w:pPr>
      <w:r w:rsidRPr="00CE5367">
        <w:rPr>
          <w:rFonts w:ascii="Times New Roman" w:eastAsia="Times New Roman" w:hAnsi="Times New Roman" w:cs="Times New Roman"/>
          <w:b/>
          <w:bCs/>
          <w:sz w:val="20"/>
          <w:szCs w:val="24"/>
        </w:rPr>
        <w:lastRenderedPageBreak/>
        <w:t>BUREAU OF LAND MANAGEMENT</w:t>
      </w:r>
    </w:p>
    <w:p w:rsidR="00CE5367" w:rsidRPr="00CE5367" w:rsidRDefault="00CE5367" w:rsidP="00CE5367">
      <w:pPr>
        <w:widowControl w:val="0"/>
        <w:autoSpaceDE w:val="0"/>
        <w:autoSpaceDN w:val="0"/>
        <w:adjustRightInd w:val="0"/>
        <w:spacing w:after="0" w:line="240" w:lineRule="auto"/>
        <w:rPr>
          <w:rFonts w:ascii="Times New Roman" w:eastAsia="Times New Roman" w:hAnsi="Times New Roman" w:cs="Times New Roman"/>
          <w:sz w:val="20"/>
          <w:szCs w:val="24"/>
        </w:rPr>
      </w:pPr>
      <w:r w:rsidRPr="00CE5367">
        <w:rPr>
          <w:rFonts w:ascii="Times New Roman" w:eastAsia="Times New Roman" w:hAnsi="Times New Roman" w:cs="Times New Roman"/>
          <w:bCs/>
          <w:noProof/>
          <w:sz w:val="20"/>
          <w:szCs w:val="24"/>
        </w:rPr>
        <w:drawing>
          <wp:anchor distT="0" distB="0" distL="114300" distR="114300" simplePos="0" relativeHeight="251660288" behindDoc="0" locked="0" layoutInCell="1" allowOverlap="1" wp14:anchorId="5D0D93BE" wp14:editId="6CE9BC55">
            <wp:simplePos x="2659380" y="960120"/>
            <wp:positionH relativeFrom="margin">
              <wp:align>right</wp:align>
            </wp:positionH>
            <wp:positionV relativeFrom="margin">
              <wp:align>top</wp:align>
            </wp:positionV>
            <wp:extent cx="640080" cy="560663"/>
            <wp:effectExtent l="0" t="0" r="7620" b="0"/>
            <wp:wrapNone/>
            <wp:docPr id="2" name="Picture 2" descr="U:\Saved Stuff\BLM Logos, Maps, Style Guides\BLM Logo (Transpar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aved Stuff\BLM Logos, Maps, Style Guides\BLM Logo (Transparent).pn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640080" cy="56066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367">
        <w:rPr>
          <w:rFonts w:ascii="Times New Roman" w:eastAsia="Times New Roman" w:hAnsi="Times New Roman" w:cs="Times New Roman"/>
          <w:bCs/>
          <w:sz w:val="20"/>
          <w:szCs w:val="24"/>
        </w:rPr>
        <w:t>Financial Assistance (Cooperative Agreements)</w:t>
      </w:r>
    </w:p>
    <w:p w:rsidR="00CE5367" w:rsidRPr="00CE5367" w:rsidRDefault="00CE5367" w:rsidP="00CE5367">
      <w:pPr>
        <w:keepNext/>
        <w:widowControl w:val="0"/>
        <w:tabs>
          <w:tab w:val="left" w:pos="-1440"/>
          <w:tab w:val="left" w:pos="540"/>
          <w:tab w:val="left" w:pos="1800"/>
        </w:tabs>
        <w:autoSpaceDE w:val="0"/>
        <w:autoSpaceDN w:val="0"/>
        <w:adjustRightInd w:val="0"/>
        <w:spacing w:after="0" w:line="240" w:lineRule="auto"/>
        <w:jc w:val="center"/>
        <w:outlineLvl w:val="0"/>
        <w:rPr>
          <w:rFonts w:ascii="Times New Roman" w:eastAsia="Times New Roman" w:hAnsi="Times New Roman" w:cs="Times New Roman"/>
          <w:bCs/>
          <w:caps/>
          <w:sz w:val="24"/>
          <w:szCs w:val="24"/>
        </w:rPr>
      </w:pPr>
    </w:p>
    <w:p w:rsidR="00CE5367" w:rsidRPr="00CE5367" w:rsidRDefault="00CE5367" w:rsidP="00CE5367">
      <w:pPr>
        <w:widowControl w:val="0"/>
        <w:autoSpaceDE w:val="0"/>
        <w:autoSpaceDN w:val="0"/>
        <w:adjustRightInd w:val="0"/>
        <w:spacing w:after="0" w:line="240" w:lineRule="auto"/>
        <w:jc w:val="center"/>
        <w:rPr>
          <w:rFonts w:ascii="Times New Roman" w:eastAsia="Times New Roman" w:hAnsi="Times New Roman" w:cs="Times New Roman"/>
          <w:b/>
          <w:sz w:val="32"/>
          <w:szCs w:val="32"/>
        </w:rPr>
      </w:pPr>
      <w:r w:rsidRPr="00CE5367">
        <w:rPr>
          <w:rFonts w:ascii="Times New Roman" w:eastAsia="Times New Roman" w:hAnsi="Times New Roman" w:cs="Times New Roman"/>
          <w:b/>
          <w:sz w:val="32"/>
          <w:szCs w:val="32"/>
        </w:rPr>
        <w:t>BUDGET DETAIL</w:t>
      </w:r>
    </w:p>
    <w:p w:rsidR="00CE5367" w:rsidRPr="00CE5367" w:rsidRDefault="00CE5367" w:rsidP="00CE5367">
      <w:pPr>
        <w:widowControl w:val="0"/>
        <w:autoSpaceDE w:val="0"/>
        <w:autoSpaceDN w:val="0"/>
        <w:adjustRightInd w:val="0"/>
        <w:spacing w:after="0" w:line="240" w:lineRule="auto"/>
        <w:jc w:val="center"/>
        <w:rPr>
          <w:rFonts w:ascii="Times New Roman" w:eastAsia="Times New Roman" w:hAnsi="Times New Roman" w:cs="Times New Roman"/>
          <w:sz w:val="20"/>
          <w:szCs w:val="24"/>
        </w:rPr>
      </w:pPr>
      <w:r w:rsidRPr="00CE5367">
        <w:rPr>
          <w:rFonts w:ascii="Times New Roman" w:eastAsia="Times New Roman" w:hAnsi="Times New Roman" w:cs="Times New Roman"/>
          <w:sz w:val="20"/>
          <w:szCs w:val="24"/>
        </w:rPr>
        <w:t>(Suggested Format)</w:t>
      </w:r>
    </w:p>
    <w:p w:rsidR="00CE5367" w:rsidRPr="00CE5367" w:rsidRDefault="00CE5367" w:rsidP="00CE5367">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tbl>
      <w:tblPr>
        <w:tblW w:w="9418" w:type="dxa"/>
        <w:shd w:val="clear" w:color="auto" w:fill="C6D9F1" w:themeFill="text2" w:themeFillTint="33"/>
        <w:tblCellMar>
          <w:top w:w="29" w:type="dxa"/>
          <w:left w:w="58" w:type="dxa"/>
          <w:bottom w:w="29" w:type="dxa"/>
          <w:right w:w="58" w:type="dxa"/>
        </w:tblCellMar>
        <w:tblLook w:val="04A0" w:firstRow="1" w:lastRow="0" w:firstColumn="1" w:lastColumn="0" w:noHBand="0" w:noVBand="1"/>
      </w:tblPr>
      <w:tblGrid>
        <w:gridCol w:w="9418"/>
      </w:tblGrid>
      <w:tr w:rsidR="00CE5367" w:rsidRPr="00CE5367" w:rsidTr="00CE5367">
        <w:tc>
          <w:tcPr>
            <w:tcW w:w="9418" w:type="dxa"/>
            <w:shd w:val="clear" w:color="auto" w:fill="C6D9F1" w:themeFill="text2" w:themeFillTint="33"/>
            <w:vAlign w:val="center"/>
          </w:tcPr>
          <w:p w:rsidR="00CE5367" w:rsidRPr="00CE5367" w:rsidRDefault="00CE5367" w:rsidP="00CE5367">
            <w:pPr>
              <w:tabs>
                <w:tab w:val="left" w:pos="540"/>
              </w:tabs>
              <w:spacing w:after="0" w:line="240" w:lineRule="auto"/>
              <w:rPr>
                <w:rFonts w:ascii="Times New Roman" w:eastAsia="Times New Roman" w:hAnsi="Times New Roman" w:cs="Times New Roman"/>
                <w:bCs/>
                <w:sz w:val="20"/>
                <w:szCs w:val="24"/>
              </w:rPr>
            </w:pPr>
            <w:r w:rsidRPr="00CE5367">
              <w:rPr>
                <w:rFonts w:ascii="Times New Roman" w:eastAsia="Times New Roman" w:hAnsi="Times New Roman" w:cs="Times New Roman"/>
                <w:b/>
                <w:bCs/>
                <w:sz w:val="20"/>
                <w:szCs w:val="24"/>
                <w:u w:val="single"/>
              </w:rPr>
              <w:t>Instructions</w:t>
            </w:r>
            <w:r w:rsidRPr="00CE5367">
              <w:rPr>
                <w:rFonts w:ascii="Times New Roman" w:eastAsia="Times New Roman" w:hAnsi="Times New Roman" w:cs="Times New Roman"/>
                <w:b/>
                <w:bCs/>
                <w:sz w:val="20"/>
                <w:szCs w:val="24"/>
              </w:rPr>
              <w:t>:</w:t>
            </w:r>
            <w:r w:rsidRPr="00CE5367">
              <w:rPr>
                <w:rFonts w:ascii="Times New Roman" w:eastAsia="Times New Roman" w:hAnsi="Times New Roman" w:cs="Times New Roman"/>
                <w:bCs/>
                <w:sz w:val="20"/>
                <w:szCs w:val="24"/>
              </w:rPr>
              <w:t xml:space="preserve">  Using the estimated amounts listed on your SF-424A Budget Information form, use this worksheet to provide details of those estimated costs.  In the Narrative Boxes, explain the purpose of each cost and provide sufficient detail so costs may be analyzed for reasonableness.</w:t>
            </w:r>
          </w:p>
        </w:tc>
      </w:tr>
    </w:tbl>
    <w:p w:rsidR="00CE5367" w:rsidRPr="00CE5367" w:rsidRDefault="00CE5367" w:rsidP="00CE5367">
      <w:pPr>
        <w:widowControl w:val="0"/>
        <w:autoSpaceDE w:val="0"/>
        <w:autoSpaceDN w:val="0"/>
        <w:adjustRightInd w:val="0"/>
        <w:spacing w:after="0" w:line="240" w:lineRule="auto"/>
        <w:jc w:val="center"/>
        <w:rPr>
          <w:rFonts w:ascii="Times New Roman" w:eastAsia="Times New Roman" w:hAnsi="Times New Roman" w:cs="Times New Roman"/>
          <w:sz w:val="24"/>
          <w:szCs w:val="24"/>
        </w:rPr>
      </w:pPr>
    </w:p>
    <w:p w:rsidR="00CE5367" w:rsidRPr="00CE5367" w:rsidRDefault="00CE5367" w:rsidP="00CE5367">
      <w:pPr>
        <w:widowControl w:val="0"/>
        <w:autoSpaceDE w:val="0"/>
        <w:autoSpaceDN w:val="0"/>
        <w:adjustRightInd w:val="0"/>
        <w:spacing w:after="0" w:line="240" w:lineRule="auto"/>
        <w:rPr>
          <w:rFonts w:ascii="Times New Roman" w:eastAsia="Times New Roman" w:hAnsi="Times New Roman" w:cs="Times New Roman"/>
          <w:sz w:val="24"/>
          <w:szCs w:val="24"/>
        </w:rPr>
      </w:pPr>
    </w:p>
    <w:tbl>
      <w:tblPr>
        <w:tblW w:w="9360" w:type="dxa"/>
        <w:tblCellMar>
          <w:top w:w="58" w:type="dxa"/>
          <w:left w:w="58" w:type="dxa"/>
          <w:bottom w:w="58" w:type="dxa"/>
          <w:right w:w="58" w:type="dxa"/>
        </w:tblCellMar>
        <w:tblLook w:val="04A0" w:firstRow="1" w:lastRow="0" w:firstColumn="1" w:lastColumn="0" w:noHBand="0" w:noVBand="1"/>
      </w:tblPr>
      <w:tblGrid>
        <w:gridCol w:w="1318"/>
        <w:gridCol w:w="630"/>
        <w:gridCol w:w="1800"/>
        <w:gridCol w:w="3510"/>
        <w:gridCol w:w="720"/>
        <w:gridCol w:w="1382"/>
      </w:tblGrid>
      <w:tr w:rsidR="00CE5367" w:rsidRPr="00CE5367" w:rsidTr="00CE5367">
        <w:trPr>
          <w:trHeight w:val="194"/>
        </w:trPr>
        <w:tc>
          <w:tcPr>
            <w:tcW w:w="3748" w:type="dxa"/>
            <w:gridSpan w:val="3"/>
            <w:shd w:val="clear" w:color="auto" w:fill="auto"/>
            <w:vAlign w:val="center"/>
          </w:tcPr>
          <w:p w:rsidR="00CE5367" w:rsidRPr="00CE5367" w:rsidRDefault="00CE5367" w:rsidP="00CE5367">
            <w:pPr>
              <w:widowControl w:val="0"/>
              <w:tabs>
                <w:tab w:val="left" w:pos="540"/>
              </w:tabs>
              <w:autoSpaceDE w:val="0"/>
              <w:autoSpaceDN w:val="0"/>
              <w:adjustRightInd w:val="0"/>
              <w:spacing w:before="40" w:after="0" w:line="240" w:lineRule="auto"/>
              <w:rPr>
                <w:rFonts w:ascii="Times New Roman" w:eastAsia="Times New Roman" w:hAnsi="Times New Roman" w:cs="Times New Roman"/>
                <w:bCs/>
                <w:sz w:val="20"/>
                <w:szCs w:val="24"/>
              </w:rPr>
            </w:pPr>
            <w:r w:rsidRPr="00CE5367">
              <w:rPr>
                <w:rFonts w:ascii="Times New Roman" w:eastAsia="Times New Roman" w:hAnsi="Times New Roman" w:cs="Times New Roman"/>
                <w:bCs/>
                <w:sz w:val="20"/>
                <w:szCs w:val="24"/>
              </w:rPr>
              <w:t>Agreement or Funding Opportunity No.:</w:t>
            </w:r>
          </w:p>
        </w:tc>
        <w:tc>
          <w:tcPr>
            <w:tcW w:w="3510" w:type="dxa"/>
            <w:tcBorders>
              <w:bottom w:val="single" w:sz="4" w:space="0" w:color="auto"/>
            </w:tcBorders>
            <w:shd w:val="clear" w:color="auto" w:fill="auto"/>
            <w:vAlign w:val="center"/>
          </w:tcPr>
          <w:p w:rsidR="00CE5367" w:rsidRPr="00CE5367" w:rsidRDefault="00CE5367" w:rsidP="00CE5367">
            <w:pPr>
              <w:widowControl w:val="0"/>
              <w:tabs>
                <w:tab w:val="left" w:pos="540"/>
              </w:tabs>
              <w:autoSpaceDE w:val="0"/>
              <w:autoSpaceDN w:val="0"/>
              <w:adjustRightInd w:val="0"/>
              <w:spacing w:before="40" w:after="0" w:line="240" w:lineRule="auto"/>
              <w:rPr>
                <w:rFonts w:ascii="Times New Roman" w:eastAsia="Times New Roman" w:hAnsi="Times New Roman" w:cs="Times New Roman"/>
                <w:bCs/>
                <w:sz w:val="20"/>
                <w:szCs w:val="24"/>
              </w:rPr>
            </w:pPr>
          </w:p>
        </w:tc>
        <w:tc>
          <w:tcPr>
            <w:tcW w:w="720" w:type="dxa"/>
            <w:shd w:val="clear" w:color="auto" w:fill="auto"/>
            <w:vAlign w:val="center"/>
          </w:tcPr>
          <w:p w:rsidR="00CE5367" w:rsidRPr="00CE5367" w:rsidRDefault="00CE5367" w:rsidP="00CE5367">
            <w:pPr>
              <w:widowControl w:val="0"/>
              <w:tabs>
                <w:tab w:val="left" w:pos="540"/>
              </w:tabs>
              <w:autoSpaceDE w:val="0"/>
              <w:autoSpaceDN w:val="0"/>
              <w:adjustRightInd w:val="0"/>
              <w:spacing w:before="40" w:after="0" w:line="240" w:lineRule="auto"/>
              <w:rPr>
                <w:rFonts w:ascii="Times New Roman" w:eastAsia="Times New Roman" w:hAnsi="Times New Roman" w:cs="Times New Roman"/>
                <w:bCs/>
                <w:sz w:val="20"/>
                <w:szCs w:val="24"/>
              </w:rPr>
            </w:pPr>
            <w:r w:rsidRPr="00CE5367">
              <w:rPr>
                <w:rFonts w:ascii="Times New Roman" w:eastAsia="Times New Roman" w:hAnsi="Times New Roman" w:cs="Times New Roman"/>
                <w:bCs/>
                <w:sz w:val="20"/>
                <w:szCs w:val="24"/>
              </w:rPr>
              <w:t>Date:</w:t>
            </w:r>
          </w:p>
        </w:tc>
        <w:tc>
          <w:tcPr>
            <w:tcW w:w="1382" w:type="dxa"/>
            <w:tcBorders>
              <w:bottom w:val="single" w:sz="4" w:space="0" w:color="auto"/>
            </w:tcBorders>
            <w:shd w:val="clear" w:color="auto" w:fill="auto"/>
            <w:vAlign w:val="center"/>
          </w:tcPr>
          <w:p w:rsidR="00CE5367" w:rsidRPr="00CE5367" w:rsidRDefault="00CE5367" w:rsidP="00CE5367">
            <w:pPr>
              <w:widowControl w:val="0"/>
              <w:tabs>
                <w:tab w:val="left" w:pos="540"/>
              </w:tabs>
              <w:autoSpaceDE w:val="0"/>
              <w:autoSpaceDN w:val="0"/>
              <w:adjustRightInd w:val="0"/>
              <w:spacing w:before="40" w:after="0" w:line="240" w:lineRule="auto"/>
              <w:rPr>
                <w:rFonts w:ascii="Times New Roman" w:eastAsia="Times New Roman" w:hAnsi="Times New Roman" w:cs="Times New Roman"/>
                <w:bCs/>
                <w:sz w:val="20"/>
                <w:szCs w:val="24"/>
              </w:rPr>
            </w:pPr>
          </w:p>
        </w:tc>
      </w:tr>
      <w:tr w:rsidR="00CE5367" w:rsidRPr="00CE5367" w:rsidTr="00CE5367">
        <w:tc>
          <w:tcPr>
            <w:tcW w:w="1948" w:type="dxa"/>
            <w:gridSpan w:val="2"/>
            <w:shd w:val="clear" w:color="auto" w:fill="auto"/>
            <w:vAlign w:val="center"/>
          </w:tcPr>
          <w:p w:rsidR="00CE5367" w:rsidRPr="00CE5367" w:rsidRDefault="00CE5367" w:rsidP="00CE5367">
            <w:pPr>
              <w:widowControl w:val="0"/>
              <w:tabs>
                <w:tab w:val="left" w:pos="540"/>
              </w:tabs>
              <w:autoSpaceDE w:val="0"/>
              <w:autoSpaceDN w:val="0"/>
              <w:adjustRightInd w:val="0"/>
              <w:spacing w:before="40" w:after="0" w:line="240" w:lineRule="auto"/>
              <w:rPr>
                <w:rFonts w:ascii="Times New Roman" w:eastAsia="Times New Roman" w:hAnsi="Times New Roman" w:cs="Times New Roman"/>
                <w:bCs/>
                <w:sz w:val="20"/>
                <w:szCs w:val="24"/>
              </w:rPr>
            </w:pPr>
            <w:r w:rsidRPr="00CE5367">
              <w:rPr>
                <w:rFonts w:ascii="Times New Roman" w:eastAsia="Times New Roman" w:hAnsi="Times New Roman" w:cs="Times New Roman"/>
                <w:bCs/>
                <w:sz w:val="20"/>
                <w:szCs w:val="24"/>
              </w:rPr>
              <w:t>Organization Name:</w:t>
            </w:r>
          </w:p>
        </w:tc>
        <w:tc>
          <w:tcPr>
            <w:tcW w:w="7412" w:type="dxa"/>
            <w:gridSpan w:val="4"/>
            <w:tcBorders>
              <w:bottom w:val="single" w:sz="4" w:space="0" w:color="auto"/>
            </w:tcBorders>
            <w:shd w:val="clear" w:color="auto" w:fill="auto"/>
            <w:vAlign w:val="center"/>
          </w:tcPr>
          <w:p w:rsidR="00CE5367" w:rsidRPr="00CE5367" w:rsidRDefault="00CE5367" w:rsidP="00CE5367">
            <w:pPr>
              <w:widowControl w:val="0"/>
              <w:tabs>
                <w:tab w:val="left" w:pos="540"/>
              </w:tabs>
              <w:autoSpaceDE w:val="0"/>
              <w:autoSpaceDN w:val="0"/>
              <w:adjustRightInd w:val="0"/>
              <w:spacing w:before="40" w:after="0" w:line="240" w:lineRule="auto"/>
              <w:rPr>
                <w:rFonts w:ascii="Times New Roman" w:eastAsia="Times New Roman" w:hAnsi="Times New Roman" w:cs="Times New Roman"/>
                <w:bCs/>
                <w:sz w:val="20"/>
                <w:szCs w:val="24"/>
              </w:rPr>
            </w:pPr>
          </w:p>
        </w:tc>
      </w:tr>
      <w:tr w:rsidR="00CE5367" w:rsidRPr="00CE5367" w:rsidTr="00CE5367">
        <w:tc>
          <w:tcPr>
            <w:tcW w:w="1318" w:type="dxa"/>
            <w:shd w:val="clear" w:color="auto" w:fill="auto"/>
            <w:vAlign w:val="center"/>
          </w:tcPr>
          <w:p w:rsidR="00CE5367" w:rsidRPr="00CE5367" w:rsidRDefault="00CE5367" w:rsidP="00CE5367">
            <w:pPr>
              <w:widowControl w:val="0"/>
              <w:tabs>
                <w:tab w:val="left" w:pos="540"/>
              </w:tabs>
              <w:autoSpaceDE w:val="0"/>
              <w:autoSpaceDN w:val="0"/>
              <w:adjustRightInd w:val="0"/>
              <w:spacing w:before="40" w:after="0" w:line="240" w:lineRule="auto"/>
              <w:rPr>
                <w:rFonts w:ascii="Times New Roman" w:eastAsia="Times New Roman" w:hAnsi="Times New Roman" w:cs="Times New Roman"/>
                <w:bCs/>
                <w:sz w:val="20"/>
                <w:szCs w:val="24"/>
              </w:rPr>
            </w:pPr>
            <w:r w:rsidRPr="00CE5367">
              <w:rPr>
                <w:rFonts w:ascii="Times New Roman" w:eastAsia="Times New Roman" w:hAnsi="Times New Roman" w:cs="Times New Roman"/>
                <w:bCs/>
                <w:sz w:val="20"/>
                <w:szCs w:val="24"/>
              </w:rPr>
              <w:t>Project Title:</w:t>
            </w:r>
          </w:p>
        </w:tc>
        <w:tc>
          <w:tcPr>
            <w:tcW w:w="8042" w:type="dxa"/>
            <w:gridSpan w:val="5"/>
            <w:tcBorders>
              <w:bottom w:val="single" w:sz="4" w:space="0" w:color="auto"/>
            </w:tcBorders>
            <w:shd w:val="clear" w:color="auto" w:fill="auto"/>
            <w:vAlign w:val="center"/>
          </w:tcPr>
          <w:p w:rsidR="00CE5367" w:rsidRPr="00CE5367" w:rsidRDefault="00CE5367" w:rsidP="00CE5367">
            <w:pPr>
              <w:widowControl w:val="0"/>
              <w:tabs>
                <w:tab w:val="left" w:pos="540"/>
              </w:tabs>
              <w:autoSpaceDE w:val="0"/>
              <w:autoSpaceDN w:val="0"/>
              <w:adjustRightInd w:val="0"/>
              <w:spacing w:before="40" w:after="0" w:line="240" w:lineRule="auto"/>
              <w:rPr>
                <w:rFonts w:ascii="Times New Roman" w:eastAsia="Times New Roman" w:hAnsi="Times New Roman" w:cs="Times New Roman"/>
                <w:bCs/>
                <w:sz w:val="20"/>
                <w:szCs w:val="24"/>
              </w:rPr>
            </w:pPr>
          </w:p>
        </w:tc>
      </w:tr>
    </w:tbl>
    <w:p w:rsidR="00CE5367" w:rsidRPr="00CE5367" w:rsidRDefault="00CE5367" w:rsidP="00CE5367">
      <w:pPr>
        <w:widowControl w:val="0"/>
        <w:autoSpaceDE w:val="0"/>
        <w:autoSpaceDN w:val="0"/>
        <w:adjustRightInd w:val="0"/>
        <w:spacing w:after="0" w:line="240" w:lineRule="auto"/>
        <w:rPr>
          <w:rFonts w:ascii="Times New Roman" w:eastAsia="Times New Roman" w:hAnsi="Times New Roman" w:cs="Times New Roman"/>
          <w:sz w:val="24"/>
          <w:szCs w:val="24"/>
        </w:rPr>
      </w:pPr>
    </w:p>
    <w:p w:rsidR="00CE5367" w:rsidRPr="00CE5367" w:rsidRDefault="00CE5367" w:rsidP="00CE5367">
      <w:pPr>
        <w:widowControl w:val="0"/>
        <w:autoSpaceDE w:val="0"/>
        <w:autoSpaceDN w:val="0"/>
        <w:adjustRightInd w:val="0"/>
        <w:spacing w:after="0" w:line="240" w:lineRule="auto"/>
        <w:rPr>
          <w:rFonts w:ascii="Times New Roman" w:eastAsia="Times New Roman" w:hAnsi="Times New Roman" w:cs="Times New Roman"/>
          <w:sz w:val="24"/>
          <w:szCs w:val="24"/>
        </w:rPr>
      </w:pPr>
    </w:p>
    <w:tbl>
      <w:tblPr>
        <w:tblStyle w:val="TableGrid"/>
        <w:tblW w:w="9360" w:type="dxa"/>
        <w:tblCellMar>
          <w:top w:w="58" w:type="dxa"/>
          <w:left w:w="29" w:type="dxa"/>
          <w:bottom w:w="58" w:type="dxa"/>
          <w:right w:w="29" w:type="dxa"/>
        </w:tblCellMar>
        <w:tblLook w:val="04A0" w:firstRow="1" w:lastRow="0" w:firstColumn="1" w:lastColumn="0" w:noHBand="0" w:noVBand="1"/>
      </w:tblPr>
      <w:tblGrid>
        <w:gridCol w:w="4086"/>
        <w:gridCol w:w="1509"/>
        <w:gridCol w:w="1080"/>
        <w:gridCol w:w="1384"/>
        <w:gridCol w:w="1301"/>
      </w:tblGrid>
      <w:tr w:rsidR="00CE5367" w:rsidRPr="00CE5367" w:rsidTr="00CE5367">
        <w:tc>
          <w:tcPr>
            <w:tcW w:w="9360" w:type="dxa"/>
            <w:gridSpan w:val="5"/>
            <w:shd w:val="clear" w:color="auto" w:fill="C6D9F1" w:themeFill="text2" w:themeFillTint="33"/>
          </w:tcPr>
          <w:p w:rsidR="00CE5367" w:rsidRPr="00CE5367" w:rsidRDefault="00CE5367" w:rsidP="00CE5367">
            <w:pPr>
              <w:keepNext/>
              <w:widowControl w:val="0"/>
              <w:tabs>
                <w:tab w:val="left" w:pos="351"/>
              </w:tabs>
              <w:autoSpaceDE w:val="0"/>
              <w:autoSpaceDN w:val="0"/>
              <w:adjustRightInd w:val="0"/>
              <w:spacing w:after="40"/>
              <w:ind w:right="43"/>
              <w:rPr>
                <w:b/>
                <w:sz w:val="24"/>
                <w:szCs w:val="24"/>
              </w:rPr>
            </w:pPr>
            <w:r w:rsidRPr="00CE5367">
              <w:rPr>
                <w:b/>
                <w:sz w:val="28"/>
                <w:szCs w:val="24"/>
              </w:rPr>
              <w:t>A)</w:t>
            </w:r>
            <w:r w:rsidRPr="00CE5367">
              <w:rPr>
                <w:b/>
                <w:sz w:val="28"/>
                <w:szCs w:val="24"/>
              </w:rPr>
              <w:tab/>
              <w:t xml:space="preserve">PERSONNEL COSTS </w:t>
            </w:r>
            <w:r w:rsidRPr="00CE5367">
              <w:rPr>
                <w:sz w:val="24"/>
                <w:szCs w:val="24"/>
              </w:rPr>
              <w:t>(SF-424A Object Class Category 6a.)</w:t>
            </w:r>
          </w:p>
          <w:p w:rsidR="00CE5367" w:rsidRPr="00CE5367" w:rsidRDefault="00CE5367" w:rsidP="00CE5367">
            <w:pPr>
              <w:keepNext/>
              <w:widowControl w:val="0"/>
              <w:autoSpaceDE w:val="0"/>
              <w:autoSpaceDN w:val="0"/>
              <w:adjustRightInd w:val="0"/>
              <w:ind w:left="360" w:right="36"/>
              <w:rPr>
                <w:szCs w:val="24"/>
              </w:rPr>
            </w:pPr>
            <w:r w:rsidRPr="00CE5367">
              <w:rPr>
                <w:szCs w:val="24"/>
              </w:rPr>
              <w:t xml:space="preserve">Estimated costs of salaries/wages, </w:t>
            </w:r>
            <w:r w:rsidRPr="00CE5367">
              <w:rPr>
                <w:szCs w:val="24"/>
                <w:u w:val="single"/>
              </w:rPr>
              <w:t>not</w:t>
            </w:r>
            <w:r w:rsidRPr="00CE5367">
              <w:rPr>
                <w:szCs w:val="24"/>
              </w:rPr>
              <w:t xml:space="preserve"> including fringe benefits, paid to Recipient employees working directly on this agreement.  Indicate Key Personnel with an asterisk (*), provide more detail in the Narrative Box if needed.</w:t>
            </w:r>
          </w:p>
        </w:tc>
      </w:tr>
      <w:tr w:rsidR="00CE5367" w:rsidRPr="00CE5367" w:rsidTr="00CE5367">
        <w:trPr>
          <w:trHeight w:val="132"/>
        </w:trPr>
        <w:tc>
          <w:tcPr>
            <w:tcW w:w="4086" w:type="dxa"/>
            <w:vAlign w:val="center"/>
          </w:tcPr>
          <w:p w:rsidR="00CE5367" w:rsidRPr="00CE5367" w:rsidRDefault="00CE5367" w:rsidP="00CE5367">
            <w:pPr>
              <w:keepNext/>
              <w:widowControl w:val="0"/>
              <w:autoSpaceDE w:val="0"/>
              <w:autoSpaceDN w:val="0"/>
              <w:adjustRightInd w:val="0"/>
              <w:ind w:left="36" w:right="36"/>
              <w:jc w:val="center"/>
              <w:rPr>
                <w:b/>
                <w:sz w:val="18"/>
                <w:szCs w:val="24"/>
              </w:rPr>
            </w:pPr>
            <w:r w:rsidRPr="00CE5367">
              <w:rPr>
                <w:b/>
                <w:sz w:val="18"/>
                <w:szCs w:val="24"/>
              </w:rPr>
              <w:t>Name &amp; Title or Position Title</w:t>
            </w:r>
          </w:p>
        </w:tc>
        <w:tc>
          <w:tcPr>
            <w:tcW w:w="1509" w:type="dxa"/>
            <w:vAlign w:val="center"/>
          </w:tcPr>
          <w:p w:rsidR="00CE5367" w:rsidRPr="00CE5367" w:rsidRDefault="00CE5367" w:rsidP="00CE5367">
            <w:pPr>
              <w:keepNext/>
              <w:widowControl w:val="0"/>
              <w:autoSpaceDE w:val="0"/>
              <w:autoSpaceDN w:val="0"/>
              <w:adjustRightInd w:val="0"/>
              <w:ind w:left="36" w:right="36"/>
              <w:jc w:val="center"/>
              <w:rPr>
                <w:b/>
                <w:sz w:val="18"/>
                <w:szCs w:val="24"/>
              </w:rPr>
            </w:pPr>
            <w:r w:rsidRPr="00CE5367">
              <w:rPr>
                <w:b/>
                <w:sz w:val="18"/>
                <w:szCs w:val="24"/>
              </w:rPr>
              <w:t>Salary or Wage</w:t>
            </w:r>
          </w:p>
        </w:tc>
        <w:tc>
          <w:tcPr>
            <w:tcW w:w="1080" w:type="dxa"/>
            <w:vAlign w:val="center"/>
          </w:tcPr>
          <w:p w:rsidR="00CE5367" w:rsidRPr="00CE5367" w:rsidRDefault="00CE5367" w:rsidP="00CE5367">
            <w:pPr>
              <w:keepNext/>
              <w:widowControl w:val="0"/>
              <w:autoSpaceDE w:val="0"/>
              <w:autoSpaceDN w:val="0"/>
              <w:adjustRightInd w:val="0"/>
              <w:ind w:left="36" w:right="36"/>
              <w:jc w:val="center"/>
              <w:rPr>
                <w:b/>
                <w:sz w:val="18"/>
                <w:szCs w:val="24"/>
              </w:rPr>
            </w:pPr>
            <w:r w:rsidRPr="00CE5367">
              <w:rPr>
                <w:b/>
                <w:sz w:val="18"/>
                <w:szCs w:val="24"/>
              </w:rPr>
              <w:t>Months or Hours</w:t>
            </w:r>
          </w:p>
        </w:tc>
        <w:tc>
          <w:tcPr>
            <w:tcW w:w="1384"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36" w:right="36"/>
              <w:jc w:val="center"/>
              <w:rPr>
                <w:b/>
                <w:sz w:val="18"/>
                <w:szCs w:val="24"/>
              </w:rPr>
            </w:pPr>
            <w:r w:rsidRPr="00CE5367">
              <w:rPr>
                <w:b/>
                <w:sz w:val="18"/>
                <w:szCs w:val="24"/>
              </w:rPr>
              <w:t>Matching Funds</w:t>
            </w:r>
          </w:p>
          <w:p w:rsidR="00CE5367" w:rsidRPr="00CE5367" w:rsidRDefault="00CE5367" w:rsidP="00CE5367">
            <w:pPr>
              <w:keepNext/>
              <w:widowControl w:val="0"/>
              <w:autoSpaceDE w:val="0"/>
              <w:autoSpaceDN w:val="0"/>
              <w:adjustRightInd w:val="0"/>
              <w:ind w:left="36" w:right="36"/>
              <w:jc w:val="center"/>
              <w:rPr>
                <w:sz w:val="18"/>
                <w:szCs w:val="24"/>
              </w:rPr>
            </w:pPr>
            <w:r w:rsidRPr="00CE5367">
              <w:rPr>
                <w:sz w:val="18"/>
                <w:szCs w:val="24"/>
              </w:rPr>
              <w:t>(if applicable)</w:t>
            </w:r>
          </w:p>
        </w:tc>
        <w:tc>
          <w:tcPr>
            <w:tcW w:w="1301"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left="36" w:right="36"/>
              <w:jc w:val="center"/>
              <w:rPr>
                <w:b/>
                <w:sz w:val="18"/>
                <w:szCs w:val="24"/>
              </w:rPr>
            </w:pPr>
            <w:r w:rsidRPr="00CE5367">
              <w:rPr>
                <w:b/>
                <w:sz w:val="18"/>
                <w:szCs w:val="24"/>
              </w:rPr>
              <w:t>BLM</w:t>
            </w:r>
          </w:p>
          <w:p w:rsidR="00CE5367" w:rsidRPr="00CE5367" w:rsidRDefault="00CE5367" w:rsidP="00CE5367">
            <w:pPr>
              <w:keepNext/>
              <w:widowControl w:val="0"/>
              <w:autoSpaceDE w:val="0"/>
              <w:autoSpaceDN w:val="0"/>
              <w:adjustRightInd w:val="0"/>
              <w:ind w:left="36" w:right="36"/>
              <w:jc w:val="center"/>
              <w:rPr>
                <w:b/>
                <w:sz w:val="18"/>
                <w:szCs w:val="24"/>
              </w:rPr>
            </w:pPr>
            <w:r w:rsidRPr="00CE5367">
              <w:rPr>
                <w:b/>
                <w:sz w:val="18"/>
                <w:szCs w:val="24"/>
              </w:rPr>
              <w:t>Funds</w:t>
            </w:r>
          </w:p>
        </w:tc>
      </w:tr>
      <w:tr w:rsidR="00CE5367" w:rsidRPr="00CE5367" w:rsidTr="00CE5367">
        <w:trPr>
          <w:trHeight w:val="112"/>
        </w:trPr>
        <w:tc>
          <w:tcPr>
            <w:tcW w:w="4086" w:type="dxa"/>
            <w:vAlign w:val="center"/>
          </w:tcPr>
          <w:p w:rsidR="00CE5367" w:rsidRPr="00CE5367" w:rsidRDefault="00CE5367" w:rsidP="00CE5367">
            <w:pPr>
              <w:keepNext/>
              <w:widowControl w:val="0"/>
              <w:autoSpaceDE w:val="0"/>
              <w:autoSpaceDN w:val="0"/>
              <w:adjustRightInd w:val="0"/>
              <w:ind w:left="43" w:right="43"/>
              <w:rPr>
                <w:szCs w:val="24"/>
              </w:rPr>
            </w:pPr>
          </w:p>
        </w:tc>
        <w:tc>
          <w:tcPr>
            <w:tcW w:w="1509" w:type="dxa"/>
            <w:vAlign w:val="center"/>
          </w:tcPr>
          <w:p w:rsidR="00CE5367" w:rsidRPr="00CE5367" w:rsidRDefault="00CE5367" w:rsidP="00CE5367">
            <w:pPr>
              <w:keepNext/>
              <w:widowControl w:val="0"/>
              <w:autoSpaceDE w:val="0"/>
              <w:autoSpaceDN w:val="0"/>
              <w:adjustRightInd w:val="0"/>
              <w:ind w:left="43" w:right="43"/>
              <w:rPr>
                <w:szCs w:val="24"/>
              </w:rPr>
            </w:pPr>
          </w:p>
        </w:tc>
        <w:tc>
          <w:tcPr>
            <w:tcW w:w="1080" w:type="dxa"/>
            <w:vAlign w:val="center"/>
          </w:tcPr>
          <w:p w:rsidR="00CE5367" w:rsidRPr="00CE5367" w:rsidRDefault="00CE5367" w:rsidP="00CE5367">
            <w:pPr>
              <w:keepNext/>
              <w:widowControl w:val="0"/>
              <w:autoSpaceDE w:val="0"/>
              <w:autoSpaceDN w:val="0"/>
              <w:adjustRightInd w:val="0"/>
              <w:ind w:left="43" w:right="43"/>
              <w:jc w:val="center"/>
              <w:rPr>
                <w:szCs w:val="24"/>
              </w:rPr>
            </w:pPr>
          </w:p>
        </w:tc>
        <w:tc>
          <w:tcPr>
            <w:tcW w:w="1384"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43" w:right="43"/>
              <w:rPr>
                <w:szCs w:val="24"/>
              </w:rPr>
            </w:pPr>
          </w:p>
        </w:tc>
        <w:tc>
          <w:tcPr>
            <w:tcW w:w="1301"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left="43" w:right="43"/>
              <w:rPr>
                <w:szCs w:val="24"/>
              </w:rPr>
            </w:pPr>
          </w:p>
        </w:tc>
      </w:tr>
      <w:tr w:rsidR="00CE5367" w:rsidRPr="00CE5367" w:rsidTr="00CE5367">
        <w:trPr>
          <w:trHeight w:val="103"/>
        </w:trPr>
        <w:tc>
          <w:tcPr>
            <w:tcW w:w="4086" w:type="dxa"/>
            <w:vAlign w:val="center"/>
          </w:tcPr>
          <w:p w:rsidR="00CE5367" w:rsidRPr="00CE5367" w:rsidRDefault="00CE5367" w:rsidP="00CE5367">
            <w:pPr>
              <w:keepNext/>
              <w:widowControl w:val="0"/>
              <w:autoSpaceDE w:val="0"/>
              <w:autoSpaceDN w:val="0"/>
              <w:adjustRightInd w:val="0"/>
              <w:ind w:left="43" w:right="43"/>
              <w:rPr>
                <w:szCs w:val="24"/>
              </w:rPr>
            </w:pPr>
          </w:p>
        </w:tc>
        <w:tc>
          <w:tcPr>
            <w:tcW w:w="1509" w:type="dxa"/>
            <w:vAlign w:val="center"/>
          </w:tcPr>
          <w:p w:rsidR="00CE5367" w:rsidRPr="00CE5367" w:rsidRDefault="00CE5367" w:rsidP="00CE5367">
            <w:pPr>
              <w:keepNext/>
              <w:widowControl w:val="0"/>
              <w:autoSpaceDE w:val="0"/>
              <w:autoSpaceDN w:val="0"/>
              <w:adjustRightInd w:val="0"/>
              <w:ind w:left="43" w:right="43"/>
              <w:rPr>
                <w:szCs w:val="24"/>
              </w:rPr>
            </w:pPr>
          </w:p>
        </w:tc>
        <w:tc>
          <w:tcPr>
            <w:tcW w:w="1080" w:type="dxa"/>
            <w:vAlign w:val="center"/>
          </w:tcPr>
          <w:p w:rsidR="00CE5367" w:rsidRPr="00CE5367" w:rsidRDefault="00CE5367" w:rsidP="00CE5367">
            <w:pPr>
              <w:keepNext/>
              <w:widowControl w:val="0"/>
              <w:autoSpaceDE w:val="0"/>
              <w:autoSpaceDN w:val="0"/>
              <w:adjustRightInd w:val="0"/>
              <w:ind w:left="43" w:right="43"/>
              <w:jc w:val="center"/>
              <w:rPr>
                <w:szCs w:val="24"/>
              </w:rPr>
            </w:pPr>
          </w:p>
        </w:tc>
        <w:tc>
          <w:tcPr>
            <w:tcW w:w="1384"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43" w:right="43"/>
              <w:rPr>
                <w:szCs w:val="24"/>
              </w:rPr>
            </w:pPr>
          </w:p>
        </w:tc>
        <w:tc>
          <w:tcPr>
            <w:tcW w:w="1301"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left="43" w:right="43"/>
              <w:rPr>
                <w:szCs w:val="24"/>
              </w:rPr>
            </w:pPr>
          </w:p>
        </w:tc>
      </w:tr>
      <w:tr w:rsidR="00CE5367" w:rsidRPr="00CE5367" w:rsidTr="00CE5367">
        <w:trPr>
          <w:trHeight w:val="103"/>
        </w:trPr>
        <w:tc>
          <w:tcPr>
            <w:tcW w:w="4086" w:type="dxa"/>
            <w:vAlign w:val="center"/>
          </w:tcPr>
          <w:p w:rsidR="00CE5367" w:rsidRPr="00CE5367" w:rsidRDefault="00CE5367" w:rsidP="00CE5367">
            <w:pPr>
              <w:keepNext/>
              <w:widowControl w:val="0"/>
              <w:autoSpaceDE w:val="0"/>
              <w:autoSpaceDN w:val="0"/>
              <w:adjustRightInd w:val="0"/>
              <w:ind w:left="43" w:right="43"/>
              <w:rPr>
                <w:szCs w:val="24"/>
              </w:rPr>
            </w:pPr>
          </w:p>
        </w:tc>
        <w:tc>
          <w:tcPr>
            <w:tcW w:w="1509" w:type="dxa"/>
            <w:vAlign w:val="center"/>
          </w:tcPr>
          <w:p w:rsidR="00CE5367" w:rsidRPr="00CE5367" w:rsidRDefault="00CE5367" w:rsidP="00CE5367">
            <w:pPr>
              <w:keepNext/>
              <w:widowControl w:val="0"/>
              <w:autoSpaceDE w:val="0"/>
              <w:autoSpaceDN w:val="0"/>
              <w:adjustRightInd w:val="0"/>
              <w:ind w:left="43" w:right="43"/>
              <w:rPr>
                <w:szCs w:val="24"/>
              </w:rPr>
            </w:pPr>
          </w:p>
        </w:tc>
        <w:tc>
          <w:tcPr>
            <w:tcW w:w="1080" w:type="dxa"/>
            <w:vAlign w:val="center"/>
          </w:tcPr>
          <w:p w:rsidR="00CE5367" w:rsidRPr="00CE5367" w:rsidRDefault="00CE5367" w:rsidP="00CE5367">
            <w:pPr>
              <w:keepNext/>
              <w:widowControl w:val="0"/>
              <w:autoSpaceDE w:val="0"/>
              <w:autoSpaceDN w:val="0"/>
              <w:adjustRightInd w:val="0"/>
              <w:ind w:left="43" w:right="43"/>
              <w:jc w:val="center"/>
              <w:rPr>
                <w:szCs w:val="24"/>
              </w:rPr>
            </w:pPr>
          </w:p>
        </w:tc>
        <w:tc>
          <w:tcPr>
            <w:tcW w:w="1384"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43" w:right="43"/>
              <w:rPr>
                <w:szCs w:val="24"/>
              </w:rPr>
            </w:pPr>
          </w:p>
        </w:tc>
        <w:tc>
          <w:tcPr>
            <w:tcW w:w="1301"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left="43" w:right="43"/>
              <w:rPr>
                <w:szCs w:val="24"/>
              </w:rPr>
            </w:pPr>
          </w:p>
        </w:tc>
      </w:tr>
      <w:tr w:rsidR="00CE5367" w:rsidRPr="00CE5367" w:rsidTr="00CE5367">
        <w:trPr>
          <w:trHeight w:val="103"/>
        </w:trPr>
        <w:tc>
          <w:tcPr>
            <w:tcW w:w="4086" w:type="dxa"/>
            <w:vAlign w:val="center"/>
          </w:tcPr>
          <w:p w:rsidR="00CE5367" w:rsidRPr="00CE5367" w:rsidRDefault="00CE5367" w:rsidP="00CE5367">
            <w:pPr>
              <w:keepNext/>
              <w:widowControl w:val="0"/>
              <w:autoSpaceDE w:val="0"/>
              <w:autoSpaceDN w:val="0"/>
              <w:adjustRightInd w:val="0"/>
              <w:ind w:left="43" w:right="43"/>
              <w:rPr>
                <w:szCs w:val="24"/>
              </w:rPr>
            </w:pPr>
          </w:p>
        </w:tc>
        <w:tc>
          <w:tcPr>
            <w:tcW w:w="1509" w:type="dxa"/>
            <w:vAlign w:val="center"/>
          </w:tcPr>
          <w:p w:rsidR="00CE5367" w:rsidRPr="00CE5367" w:rsidRDefault="00CE5367" w:rsidP="00CE5367">
            <w:pPr>
              <w:keepNext/>
              <w:widowControl w:val="0"/>
              <w:autoSpaceDE w:val="0"/>
              <w:autoSpaceDN w:val="0"/>
              <w:adjustRightInd w:val="0"/>
              <w:ind w:left="43" w:right="43"/>
              <w:rPr>
                <w:szCs w:val="24"/>
              </w:rPr>
            </w:pPr>
          </w:p>
        </w:tc>
        <w:tc>
          <w:tcPr>
            <w:tcW w:w="1080" w:type="dxa"/>
            <w:vAlign w:val="center"/>
          </w:tcPr>
          <w:p w:rsidR="00CE5367" w:rsidRPr="00CE5367" w:rsidRDefault="00CE5367" w:rsidP="00CE5367">
            <w:pPr>
              <w:keepNext/>
              <w:widowControl w:val="0"/>
              <w:autoSpaceDE w:val="0"/>
              <w:autoSpaceDN w:val="0"/>
              <w:adjustRightInd w:val="0"/>
              <w:ind w:left="43" w:right="43"/>
              <w:jc w:val="center"/>
              <w:rPr>
                <w:szCs w:val="24"/>
              </w:rPr>
            </w:pPr>
          </w:p>
        </w:tc>
        <w:tc>
          <w:tcPr>
            <w:tcW w:w="1384"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43" w:right="43"/>
              <w:rPr>
                <w:szCs w:val="24"/>
              </w:rPr>
            </w:pPr>
          </w:p>
        </w:tc>
        <w:tc>
          <w:tcPr>
            <w:tcW w:w="1301"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left="43" w:right="43"/>
              <w:rPr>
                <w:szCs w:val="24"/>
              </w:rPr>
            </w:pPr>
          </w:p>
        </w:tc>
      </w:tr>
      <w:tr w:rsidR="00CE5367" w:rsidRPr="00CE5367" w:rsidTr="00CE5367">
        <w:trPr>
          <w:trHeight w:val="103"/>
        </w:trPr>
        <w:tc>
          <w:tcPr>
            <w:tcW w:w="4086" w:type="dxa"/>
            <w:vAlign w:val="center"/>
          </w:tcPr>
          <w:p w:rsidR="00CE5367" w:rsidRPr="00CE5367" w:rsidRDefault="00CE5367" w:rsidP="00CE5367">
            <w:pPr>
              <w:keepNext/>
              <w:widowControl w:val="0"/>
              <w:autoSpaceDE w:val="0"/>
              <w:autoSpaceDN w:val="0"/>
              <w:adjustRightInd w:val="0"/>
              <w:ind w:left="43" w:right="43"/>
              <w:rPr>
                <w:szCs w:val="24"/>
              </w:rPr>
            </w:pPr>
          </w:p>
        </w:tc>
        <w:tc>
          <w:tcPr>
            <w:tcW w:w="1509" w:type="dxa"/>
            <w:vAlign w:val="center"/>
          </w:tcPr>
          <w:p w:rsidR="00CE5367" w:rsidRPr="00CE5367" w:rsidRDefault="00CE5367" w:rsidP="00CE5367">
            <w:pPr>
              <w:keepNext/>
              <w:widowControl w:val="0"/>
              <w:autoSpaceDE w:val="0"/>
              <w:autoSpaceDN w:val="0"/>
              <w:adjustRightInd w:val="0"/>
              <w:ind w:left="43" w:right="43"/>
              <w:rPr>
                <w:szCs w:val="24"/>
              </w:rPr>
            </w:pPr>
          </w:p>
        </w:tc>
        <w:tc>
          <w:tcPr>
            <w:tcW w:w="1080" w:type="dxa"/>
            <w:vAlign w:val="center"/>
          </w:tcPr>
          <w:p w:rsidR="00CE5367" w:rsidRPr="00CE5367" w:rsidRDefault="00CE5367" w:rsidP="00CE5367">
            <w:pPr>
              <w:keepNext/>
              <w:widowControl w:val="0"/>
              <w:autoSpaceDE w:val="0"/>
              <w:autoSpaceDN w:val="0"/>
              <w:adjustRightInd w:val="0"/>
              <w:ind w:left="43" w:right="43"/>
              <w:jc w:val="center"/>
              <w:rPr>
                <w:szCs w:val="24"/>
              </w:rPr>
            </w:pPr>
          </w:p>
        </w:tc>
        <w:tc>
          <w:tcPr>
            <w:tcW w:w="1384"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43" w:right="43"/>
              <w:rPr>
                <w:szCs w:val="24"/>
              </w:rPr>
            </w:pPr>
          </w:p>
        </w:tc>
        <w:tc>
          <w:tcPr>
            <w:tcW w:w="1301"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left="43" w:right="43"/>
              <w:rPr>
                <w:szCs w:val="24"/>
              </w:rPr>
            </w:pPr>
          </w:p>
        </w:tc>
      </w:tr>
      <w:tr w:rsidR="00CE5367" w:rsidRPr="00CE5367" w:rsidTr="00CE5367">
        <w:trPr>
          <w:trHeight w:val="103"/>
        </w:trPr>
        <w:tc>
          <w:tcPr>
            <w:tcW w:w="4086" w:type="dxa"/>
            <w:vAlign w:val="center"/>
          </w:tcPr>
          <w:p w:rsidR="00CE5367" w:rsidRPr="00CE5367" w:rsidRDefault="00CE5367" w:rsidP="00CE5367">
            <w:pPr>
              <w:keepNext/>
              <w:widowControl w:val="0"/>
              <w:autoSpaceDE w:val="0"/>
              <w:autoSpaceDN w:val="0"/>
              <w:adjustRightInd w:val="0"/>
              <w:ind w:left="43" w:right="43"/>
              <w:rPr>
                <w:szCs w:val="24"/>
              </w:rPr>
            </w:pPr>
          </w:p>
        </w:tc>
        <w:tc>
          <w:tcPr>
            <w:tcW w:w="1509" w:type="dxa"/>
            <w:vAlign w:val="center"/>
          </w:tcPr>
          <w:p w:rsidR="00CE5367" w:rsidRPr="00CE5367" w:rsidRDefault="00CE5367" w:rsidP="00CE5367">
            <w:pPr>
              <w:keepNext/>
              <w:widowControl w:val="0"/>
              <w:autoSpaceDE w:val="0"/>
              <w:autoSpaceDN w:val="0"/>
              <w:adjustRightInd w:val="0"/>
              <w:ind w:left="43" w:right="43"/>
              <w:rPr>
                <w:szCs w:val="24"/>
              </w:rPr>
            </w:pPr>
          </w:p>
        </w:tc>
        <w:tc>
          <w:tcPr>
            <w:tcW w:w="1080" w:type="dxa"/>
            <w:vAlign w:val="center"/>
          </w:tcPr>
          <w:p w:rsidR="00CE5367" w:rsidRPr="00CE5367" w:rsidRDefault="00CE5367" w:rsidP="00CE5367">
            <w:pPr>
              <w:keepNext/>
              <w:widowControl w:val="0"/>
              <w:autoSpaceDE w:val="0"/>
              <w:autoSpaceDN w:val="0"/>
              <w:adjustRightInd w:val="0"/>
              <w:ind w:left="43" w:right="43"/>
              <w:jc w:val="center"/>
              <w:rPr>
                <w:szCs w:val="24"/>
              </w:rPr>
            </w:pPr>
          </w:p>
        </w:tc>
        <w:tc>
          <w:tcPr>
            <w:tcW w:w="1384"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43" w:right="43"/>
              <w:rPr>
                <w:szCs w:val="24"/>
              </w:rPr>
            </w:pPr>
          </w:p>
        </w:tc>
        <w:tc>
          <w:tcPr>
            <w:tcW w:w="1301"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left="43" w:right="43"/>
              <w:rPr>
                <w:szCs w:val="24"/>
              </w:rPr>
            </w:pPr>
          </w:p>
        </w:tc>
      </w:tr>
      <w:tr w:rsidR="00CE5367" w:rsidRPr="00CE5367" w:rsidTr="00CE5367">
        <w:trPr>
          <w:trHeight w:val="103"/>
        </w:trPr>
        <w:tc>
          <w:tcPr>
            <w:tcW w:w="4086" w:type="dxa"/>
            <w:vAlign w:val="center"/>
          </w:tcPr>
          <w:p w:rsidR="00CE5367" w:rsidRPr="00CE5367" w:rsidRDefault="00CE5367" w:rsidP="00CE5367">
            <w:pPr>
              <w:keepNext/>
              <w:widowControl w:val="0"/>
              <w:autoSpaceDE w:val="0"/>
              <w:autoSpaceDN w:val="0"/>
              <w:adjustRightInd w:val="0"/>
              <w:ind w:left="43" w:right="43"/>
              <w:rPr>
                <w:szCs w:val="24"/>
              </w:rPr>
            </w:pPr>
          </w:p>
        </w:tc>
        <w:tc>
          <w:tcPr>
            <w:tcW w:w="1509" w:type="dxa"/>
            <w:vAlign w:val="center"/>
          </w:tcPr>
          <w:p w:rsidR="00CE5367" w:rsidRPr="00CE5367" w:rsidRDefault="00CE5367" w:rsidP="00CE5367">
            <w:pPr>
              <w:keepNext/>
              <w:widowControl w:val="0"/>
              <w:autoSpaceDE w:val="0"/>
              <w:autoSpaceDN w:val="0"/>
              <w:adjustRightInd w:val="0"/>
              <w:ind w:left="43" w:right="43"/>
              <w:rPr>
                <w:szCs w:val="24"/>
              </w:rPr>
            </w:pPr>
          </w:p>
        </w:tc>
        <w:tc>
          <w:tcPr>
            <w:tcW w:w="1080" w:type="dxa"/>
            <w:vAlign w:val="center"/>
          </w:tcPr>
          <w:p w:rsidR="00CE5367" w:rsidRPr="00CE5367" w:rsidRDefault="00CE5367" w:rsidP="00CE5367">
            <w:pPr>
              <w:keepNext/>
              <w:widowControl w:val="0"/>
              <w:autoSpaceDE w:val="0"/>
              <w:autoSpaceDN w:val="0"/>
              <w:adjustRightInd w:val="0"/>
              <w:ind w:left="43" w:right="43"/>
              <w:jc w:val="center"/>
              <w:rPr>
                <w:szCs w:val="24"/>
              </w:rPr>
            </w:pPr>
          </w:p>
        </w:tc>
        <w:tc>
          <w:tcPr>
            <w:tcW w:w="1384"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43" w:right="43"/>
              <w:rPr>
                <w:szCs w:val="24"/>
              </w:rPr>
            </w:pPr>
          </w:p>
        </w:tc>
        <w:tc>
          <w:tcPr>
            <w:tcW w:w="1301"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left="43" w:right="43"/>
              <w:rPr>
                <w:szCs w:val="24"/>
              </w:rPr>
            </w:pPr>
          </w:p>
        </w:tc>
      </w:tr>
      <w:tr w:rsidR="00CE5367" w:rsidRPr="00CE5367" w:rsidTr="00CE5367">
        <w:trPr>
          <w:trHeight w:val="103"/>
        </w:trPr>
        <w:tc>
          <w:tcPr>
            <w:tcW w:w="4086" w:type="dxa"/>
            <w:vAlign w:val="center"/>
          </w:tcPr>
          <w:p w:rsidR="00CE5367" w:rsidRPr="00CE5367" w:rsidRDefault="00CE5367" w:rsidP="00CE5367">
            <w:pPr>
              <w:keepNext/>
              <w:widowControl w:val="0"/>
              <w:autoSpaceDE w:val="0"/>
              <w:autoSpaceDN w:val="0"/>
              <w:adjustRightInd w:val="0"/>
              <w:ind w:left="43" w:right="43"/>
              <w:rPr>
                <w:szCs w:val="24"/>
              </w:rPr>
            </w:pPr>
          </w:p>
        </w:tc>
        <w:tc>
          <w:tcPr>
            <w:tcW w:w="1509" w:type="dxa"/>
            <w:vAlign w:val="center"/>
          </w:tcPr>
          <w:p w:rsidR="00CE5367" w:rsidRPr="00CE5367" w:rsidRDefault="00CE5367" w:rsidP="00CE5367">
            <w:pPr>
              <w:keepNext/>
              <w:widowControl w:val="0"/>
              <w:autoSpaceDE w:val="0"/>
              <w:autoSpaceDN w:val="0"/>
              <w:adjustRightInd w:val="0"/>
              <w:ind w:left="43" w:right="43"/>
              <w:rPr>
                <w:szCs w:val="24"/>
              </w:rPr>
            </w:pPr>
          </w:p>
        </w:tc>
        <w:tc>
          <w:tcPr>
            <w:tcW w:w="1080" w:type="dxa"/>
            <w:vAlign w:val="center"/>
          </w:tcPr>
          <w:p w:rsidR="00CE5367" w:rsidRPr="00CE5367" w:rsidRDefault="00CE5367" w:rsidP="00CE5367">
            <w:pPr>
              <w:keepNext/>
              <w:widowControl w:val="0"/>
              <w:autoSpaceDE w:val="0"/>
              <w:autoSpaceDN w:val="0"/>
              <w:adjustRightInd w:val="0"/>
              <w:ind w:left="43" w:right="43"/>
              <w:jc w:val="center"/>
              <w:rPr>
                <w:szCs w:val="24"/>
              </w:rPr>
            </w:pPr>
          </w:p>
        </w:tc>
        <w:tc>
          <w:tcPr>
            <w:tcW w:w="1384"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43" w:right="43"/>
              <w:rPr>
                <w:szCs w:val="24"/>
              </w:rPr>
            </w:pPr>
          </w:p>
        </w:tc>
        <w:tc>
          <w:tcPr>
            <w:tcW w:w="1301"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left="43" w:right="43"/>
              <w:rPr>
                <w:szCs w:val="24"/>
              </w:rPr>
            </w:pPr>
          </w:p>
        </w:tc>
      </w:tr>
      <w:tr w:rsidR="00CE5367" w:rsidRPr="00CE5367" w:rsidTr="00CE5367">
        <w:trPr>
          <w:trHeight w:val="103"/>
        </w:trPr>
        <w:tc>
          <w:tcPr>
            <w:tcW w:w="4086" w:type="dxa"/>
            <w:vAlign w:val="center"/>
          </w:tcPr>
          <w:p w:rsidR="00CE5367" w:rsidRPr="00CE5367" w:rsidRDefault="00CE5367" w:rsidP="00CE5367">
            <w:pPr>
              <w:keepNext/>
              <w:widowControl w:val="0"/>
              <w:autoSpaceDE w:val="0"/>
              <w:autoSpaceDN w:val="0"/>
              <w:adjustRightInd w:val="0"/>
              <w:ind w:left="43" w:right="43"/>
              <w:rPr>
                <w:szCs w:val="24"/>
              </w:rPr>
            </w:pPr>
          </w:p>
        </w:tc>
        <w:tc>
          <w:tcPr>
            <w:tcW w:w="1509" w:type="dxa"/>
            <w:vAlign w:val="center"/>
          </w:tcPr>
          <w:p w:rsidR="00CE5367" w:rsidRPr="00CE5367" w:rsidRDefault="00CE5367" w:rsidP="00CE5367">
            <w:pPr>
              <w:keepNext/>
              <w:widowControl w:val="0"/>
              <w:autoSpaceDE w:val="0"/>
              <w:autoSpaceDN w:val="0"/>
              <w:adjustRightInd w:val="0"/>
              <w:ind w:left="43" w:right="43"/>
              <w:rPr>
                <w:szCs w:val="24"/>
              </w:rPr>
            </w:pPr>
          </w:p>
        </w:tc>
        <w:tc>
          <w:tcPr>
            <w:tcW w:w="1080" w:type="dxa"/>
            <w:vAlign w:val="center"/>
          </w:tcPr>
          <w:p w:rsidR="00CE5367" w:rsidRPr="00CE5367" w:rsidRDefault="00CE5367" w:rsidP="00CE5367">
            <w:pPr>
              <w:keepNext/>
              <w:widowControl w:val="0"/>
              <w:autoSpaceDE w:val="0"/>
              <w:autoSpaceDN w:val="0"/>
              <w:adjustRightInd w:val="0"/>
              <w:ind w:left="43" w:right="43"/>
              <w:jc w:val="center"/>
              <w:rPr>
                <w:szCs w:val="24"/>
              </w:rPr>
            </w:pPr>
          </w:p>
        </w:tc>
        <w:tc>
          <w:tcPr>
            <w:tcW w:w="1384"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43" w:right="43"/>
              <w:rPr>
                <w:szCs w:val="24"/>
              </w:rPr>
            </w:pPr>
          </w:p>
        </w:tc>
        <w:tc>
          <w:tcPr>
            <w:tcW w:w="1301"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left="43" w:right="43"/>
              <w:rPr>
                <w:szCs w:val="24"/>
              </w:rPr>
            </w:pPr>
          </w:p>
        </w:tc>
      </w:tr>
      <w:tr w:rsidR="00CE5367" w:rsidRPr="00CE5367" w:rsidTr="00CE5367">
        <w:trPr>
          <w:trHeight w:val="103"/>
        </w:trPr>
        <w:tc>
          <w:tcPr>
            <w:tcW w:w="4086" w:type="dxa"/>
            <w:vAlign w:val="center"/>
          </w:tcPr>
          <w:p w:rsidR="00CE5367" w:rsidRPr="00CE5367" w:rsidRDefault="00CE5367" w:rsidP="00CE5367">
            <w:pPr>
              <w:keepNext/>
              <w:widowControl w:val="0"/>
              <w:autoSpaceDE w:val="0"/>
              <w:autoSpaceDN w:val="0"/>
              <w:adjustRightInd w:val="0"/>
              <w:ind w:left="43" w:right="43"/>
              <w:rPr>
                <w:szCs w:val="24"/>
              </w:rPr>
            </w:pPr>
          </w:p>
        </w:tc>
        <w:tc>
          <w:tcPr>
            <w:tcW w:w="1509" w:type="dxa"/>
            <w:vAlign w:val="center"/>
          </w:tcPr>
          <w:p w:rsidR="00CE5367" w:rsidRPr="00CE5367" w:rsidRDefault="00CE5367" w:rsidP="00CE5367">
            <w:pPr>
              <w:keepNext/>
              <w:widowControl w:val="0"/>
              <w:autoSpaceDE w:val="0"/>
              <w:autoSpaceDN w:val="0"/>
              <w:adjustRightInd w:val="0"/>
              <w:ind w:left="43" w:right="43"/>
              <w:rPr>
                <w:szCs w:val="24"/>
              </w:rPr>
            </w:pPr>
          </w:p>
        </w:tc>
        <w:tc>
          <w:tcPr>
            <w:tcW w:w="1080" w:type="dxa"/>
            <w:vAlign w:val="center"/>
          </w:tcPr>
          <w:p w:rsidR="00CE5367" w:rsidRPr="00CE5367" w:rsidRDefault="00CE5367" w:rsidP="00CE5367">
            <w:pPr>
              <w:keepNext/>
              <w:widowControl w:val="0"/>
              <w:autoSpaceDE w:val="0"/>
              <w:autoSpaceDN w:val="0"/>
              <w:adjustRightInd w:val="0"/>
              <w:ind w:left="43" w:right="43"/>
              <w:jc w:val="center"/>
              <w:rPr>
                <w:szCs w:val="24"/>
              </w:rPr>
            </w:pPr>
          </w:p>
        </w:tc>
        <w:tc>
          <w:tcPr>
            <w:tcW w:w="1384"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43" w:right="43"/>
              <w:rPr>
                <w:szCs w:val="24"/>
              </w:rPr>
            </w:pPr>
          </w:p>
        </w:tc>
        <w:tc>
          <w:tcPr>
            <w:tcW w:w="1301"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left="43" w:right="43"/>
              <w:rPr>
                <w:szCs w:val="24"/>
              </w:rPr>
            </w:pPr>
          </w:p>
        </w:tc>
      </w:tr>
      <w:tr w:rsidR="00CE5367" w:rsidRPr="00CE5367" w:rsidTr="00CE5367">
        <w:trPr>
          <w:trHeight w:val="103"/>
        </w:trPr>
        <w:tc>
          <w:tcPr>
            <w:tcW w:w="4086" w:type="dxa"/>
            <w:vAlign w:val="center"/>
          </w:tcPr>
          <w:p w:rsidR="00CE5367" w:rsidRPr="00CE5367" w:rsidRDefault="00CE5367" w:rsidP="00CE5367">
            <w:pPr>
              <w:keepNext/>
              <w:widowControl w:val="0"/>
              <w:autoSpaceDE w:val="0"/>
              <w:autoSpaceDN w:val="0"/>
              <w:adjustRightInd w:val="0"/>
              <w:ind w:left="43" w:right="43"/>
              <w:rPr>
                <w:rFonts w:ascii="Arial Narrow" w:hAnsi="Arial Narrow"/>
                <w:i/>
                <w:color w:val="808080" w:themeColor="background1" w:themeShade="80"/>
              </w:rPr>
            </w:pPr>
            <w:r w:rsidRPr="00CE5367">
              <w:rPr>
                <w:rFonts w:ascii="Arial Narrow" w:hAnsi="Arial Narrow"/>
                <w:b/>
                <w:i/>
                <w:color w:val="808080" w:themeColor="background1" w:themeShade="80"/>
              </w:rPr>
              <w:t xml:space="preserve">Example:  </w:t>
            </w:r>
            <w:r w:rsidRPr="00CE5367">
              <w:rPr>
                <w:rFonts w:ascii="Arial Narrow" w:hAnsi="Arial Narrow"/>
                <w:i/>
                <w:color w:val="808080" w:themeColor="background1" w:themeShade="80"/>
              </w:rPr>
              <w:t>James Smith, Executive Director</w:t>
            </w:r>
          </w:p>
        </w:tc>
        <w:tc>
          <w:tcPr>
            <w:tcW w:w="1509" w:type="dxa"/>
            <w:vAlign w:val="center"/>
          </w:tcPr>
          <w:p w:rsidR="00CE5367" w:rsidRPr="00CE5367" w:rsidRDefault="00CE5367" w:rsidP="00CE5367">
            <w:pPr>
              <w:keepNext/>
              <w:widowControl w:val="0"/>
              <w:autoSpaceDE w:val="0"/>
              <w:autoSpaceDN w:val="0"/>
              <w:adjustRightInd w:val="0"/>
              <w:ind w:left="43" w:right="43"/>
              <w:jc w:val="center"/>
              <w:rPr>
                <w:rFonts w:ascii="Arial Narrow" w:hAnsi="Arial Narrow"/>
                <w:i/>
                <w:color w:val="808080" w:themeColor="background1" w:themeShade="80"/>
              </w:rPr>
            </w:pPr>
            <w:r w:rsidRPr="00CE5367">
              <w:rPr>
                <w:rFonts w:ascii="Arial Narrow" w:hAnsi="Arial Narrow"/>
                <w:i/>
                <w:color w:val="808080" w:themeColor="background1" w:themeShade="80"/>
              </w:rPr>
              <w:t>$20,000.00/Mo.</w:t>
            </w:r>
          </w:p>
        </w:tc>
        <w:tc>
          <w:tcPr>
            <w:tcW w:w="1080" w:type="dxa"/>
            <w:vAlign w:val="center"/>
          </w:tcPr>
          <w:p w:rsidR="00CE5367" w:rsidRPr="00CE5367" w:rsidRDefault="00CE5367" w:rsidP="00CE5367">
            <w:pPr>
              <w:keepNext/>
              <w:widowControl w:val="0"/>
              <w:autoSpaceDE w:val="0"/>
              <w:autoSpaceDN w:val="0"/>
              <w:adjustRightInd w:val="0"/>
              <w:ind w:left="43" w:right="43"/>
              <w:jc w:val="center"/>
              <w:rPr>
                <w:rFonts w:ascii="Arial Narrow" w:hAnsi="Arial Narrow"/>
                <w:i/>
                <w:color w:val="808080" w:themeColor="background1" w:themeShade="80"/>
              </w:rPr>
            </w:pPr>
            <w:r w:rsidRPr="00CE5367">
              <w:rPr>
                <w:rFonts w:ascii="Arial Narrow" w:hAnsi="Arial Narrow"/>
                <w:i/>
                <w:color w:val="808080" w:themeColor="background1" w:themeShade="80"/>
              </w:rPr>
              <w:t>3 Mos.</w:t>
            </w:r>
          </w:p>
        </w:tc>
        <w:tc>
          <w:tcPr>
            <w:tcW w:w="1384"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43" w:right="43"/>
              <w:jc w:val="right"/>
              <w:rPr>
                <w:rFonts w:ascii="Arial Narrow" w:hAnsi="Arial Narrow"/>
                <w:i/>
                <w:color w:val="808080" w:themeColor="background1" w:themeShade="80"/>
              </w:rPr>
            </w:pPr>
            <w:r w:rsidRPr="00CE5367">
              <w:rPr>
                <w:rFonts w:ascii="Arial Narrow" w:hAnsi="Arial Narrow"/>
                <w:i/>
                <w:color w:val="808080" w:themeColor="background1" w:themeShade="80"/>
              </w:rPr>
              <w:t>$15,000.00</w:t>
            </w:r>
          </w:p>
        </w:tc>
        <w:tc>
          <w:tcPr>
            <w:tcW w:w="1301"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left="43" w:right="43"/>
              <w:jc w:val="right"/>
              <w:rPr>
                <w:rFonts w:ascii="Arial Narrow" w:hAnsi="Arial Narrow"/>
                <w:i/>
                <w:color w:val="808080" w:themeColor="background1" w:themeShade="80"/>
              </w:rPr>
            </w:pPr>
            <w:r w:rsidRPr="00CE5367">
              <w:rPr>
                <w:rFonts w:ascii="Arial Narrow" w:hAnsi="Arial Narrow"/>
                <w:i/>
                <w:color w:val="808080" w:themeColor="background1" w:themeShade="80"/>
              </w:rPr>
              <w:t>$45,000.00</w:t>
            </w:r>
          </w:p>
        </w:tc>
      </w:tr>
      <w:tr w:rsidR="00CE5367" w:rsidRPr="00CE5367" w:rsidTr="00CE5367">
        <w:tc>
          <w:tcPr>
            <w:tcW w:w="6675" w:type="dxa"/>
            <w:gridSpan w:val="3"/>
            <w:shd w:val="clear" w:color="auto" w:fill="C6D9F1" w:themeFill="text2" w:themeFillTint="33"/>
            <w:vAlign w:val="center"/>
          </w:tcPr>
          <w:p w:rsidR="00CE5367" w:rsidRPr="00CE5367" w:rsidRDefault="00CE5367" w:rsidP="00CE5367">
            <w:pPr>
              <w:keepNext/>
              <w:widowControl w:val="0"/>
              <w:tabs>
                <w:tab w:val="left" w:pos="360"/>
              </w:tabs>
              <w:autoSpaceDE w:val="0"/>
              <w:autoSpaceDN w:val="0"/>
              <w:adjustRightInd w:val="0"/>
              <w:spacing w:before="60" w:after="60"/>
              <w:ind w:left="43" w:right="43"/>
              <w:rPr>
                <w:sz w:val="24"/>
                <w:szCs w:val="24"/>
              </w:rPr>
            </w:pPr>
            <w:r w:rsidRPr="00CE5367">
              <w:rPr>
                <w:b/>
                <w:szCs w:val="24"/>
              </w:rPr>
              <w:t>A)</w:t>
            </w:r>
            <w:r w:rsidRPr="00CE5367">
              <w:rPr>
                <w:b/>
                <w:szCs w:val="24"/>
              </w:rPr>
              <w:tab/>
            </w:r>
            <w:r w:rsidRPr="00CE5367">
              <w:rPr>
                <w:b/>
                <w:sz w:val="24"/>
                <w:szCs w:val="24"/>
              </w:rPr>
              <w:t>TOTAL PERSONNEL COSTS:</w:t>
            </w:r>
          </w:p>
          <w:p w:rsidR="00CE5367" w:rsidRPr="00CE5367" w:rsidRDefault="00CE5367" w:rsidP="00CE5367">
            <w:pPr>
              <w:keepNext/>
              <w:widowControl w:val="0"/>
              <w:tabs>
                <w:tab w:val="left" w:pos="360"/>
              </w:tabs>
              <w:autoSpaceDE w:val="0"/>
              <w:autoSpaceDN w:val="0"/>
              <w:adjustRightInd w:val="0"/>
              <w:spacing w:before="60" w:after="60"/>
              <w:ind w:left="43" w:right="43"/>
              <w:rPr>
                <w:b/>
                <w:szCs w:val="24"/>
              </w:rPr>
            </w:pPr>
            <w:r w:rsidRPr="00CE5367">
              <w:rPr>
                <w:szCs w:val="24"/>
              </w:rPr>
              <w:tab/>
              <w:t>(SF-424A Object Class Category 6a. Personnel)</w:t>
            </w:r>
          </w:p>
        </w:tc>
        <w:tc>
          <w:tcPr>
            <w:tcW w:w="1384"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spacing w:before="60" w:after="60"/>
              <w:ind w:left="43" w:right="43"/>
              <w:rPr>
                <w:b/>
                <w:szCs w:val="24"/>
              </w:rPr>
            </w:pPr>
            <w:r w:rsidRPr="00CE5367">
              <w:rPr>
                <w:b/>
                <w:szCs w:val="24"/>
              </w:rPr>
              <w:t>$</w:t>
            </w:r>
          </w:p>
        </w:tc>
        <w:tc>
          <w:tcPr>
            <w:tcW w:w="1301" w:type="dxa"/>
            <w:shd w:val="clear" w:color="auto" w:fill="D6E3BC" w:themeFill="accent3" w:themeFillTint="66"/>
            <w:vAlign w:val="center"/>
          </w:tcPr>
          <w:p w:rsidR="00CE5367" w:rsidRPr="00CE5367" w:rsidRDefault="00CE5367" w:rsidP="00CE5367">
            <w:pPr>
              <w:keepNext/>
              <w:widowControl w:val="0"/>
              <w:autoSpaceDE w:val="0"/>
              <w:autoSpaceDN w:val="0"/>
              <w:adjustRightInd w:val="0"/>
              <w:spacing w:before="60" w:after="60"/>
              <w:ind w:left="43" w:right="43"/>
              <w:rPr>
                <w:b/>
                <w:szCs w:val="24"/>
              </w:rPr>
            </w:pPr>
            <w:r w:rsidRPr="00CE5367">
              <w:rPr>
                <w:b/>
                <w:szCs w:val="24"/>
              </w:rPr>
              <w:t>$</w:t>
            </w:r>
          </w:p>
        </w:tc>
      </w:tr>
      <w:tr w:rsidR="00CE5367" w:rsidRPr="00CE5367" w:rsidTr="00CE5367">
        <w:tc>
          <w:tcPr>
            <w:tcW w:w="9360" w:type="dxa"/>
            <w:gridSpan w:val="5"/>
            <w:shd w:val="clear" w:color="auto" w:fill="auto"/>
            <w:vAlign w:val="center"/>
          </w:tcPr>
          <w:p w:rsidR="00CE5367" w:rsidRPr="00CE5367" w:rsidRDefault="00CE5367" w:rsidP="00CE5367">
            <w:pPr>
              <w:widowControl w:val="0"/>
              <w:autoSpaceDE w:val="0"/>
              <w:autoSpaceDN w:val="0"/>
              <w:adjustRightInd w:val="0"/>
              <w:ind w:left="43" w:right="43"/>
              <w:rPr>
                <w:szCs w:val="24"/>
              </w:rPr>
            </w:pPr>
            <w:r w:rsidRPr="00CE5367">
              <w:rPr>
                <w:i/>
                <w:szCs w:val="24"/>
                <w:u w:val="single"/>
              </w:rPr>
              <w:t>Narrative</w:t>
            </w:r>
            <w:r w:rsidRPr="00CE5367">
              <w:rPr>
                <w:i/>
                <w:szCs w:val="24"/>
              </w:rPr>
              <w:t>:</w:t>
            </w:r>
            <w:r w:rsidRPr="00CE5367">
              <w:rPr>
                <w:szCs w:val="24"/>
              </w:rPr>
              <w:t xml:space="preserve">  </w:t>
            </w:r>
          </w:p>
          <w:p w:rsidR="00CE5367" w:rsidRPr="00CE5367" w:rsidRDefault="00CE5367" w:rsidP="00CE5367">
            <w:pPr>
              <w:widowControl w:val="0"/>
              <w:autoSpaceDE w:val="0"/>
              <w:autoSpaceDN w:val="0"/>
              <w:adjustRightInd w:val="0"/>
              <w:ind w:left="43" w:right="43"/>
              <w:rPr>
                <w:szCs w:val="24"/>
              </w:rPr>
            </w:pPr>
          </w:p>
          <w:p w:rsidR="00CE5367" w:rsidRPr="00CE5367" w:rsidRDefault="00CE5367" w:rsidP="00CE5367">
            <w:pPr>
              <w:widowControl w:val="0"/>
              <w:autoSpaceDE w:val="0"/>
              <w:autoSpaceDN w:val="0"/>
              <w:adjustRightInd w:val="0"/>
              <w:ind w:left="43" w:right="43"/>
              <w:rPr>
                <w:szCs w:val="24"/>
              </w:rPr>
            </w:pPr>
          </w:p>
          <w:p w:rsidR="00CE5367" w:rsidRPr="00CE5367" w:rsidRDefault="00CE5367" w:rsidP="00CE5367">
            <w:pPr>
              <w:widowControl w:val="0"/>
              <w:autoSpaceDE w:val="0"/>
              <w:autoSpaceDN w:val="0"/>
              <w:adjustRightInd w:val="0"/>
              <w:ind w:left="43" w:right="43"/>
              <w:rPr>
                <w:rFonts w:ascii="Arial Narrow" w:hAnsi="Arial Narrow"/>
                <w:szCs w:val="24"/>
              </w:rPr>
            </w:pPr>
          </w:p>
        </w:tc>
      </w:tr>
    </w:tbl>
    <w:p w:rsidR="00CE5367" w:rsidRPr="00CE5367" w:rsidRDefault="00CE5367" w:rsidP="00CE5367">
      <w:pPr>
        <w:widowControl w:val="0"/>
        <w:tabs>
          <w:tab w:val="left" w:pos="351"/>
        </w:tabs>
        <w:autoSpaceDE w:val="0"/>
        <w:autoSpaceDN w:val="0"/>
        <w:adjustRightInd w:val="0"/>
        <w:spacing w:after="40" w:line="240" w:lineRule="auto"/>
        <w:ind w:right="43"/>
        <w:rPr>
          <w:rFonts w:ascii="Times New Roman" w:eastAsia="Times New Roman" w:hAnsi="Times New Roman" w:cs="Times New Roman"/>
          <w:sz w:val="20"/>
          <w:szCs w:val="24"/>
        </w:rPr>
      </w:pPr>
    </w:p>
    <w:p w:rsidR="00CE5367" w:rsidRPr="00CE5367" w:rsidRDefault="00CE5367" w:rsidP="00CE5367">
      <w:pPr>
        <w:widowControl w:val="0"/>
        <w:autoSpaceDE w:val="0"/>
        <w:autoSpaceDN w:val="0"/>
        <w:adjustRightInd w:val="0"/>
        <w:spacing w:after="0" w:line="240" w:lineRule="auto"/>
        <w:rPr>
          <w:rFonts w:ascii="Times New Roman" w:eastAsia="Times New Roman" w:hAnsi="Times New Roman" w:cs="Times New Roman"/>
          <w:sz w:val="20"/>
          <w:szCs w:val="24"/>
        </w:rPr>
      </w:pPr>
      <w:r w:rsidRPr="00CE5367">
        <w:rPr>
          <w:rFonts w:ascii="Times New Roman" w:eastAsia="Times New Roman" w:hAnsi="Times New Roman" w:cs="Times New Roman"/>
          <w:sz w:val="20"/>
          <w:szCs w:val="24"/>
        </w:rPr>
        <w:br w:type="page"/>
      </w:r>
    </w:p>
    <w:tbl>
      <w:tblPr>
        <w:tblStyle w:val="TableGrid"/>
        <w:tblW w:w="9360" w:type="dxa"/>
        <w:tblCellMar>
          <w:top w:w="58" w:type="dxa"/>
          <w:left w:w="29" w:type="dxa"/>
          <w:bottom w:w="58" w:type="dxa"/>
          <w:right w:w="29" w:type="dxa"/>
        </w:tblCellMar>
        <w:tblLook w:val="04A0" w:firstRow="1" w:lastRow="0" w:firstColumn="1" w:lastColumn="0" w:noHBand="0" w:noVBand="1"/>
      </w:tblPr>
      <w:tblGrid>
        <w:gridCol w:w="4249"/>
        <w:gridCol w:w="1540"/>
        <w:gridCol w:w="957"/>
        <w:gridCol w:w="1337"/>
        <w:gridCol w:w="1277"/>
      </w:tblGrid>
      <w:tr w:rsidR="00CE5367" w:rsidRPr="00CE5367" w:rsidTr="00CE5367">
        <w:tc>
          <w:tcPr>
            <w:tcW w:w="9360" w:type="dxa"/>
            <w:gridSpan w:val="5"/>
            <w:shd w:val="clear" w:color="auto" w:fill="C6D9F1" w:themeFill="text2" w:themeFillTint="33"/>
          </w:tcPr>
          <w:p w:rsidR="00CE5367" w:rsidRPr="00CE5367" w:rsidRDefault="00CE5367" w:rsidP="00CE5367">
            <w:pPr>
              <w:keepNext/>
              <w:widowControl w:val="0"/>
              <w:tabs>
                <w:tab w:val="left" w:pos="355"/>
              </w:tabs>
              <w:autoSpaceDE w:val="0"/>
              <w:autoSpaceDN w:val="0"/>
              <w:adjustRightInd w:val="0"/>
              <w:spacing w:after="40"/>
              <w:ind w:right="43"/>
              <w:rPr>
                <w:b/>
                <w:sz w:val="24"/>
                <w:szCs w:val="24"/>
              </w:rPr>
            </w:pPr>
            <w:r w:rsidRPr="00CE5367">
              <w:rPr>
                <w:b/>
                <w:sz w:val="28"/>
                <w:szCs w:val="24"/>
              </w:rPr>
              <w:lastRenderedPageBreak/>
              <w:t>B)</w:t>
            </w:r>
            <w:r w:rsidRPr="00CE5367">
              <w:rPr>
                <w:b/>
                <w:sz w:val="28"/>
                <w:szCs w:val="24"/>
              </w:rPr>
              <w:tab/>
              <w:t xml:space="preserve">FRINGE BENEFIT COSTS </w:t>
            </w:r>
            <w:r w:rsidRPr="00CE5367">
              <w:rPr>
                <w:sz w:val="24"/>
                <w:szCs w:val="24"/>
              </w:rPr>
              <w:t>(SF-424A Object Class Category 6b.)</w:t>
            </w:r>
          </w:p>
          <w:p w:rsidR="00CE5367" w:rsidRPr="00CE5367" w:rsidRDefault="00CE5367" w:rsidP="00CE5367">
            <w:pPr>
              <w:keepNext/>
              <w:widowControl w:val="0"/>
              <w:tabs>
                <w:tab w:val="left" w:pos="355"/>
              </w:tabs>
              <w:autoSpaceDE w:val="0"/>
              <w:autoSpaceDN w:val="0"/>
              <w:adjustRightInd w:val="0"/>
              <w:ind w:left="360" w:right="36"/>
              <w:rPr>
                <w:szCs w:val="24"/>
              </w:rPr>
            </w:pPr>
            <w:r w:rsidRPr="00CE5367">
              <w:rPr>
                <w:szCs w:val="24"/>
              </w:rPr>
              <w:t>Estimated costs of fringe benefits (e.g. health insurance, vacation, FICA, etc.) paid to Recipient employees working on this agreement.  List employees/positions below, and their fringe benefit rates as a percentage (%) of their salaries.  List what are considered fringe benefits in the Narrative Box.</w:t>
            </w:r>
          </w:p>
        </w:tc>
      </w:tr>
      <w:tr w:rsidR="00CE5367" w:rsidRPr="00CE5367" w:rsidTr="00CE5367">
        <w:tc>
          <w:tcPr>
            <w:tcW w:w="4249" w:type="dxa"/>
            <w:vAlign w:val="center"/>
          </w:tcPr>
          <w:p w:rsidR="00CE5367" w:rsidRPr="00CE5367" w:rsidRDefault="00CE5367" w:rsidP="00CE5367">
            <w:pPr>
              <w:keepNext/>
              <w:widowControl w:val="0"/>
              <w:autoSpaceDE w:val="0"/>
              <w:autoSpaceDN w:val="0"/>
              <w:adjustRightInd w:val="0"/>
              <w:ind w:left="36" w:right="36"/>
              <w:jc w:val="center"/>
              <w:rPr>
                <w:b/>
                <w:color w:val="808080" w:themeColor="background1" w:themeShade="80"/>
                <w:sz w:val="18"/>
                <w:szCs w:val="18"/>
              </w:rPr>
            </w:pPr>
            <w:r w:rsidRPr="00CE5367">
              <w:rPr>
                <w:b/>
                <w:sz w:val="18"/>
                <w:szCs w:val="18"/>
              </w:rPr>
              <w:t>Name &amp; Title/Position</w:t>
            </w:r>
            <w:r w:rsidRPr="00CE5367">
              <w:rPr>
                <w:b/>
                <w:noProof/>
                <w:sz w:val="18"/>
                <w:szCs w:val="18"/>
              </w:rPr>
              <w:t xml:space="preserve"> </w:t>
            </w:r>
          </w:p>
        </w:tc>
        <w:tc>
          <w:tcPr>
            <w:tcW w:w="1540" w:type="dxa"/>
            <w:vAlign w:val="center"/>
          </w:tcPr>
          <w:p w:rsidR="00CE5367" w:rsidRPr="00CE5367" w:rsidRDefault="00CE5367" w:rsidP="00CE5367">
            <w:pPr>
              <w:keepNext/>
              <w:widowControl w:val="0"/>
              <w:autoSpaceDE w:val="0"/>
              <w:autoSpaceDN w:val="0"/>
              <w:adjustRightInd w:val="0"/>
              <w:ind w:left="43" w:right="43"/>
              <w:jc w:val="center"/>
              <w:rPr>
                <w:b/>
                <w:sz w:val="18"/>
                <w:szCs w:val="18"/>
              </w:rPr>
            </w:pPr>
            <w:r w:rsidRPr="00CE5367">
              <w:rPr>
                <w:b/>
                <w:sz w:val="18"/>
                <w:szCs w:val="18"/>
              </w:rPr>
              <w:t>Salary/Wage Base</w:t>
            </w:r>
          </w:p>
          <w:p w:rsidR="00CE5367" w:rsidRPr="00CE5367" w:rsidRDefault="00CE5367" w:rsidP="00CE5367">
            <w:pPr>
              <w:keepNext/>
              <w:widowControl w:val="0"/>
              <w:autoSpaceDE w:val="0"/>
              <w:autoSpaceDN w:val="0"/>
              <w:adjustRightInd w:val="0"/>
              <w:ind w:left="43" w:right="43"/>
              <w:jc w:val="center"/>
              <w:rPr>
                <w:sz w:val="18"/>
                <w:szCs w:val="18"/>
              </w:rPr>
            </w:pPr>
            <w:r w:rsidRPr="00CE5367">
              <w:rPr>
                <w:sz w:val="16"/>
                <w:szCs w:val="18"/>
              </w:rPr>
              <w:t>(BLM Amounts budgeted in Section A above)</w:t>
            </w:r>
          </w:p>
        </w:tc>
        <w:tc>
          <w:tcPr>
            <w:tcW w:w="957" w:type="dxa"/>
            <w:vAlign w:val="center"/>
          </w:tcPr>
          <w:p w:rsidR="00CE5367" w:rsidRPr="00CE5367" w:rsidRDefault="00CE5367" w:rsidP="00CE5367">
            <w:pPr>
              <w:keepNext/>
              <w:widowControl w:val="0"/>
              <w:autoSpaceDE w:val="0"/>
              <w:autoSpaceDN w:val="0"/>
              <w:adjustRightInd w:val="0"/>
              <w:ind w:left="36" w:right="36"/>
              <w:jc w:val="center"/>
              <w:rPr>
                <w:b/>
                <w:sz w:val="18"/>
                <w:szCs w:val="18"/>
              </w:rPr>
            </w:pPr>
            <w:r w:rsidRPr="00CE5367">
              <w:rPr>
                <w:b/>
                <w:sz w:val="18"/>
                <w:szCs w:val="18"/>
              </w:rPr>
              <w:t>Fringe Benefit Rate (%)</w:t>
            </w:r>
          </w:p>
        </w:tc>
        <w:tc>
          <w:tcPr>
            <w:tcW w:w="1337"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36" w:right="36"/>
              <w:jc w:val="center"/>
              <w:rPr>
                <w:b/>
                <w:sz w:val="18"/>
                <w:szCs w:val="24"/>
              </w:rPr>
            </w:pPr>
            <w:r w:rsidRPr="00CE5367">
              <w:rPr>
                <w:b/>
                <w:sz w:val="18"/>
                <w:szCs w:val="24"/>
              </w:rPr>
              <w:t>Matching Funds</w:t>
            </w:r>
          </w:p>
          <w:p w:rsidR="00CE5367" w:rsidRPr="00CE5367" w:rsidRDefault="00CE5367" w:rsidP="00CE5367">
            <w:pPr>
              <w:keepNext/>
              <w:widowControl w:val="0"/>
              <w:autoSpaceDE w:val="0"/>
              <w:autoSpaceDN w:val="0"/>
              <w:adjustRightInd w:val="0"/>
              <w:ind w:left="36" w:right="36"/>
              <w:jc w:val="center"/>
              <w:rPr>
                <w:b/>
                <w:sz w:val="18"/>
                <w:szCs w:val="18"/>
              </w:rPr>
            </w:pPr>
            <w:r w:rsidRPr="00CE5367">
              <w:rPr>
                <w:sz w:val="18"/>
                <w:szCs w:val="24"/>
              </w:rPr>
              <w:t>(if applicable)</w:t>
            </w:r>
          </w:p>
        </w:tc>
        <w:tc>
          <w:tcPr>
            <w:tcW w:w="1277"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left="36" w:right="36"/>
              <w:jc w:val="center"/>
              <w:rPr>
                <w:b/>
                <w:sz w:val="18"/>
                <w:szCs w:val="18"/>
              </w:rPr>
            </w:pPr>
            <w:r w:rsidRPr="00CE5367">
              <w:rPr>
                <w:b/>
                <w:sz w:val="18"/>
                <w:szCs w:val="18"/>
              </w:rPr>
              <w:t>BLM</w:t>
            </w:r>
          </w:p>
          <w:p w:rsidR="00CE5367" w:rsidRPr="00CE5367" w:rsidRDefault="00CE5367" w:rsidP="00CE5367">
            <w:pPr>
              <w:keepNext/>
              <w:widowControl w:val="0"/>
              <w:autoSpaceDE w:val="0"/>
              <w:autoSpaceDN w:val="0"/>
              <w:adjustRightInd w:val="0"/>
              <w:ind w:left="36" w:right="36"/>
              <w:jc w:val="center"/>
              <w:rPr>
                <w:rFonts w:ascii="Arial Narrow" w:hAnsi="Arial Narrow"/>
                <w:b/>
                <w:i/>
                <w:sz w:val="18"/>
                <w:szCs w:val="18"/>
              </w:rPr>
            </w:pPr>
            <w:r w:rsidRPr="00CE5367">
              <w:rPr>
                <w:b/>
                <w:sz w:val="18"/>
                <w:szCs w:val="18"/>
              </w:rPr>
              <w:t>Funds</w:t>
            </w:r>
          </w:p>
        </w:tc>
      </w:tr>
      <w:tr w:rsidR="00CE5367" w:rsidRPr="00CE5367" w:rsidTr="00CE5367">
        <w:tc>
          <w:tcPr>
            <w:tcW w:w="4249" w:type="dxa"/>
            <w:vAlign w:val="center"/>
          </w:tcPr>
          <w:p w:rsidR="00CE5367" w:rsidRPr="00CE5367" w:rsidRDefault="00CE5367" w:rsidP="00CE5367">
            <w:pPr>
              <w:keepNext/>
              <w:widowControl w:val="0"/>
              <w:autoSpaceDE w:val="0"/>
              <w:autoSpaceDN w:val="0"/>
              <w:adjustRightInd w:val="0"/>
              <w:ind w:left="43" w:right="43"/>
              <w:rPr>
                <w:szCs w:val="24"/>
              </w:rPr>
            </w:pPr>
          </w:p>
        </w:tc>
        <w:tc>
          <w:tcPr>
            <w:tcW w:w="1540" w:type="dxa"/>
            <w:vAlign w:val="center"/>
          </w:tcPr>
          <w:p w:rsidR="00CE5367" w:rsidRPr="00CE5367" w:rsidRDefault="00CE5367" w:rsidP="00CE5367">
            <w:pPr>
              <w:keepNext/>
              <w:widowControl w:val="0"/>
              <w:autoSpaceDE w:val="0"/>
              <w:autoSpaceDN w:val="0"/>
              <w:adjustRightInd w:val="0"/>
              <w:ind w:left="43" w:right="43"/>
              <w:jc w:val="center"/>
              <w:rPr>
                <w:szCs w:val="24"/>
              </w:rPr>
            </w:pPr>
          </w:p>
        </w:tc>
        <w:tc>
          <w:tcPr>
            <w:tcW w:w="957" w:type="dxa"/>
            <w:vAlign w:val="center"/>
          </w:tcPr>
          <w:p w:rsidR="00CE5367" w:rsidRPr="00CE5367" w:rsidRDefault="00CE5367" w:rsidP="00CE5367">
            <w:pPr>
              <w:keepNext/>
              <w:widowControl w:val="0"/>
              <w:autoSpaceDE w:val="0"/>
              <w:autoSpaceDN w:val="0"/>
              <w:adjustRightInd w:val="0"/>
              <w:ind w:left="43" w:right="43"/>
              <w:jc w:val="center"/>
              <w:rPr>
                <w:szCs w:val="24"/>
              </w:rPr>
            </w:pPr>
          </w:p>
        </w:tc>
        <w:tc>
          <w:tcPr>
            <w:tcW w:w="1337"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43" w:right="43"/>
              <w:rPr>
                <w:szCs w:val="24"/>
              </w:rPr>
            </w:pPr>
          </w:p>
        </w:tc>
        <w:tc>
          <w:tcPr>
            <w:tcW w:w="1277"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left="43" w:right="43"/>
              <w:rPr>
                <w:szCs w:val="24"/>
              </w:rPr>
            </w:pPr>
          </w:p>
        </w:tc>
      </w:tr>
      <w:tr w:rsidR="00CE5367" w:rsidRPr="00CE5367" w:rsidTr="00CE5367">
        <w:tc>
          <w:tcPr>
            <w:tcW w:w="4249" w:type="dxa"/>
            <w:vAlign w:val="center"/>
          </w:tcPr>
          <w:p w:rsidR="00CE5367" w:rsidRPr="00CE5367" w:rsidRDefault="00CE5367" w:rsidP="00CE5367">
            <w:pPr>
              <w:keepNext/>
              <w:widowControl w:val="0"/>
              <w:autoSpaceDE w:val="0"/>
              <w:autoSpaceDN w:val="0"/>
              <w:adjustRightInd w:val="0"/>
              <w:ind w:left="43" w:right="43"/>
              <w:rPr>
                <w:szCs w:val="24"/>
              </w:rPr>
            </w:pPr>
          </w:p>
        </w:tc>
        <w:tc>
          <w:tcPr>
            <w:tcW w:w="1540" w:type="dxa"/>
            <w:vAlign w:val="center"/>
          </w:tcPr>
          <w:p w:rsidR="00CE5367" w:rsidRPr="00CE5367" w:rsidRDefault="00CE5367" w:rsidP="00CE5367">
            <w:pPr>
              <w:keepNext/>
              <w:widowControl w:val="0"/>
              <w:autoSpaceDE w:val="0"/>
              <w:autoSpaceDN w:val="0"/>
              <w:adjustRightInd w:val="0"/>
              <w:ind w:left="43" w:right="43"/>
              <w:jc w:val="center"/>
              <w:rPr>
                <w:szCs w:val="24"/>
              </w:rPr>
            </w:pPr>
          </w:p>
        </w:tc>
        <w:tc>
          <w:tcPr>
            <w:tcW w:w="957" w:type="dxa"/>
            <w:vAlign w:val="center"/>
          </w:tcPr>
          <w:p w:rsidR="00CE5367" w:rsidRPr="00CE5367" w:rsidRDefault="00CE5367" w:rsidP="00CE5367">
            <w:pPr>
              <w:keepNext/>
              <w:widowControl w:val="0"/>
              <w:autoSpaceDE w:val="0"/>
              <w:autoSpaceDN w:val="0"/>
              <w:adjustRightInd w:val="0"/>
              <w:ind w:left="43" w:right="43"/>
              <w:jc w:val="center"/>
              <w:rPr>
                <w:szCs w:val="24"/>
              </w:rPr>
            </w:pPr>
          </w:p>
        </w:tc>
        <w:tc>
          <w:tcPr>
            <w:tcW w:w="1337"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43" w:right="43"/>
              <w:rPr>
                <w:szCs w:val="24"/>
              </w:rPr>
            </w:pPr>
          </w:p>
        </w:tc>
        <w:tc>
          <w:tcPr>
            <w:tcW w:w="1277"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left="43" w:right="43"/>
              <w:rPr>
                <w:szCs w:val="24"/>
              </w:rPr>
            </w:pPr>
          </w:p>
        </w:tc>
      </w:tr>
      <w:tr w:rsidR="00CE5367" w:rsidRPr="00CE5367" w:rsidTr="00CE5367">
        <w:tc>
          <w:tcPr>
            <w:tcW w:w="4249" w:type="dxa"/>
            <w:vAlign w:val="center"/>
          </w:tcPr>
          <w:p w:rsidR="00CE5367" w:rsidRPr="00CE5367" w:rsidRDefault="00CE5367" w:rsidP="00CE5367">
            <w:pPr>
              <w:keepNext/>
              <w:widowControl w:val="0"/>
              <w:autoSpaceDE w:val="0"/>
              <w:autoSpaceDN w:val="0"/>
              <w:adjustRightInd w:val="0"/>
              <w:ind w:left="43" w:right="43"/>
              <w:rPr>
                <w:szCs w:val="24"/>
              </w:rPr>
            </w:pPr>
          </w:p>
        </w:tc>
        <w:tc>
          <w:tcPr>
            <w:tcW w:w="1540" w:type="dxa"/>
            <w:vAlign w:val="center"/>
          </w:tcPr>
          <w:p w:rsidR="00CE5367" w:rsidRPr="00CE5367" w:rsidRDefault="00CE5367" w:rsidP="00CE5367">
            <w:pPr>
              <w:keepNext/>
              <w:widowControl w:val="0"/>
              <w:autoSpaceDE w:val="0"/>
              <w:autoSpaceDN w:val="0"/>
              <w:adjustRightInd w:val="0"/>
              <w:ind w:left="43" w:right="43"/>
              <w:jc w:val="center"/>
              <w:rPr>
                <w:szCs w:val="24"/>
              </w:rPr>
            </w:pPr>
          </w:p>
        </w:tc>
        <w:tc>
          <w:tcPr>
            <w:tcW w:w="957" w:type="dxa"/>
            <w:vAlign w:val="center"/>
          </w:tcPr>
          <w:p w:rsidR="00CE5367" w:rsidRPr="00CE5367" w:rsidRDefault="00CE5367" w:rsidP="00CE5367">
            <w:pPr>
              <w:keepNext/>
              <w:widowControl w:val="0"/>
              <w:autoSpaceDE w:val="0"/>
              <w:autoSpaceDN w:val="0"/>
              <w:adjustRightInd w:val="0"/>
              <w:ind w:left="43" w:right="43"/>
              <w:jc w:val="center"/>
              <w:rPr>
                <w:szCs w:val="24"/>
              </w:rPr>
            </w:pPr>
          </w:p>
        </w:tc>
        <w:tc>
          <w:tcPr>
            <w:tcW w:w="1337"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43" w:right="43"/>
              <w:rPr>
                <w:szCs w:val="24"/>
              </w:rPr>
            </w:pPr>
          </w:p>
        </w:tc>
        <w:tc>
          <w:tcPr>
            <w:tcW w:w="1277"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left="43" w:right="43"/>
              <w:rPr>
                <w:szCs w:val="24"/>
              </w:rPr>
            </w:pPr>
          </w:p>
        </w:tc>
      </w:tr>
      <w:tr w:rsidR="00CE5367" w:rsidRPr="00CE5367" w:rsidTr="00CE5367">
        <w:tc>
          <w:tcPr>
            <w:tcW w:w="4249" w:type="dxa"/>
            <w:vAlign w:val="center"/>
          </w:tcPr>
          <w:p w:rsidR="00CE5367" w:rsidRPr="00CE5367" w:rsidRDefault="00CE5367" w:rsidP="00CE5367">
            <w:pPr>
              <w:keepNext/>
              <w:widowControl w:val="0"/>
              <w:autoSpaceDE w:val="0"/>
              <w:autoSpaceDN w:val="0"/>
              <w:adjustRightInd w:val="0"/>
              <w:ind w:left="43" w:right="43"/>
              <w:rPr>
                <w:szCs w:val="24"/>
              </w:rPr>
            </w:pPr>
          </w:p>
        </w:tc>
        <w:tc>
          <w:tcPr>
            <w:tcW w:w="1540" w:type="dxa"/>
            <w:vAlign w:val="center"/>
          </w:tcPr>
          <w:p w:rsidR="00CE5367" w:rsidRPr="00CE5367" w:rsidRDefault="00CE5367" w:rsidP="00CE5367">
            <w:pPr>
              <w:keepNext/>
              <w:widowControl w:val="0"/>
              <w:autoSpaceDE w:val="0"/>
              <w:autoSpaceDN w:val="0"/>
              <w:adjustRightInd w:val="0"/>
              <w:ind w:left="43" w:right="43"/>
              <w:jc w:val="center"/>
              <w:rPr>
                <w:szCs w:val="24"/>
              </w:rPr>
            </w:pPr>
          </w:p>
        </w:tc>
        <w:tc>
          <w:tcPr>
            <w:tcW w:w="957" w:type="dxa"/>
            <w:vAlign w:val="center"/>
          </w:tcPr>
          <w:p w:rsidR="00CE5367" w:rsidRPr="00CE5367" w:rsidRDefault="00CE5367" w:rsidP="00CE5367">
            <w:pPr>
              <w:keepNext/>
              <w:widowControl w:val="0"/>
              <w:autoSpaceDE w:val="0"/>
              <w:autoSpaceDN w:val="0"/>
              <w:adjustRightInd w:val="0"/>
              <w:ind w:left="43" w:right="43"/>
              <w:jc w:val="center"/>
              <w:rPr>
                <w:szCs w:val="24"/>
              </w:rPr>
            </w:pPr>
          </w:p>
        </w:tc>
        <w:tc>
          <w:tcPr>
            <w:tcW w:w="1337"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43" w:right="43"/>
              <w:rPr>
                <w:szCs w:val="24"/>
              </w:rPr>
            </w:pPr>
          </w:p>
        </w:tc>
        <w:tc>
          <w:tcPr>
            <w:tcW w:w="1277"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left="43" w:right="43"/>
              <w:rPr>
                <w:szCs w:val="24"/>
              </w:rPr>
            </w:pPr>
          </w:p>
        </w:tc>
      </w:tr>
      <w:tr w:rsidR="00CE5367" w:rsidRPr="00CE5367" w:rsidTr="00CE5367">
        <w:tc>
          <w:tcPr>
            <w:tcW w:w="4249" w:type="dxa"/>
            <w:vAlign w:val="center"/>
          </w:tcPr>
          <w:p w:rsidR="00CE5367" w:rsidRPr="00CE5367" w:rsidRDefault="00CE5367" w:rsidP="00CE5367">
            <w:pPr>
              <w:keepNext/>
              <w:widowControl w:val="0"/>
              <w:autoSpaceDE w:val="0"/>
              <w:autoSpaceDN w:val="0"/>
              <w:adjustRightInd w:val="0"/>
              <w:ind w:left="43" w:right="43"/>
              <w:rPr>
                <w:szCs w:val="24"/>
              </w:rPr>
            </w:pPr>
          </w:p>
        </w:tc>
        <w:tc>
          <w:tcPr>
            <w:tcW w:w="1540" w:type="dxa"/>
            <w:vAlign w:val="center"/>
          </w:tcPr>
          <w:p w:rsidR="00CE5367" w:rsidRPr="00CE5367" w:rsidRDefault="00CE5367" w:rsidP="00CE5367">
            <w:pPr>
              <w:keepNext/>
              <w:widowControl w:val="0"/>
              <w:autoSpaceDE w:val="0"/>
              <w:autoSpaceDN w:val="0"/>
              <w:adjustRightInd w:val="0"/>
              <w:ind w:left="43" w:right="43"/>
              <w:jc w:val="center"/>
              <w:rPr>
                <w:szCs w:val="24"/>
              </w:rPr>
            </w:pPr>
          </w:p>
        </w:tc>
        <w:tc>
          <w:tcPr>
            <w:tcW w:w="957" w:type="dxa"/>
            <w:vAlign w:val="center"/>
          </w:tcPr>
          <w:p w:rsidR="00CE5367" w:rsidRPr="00CE5367" w:rsidRDefault="00CE5367" w:rsidP="00CE5367">
            <w:pPr>
              <w:keepNext/>
              <w:widowControl w:val="0"/>
              <w:autoSpaceDE w:val="0"/>
              <w:autoSpaceDN w:val="0"/>
              <w:adjustRightInd w:val="0"/>
              <w:ind w:left="43" w:right="43"/>
              <w:jc w:val="center"/>
              <w:rPr>
                <w:szCs w:val="24"/>
              </w:rPr>
            </w:pPr>
          </w:p>
        </w:tc>
        <w:tc>
          <w:tcPr>
            <w:tcW w:w="1337"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43" w:right="43"/>
              <w:rPr>
                <w:szCs w:val="24"/>
              </w:rPr>
            </w:pPr>
          </w:p>
        </w:tc>
        <w:tc>
          <w:tcPr>
            <w:tcW w:w="1277"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left="43" w:right="43"/>
              <w:rPr>
                <w:szCs w:val="24"/>
              </w:rPr>
            </w:pPr>
          </w:p>
        </w:tc>
      </w:tr>
      <w:tr w:rsidR="00CE5367" w:rsidRPr="00CE5367" w:rsidTr="00CE5367">
        <w:tc>
          <w:tcPr>
            <w:tcW w:w="4249" w:type="dxa"/>
            <w:vAlign w:val="center"/>
          </w:tcPr>
          <w:p w:rsidR="00CE5367" w:rsidRPr="00CE5367" w:rsidRDefault="00CE5367" w:rsidP="00CE5367">
            <w:pPr>
              <w:keepNext/>
              <w:widowControl w:val="0"/>
              <w:autoSpaceDE w:val="0"/>
              <w:autoSpaceDN w:val="0"/>
              <w:adjustRightInd w:val="0"/>
              <w:ind w:left="43" w:right="43"/>
              <w:rPr>
                <w:szCs w:val="24"/>
              </w:rPr>
            </w:pPr>
          </w:p>
        </w:tc>
        <w:tc>
          <w:tcPr>
            <w:tcW w:w="1540" w:type="dxa"/>
            <w:vAlign w:val="center"/>
          </w:tcPr>
          <w:p w:rsidR="00CE5367" w:rsidRPr="00CE5367" w:rsidRDefault="00CE5367" w:rsidP="00CE5367">
            <w:pPr>
              <w:keepNext/>
              <w:widowControl w:val="0"/>
              <w:autoSpaceDE w:val="0"/>
              <w:autoSpaceDN w:val="0"/>
              <w:adjustRightInd w:val="0"/>
              <w:ind w:left="43" w:right="43"/>
              <w:jc w:val="center"/>
              <w:rPr>
                <w:szCs w:val="24"/>
              </w:rPr>
            </w:pPr>
          </w:p>
        </w:tc>
        <w:tc>
          <w:tcPr>
            <w:tcW w:w="957" w:type="dxa"/>
            <w:vAlign w:val="center"/>
          </w:tcPr>
          <w:p w:rsidR="00CE5367" w:rsidRPr="00CE5367" w:rsidRDefault="00CE5367" w:rsidP="00CE5367">
            <w:pPr>
              <w:keepNext/>
              <w:widowControl w:val="0"/>
              <w:autoSpaceDE w:val="0"/>
              <w:autoSpaceDN w:val="0"/>
              <w:adjustRightInd w:val="0"/>
              <w:ind w:left="43" w:right="43"/>
              <w:jc w:val="center"/>
              <w:rPr>
                <w:szCs w:val="24"/>
              </w:rPr>
            </w:pPr>
          </w:p>
        </w:tc>
        <w:tc>
          <w:tcPr>
            <w:tcW w:w="1337"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43" w:right="43"/>
              <w:rPr>
                <w:szCs w:val="24"/>
              </w:rPr>
            </w:pPr>
          </w:p>
        </w:tc>
        <w:tc>
          <w:tcPr>
            <w:tcW w:w="1277"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left="43" w:right="43"/>
              <w:rPr>
                <w:szCs w:val="24"/>
              </w:rPr>
            </w:pPr>
          </w:p>
        </w:tc>
      </w:tr>
      <w:tr w:rsidR="00CE5367" w:rsidRPr="00CE5367" w:rsidTr="00CE5367">
        <w:tc>
          <w:tcPr>
            <w:tcW w:w="4249" w:type="dxa"/>
            <w:vAlign w:val="center"/>
          </w:tcPr>
          <w:p w:rsidR="00CE5367" w:rsidRPr="00CE5367" w:rsidRDefault="00CE5367" w:rsidP="00CE5367">
            <w:pPr>
              <w:keepNext/>
              <w:widowControl w:val="0"/>
              <w:autoSpaceDE w:val="0"/>
              <w:autoSpaceDN w:val="0"/>
              <w:adjustRightInd w:val="0"/>
              <w:ind w:left="43" w:right="43"/>
              <w:rPr>
                <w:szCs w:val="24"/>
              </w:rPr>
            </w:pPr>
          </w:p>
        </w:tc>
        <w:tc>
          <w:tcPr>
            <w:tcW w:w="1540" w:type="dxa"/>
            <w:vAlign w:val="center"/>
          </w:tcPr>
          <w:p w:rsidR="00CE5367" w:rsidRPr="00CE5367" w:rsidRDefault="00CE5367" w:rsidP="00CE5367">
            <w:pPr>
              <w:keepNext/>
              <w:widowControl w:val="0"/>
              <w:autoSpaceDE w:val="0"/>
              <w:autoSpaceDN w:val="0"/>
              <w:adjustRightInd w:val="0"/>
              <w:ind w:left="43" w:right="43"/>
              <w:jc w:val="center"/>
              <w:rPr>
                <w:szCs w:val="24"/>
              </w:rPr>
            </w:pPr>
          </w:p>
        </w:tc>
        <w:tc>
          <w:tcPr>
            <w:tcW w:w="957" w:type="dxa"/>
            <w:vAlign w:val="center"/>
          </w:tcPr>
          <w:p w:rsidR="00CE5367" w:rsidRPr="00CE5367" w:rsidRDefault="00CE5367" w:rsidP="00CE5367">
            <w:pPr>
              <w:keepNext/>
              <w:widowControl w:val="0"/>
              <w:autoSpaceDE w:val="0"/>
              <w:autoSpaceDN w:val="0"/>
              <w:adjustRightInd w:val="0"/>
              <w:ind w:left="43" w:right="43"/>
              <w:jc w:val="center"/>
              <w:rPr>
                <w:szCs w:val="24"/>
              </w:rPr>
            </w:pPr>
          </w:p>
        </w:tc>
        <w:tc>
          <w:tcPr>
            <w:tcW w:w="1337"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43" w:right="43"/>
              <w:rPr>
                <w:szCs w:val="24"/>
              </w:rPr>
            </w:pPr>
          </w:p>
        </w:tc>
        <w:tc>
          <w:tcPr>
            <w:tcW w:w="1277"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left="43" w:right="43"/>
              <w:rPr>
                <w:szCs w:val="24"/>
              </w:rPr>
            </w:pPr>
          </w:p>
        </w:tc>
      </w:tr>
      <w:tr w:rsidR="00CE5367" w:rsidRPr="00CE5367" w:rsidTr="00CE5367">
        <w:tc>
          <w:tcPr>
            <w:tcW w:w="4249" w:type="dxa"/>
            <w:vAlign w:val="center"/>
          </w:tcPr>
          <w:p w:rsidR="00CE5367" w:rsidRPr="00CE5367" w:rsidRDefault="00CE5367" w:rsidP="00CE5367">
            <w:pPr>
              <w:keepNext/>
              <w:widowControl w:val="0"/>
              <w:autoSpaceDE w:val="0"/>
              <w:autoSpaceDN w:val="0"/>
              <w:adjustRightInd w:val="0"/>
              <w:ind w:left="43" w:right="43"/>
              <w:rPr>
                <w:szCs w:val="24"/>
              </w:rPr>
            </w:pPr>
          </w:p>
        </w:tc>
        <w:tc>
          <w:tcPr>
            <w:tcW w:w="1540" w:type="dxa"/>
            <w:vAlign w:val="center"/>
          </w:tcPr>
          <w:p w:rsidR="00CE5367" w:rsidRPr="00CE5367" w:rsidRDefault="00CE5367" w:rsidP="00CE5367">
            <w:pPr>
              <w:keepNext/>
              <w:widowControl w:val="0"/>
              <w:autoSpaceDE w:val="0"/>
              <w:autoSpaceDN w:val="0"/>
              <w:adjustRightInd w:val="0"/>
              <w:ind w:left="43" w:right="43"/>
              <w:jc w:val="center"/>
              <w:rPr>
                <w:szCs w:val="24"/>
              </w:rPr>
            </w:pPr>
          </w:p>
        </w:tc>
        <w:tc>
          <w:tcPr>
            <w:tcW w:w="957" w:type="dxa"/>
            <w:vAlign w:val="center"/>
          </w:tcPr>
          <w:p w:rsidR="00CE5367" w:rsidRPr="00CE5367" w:rsidRDefault="00CE5367" w:rsidP="00CE5367">
            <w:pPr>
              <w:keepNext/>
              <w:widowControl w:val="0"/>
              <w:autoSpaceDE w:val="0"/>
              <w:autoSpaceDN w:val="0"/>
              <w:adjustRightInd w:val="0"/>
              <w:ind w:left="43" w:right="43"/>
              <w:jc w:val="center"/>
              <w:rPr>
                <w:szCs w:val="24"/>
              </w:rPr>
            </w:pPr>
          </w:p>
        </w:tc>
        <w:tc>
          <w:tcPr>
            <w:tcW w:w="1337"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43" w:right="43"/>
              <w:rPr>
                <w:szCs w:val="24"/>
              </w:rPr>
            </w:pPr>
          </w:p>
        </w:tc>
        <w:tc>
          <w:tcPr>
            <w:tcW w:w="1277"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left="43" w:right="43"/>
              <w:rPr>
                <w:szCs w:val="24"/>
              </w:rPr>
            </w:pPr>
          </w:p>
        </w:tc>
      </w:tr>
      <w:tr w:rsidR="00CE5367" w:rsidRPr="00CE5367" w:rsidTr="00CE5367">
        <w:tc>
          <w:tcPr>
            <w:tcW w:w="4249" w:type="dxa"/>
            <w:vAlign w:val="center"/>
          </w:tcPr>
          <w:p w:rsidR="00CE5367" w:rsidRPr="00CE5367" w:rsidRDefault="00CE5367" w:rsidP="00CE5367">
            <w:pPr>
              <w:keepNext/>
              <w:widowControl w:val="0"/>
              <w:autoSpaceDE w:val="0"/>
              <w:autoSpaceDN w:val="0"/>
              <w:adjustRightInd w:val="0"/>
              <w:ind w:left="43" w:right="43"/>
              <w:rPr>
                <w:szCs w:val="24"/>
              </w:rPr>
            </w:pPr>
          </w:p>
        </w:tc>
        <w:tc>
          <w:tcPr>
            <w:tcW w:w="1540" w:type="dxa"/>
            <w:vAlign w:val="center"/>
          </w:tcPr>
          <w:p w:rsidR="00CE5367" w:rsidRPr="00CE5367" w:rsidRDefault="00CE5367" w:rsidP="00CE5367">
            <w:pPr>
              <w:keepNext/>
              <w:widowControl w:val="0"/>
              <w:autoSpaceDE w:val="0"/>
              <w:autoSpaceDN w:val="0"/>
              <w:adjustRightInd w:val="0"/>
              <w:ind w:left="43" w:right="43"/>
              <w:jc w:val="center"/>
              <w:rPr>
                <w:szCs w:val="24"/>
              </w:rPr>
            </w:pPr>
          </w:p>
        </w:tc>
        <w:tc>
          <w:tcPr>
            <w:tcW w:w="957" w:type="dxa"/>
            <w:vAlign w:val="center"/>
          </w:tcPr>
          <w:p w:rsidR="00CE5367" w:rsidRPr="00CE5367" w:rsidRDefault="00CE5367" w:rsidP="00CE5367">
            <w:pPr>
              <w:keepNext/>
              <w:widowControl w:val="0"/>
              <w:autoSpaceDE w:val="0"/>
              <w:autoSpaceDN w:val="0"/>
              <w:adjustRightInd w:val="0"/>
              <w:ind w:left="43" w:right="43"/>
              <w:jc w:val="center"/>
              <w:rPr>
                <w:szCs w:val="24"/>
              </w:rPr>
            </w:pPr>
          </w:p>
        </w:tc>
        <w:tc>
          <w:tcPr>
            <w:tcW w:w="1337"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43" w:right="43"/>
              <w:rPr>
                <w:szCs w:val="24"/>
              </w:rPr>
            </w:pPr>
          </w:p>
        </w:tc>
        <w:tc>
          <w:tcPr>
            <w:tcW w:w="1277"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left="43" w:right="43"/>
              <w:rPr>
                <w:szCs w:val="24"/>
              </w:rPr>
            </w:pPr>
          </w:p>
        </w:tc>
      </w:tr>
      <w:tr w:rsidR="00CE5367" w:rsidRPr="00CE5367" w:rsidTr="00CE5367">
        <w:tc>
          <w:tcPr>
            <w:tcW w:w="4249" w:type="dxa"/>
            <w:vAlign w:val="center"/>
          </w:tcPr>
          <w:p w:rsidR="00CE5367" w:rsidRPr="00CE5367" w:rsidRDefault="00CE5367" w:rsidP="00CE5367">
            <w:pPr>
              <w:keepNext/>
              <w:widowControl w:val="0"/>
              <w:autoSpaceDE w:val="0"/>
              <w:autoSpaceDN w:val="0"/>
              <w:adjustRightInd w:val="0"/>
              <w:ind w:left="43" w:right="43"/>
              <w:rPr>
                <w:szCs w:val="24"/>
              </w:rPr>
            </w:pPr>
          </w:p>
        </w:tc>
        <w:tc>
          <w:tcPr>
            <w:tcW w:w="1540" w:type="dxa"/>
            <w:vAlign w:val="center"/>
          </w:tcPr>
          <w:p w:rsidR="00CE5367" w:rsidRPr="00CE5367" w:rsidRDefault="00CE5367" w:rsidP="00CE5367">
            <w:pPr>
              <w:keepNext/>
              <w:widowControl w:val="0"/>
              <w:autoSpaceDE w:val="0"/>
              <w:autoSpaceDN w:val="0"/>
              <w:adjustRightInd w:val="0"/>
              <w:ind w:left="43" w:right="43"/>
              <w:jc w:val="center"/>
              <w:rPr>
                <w:szCs w:val="24"/>
              </w:rPr>
            </w:pPr>
          </w:p>
        </w:tc>
        <w:tc>
          <w:tcPr>
            <w:tcW w:w="957" w:type="dxa"/>
            <w:vAlign w:val="center"/>
          </w:tcPr>
          <w:p w:rsidR="00CE5367" w:rsidRPr="00CE5367" w:rsidRDefault="00CE5367" w:rsidP="00CE5367">
            <w:pPr>
              <w:keepNext/>
              <w:widowControl w:val="0"/>
              <w:autoSpaceDE w:val="0"/>
              <w:autoSpaceDN w:val="0"/>
              <w:adjustRightInd w:val="0"/>
              <w:ind w:left="43" w:right="43"/>
              <w:jc w:val="center"/>
              <w:rPr>
                <w:szCs w:val="24"/>
              </w:rPr>
            </w:pPr>
          </w:p>
        </w:tc>
        <w:tc>
          <w:tcPr>
            <w:tcW w:w="1337"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43" w:right="43"/>
              <w:rPr>
                <w:szCs w:val="24"/>
              </w:rPr>
            </w:pPr>
          </w:p>
        </w:tc>
        <w:tc>
          <w:tcPr>
            <w:tcW w:w="1277"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left="43" w:right="43"/>
              <w:rPr>
                <w:szCs w:val="24"/>
              </w:rPr>
            </w:pPr>
          </w:p>
        </w:tc>
      </w:tr>
      <w:tr w:rsidR="00CE5367" w:rsidRPr="00CE5367" w:rsidTr="00CE5367">
        <w:tc>
          <w:tcPr>
            <w:tcW w:w="4249" w:type="dxa"/>
            <w:vAlign w:val="center"/>
          </w:tcPr>
          <w:p w:rsidR="00CE5367" w:rsidRPr="00CE5367" w:rsidRDefault="00CE5367" w:rsidP="00CE5367">
            <w:pPr>
              <w:keepNext/>
              <w:widowControl w:val="0"/>
              <w:autoSpaceDE w:val="0"/>
              <w:autoSpaceDN w:val="0"/>
              <w:adjustRightInd w:val="0"/>
              <w:ind w:left="43" w:right="43"/>
              <w:rPr>
                <w:rFonts w:ascii="Arial Narrow" w:hAnsi="Arial Narrow"/>
                <w:i/>
                <w:color w:val="808080" w:themeColor="background1" w:themeShade="80"/>
              </w:rPr>
            </w:pPr>
            <w:r w:rsidRPr="00CE5367">
              <w:rPr>
                <w:rFonts w:ascii="Arial Narrow" w:hAnsi="Arial Narrow"/>
                <w:b/>
                <w:i/>
                <w:color w:val="808080" w:themeColor="background1" w:themeShade="80"/>
              </w:rPr>
              <w:t xml:space="preserve">Example:  </w:t>
            </w:r>
            <w:r w:rsidRPr="00CE5367">
              <w:rPr>
                <w:rFonts w:ascii="Arial Narrow" w:hAnsi="Arial Narrow"/>
                <w:i/>
                <w:color w:val="808080" w:themeColor="background1" w:themeShade="80"/>
              </w:rPr>
              <w:t>James Smith, Executive Director</w:t>
            </w:r>
          </w:p>
        </w:tc>
        <w:tc>
          <w:tcPr>
            <w:tcW w:w="1540" w:type="dxa"/>
            <w:vAlign w:val="center"/>
          </w:tcPr>
          <w:p w:rsidR="00CE5367" w:rsidRPr="00CE5367" w:rsidRDefault="00CE5367" w:rsidP="00CE5367">
            <w:pPr>
              <w:keepNext/>
              <w:widowControl w:val="0"/>
              <w:autoSpaceDE w:val="0"/>
              <w:autoSpaceDN w:val="0"/>
              <w:adjustRightInd w:val="0"/>
              <w:ind w:left="43" w:right="43"/>
              <w:jc w:val="center"/>
              <w:rPr>
                <w:rFonts w:ascii="Arial Narrow" w:hAnsi="Arial Narrow"/>
                <w:i/>
                <w:color w:val="808080" w:themeColor="background1" w:themeShade="80"/>
              </w:rPr>
            </w:pPr>
            <w:r w:rsidRPr="00CE5367">
              <w:rPr>
                <w:rFonts w:ascii="Arial Narrow" w:hAnsi="Arial Narrow"/>
                <w:i/>
                <w:color w:val="808080" w:themeColor="background1" w:themeShade="80"/>
              </w:rPr>
              <w:t>$20,000.00</w:t>
            </w:r>
          </w:p>
        </w:tc>
        <w:tc>
          <w:tcPr>
            <w:tcW w:w="957" w:type="dxa"/>
            <w:vAlign w:val="center"/>
          </w:tcPr>
          <w:p w:rsidR="00CE5367" w:rsidRPr="00CE5367" w:rsidRDefault="00CE5367" w:rsidP="00CE5367">
            <w:pPr>
              <w:keepNext/>
              <w:widowControl w:val="0"/>
              <w:autoSpaceDE w:val="0"/>
              <w:autoSpaceDN w:val="0"/>
              <w:adjustRightInd w:val="0"/>
              <w:ind w:left="43" w:right="43"/>
              <w:jc w:val="center"/>
              <w:rPr>
                <w:rFonts w:ascii="Arial Narrow" w:hAnsi="Arial Narrow"/>
                <w:i/>
                <w:color w:val="808080" w:themeColor="background1" w:themeShade="80"/>
              </w:rPr>
            </w:pPr>
            <w:r w:rsidRPr="00CE5367">
              <w:rPr>
                <w:rFonts w:ascii="Arial Narrow" w:hAnsi="Arial Narrow"/>
                <w:i/>
                <w:color w:val="808080" w:themeColor="background1" w:themeShade="80"/>
              </w:rPr>
              <w:t>30%</w:t>
            </w:r>
          </w:p>
        </w:tc>
        <w:tc>
          <w:tcPr>
            <w:tcW w:w="1337"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43" w:right="43"/>
              <w:jc w:val="right"/>
              <w:rPr>
                <w:rFonts w:ascii="Arial Narrow" w:hAnsi="Arial Narrow"/>
                <w:i/>
                <w:color w:val="808080" w:themeColor="background1" w:themeShade="80"/>
              </w:rPr>
            </w:pPr>
            <w:r w:rsidRPr="00CE5367">
              <w:rPr>
                <w:rFonts w:ascii="Arial Narrow" w:hAnsi="Arial Narrow"/>
                <w:i/>
                <w:color w:val="808080" w:themeColor="background1" w:themeShade="80"/>
              </w:rPr>
              <w:t>$0.00</w:t>
            </w:r>
          </w:p>
        </w:tc>
        <w:tc>
          <w:tcPr>
            <w:tcW w:w="1277"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left="43" w:right="43"/>
              <w:jc w:val="right"/>
              <w:rPr>
                <w:rFonts w:ascii="Arial Narrow" w:hAnsi="Arial Narrow"/>
                <w:i/>
                <w:color w:val="808080" w:themeColor="background1" w:themeShade="80"/>
              </w:rPr>
            </w:pPr>
            <w:r w:rsidRPr="00CE5367">
              <w:rPr>
                <w:rFonts w:ascii="Arial Narrow" w:hAnsi="Arial Narrow"/>
                <w:i/>
                <w:color w:val="808080" w:themeColor="background1" w:themeShade="80"/>
              </w:rPr>
              <w:t>$6,000.00</w:t>
            </w:r>
          </w:p>
        </w:tc>
      </w:tr>
      <w:tr w:rsidR="00CE5367" w:rsidRPr="00CE5367" w:rsidTr="00CE5367">
        <w:tc>
          <w:tcPr>
            <w:tcW w:w="6746" w:type="dxa"/>
            <w:gridSpan w:val="3"/>
            <w:shd w:val="clear" w:color="auto" w:fill="C6D9F1" w:themeFill="text2" w:themeFillTint="33"/>
            <w:vAlign w:val="center"/>
          </w:tcPr>
          <w:p w:rsidR="00CE5367" w:rsidRPr="00CE5367" w:rsidRDefault="00CE5367" w:rsidP="00CE5367">
            <w:pPr>
              <w:keepNext/>
              <w:widowControl w:val="0"/>
              <w:tabs>
                <w:tab w:val="left" w:pos="360"/>
              </w:tabs>
              <w:autoSpaceDE w:val="0"/>
              <w:autoSpaceDN w:val="0"/>
              <w:adjustRightInd w:val="0"/>
              <w:spacing w:before="40" w:after="40"/>
              <w:ind w:left="43" w:right="43"/>
              <w:rPr>
                <w:b/>
                <w:sz w:val="24"/>
                <w:szCs w:val="24"/>
              </w:rPr>
            </w:pPr>
            <w:r w:rsidRPr="00CE5367">
              <w:rPr>
                <w:b/>
                <w:sz w:val="24"/>
                <w:szCs w:val="24"/>
              </w:rPr>
              <w:t>B)</w:t>
            </w:r>
            <w:r w:rsidRPr="00CE5367">
              <w:rPr>
                <w:b/>
                <w:sz w:val="24"/>
                <w:szCs w:val="24"/>
              </w:rPr>
              <w:tab/>
              <w:t>TOTAL FRINGE BENEFIT COSTS:</w:t>
            </w:r>
          </w:p>
          <w:p w:rsidR="00CE5367" w:rsidRPr="00CE5367" w:rsidRDefault="00CE5367" w:rsidP="00CE5367">
            <w:pPr>
              <w:keepNext/>
              <w:widowControl w:val="0"/>
              <w:tabs>
                <w:tab w:val="left" w:pos="360"/>
              </w:tabs>
              <w:autoSpaceDE w:val="0"/>
              <w:autoSpaceDN w:val="0"/>
              <w:adjustRightInd w:val="0"/>
              <w:spacing w:before="40" w:after="40"/>
              <w:ind w:left="43" w:right="43"/>
            </w:pPr>
            <w:r w:rsidRPr="00CE5367">
              <w:rPr>
                <w:b/>
              </w:rPr>
              <w:tab/>
            </w:r>
            <w:r w:rsidRPr="00CE5367">
              <w:t>(SF-424A Object Class Category 6b. Fringe Benefits)</w:t>
            </w:r>
          </w:p>
        </w:tc>
        <w:tc>
          <w:tcPr>
            <w:tcW w:w="1337"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spacing w:before="40" w:after="40"/>
              <w:ind w:left="43" w:right="43"/>
              <w:rPr>
                <w:szCs w:val="24"/>
              </w:rPr>
            </w:pPr>
            <w:r w:rsidRPr="00CE5367">
              <w:rPr>
                <w:szCs w:val="24"/>
              </w:rPr>
              <w:t>$</w:t>
            </w:r>
          </w:p>
        </w:tc>
        <w:tc>
          <w:tcPr>
            <w:tcW w:w="1277" w:type="dxa"/>
            <w:shd w:val="clear" w:color="auto" w:fill="D6E3BC" w:themeFill="accent3" w:themeFillTint="66"/>
            <w:vAlign w:val="center"/>
          </w:tcPr>
          <w:p w:rsidR="00CE5367" w:rsidRPr="00CE5367" w:rsidRDefault="00CE5367" w:rsidP="00CE5367">
            <w:pPr>
              <w:keepNext/>
              <w:widowControl w:val="0"/>
              <w:autoSpaceDE w:val="0"/>
              <w:autoSpaceDN w:val="0"/>
              <w:adjustRightInd w:val="0"/>
              <w:spacing w:before="40" w:after="40"/>
              <w:ind w:left="43" w:right="43"/>
              <w:rPr>
                <w:szCs w:val="24"/>
              </w:rPr>
            </w:pPr>
            <w:r w:rsidRPr="00CE5367">
              <w:rPr>
                <w:szCs w:val="24"/>
              </w:rPr>
              <w:t>$</w:t>
            </w:r>
          </w:p>
        </w:tc>
      </w:tr>
      <w:tr w:rsidR="00CE5367" w:rsidRPr="00CE5367" w:rsidTr="00CE5367">
        <w:tc>
          <w:tcPr>
            <w:tcW w:w="9360" w:type="dxa"/>
            <w:gridSpan w:val="5"/>
            <w:vAlign w:val="center"/>
          </w:tcPr>
          <w:p w:rsidR="00CE5367" w:rsidRPr="00CE5367" w:rsidRDefault="00CE5367" w:rsidP="00CE5367">
            <w:pPr>
              <w:widowControl w:val="0"/>
              <w:autoSpaceDE w:val="0"/>
              <w:autoSpaceDN w:val="0"/>
              <w:adjustRightInd w:val="0"/>
              <w:ind w:left="43" w:right="43"/>
              <w:rPr>
                <w:szCs w:val="24"/>
              </w:rPr>
            </w:pPr>
            <w:r w:rsidRPr="00CE5367">
              <w:rPr>
                <w:i/>
                <w:szCs w:val="24"/>
                <w:u w:val="single"/>
              </w:rPr>
              <w:t>Narrative</w:t>
            </w:r>
            <w:r w:rsidRPr="00CE5367">
              <w:rPr>
                <w:i/>
                <w:szCs w:val="24"/>
              </w:rPr>
              <w:t>:</w:t>
            </w:r>
            <w:r w:rsidRPr="00CE5367">
              <w:rPr>
                <w:szCs w:val="24"/>
              </w:rPr>
              <w:t xml:space="preserve">  </w:t>
            </w:r>
          </w:p>
          <w:p w:rsidR="00CE5367" w:rsidRPr="00CE5367" w:rsidRDefault="00CE5367" w:rsidP="00CE5367">
            <w:pPr>
              <w:widowControl w:val="0"/>
              <w:autoSpaceDE w:val="0"/>
              <w:autoSpaceDN w:val="0"/>
              <w:adjustRightInd w:val="0"/>
              <w:ind w:left="43" w:right="43"/>
              <w:rPr>
                <w:szCs w:val="24"/>
              </w:rPr>
            </w:pPr>
          </w:p>
          <w:p w:rsidR="00CE5367" w:rsidRPr="00CE5367" w:rsidRDefault="00CE5367" w:rsidP="00CE5367">
            <w:pPr>
              <w:widowControl w:val="0"/>
              <w:autoSpaceDE w:val="0"/>
              <w:autoSpaceDN w:val="0"/>
              <w:adjustRightInd w:val="0"/>
              <w:ind w:left="43" w:right="43"/>
              <w:rPr>
                <w:szCs w:val="24"/>
              </w:rPr>
            </w:pPr>
          </w:p>
          <w:p w:rsidR="00CE5367" w:rsidRPr="00CE5367" w:rsidRDefault="00CE5367" w:rsidP="00CE5367">
            <w:pPr>
              <w:widowControl w:val="0"/>
              <w:autoSpaceDE w:val="0"/>
              <w:autoSpaceDN w:val="0"/>
              <w:adjustRightInd w:val="0"/>
              <w:ind w:left="36" w:right="36"/>
              <w:rPr>
                <w:szCs w:val="24"/>
              </w:rPr>
            </w:pPr>
          </w:p>
        </w:tc>
      </w:tr>
    </w:tbl>
    <w:p w:rsidR="00CE5367" w:rsidRPr="00CE5367" w:rsidRDefault="00CE5367" w:rsidP="00CE5367">
      <w:pPr>
        <w:widowControl w:val="0"/>
        <w:autoSpaceDE w:val="0"/>
        <w:autoSpaceDN w:val="0"/>
        <w:adjustRightInd w:val="0"/>
        <w:spacing w:after="0" w:line="240" w:lineRule="auto"/>
        <w:rPr>
          <w:rFonts w:ascii="Times New Roman" w:eastAsia="Times New Roman" w:hAnsi="Times New Roman" w:cs="Times New Roman"/>
          <w:sz w:val="20"/>
          <w:szCs w:val="24"/>
        </w:rPr>
      </w:pPr>
    </w:p>
    <w:p w:rsidR="00CE5367" w:rsidRPr="00CE5367" w:rsidRDefault="00CE5367" w:rsidP="00CE5367">
      <w:pPr>
        <w:widowControl w:val="0"/>
        <w:autoSpaceDE w:val="0"/>
        <w:autoSpaceDN w:val="0"/>
        <w:adjustRightInd w:val="0"/>
        <w:spacing w:after="0" w:line="240" w:lineRule="auto"/>
        <w:rPr>
          <w:rFonts w:ascii="Times New Roman" w:eastAsia="Times New Roman" w:hAnsi="Times New Roman" w:cs="Times New Roman"/>
          <w:sz w:val="20"/>
          <w:szCs w:val="24"/>
        </w:rPr>
      </w:pPr>
      <w:r w:rsidRPr="00CE5367">
        <w:rPr>
          <w:rFonts w:ascii="Times New Roman" w:eastAsia="Times New Roman" w:hAnsi="Times New Roman" w:cs="Times New Roman"/>
          <w:sz w:val="20"/>
          <w:szCs w:val="24"/>
        </w:rPr>
        <w:br w:type="page"/>
      </w:r>
    </w:p>
    <w:tbl>
      <w:tblPr>
        <w:tblStyle w:val="TableGrid"/>
        <w:tblW w:w="9482" w:type="dxa"/>
        <w:tblLayout w:type="fixed"/>
        <w:tblCellMar>
          <w:top w:w="29" w:type="dxa"/>
          <w:left w:w="29" w:type="dxa"/>
          <w:bottom w:w="29" w:type="dxa"/>
          <w:right w:w="29" w:type="dxa"/>
        </w:tblCellMar>
        <w:tblLook w:val="04A0" w:firstRow="1" w:lastRow="0" w:firstColumn="1" w:lastColumn="0" w:noHBand="0" w:noVBand="1"/>
      </w:tblPr>
      <w:tblGrid>
        <w:gridCol w:w="757"/>
        <w:gridCol w:w="3666"/>
        <w:gridCol w:w="90"/>
        <w:gridCol w:w="628"/>
        <w:gridCol w:w="90"/>
        <w:gridCol w:w="628"/>
        <w:gridCol w:w="90"/>
        <w:gridCol w:w="827"/>
        <w:gridCol w:w="1353"/>
        <w:gridCol w:w="1353"/>
      </w:tblGrid>
      <w:tr w:rsidR="00CE5367" w:rsidRPr="00CE5367" w:rsidTr="00CE5367">
        <w:trPr>
          <w:cantSplit/>
        </w:trPr>
        <w:tc>
          <w:tcPr>
            <w:tcW w:w="9482" w:type="dxa"/>
            <w:gridSpan w:val="10"/>
            <w:shd w:val="clear" w:color="auto" w:fill="C6D9F1" w:themeFill="text2" w:themeFillTint="33"/>
          </w:tcPr>
          <w:p w:rsidR="00CE5367" w:rsidRPr="00CE5367" w:rsidRDefault="00CE5367" w:rsidP="00CE5367">
            <w:pPr>
              <w:keepNext/>
              <w:widowControl w:val="0"/>
              <w:tabs>
                <w:tab w:val="left" w:pos="362"/>
              </w:tabs>
              <w:autoSpaceDE w:val="0"/>
              <w:autoSpaceDN w:val="0"/>
              <w:adjustRightInd w:val="0"/>
              <w:spacing w:after="40"/>
              <w:ind w:right="43"/>
              <w:rPr>
                <w:b/>
                <w:sz w:val="24"/>
                <w:szCs w:val="24"/>
              </w:rPr>
            </w:pPr>
            <w:r w:rsidRPr="00CE5367">
              <w:rPr>
                <w:b/>
                <w:sz w:val="28"/>
                <w:szCs w:val="24"/>
              </w:rPr>
              <w:lastRenderedPageBreak/>
              <w:t>C)</w:t>
            </w:r>
            <w:r w:rsidRPr="00CE5367">
              <w:rPr>
                <w:b/>
                <w:sz w:val="28"/>
                <w:szCs w:val="24"/>
              </w:rPr>
              <w:tab/>
              <w:t xml:space="preserve">TRAVEL COSTS </w:t>
            </w:r>
            <w:r w:rsidRPr="00CE5367">
              <w:rPr>
                <w:sz w:val="24"/>
                <w:szCs w:val="24"/>
              </w:rPr>
              <w:t>(SF-424A Object Class Category 6c.)</w:t>
            </w:r>
          </w:p>
          <w:p w:rsidR="00CE5367" w:rsidRPr="00CE5367" w:rsidRDefault="00CE5367" w:rsidP="00CE5367">
            <w:pPr>
              <w:keepNext/>
              <w:widowControl w:val="0"/>
              <w:tabs>
                <w:tab w:val="left" w:pos="362"/>
              </w:tabs>
              <w:autoSpaceDE w:val="0"/>
              <w:autoSpaceDN w:val="0"/>
              <w:adjustRightInd w:val="0"/>
              <w:ind w:left="360" w:right="36"/>
              <w:rPr>
                <w:szCs w:val="24"/>
              </w:rPr>
            </w:pPr>
            <w:r w:rsidRPr="00CE5367">
              <w:rPr>
                <w:szCs w:val="24"/>
                <w:u w:val="single"/>
              </w:rPr>
              <w:t>SUB-TOTAL, LODGING &amp; PER DIEM</w:t>
            </w:r>
            <w:r w:rsidRPr="00CE5367">
              <w:rPr>
                <w:szCs w:val="24"/>
              </w:rPr>
              <w:t xml:space="preserve"> - The cost of lodging &amp; meals while traveling for agreement activities.  Give details and purpose of the travel in the Narrative Box.  Current Federal rates may be found online at:  </w:t>
            </w:r>
            <w:hyperlink r:id="rId58" w:history="1">
              <w:r w:rsidRPr="00CE5367">
                <w:rPr>
                  <w:color w:val="0000FF"/>
                  <w:szCs w:val="24"/>
                  <w:u w:val="single"/>
                </w:rPr>
                <w:t>http://www.gsa.gov/portal/category/21287</w:t>
              </w:r>
            </w:hyperlink>
            <w:r w:rsidRPr="00CE5367">
              <w:rPr>
                <w:szCs w:val="24"/>
              </w:rPr>
              <w:t>.</w:t>
            </w:r>
          </w:p>
        </w:tc>
      </w:tr>
      <w:tr w:rsidR="00CE5367" w:rsidRPr="00CE5367" w:rsidTr="00CE5367">
        <w:trPr>
          <w:cantSplit/>
          <w:trHeight w:val="409"/>
        </w:trPr>
        <w:tc>
          <w:tcPr>
            <w:tcW w:w="4423" w:type="dxa"/>
            <w:gridSpan w:val="2"/>
            <w:vAlign w:val="center"/>
          </w:tcPr>
          <w:p w:rsidR="00CE5367" w:rsidRPr="00CE5367" w:rsidRDefault="00CE5367" w:rsidP="00CE5367">
            <w:pPr>
              <w:keepNext/>
              <w:widowControl w:val="0"/>
              <w:autoSpaceDE w:val="0"/>
              <w:autoSpaceDN w:val="0"/>
              <w:adjustRightInd w:val="0"/>
              <w:ind w:left="36" w:right="36"/>
              <w:jc w:val="center"/>
              <w:rPr>
                <w:b/>
                <w:sz w:val="18"/>
                <w:szCs w:val="24"/>
              </w:rPr>
            </w:pPr>
            <w:r w:rsidRPr="00CE5367">
              <w:rPr>
                <w:b/>
                <w:sz w:val="18"/>
                <w:szCs w:val="24"/>
              </w:rPr>
              <w:t>Proposed Travel</w:t>
            </w:r>
          </w:p>
          <w:p w:rsidR="00CE5367" w:rsidRPr="00CE5367" w:rsidRDefault="00CE5367" w:rsidP="00CE5367">
            <w:pPr>
              <w:keepNext/>
              <w:widowControl w:val="0"/>
              <w:autoSpaceDE w:val="0"/>
              <w:autoSpaceDN w:val="0"/>
              <w:adjustRightInd w:val="0"/>
              <w:ind w:left="36" w:right="36"/>
              <w:jc w:val="center"/>
              <w:rPr>
                <w:b/>
                <w:sz w:val="18"/>
                <w:szCs w:val="24"/>
              </w:rPr>
            </w:pPr>
            <w:r w:rsidRPr="00CE5367">
              <w:rPr>
                <w:b/>
                <w:sz w:val="18"/>
                <w:szCs w:val="24"/>
              </w:rPr>
              <w:t>(Lodging &amp; Per Diem)</w:t>
            </w:r>
          </w:p>
        </w:tc>
        <w:tc>
          <w:tcPr>
            <w:tcW w:w="718" w:type="dxa"/>
            <w:gridSpan w:val="2"/>
            <w:vAlign w:val="center"/>
          </w:tcPr>
          <w:p w:rsidR="00CE5367" w:rsidRPr="00CE5367" w:rsidRDefault="00CE5367" w:rsidP="00CE5367">
            <w:pPr>
              <w:keepNext/>
              <w:widowControl w:val="0"/>
              <w:autoSpaceDE w:val="0"/>
              <w:autoSpaceDN w:val="0"/>
              <w:adjustRightInd w:val="0"/>
              <w:ind w:left="36" w:right="36"/>
              <w:jc w:val="center"/>
              <w:rPr>
                <w:b/>
                <w:sz w:val="18"/>
                <w:szCs w:val="24"/>
              </w:rPr>
            </w:pPr>
            <w:r w:rsidRPr="00CE5367">
              <w:rPr>
                <w:b/>
                <w:sz w:val="18"/>
                <w:szCs w:val="24"/>
              </w:rPr>
              <w:t>No. of People</w:t>
            </w:r>
          </w:p>
        </w:tc>
        <w:tc>
          <w:tcPr>
            <w:tcW w:w="718" w:type="dxa"/>
            <w:gridSpan w:val="2"/>
            <w:vAlign w:val="center"/>
          </w:tcPr>
          <w:p w:rsidR="00CE5367" w:rsidRPr="00CE5367" w:rsidRDefault="00CE5367" w:rsidP="00CE5367">
            <w:pPr>
              <w:keepNext/>
              <w:widowControl w:val="0"/>
              <w:autoSpaceDE w:val="0"/>
              <w:autoSpaceDN w:val="0"/>
              <w:adjustRightInd w:val="0"/>
              <w:ind w:left="36" w:right="36"/>
              <w:jc w:val="center"/>
              <w:rPr>
                <w:b/>
                <w:sz w:val="18"/>
                <w:szCs w:val="24"/>
              </w:rPr>
            </w:pPr>
            <w:r w:rsidRPr="00CE5367">
              <w:rPr>
                <w:b/>
                <w:sz w:val="18"/>
                <w:szCs w:val="24"/>
              </w:rPr>
              <w:t>No. of Days</w:t>
            </w:r>
          </w:p>
        </w:tc>
        <w:tc>
          <w:tcPr>
            <w:tcW w:w="917" w:type="dxa"/>
            <w:gridSpan w:val="2"/>
            <w:vAlign w:val="center"/>
          </w:tcPr>
          <w:p w:rsidR="00CE5367" w:rsidRPr="00CE5367" w:rsidRDefault="00CE5367" w:rsidP="00CE5367">
            <w:pPr>
              <w:keepNext/>
              <w:widowControl w:val="0"/>
              <w:autoSpaceDE w:val="0"/>
              <w:autoSpaceDN w:val="0"/>
              <w:adjustRightInd w:val="0"/>
              <w:ind w:left="36" w:right="36"/>
              <w:jc w:val="center"/>
              <w:rPr>
                <w:sz w:val="18"/>
                <w:szCs w:val="24"/>
              </w:rPr>
            </w:pPr>
            <w:r w:rsidRPr="00CE5367">
              <w:rPr>
                <w:b/>
                <w:sz w:val="18"/>
                <w:szCs w:val="24"/>
              </w:rPr>
              <w:t>Cost Per Person Per Day</w:t>
            </w:r>
          </w:p>
        </w:tc>
        <w:tc>
          <w:tcPr>
            <w:tcW w:w="1353"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36" w:right="36"/>
              <w:jc w:val="center"/>
              <w:rPr>
                <w:b/>
                <w:sz w:val="18"/>
                <w:szCs w:val="24"/>
              </w:rPr>
            </w:pPr>
            <w:r w:rsidRPr="00CE5367">
              <w:rPr>
                <w:b/>
                <w:sz w:val="18"/>
                <w:szCs w:val="24"/>
              </w:rPr>
              <w:t>Matching Funds</w:t>
            </w:r>
          </w:p>
          <w:p w:rsidR="00CE5367" w:rsidRPr="00CE5367" w:rsidRDefault="00CE5367" w:rsidP="00CE5367">
            <w:pPr>
              <w:keepNext/>
              <w:widowControl w:val="0"/>
              <w:autoSpaceDE w:val="0"/>
              <w:autoSpaceDN w:val="0"/>
              <w:adjustRightInd w:val="0"/>
              <w:ind w:left="36" w:right="36"/>
              <w:jc w:val="center"/>
              <w:rPr>
                <w:b/>
                <w:sz w:val="18"/>
                <w:szCs w:val="24"/>
              </w:rPr>
            </w:pPr>
            <w:r w:rsidRPr="00CE5367">
              <w:rPr>
                <w:sz w:val="18"/>
                <w:szCs w:val="24"/>
              </w:rPr>
              <w:t>(if applicable)</w:t>
            </w:r>
          </w:p>
        </w:tc>
        <w:tc>
          <w:tcPr>
            <w:tcW w:w="1353"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left="36" w:right="36"/>
              <w:jc w:val="center"/>
              <w:rPr>
                <w:b/>
                <w:sz w:val="18"/>
                <w:szCs w:val="24"/>
              </w:rPr>
            </w:pPr>
            <w:r w:rsidRPr="00CE5367">
              <w:rPr>
                <w:b/>
                <w:sz w:val="18"/>
                <w:szCs w:val="24"/>
              </w:rPr>
              <w:t>BLM</w:t>
            </w:r>
          </w:p>
          <w:p w:rsidR="00CE5367" w:rsidRPr="00CE5367" w:rsidRDefault="00CE5367" w:rsidP="00CE5367">
            <w:pPr>
              <w:keepNext/>
              <w:widowControl w:val="0"/>
              <w:autoSpaceDE w:val="0"/>
              <w:autoSpaceDN w:val="0"/>
              <w:adjustRightInd w:val="0"/>
              <w:ind w:left="36" w:right="36"/>
              <w:jc w:val="center"/>
              <w:rPr>
                <w:b/>
                <w:sz w:val="18"/>
                <w:szCs w:val="24"/>
              </w:rPr>
            </w:pPr>
            <w:r w:rsidRPr="00CE5367">
              <w:rPr>
                <w:b/>
                <w:sz w:val="18"/>
                <w:szCs w:val="24"/>
              </w:rPr>
              <w:t>Funds</w:t>
            </w:r>
          </w:p>
        </w:tc>
      </w:tr>
      <w:tr w:rsidR="00CE5367" w:rsidRPr="00CE5367" w:rsidTr="00CE5367">
        <w:trPr>
          <w:cantSplit/>
          <w:trHeight w:val="382"/>
        </w:trPr>
        <w:tc>
          <w:tcPr>
            <w:tcW w:w="757" w:type="dxa"/>
            <w:vAlign w:val="center"/>
          </w:tcPr>
          <w:p w:rsidR="00CE5367" w:rsidRPr="00CE5367" w:rsidRDefault="00CE5367" w:rsidP="00CE5367">
            <w:pPr>
              <w:keepNext/>
              <w:widowControl w:val="0"/>
              <w:autoSpaceDE w:val="0"/>
              <w:autoSpaceDN w:val="0"/>
              <w:adjustRightInd w:val="0"/>
              <w:ind w:left="43" w:right="43"/>
              <w:jc w:val="right"/>
              <w:rPr>
                <w:b/>
                <w:szCs w:val="24"/>
              </w:rPr>
            </w:pPr>
            <w:r w:rsidRPr="00CE5367">
              <w:rPr>
                <w:b/>
                <w:szCs w:val="24"/>
              </w:rPr>
              <w:t xml:space="preserve">To: </w:t>
            </w:r>
          </w:p>
          <w:p w:rsidR="00CE5367" w:rsidRPr="00CE5367" w:rsidRDefault="00CE5367" w:rsidP="00CE5367">
            <w:pPr>
              <w:keepNext/>
              <w:widowControl w:val="0"/>
              <w:autoSpaceDE w:val="0"/>
              <w:autoSpaceDN w:val="0"/>
              <w:adjustRightInd w:val="0"/>
              <w:ind w:left="43" w:right="43"/>
              <w:jc w:val="right"/>
              <w:rPr>
                <w:b/>
                <w:szCs w:val="24"/>
              </w:rPr>
            </w:pPr>
            <w:r w:rsidRPr="00CE5367">
              <w:rPr>
                <w:b/>
                <w:szCs w:val="24"/>
              </w:rPr>
              <w:t xml:space="preserve">From: </w:t>
            </w:r>
          </w:p>
        </w:tc>
        <w:tc>
          <w:tcPr>
            <w:tcW w:w="3666" w:type="dxa"/>
            <w:vAlign w:val="center"/>
          </w:tcPr>
          <w:p w:rsidR="00CE5367" w:rsidRPr="00CE5367" w:rsidRDefault="00CE5367" w:rsidP="00CE5367">
            <w:pPr>
              <w:keepNext/>
              <w:widowControl w:val="0"/>
              <w:autoSpaceDE w:val="0"/>
              <w:autoSpaceDN w:val="0"/>
              <w:adjustRightInd w:val="0"/>
              <w:ind w:left="43" w:right="43"/>
              <w:rPr>
                <w:szCs w:val="24"/>
              </w:rPr>
            </w:pPr>
          </w:p>
          <w:p w:rsidR="00CE5367" w:rsidRPr="00CE5367" w:rsidRDefault="00CE5367" w:rsidP="00CE5367">
            <w:pPr>
              <w:keepNext/>
              <w:widowControl w:val="0"/>
              <w:autoSpaceDE w:val="0"/>
              <w:autoSpaceDN w:val="0"/>
              <w:adjustRightInd w:val="0"/>
              <w:ind w:left="43" w:right="43"/>
              <w:rPr>
                <w:szCs w:val="24"/>
              </w:rPr>
            </w:pPr>
          </w:p>
        </w:tc>
        <w:tc>
          <w:tcPr>
            <w:tcW w:w="718" w:type="dxa"/>
            <w:gridSpan w:val="2"/>
            <w:vAlign w:val="center"/>
          </w:tcPr>
          <w:p w:rsidR="00CE5367" w:rsidRPr="00CE5367" w:rsidRDefault="00CE5367" w:rsidP="00CE5367">
            <w:pPr>
              <w:keepNext/>
              <w:widowControl w:val="0"/>
              <w:autoSpaceDE w:val="0"/>
              <w:autoSpaceDN w:val="0"/>
              <w:adjustRightInd w:val="0"/>
              <w:ind w:left="36" w:right="36"/>
              <w:jc w:val="center"/>
              <w:rPr>
                <w:szCs w:val="24"/>
              </w:rPr>
            </w:pPr>
          </w:p>
        </w:tc>
        <w:tc>
          <w:tcPr>
            <w:tcW w:w="718" w:type="dxa"/>
            <w:gridSpan w:val="2"/>
            <w:vAlign w:val="center"/>
          </w:tcPr>
          <w:p w:rsidR="00CE5367" w:rsidRPr="00CE5367" w:rsidRDefault="00CE5367" w:rsidP="00CE5367">
            <w:pPr>
              <w:keepNext/>
              <w:widowControl w:val="0"/>
              <w:autoSpaceDE w:val="0"/>
              <w:autoSpaceDN w:val="0"/>
              <w:adjustRightInd w:val="0"/>
              <w:ind w:left="36" w:right="36"/>
              <w:jc w:val="center"/>
              <w:rPr>
                <w:szCs w:val="24"/>
              </w:rPr>
            </w:pPr>
          </w:p>
        </w:tc>
        <w:tc>
          <w:tcPr>
            <w:tcW w:w="917" w:type="dxa"/>
            <w:gridSpan w:val="2"/>
            <w:vAlign w:val="center"/>
          </w:tcPr>
          <w:p w:rsidR="00CE5367" w:rsidRPr="00CE5367" w:rsidRDefault="00CE5367" w:rsidP="00CE5367">
            <w:pPr>
              <w:keepNext/>
              <w:widowControl w:val="0"/>
              <w:autoSpaceDE w:val="0"/>
              <w:autoSpaceDN w:val="0"/>
              <w:adjustRightInd w:val="0"/>
              <w:ind w:left="36" w:right="36"/>
              <w:jc w:val="center"/>
              <w:rPr>
                <w:szCs w:val="24"/>
              </w:rPr>
            </w:pPr>
          </w:p>
        </w:tc>
        <w:tc>
          <w:tcPr>
            <w:tcW w:w="1353"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36" w:right="36"/>
              <w:rPr>
                <w:szCs w:val="24"/>
              </w:rPr>
            </w:pPr>
          </w:p>
        </w:tc>
        <w:tc>
          <w:tcPr>
            <w:tcW w:w="1353"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left="36" w:right="36"/>
              <w:rPr>
                <w:szCs w:val="24"/>
              </w:rPr>
            </w:pPr>
          </w:p>
        </w:tc>
      </w:tr>
      <w:tr w:rsidR="00CE5367" w:rsidRPr="00CE5367" w:rsidTr="00CE5367">
        <w:trPr>
          <w:cantSplit/>
          <w:trHeight w:val="373"/>
        </w:trPr>
        <w:tc>
          <w:tcPr>
            <w:tcW w:w="757" w:type="dxa"/>
            <w:vAlign w:val="center"/>
          </w:tcPr>
          <w:p w:rsidR="00CE5367" w:rsidRPr="00CE5367" w:rsidRDefault="00CE5367" w:rsidP="00CE5367">
            <w:pPr>
              <w:keepNext/>
              <w:widowControl w:val="0"/>
              <w:autoSpaceDE w:val="0"/>
              <w:autoSpaceDN w:val="0"/>
              <w:adjustRightInd w:val="0"/>
              <w:ind w:left="43" w:right="43"/>
              <w:jc w:val="right"/>
              <w:rPr>
                <w:b/>
                <w:szCs w:val="24"/>
              </w:rPr>
            </w:pPr>
            <w:r w:rsidRPr="00CE5367">
              <w:rPr>
                <w:b/>
                <w:szCs w:val="24"/>
              </w:rPr>
              <w:t xml:space="preserve">To: </w:t>
            </w:r>
          </w:p>
          <w:p w:rsidR="00CE5367" w:rsidRPr="00CE5367" w:rsidRDefault="00CE5367" w:rsidP="00CE5367">
            <w:pPr>
              <w:keepNext/>
              <w:widowControl w:val="0"/>
              <w:autoSpaceDE w:val="0"/>
              <w:autoSpaceDN w:val="0"/>
              <w:adjustRightInd w:val="0"/>
              <w:ind w:left="43" w:right="43"/>
              <w:jc w:val="right"/>
              <w:rPr>
                <w:b/>
                <w:szCs w:val="24"/>
              </w:rPr>
            </w:pPr>
            <w:r w:rsidRPr="00CE5367">
              <w:rPr>
                <w:b/>
                <w:szCs w:val="24"/>
              </w:rPr>
              <w:t xml:space="preserve">From: </w:t>
            </w:r>
          </w:p>
        </w:tc>
        <w:tc>
          <w:tcPr>
            <w:tcW w:w="3666" w:type="dxa"/>
            <w:vAlign w:val="center"/>
          </w:tcPr>
          <w:p w:rsidR="00CE5367" w:rsidRPr="00CE5367" w:rsidRDefault="00CE5367" w:rsidP="00CE5367">
            <w:pPr>
              <w:keepNext/>
              <w:widowControl w:val="0"/>
              <w:autoSpaceDE w:val="0"/>
              <w:autoSpaceDN w:val="0"/>
              <w:adjustRightInd w:val="0"/>
              <w:ind w:left="43" w:right="43"/>
              <w:rPr>
                <w:szCs w:val="24"/>
              </w:rPr>
            </w:pPr>
          </w:p>
          <w:p w:rsidR="00CE5367" w:rsidRPr="00CE5367" w:rsidRDefault="00CE5367" w:rsidP="00CE5367">
            <w:pPr>
              <w:keepNext/>
              <w:widowControl w:val="0"/>
              <w:autoSpaceDE w:val="0"/>
              <w:autoSpaceDN w:val="0"/>
              <w:adjustRightInd w:val="0"/>
              <w:ind w:left="43" w:right="43"/>
              <w:rPr>
                <w:szCs w:val="24"/>
              </w:rPr>
            </w:pPr>
          </w:p>
        </w:tc>
        <w:tc>
          <w:tcPr>
            <w:tcW w:w="718" w:type="dxa"/>
            <w:gridSpan w:val="2"/>
            <w:vAlign w:val="center"/>
          </w:tcPr>
          <w:p w:rsidR="00CE5367" w:rsidRPr="00CE5367" w:rsidRDefault="00CE5367" w:rsidP="00CE5367">
            <w:pPr>
              <w:keepNext/>
              <w:widowControl w:val="0"/>
              <w:autoSpaceDE w:val="0"/>
              <w:autoSpaceDN w:val="0"/>
              <w:adjustRightInd w:val="0"/>
              <w:ind w:left="36" w:right="36"/>
              <w:jc w:val="center"/>
              <w:rPr>
                <w:szCs w:val="24"/>
              </w:rPr>
            </w:pPr>
          </w:p>
        </w:tc>
        <w:tc>
          <w:tcPr>
            <w:tcW w:w="718" w:type="dxa"/>
            <w:gridSpan w:val="2"/>
            <w:vAlign w:val="center"/>
          </w:tcPr>
          <w:p w:rsidR="00CE5367" w:rsidRPr="00CE5367" w:rsidRDefault="00CE5367" w:rsidP="00CE5367">
            <w:pPr>
              <w:keepNext/>
              <w:widowControl w:val="0"/>
              <w:autoSpaceDE w:val="0"/>
              <w:autoSpaceDN w:val="0"/>
              <w:adjustRightInd w:val="0"/>
              <w:ind w:left="36" w:right="36"/>
              <w:jc w:val="center"/>
              <w:rPr>
                <w:szCs w:val="24"/>
              </w:rPr>
            </w:pPr>
          </w:p>
        </w:tc>
        <w:tc>
          <w:tcPr>
            <w:tcW w:w="917" w:type="dxa"/>
            <w:gridSpan w:val="2"/>
            <w:vAlign w:val="center"/>
          </w:tcPr>
          <w:p w:rsidR="00CE5367" w:rsidRPr="00CE5367" w:rsidRDefault="00CE5367" w:rsidP="00CE5367">
            <w:pPr>
              <w:keepNext/>
              <w:widowControl w:val="0"/>
              <w:autoSpaceDE w:val="0"/>
              <w:autoSpaceDN w:val="0"/>
              <w:adjustRightInd w:val="0"/>
              <w:ind w:left="36" w:right="36"/>
              <w:jc w:val="center"/>
              <w:rPr>
                <w:szCs w:val="24"/>
              </w:rPr>
            </w:pPr>
          </w:p>
        </w:tc>
        <w:tc>
          <w:tcPr>
            <w:tcW w:w="1353"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36" w:right="36"/>
              <w:rPr>
                <w:szCs w:val="24"/>
              </w:rPr>
            </w:pPr>
          </w:p>
        </w:tc>
        <w:tc>
          <w:tcPr>
            <w:tcW w:w="1353"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left="36" w:right="36"/>
              <w:rPr>
                <w:szCs w:val="24"/>
              </w:rPr>
            </w:pPr>
          </w:p>
        </w:tc>
      </w:tr>
      <w:tr w:rsidR="00CE5367" w:rsidRPr="00CE5367" w:rsidTr="00CE5367">
        <w:trPr>
          <w:cantSplit/>
          <w:trHeight w:val="193"/>
        </w:trPr>
        <w:tc>
          <w:tcPr>
            <w:tcW w:w="757" w:type="dxa"/>
            <w:vAlign w:val="center"/>
          </w:tcPr>
          <w:p w:rsidR="00CE5367" w:rsidRPr="00CE5367" w:rsidRDefault="00CE5367" w:rsidP="00CE5367">
            <w:pPr>
              <w:keepNext/>
              <w:widowControl w:val="0"/>
              <w:autoSpaceDE w:val="0"/>
              <w:autoSpaceDN w:val="0"/>
              <w:adjustRightInd w:val="0"/>
              <w:ind w:left="43" w:right="43"/>
              <w:jc w:val="right"/>
              <w:rPr>
                <w:b/>
                <w:szCs w:val="24"/>
              </w:rPr>
            </w:pPr>
            <w:r w:rsidRPr="00CE5367">
              <w:rPr>
                <w:b/>
                <w:szCs w:val="24"/>
              </w:rPr>
              <w:t xml:space="preserve">To: </w:t>
            </w:r>
          </w:p>
          <w:p w:rsidR="00CE5367" w:rsidRPr="00CE5367" w:rsidRDefault="00CE5367" w:rsidP="00CE5367">
            <w:pPr>
              <w:keepNext/>
              <w:widowControl w:val="0"/>
              <w:autoSpaceDE w:val="0"/>
              <w:autoSpaceDN w:val="0"/>
              <w:adjustRightInd w:val="0"/>
              <w:ind w:left="43" w:right="43"/>
              <w:jc w:val="right"/>
              <w:rPr>
                <w:b/>
                <w:szCs w:val="24"/>
              </w:rPr>
            </w:pPr>
            <w:r w:rsidRPr="00CE5367">
              <w:rPr>
                <w:b/>
                <w:szCs w:val="24"/>
              </w:rPr>
              <w:t xml:space="preserve">From: </w:t>
            </w:r>
          </w:p>
        </w:tc>
        <w:tc>
          <w:tcPr>
            <w:tcW w:w="3666" w:type="dxa"/>
            <w:vAlign w:val="center"/>
          </w:tcPr>
          <w:p w:rsidR="00CE5367" w:rsidRPr="00CE5367" w:rsidRDefault="00CE5367" w:rsidP="00CE5367">
            <w:pPr>
              <w:keepNext/>
              <w:widowControl w:val="0"/>
              <w:autoSpaceDE w:val="0"/>
              <w:autoSpaceDN w:val="0"/>
              <w:adjustRightInd w:val="0"/>
              <w:ind w:left="43" w:right="43"/>
              <w:rPr>
                <w:szCs w:val="24"/>
              </w:rPr>
            </w:pPr>
          </w:p>
          <w:p w:rsidR="00CE5367" w:rsidRPr="00CE5367" w:rsidRDefault="00CE5367" w:rsidP="00CE5367">
            <w:pPr>
              <w:keepNext/>
              <w:widowControl w:val="0"/>
              <w:autoSpaceDE w:val="0"/>
              <w:autoSpaceDN w:val="0"/>
              <w:adjustRightInd w:val="0"/>
              <w:ind w:left="43" w:right="43"/>
              <w:rPr>
                <w:szCs w:val="24"/>
              </w:rPr>
            </w:pPr>
          </w:p>
        </w:tc>
        <w:tc>
          <w:tcPr>
            <w:tcW w:w="718" w:type="dxa"/>
            <w:gridSpan w:val="2"/>
            <w:vAlign w:val="center"/>
          </w:tcPr>
          <w:p w:rsidR="00CE5367" w:rsidRPr="00CE5367" w:rsidRDefault="00CE5367" w:rsidP="00CE5367">
            <w:pPr>
              <w:keepNext/>
              <w:widowControl w:val="0"/>
              <w:autoSpaceDE w:val="0"/>
              <w:autoSpaceDN w:val="0"/>
              <w:adjustRightInd w:val="0"/>
              <w:ind w:left="36" w:right="36"/>
              <w:jc w:val="center"/>
              <w:rPr>
                <w:szCs w:val="24"/>
              </w:rPr>
            </w:pPr>
          </w:p>
        </w:tc>
        <w:tc>
          <w:tcPr>
            <w:tcW w:w="718" w:type="dxa"/>
            <w:gridSpan w:val="2"/>
            <w:vAlign w:val="center"/>
          </w:tcPr>
          <w:p w:rsidR="00CE5367" w:rsidRPr="00CE5367" w:rsidRDefault="00CE5367" w:rsidP="00CE5367">
            <w:pPr>
              <w:keepNext/>
              <w:widowControl w:val="0"/>
              <w:autoSpaceDE w:val="0"/>
              <w:autoSpaceDN w:val="0"/>
              <w:adjustRightInd w:val="0"/>
              <w:ind w:left="36" w:right="36"/>
              <w:jc w:val="center"/>
              <w:rPr>
                <w:szCs w:val="24"/>
              </w:rPr>
            </w:pPr>
          </w:p>
        </w:tc>
        <w:tc>
          <w:tcPr>
            <w:tcW w:w="917" w:type="dxa"/>
            <w:gridSpan w:val="2"/>
            <w:vAlign w:val="center"/>
          </w:tcPr>
          <w:p w:rsidR="00CE5367" w:rsidRPr="00CE5367" w:rsidRDefault="00CE5367" w:rsidP="00CE5367">
            <w:pPr>
              <w:keepNext/>
              <w:widowControl w:val="0"/>
              <w:autoSpaceDE w:val="0"/>
              <w:autoSpaceDN w:val="0"/>
              <w:adjustRightInd w:val="0"/>
              <w:ind w:left="36" w:right="36"/>
              <w:jc w:val="center"/>
              <w:rPr>
                <w:szCs w:val="24"/>
              </w:rPr>
            </w:pPr>
          </w:p>
        </w:tc>
        <w:tc>
          <w:tcPr>
            <w:tcW w:w="1353"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36" w:right="36"/>
              <w:rPr>
                <w:szCs w:val="24"/>
              </w:rPr>
            </w:pPr>
          </w:p>
        </w:tc>
        <w:tc>
          <w:tcPr>
            <w:tcW w:w="1353"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left="36" w:right="36"/>
              <w:rPr>
                <w:szCs w:val="24"/>
              </w:rPr>
            </w:pPr>
          </w:p>
        </w:tc>
      </w:tr>
      <w:tr w:rsidR="00CE5367" w:rsidRPr="00CE5367" w:rsidTr="00CE5367">
        <w:trPr>
          <w:cantSplit/>
          <w:trHeight w:val="193"/>
        </w:trPr>
        <w:tc>
          <w:tcPr>
            <w:tcW w:w="757" w:type="dxa"/>
            <w:vAlign w:val="center"/>
          </w:tcPr>
          <w:p w:rsidR="00CE5367" w:rsidRPr="00CE5367" w:rsidRDefault="00CE5367" w:rsidP="00CE5367">
            <w:pPr>
              <w:keepNext/>
              <w:widowControl w:val="0"/>
              <w:autoSpaceDE w:val="0"/>
              <w:autoSpaceDN w:val="0"/>
              <w:adjustRightInd w:val="0"/>
              <w:ind w:left="43" w:right="43"/>
              <w:jc w:val="right"/>
              <w:rPr>
                <w:rFonts w:ascii="Arial Narrow" w:hAnsi="Arial Narrow"/>
                <w:b/>
                <w:i/>
                <w:color w:val="808080" w:themeColor="background1" w:themeShade="80"/>
              </w:rPr>
            </w:pPr>
            <w:r w:rsidRPr="00CE5367">
              <w:rPr>
                <w:rFonts w:ascii="Arial Narrow" w:hAnsi="Arial Narrow"/>
                <w:b/>
                <w:i/>
                <w:color w:val="808080" w:themeColor="background1" w:themeShade="80"/>
              </w:rPr>
              <w:t xml:space="preserve">To: </w:t>
            </w:r>
          </w:p>
          <w:p w:rsidR="00CE5367" w:rsidRPr="00CE5367" w:rsidRDefault="00CE5367" w:rsidP="00CE5367">
            <w:pPr>
              <w:keepNext/>
              <w:widowControl w:val="0"/>
              <w:autoSpaceDE w:val="0"/>
              <w:autoSpaceDN w:val="0"/>
              <w:adjustRightInd w:val="0"/>
              <w:ind w:left="43" w:right="43"/>
              <w:jc w:val="right"/>
              <w:rPr>
                <w:rFonts w:ascii="Arial Narrow" w:hAnsi="Arial Narrow"/>
                <w:b/>
                <w:i/>
                <w:color w:val="808080" w:themeColor="background1" w:themeShade="80"/>
              </w:rPr>
            </w:pPr>
            <w:r w:rsidRPr="00CE5367">
              <w:rPr>
                <w:rFonts w:ascii="Arial Narrow" w:hAnsi="Arial Narrow"/>
                <w:b/>
                <w:i/>
                <w:color w:val="808080" w:themeColor="background1" w:themeShade="80"/>
              </w:rPr>
              <w:t xml:space="preserve">From: </w:t>
            </w:r>
          </w:p>
        </w:tc>
        <w:tc>
          <w:tcPr>
            <w:tcW w:w="3666" w:type="dxa"/>
            <w:vAlign w:val="center"/>
          </w:tcPr>
          <w:p w:rsidR="00CE5367" w:rsidRPr="00CE5367" w:rsidRDefault="00CE5367" w:rsidP="00CE5367">
            <w:pPr>
              <w:keepNext/>
              <w:widowControl w:val="0"/>
              <w:tabs>
                <w:tab w:val="left" w:pos="949"/>
              </w:tabs>
              <w:autoSpaceDE w:val="0"/>
              <w:autoSpaceDN w:val="0"/>
              <w:adjustRightInd w:val="0"/>
              <w:ind w:left="43" w:right="43"/>
              <w:rPr>
                <w:rFonts w:ascii="Arial Narrow" w:hAnsi="Arial Narrow"/>
                <w:i/>
                <w:color w:val="808080" w:themeColor="background1" w:themeShade="80"/>
              </w:rPr>
            </w:pPr>
            <w:r w:rsidRPr="00CE5367">
              <w:rPr>
                <w:rFonts w:ascii="Arial Narrow" w:hAnsi="Arial Narrow"/>
                <w:b/>
                <w:i/>
                <w:color w:val="808080" w:themeColor="background1" w:themeShade="80"/>
              </w:rPr>
              <w:t>Example:</w:t>
            </w:r>
            <w:r w:rsidRPr="00CE5367">
              <w:rPr>
                <w:rFonts w:ascii="Arial Narrow" w:hAnsi="Arial Narrow"/>
                <w:b/>
                <w:i/>
                <w:color w:val="808080" w:themeColor="background1" w:themeShade="80"/>
              </w:rPr>
              <w:tab/>
            </w:r>
            <w:r w:rsidRPr="00CE5367">
              <w:rPr>
                <w:rFonts w:ascii="Arial Narrow" w:hAnsi="Arial Narrow"/>
                <w:i/>
                <w:color w:val="808080" w:themeColor="background1" w:themeShade="80"/>
              </w:rPr>
              <w:t>Portland, OR</w:t>
            </w:r>
          </w:p>
          <w:p w:rsidR="00CE5367" w:rsidRPr="00CE5367" w:rsidRDefault="00CE5367" w:rsidP="00CE5367">
            <w:pPr>
              <w:keepNext/>
              <w:widowControl w:val="0"/>
              <w:tabs>
                <w:tab w:val="left" w:pos="949"/>
              </w:tabs>
              <w:autoSpaceDE w:val="0"/>
              <w:autoSpaceDN w:val="0"/>
              <w:adjustRightInd w:val="0"/>
              <w:ind w:right="43"/>
              <w:rPr>
                <w:rFonts w:ascii="Arial Narrow" w:hAnsi="Arial Narrow"/>
                <w:i/>
                <w:color w:val="808080" w:themeColor="background1" w:themeShade="80"/>
              </w:rPr>
            </w:pPr>
            <w:r w:rsidRPr="00CE5367">
              <w:rPr>
                <w:rFonts w:ascii="Arial Narrow" w:hAnsi="Arial Narrow"/>
                <w:i/>
                <w:color w:val="808080" w:themeColor="background1" w:themeShade="80"/>
              </w:rPr>
              <w:tab/>
              <w:t>Eugene, OR</w:t>
            </w:r>
          </w:p>
        </w:tc>
        <w:tc>
          <w:tcPr>
            <w:tcW w:w="718" w:type="dxa"/>
            <w:gridSpan w:val="2"/>
            <w:vAlign w:val="center"/>
          </w:tcPr>
          <w:p w:rsidR="00CE5367" w:rsidRPr="00CE5367" w:rsidRDefault="00CE5367" w:rsidP="00CE5367">
            <w:pPr>
              <w:keepNext/>
              <w:widowControl w:val="0"/>
              <w:autoSpaceDE w:val="0"/>
              <w:autoSpaceDN w:val="0"/>
              <w:adjustRightInd w:val="0"/>
              <w:ind w:left="36" w:right="36"/>
              <w:jc w:val="center"/>
              <w:rPr>
                <w:rFonts w:ascii="Arial Narrow" w:hAnsi="Arial Narrow"/>
                <w:i/>
                <w:color w:val="808080" w:themeColor="background1" w:themeShade="80"/>
              </w:rPr>
            </w:pPr>
            <w:r w:rsidRPr="00CE5367">
              <w:rPr>
                <w:rFonts w:ascii="Arial Narrow" w:hAnsi="Arial Narrow"/>
                <w:i/>
                <w:color w:val="808080" w:themeColor="background1" w:themeShade="80"/>
              </w:rPr>
              <w:t>1</w:t>
            </w:r>
          </w:p>
        </w:tc>
        <w:tc>
          <w:tcPr>
            <w:tcW w:w="718" w:type="dxa"/>
            <w:gridSpan w:val="2"/>
            <w:vAlign w:val="center"/>
          </w:tcPr>
          <w:p w:rsidR="00CE5367" w:rsidRPr="00CE5367" w:rsidRDefault="00CE5367" w:rsidP="00CE5367">
            <w:pPr>
              <w:keepNext/>
              <w:widowControl w:val="0"/>
              <w:autoSpaceDE w:val="0"/>
              <w:autoSpaceDN w:val="0"/>
              <w:adjustRightInd w:val="0"/>
              <w:ind w:left="36" w:right="36"/>
              <w:jc w:val="center"/>
              <w:rPr>
                <w:rFonts w:ascii="Arial Narrow" w:hAnsi="Arial Narrow"/>
                <w:i/>
                <w:color w:val="808080" w:themeColor="background1" w:themeShade="80"/>
              </w:rPr>
            </w:pPr>
            <w:r w:rsidRPr="00CE5367">
              <w:rPr>
                <w:rFonts w:ascii="Arial Narrow" w:hAnsi="Arial Narrow"/>
                <w:i/>
                <w:color w:val="808080" w:themeColor="background1" w:themeShade="80"/>
              </w:rPr>
              <w:t>2</w:t>
            </w:r>
          </w:p>
        </w:tc>
        <w:tc>
          <w:tcPr>
            <w:tcW w:w="917" w:type="dxa"/>
            <w:gridSpan w:val="2"/>
            <w:vAlign w:val="center"/>
          </w:tcPr>
          <w:p w:rsidR="00CE5367" w:rsidRPr="00CE5367" w:rsidRDefault="00CE5367" w:rsidP="00CE5367">
            <w:pPr>
              <w:keepNext/>
              <w:widowControl w:val="0"/>
              <w:autoSpaceDE w:val="0"/>
              <w:autoSpaceDN w:val="0"/>
              <w:adjustRightInd w:val="0"/>
              <w:ind w:left="36" w:right="36"/>
              <w:rPr>
                <w:rFonts w:ascii="Arial Narrow" w:hAnsi="Arial Narrow"/>
                <w:i/>
                <w:color w:val="808080" w:themeColor="background1" w:themeShade="80"/>
              </w:rPr>
            </w:pPr>
            <w:r w:rsidRPr="00CE5367">
              <w:rPr>
                <w:rFonts w:ascii="Arial Narrow" w:hAnsi="Arial Narrow"/>
                <w:i/>
                <w:color w:val="808080" w:themeColor="background1" w:themeShade="80"/>
              </w:rPr>
              <w:t>$150.00/</w:t>
            </w:r>
          </w:p>
          <w:p w:rsidR="00CE5367" w:rsidRPr="00CE5367" w:rsidRDefault="00CE5367" w:rsidP="00CE5367">
            <w:pPr>
              <w:keepNext/>
              <w:widowControl w:val="0"/>
              <w:autoSpaceDE w:val="0"/>
              <w:autoSpaceDN w:val="0"/>
              <w:adjustRightInd w:val="0"/>
              <w:ind w:left="36" w:right="36"/>
              <w:rPr>
                <w:rFonts w:ascii="Arial Narrow" w:hAnsi="Arial Narrow"/>
                <w:i/>
                <w:color w:val="808080" w:themeColor="background1" w:themeShade="80"/>
              </w:rPr>
            </w:pPr>
            <w:r w:rsidRPr="00CE5367">
              <w:rPr>
                <w:rFonts w:ascii="Arial Narrow" w:hAnsi="Arial Narrow"/>
                <w:i/>
                <w:color w:val="808080" w:themeColor="background1" w:themeShade="80"/>
              </w:rPr>
              <w:t>Day</w:t>
            </w:r>
          </w:p>
        </w:tc>
        <w:tc>
          <w:tcPr>
            <w:tcW w:w="1353"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36" w:right="36"/>
              <w:jc w:val="right"/>
              <w:rPr>
                <w:rFonts w:ascii="Arial Narrow" w:hAnsi="Arial Narrow"/>
                <w:i/>
                <w:color w:val="808080" w:themeColor="background1" w:themeShade="80"/>
              </w:rPr>
            </w:pPr>
            <w:r w:rsidRPr="00CE5367">
              <w:rPr>
                <w:rFonts w:ascii="Arial Narrow" w:hAnsi="Arial Narrow"/>
                <w:i/>
                <w:color w:val="808080" w:themeColor="background1" w:themeShade="80"/>
              </w:rPr>
              <w:t>$100.00</w:t>
            </w:r>
          </w:p>
        </w:tc>
        <w:tc>
          <w:tcPr>
            <w:tcW w:w="1353"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left="36" w:right="36"/>
              <w:jc w:val="right"/>
              <w:rPr>
                <w:rFonts w:ascii="Arial Narrow" w:hAnsi="Arial Narrow"/>
                <w:i/>
                <w:color w:val="808080" w:themeColor="background1" w:themeShade="80"/>
              </w:rPr>
            </w:pPr>
            <w:r w:rsidRPr="00CE5367">
              <w:rPr>
                <w:rFonts w:ascii="Arial Narrow" w:hAnsi="Arial Narrow"/>
                <w:i/>
                <w:color w:val="808080" w:themeColor="background1" w:themeShade="80"/>
              </w:rPr>
              <w:t>$200.00</w:t>
            </w:r>
          </w:p>
        </w:tc>
      </w:tr>
      <w:tr w:rsidR="00CE5367" w:rsidRPr="00CE5367" w:rsidTr="00CE5367">
        <w:trPr>
          <w:cantSplit/>
          <w:trHeight w:val="233"/>
        </w:trPr>
        <w:tc>
          <w:tcPr>
            <w:tcW w:w="9482" w:type="dxa"/>
            <w:gridSpan w:val="10"/>
            <w:tcBorders>
              <w:top w:val="single" w:sz="4" w:space="0" w:color="auto"/>
            </w:tcBorders>
            <w:shd w:val="clear" w:color="auto" w:fill="C6D9F1" w:themeFill="text2" w:themeFillTint="33"/>
            <w:vAlign w:val="center"/>
          </w:tcPr>
          <w:p w:rsidR="00CE5367" w:rsidRPr="00CE5367" w:rsidRDefault="00CE5367" w:rsidP="00CE5367">
            <w:pPr>
              <w:keepNext/>
              <w:widowControl w:val="0"/>
              <w:tabs>
                <w:tab w:val="left" w:pos="362"/>
              </w:tabs>
              <w:autoSpaceDE w:val="0"/>
              <w:autoSpaceDN w:val="0"/>
              <w:adjustRightInd w:val="0"/>
              <w:ind w:left="360" w:right="36"/>
              <w:rPr>
                <w:b/>
                <w:szCs w:val="24"/>
              </w:rPr>
            </w:pPr>
            <w:r w:rsidRPr="00CE5367">
              <w:rPr>
                <w:szCs w:val="24"/>
                <w:u w:val="single"/>
              </w:rPr>
              <w:t>SUB-TOTAL, MILEAGE REIMBURSEMENT</w:t>
            </w:r>
            <w:r w:rsidRPr="00CE5367">
              <w:rPr>
                <w:szCs w:val="24"/>
              </w:rPr>
              <w:t xml:space="preserve"> - The cost of reimbursement for estimated mileage traveled in recipient vehicles for agreement activities.  Give details and the purpose of the travel in the Narrative Box.  Current Federal mileage reimbursement rates may be found online at: </w:t>
            </w:r>
            <w:hyperlink r:id="rId59" w:history="1">
              <w:r w:rsidRPr="00CE5367">
                <w:rPr>
                  <w:color w:val="0000FF"/>
                  <w:szCs w:val="24"/>
                  <w:u w:val="single"/>
                </w:rPr>
                <w:t>www.GSA.gov</w:t>
              </w:r>
            </w:hyperlink>
            <w:r w:rsidRPr="00CE5367">
              <w:rPr>
                <w:szCs w:val="24"/>
              </w:rPr>
              <w:t xml:space="preserve">.  </w:t>
            </w:r>
            <w:r w:rsidRPr="00CE5367">
              <w:rPr>
                <w:b/>
                <w:szCs w:val="24"/>
              </w:rPr>
              <w:t>NOTE:</w:t>
            </w:r>
            <w:r w:rsidRPr="00CE5367">
              <w:rPr>
                <w:szCs w:val="24"/>
              </w:rPr>
              <w:t xml:space="preserve"> Mileage reimbursement rates include all vehicle costs, i.e. fuel, insurance, maintenance, etc.</w:t>
            </w:r>
          </w:p>
        </w:tc>
      </w:tr>
      <w:tr w:rsidR="00CE5367" w:rsidRPr="00CE5367" w:rsidTr="00CE5367">
        <w:trPr>
          <w:cantSplit/>
          <w:trHeight w:val="481"/>
        </w:trPr>
        <w:tc>
          <w:tcPr>
            <w:tcW w:w="4513" w:type="dxa"/>
            <w:gridSpan w:val="3"/>
            <w:vAlign w:val="center"/>
          </w:tcPr>
          <w:p w:rsidR="00CE5367" w:rsidRPr="00CE5367" w:rsidRDefault="00CE5367" w:rsidP="00CE5367">
            <w:pPr>
              <w:keepNext/>
              <w:widowControl w:val="0"/>
              <w:autoSpaceDE w:val="0"/>
              <w:autoSpaceDN w:val="0"/>
              <w:adjustRightInd w:val="0"/>
              <w:ind w:left="36" w:right="36"/>
              <w:jc w:val="center"/>
              <w:rPr>
                <w:b/>
                <w:sz w:val="18"/>
                <w:szCs w:val="18"/>
              </w:rPr>
            </w:pPr>
            <w:r w:rsidRPr="00CE5367">
              <w:rPr>
                <w:b/>
                <w:sz w:val="18"/>
                <w:szCs w:val="18"/>
              </w:rPr>
              <w:t>Proposed Travel</w:t>
            </w:r>
          </w:p>
          <w:p w:rsidR="00CE5367" w:rsidRPr="00CE5367" w:rsidRDefault="00CE5367" w:rsidP="00CE5367">
            <w:pPr>
              <w:keepNext/>
              <w:widowControl w:val="0"/>
              <w:autoSpaceDE w:val="0"/>
              <w:autoSpaceDN w:val="0"/>
              <w:adjustRightInd w:val="0"/>
              <w:ind w:left="36" w:right="36"/>
              <w:jc w:val="center"/>
              <w:rPr>
                <w:b/>
                <w:sz w:val="18"/>
                <w:szCs w:val="18"/>
              </w:rPr>
            </w:pPr>
            <w:r w:rsidRPr="00CE5367">
              <w:rPr>
                <w:b/>
                <w:sz w:val="18"/>
                <w:szCs w:val="18"/>
              </w:rPr>
              <w:t>(Mileage Reimbursement)</w:t>
            </w:r>
          </w:p>
        </w:tc>
        <w:tc>
          <w:tcPr>
            <w:tcW w:w="718" w:type="dxa"/>
            <w:gridSpan w:val="2"/>
            <w:vAlign w:val="center"/>
          </w:tcPr>
          <w:p w:rsidR="00CE5367" w:rsidRPr="00CE5367" w:rsidRDefault="00CE5367" w:rsidP="00CE5367">
            <w:pPr>
              <w:keepNext/>
              <w:widowControl w:val="0"/>
              <w:autoSpaceDE w:val="0"/>
              <w:autoSpaceDN w:val="0"/>
              <w:adjustRightInd w:val="0"/>
              <w:ind w:left="36" w:right="36"/>
              <w:jc w:val="center"/>
              <w:rPr>
                <w:b/>
                <w:sz w:val="18"/>
                <w:szCs w:val="18"/>
              </w:rPr>
            </w:pPr>
            <w:r w:rsidRPr="00CE5367">
              <w:rPr>
                <w:b/>
                <w:sz w:val="18"/>
                <w:szCs w:val="18"/>
              </w:rPr>
              <w:t>No. of Miles</w:t>
            </w:r>
          </w:p>
        </w:tc>
        <w:tc>
          <w:tcPr>
            <w:tcW w:w="718" w:type="dxa"/>
            <w:gridSpan w:val="2"/>
            <w:vAlign w:val="center"/>
          </w:tcPr>
          <w:p w:rsidR="00CE5367" w:rsidRPr="00CE5367" w:rsidRDefault="00CE5367" w:rsidP="00CE5367">
            <w:pPr>
              <w:keepNext/>
              <w:widowControl w:val="0"/>
              <w:autoSpaceDE w:val="0"/>
              <w:autoSpaceDN w:val="0"/>
              <w:adjustRightInd w:val="0"/>
              <w:ind w:left="36" w:right="36"/>
              <w:jc w:val="center"/>
              <w:rPr>
                <w:b/>
                <w:sz w:val="18"/>
                <w:szCs w:val="18"/>
              </w:rPr>
            </w:pPr>
            <w:r w:rsidRPr="00CE5367">
              <w:rPr>
                <w:b/>
                <w:sz w:val="18"/>
                <w:szCs w:val="18"/>
              </w:rPr>
              <w:t>No. of Trips</w:t>
            </w:r>
          </w:p>
        </w:tc>
        <w:tc>
          <w:tcPr>
            <w:tcW w:w="827" w:type="dxa"/>
            <w:vAlign w:val="center"/>
          </w:tcPr>
          <w:p w:rsidR="00CE5367" w:rsidRPr="00CE5367" w:rsidRDefault="00CE5367" w:rsidP="00CE5367">
            <w:pPr>
              <w:keepNext/>
              <w:widowControl w:val="0"/>
              <w:autoSpaceDE w:val="0"/>
              <w:autoSpaceDN w:val="0"/>
              <w:adjustRightInd w:val="0"/>
              <w:ind w:left="36" w:right="36"/>
              <w:jc w:val="center"/>
              <w:rPr>
                <w:b/>
                <w:sz w:val="18"/>
                <w:szCs w:val="18"/>
              </w:rPr>
            </w:pPr>
            <w:r w:rsidRPr="00CE5367">
              <w:rPr>
                <w:b/>
                <w:sz w:val="18"/>
                <w:szCs w:val="18"/>
              </w:rPr>
              <w:t>Cost Per Mile</w:t>
            </w:r>
          </w:p>
        </w:tc>
        <w:tc>
          <w:tcPr>
            <w:tcW w:w="1353"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36" w:right="36"/>
              <w:jc w:val="center"/>
              <w:rPr>
                <w:b/>
                <w:sz w:val="18"/>
                <w:szCs w:val="24"/>
              </w:rPr>
            </w:pPr>
            <w:r w:rsidRPr="00CE5367">
              <w:rPr>
                <w:b/>
                <w:sz w:val="18"/>
                <w:szCs w:val="24"/>
              </w:rPr>
              <w:t>Matching Funds</w:t>
            </w:r>
          </w:p>
          <w:p w:rsidR="00CE5367" w:rsidRPr="00CE5367" w:rsidRDefault="00CE5367" w:rsidP="00CE5367">
            <w:pPr>
              <w:keepNext/>
              <w:widowControl w:val="0"/>
              <w:autoSpaceDE w:val="0"/>
              <w:autoSpaceDN w:val="0"/>
              <w:adjustRightInd w:val="0"/>
              <w:ind w:left="36" w:right="36"/>
              <w:jc w:val="center"/>
              <w:rPr>
                <w:b/>
                <w:sz w:val="18"/>
                <w:szCs w:val="18"/>
              </w:rPr>
            </w:pPr>
            <w:r w:rsidRPr="00CE5367">
              <w:rPr>
                <w:sz w:val="18"/>
                <w:szCs w:val="24"/>
              </w:rPr>
              <w:t>(if applicable)</w:t>
            </w:r>
          </w:p>
        </w:tc>
        <w:tc>
          <w:tcPr>
            <w:tcW w:w="1353"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left="36" w:right="36"/>
              <w:jc w:val="center"/>
              <w:rPr>
                <w:b/>
                <w:sz w:val="18"/>
                <w:szCs w:val="18"/>
              </w:rPr>
            </w:pPr>
            <w:r w:rsidRPr="00CE5367">
              <w:rPr>
                <w:b/>
                <w:sz w:val="18"/>
                <w:szCs w:val="18"/>
              </w:rPr>
              <w:t>BLM</w:t>
            </w:r>
          </w:p>
          <w:p w:rsidR="00CE5367" w:rsidRPr="00CE5367" w:rsidRDefault="00CE5367" w:rsidP="00CE5367">
            <w:pPr>
              <w:keepNext/>
              <w:widowControl w:val="0"/>
              <w:autoSpaceDE w:val="0"/>
              <w:autoSpaceDN w:val="0"/>
              <w:adjustRightInd w:val="0"/>
              <w:ind w:left="36" w:right="36"/>
              <w:jc w:val="center"/>
              <w:rPr>
                <w:rFonts w:ascii="Arial Narrow" w:hAnsi="Arial Narrow"/>
                <w:b/>
                <w:i/>
                <w:color w:val="808080" w:themeColor="background1" w:themeShade="80"/>
                <w:sz w:val="18"/>
                <w:szCs w:val="18"/>
              </w:rPr>
            </w:pPr>
            <w:r w:rsidRPr="00CE5367">
              <w:rPr>
                <w:b/>
                <w:sz w:val="18"/>
                <w:szCs w:val="18"/>
              </w:rPr>
              <w:t>Funds</w:t>
            </w:r>
          </w:p>
        </w:tc>
      </w:tr>
      <w:tr w:rsidR="00CE5367" w:rsidRPr="00CE5367" w:rsidTr="00CE5367">
        <w:trPr>
          <w:cantSplit/>
          <w:trHeight w:val="184"/>
        </w:trPr>
        <w:tc>
          <w:tcPr>
            <w:tcW w:w="757" w:type="dxa"/>
            <w:vAlign w:val="center"/>
          </w:tcPr>
          <w:p w:rsidR="00CE5367" w:rsidRPr="00CE5367" w:rsidRDefault="00CE5367" w:rsidP="00CE5367">
            <w:pPr>
              <w:keepNext/>
              <w:widowControl w:val="0"/>
              <w:autoSpaceDE w:val="0"/>
              <w:autoSpaceDN w:val="0"/>
              <w:adjustRightInd w:val="0"/>
              <w:ind w:left="43" w:right="43"/>
              <w:jc w:val="right"/>
              <w:rPr>
                <w:b/>
                <w:szCs w:val="24"/>
              </w:rPr>
            </w:pPr>
            <w:r w:rsidRPr="00CE5367">
              <w:rPr>
                <w:b/>
                <w:szCs w:val="24"/>
              </w:rPr>
              <w:t xml:space="preserve">To: </w:t>
            </w:r>
          </w:p>
          <w:p w:rsidR="00CE5367" w:rsidRPr="00CE5367" w:rsidRDefault="00CE5367" w:rsidP="00CE5367">
            <w:pPr>
              <w:keepNext/>
              <w:widowControl w:val="0"/>
              <w:autoSpaceDE w:val="0"/>
              <w:autoSpaceDN w:val="0"/>
              <w:adjustRightInd w:val="0"/>
              <w:ind w:left="43" w:right="43"/>
              <w:jc w:val="right"/>
              <w:rPr>
                <w:b/>
                <w:szCs w:val="24"/>
              </w:rPr>
            </w:pPr>
            <w:r w:rsidRPr="00CE5367">
              <w:rPr>
                <w:b/>
                <w:szCs w:val="24"/>
              </w:rPr>
              <w:t>From:</w:t>
            </w:r>
          </w:p>
        </w:tc>
        <w:tc>
          <w:tcPr>
            <w:tcW w:w="3756" w:type="dxa"/>
            <w:gridSpan w:val="2"/>
            <w:vAlign w:val="center"/>
          </w:tcPr>
          <w:p w:rsidR="00CE5367" w:rsidRPr="00CE5367" w:rsidRDefault="00CE5367" w:rsidP="00CE5367">
            <w:pPr>
              <w:keepNext/>
              <w:widowControl w:val="0"/>
              <w:autoSpaceDE w:val="0"/>
              <w:autoSpaceDN w:val="0"/>
              <w:adjustRightInd w:val="0"/>
              <w:ind w:left="43" w:right="43"/>
              <w:rPr>
                <w:noProof/>
                <w:szCs w:val="24"/>
              </w:rPr>
            </w:pPr>
          </w:p>
          <w:p w:rsidR="00CE5367" w:rsidRPr="00CE5367" w:rsidRDefault="00CE5367" w:rsidP="00CE5367">
            <w:pPr>
              <w:keepNext/>
              <w:widowControl w:val="0"/>
              <w:autoSpaceDE w:val="0"/>
              <w:autoSpaceDN w:val="0"/>
              <w:adjustRightInd w:val="0"/>
              <w:ind w:left="43" w:right="43"/>
              <w:rPr>
                <w:noProof/>
                <w:szCs w:val="24"/>
              </w:rPr>
            </w:pPr>
          </w:p>
        </w:tc>
        <w:tc>
          <w:tcPr>
            <w:tcW w:w="718" w:type="dxa"/>
            <w:gridSpan w:val="2"/>
            <w:vAlign w:val="center"/>
          </w:tcPr>
          <w:p w:rsidR="00CE5367" w:rsidRPr="00CE5367" w:rsidRDefault="00CE5367" w:rsidP="00CE5367">
            <w:pPr>
              <w:keepNext/>
              <w:widowControl w:val="0"/>
              <w:autoSpaceDE w:val="0"/>
              <w:autoSpaceDN w:val="0"/>
              <w:adjustRightInd w:val="0"/>
              <w:ind w:left="36" w:right="36"/>
              <w:jc w:val="center"/>
              <w:rPr>
                <w:szCs w:val="24"/>
              </w:rPr>
            </w:pPr>
          </w:p>
        </w:tc>
        <w:tc>
          <w:tcPr>
            <w:tcW w:w="718" w:type="dxa"/>
            <w:gridSpan w:val="2"/>
            <w:vAlign w:val="center"/>
          </w:tcPr>
          <w:p w:rsidR="00CE5367" w:rsidRPr="00CE5367" w:rsidRDefault="00CE5367" w:rsidP="00CE5367">
            <w:pPr>
              <w:keepNext/>
              <w:widowControl w:val="0"/>
              <w:autoSpaceDE w:val="0"/>
              <w:autoSpaceDN w:val="0"/>
              <w:adjustRightInd w:val="0"/>
              <w:ind w:left="36" w:right="36"/>
              <w:jc w:val="center"/>
              <w:rPr>
                <w:szCs w:val="24"/>
              </w:rPr>
            </w:pPr>
          </w:p>
        </w:tc>
        <w:tc>
          <w:tcPr>
            <w:tcW w:w="827" w:type="dxa"/>
            <w:vAlign w:val="center"/>
          </w:tcPr>
          <w:p w:rsidR="00CE5367" w:rsidRPr="00CE5367" w:rsidRDefault="00CE5367" w:rsidP="00CE5367">
            <w:pPr>
              <w:keepNext/>
              <w:widowControl w:val="0"/>
              <w:autoSpaceDE w:val="0"/>
              <w:autoSpaceDN w:val="0"/>
              <w:adjustRightInd w:val="0"/>
              <w:ind w:left="36" w:right="36"/>
              <w:jc w:val="center"/>
              <w:rPr>
                <w:szCs w:val="24"/>
              </w:rPr>
            </w:pPr>
          </w:p>
        </w:tc>
        <w:tc>
          <w:tcPr>
            <w:tcW w:w="1353"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36" w:right="36"/>
              <w:rPr>
                <w:szCs w:val="24"/>
              </w:rPr>
            </w:pPr>
          </w:p>
        </w:tc>
        <w:tc>
          <w:tcPr>
            <w:tcW w:w="1353" w:type="dxa"/>
            <w:shd w:val="clear" w:color="auto" w:fill="D6E3BC" w:themeFill="accent3" w:themeFillTint="66"/>
            <w:vAlign w:val="center"/>
          </w:tcPr>
          <w:p w:rsidR="00CE5367" w:rsidRPr="00CE5367" w:rsidRDefault="00CE5367" w:rsidP="00CE5367">
            <w:pPr>
              <w:widowControl w:val="0"/>
              <w:autoSpaceDE w:val="0"/>
              <w:autoSpaceDN w:val="0"/>
              <w:adjustRightInd w:val="0"/>
              <w:ind w:left="36" w:right="36"/>
              <w:rPr>
                <w:szCs w:val="24"/>
              </w:rPr>
            </w:pPr>
          </w:p>
        </w:tc>
      </w:tr>
      <w:tr w:rsidR="00CE5367" w:rsidRPr="00CE5367" w:rsidTr="00CE5367">
        <w:trPr>
          <w:cantSplit/>
          <w:trHeight w:val="175"/>
        </w:trPr>
        <w:tc>
          <w:tcPr>
            <w:tcW w:w="757" w:type="dxa"/>
            <w:vAlign w:val="center"/>
          </w:tcPr>
          <w:p w:rsidR="00CE5367" w:rsidRPr="00CE5367" w:rsidRDefault="00CE5367" w:rsidP="00CE5367">
            <w:pPr>
              <w:keepNext/>
              <w:widowControl w:val="0"/>
              <w:autoSpaceDE w:val="0"/>
              <w:autoSpaceDN w:val="0"/>
              <w:adjustRightInd w:val="0"/>
              <w:ind w:left="43" w:right="43"/>
              <w:jc w:val="right"/>
              <w:rPr>
                <w:b/>
                <w:szCs w:val="24"/>
              </w:rPr>
            </w:pPr>
            <w:r w:rsidRPr="00CE5367">
              <w:rPr>
                <w:b/>
                <w:szCs w:val="24"/>
              </w:rPr>
              <w:t xml:space="preserve">To: </w:t>
            </w:r>
          </w:p>
          <w:p w:rsidR="00CE5367" w:rsidRPr="00CE5367" w:rsidRDefault="00CE5367" w:rsidP="00CE5367">
            <w:pPr>
              <w:keepNext/>
              <w:widowControl w:val="0"/>
              <w:autoSpaceDE w:val="0"/>
              <w:autoSpaceDN w:val="0"/>
              <w:adjustRightInd w:val="0"/>
              <w:ind w:left="43" w:right="43"/>
              <w:jc w:val="right"/>
              <w:rPr>
                <w:b/>
                <w:szCs w:val="24"/>
              </w:rPr>
            </w:pPr>
            <w:r w:rsidRPr="00CE5367">
              <w:rPr>
                <w:b/>
                <w:szCs w:val="24"/>
              </w:rPr>
              <w:t>From:</w:t>
            </w:r>
          </w:p>
        </w:tc>
        <w:tc>
          <w:tcPr>
            <w:tcW w:w="3756" w:type="dxa"/>
            <w:gridSpan w:val="2"/>
            <w:vAlign w:val="center"/>
          </w:tcPr>
          <w:p w:rsidR="00CE5367" w:rsidRPr="00CE5367" w:rsidRDefault="00CE5367" w:rsidP="00CE5367">
            <w:pPr>
              <w:keepNext/>
              <w:widowControl w:val="0"/>
              <w:autoSpaceDE w:val="0"/>
              <w:autoSpaceDN w:val="0"/>
              <w:adjustRightInd w:val="0"/>
              <w:ind w:left="43" w:right="43"/>
              <w:rPr>
                <w:noProof/>
                <w:szCs w:val="24"/>
              </w:rPr>
            </w:pPr>
          </w:p>
          <w:p w:rsidR="00CE5367" w:rsidRPr="00CE5367" w:rsidRDefault="00CE5367" w:rsidP="00CE5367">
            <w:pPr>
              <w:keepNext/>
              <w:widowControl w:val="0"/>
              <w:autoSpaceDE w:val="0"/>
              <w:autoSpaceDN w:val="0"/>
              <w:adjustRightInd w:val="0"/>
              <w:ind w:left="43" w:right="43"/>
              <w:rPr>
                <w:noProof/>
                <w:szCs w:val="24"/>
              </w:rPr>
            </w:pPr>
          </w:p>
        </w:tc>
        <w:tc>
          <w:tcPr>
            <w:tcW w:w="718" w:type="dxa"/>
            <w:gridSpan w:val="2"/>
            <w:vAlign w:val="center"/>
          </w:tcPr>
          <w:p w:rsidR="00CE5367" w:rsidRPr="00CE5367" w:rsidRDefault="00CE5367" w:rsidP="00CE5367">
            <w:pPr>
              <w:keepNext/>
              <w:widowControl w:val="0"/>
              <w:autoSpaceDE w:val="0"/>
              <w:autoSpaceDN w:val="0"/>
              <w:adjustRightInd w:val="0"/>
              <w:ind w:left="36" w:right="36"/>
              <w:jc w:val="center"/>
              <w:rPr>
                <w:szCs w:val="24"/>
              </w:rPr>
            </w:pPr>
          </w:p>
        </w:tc>
        <w:tc>
          <w:tcPr>
            <w:tcW w:w="718" w:type="dxa"/>
            <w:gridSpan w:val="2"/>
            <w:vAlign w:val="center"/>
          </w:tcPr>
          <w:p w:rsidR="00CE5367" w:rsidRPr="00CE5367" w:rsidRDefault="00CE5367" w:rsidP="00CE5367">
            <w:pPr>
              <w:keepNext/>
              <w:widowControl w:val="0"/>
              <w:autoSpaceDE w:val="0"/>
              <w:autoSpaceDN w:val="0"/>
              <w:adjustRightInd w:val="0"/>
              <w:ind w:left="36" w:right="36"/>
              <w:jc w:val="center"/>
              <w:rPr>
                <w:szCs w:val="24"/>
              </w:rPr>
            </w:pPr>
          </w:p>
        </w:tc>
        <w:tc>
          <w:tcPr>
            <w:tcW w:w="827" w:type="dxa"/>
            <w:vAlign w:val="center"/>
          </w:tcPr>
          <w:p w:rsidR="00CE5367" w:rsidRPr="00CE5367" w:rsidRDefault="00CE5367" w:rsidP="00CE5367">
            <w:pPr>
              <w:keepNext/>
              <w:widowControl w:val="0"/>
              <w:autoSpaceDE w:val="0"/>
              <w:autoSpaceDN w:val="0"/>
              <w:adjustRightInd w:val="0"/>
              <w:ind w:left="36" w:right="36"/>
              <w:jc w:val="center"/>
              <w:rPr>
                <w:szCs w:val="24"/>
              </w:rPr>
            </w:pPr>
          </w:p>
        </w:tc>
        <w:tc>
          <w:tcPr>
            <w:tcW w:w="1353"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36" w:right="36"/>
              <w:rPr>
                <w:szCs w:val="24"/>
              </w:rPr>
            </w:pPr>
          </w:p>
        </w:tc>
        <w:tc>
          <w:tcPr>
            <w:tcW w:w="1353" w:type="dxa"/>
            <w:shd w:val="clear" w:color="auto" w:fill="D6E3BC" w:themeFill="accent3" w:themeFillTint="66"/>
            <w:vAlign w:val="center"/>
          </w:tcPr>
          <w:p w:rsidR="00CE5367" w:rsidRPr="00CE5367" w:rsidRDefault="00CE5367" w:rsidP="00CE5367">
            <w:pPr>
              <w:widowControl w:val="0"/>
              <w:autoSpaceDE w:val="0"/>
              <w:autoSpaceDN w:val="0"/>
              <w:adjustRightInd w:val="0"/>
              <w:ind w:left="36" w:right="36"/>
              <w:rPr>
                <w:szCs w:val="24"/>
              </w:rPr>
            </w:pPr>
          </w:p>
        </w:tc>
      </w:tr>
      <w:tr w:rsidR="00CE5367" w:rsidRPr="00CE5367" w:rsidTr="00CE5367">
        <w:trPr>
          <w:cantSplit/>
          <w:trHeight w:val="85"/>
        </w:trPr>
        <w:tc>
          <w:tcPr>
            <w:tcW w:w="757" w:type="dxa"/>
            <w:vAlign w:val="center"/>
          </w:tcPr>
          <w:p w:rsidR="00CE5367" w:rsidRPr="00CE5367" w:rsidRDefault="00CE5367" w:rsidP="00CE5367">
            <w:pPr>
              <w:keepNext/>
              <w:widowControl w:val="0"/>
              <w:autoSpaceDE w:val="0"/>
              <w:autoSpaceDN w:val="0"/>
              <w:adjustRightInd w:val="0"/>
              <w:ind w:left="43" w:right="43"/>
              <w:jc w:val="right"/>
              <w:rPr>
                <w:b/>
                <w:szCs w:val="24"/>
              </w:rPr>
            </w:pPr>
            <w:r w:rsidRPr="00CE5367">
              <w:rPr>
                <w:b/>
                <w:szCs w:val="24"/>
              </w:rPr>
              <w:t xml:space="preserve">To: </w:t>
            </w:r>
          </w:p>
          <w:p w:rsidR="00CE5367" w:rsidRPr="00CE5367" w:rsidRDefault="00CE5367" w:rsidP="00CE5367">
            <w:pPr>
              <w:keepNext/>
              <w:widowControl w:val="0"/>
              <w:autoSpaceDE w:val="0"/>
              <w:autoSpaceDN w:val="0"/>
              <w:adjustRightInd w:val="0"/>
              <w:ind w:left="43" w:right="43"/>
              <w:jc w:val="right"/>
              <w:rPr>
                <w:b/>
                <w:szCs w:val="24"/>
              </w:rPr>
            </w:pPr>
            <w:r w:rsidRPr="00CE5367">
              <w:rPr>
                <w:b/>
                <w:szCs w:val="24"/>
              </w:rPr>
              <w:t>From:</w:t>
            </w:r>
          </w:p>
        </w:tc>
        <w:tc>
          <w:tcPr>
            <w:tcW w:w="3756" w:type="dxa"/>
            <w:gridSpan w:val="2"/>
            <w:vAlign w:val="center"/>
          </w:tcPr>
          <w:p w:rsidR="00CE5367" w:rsidRPr="00CE5367" w:rsidRDefault="00CE5367" w:rsidP="00CE5367">
            <w:pPr>
              <w:keepNext/>
              <w:widowControl w:val="0"/>
              <w:autoSpaceDE w:val="0"/>
              <w:autoSpaceDN w:val="0"/>
              <w:adjustRightInd w:val="0"/>
              <w:ind w:left="43" w:right="43"/>
              <w:rPr>
                <w:noProof/>
                <w:szCs w:val="24"/>
              </w:rPr>
            </w:pPr>
          </w:p>
          <w:p w:rsidR="00CE5367" w:rsidRPr="00CE5367" w:rsidRDefault="00CE5367" w:rsidP="00CE5367">
            <w:pPr>
              <w:keepNext/>
              <w:widowControl w:val="0"/>
              <w:autoSpaceDE w:val="0"/>
              <w:autoSpaceDN w:val="0"/>
              <w:adjustRightInd w:val="0"/>
              <w:ind w:left="43" w:right="43"/>
              <w:rPr>
                <w:noProof/>
                <w:szCs w:val="24"/>
              </w:rPr>
            </w:pPr>
          </w:p>
        </w:tc>
        <w:tc>
          <w:tcPr>
            <w:tcW w:w="718" w:type="dxa"/>
            <w:gridSpan w:val="2"/>
            <w:vAlign w:val="center"/>
          </w:tcPr>
          <w:p w:rsidR="00CE5367" w:rsidRPr="00CE5367" w:rsidRDefault="00CE5367" w:rsidP="00CE5367">
            <w:pPr>
              <w:keepNext/>
              <w:widowControl w:val="0"/>
              <w:autoSpaceDE w:val="0"/>
              <w:autoSpaceDN w:val="0"/>
              <w:adjustRightInd w:val="0"/>
              <w:ind w:left="36" w:right="36"/>
              <w:jc w:val="center"/>
              <w:rPr>
                <w:szCs w:val="24"/>
              </w:rPr>
            </w:pPr>
          </w:p>
        </w:tc>
        <w:tc>
          <w:tcPr>
            <w:tcW w:w="718" w:type="dxa"/>
            <w:gridSpan w:val="2"/>
            <w:vAlign w:val="center"/>
          </w:tcPr>
          <w:p w:rsidR="00CE5367" w:rsidRPr="00CE5367" w:rsidRDefault="00CE5367" w:rsidP="00CE5367">
            <w:pPr>
              <w:keepNext/>
              <w:widowControl w:val="0"/>
              <w:autoSpaceDE w:val="0"/>
              <w:autoSpaceDN w:val="0"/>
              <w:adjustRightInd w:val="0"/>
              <w:ind w:left="36" w:right="36"/>
              <w:jc w:val="center"/>
              <w:rPr>
                <w:szCs w:val="24"/>
              </w:rPr>
            </w:pPr>
          </w:p>
        </w:tc>
        <w:tc>
          <w:tcPr>
            <w:tcW w:w="827" w:type="dxa"/>
            <w:vAlign w:val="center"/>
          </w:tcPr>
          <w:p w:rsidR="00CE5367" w:rsidRPr="00CE5367" w:rsidRDefault="00CE5367" w:rsidP="00CE5367">
            <w:pPr>
              <w:keepNext/>
              <w:widowControl w:val="0"/>
              <w:autoSpaceDE w:val="0"/>
              <w:autoSpaceDN w:val="0"/>
              <w:adjustRightInd w:val="0"/>
              <w:ind w:left="36" w:right="36"/>
              <w:jc w:val="center"/>
              <w:rPr>
                <w:szCs w:val="24"/>
              </w:rPr>
            </w:pPr>
          </w:p>
        </w:tc>
        <w:tc>
          <w:tcPr>
            <w:tcW w:w="1353"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36" w:right="36"/>
              <w:rPr>
                <w:szCs w:val="24"/>
              </w:rPr>
            </w:pPr>
          </w:p>
        </w:tc>
        <w:tc>
          <w:tcPr>
            <w:tcW w:w="1353" w:type="dxa"/>
            <w:shd w:val="clear" w:color="auto" w:fill="D6E3BC" w:themeFill="accent3" w:themeFillTint="66"/>
            <w:vAlign w:val="center"/>
          </w:tcPr>
          <w:p w:rsidR="00CE5367" w:rsidRPr="00CE5367" w:rsidRDefault="00CE5367" w:rsidP="00CE5367">
            <w:pPr>
              <w:widowControl w:val="0"/>
              <w:autoSpaceDE w:val="0"/>
              <w:autoSpaceDN w:val="0"/>
              <w:adjustRightInd w:val="0"/>
              <w:ind w:left="36" w:right="36"/>
              <w:rPr>
                <w:szCs w:val="24"/>
              </w:rPr>
            </w:pPr>
          </w:p>
        </w:tc>
      </w:tr>
      <w:tr w:rsidR="00CE5367" w:rsidRPr="00CE5367" w:rsidTr="00CE5367">
        <w:trPr>
          <w:cantSplit/>
          <w:trHeight w:val="175"/>
        </w:trPr>
        <w:tc>
          <w:tcPr>
            <w:tcW w:w="757" w:type="dxa"/>
            <w:vAlign w:val="center"/>
          </w:tcPr>
          <w:p w:rsidR="00CE5367" w:rsidRPr="00CE5367" w:rsidRDefault="00CE5367" w:rsidP="00CE5367">
            <w:pPr>
              <w:keepNext/>
              <w:widowControl w:val="0"/>
              <w:autoSpaceDE w:val="0"/>
              <w:autoSpaceDN w:val="0"/>
              <w:adjustRightInd w:val="0"/>
              <w:ind w:left="43" w:right="43"/>
              <w:jc w:val="right"/>
              <w:rPr>
                <w:rFonts w:ascii="Arial Narrow" w:hAnsi="Arial Narrow"/>
                <w:b/>
                <w:i/>
                <w:color w:val="808080" w:themeColor="background1" w:themeShade="80"/>
              </w:rPr>
            </w:pPr>
            <w:r w:rsidRPr="00CE5367">
              <w:rPr>
                <w:rFonts w:ascii="Arial Narrow" w:hAnsi="Arial Narrow"/>
                <w:b/>
                <w:i/>
                <w:color w:val="808080" w:themeColor="background1" w:themeShade="80"/>
              </w:rPr>
              <w:t xml:space="preserve">To: </w:t>
            </w:r>
          </w:p>
          <w:p w:rsidR="00CE5367" w:rsidRPr="00CE5367" w:rsidRDefault="00CE5367" w:rsidP="00CE5367">
            <w:pPr>
              <w:keepNext/>
              <w:widowControl w:val="0"/>
              <w:autoSpaceDE w:val="0"/>
              <w:autoSpaceDN w:val="0"/>
              <w:adjustRightInd w:val="0"/>
              <w:ind w:left="43" w:right="43"/>
              <w:jc w:val="right"/>
              <w:rPr>
                <w:rFonts w:ascii="Arial Narrow" w:hAnsi="Arial Narrow"/>
                <w:b/>
                <w:i/>
                <w:color w:val="808080" w:themeColor="background1" w:themeShade="80"/>
              </w:rPr>
            </w:pPr>
            <w:r w:rsidRPr="00CE5367">
              <w:rPr>
                <w:rFonts w:ascii="Arial Narrow" w:hAnsi="Arial Narrow"/>
                <w:b/>
                <w:i/>
                <w:color w:val="808080" w:themeColor="background1" w:themeShade="80"/>
              </w:rPr>
              <w:t xml:space="preserve">From: </w:t>
            </w:r>
          </w:p>
        </w:tc>
        <w:tc>
          <w:tcPr>
            <w:tcW w:w="3756" w:type="dxa"/>
            <w:gridSpan w:val="2"/>
            <w:vAlign w:val="center"/>
          </w:tcPr>
          <w:p w:rsidR="00CE5367" w:rsidRPr="00CE5367" w:rsidRDefault="00CE5367" w:rsidP="00CE5367">
            <w:pPr>
              <w:keepNext/>
              <w:widowControl w:val="0"/>
              <w:tabs>
                <w:tab w:val="left" w:pos="949"/>
              </w:tabs>
              <w:autoSpaceDE w:val="0"/>
              <w:autoSpaceDN w:val="0"/>
              <w:adjustRightInd w:val="0"/>
              <w:ind w:left="43" w:right="43"/>
              <w:rPr>
                <w:rFonts w:ascii="Arial Narrow" w:hAnsi="Arial Narrow"/>
                <w:i/>
                <w:color w:val="808080" w:themeColor="background1" w:themeShade="80"/>
              </w:rPr>
            </w:pPr>
            <w:r w:rsidRPr="00CE5367">
              <w:rPr>
                <w:rFonts w:ascii="Arial Narrow" w:hAnsi="Arial Narrow"/>
                <w:b/>
                <w:i/>
                <w:color w:val="808080" w:themeColor="background1" w:themeShade="80"/>
              </w:rPr>
              <w:t>Example:</w:t>
            </w:r>
            <w:r w:rsidRPr="00CE5367">
              <w:rPr>
                <w:rFonts w:ascii="Arial Narrow" w:hAnsi="Arial Narrow"/>
                <w:b/>
                <w:i/>
                <w:color w:val="808080" w:themeColor="background1" w:themeShade="80"/>
              </w:rPr>
              <w:tab/>
            </w:r>
            <w:r w:rsidRPr="00CE5367">
              <w:rPr>
                <w:rFonts w:ascii="Arial Narrow" w:hAnsi="Arial Narrow"/>
                <w:i/>
                <w:color w:val="808080" w:themeColor="background1" w:themeShade="80"/>
              </w:rPr>
              <w:t>Portland, OR</w:t>
            </w:r>
          </w:p>
          <w:p w:rsidR="00CE5367" w:rsidRPr="00CE5367" w:rsidRDefault="00CE5367" w:rsidP="00CE5367">
            <w:pPr>
              <w:keepNext/>
              <w:widowControl w:val="0"/>
              <w:tabs>
                <w:tab w:val="left" w:pos="959"/>
              </w:tabs>
              <w:autoSpaceDE w:val="0"/>
              <w:autoSpaceDN w:val="0"/>
              <w:adjustRightInd w:val="0"/>
              <w:ind w:left="43" w:right="43"/>
              <w:rPr>
                <w:rFonts w:ascii="Arial Narrow" w:hAnsi="Arial Narrow"/>
                <w:i/>
                <w:color w:val="808080" w:themeColor="background1" w:themeShade="80"/>
              </w:rPr>
            </w:pPr>
            <w:r w:rsidRPr="00CE5367">
              <w:rPr>
                <w:rFonts w:ascii="Arial Narrow" w:hAnsi="Arial Narrow"/>
                <w:i/>
                <w:color w:val="808080" w:themeColor="background1" w:themeShade="80"/>
              </w:rPr>
              <w:tab/>
              <w:t>Eugene, OR</w:t>
            </w:r>
          </w:p>
        </w:tc>
        <w:tc>
          <w:tcPr>
            <w:tcW w:w="718" w:type="dxa"/>
            <w:gridSpan w:val="2"/>
            <w:vAlign w:val="center"/>
          </w:tcPr>
          <w:p w:rsidR="00CE5367" w:rsidRPr="00CE5367" w:rsidRDefault="00CE5367" w:rsidP="00CE5367">
            <w:pPr>
              <w:keepNext/>
              <w:widowControl w:val="0"/>
              <w:autoSpaceDE w:val="0"/>
              <w:autoSpaceDN w:val="0"/>
              <w:adjustRightInd w:val="0"/>
              <w:ind w:left="36" w:right="36"/>
              <w:jc w:val="center"/>
              <w:rPr>
                <w:rFonts w:ascii="Arial Narrow" w:hAnsi="Arial Narrow"/>
                <w:i/>
                <w:color w:val="808080" w:themeColor="background1" w:themeShade="80"/>
              </w:rPr>
            </w:pPr>
            <w:r w:rsidRPr="00CE5367">
              <w:rPr>
                <w:rFonts w:ascii="Arial Narrow" w:hAnsi="Arial Narrow"/>
                <w:i/>
                <w:color w:val="808080" w:themeColor="background1" w:themeShade="80"/>
              </w:rPr>
              <w:t>110 Miles</w:t>
            </w:r>
          </w:p>
        </w:tc>
        <w:tc>
          <w:tcPr>
            <w:tcW w:w="718" w:type="dxa"/>
            <w:gridSpan w:val="2"/>
            <w:vAlign w:val="center"/>
          </w:tcPr>
          <w:p w:rsidR="00CE5367" w:rsidRPr="00CE5367" w:rsidRDefault="00CE5367" w:rsidP="00CE5367">
            <w:pPr>
              <w:keepNext/>
              <w:widowControl w:val="0"/>
              <w:autoSpaceDE w:val="0"/>
              <w:autoSpaceDN w:val="0"/>
              <w:adjustRightInd w:val="0"/>
              <w:ind w:left="36" w:right="36"/>
              <w:jc w:val="center"/>
              <w:rPr>
                <w:rFonts w:ascii="Arial Narrow" w:hAnsi="Arial Narrow"/>
                <w:i/>
                <w:color w:val="808080" w:themeColor="background1" w:themeShade="80"/>
              </w:rPr>
            </w:pPr>
            <w:r w:rsidRPr="00CE5367">
              <w:rPr>
                <w:rFonts w:ascii="Arial Narrow" w:hAnsi="Arial Narrow"/>
                <w:i/>
                <w:color w:val="808080" w:themeColor="background1" w:themeShade="80"/>
              </w:rPr>
              <w:t>2</w:t>
            </w:r>
          </w:p>
        </w:tc>
        <w:tc>
          <w:tcPr>
            <w:tcW w:w="827" w:type="dxa"/>
            <w:vAlign w:val="center"/>
          </w:tcPr>
          <w:p w:rsidR="00CE5367" w:rsidRPr="00CE5367" w:rsidRDefault="00CE5367" w:rsidP="00CE5367">
            <w:pPr>
              <w:keepNext/>
              <w:widowControl w:val="0"/>
              <w:autoSpaceDE w:val="0"/>
              <w:autoSpaceDN w:val="0"/>
              <w:adjustRightInd w:val="0"/>
              <w:ind w:left="36" w:right="36"/>
              <w:jc w:val="center"/>
              <w:rPr>
                <w:rFonts w:ascii="Arial Narrow" w:hAnsi="Arial Narrow"/>
                <w:i/>
                <w:color w:val="808080" w:themeColor="background1" w:themeShade="80"/>
              </w:rPr>
            </w:pPr>
            <w:r w:rsidRPr="00CE5367">
              <w:rPr>
                <w:rFonts w:ascii="Arial Narrow" w:hAnsi="Arial Narrow"/>
                <w:i/>
                <w:color w:val="808080" w:themeColor="background1" w:themeShade="80"/>
              </w:rPr>
              <w:t>$0.10/</w:t>
            </w:r>
          </w:p>
          <w:p w:rsidR="00CE5367" w:rsidRPr="00CE5367" w:rsidRDefault="00CE5367" w:rsidP="00CE5367">
            <w:pPr>
              <w:keepNext/>
              <w:widowControl w:val="0"/>
              <w:autoSpaceDE w:val="0"/>
              <w:autoSpaceDN w:val="0"/>
              <w:adjustRightInd w:val="0"/>
              <w:ind w:left="36" w:right="36"/>
              <w:jc w:val="center"/>
              <w:rPr>
                <w:rFonts w:ascii="Arial Narrow" w:hAnsi="Arial Narrow"/>
                <w:i/>
                <w:color w:val="808080" w:themeColor="background1" w:themeShade="80"/>
              </w:rPr>
            </w:pPr>
            <w:r w:rsidRPr="00CE5367">
              <w:rPr>
                <w:rFonts w:ascii="Arial Narrow" w:hAnsi="Arial Narrow"/>
                <w:i/>
                <w:color w:val="808080" w:themeColor="background1" w:themeShade="80"/>
              </w:rPr>
              <w:t>Mile</w:t>
            </w:r>
          </w:p>
        </w:tc>
        <w:tc>
          <w:tcPr>
            <w:tcW w:w="1353"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43" w:right="43"/>
              <w:jc w:val="right"/>
              <w:rPr>
                <w:rFonts w:ascii="Arial Narrow" w:hAnsi="Arial Narrow"/>
                <w:i/>
                <w:color w:val="808080" w:themeColor="background1" w:themeShade="80"/>
              </w:rPr>
            </w:pPr>
            <w:r w:rsidRPr="00CE5367">
              <w:rPr>
                <w:rFonts w:ascii="Arial Narrow" w:hAnsi="Arial Narrow"/>
                <w:i/>
                <w:color w:val="808080" w:themeColor="background1" w:themeShade="80"/>
              </w:rPr>
              <w:t>$0.00</w:t>
            </w:r>
          </w:p>
        </w:tc>
        <w:tc>
          <w:tcPr>
            <w:tcW w:w="1353" w:type="dxa"/>
            <w:shd w:val="clear" w:color="auto" w:fill="D6E3BC" w:themeFill="accent3" w:themeFillTint="66"/>
            <w:vAlign w:val="center"/>
          </w:tcPr>
          <w:p w:rsidR="00CE5367" w:rsidRPr="00CE5367" w:rsidRDefault="00CE5367" w:rsidP="00CE5367">
            <w:pPr>
              <w:widowControl w:val="0"/>
              <w:autoSpaceDE w:val="0"/>
              <w:autoSpaceDN w:val="0"/>
              <w:adjustRightInd w:val="0"/>
              <w:ind w:left="43" w:right="43"/>
              <w:jc w:val="right"/>
              <w:rPr>
                <w:rFonts w:ascii="Arial Narrow" w:hAnsi="Arial Narrow"/>
                <w:i/>
                <w:color w:val="808080" w:themeColor="background1" w:themeShade="80"/>
              </w:rPr>
            </w:pPr>
            <w:r w:rsidRPr="00CE5367">
              <w:rPr>
                <w:rFonts w:ascii="Arial Narrow" w:hAnsi="Arial Narrow"/>
                <w:i/>
                <w:color w:val="808080" w:themeColor="background1" w:themeShade="80"/>
              </w:rPr>
              <w:t>$22.00</w:t>
            </w:r>
          </w:p>
        </w:tc>
      </w:tr>
      <w:tr w:rsidR="00CE5367" w:rsidRPr="00CE5367" w:rsidTr="00CE5367">
        <w:trPr>
          <w:cantSplit/>
          <w:trHeight w:val="233"/>
        </w:trPr>
        <w:tc>
          <w:tcPr>
            <w:tcW w:w="9482" w:type="dxa"/>
            <w:gridSpan w:val="10"/>
            <w:tcBorders>
              <w:top w:val="single" w:sz="4" w:space="0" w:color="auto"/>
            </w:tcBorders>
            <w:shd w:val="clear" w:color="auto" w:fill="C6D9F1" w:themeFill="text2" w:themeFillTint="33"/>
            <w:vAlign w:val="center"/>
          </w:tcPr>
          <w:p w:rsidR="00CE5367" w:rsidRPr="00CE5367" w:rsidRDefault="00CE5367" w:rsidP="00CE5367">
            <w:pPr>
              <w:keepNext/>
              <w:widowControl w:val="0"/>
              <w:tabs>
                <w:tab w:val="left" w:pos="362"/>
              </w:tabs>
              <w:autoSpaceDE w:val="0"/>
              <w:autoSpaceDN w:val="0"/>
              <w:adjustRightInd w:val="0"/>
              <w:ind w:left="360" w:right="36"/>
              <w:rPr>
                <w:b/>
                <w:szCs w:val="24"/>
              </w:rPr>
            </w:pPr>
            <w:r w:rsidRPr="00CE5367">
              <w:rPr>
                <w:szCs w:val="24"/>
                <w:u w:val="single"/>
              </w:rPr>
              <w:t>SUB-TOTAL, OTHER TRAVEL COSTS</w:t>
            </w:r>
            <w:r w:rsidRPr="00CE5367">
              <w:rPr>
                <w:szCs w:val="24"/>
              </w:rPr>
              <w:t xml:space="preserve"> - The costs of airfare, bus fare, car rental, etc., required for agreement activities.  Explain the details and the purpose of the costs in the Narrative Box.</w:t>
            </w:r>
          </w:p>
        </w:tc>
      </w:tr>
      <w:tr w:rsidR="00CE5367" w:rsidRPr="00CE5367" w:rsidTr="00CE5367">
        <w:trPr>
          <w:cantSplit/>
          <w:trHeight w:val="438"/>
        </w:trPr>
        <w:tc>
          <w:tcPr>
            <w:tcW w:w="4513" w:type="dxa"/>
            <w:gridSpan w:val="3"/>
            <w:vAlign w:val="center"/>
          </w:tcPr>
          <w:p w:rsidR="00CE5367" w:rsidRPr="00CE5367" w:rsidRDefault="00CE5367" w:rsidP="00CE5367">
            <w:pPr>
              <w:keepNext/>
              <w:widowControl w:val="0"/>
              <w:autoSpaceDE w:val="0"/>
              <w:autoSpaceDN w:val="0"/>
              <w:adjustRightInd w:val="0"/>
              <w:ind w:left="36" w:right="36"/>
              <w:jc w:val="center"/>
              <w:rPr>
                <w:b/>
                <w:sz w:val="18"/>
                <w:szCs w:val="18"/>
              </w:rPr>
            </w:pPr>
            <w:r w:rsidRPr="00CE5367">
              <w:rPr>
                <w:b/>
                <w:sz w:val="18"/>
                <w:szCs w:val="18"/>
              </w:rPr>
              <w:t>Proposed Other</w:t>
            </w:r>
          </w:p>
          <w:p w:rsidR="00CE5367" w:rsidRPr="00CE5367" w:rsidRDefault="00CE5367" w:rsidP="00CE5367">
            <w:pPr>
              <w:keepNext/>
              <w:widowControl w:val="0"/>
              <w:autoSpaceDE w:val="0"/>
              <w:autoSpaceDN w:val="0"/>
              <w:adjustRightInd w:val="0"/>
              <w:ind w:left="36" w:right="36"/>
              <w:jc w:val="center"/>
              <w:rPr>
                <w:b/>
                <w:sz w:val="18"/>
                <w:szCs w:val="18"/>
              </w:rPr>
            </w:pPr>
            <w:r w:rsidRPr="00CE5367">
              <w:rPr>
                <w:b/>
                <w:sz w:val="18"/>
                <w:szCs w:val="18"/>
              </w:rPr>
              <w:t>(Travel Reimbursement)</w:t>
            </w:r>
          </w:p>
        </w:tc>
        <w:tc>
          <w:tcPr>
            <w:tcW w:w="718" w:type="dxa"/>
            <w:gridSpan w:val="2"/>
            <w:vAlign w:val="center"/>
          </w:tcPr>
          <w:p w:rsidR="00CE5367" w:rsidRPr="00CE5367" w:rsidRDefault="00CE5367" w:rsidP="00CE5367">
            <w:pPr>
              <w:keepNext/>
              <w:widowControl w:val="0"/>
              <w:autoSpaceDE w:val="0"/>
              <w:autoSpaceDN w:val="0"/>
              <w:adjustRightInd w:val="0"/>
              <w:ind w:left="36" w:right="36"/>
              <w:jc w:val="center"/>
              <w:rPr>
                <w:b/>
                <w:sz w:val="18"/>
                <w:szCs w:val="18"/>
              </w:rPr>
            </w:pPr>
            <w:r w:rsidRPr="00CE5367">
              <w:rPr>
                <w:b/>
                <w:sz w:val="18"/>
                <w:szCs w:val="18"/>
              </w:rPr>
              <w:t>Type</w:t>
            </w:r>
          </w:p>
        </w:tc>
        <w:tc>
          <w:tcPr>
            <w:tcW w:w="718" w:type="dxa"/>
            <w:gridSpan w:val="2"/>
            <w:vAlign w:val="center"/>
          </w:tcPr>
          <w:p w:rsidR="00CE5367" w:rsidRPr="00CE5367" w:rsidRDefault="00CE5367" w:rsidP="00CE5367">
            <w:pPr>
              <w:keepNext/>
              <w:widowControl w:val="0"/>
              <w:autoSpaceDE w:val="0"/>
              <w:autoSpaceDN w:val="0"/>
              <w:adjustRightInd w:val="0"/>
              <w:ind w:left="36" w:right="36"/>
              <w:jc w:val="center"/>
              <w:rPr>
                <w:b/>
                <w:sz w:val="18"/>
                <w:szCs w:val="18"/>
              </w:rPr>
            </w:pPr>
            <w:r w:rsidRPr="00CE5367">
              <w:rPr>
                <w:b/>
                <w:sz w:val="18"/>
                <w:szCs w:val="18"/>
              </w:rPr>
              <w:t>Cost</w:t>
            </w:r>
          </w:p>
        </w:tc>
        <w:tc>
          <w:tcPr>
            <w:tcW w:w="827" w:type="dxa"/>
            <w:vAlign w:val="center"/>
          </w:tcPr>
          <w:p w:rsidR="00CE5367" w:rsidRPr="00CE5367" w:rsidRDefault="00CE5367" w:rsidP="00CE5367">
            <w:pPr>
              <w:keepNext/>
              <w:widowControl w:val="0"/>
              <w:autoSpaceDE w:val="0"/>
              <w:autoSpaceDN w:val="0"/>
              <w:adjustRightInd w:val="0"/>
              <w:ind w:left="36" w:right="36"/>
              <w:jc w:val="center"/>
              <w:rPr>
                <w:b/>
                <w:sz w:val="18"/>
                <w:szCs w:val="18"/>
              </w:rPr>
            </w:pPr>
            <w:r w:rsidRPr="00CE5367">
              <w:rPr>
                <w:b/>
                <w:sz w:val="18"/>
                <w:szCs w:val="18"/>
              </w:rPr>
              <w:t>No.</w:t>
            </w:r>
          </w:p>
        </w:tc>
        <w:tc>
          <w:tcPr>
            <w:tcW w:w="1353"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36" w:right="36"/>
              <w:jc w:val="center"/>
              <w:rPr>
                <w:b/>
                <w:sz w:val="18"/>
                <w:szCs w:val="24"/>
              </w:rPr>
            </w:pPr>
            <w:r w:rsidRPr="00CE5367">
              <w:rPr>
                <w:b/>
                <w:sz w:val="18"/>
                <w:szCs w:val="24"/>
              </w:rPr>
              <w:t>Matching Funds</w:t>
            </w:r>
          </w:p>
          <w:p w:rsidR="00CE5367" w:rsidRPr="00CE5367" w:rsidRDefault="00CE5367" w:rsidP="00CE5367">
            <w:pPr>
              <w:keepNext/>
              <w:widowControl w:val="0"/>
              <w:autoSpaceDE w:val="0"/>
              <w:autoSpaceDN w:val="0"/>
              <w:adjustRightInd w:val="0"/>
              <w:ind w:left="36" w:right="36"/>
              <w:jc w:val="center"/>
              <w:rPr>
                <w:b/>
                <w:sz w:val="18"/>
                <w:szCs w:val="18"/>
              </w:rPr>
            </w:pPr>
            <w:r w:rsidRPr="00CE5367">
              <w:rPr>
                <w:sz w:val="18"/>
                <w:szCs w:val="24"/>
              </w:rPr>
              <w:t>(if applicable)</w:t>
            </w:r>
          </w:p>
        </w:tc>
        <w:tc>
          <w:tcPr>
            <w:tcW w:w="1353"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left="36" w:right="36"/>
              <w:jc w:val="center"/>
              <w:rPr>
                <w:b/>
                <w:sz w:val="18"/>
                <w:szCs w:val="18"/>
              </w:rPr>
            </w:pPr>
            <w:r w:rsidRPr="00CE5367">
              <w:rPr>
                <w:b/>
                <w:sz w:val="18"/>
                <w:szCs w:val="18"/>
              </w:rPr>
              <w:t>BLM</w:t>
            </w:r>
          </w:p>
          <w:p w:rsidR="00CE5367" w:rsidRPr="00CE5367" w:rsidRDefault="00CE5367" w:rsidP="00CE5367">
            <w:pPr>
              <w:keepNext/>
              <w:widowControl w:val="0"/>
              <w:autoSpaceDE w:val="0"/>
              <w:autoSpaceDN w:val="0"/>
              <w:adjustRightInd w:val="0"/>
              <w:ind w:left="36" w:right="36"/>
              <w:jc w:val="center"/>
              <w:rPr>
                <w:rFonts w:ascii="Arial Narrow" w:hAnsi="Arial Narrow"/>
                <w:b/>
                <w:i/>
                <w:color w:val="808080" w:themeColor="background1" w:themeShade="80"/>
                <w:sz w:val="18"/>
                <w:szCs w:val="18"/>
              </w:rPr>
            </w:pPr>
            <w:r w:rsidRPr="00CE5367">
              <w:rPr>
                <w:b/>
                <w:sz w:val="18"/>
                <w:szCs w:val="18"/>
              </w:rPr>
              <w:t>Funds</w:t>
            </w:r>
          </w:p>
        </w:tc>
      </w:tr>
      <w:tr w:rsidR="00CE5367" w:rsidRPr="00CE5367" w:rsidTr="00CE5367">
        <w:trPr>
          <w:cantSplit/>
          <w:trHeight w:val="276"/>
        </w:trPr>
        <w:tc>
          <w:tcPr>
            <w:tcW w:w="757" w:type="dxa"/>
            <w:vAlign w:val="center"/>
          </w:tcPr>
          <w:p w:rsidR="00CE5367" w:rsidRPr="00CE5367" w:rsidRDefault="00CE5367" w:rsidP="00CE5367">
            <w:pPr>
              <w:keepNext/>
              <w:widowControl w:val="0"/>
              <w:autoSpaceDE w:val="0"/>
              <w:autoSpaceDN w:val="0"/>
              <w:adjustRightInd w:val="0"/>
              <w:ind w:left="43" w:right="43"/>
              <w:jc w:val="right"/>
              <w:rPr>
                <w:b/>
                <w:szCs w:val="24"/>
              </w:rPr>
            </w:pPr>
            <w:r w:rsidRPr="00CE5367">
              <w:rPr>
                <w:b/>
                <w:szCs w:val="24"/>
              </w:rPr>
              <w:t xml:space="preserve">To: </w:t>
            </w:r>
          </w:p>
          <w:p w:rsidR="00CE5367" w:rsidRPr="00CE5367" w:rsidRDefault="00CE5367" w:rsidP="00CE5367">
            <w:pPr>
              <w:keepNext/>
              <w:widowControl w:val="0"/>
              <w:autoSpaceDE w:val="0"/>
              <w:autoSpaceDN w:val="0"/>
              <w:adjustRightInd w:val="0"/>
              <w:ind w:left="43" w:right="43"/>
              <w:jc w:val="right"/>
              <w:rPr>
                <w:b/>
                <w:szCs w:val="24"/>
              </w:rPr>
            </w:pPr>
            <w:r w:rsidRPr="00CE5367">
              <w:rPr>
                <w:b/>
                <w:szCs w:val="24"/>
              </w:rPr>
              <w:t>From:</w:t>
            </w:r>
          </w:p>
        </w:tc>
        <w:tc>
          <w:tcPr>
            <w:tcW w:w="3756" w:type="dxa"/>
            <w:gridSpan w:val="2"/>
            <w:vAlign w:val="center"/>
          </w:tcPr>
          <w:p w:rsidR="00CE5367" w:rsidRPr="00CE5367" w:rsidRDefault="00CE5367" w:rsidP="00CE5367">
            <w:pPr>
              <w:keepNext/>
              <w:widowControl w:val="0"/>
              <w:autoSpaceDE w:val="0"/>
              <w:autoSpaceDN w:val="0"/>
              <w:adjustRightInd w:val="0"/>
              <w:ind w:left="43" w:right="43"/>
              <w:rPr>
                <w:noProof/>
                <w:szCs w:val="24"/>
              </w:rPr>
            </w:pPr>
          </w:p>
          <w:p w:rsidR="00CE5367" w:rsidRPr="00CE5367" w:rsidRDefault="00CE5367" w:rsidP="00CE5367">
            <w:pPr>
              <w:keepNext/>
              <w:widowControl w:val="0"/>
              <w:autoSpaceDE w:val="0"/>
              <w:autoSpaceDN w:val="0"/>
              <w:adjustRightInd w:val="0"/>
              <w:ind w:left="43" w:right="43"/>
              <w:rPr>
                <w:noProof/>
                <w:szCs w:val="24"/>
              </w:rPr>
            </w:pPr>
          </w:p>
        </w:tc>
        <w:tc>
          <w:tcPr>
            <w:tcW w:w="718" w:type="dxa"/>
            <w:gridSpan w:val="2"/>
            <w:vAlign w:val="center"/>
          </w:tcPr>
          <w:p w:rsidR="00CE5367" w:rsidRPr="00CE5367" w:rsidRDefault="00CE5367" w:rsidP="00CE5367">
            <w:pPr>
              <w:keepNext/>
              <w:widowControl w:val="0"/>
              <w:autoSpaceDE w:val="0"/>
              <w:autoSpaceDN w:val="0"/>
              <w:adjustRightInd w:val="0"/>
              <w:ind w:left="36" w:right="36"/>
              <w:jc w:val="center"/>
              <w:rPr>
                <w:szCs w:val="24"/>
              </w:rPr>
            </w:pPr>
          </w:p>
        </w:tc>
        <w:tc>
          <w:tcPr>
            <w:tcW w:w="718" w:type="dxa"/>
            <w:gridSpan w:val="2"/>
            <w:vAlign w:val="center"/>
          </w:tcPr>
          <w:p w:rsidR="00CE5367" w:rsidRPr="00CE5367" w:rsidRDefault="00CE5367" w:rsidP="00CE5367">
            <w:pPr>
              <w:keepNext/>
              <w:widowControl w:val="0"/>
              <w:autoSpaceDE w:val="0"/>
              <w:autoSpaceDN w:val="0"/>
              <w:adjustRightInd w:val="0"/>
              <w:ind w:left="36" w:right="36"/>
              <w:jc w:val="center"/>
              <w:rPr>
                <w:szCs w:val="24"/>
              </w:rPr>
            </w:pPr>
          </w:p>
        </w:tc>
        <w:tc>
          <w:tcPr>
            <w:tcW w:w="827" w:type="dxa"/>
            <w:vAlign w:val="center"/>
          </w:tcPr>
          <w:p w:rsidR="00CE5367" w:rsidRPr="00CE5367" w:rsidRDefault="00CE5367" w:rsidP="00CE5367">
            <w:pPr>
              <w:keepNext/>
              <w:widowControl w:val="0"/>
              <w:autoSpaceDE w:val="0"/>
              <w:autoSpaceDN w:val="0"/>
              <w:adjustRightInd w:val="0"/>
              <w:ind w:left="36" w:right="36"/>
              <w:jc w:val="center"/>
              <w:rPr>
                <w:szCs w:val="24"/>
              </w:rPr>
            </w:pPr>
          </w:p>
        </w:tc>
        <w:tc>
          <w:tcPr>
            <w:tcW w:w="1353"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36" w:right="36"/>
              <w:rPr>
                <w:szCs w:val="24"/>
              </w:rPr>
            </w:pPr>
          </w:p>
        </w:tc>
        <w:tc>
          <w:tcPr>
            <w:tcW w:w="1353" w:type="dxa"/>
            <w:shd w:val="clear" w:color="auto" w:fill="D6E3BC" w:themeFill="accent3" w:themeFillTint="66"/>
            <w:vAlign w:val="center"/>
          </w:tcPr>
          <w:p w:rsidR="00CE5367" w:rsidRPr="00CE5367" w:rsidRDefault="00CE5367" w:rsidP="00CE5367">
            <w:pPr>
              <w:widowControl w:val="0"/>
              <w:autoSpaceDE w:val="0"/>
              <w:autoSpaceDN w:val="0"/>
              <w:adjustRightInd w:val="0"/>
              <w:ind w:left="36" w:right="36"/>
              <w:rPr>
                <w:szCs w:val="24"/>
              </w:rPr>
            </w:pPr>
          </w:p>
        </w:tc>
      </w:tr>
      <w:tr w:rsidR="00CE5367" w:rsidRPr="00CE5367" w:rsidTr="00CE5367">
        <w:trPr>
          <w:cantSplit/>
          <w:trHeight w:val="168"/>
        </w:trPr>
        <w:tc>
          <w:tcPr>
            <w:tcW w:w="757" w:type="dxa"/>
            <w:vAlign w:val="center"/>
          </w:tcPr>
          <w:p w:rsidR="00CE5367" w:rsidRPr="00CE5367" w:rsidRDefault="00CE5367" w:rsidP="00CE5367">
            <w:pPr>
              <w:keepNext/>
              <w:widowControl w:val="0"/>
              <w:autoSpaceDE w:val="0"/>
              <w:autoSpaceDN w:val="0"/>
              <w:adjustRightInd w:val="0"/>
              <w:ind w:left="43" w:right="43"/>
              <w:jc w:val="right"/>
              <w:rPr>
                <w:b/>
                <w:szCs w:val="24"/>
              </w:rPr>
            </w:pPr>
            <w:r w:rsidRPr="00CE5367">
              <w:rPr>
                <w:b/>
                <w:szCs w:val="24"/>
              </w:rPr>
              <w:t xml:space="preserve">To: </w:t>
            </w:r>
          </w:p>
          <w:p w:rsidR="00CE5367" w:rsidRPr="00CE5367" w:rsidRDefault="00CE5367" w:rsidP="00CE5367">
            <w:pPr>
              <w:keepNext/>
              <w:widowControl w:val="0"/>
              <w:autoSpaceDE w:val="0"/>
              <w:autoSpaceDN w:val="0"/>
              <w:adjustRightInd w:val="0"/>
              <w:ind w:left="43" w:right="43"/>
              <w:jc w:val="right"/>
              <w:rPr>
                <w:b/>
                <w:szCs w:val="24"/>
              </w:rPr>
            </w:pPr>
            <w:r w:rsidRPr="00CE5367">
              <w:rPr>
                <w:b/>
                <w:szCs w:val="24"/>
              </w:rPr>
              <w:t>From:</w:t>
            </w:r>
          </w:p>
        </w:tc>
        <w:tc>
          <w:tcPr>
            <w:tcW w:w="3756" w:type="dxa"/>
            <w:gridSpan w:val="2"/>
            <w:vAlign w:val="center"/>
          </w:tcPr>
          <w:p w:rsidR="00CE5367" w:rsidRPr="00CE5367" w:rsidRDefault="00CE5367" w:rsidP="00CE5367">
            <w:pPr>
              <w:keepNext/>
              <w:widowControl w:val="0"/>
              <w:autoSpaceDE w:val="0"/>
              <w:autoSpaceDN w:val="0"/>
              <w:adjustRightInd w:val="0"/>
              <w:ind w:left="43" w:right="43"/>
              <w:rPr>
                <w:noProof/>
                <w:szCs w:val="24"/>
              </w:rPr>
            </w:pPr>
          </w:p>
          <w:p w:rsidR="00CE5367" w:rsidRPr="00CE5367" w:rsidRDefault="00CE5367" w:rsidP="00CE5367">
            <w:pPr>
              <w:keepNext/>
              <w:widowControl w:val="0"/>
              <w:autoSpaceDE w:val="0"/>
              <w:autoSpaceDN w:val="0"/>
              <w:adjustRightInd w:val="0"/>
              <w:ind w:left="43" w:right="43"/>
              <w:rPr>
                <w:noProof/>
                <w:szCs w:val="24"/>
              </w:rPr>
            </w:pPr>
          </w:p>
        </w:tc>
        <w:tc>
          <w:tcPr>
            <w:tcW w:w="718" w:type="dxa"/>
            <w:gridSpan w:val="2"/>
            <w:vAlign w:val="center"/>
          </w:tcPr>
          <w:p w:rsidR="00CE5367" w:rsidRPr="00CE5367" w:rsidRDefault="00CE5367" w:rsidP="00CE5367">
            <w:pPr>
              <w:keepNext/>
              <w:widowControl w:val="0"/>
              <w:autoSpaceDE w:val="0"/>
              <w:autoSpaceDN w:val="0"/>
              <w:adjustRightInd w:val="0"/>
              <w:ind w:left="36" w:right="36"/>
              <w:jc w:val="center"/>
              <w:rPr>
                <w:szCs w:val="24"/>
              </w:rPr>
            </w:pPr>
          </w:p>
        </w:tc>
        <w:tc>
          <w:tcPr>
            <w:tcW w:w="718" w:type="dxa"/>
            <w:gridSpan w:val="2"/>
            <w:vAlign w:val="center"/>
          </w:tcPr>
          <w:p w:rsidR="00CE5367" w:rsidRPr="00CE5367" w:rsidRDefault="00CE5367" w:rsidP="00CE5367">
            <w:pPr>
              <w:keepNext/>
              <w:widowControl w:val="0"/>
              <w:autoSpaceDE w:val="0"/>
              <w:autoSpaceDN w:val="0"/>
              <w:adjustRightInd w:val="0"/>
              <w:ind w:left="36" w:right="36"/>
              <w:jc w:val="center"/>
              <w:rPr>
                <w:szCs w:val="24"/>
              </w:rPr>
            </w:pPr>
          </w:p>
        </w:tc>
        <w:tc>
          <w:tcPr>
            <w:tcW w:w="827" w:type="dxa"/>
            <w:vAlign w:val="center"/>
          </w:tcPr>
          <w:p w:rsidR="00CE5367" w:rsidRPr="00CE5367" w:rsidRDefault="00CE5367" w:rsidP="00CE5367">
            <w:pPr>
              <w:keepNext/>
              <w:widowControl w:val="0"/>
              <w:autoSpaceDE w:val="0"/>
              <w:autoSpaceDN w:val="0"/>
              <w:adjustRightInd w:val="0"/>
              <w:ind w:left="36" w:right="36"/>
              <w:jc w:val="center"/>
              <w:rPr>
                <w:szCs w:val="24"/>
              </w:rPr>
            </w:pPr>
          </w:p>
        </w:tc>
        <w:tc>
          <w:tcPr>
            <w:tcW w:w="1353"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36" w:right="36"/>
              <w:rPr>
                <w:szCs w:val="24"/>
              </w:rPr>
            </w:pPr>
          </w:p>
        </w:tc>
        <w:tc>
          <w:tcPr>
            <w:tcW w:w="1353" w:type="dxa"/>
            <w:shd w:val="clear" w:color="auto" w:fill="D6E3BC" w:themeFill="accent3" w:themeFillTint="66"/>
            <w:vAlign w:val="center"/>
          </w:tcPr>
          <w:p w:rsidR="00CE5367" w:rsidRPr="00CE5367" w:rsidRDefault="00CE5367" w:rsidP="00CE5367">
            <w:pPr>
              <w:widowControl w:val="0"/>
              <w:autoSpaceDE w:val="0"/>
              <w:autoSpaceDN w:val="0"/>
              <w:adjustRightInd w:val="0"/>
              <w:ind w:left="36" w:right="36"/>
              <w:rPr>
                <w:szCs w:val="24"/>
              </w:rPr>
            </w:pPr>
          </w:p>
        </w:tc>
      </w:tr>
      <w:tr w:rsidR="00CE5367" w:rsidRPr="00CE5367" w:rsidTr="00CE5367">
        <w:trPr>
          <w:cantSplit/>
          <w:trHeight w:val="168"/>
        </w:trPr>
        <w:tc>
          <w:tcPr>
            <w:tcW w:w="757" w:type="dxa"/>
            <w:vAlign w:val="center"/>
          </w:tcPr>
          <w:p w:rsidR="00CE5367" w:rsidRPr="00CE5367" w:rsidRDefault="00CE5367" w:rsidP="00CE5367">
            <w:pPr>
              <w:keepNext/>
              <w:widowControl w:val="0"/>
              <w:autoSpaceDE w:val="0"/>
              <w:autoSpaceDN w:val="0"/>
              <w:adjustRightInd w:val="0"/>
              <w:ind w:left="43" w:right="43"/>
              <w:jc w:val="right"/>
              <w:rPr>
                <w:b/>
                <w:szCs w:val="24"/>
              </w:rPr>
            </w:pPr>
            <w:r w:rsidRPr="00CE5367">
              <w:rPr>
                <w:b/>
                <w:szCs w:val="24"/>
              </w:rPr>
              <w:t xml:space="preserve">To: </w:t>
            </w:r>
          </w:p>
          <w:p w:rsidR="00CE5367" w:rsidRPr="00CE5367" w:rsidRDefault="00CE5367" w:rsidP="00CE5367">
            <w:pPr>
              <w:keepNext/>
              <w:widowControl w:val="0"/>
              <w:autoSpaceDE w:val="0"/>
              <w:autoSpaceDN w:val="0"/>
              <w:adjustRightInd w:val="0"/>
              <w:ind w:left="43" w:right="43"/>
              <w:jc w:val="right"/>
              <w:rPr>
                <w:b/>
                <w:szCs w:val="24"/>
              </w:rPr>
            </w:pPr>
            <w:r w:rsidRPr="00CE5367">
              <w:rPr>
                <w:b/>
                <w:szCs w:val="24"/>
              </w:rPr>
              <w:t>From:</w:t>
            </w:r>
          </w:p>
        </w:tc>
        <w:tc>
          <w:tcPr>
            <w:tcW w:w="3756" w:type="dxa"/>
            <w:gridSpan w:val="2"/>
            <w:vAlign w:val="center"/>
          </w:tcPr>
          <w:p w:rsidR="00CE5367" w:rsidRPr="00CE5367" w:rsidRDefault="00CE5367" w:rsidP="00CE5367">
            <w:pPr>
              <w:keepNext/>
              <w:widowControl w:val="0"/>
              <w:autoSpaceDE w:val="0"/>
              <w:autoSpaceDN w:val="0"/>
              <w:adjustRightInd w:val="0"/>
              <w:ind w:left="43" w:right="43"/>
              <w:rPr>
                <w:noProof/>
                <w:szCs w:val="24"/>
              </w:rPr>
            </w:pPr>
          </w:p>
          <w:p w:rsidR="00CE5367" w:rsidRPr="00CE5367" w:rsidRDefault="00CE5367" w:rsidP="00CE5367">
            <w:pPr>
              <w:keepNext/>
              <w:widowControl w:val="0"/>
              <w:autoSpaceDE w:val="0"/>
              <w:autoSpaceDN w:val="0"/>
              <w:adjustRightInd w:val="0"/>
              <w:ind w:left="43" w:right="43"/>
              <w:rPr>
                <w:noProof/>
                <w:szCs w:val="24"/>
              </w:rPr>
            </w:pPr>
          </w:p>
        </w:tc>
        <w:tc>
          <w:tcPr>
            <w:tcW w:w="718" w:type="dxa"/>
            <w:gridSpan w:val="2"/>
            <w:vAlign w:val="center"/>
          </w:tcPr>
          <w:p w:rsidR="00CE5367" w:rsidRPr="00CE5367" w:rsidRDefault="00CE5367" w:rsidP="00CE5367">
            <w:pPr>
              <w:keepNext/>
              <w:widowControl w:val="0"/>
              <w:autoSpaceDE w:val="0"/>
              <w:autoSpaceDN w:val="0"/>
              <w:adjustRightInd w:val="0"/>
              <w:ind w:left="36" w:right="36"/>
              <w:jc w:val="center"/>
              <w:rPr>
                <w:szCs w:val="24"/>
              </w:rPr>
            </w:pPr>
          </w:p>
        </w:tc>
        <w:tc>
          <w:tcPr>
            <w:tcW w:w="718" w:type="dxa"/>
            <w:gridSpan w:val="2"/>
            <w:vAlign w:val="center"/>
          </w:tcPr>
          <w:p w:rsidR="00CE5367" w:rsidRPr="00CE5367" w:rsidRDefault="00CE5367" w:rsidP="00CE5367">
            <w:pPr>
              <w:keepNext/>
              <w:widowControl w:val="0"/>
              <w:autoSpaceDE w:val="0"/>
              <w:autoSpaceDN w:val="0"/>
              <w:adjustRightInd w:val="0"/>
              <w:ind w:left="36" w:right="36"/>
              <w:jc w:val="center"/>
              <w:rPr>
                <w:szCs w:val="24"/>
              </w:rPr>
            </w:pPr>
          </w:p>
        </w:tc>
        <w:tc>
          <w:tcPr>
            <w:tcW w:w="827" w:type="dxa"/>
            <w:vAlign w:val="center"/>
          </w:tcPr>
          <w:p w:rsidR="00CE5367" w:rsidRPr="00CE5367" w:rsidRDefault="00CE5367" w:rsidP="00CE5367">
            <w:pPr>
              <w:keepNext/>
              <w:widowControl w:val="0"/>
              <w:autoSpaceDE w:val="0"/>
              <w:autoSpaceDN w:val="0"/>
              <w:adjustRightInd w:val="0"/>
              <w:ind w:left="36" w:right="36"/>
              <w:jc w:val="center"/>
              <w:rPr>
                <w:szCs w:val="24"/>
              </w:rPr>
            </w:pPr>
          </w:p>
        </w:tc>
        <w:tc>
          <w:tcPr>
            <w:tcW w:w="1353"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36" w:right="36"/>
              <w:rPr>
                <w:szCs w:val="24"/>
              </w:rPr>
            </w:pPr>
          </w:p>
        </w:tc>
        <w:tc>
          <w:tcPr>
            <w:tcW w:w="1353" w:type="dxa"/>
            <w:shd w:val="clear" w:color="auto" w:fill="D6E3BC" w:themeFill="accent3" w:themeFillTint="66"/>
            <w:vAlign w:val="center"/>
          </w:tcPr>
          <w:p w:rsidR="00CE5367" w:rsidRPr="00CE5367" w:rsidRDefault="00CE5367" w:rsidP="00CE5367">
            <w:pPr>
              <w:widowControl w:val="0"/>
              <w:autoSpaceDE w:val="0"/>
              <w:autoSpaceDN w:val="0"/>
              <w:adjustRightInd w:val="0"/>
              <w:ind w:left="36" w:right="36"/>
              <w:rPr>
                <w:szCs w:val="24"/>
              </w:rPr>
            </w:pPr>
          </w:p>
        </w:tc>
      </w:tr>
      <w:tr w:rsidR="00CE5367" w:rsidRPr="00CE5367" w:rsidTr="00CE5367">
        <w:trPr>
          <w:cantSplit/>
          <w:trHeight w:val="308"/>
        </w:trPr>
        <w:tc>
          <w:tcPr>
            <w:tcW w:w="6776" w:type="dxa"/>
            <w:gridSpan w:val="8"/>
            <w:shd w:val="clear" w:color="auto" w:fill="C6D9F1" w:themeFill="text2" w:themeFillTint="33"/>
            <w:vAlign w:val="center"/>
          </w:tcPr>
          <w:p w:rsidR="00CE5367" w:rsidRPr="00CE5367" w:rsidRDefault="00CE5367" w:rsidP="00CE5367">
            <w:pPr>
              <w:keepNext/>
              <w:widowControl w:val="0"/>
              <w:tabs>
                <w:tab w:val="left" w:pos="360"/>
              </w:tabs>
              <w:autoSpaceDE w:val="0"/>
              <w:autoSpaceDN w:val="0"/>
              <w:adjustRightInd w:val="0"/>
              <w:spacing w:before="40" w:after="40"/>
              <w:ind w:left="43" w:right="43"/>
              <w:rPr>
                <w:b/>
                <w:sz w:val="24"/>
                <w:szCs w:val="24"/>
              </w:rPr>
            </w:pPr>
            <w:r w:rsidRPr="00CE5367">
              <w:rPr>
                <w:b/>
                <w:sz w:val="24"/>
                <w:szCs w:val="24"/>
              </w:rPr>
              <w:t>C)</w:t>
            </w:r>
            <w:r w:rsidRPr="00CE5367">
              <w:rPr>
                <w:b/>
                <w:sz w:val="24"/>
                <w:szCs w:val="24"/>
              </w:rPr>
              <w:tab/>
              <w:t>TOTAL TRAVEL COSTS:</w:t>
            </w:r>
          </w:p>
          <w:p w:rsidR="00CE5367" w:rsidRPr="00CE5367" w:rsidRDefault="00CE5367" w:rsidP="00CE5367">
            <w:pPr>
              <w:keepNext/>
              <w:widowControl w:val="0"/>
              <w:tabs>
                <w:tab w:val="left" w:pos="360"/>
              </w:tabs>
              <w:autoSpaceDE w:val="0"/>
              <w:autoSpaceDN w:val="0"/>
              <w:adjustRightInd w:val="0"/>
              <w:spacing w:before="60" w:after="60"/>
              <w:ind w:left="43" w:right="43"/>
              <w:rPr>
                <w:b/>
                <w:szCs w:val="24"/>
              </w:rPr>
            </w:pPr>
            <w:r w:rsidRPr="00CE5367">
              <w:rPr>
                <w:b/>
              </w:rPr>
              <w:tab/>
            </w:r>
            <w:r w:rsidRPr="00CE5367">
              <w:t>(SF-424A Object Class Category 6c. Travel)</w:t>
            </w:r>
          </w:p>
        </w:tc>
        <w:tc>
          <w:tcPr>
            <w:tcW w:w="1353"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spacing w:before="60" w:after="60"/>
              <w:ind w:left="43" w:right="43"/>
              <w:rPr>
                <w:b/>
                <w:szCs w:val="24"/>
              </w:rPr>
            </w:pPr>
            <w:r w:rsidRPr="00CE5367">
              <w:rPr>
                <w:b/>
                <w:szCs w:val="24"/>
              </w:rPr>
              <w:t>$</w:t>
            </w:r>
          </w:p>
        </w:tc>
        <w:tc>
          <w:tcPr>
            <w:tcW w:w="1353" w:type="dxa"/>
            <w:shd w:val="clear" w:color="auto" w:fill="D6E3BC" w:themeFill="accent3" w:themeFillTint="66"/>
            <w:vAlign w:val="center"/>
          </w:tcPr>
          <w:p w:rsidR="00CE5367" w:rsidRPr="00CE5367" w:rsidRDefault="00CE5367" w:rsidP="00CE5367">
            <w:pPr>
              <w:keepNext/>
              <w:widowControl w:val="0"/>
              <w:autoSpaceDE w:val="0"/>
              <w:autoSpaceDN w:val="0"/>
              <w:adjustRightInd w:val="0"/>
              <w:spacing w:before="60" w:after="60"/>
              <w:ind w:left="43" w:right="43"/>
              <w:rPr>
                <w:b/>
                <w:szCs w:val="24"/>
              </w:rPr>
            </w:pPr>
            <w:r w:rsidRPr="00CE5367">
              <w:rPr>
                <w:b/>
                <w:szCs w:val="24"/>
              </w:rPr>
              <w:t>$</w:t>
            </w:r>
          </w:p>
        </w:tc>
      </w:tr>
      <w:tr w:rsidR="00CE5367" w:rsidRPr="00CE5367" w:rsidTr="00CE5367">
        <w:trPr>
          <w:cantSplit/>
          <w:trHeight w:val="308"/>
        </w:trPr>
        <w:tc>
          <w:tcPr>
            <w:tcW w:w="9482" w:type="dxa"/>
            <w:gridSpan w:val="10"/>
            <w:vAlign w:val="center"/>
          </w:tcPr>
          <w:p w:rsidR="00CE5367" w:rsidRPr="00CE5367" w:rsidRDefault="00CE5367" w:rsidP="00CE5367">
            <w:pPr>
              <w:widowControl w:val="0"/>
              <w:autoSpaceDE w:val="0"/>
              <w:autoSpaceDN w:val="0"/>
              <w:adjustRightInd w:val="0"/>
              <w:ind w:left="43" w:right="43"/>
              <w:rPr>
                <w:szCs w:val="24"/>
              </w:rPr>
            </w:pPr>
            <w:r w:rsidRPr="00CE5367">
              <w:rPr>
                <w:i/>
                <w:szCs w:val="24"/>
                <w:u w:val="single"/>
              </w:rPr>
              <w:t>Narrative</w:t>
            </w:r>
            <w:r w:rsidRPr="00CE5367">
              <w:rPr>
                <w:i/>
                <w:szCs w:val="24"/>
              </w:rPr>
              <w:t>:</w:t>
            </w:r>
            <w:r w:rsidRPr="00CE5367">
              <w:rPr>
                <w:szCs w:val="24"/>
              </w:rPr>
              <w:t xml:space="preserve">  </w:t>
            </w:r>
          </w:p>
          <w:p w:rsidR="00CE5367" w:rsidRPr="00CE5367" w:rsidRDefault="00CE5367" w:rsidP="00CE5367">
            <w:pPr>
              <w:widowControl w:val="0"/>
              <w:autoSpaceDE w:val="0"/>
              <w:autoSpaceDN w:val="0"/>
              <w:adjustRightInd w:val="0"/>
              <w:ind w:left="36" w:right="36"/>
              <w:rPr>
                <w:szCs w:val="24"/>
              </w:rPr>
            </w:pPr>
          </w:p>
          <w:p w:rsidR="00CE5367" w:rsidRPr="00CE5367" w:rsidRDefault="00CE5367" w:rsidP="00CE5367">
            <w:pPr>
              <w:widowControl w:val="0"/>
              <w:autoSpaceDE w:val="0"/>
              <w:autoSpaceDN w:val="0"/>
              <w:adjustRightInd w:val="0"/>
              <w:ind w:left="36" w:right="36"/>
              <w:rPr>
                <w:szCs w:val="24"/>
              </w:rPr>
            </w:pPr>
          </w:p>
          <w:p w:rsidR="00CE5367" w:rsidRPr="00CE5367" w:rsidRDefault="00CE5367" w:rsidP="00CE5367">
            <w:pPr>
              <w:keepNext/>
              <w:widowControl w:val="0"/>
              <w:autoSpaceDE w:val="0"/>
              <w:autoSpaceDN w:val="0"/>
              <w:adjustRightInd w:val="0"/>
              <w:spacing w:before="60" w:after="60"/>
              <w:ind w:left="43" w:right="43"/>
              <w:rPr>
                <w:b/>
                <w:szCs w:val="24"/>
              </w:rPr>
            </w:pPr>
          </w:p>
        </w:tc>
      </w:tr>
    </w:tbl>
    <w:p w:rsidR="00CE5367" w:rsidRPr="00CE5367" w:rsidRDefault="00CE5367" w:rsidP="00CE5367">
      <w:pPr>
        <w:widowControl w:val="0"/>
        <w:autoSpaceDE w:val="0"/>
        <w:autoSpaceDN w:val="0"/>
        <w:adjustRightInd w:val="0"/>
        <w:spacing w:after="0" w:line="240" w:lineRule="auto"/>
        <w:rPr>
          <w:rFonts w:ascii="Times New Roman" w:eastAsia="Times New Roman" w:hAnsi="Times New Roman" w:cs="Times New Roman"/>
          <w:sz w:val="20"/>
          <w:szCs w:val="24"/>
        </w:rPr>
      </w:pPr>
    </w:p>
    <w:tbl>
      <w:tblPr>
        <w:tblStyle w:val="TableGrid"/>
        <w:tblW w:w="9284" w:type="dxa"/>
        <w:tblCellMar>
          <w:top w:w="58" w:type="dxa"/>
          <w:left w:w="29" w:type="dxa"/>
          <w:bottom w:w="58" w:type="dxa"/>
          <w:right w:w="29" w:type="dxa"/>
        </w:tblCellMar>
        <w:tblLook w:val="04A0" w:firstRow="1" w:lastRow="0" w:firstColumn="1" w:lastColumn="0" w:noHBand="0" w:noVBand="1"/>
      </w:tblPr>
      <w:tblGrid>
        <w:gridCol w:w="4795"/>
        <w:gridCol w:w="791"/>
        <w:gridCol w:w="1193"/>
        <w:gridCol w:w="1252"/>
        <w:gridCol w:w="1253"/>
      </w:tblGrid>
      <w:tr w:rsidR="00CE5367" w:rsidRPr="00CE5367" w:rsidTr="00CE5367">
        <w:tc>
          <w:tcPr>
            <w:tcW w:w="9284" w:type="dxa"/>
            <w:gridSpan w:val="5"/>
            <w:shd w:val="clear" w:color="auto" w:fill="C6D9F1" w:themeFill="text2" w:themeFillTint="33"/>
          </w:tcPr>
          <w:p w:rsidR="00CE5367" w:rsidRPr="00CE5367" w:rsidRDefault="00CE5367" w:rsidP="00CE5367">
            <w:pPr>
              <w:keepNext/>
              <w:widowControl w:val="0"/>
              <w:tabs>
                <w:tab w:val="left" w:pos="360"/>
              </w:tabs>
              <w:autoSpaceDE w:val="0"/>
              <w:autoSpaceDN w:val="0"/>
              <w:adjustRightInd w:val="0"/>
              <w:spacing w:after="40"/>
              <w:rPr>
                <w:sz w:val="24"/>
                <w:szCs w:val="24"/>
              </w:rPr>
            </w:pPr>
            <w:r w:rsidRPr="00CE5367">
              <w:rPr>
                <w:b/>
                <w:sz w:val="28"/>
                <w:szCs w:val="24"/>
              </w:rPr>
              <w:lastRenderedPageBreak/>
              <w:t>D)</w:t>
            </w:r>
            <w:r w:rsidRPr="00CE5367">
              <w:rPr>
                <w:b/>
                <w:sz w:val="28"/>
                <w:szCs w:val="24"/>
              </w:rPr>
              <w:tab/>
              <w:t xml:space="preserve">EQUIPMENT COSTS </w:t>
            </w:r>
            <w:r w:rsidRPr="00CE5367">
              <w:rPr>
                <w:sz w:val="24"/>
                <w:szCs w:val="24"/>
              </w:rPr>
              <w:t>(SF-424A Object Class Category 6d. Equipment)</w:t>
            </w:r>
          </w:p>
          <w:p w:rsidR="00CE5367" w:rsidRPr="00CE5367" w:rsidRDefault="00CE5367" w:rsidP="00CE5367">
            <w:pPr>
              <w:keepNext/>
              <w:widowControl w:val="0"/>
              <w:tabs>
                <w:tab w:val="left" w:pos="360"/>
              </w:tabs>
              <w:autoSpaceDE w:val="0"/>
              <w:autoSpaceDN w:val="0"/>
              <w:adjustRightInd w:val="0"/>
              <w:ind w:left="360"/>
              <w:rPr>
                <w:szCs w:val="24"/>
              </w:rPr>
            </w:pPr>
            <w:r w:rsidRPr="00CE5367">
              <w:rPr>
                <w:szCs w:val="24"/>
              </w:rPr>
              <w:t xml:space="preserve">The cost of equipment purchased for use on this agreement.  Equipment is defined as items with a useful life of more than one (1) year and a cost of $5,000+ per unit.  </w:t>
            </w:r>
            <w:r w:rsidRPr="00CE5367">
              <w:t>If your organization has a written policy for purchasing equipment, please submit a copy with your application.</w:t>
            </w:r>
            <w:r w:rsidRPr="00CE5367">
              <w:rPr>
                <w:szCs w:val="24"/>
              </w:rPr>
              <w:t xml:space="preserve">  Explain the need and purpose of the equipment in the Narrative Box below.</w:t>
            </w:r>
          </w:p>
        </w:tc>
      </w:tr>
      <w:tr w:rsidR="00CE5367" w:rsidRPr="00CE5367" w:rsidTr="00CE5367">
        <w:tc>
          <w:tcPr>
            <w:tcW w:w="4795" w:type="dxa"/>
            <w:vAlign w:val="center"/>
          </w:tcPr>
          <w:p w:rsidR="00CE5367" w:rsidRPr="00CE5367" w:rsidRDefault="00CE5367" w:rsidP="00CE5367">
            <w:pPr>
              <w:keepNext/>
              <w:widowControl w:val="0"/>
              <w:autoSpaceDE w:val="0"/>
              <w:autoSpaceDN w:val="0"/>
              <w:adjustRightInd w:val="0"/>
              <w:jc w:val="center"/>
              <w:rPr>
                <w:b/>
                <w:sz w:val="18"/>
                <w:szCs w:val="18"/>
              </w:rPr>
            </w:pPr>
            <w:r w:rsidRPr="00CE5367">
              <w:rPr>
                <w:b/>
                <w:sz w:val="18"/>
                <w:szCs w:val="18"/>
              </w:rPr>
              <w:t>Equipment</w:t>
            </w:r>
          </w:p>
        </w:tc>
        <w:tc>
          <w:tcPr>
            <w:tcW w:w="791" w:type="dxa"/>
            <w:vAlign w:val="center"/>
          </w:tcPr>
          <w:p w:rsidR="00CE5367" w:rsidRPr="00CE5367" w:rsidRDefault="00CE5367" w:rsidP="00CE5367">
            <w:pPr>
              <w:keepNext/>
              <w:widowControl w:val="0"/>
              <w:autoSpaceDE w:val="0"/>
              <w:autoSpaceDN w:val="0"/>
              <w:adjustRightInd w:val="0"/>
              <w:jc w:val="center"/>
              <w:rPr>
                <w:b/>
                <w:sz w:val="18"/>
                <w:szCs w:val="18"/>
              </w:rPr>
            </w:pPr>
            <w:r w:rsidRPr="00CE5367">
              <w:rPr>
                <w:b/>
                <w:sz w:val="18"/>
                <w:szCs w:val="18"/>
              </w:rPr>
              <w:t>Quantity</w:t>
            </w:r>
          </w:p>
        </w:tc>
        <w:tc>
          <w:tcPr>
            <w:tcW w:w="1193" w:type="dxa"/>
            <w:vAlign w:val="center"/>
          </w:tcPr>
          <w:p w:rsidR="00CE5367" w:rsidRPr="00CE5367" w:rsidRDefault="00CE5367" w:rsidP="00CE5367">
            <w:pPr>
              <w:keepNext/>
              <w:widowControl w:val="0"/>
              <w:autoSpaceDE w:val="0"/>
              <w:autoSpaceDN w:val="0"/>
              <w:adjustRightInd w:val="0"/>
              <w:jc w:val="center"/>
              <w:rPr>
                <w:b/>
                <w:sz w:val="18"/>
                <w:szCs w:val="18"/>
              </w:rPr>
            </w:pPr>
            <w:r w:rsidRPr="00CE5367">
              <w:rPr>
                <w:b/>
                <w:sz w:val="18"/>
                <w:szCs w:val="18"/>
              </w:rPr>
              <w:t>Cost per Unit</w:t>
            </w:r>
          </w:p>
        </w:tc>
        <w:tc>
          <w:tcPr>
            <w:tcW w:w="1252"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36" w:right="36"/>
              <w:jc w:val="center"/>
              <w:rPr>
                <w:b/>
                <w:sz w:val="18"/>
                <w:szCs w:val="24"/>
              </w:rPr>
            </w:pPr>
            <w:r w:rsidRPr="00CE5367">
              <w:rPr>
                <w:b/>
                <w:sz w:val="18"/>
                <w:szCs w:val="24"/>
              </w:rPr>
              <w:t>Matching Funds</w:t>
            </w:r>
          </w:p>
          <w:p w:rsidR="00CE5367" w:rsidRPr="00CE5367" w:rsidRDefault="00CE5367" w:rsidP="00CE5367">
            <w:pPr>
              <w:keepNext/>
              <w:widowControl w:val="0"/>
              <w:autoSpaceDE w:val="0"/>
              <w:autoSpaceDN w:val="0"/>
              <w:adjustRightInd w:val="0"/>
              <w:ind w:left="36" w:right="36"/>
              <w:jc w:val="center"/>
              <w:rPr>
                <w:b/>
                <w:sz w:val="18"/>
                <w:szCs w:val="24"/>
              </w:rPr>
            </w:pPr>
            <w:r w:rsidRPr="00CE5367">
              <w:rPr>
                <w:sz w:val="18"/>
                <w:szCs w:val="24"/>
              </w:rPr>
              <w:t>(if applicable)</w:t>
            </w:r>
          </w:p>
        </w:tc>
        <w:tc>
          <w:tcPr>
            <w:tcW w:w="1253"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left="36" w:right="36"/>
              <w:jc w:val="center"/>
              <w:rPr>
                <w:b/>
                <w:sz w:val="18"/>
                <w:szCs w:val="24"/>
              </w:rPr>
            </w:pPr>
            <w:r w:rsidRPr="00CE5367">
              <w:rPr>
                <w:b/>
                <w:sz w:val="18"/>
                <w:szCs w:val="24"/>
              </w:rPr>
              <w:t>BLM</w:t>
            </w:r>
          </w:p>
          <w:p w:rsidR="00CE5367" w:rsidRPr="00CE5367" w:rsidRDefault="00CE5367" w:rsidP="00CE5367">
            <w:pPr>
              <w:keepNext/>
              <w:widowControl w:val="0"/>
              <w:autoSpaceDE w:val="0"/>
              <w:autoSpaceDN w:val="0"/>
              <w:adjustRightInd w:val="0"/>
              <w:ind w:left="36" w:right="36"/>
              <w:jc w:val="center"/>
              <w:rPr>
                <w:rFonts w:ascii="Arial Narrow" w:hAnsi="Arial Narrow"/>
                <w:i/>
                <w:color w:val="808080" w:themeColor="background1" w:themeShade="80"/>
              </w:rPr>
            </w:pPr>
            <w:r w:rsidRPr="00CE5367">
              <w:rPr>
                <w:b/>
                <w:sz w:val="18"/>
                <w:szCs w:val="24"/>
              </w:rPr>
              <w:t>Funds</w:t>
            </w:r>
          </w:p>
        </w:tc>
      </w:tr>
      <w:tr w:rsidR="00CE5367" w:rsidRPr="00CE5367" w:rsidTr="00CE5367">
        <w:tc>
          <w:tcPr>
            <w:tcW w:w="4795" w:type="dxa"/>
          </w:tcPr>
          <w:p w:rsidR="00CE5367" w:rsidRPr="00CE5367" w:rsidRDefault="00CE5367" w:rsidP="00CE5367">
            <w:pPr>
              <w:keepNext/>
              <w:widowControl w:val="0"/>
              <w:autoSpaceDE w:val="0"/>
              <w:autoSpaceDN w:val="0"/>
              <w:adjustRightInd w:val="0"/>
              <w:rPr>
                <w:szCs w:val="24"/>
              </w:rPr>
            </w:pPr>
          </w:p>
        </w:tc>
        <w:tc>
          <w:tcPr>
            <w:tcW w:w="791" w:type="dxa"/>
          </w:tcPr>
          <w:p w:rsidR="00CE5367" w:rsidRPr="00CE5367" w:rsidRDefault="00CE5367" w:rsidP="00CE5367">
            <w:pPr>
              <w:keepNext/>
              <w:widowControl w:val="0"/>
              <w:autoSpaceDE w:val="0"/>
              <w:autoSpaceDN w:val="0"/>
              <w:adjustRightInd w:val="0"/>
              <w:jc w:val="center"/>
              <w:rPr>
                <w:szCs w:val="24"/>
              </w:rPr>
            </w:pPr>
          </w:p>
        </w:tc>
        <w:tc>
          <w:tcPr>
            <w:tcW w:w="1193" w:type="dxa"/>
          </w:tcPr>
          <w:p w:rsidR="00CE5367" w:rsidRPr="00CE5367" w:rsidRDefault="00CE5367" w:rsidP="00CE5367">
            <w:pPr>
              <w:keepNext/>
              <w:widowControl w:val="0"/>
              <w:autoSpaceDE w:val="0"/>
              <w:autoSpaceDN w:val="0"/>
              <w:adjustRightInd w:val="0"/>
              <w:jc w:val="center"/>
              <w:rPr>
                <w:szCs w:val="24"/>
              </w:rPr>
            </w:pPr>
          </w:p>
        </w:tc>
        <w:tc>
          <w:tcPr>
            <w:tcW w:w="1252" w:type="dxa"/>
            <w:shd w:val="clear" w:color="auto" w:fill="D9D9D9" w:themeFill="background1" w:themeFillShade="D9"/>
          </w:tcPr>
          <w:p w:rsidR="00CE5367" w:rsidRPr="00CE5367" w:rsidRDefault="00CE5367" w:rsidP="00CE5367">
            <w:pPr>
              <w:keepNext/>
              <w:widowControl w:val="0"/>
              <w:autoSpaceDE w:val="0"/>
              <w:autoSpaceDN w:val="0"/>
              <w:adjustRightInd w:val="0"/>
              <w:ind w:right="61"/>
              <w:jc w:val="right"/>
              <w:rPr>
                <w:szCs w:val="24"/>
              </w:rPr>
            </w:pPr>
          </w:p>
        </w:tc>
        <w:tc>
          <w:tcPr>
            <w:tcW w:w="1253" w:type="dxa"/>
            <w:shd w:val="clear" w:color="auto" w:fill="D6E3BC" w:themeFill="accent3" w:themeFillTint="66"/>
          </w:tcPr>
          <w:p w:rsidR="00CE5367" w:rsidRPr="00CE5367" w:rsidRDefault="00CE5367" w:rsidP="00CE5367">
            <w:pPr>
              <w:keepNext/>
              <w:widowControl w:val="0"/>
              <w:autoSpaceDE w:val="0"/>
              <w:autoSpaceDN w:val="0"/>
              <w:adjustRightInd w:val="0"/>
              <w:ind w:right="61"/>
              <w:jc w:val="right"/>
              <w:rPr>
                <w:szCs w:val="24"/>
              </w:rPr>
            </w:pPr>
          </w:p>
        </w:tc>
      </w:tr>
      <w:tr w:rsidR="00CE5367" w:rsidRPr="00CE5367" w:rsidTr="00CE5367">
        <w:tc>
          <w:tcPr>
            <w:tcW w:w="4795" w:type="dxa"/>
          </w:tcPr>
          <w:p w:rsidR="00CE5367" w:rsidRPr="00CE5367" w:rsidRDefault="00CE5367" w:rsidP="00CE5367">
            <w:pPr>
              <w:keepNext/>
              <w:widowControl w:val="0"/>
              <w:autoSpaceDE w:val="0"/>
              <w:autoSpaceDN w:val="0"/>
              <w:adjustRightInd w:val="0"/>
              <w:rPr>
                <w:szCs w:val="24"/>
              </w:rPr>
            </w:pPr>
          </w:p>
        </w:tc>
        <w:tc>
          <w:tcPr>
            <w:tcW w:w="791" w:type="dxa"/>
          </w:tcPr>
          <w:p w:rsidR="00CE5367" w:rsidRPr="00CE5367" w:rsidRDefault="00CE5367" w:rsidP="00CE5367">
            <w:pPr>
              <w:keepNext/>
              <w:widowControl w:val="0"/>
              <w:autoSpaceDE w:val="0"/>
              <w:autoSpaceDN w:val="0"/>
              <w:adjustRightInd w:val="0"/>
              <w:jc w:val="center"/>
              <w:rPr>
                <w:szCs w:val="24"/>
              </w:rPr>
            </w:pPr>
          </w:p>
        </w:tc>
        <w:tc>
          <w:tcPr>
            <w:tcW w:w="1193" w:type="dxa"/>
          </w:tcPr>
          <w:p w:rsidR="00CE5367" w:rsidRPr="00CE5367" w:rsidRDefault="00CE5367" w:rsidP="00CE5367">
            <w:pPr>
              <w:keepNext/>
              <w:widowControl w:val="0"/>
              <w:autoSpaceDE w:val="0"/>
              <w:autoSpaceDN w:val="0"/>
              <w:adjustRightInd w:val="0"/>
              <w:jc w:val="center"/>
              <w:rPr>
                <w:szCs w:val="24"/>
              </w:rPr>
            </w:pPr>
          </w:p>
        </w:tc>
        <w:tc>
          <w:tcPr>
            <w:tcW w:w="1252" w:type="dxa"/>
            <w:shd w:val="clear" w:color="auto" w:fill="D9D9D9" w:themeFill="background1" w:themeFillShade="D9"/>
          </w:tcPr>
          <w:p w:rsidR="00CE5367" w:rsidRPr="00CE5367" w:rsidRDefault="00CE5367" w:rsidP="00CE5367">
            <w:pPr>
              <w:keepNext/>
              <w:widowControl w:val="0"/>
              <w:autoSpaceDE w:val="0"/>
              <w:autoSpaceDN w:val="0"/>
              <w:adjustRightInd w:val="0"/>
              <w:ind w:right="61"/>
              <w:jc w:val="right"/>
              <w:rPr>
                <w:szCs w:val="24"/>
              </w:rPr>
            </w:pPr>
          </w:p>
        </w:tc>
        <w:tc>
          <w:tcPr>
            <w:tcW w:w="1253" w:type="dxa"/>
            <w:shd w:val="clear" w:color="auto" w:fill="D6E3BC" w:themeFill="accent3" w:themeFillTint="66"/>
          </w:tcPr>
          <w:p w:rsidR="00CE5367" w:rsidRPr="00CE5367" w:rsidRDefault="00CE5367" w:rsidP="00CE5367">
            <w:pPr>
              <w:keepNext/>
              <w:widowControl w:val="0"/>
              <w:autoSpaceDE w:val="0"/>
              <w:autoSpaceDN w:val="0"/>
              <w:adjustRightInd w:val="0"/>
              <w:ind w:right="61"/>
              <w:jc w:val="right"/>
              <w:rPr>
                <w:szCs w:val="24"/>
              </w:rPr>
            </w:pPr>
          </w:p>
        </w:tc>
      </w:tr>
      <w:tr w:rsidR="00CE5367" w:rsidRPr="00CE5367" w:rsidTr="00CE5367">
        <w:tc>
          <w:tcPr>
            <w:tcW w:w="4795" w:type="dxa"/>
          </w:tcPr>
          <w:p w:rsidR="00CE5367" w:rsidRPr="00CE5367" w:rsidRDefault="00CE5367" w:rsidP="00CE5367">
            <w:pPr>
              <w:keepNext/>
              <w:widowControl w:val="0"/>
              <w:autoSpaceDE w:val="0"/>
              <w:autoSpaceDN w:val="0"/>
              <w:adjustRightInd w:val="0"/>
              <w:rPr>
                <w:szCs w:val="24"/>
              </w:rPr>
            </w:pPr>
          </w:p>
        </w:tc>
        <w:tc>
          <w:tcPr>
            <w:tcW w:w="791" w:type="dxa"/>
          </w:tcPr>
          <w:p w:rsidR="00CE5367" w:rsidRPr="00CE5367" w:rsidRDefault="00CE5367" w:rsidP="00CE5367">
            <w:pPr>
              <w:keepNext/>
              <w:widowControl w:val="0"/>
              <w:autoSpaceDE w:val="0"/>
              <w:autoSpaceDN w:val="0"/>
              <w:adjustRightInd w:val="0"/>
              <w:jc w:val="center"/>
              <w:rPr>
                <w:szCs w:val="24"/>
              </w:rPr>
            </w:pPr>
          </w:p>
        </w:tc>
        <w:tc>
          <w:tcPr>
            <w:tcW w:w="1193" w:type="dxa"/>
          </w:tcPr>
          <w:p w:rsidR="00CE5367" w:rsidRPr="00CE5367" w:rsidRDefault="00CE5367" w:rsidP="00CE5367">
            <w:pPr>
              <w:keepNext/>
              <w:widowControl w:val="0"/>
              <w:autoSpaceDE w:val="0"/>
              <w:autoSpaceDN w:val="0"/>
              <w:adjustRightInd w:val="0"/>
              <w:jc w:val="center"/>
              <w:rPr>
                <w:szCs w:val="24"/>
              </w:rPr>
            </w:pPr>
          </w:p>
        </w:tc>
        <w:tc>
          <w:tcPr>
            <w:tcW w:w="1252" w:type="dxa"/>
            <w:shd w:val="clear" w:color="auto" w:fill="D9D9D9" w:themeFill="background1" w:themeFillShade="D9"/>
          </w:tcPr>
          <w:p w:rsidR="00CE5367" w:rsidRPr="00CE5367" w:rsidRDefault="00CE5367" w:rsidP="00CE5367">
            <w:pPr>
              <w:keepNext/>
              <w:widowControl w:val="0"/>
              <w:autoSpaceDE w:val="0"/>
              <w:autoSpaceDN w:val="0"/>
              <w:adjustRightInd w:val="0"/>
              <w:ind w:right="61"/>
              <w:jc w:val="right"/>
              <w:rPr>
                <w:szCs w:val="24"/>
              </w:rPr>
            </w:pPr>
          </w:p>
        </w:tc>
        <w:tc>
          <w:tcPr>
            <w:tcW w:w="1253" w:type="dxa"/>
            <w:shd w:val="clear" w:color="auto" w:fill="D6E3BC" w:themeFill="accent3" w:themeFillTint="66"/>
          </w:tcPr>
          <w:p w:rsidR="00CE5367" w:rsidRPr="00CE5367" w:rsidRDefault="00CE5367" w:rsidP="00CE5367">
            <w:pPr>
              <w:keepNext/>
              <w:widowControl w:val="0"/>
              <w:autoSpaceDE w:val="0"/>
              <w:autoSpaceDN w:val="0"/>
              <w:adjustRightInd w:val="0"/>
              <w:ind w:right="61"/>
              <w:jc w:val="right"/>
              <w:rPr>
                <w:szCs w:val="24"/>
              </w:rPr>
            </w:pPr>
          </w:p>
        </w:tc>
      </w:tr>
      <w:tr w:rsidR="00CE5367" w:rsidRPr="00CE5367" w:rsidTr="00CE5367">
        <w:tc>
          <w:tcPr>
            <w:tcW w:w="4795" w:type="dxa"/>
          </w:tcPr>
          <w:p w:rsidR="00CE5367" w:rsidRPr="00CE5367" w:rsidRDefault="00CE5367" w:rsidP="00CE5367">
            <w:pPr>
              <w:keepNext/>
              <w:widowControl w:val="0"/>
              <w:autoSpaceDE w:val="0"/>
              <w:autoSpaceDN w:val="0"/>
              <w:adjustRightInd w:val="0"/>
              <w:rPr>
                <w:szCs w:val="24"/>
              </w:rPr>
            </w:pPr>
          </w:p>
        </w:tc>
        <w:tc>
          <w:tcPr>
            <w:tcW w:w="791" w:type="dxa"/>
          </w:tcPr>
          <w:p w:rsidR="00CE5367" w:rsidRPr="00CE5367" w:rsidRDefault="00CE5367" w:rsidP="00CE5367">
            <w:pPr>
              <w:keepNext/>
              <w:widowControl w:val="0"/>
              <w:autoSpaceDE w:val="0"/>
              <w:autoSpaceDN w:val="0"/>
              <w:adjustRightInd w:val="0"/>
              <w:jc w:val="center"/>
              <w:rPr>
                <w:szCs w:val="24"/>
              </w:rPr>
            </w:pPr>
          </w:p>
        </w:tc>
        <w:tc>
          <w:tcPr>
            <w:tcW w:w="1193" w:type="dxa"/>
          </w:tcPr>
          <w:p w:rsidR="00CE5367" w:rsidRPr="00CE5367" w:rsidRDefault="00CE5367" w:rsidP="00CE5367">
            <w:pPr>
              <w:keepNext/>
              <w:widowControl w:val="0"/>
              <w:autoSpaceDE w:val="0"/>
              <w:autoSpaceDN w:val="0"/>
              <w:adjustRightInd w:val="0"/>
              <w:jc w:val="center"/>
              <w:rPr>
                <w:szCs w:val="24"/>
              </w:rPr>
            </w:pPr>
          </w:p>
        </w:tc>
        <w:tc>
          <w:tcPr>
            <w:tcW w:w="1252" w:type="dxa"/>
            <w:shd w:val="clear" w:color="auto" w:fill="D9D9D9" w:themeFill="background1" w:themeFillShade="D9"/>
          </w:tcPr>
          <w:p w:rsidR="00CE5367" w:rsidRPr="00CE5367" w:rsidRDefault="00CE5367" w:rsidP="00CE5367">
            <w:pPr>
              <w:keepNext/>
              <w:widowControl w:val="0"/>
              <w:autoSpaceDE w:val="0"/>
              <w:autoSpaceDN w:val="0"/>
              <w:adjustRightInd w:val="0"/>
              <w:ind w:right="61"/>
              <w:jc w:val="right"/>
              <w:rPr>
                <w:szCs w:val="24"/>
              </w:rPr>
            </w:pPr>
          </w:p>
        </w:tc>
        <w:tc>
          <w:tcPr>
            <w:tcW w:w="1253" w:type="dxa"/>
            <w:shd w:val="clear" w:color="auto" w:fill="D6E3BC" w:themeFill="accent3" w:themeFillTint="66"/>
          </w:tcPr>
          <w:p w:rsidR="00CE5367" w:rsidRPr="00CE5367" w:rsidRDefault="00CE5367" w:rsidP="00CE5367">
            <w:pPr>
              <w:keepNext/>
              <w:widowControl w:val="0"/>
              <w:autoSpaceDE w:val="0"/>
              <w:autoSpaceDN w:val="0"/>
              <w:adjustRightInd w:val="0"/>
              <w:ind w:right="61"/>
              <w:jc w:val="right"/>
              <w:rPr>
                <w:szCs w:val="24"/>
              </w:rPr>
            </w:pPr>
          </w:p>
        </w:tc>
      </w:tr>
      <w:tr w:rsidR="00CE5367" w:rsidRPr="00CE5367" w:rsidTr="00CE5367">
        <w:tc>
          <w:tcPr>
            <w:tcW w:w="4795" w:type="dxa"/>
          </w:tcPr>
          <w:p w:rsidR="00CE5367" w:rsidRPr="00CE5367" w:rsidRDefault="00CE5367" w:rsidP="00CE5367">
            <w:pPr>
              <w:keepNext/>
              <w:widowControl w:val="0"/>
              <w:autoSpaceDE w:val="0"/>
              <w:autoSpaceDN w:val="0"/>
              <w:adjustRightInd w:val="0"/>
              <w:rPr>
                <w:szCs w:val="24"/>
              </w:rPr>
            </w:pPr>
          </w:p>
        </w:tc>
        <w:tc>
          <w:tcPr>
            <w:tcW w:w="791" w:type="dxa"/>
          </w:tcPr>
          <w:p w:rsidR="00CE5367" w:rsidRPr="00CE5367" w:rsidRDefault="00CE5367" w:rsidP="00CE5367">
            <w:pPr>
              <w:keepNext/>
              <w:widowControl w:val="0"/>
              <w:autoSpaceDE w:val="0"/>
              <w:autoSpaceDN w:val="0"/>
              <w:adjustRightInd w:val="0"/>
              <w:jc w:val="center"/>
              <w:rPr>
                <w:szCs w:val="24"/>
              </w:rPr>
            </w:pPr>
          </w:p>
        </w:tc>
        <w:tc>
          <w:tcPr>
            <w:tcW w:w="1193" w:type="dxa"/>
          </w:tcPr>
          <w:p w:rsidR="00CE5367" w:rsidRPr="00CE5367" w:rsidRDefault="00CE5367" w:rsidP="00CE5367">
            <w:pPr>
              <w:keepNext/>
              <w:widowControl w:val="0"/>
              <w:autoSpaceDE w:val="0"/>
              <w:autoSpaceDN w:val="0"/>
              <w:adjustRightInd w:val="0"/>
              <w:jc w:val="center"/>
              <w:rPr>
                <w:szCs w:val="24"/>
              </w:rPr>
            </w:pPr>
          </w:p>
        </w:tc>
        <w:tc>
          <w:tcPr>
            <w:tcW w:w="1252" w:type="dxa"/>
            <w:shd w:val="clear" w:color="auto" w:fill="D9D9D9" w:themeFill="background1" w:themeFillShade="D9"/>
          </w:tcPr>
          <w:p w:rsidR="00CE5367" w:rsidRPr="00CE5367" w:rsidRDefault="00CE5367" w:rsidP="00CE5367">
            <w:pPr>
              <w:keepNext/>
              <w:widowControl w:val="0"/>
              <w:autoSpaceDE w:val="0"/>
              <w:autoSpaceDN w:val="0"/>
              <w:adjustRightInd w:val="0"/>
              <w:ind w:right="61"/>
              <w:jc w:val="right"/>
              <w:rPr>
                <w:szCs w:val="24"/>
              </w:rPr>
            </w:pPr>
          </w:p>
        </w:tc>
        <w:tc>
          <w:tcPr>
            <w:tcW w:w="1253" w:type="dxa"/>
            <w:shd w:val="clear" w:color="auto" w:fill="D6E3BC" w:themeFill="accent3" w:themeFillTint="66"/>
          </w:tcPr>
          <w:p w:rsidR="00CE5367" w:rsidRPr="00CE5367" w:rsidRDefault="00CE5367" w:rsidP="00CE5367">
            <w:pPr>
              <w:keepNext/>
              <w:widowControl w:val="0"/>
              <w:autoSpaceDE w:val="0"/>
              <w:autoSpaceDN w:val="0"/>
              <w:adjustRightInd w:val="0"/>
              <w:ind w:right="61"/>
              <w:jc w:val="right"/>
              <w:rPr>
                <w:szCs w:val="24"/>
              </w:rPr>
            </w:pPr>
          </w:p>
        </w:tc>
      </w:tr>
      <w:tr w:rsidR="00CE5367" w:rsidRPr="00CE5367" w:rsidTr="00CE5367">
        <w:tc>
          <w:tcPr>
            <w:tcW w:w="4795" w:type="dxa"/>
          </w:tcPr>
          <w:p w:rsidR="00CE5367" w:rsidRPr="00CE5367" w:rsidRDefault="00CE5367" w:rsidP="00CE5367">
            <w:pPr>
              <w:keepNext/>
              <w:widowControl w:val="0"/>
              <w:autoSpaceDE w:val="0"/>
              <w:autoSpaceDN w:val="0"/>
              <w:adjustRightInd w:val="0"/>
              <w:rPr>
                <w:szCs w:val="24"/>
              </w:rPr>
            </w:pPr>
          </w:p>
        </w:tc>
        <w:tc>
          <w:tcPr>
            <w:tcW w:w="791" w:type="dxa"/>
          </w:tcPr>
          <w:p w:rsidR="00CE5367" w:rsidRPr="00CE5367" w:rsidRDefault="00CE5367" w:rsidP="00CE5367">
            <w:pPr>
              <w:keepNext/>
              <w:widowControl w:val="0"/>
              <w:autoSpaceDE w:val="0"/>
              <w:autoSpaceDN w:val="0"/>
              <w:adjustRightInd w:val="0"/>
              <w:jc w:val="center"/>
              <w:rPr>
                <w:szCs w:val="24"/>
              </w:rPr>
            </w:pPr>
          </w:p>
        </w:tc>
        <w:tc>
          <w:tcPr>
            <w:tcW w:w="1193" w:type="dxa"/>
          </w:tcPr>
          <w:p w:rsidR="00CE5367" w:rsidRPr="00CE5367" w:rsidRDefault="00CE5367" w:rsidP="00CE5367">
            <w:pPr>
              <w:keepNext/>
              <w:widowControl w:val="0"/>
              <w:autoSpaceDE w:val="0"/>
              <w:autoSpaceDN w:val="0"/>
              <w:adjustRightInd w:val="0"/>
              <w:jc w:val="center"/>
              <w:rPr>
                <w:szCs w:val="24"/>
              </w:rPr>
            </w:pPr>
          </w:p>
        </w:tc>
        <w:tc>
          <w:tcPr>
            <w:tcW w:w="1252" w:type="dxa"/>
            <w:shd w:val="clear" w:color="auto" w:fill="D9D9D9" w:themeFill="background1" w:themeFillShade="D9"/>
          </w:tcPr>
          <w:p w:rsidR="00CE5367" w:rsidRPr="00CE5367" w:rsidRDefault="00CE5367" w:rsidP="00CE5367">
            <w:pPr>
              <w:keepNext/>
              <w:widowControl w:val="0"/>
              <w:autoSpaceDE w:val="0"/>
              <w:autoSpaceDN w:val="0"/>
              <w:adjustRightInd w:val="0"/>
              <w:ind w:right="61"/>
              <w:jc w:val="right"/>
              <w:rPr>
                <w:szCs w:val="24"/>
              </w:rPr>
            </w:pPr>
          </w:p>
        </w:tc>
        <w:tc>
          <w:tcPr>
            <w:tcW w:w="1253" w:type="dxa"/>
            <w:shd w:val="clear" w:color="auto" w:fill="D6E3BC" w:themeFill="accent3" w:themeFillTint="66"/>
          </w:tcPr>
          <w:p w:rsidR="00CE5367" w:rsidRPr="00CE5367" w:rsidRDefault="00CE5367" w:rsidP="00CE5367">
            <w:pPr>
              <w:keepNext/>
              <w:widowControl w:val="0"/>
              <w:autoSpaceDE w:val="0"/>
              <w:autoSpaceDN w:val="0"/>
              <w:adjustRightInd w:val="0"/>
              <w:ind w:right="61"/>
              <w:jc w:val="right"/>
              <w:rPr>
                <w:szCs w:val="24"/>
              </w:rPr>
            </w:pPr>
          </w:p>
        </w:tc>
      </w:tr>
      <w:tr w:rsidR="00CE5367" w:rsidRPr="00CE5367" w:rsidTr="00CE5367">
        <w:tc>
          <w:tcPr>
            <w:tcW w:w="4795" w:type="dxa"/>
            <w:vAlign w:val="center"/>
          </w:tcPr>
          <w:p w:rsidR="00CE5367" w:rsidRPr="00CE5367" w:rsidRDefault="00CE5367" w:rsidP="00CE5367">
            <w:pPr>
              <w:keepNext/>
              <w:widowControl w:val="0"/>
              <w:autoSpaceDE w:val="0"/>
              <w:autoSpaceDN w:val="0"/>
              <w:adjustRightInd w:val="0"/>
              <w:rPr>
                <w:rFonts w:ascii="Arial Narrow" w:hAnsi="Arial Narrow"/>
                <w:i/>
                <w:color w:val="808080" w:themeColor="background1" w:themeShade="80"/>
              </w:rPr>
            </w:pPr>
            <w:r w:rsidRPr="00CE5367">
              <w:rPr>
                <w:rFonts w:ascii="Arial Narrow" w:hAnsi="Arial Narrow"/>
                <w:b/>
                <w:i/>
                <w:color w:val="808080" w:themeColor="background1" w:themeShade="80"/>
              </w:rPr>
              <w:t xml:space="preserve">Example:  </w:t>
            </w:r>
            <w:r w:rsidRPr="00CE5367">
              <w:rPr>
                <w:rFonts w:ascii="Arial Narrow" w:hAnsi="Arial Narrow"/>
                <w:i/>
                <w:color w:val="808080" w:themeColor="background1" w:themeShade="80"/>
              </w:rPr>
              <w:t>John Deere Compact Tractor</w:t>
            </w:r>
          </w:p>
        </w:tc>
        <w:tc>
          <w:tcPr>
            <w:tcW w:w="791" w:type="dxa"/>
            <w:vAlign w:val="center"/>
          </w:tcPr>
          <w:p w:rsidR="00CE5367" w:rsidRPr="00CE5367" w:rsidRDefault="00CE5367" w:rsidP="00CE5367">
            <w:pPr>
              <w:keepNext/>
              <w:widowControl w:val="0"/>
              <w:autoSpaceDE w:val="0"/>
              <w:autoSpaceDN w:val="0"/>
              <w:adjustRightInd w:val="0"/>
              <w:jc w:val="center"/>
              <w:rPr>
                <w:rFonts w:ascii="Arial Narrow" w:hAnsi="Arial Narrow"/>
                <w:i/>
                <w:color w:val="808080" w:themeColor="background1" w:themeShade="80"/>
              </w:rPr>
            </w:pPr>
            <w:r w:rsidRPr="00CE5367">
              <w:rPr>
                <w:rFonts w:ascii="Arial Narrow" w:hAnsi="Arial Narrow"/>
                <w:i/>
                <w:color w:val="808080" w:themeColor="background1" w:themeShade="80"/>
              </w:rPr>
              <w:t>1</w:t>
            </w:r>
          </w:p>
        </w:tc>
        <w:tc>
          <w:tcPr>
            <w:tcW w:w="1193" w:type="dxa"/>
            <w:vAlign w:val="center"/>
          </w:tcPr>
          <w:p w:rsidR="00CE5367" w:rsidRPr="00CE5367" w:rsidRDefault="00CE5367" w:rsidP="00CE5367">
            <w:pPr>
              <w:keepNext/>
              <w:widowControl w:val="0"/>
              <w:autoSpaceDE w:val="0"/>
              <w:autoSpaceDN w:val="0"/>
              <w:adjustRightInd w:val="0"/>
              <w:jc w:val="right"/>
              <w:rPr>
                <w:rFonts w:ascii="Arial Narrow" w:hAnsi="Arial Narrow"/>
                <w:i/>
                <w:color w:val="808080" w:themeColor="background1" w:themeShade="80"/>
              </w:rPr>
            </w:pPr>
            <w:r w:rsidRPr="00CE5367">
              <w:rPr>
                <w:rFonts w:ascii="Arial Narrow" w:hAnsi="Arial Narrow"/>
                <w:i/>
                <w:color w:val="808080" w:themeColor="background1" w:themeShade="80"/>
              </w:rPr>
              <w:t>$17,500.00</w:t>
            </w:r>
          </w:p>
        </w:tc>
        <w:tc>
          <w:tcPr>
            <w:tcW w:w="1252"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right="61"/>
              <w:jc w:val="right"/>
              <w:rPr>
                <w:rFonts w:ascii="Arial Narrow" w:hAnsi="Arial Narrow"/>
                <w:i/>
                <w:color w:val="808080" w:themeColor="background1" w:themeShade="80"/>
              </w:rPr>
            </w:pPr>
            <w:r w:rsidRPr="00CE5367">
              <w:rPr>
                <w:rFonts w:ascii="Arial Narrow" w:hAnsi="Arial Narrow"/>
                <w:i/>
                <w:color w:val="808080" w:themeColor="background1" w:themeShade="80"/>
              </w:rPr>
              <w:t>$7,500.00</w:t>
            </w:r>
          </w:p>
        </w:tc>
        <w:tc>
          <w:tcPr>
            <w:tcW w:w="1253"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right="61"/>
              <w:jc w:val="right"/>
              <w:rPr>
                <w:rFonts w:ascii="Arial Narrow" w:hAnsi="Arial Narrow"/>
                <w:i/>
                <w:color w:val="808080" w:themeColor="background1" w:themeShade="80"/>
              </w:rPr>
            </w:pPr>
            <w:r w:rsidRPr="00CE5367">
              <w:rPr>
                <w:rFonts w:ascii="Arial Narrow" w:hAnsi="Arial Narrow"/>
                <w:i/>
                <w:color w:val="808080" w:themeColor="background1" w:themeShade="80"/>
              </w:rPr>
              <w:t>$10,000.00</w:t>
            </w:r>
          </w:p>
        </w:tc>
      </w:tr>
      <w:tr w:rsidR="00CE5367" w:rsidRPr="00CE5367" w:rsidTr="00CE5367">
        <w:tc>
          <w:tcPr>
            <w:tcW w:w="6779" w:type="dxa"/>
            <w:gridSpan w:val="3"/>
            <w:shd w:val="clear" w:color="auto" w:fill="C6D9F1" w:themeFill="text2" w:themeFillTint="33"/>
            <w:vAlign w:val="center"/>
          </w:tcPr>
          <w:p w:rsidR="00CE5367" w:rsidRPr="00CE5367" w:rsidRDefault="00CE5367" w:rsidP="00CE5367">
            <w:pPr>
              <w:keepNext/>
              <w:widowControl w:val="0"/>
              <w:tabs>
                <w:tab w:val="left" w:pos="360"/>
              </w:tabs>
              <w:autoSpaceDE w:val="0"/>
              <w:autoSpaceDN w:val="0"/>
              <w:adjustRightInd w:val="0"/>
              <w:spacing w:before="40" w:after="40"/>
              <w:rPr>
                <w:b/>
                <w:sz w:val="24"/>
                <w:szCs w:val="24"/>
              </w:rPr>
            </w:pPr>
            <w:r w:rsidRPr="00CE5367">
              <w:rPr>
                <w:b/>
                <w:sz w:val="24"/>
                <w:szCs w:val="24"/>
              </w:rPr>
              <w:t>D)</w:t>
            </w:r>
            <w:r w:rsidRPr="00CE5367">
              <w:rPr>
                <w:b/>
                <w:sz w:val="24"/>
                <w:szCs w:val="24"/>
              </w:rPr>
              <w:tab/>
              <w:t>TOTAL EQUIPMENT COSTS:</w:t>
            </w:r>
          </w:p>
          <w:p w:rsidR="00CE5367" w:rsidRPr="00CE5367" w:rsidRDefault="00CE5367" w:rsidP="00CE5367">
            <w:pPr>
              <w:keepNext/>
              <w:widowControl w:val="0"/>
              <w:tabs>
                <w:tab w:val="left" w:pos="360"/>
              </w:tabs>
              <w:autoSpaceDE w:val="0"/>
              <w:autoSpaceDN w:val="0"/>
              <w:adjustRightInd w:val="0"/>
              <w:spacing w:before="40" w:after="40"/>
              <w:rPr>
                <w:szCs w:val="24"/>
              </w:rPr>
            </w:pPr>
            <w:r w:rsidRPr="00CE5367">
              <w:tab/>
              <w:t>(</w:t>
            </w:r>
            <w:r w:rsidRPr="00CE5367">
              <w:rPr>
                <w:szCs w:val="24"/>
              </w:rPr>
              <w:t>SF-424A Object Class Category 6</w:t>
            </w:r>
            <w:r w:rsidRPr="00CE5367">
              <w:t>d. Equipment)</w:t>
            </w:r>
          </w:p>
        </w:tc>
        <w:tc>
          <w:tcPr>
            <w:tcW w:w="1252"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spacing w:before="40" w:after="40"/>
              <w:rPr>
                <w:b/>
                <w:szCs w:val="24"/>
              </w:rPr>
            </w:pPr>
            <w:r w:rsidRPr="00CE5367">
              <w:rPr>
                <w:b/>
                <w:szCs w:val="24"/>
              </w:rPr>
              <w:t>$</w:t>
            </w:r>
          </w:p>
        </w:tc>
        <w:tc>
          <w:tcPr>
            <w:tcW w:w="1253" w:type="dxa"/>
            <w:shd w:val="clear" w:color="auto" w:fill="D6E3BC" w:themeFill="accent3" w:themeFillTint="66"/>
            <w:vAlign w:val="center"/>
          </w:tcPr>
          <w:p w:rsidR="00CE5367" w:rsidRPr="00CE5367" w:rsidRDefault="00CE5367" w:rsidP="00CE5367">
            <w:pPr>
              <w:keepNext/>
              <w:widowControl w:val="0"/>
              <w:autoSpaceDE w:val="0"/>
              <w:autoSpaceDN w:val="0"/>
              <w:adjustRightInd w:val="0"/>
              <w:spacing w:before="40" w:after="40"/>
              <w:rPr>
                <w:b/>
                <w:szCs w:val="24"/>
              </w:rPr>
            </w:pPr>
            <w:r w:rsidRPr="00CE5367">
              <w:rPr>
                <w:b/>
                <w:szCs w:val="24"/>
              </w:rPr>
              <w:t>$</w:t>
            </w:r>
          </w:p>
        </w:tc>
      </w:tr>
      <w:tr w:rsidR="00CE5367" w:rsidRPr="00CE5367" w:rsidTr="00CE5367">
        <w:tc>
          <w:tcPr>
            <w:tcW w:w="9284" w:type="dxa"/>
            <w:gridSpan w:val="5"/>
            <w:vAlign w:val="center"/>
          </w:tcPr>
          <w:p w:rsidR="00CE5367" w:rsidRPr="00CE5367" w:rsidRDefault="00CE5367" w:rsidP="00CE5367">
            <w:pPr>
              <w:widowControl w:val="0"/>
              <w:autoSpaceDE w:val="0"/>
              <w:autoSpaceDN w:val="0"/>
              <w:adjustRightInd w:val="0"/>
              <w:ind w:left="43" w:right="43"/>
              <w:rPr>
                <w:szCs w:val="24"/>
              </w:rPr>
            </w:pPr>
            <w:r w:rsidRPr="00CE5367">
              <w:rPr>
                <w:i/>
                <w:szCs w:val="24"/>
                <w:u w:val="single"/>
              </w:rPr>
              <w:t>Narrative</w:t>
            </w:r>
            <w:r w:rsidRPr="00CE5367">
              <w:rPr>
                <w:i/>
                <w:szCs w:val="24"/>
              </w:rPr>
              <w:t>:</w:t>
            </w:r>
            <w:r w:rsidRPr="00CE5367">
              <w:rPr>
                <w:szCs w:val="24"/>
              </w:rPr>
              <w:t xml:space="preserve">  </w:t>
            </w:r>
          </w:p>
          <w:p w:rsidR="00CE5367" w:rsidRPr="00CE5367" w:rsidRDefault="00CE5367" w:rsidP="00CE5367">
            <w:pPr>
              <w:widowControl w:val="0"/>
              <w:autoSpaceDE w:val="0"/>
              <w:autoSpaceDN w:val="0"/>
              <w:adjustRightInd w:val="0"/>
              <w:ind w:left="43" w:right="43"/>
              <w:rPr>
                <w:szCs w:val="24"/>
              </w:rPr>
            </w:pPr>
          </w:p>
          <w:p w:rsidR="00CE5367" w:rsidRPr="00CE5367" w:rsidRDefault="00CE5367" w:rsidP="00CE5367">
            <w:pPr>
              <w:widowControl w:val="0"/>
              <w:autoSpaceDE w:val="0"/>
              <w:autoSpaceDN w:val="0"/>
              <w:adjustRightInd w:val="0"/>
              <w:ind w:left="43" w:right="43"/>
              <w:rPr>
                <w:szCs w:val="24"/>
              </w:rPr>
            </w:pPr>
          </w:p>
          <w:p w:rsidR="00CE5367" w:rsidRPr="00CE5367" w:rsidRDefault="00CE5367" w:rsidP="00CE5367">
            <w:pPr>
              <w:widowControl w:val="0"/>
              <w:autoSpaceDE w:val="0"/>
              <w:autoSpaceDN w:val="0"/>
              <w:adjustRightInd w:val="0"/>
              <w:rPr>
                <w:szCs w:val="24"/>
              </w:rPr>
            </w:pPr>
          </w:p>
        </w:tc>
      </w:tr>
    </w:tbl>
    <w:p w:rsidR="00CE5367" w:rsidRPr="00CE5367" w:rsidRDefault="00CE5367" w:rsidP="00CE5367">
      <w:pPr>
        <w:widowControl w:val="0"/>
        <w:autoSpaceDE w:val="0"/>
        <w:autoSpaceDN w:val="0"/>
        <w:adjustRightInd w:val="0"/>
        <w:spacing w:after="0" w:line="240" w:lineRule="auto"/>
        <w:rPr>
          <w:rFonts w:ascii="Times New Roman" w:eastAsia="Times New Roman" w:hAnsi="Times New Roman" w:cs="Times New Roman"/>
          <w:sz w:val="20"/>
          <w:szCs w:val="24"/>
        </w:rPr>
      </w:pPr>
    </w:p>
    <w:tbl>
      <w:tblPr>
        <w:tblStyle w:val="TableGrid"/>
        <w:tblW w:w="9300" w:type="dxa"/>
        <w:tblCellMar>
          <w:top w:w="58" w:type="dxa"/>
          <w:left w:w="29" w:type="dxa"/>
          <w:bottom w:w="58" w:type="dxa"/>
          <w:right w:w="29" w:type="dxa"/>
        </w:tblCellMar>
        <w:tblLook w:val="04A0" w:firstRow="1" w:lastRow="0" w:firstColumn="1" w:lastColumn="0" w:noHBand="0" w:noVBand="1"/>
      </w:tblPr>
      <w:tblGrid>
        <w:gridCol w:w="4691"/>
        <w:gridCol w:w="898"/>
        <w:gridCol w:w="1190"/>
        <w:gridCol w:w="1251"/>
        <w:gridCol w:w="1270"/>
      </w:tblGrid>
      <w:tr w:rsidR="00CE5367" w:rsidRPr="00CE5367" w:rsidTr="00CE5367">
        <w:tc>
          <w:tcPr>
            <w:tcW w:w="9300" w:type="dxa"/>
            <w:gridSpan w:val="5"/>
            <w:shd w:val="clear" w:color="auto" w:fill="C6D9F1" w:themeFill="text2" w:themeFillTint="33"/>
          </w:tcPr>
          <w:p w:rsidR="00CE5367" w:rsidRPr="00CE5367" w:rsidRDefault="00CE5367" w:rsidP="00CE5367">
            <w:pPr>
              <w:keepNext/>
              <w:widowControl w:val="0"/>
              <w:tabs>
                <w:tab w:val="left" w:pos="357"/>
              </w:tabs>
              <w:autoSpaceDE w:val="0"/>
              <w:autoSpaceDN w:val="0"/>
              <w:adjustRightInd w:val="0"/>
              <w:spacing w:after="40"/>
              <w:rPr>
                <w:b/>
                <w:caps/>
                <w:sz w:val="24"/>
                <w:szCs w:val="24"/>
              </w:rPr>
            </w:pPr>
            <w:r w:rsidRPr="00CE5367">
              <w:rPr>
                <w:b/>
                <w:caps/>
                <w:sz w:val="28"/>
                <w:szCs w:val="24"/>
              </w:rPr>
              <w:t>E)</w:t>
            </w:r>
            <w:r w:rsidRPr="00CE5367">
              <w:rPr>
                <w:b/>
                <w:caps/>
                <w:sz w:val="28"/>
                <w:szCs w:val="24"/>
              </w:rPr>
              <w:tab/>
              <w:t xml:space="preserve">SUPPLY COSTS </w:t>
            </w:r>
            <w:r w:rsidRPr="00CE5367">
              <w:rPr>
                <w:sz w:val="24"/>
                <w:szCs w:val="24"/>
              </w:rPr>
              <w:t>(SF-424A Object Class Category 6e. Supplies)</w:t>
            </w:r>
          </w:p>
          <w:p w:rsidR="00CE5367" w:rsidRPr="00CE5367" w:rsidRDefault="00CE5367" w:rsidP="00CE5367">
            <w:pPr>
              <w:keepNext/>
              <w:widowControl w:val="0"/>
              <w:tabs>
                <w:tab w:val="left" w:pos="357"/>
              </w:tabs>
              <w:autoSpaceDE w:val="0"/>
              <w:autoSpaceDN w:val="0"/>
              <w:adjustRightInd w:val="0"/>
              <w:ind w:left="360"/>
            </w:pPr>
            <w:r w:rsidRPr="00CE5367">
              <w:t>Estimated costs of materials and supplies used directly on this agreement, e.g. safety glasses, work gloves, office supplies, etc.  If your organization has a written policy for purchasing supplies, please submit a copy with your application.  Explain the purpose of the costs in the Narrative Box below.</w:t>
            </w:r>
          </w:p>
        </w:tc>
      </w:tr>
      <w:tr w:rsidR="00CE5367" w:rsidRPr="00CE5367" w:rsidTr="00CE5367">
        <w:tc>
          <w:tcPr>
            <w:tcW w:w="4691" w:type="dxa"/>
            <w:vAlign w:val="center"/>
          </w:tcPr>
          <w:p w:rsidR="00CE5367" w:rsidRPr="00CE5367" w:rsidRDefault="00CE5367" w:rsidP="00CE5367">
            <w:pPr>
              <w:keepNext/>
              <w:widowControl w:val="0"/>
              <w:autoSpaceDE w:val="0"/>
              <w:autoSpaceDN w:val="0"/>
              <w:adjustRightInd w:val="0"/>
              <w:jc w:val="center"/>
              <w:rPr>
                <w:b/>
                <w:sz w:val="18"/>
                <w:szCs w:val="18"/>
              </w:rPr>
            </w:pPr>
            <w:r w:rsidRPr="00CE5367">
              <w:rPr>
                <w:b/>
                <w:sz w:val="18"/>
                <w:szCs w:val="18"/>
              </w:rPr>
              <w:t>Item</w:t>
            </w:r>
          </w:p>
        </w:tc>
        <w:tc>
          <w:tcPr>
            <w:tcW w:w="898" w:type="dxa"/>
            <w:vAlign w:val="center"/>
          </w:tcPr>
          <w:p w:rsidR="00CE5367" w:rsidRPr="00CE5367" w:rsidRDefault="00CE5367" w:rsidP="00CE5367">
            <w:pPr>
              <w:keepNext/>
              <w:widowControl w:val="0"/>
              <w:autoSpaceDE w:val="0"/>
              <w:autoSpaceDN w:val="0"/>
              <w:adjustRightInd w:val="0"/>
              <w:jc w:val="center"/>
              <w:rPr>
                <w:b/>
                <w:sz w:val="18"/>
                <w:szCs w:val="18"/>
              </w:rPr>
            </w:pPr>
            <w:r w:rsidRPr="00CE5367">
              <w:rPr>
                <w:b/>
                <w:sz w:val="18"/>
                <w:szCs w:val="18"/>
              </w:rPr>
              <w:t>Quantity</w:t>
            </w:r>
          </w:p>
        </w:tc>
        <w:tc>
          <w:tcPr>
            <w:tcW w:w="1190" w:type="dxa"/>
            <w:vAlign w:val="center"/>
          </w:tcPr>
          <w:p w:rsidR="00CE5367" w:rsidRPr="00CE5367" w:rsidRDefault="00CE5367" w:rsidP="00CE5367">
            <w:pPr>
              <w:keepNext/>
              <w:widowControl w:val="0"/>
              <w:autoSpaceDE w:val="0"/>
              <w:autoSpaceDN w:val="0"/>
              <w:adjustRightInd w:val="0"/>
              <w:jc w:val="center"/>
              <w:rPr>
                <w:b/>
                <w:sz w:val="18"/>
                <w:szCs w:val="18"/>
              </w:rPr>
            </w:pPr>
            <w:r w:rsidRPr="00CE5367">
              <w:rPr>
                <w:b/>
                <w:sz w:val="18"/>
                <w:szCs w:val="18"/>
              </w:rPr>
              <w:t>Cost per Unit</w:t>
            </w:r>
          </w:p>
        </w:tc>
        <w:tc>
          <w:tcPr>
            <w:tcW w:w="1251"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36" w:right="36"/>
              <w:jc w:val="center"/>
              <w:rPr>
                <w:b/>
                <w:sz w:val="18"/>
                <w:szCs w:val="18"/>
              </w:rPr>
            </w:pPr>
            <w:r w:rsidRPr="00CE5367">
              <w:rPr>
                <w:b/>
                <w:sz w:val="18"/>
                <w:szCs w:val="18"/>
              </w:rPr>
              <w:t>Matching Funds</w:t>
            </w:r>
          </w:p>
          <w:p w:rsidR="00CE5367" w:rsidRPr="00CE5367" w:rsidRDefault="00CE5367" w:rsidP="00CE5367">
            <w:pPr>
              <w:keepNext/>
              <w:widowControl w:val="0"/>
              <w:autoSpaceDE w:val="0"/>
              <w:autoSpaceDN w:val="0"/>
              <w:adjustRightInd w:val="0"/>
              <w:ind w:left="36" w:right="36"/>
              <w:jc w:val="center"/>
              <w:rPr>
                <w:b/>
                <w:sz w:val="18"/>
                <w:szCs w:val="18"/>
              </w:rPr>
            </w:pPr>
            <w:r w:rsidRPr="00CE5367">
              <w:rPr>
                <w:sz w:val="18"/>
                <w:szCs w:val="18"/>
              </w:rPr>
              <w:t>(if applicable)</w:t>
            </w:r>
          </w:p>
        </w:tc>
        <w:tc>
          <w:tcPr>
            <w:tcW w:w="1270" w:type="dxa"/>
            <w:shd w:val="clear" w:color="auto" w:fill="D6E3BC" w:themeFill="accent3" w:themeFillTint="66"/>
            <w:vAlign w:val="center"/>
          </w:tcPr>
          <w:p w:rsidR="00CE5367" w:rsidRPr="00CE5367" w:rsidRDefault="00CE5367" w:rsidP="00CE5367">
            <w:pPr>
              <w:keepNext/>
              <w:widowControl w:val="0"/>
              <w:autoSpaceDE w:val="0"/>
              <w:autoSpaceDN w:val="0"/>
              <w:adjustRightInd w:val="0"/>
              <w:jc w:val="center"/>
              <w:rPr>
                <w:b/>
                <w:sz w:val="18"/>
                <w:szCs w:val="18"/>
              </w:rPr>
            </w:pPr>
            <w:r w:rsidRPr="00CE5367">
              <w:rPr>
                <w:b/>
                <w:sz w:val="18"/>
                <w:szCs w:val="18"/>
              </w:rPr>
              <w:t>BLM</w:t>
            </w:r>
          </w:p>
          <w:p w:rsidR="00CE5367" w:rsidRPr="00CE5367" w:rsidRDefault="00CE5367" w:rsidP="00CE5367">
            <w:pPr>
              <w:keepNext/>
              <w:widowControl w:val="0"/>
              <w:autoSpaceDE w:val="0"/>
              <w:autoSpaceDN w:val="0"/>
              <w:adjustRightInd w:val="0"/>
              <w:jc w:val="center"/>
              <w:rPr>
                <w:b/>
                <w:sz w:val="18"/>
                <w:szCs w:val="18"/>
              </w:rPr>
            </w:pPr>
            <w:r w:rsidRPr="00CE5367">
              <w:rPr>
                <w:b/>
                <w:sz w:val="18"/>
                <w:szCs w:val="18"/>
              </w:rPr>
              <w:t>Funds</w:t>
            </w:r>
          </w:p>
        </w:tc>
      </w:tr>
      <w:tr w:rsidR="00CE5367" w:rsidRPr="00CE5367" w:rsidTr="00CE5367">
        <w:tc>
          <w:tcPr>
            <w:tcW w:w="4691" w:type="dxa"/>
          </w:tcPr>
          <w:p w:rsidR="00CE5367" w:rsidRPr="00CE5367" w:rsidRDefault="00CE5367" w:rsidP="00CE5367">
            <w:pPr>
              <w:keepNext/>
              <w:widowControl w:val="0"/>
              <w:autoSpaceDE w:val="0"/>
              <w:autoSpaceDN w:val="0"/>
              <w:adjustRightInd w:val="0"/>
              <w:rPr>
                <w:szCs w:val="24"/>
              </w:rPr>
            </w:pPr>
          </w:p>
        </w:tc>
        <w:tc>
          <w:tcPr>
            <w:tcW w:w="898" w:type="dxa"/>
          </w:tcPr>
          <w:p w:rsidR="00CE5367" w:rsidRPr="00CE5367" w:rsidRDefault="00CE5367" w:rsidP="00CE5367">
            <w:pPr>
              <w:keepNext/>
              <w:widowControl w:val="0"/>
              <w:autoSpaceDE w:val="0"/>
              <w:autoSpaceDN w:val="0"/>
              <w:adjustRightInd w:val="0"/>
              <w:jc w:val="center"/>
              <w:rPr>
                <w:szCs w:val="24"/>
              </w:rPr>
            </w:pPr>
          </w:p>
        </w:tc>
        <w:tc>
          <w:tcPr>
            <w:tcW w:w="1190" w:type="dxa"/>
          </w:tcPr>
          <w:p w:rsidR="00CE5367" w:rsidRPr="00CE5367" w:rsidRDefault="00CE5367" w:rsidP="00CE5367">
            <w:pPr>
              <w:keepNext/>
              <w:widowControl w:val="0"/>
              <w:autoSpaceDE w:val="0"/>
              <w:autoSpaceDN w:val="0"/>
              <w:adjustRightInd w:val="0"/>
              <w:jc w:val="center"/>
              <w:rPr>
                <w:szCs w:val="24"/>
              </w:rPr>
            </w:pPr>
          </w:p>
        </w:tc>
        <w:tc>
          <w:tcPr>
            <w:tcW w:w="1251" w:type="dxa"/>
            <w:shd w:val="clear" w:color="auto" w:fill="D9D9D9" w:themeFill="background1" w:themeFillShade="D9"/>
          </w:tcPr>
          <w:p w:rsidR="00CE5367" w:rsidRPr="00CE5367" w:rsidRDefault="00CE5367" w:rsidP="00CE5367">
            <w:pPr>
              <w:keepNext/>
              <w:widowControl w:val="0"/>
              <w:autoSpaceDE w:val="0"/>
              <w:autoSpaceDN w:val="0"/>
              <w:adjustRightInd w:val="0"/>
              <w:ind w:right="61"/>
              <w:jc w:val="right"/>
              <w:rPr>
                <w:szCs w:val="24"/>
              </w:rPr>
            </w:pPr>
          </w:p>
        </w:tc>
        <w:tc>
          <w:tcPr>
            <w:tcW w:w="1270" w:type="dxa"/>
            <w:shd w:val="clear" w:color="auto" w:fill="D6E3BC" w:themeFill="accent3" w:themeFillTint="66"/>
          </w:tcPr>
          <w:p w:rsidR="00CE5367" w:rsidRPr="00CE5367" w:rsidRDefault="00CE5367" w:rsidP="00CE5367">
            <w:pPr>
              <w:keepNext/>
              <w:widowControl w:val="0"/>
              <w:autoSpaceDE w:val="0"/>
              <w:autoSpaceDN w:val="0"/>
              <w:adjustRightInd w:val="0"/>
              <w:ind w:right="61"/>
              <w:jc w:val="right"/>
              <w:rPr>
                <w:szCs w:val="24"/>
              </w:rPr>
            </w:pPr>
          </w:p>
        </w:tc>
      </w:tr>
      <w:tr w:rsidR="00CE5367" w:rsidRPr="00CE5367" w:rsidTr="00CE5367">
        <w:tc>
          <w:tcPr>
            <w:tcW w:w="4691" w:type="dxa"/>
          </w:tcPr>
          <w:p w:rsidR="00CE5367" w:rsidRPr="00CE5367" w:rsidRDefault="00CE5367" w:rsidP="00CE5367">
            <w:pPr>
              <w:keepNext/>
              <w:widowControl w:val="0"/>
              <w:autoSpaceDE w:val="0"/>
              <w:autoSpaceDN w:val="0"/>
              <w:adjustRightInd w:val="0"/>
              <w:rPr>
                <w:szCs w:val="24"/>
              </w:rPr>
            </w:pPr>
          </w:p>
        </w:tc>
        <w:tc>
          <w:tcPr>
            <w:tcW w:w="898" w:type="dxa"/>
          </w:tcPr>
          <w:p w:rsidR="00CE5367" w:rsidRPr="00CE5367" w:rsidRDefault="00CE5367" w:rsidP="00CE5367">
            <w:pPr>
              <w:keepNext/>
              <w:widowControl w:val="0"/>
              <w:autoSpaceDE w:val="0"/>
              <w:autoSpaceDN w:val="0"/>
              <w:adjustRightInd w:val="0"/>
              <w:jc w:val="center"/>
              <w:rPr>
                <w:szCs w:val="24"/>
              </w:rPr>
            </w:pPr>
          </w:p>
        </w:tc>
        <w:tc>
          <w:tcPr>
            <w:tcW w:w="1190" w:type="dxa"/>
          </w:tcPr>
          <w:p w:rsidR="00CE5367" w:rsidRPr="00CE5367" w:rsidRDefault="00CE5367" w:rsidP="00CE5367">
            <w:pPr>
              <w:keepNext/>
              <w:widowControl w:val="0"/>
              <w:autoSpaceDE w:val="0"/>
              <w:autoSpaceDN w:val="0"/>
              <w:adjustRightInd w:val="0"/>
              <w:jc w:val="center"/>
              <w:rPr>
                <w:szCs w:val="24"/>
              </w:rPr>
            </w:pPr>
          </w:p>
        </w:tc>
        <w:tc>
          <w:tcPr>
            <w:tcW w:w="1251" w:type="dxa"/>
            <w:shd w:val="clear" w:color="auto" w:fill="D9D9D9" w:themeFill="background1" w:themeFillShade="D9"/>
          </w:tcPr>
          <w:p w:rsidR="00CE5367" w:rsidRPr="00CE5367" w:rsidRDefault="00CE5367" w:rsidP="00CE5367">
            <w:pPr>
              <w:keepNext/>
              <w:widowControl w:val="0"/>
              <w:autoSpaceDE w:val="0"/>
              <w:autoSpaceDN w:val="0"/>
              <w:adjustRightInd w:val="0"/>
              <w:ind w:right="61"/>
              <w:jc w:val="right"/>
              <w:rPr>
                <w:szCs w:val="24"/>
              </w:rPr>
            </w:pPr>
          </w:p>
        </w:tc>
        <w:tc>
          <w:tcPr>
            <w:tcW w:w="1270" w:type="dxa"/>
            <w:shd w:val="clear" w:color="auto" w:fill="D6E3BC" w:themeFill="accent3" w:themeFillTint="66"/>
          </w:tcPr>
          <w:p w:rsidR="00CE5367" w:rsidRPr="00CE5367" w:rsidRDefault="00CE5367" w:rsidP="00CE5367">
            <w:pPr>
              <w:keepNext/>
              <w:widowControl w:val="0"/>
              <w:autoSpaceDE w:val="0"/>
              <w:autoSpaceDN w:val="0"/>
              <w:adjustRightInd w:val="0"/>
              <w:ind w:right="61"/>
              <w:jc w:val="right"/>
              <w:rPr>
                <w:szCs w:val="24"/>
              </w:rPr>
            </w:pPr>
          </w:p>
        </w:tc>
      </w:tr>
      <w:tr w:rsidR="00CE5367" w:rsidRPr="00CE5367" w:rsidTr="00CE5367">
        <w:tc>
          <w:tcPr>
            <w:tcW w:w="4691" w:type="dxa"/>
          </w:tcPr>
          <w:p w:rsidR="00CE5367" w:rsidRPr="00CE5367" w:rsidRDefault="00CE5367" w:rsidP="00CE5367">
            <w:pPr>
              <w:keepNext/>
              <w:widowControl w:val="0"/>
              <w:autoSpaceDE w:val="0"/>
              <w:autoSpaceDN w:val="0"/>
              <w:adjustRightInd w:val="0"/>
              <w:rPr>
                <w:szCs w:val="24"/>
              </w:rPr>
            </w:pPr>
          </w:p>
        </w:tc>
        <w:tc>
          <w:tcPr>
            <w:tcW w:w="898" w:type="dxa"/>
          </w:tcPr>
          <w:p w:rsidR="00CE5367" w:rsidRPr="00CE5367" w:rsidRDefault="00CE5367" w:rsidP="00CE5367">
            <w:pPr>
              <w:keepNext/>
              <w:widowControl w:val="0"/>
              <w:autoSpaceDE w:val="0"/>
              <w:autoSpaceDN w:val="0"/>
              <w:adjustRightInd w:val="0"/>
              <w:jc w:val="center"/>
              <w:rPr>
                <w:szCs w:val="24"/>
              </w:rPr>
            </w:pPr>
          </w:p>
        </w:tc>
        <w:tc>
          <w:tcPr>
            <w:tcW w:w="1190" w:type="dxa"/>
          </w:tcPr>
          <w:p w:rsidR="00CE5367" w:rsidRPr="00CE5367" w:rsidRDefault="00CE5367" w:rsidP="00CE5367">
            <w:pPr>
              <w:keepNext/>
              <w:widowControl w:val="0"/>
              <w:autoSpaceDE w:val="0"/>
              <w:autoSpaceDN w:val="0"/>
              <w:adjustRightInd w:val="0"/>
              <w:jc w:val="center"/>
              <w:rPr>
                <w:szCs w:val="24"/>
              </w:rPr>
            </w:pPr>
          </w:p>
        </w:tc>
        <w:tc>
          <w:tcPr>
            <w:tcW w:w="1251" w:type="dxa"/>
            <w:shd w:val="clear" w:color="auto" w:fill="D9D9D9" w:themeFill="background1" w:themeFillShade="D9"/>
          </w:tcPr>
          <w:p w:rsidR="00CE5367" w:rsidRPr="00CE5367" w:rsidRDefault="00CE5367" w:rsidP="00CE5367">
            <w:pPr>
              <w:keepNext/>
              <w:widowControl w:val="0"/>
              <w:autoSpaceDE w:val="0"/>
              <w:autoSpaceDN w:val="0"/>
              <w:adjustRightInd w:val="0"/>
              <w:ind w:right="61"/>
              <w:jc w:val="right"/>
              <w:rPr>
                <w:szCs w:val="24"/>
              </w:rPr>
            </w:pPr>
          </w:p>
        </w:tc>
        <w:tc>
          <w:tcPr>
            <w:tcW w:w="1270" w:type="dxa"/>
            <w:shd w:val="clear" w:color="auto" w:fill="D6E3BC" w:themeFill="accent3" w:themeFillTint="66"/>
          </w:tcPr>
          <w:p w:rsidR="00CE5367" w:rsidRPr="00CE5367" w:rsidRDefault="00CE5367" w:rsidP="00CE5367">
            <w:pPr>
              <w:keepNext/>
              <w:widowControl w:val="0"/>
              <w:autoSpaceDE w:val="0"/>
              <w:autoSpaceDN w:val="0"/>
              <w:adjustRightInd w:val="0"/>
              <w:ind w:right="61"/>
              <w:jc w:val="right"/>
              <w:rPr>
                <w:szCs w:val="24"/>
              </w:rPr>
            </w:pPr>
          </w:p>
        </w:tc>
      </w:tr>
      <w:tr w:rsidR="00CE5367" w:rsidRPr="00CE5367" w:rsidTr="00CE5367">
        <w:tc>
          <w:tcPr>
            <w:tcW w:w="4691" w:type="dxa"/>
          </w:tcPr>
          <w:p w:rsidR="00CE5367" w:rsidRPr="00CE5367" w:rsidRDefault="00CE5367" w:rsidP="00CE5367">
            <w:pPr>
              <w:keepNext/>
              <w:widowControl w:val="0"/>
              <w:autoSpaceDE w:val="0"/>
              <w:autoSpaceDN w:val="0"/>
              <w:adjustRightInd w:val="0"/>
              <w:rPr>
                <w:szCs w:val="24"/>
              </w:rPr>
            </w:pPr>
          </w:p>
        </w:tc>
        <w:tc>
          <w:tcPr>
            <w:tcW w:w="898" w:type="dxa"/>
          </w:tcPr>
          <w:p w:rsidR="00CE5367" w:rsidRPr="00CE5367" w:rsidRDefault="00CE5367" w:rsidP="00CE5367">
            <w:pPr>
              <w:keepNext/>
              <w:widowControl w:val="0"/>
              <w:autoSpaceDE w:val="0"/>
              <w:autoSpaceDN w:val="0"/>
              <w:adjustRightInd w:val="0"/>
              <w:jc w:val="center"/>
              <w:rPr>
                <w:szCs w:val="24"/>
              </w:rPr>
            </w:pPr>
          </w:p>
        </w:tc>
        <w:tc>
          <w:tcPr>
            <w:tcW w:w="1190" w:type="dxa"/>
          </w:tcPr>
          <w:p w:rsidR="00CE5367" w:rsidRPr="00CE5367" w:rsidRDefault="00CE5367" w:rsidP="00CE5367">
            <w:pPr>
              <w:keepNext/>
              <w:widowControl w:val="0"/>
              <w:autoSpaceDE w:val="0"/>
              <w:autoSpaceDN w:val="0"/>
              <w:adjustRightInd w:val="0"/>
              <w:jc w:val="center"/>
              <w:rPr>
                <w:szCs w:val="24"/>
              </w:rPr>
            </w:pPr>
          </w:p>
        </w:tc>
        <w:tc>
          <w:tcPr>
            <w:tcW w:w="1251" w:type="dxa"/>
            <w:shd w:val="clear" w:color="auto" w:fill="D9D9D9" w:themeFill="background1" w:themeFillShade="D9"/>
          </w:tcPr>
          <w:p w:rsidR="00CE5367" w:rsidRPr="00CE5367" w:rsidRDefault="00CE5367" w:rsidP="00CE5367">
            <w:pPr>
              <w:keepNext/>
              <w:widowControl w:val="0"/>
              <w:autoSpaceDE w:val="0"/>
              <w:autoSpaceDN w:val="0"/>
              <w:adjustRightInd w:val="0"/>
              <w:ind w:right="61"/>
              <w:jc w:val="right"/>
              <w:rPr>
                <w:szCs w:val="24"/>
              </w:rPr>
            </w:pPr>
          </w:p>
        </w:tc>
        <w:tc>
          <w:tcPr>
            <w:tcW w:w="1270" w:type="dxa"/>
            <w:shd w:val="clear" w:color="auto" w:fill="D6E3BC" w:themeFill="accent3" w:themeFillTint="66"/>
          </w:tcPr>
          <w:p w:rsidR="00CE5367" w:rsidRPr="00CE5367" w:rsidRDefault="00CE5367" w:rsidP="00CE5367">
            <w:pPr>
              <w:keepNext/>
              <w:widowControl w:val="0"/>
              <w:autoSpaceDE w:val="0"/>
              <w:autoSpaceDN w:val="0"/>
              <w:adjustRightInd w:val="0"/>
              <w:ind w:right="61"/>
              <w:jc w:val="right"/>
              <w:rPr>
                <w:szCs w:val="24"/>
              </w:rPr>
            </w:pPr>
          </w:p>
        </w:tc>
      </w:tr>
      <w:tr w:rsidR="00CE5367" w:rsidRPr="00CE5367" w:rsidTr="00CE5367">
        <w:tc>
          <w:tcPr>
            <w:tcW w:w="4691" w:type="dxa"/>
          </w:tcPr>
          <w:p w:rsidR="00CE5367" w:rsidRPr="00CE5367" w:rsidRDefault="00CE5367" w:rsidP="00CE5367">
            <w:pPr>
              <w:keepNext/>
              <w:widowControl w:val="0"/>
              <w:autoSpaceDE w:val="0"/>
              <w:autoSpaceDN w:val="0"/>
              <w:adjustRightInd w:val="0"/>
              <w:rPr>
                <w:szCs w:val="24"/>
              </w:rPr>
            </w:pPr>
          </w:p>
        </w:tc>
        <w:tc>
          <w:tcPr>
            <w:tcW w:w="898" w:type="dxa"/>
          </w:tcPr>
          <w:p w:rsidR="00CE5367" w:rsidRPr="00CE5367" w:rsidRDefault="00CE5367" w:rsidP="00CE5367">
            <w:pPr>
              <w:keepNext/>
              <w:widowControl w:val="0"/>
              <w:autoSpaceDE w:val="0"/>
              <w:autoSpaceDN w:val="0"/>
              <w:adjustRightInd w:val="0"/>
              <w:jc w:val="center"/>
              <w:rPr>
                <w:szCs w:val="24"/>
              </w:rPr>
            </w:pPr>
          </w:p>
        </w:tc>
        <w:tc>
          <w:tcPr>
            <w:tcW w:w="1190" w:type="dxa"/>
          </w:tcPr>
          <w:p w:rsidR="00CE5367" w:rsidRPr="00CE5367" w:rsidRDefault="00CE5367" w:rsidP="00CE5367">
            <w:pPr>
              <w:keepNext/>
              <w:widowControl w:val="0"/>
              <w:autoSpaceDE w:val="0"/>
              <w:autoSpaceDN w:val="0"/>
              <w:adjustRightInd w:val="0"/>
              <w:jc w:val="center"/>
              <w:rPr>
                <w:szCs w:val="24"/>
              </w:rPr>
            </w:pPr>
          </w:p>
        </w:tc>
        <w:tc>
          <w:tcPr>
            <w:tcW w:w="1251" w:type="dxa"/>
            <w:shd w:val="clear" w:color="auto" w:fill="D9D9D9" w:themeFill="background1" w:themeFillShade="D9"/>
          </w:tcPr>
          <w:p w:rsidR="00CE5367" w:rsidRPr="00CE5367" w:rsidRDefault="00CE5367" w:rsidP="00CE5367">
            <w:pPr>
              <w:keepNext/>
              <w:widowControl w:val="0"/>
              <w:autoSpaceDE w:val="0"/>
              <w:autoSpaceDN w:val="0"/>
              <w:adjustRightInd w:val="0"/>
              <w:ind w:right="61"/>
              <w:jc w:val="right"/>
              <w:rPr>
                <w:szCs w:val="24"/>
              </w:rPr>
            </w:pPr>
          </w:p>
        </w:tc>
        <w:tc>
          <w:tcPr>
            <w:tcW w:w="1270" w:type="dxa"/>
            <w:shd w:val="clear" w:color="auto" w:fill="D6E3BC" w:themeFill="accent3" w:themeFillTint="66"/>
          </w:tcPr>
          <w:p w:rsidR="00CE5367" w:rsidRPr="00CE5367" w:rsidRDefault="00CE5367" w:rsidP="00CE5367">
            <w:pPr>
              <w:keepNext/>
              <w:widowControl w:val="0"/>
              <w:autoSpaceDE w:val="0"/>
              <w:autoSpaceDN w:val="0"/>
              <w:adjustRightInd w:val="0"/>
              <w:ind w:right="61"/>
              <w:jc w:val="right"/>
              <w:rPr>
                <w:szCs w:val="24"/>
              </w:rPr>
            </w:pPr>
          </w:p>
        </w:tc>
      </w:tr>
      <w:tr w:rsidR="00CE5367" w:rsidRPr="00CE5367" w:rsidTr="00CE5367">
        <w:tc>
          <w:tcPr>
            <w:tcW w:w="4691" w:type="dxa"/>
          </w:tcPr>
          <w:p w:rsidR="00CE5367" w:rsidRPr="00CE5367" w:rsidRDefault="00CE5367" w:rsidP="00CE5367">
            <w:pPr>
              <w:keepNext/>
              <w:widowControl w:val="0"/>
              <w:autoSpaceDE w:val="0"/>
              <w:autoSpaceDN w:val="0"/>
              <w:adjustRightInd w:val="0"/>
              <w:rPr>
                <w:szCs w:val="24"/>
              </w:rPr>
            </w:pPr>
          </w:p>
        </w:tc>
        <w:tc>
          <w:tcPr>
            <w:tcW w:w="898" w:type="dxa"/>
          </w:tcPr>
          <w:p w:rsidR="00CE5367" w:rsidRPr="00CE5367" w:rsidRDefault="00CE5367" w:rsidP="00CE5367">
            <w:pPr>
              <w:keepNext/>
              <w:widowControl w:val="0"/>
              <w:autoSpaceDE w:val="0"/>
              <w:autoSpaceDN w:val="0"/>
              <w:adjustRightInd w:val="0"/>
              <w:jc w:val="center"/>
              <w:rPr>
                <w:szCs w:val="24"/>
              </w:rPr>
            </w:pPr>
          </w:p>
        </w:tc>
        <w:tc>
          <w:tcPr>
            <w:tcW w:w="1190" w:type="dxa"/>
          </w:tcPr>
          <w:p w:rsidR="00CE5367" w:rsidRPr="00CE5367" w:rsidRDefault="00CE5367" w:rsidP="00CE5367">
            <w:pPr>
              <w:keepNext/>
              <w:widowControl w:val="0"/>
              <w:autoSpaceDE w:val="0"/>
              <w:autoSpaceDN w:val="0"/>
              <w:adjustRightInd w:val="0"/>
              <w:jc w:val="center"/>
              <w:rPr>
                <w:szCs w:val="24"/>
              </w:rPr>
            </w:pPr>
          </w:p>
        </w:tc>
        <w:tc>
          <w:tcPr>
            <w:tcW w:w="1251" w:type="dxa"/>
            <w:shd w:val="clear" w:color="auto" w:fill="D9D9D9" w:themeFill="background1" w:themeFillShade="D9"/>
          </w:tcPr>
          <w:p w:rsidR="00CE5367" w:rsidRPr="00CE5367" w:rsidRDefault="00CE5367" w:rsidP="00CE5367">
            <w:pPr>
              <w:keepNext/>
              <w:widowControl w:val="0"/>
              <w:autoSpaceDE w:val="0"/>
              <w:autoSpaceDN w:val="0"/>
              <w:adjustRightInd w:val="0"/>
              <w:ind w:right="61"/>
              <w:jc w:val="right"/>
              <w:rPr>
                <w:szCs w:val="24"/>
              </w:rPr>
            </w:pPr>
          </w:p>
        </w:tc>
        <w:tc>
          <w:tcPr>
            <w:tcW w:w="1270" w:type="dxa"/>
            <w:shd w:val="clear" w:color="auto" w:fill="D6E3BC" w:themeFill="accent3" w:themeFillTint="66"/>
          </w:tcPr>
          <w:p w:rsidR="00CE5367" w:rsidRPr="00CE5367" w:rsidRDefault="00CE5367" w:rsidP="00CE5367">
            <w:pPr>
              <w:keepNext/>
              <w:widowControl w:val="0"/>
              <w:autoSpaceDE w:val="0"/>
              <w:autoSpaceDN w:val="0"/>
              <w:adjustRightInd w:val="0"/>
              <w:ind w:right="61"/>
              <w:jc w:val="right"/>
              <w:rPr>
                <w:szCs w:val="24"/>
              </w:rPr>
            </w:pPr>
          </w:p>
        </w:tc>
      </w:tr>
      <w:tr w:rsidR="00CE5367" w:rsidRPr="00CE5367" w:rsidTr="00CE5367">
        <w:tc>
          <w:tcPr>
            <w:tcW w:w="4691" w:type="dxa"/>
          </w:tcPr>
          <w:p w:rsidR="00CE5367" w:rsidRPr="00CE5367" w:rsidRDefault="00CE5367" w:rsidP="00CE5367">
            <w:pPr>
              <w:keepNext/>
              <w:widowControl w:val="0"/>
              <w:autoSpaceDE w:val="0"/>
              <w:autoSpaceDN w:val="0"/>
              <w:adjustRightInd w:val="0"/>
              <w:rPr>
                <w:rFonts w:ascii="Arial Narrow" w:hAnsi="Arial Narrow"/>
                <w:i/>
                <w:color w:val="808080" w:themeColor="background1" w:themeShade="80"/>
              </w:rPr>
            </w:pPr>
            <w:r w:rsidRPr="00CE5367">
              <w:rPr>
                <w:rFonts w:ascii="Arial Narrow" w:hAnsi="Arial Narrow"/>
                <w:b/>
                <w:i/>
                <w:color w:val="808080" w:themeColor="background1" w:themeShade="80"/>
              </w:rPr>
              <w:t>Example:</w:t>
            </w:r>
            <w:r w:rsidRPr="00CE5367">
              <w:rPr>
                <w:rFonts w:ascii="Arial Narrow" w:hAnsi="Arial Narrow"/>
                <w:i/>
                <w:color w:val="808080" w:themeColor="background1" w:themeShade="80"/>
              </w:rPr>
              <w:t xml:space="preserve"> Work Gloves, Leather</w:t>
            </w:r>
          </w:p>
        </w:tc>
        <w:tc>
          <w:tcPr>
            <w:tcW w:w="898" w:type="dxa"/>
          </w:tcPr>
          <w:p w:rsidR="00CE5367" w:rsidRPr="00CE5367" w:rsidRDefault="00CE5367" w:rsidP="00CE5367">
            <w:pPr>
              <w:keepNext/>
              <w:widowControl w:val="0"/>
              <w:autoSpaceDE w:val="0"/>
              <w:autoSpaceDN w:val="0"/>
              <w:adjustRightInd w:val="0"/>
              <w:jc w:val="center"/>
              <w:rPr>
                <w:rFonts w:ascii="Arial Narrow" w:hAnsi="Arial Narrow"/>
                <w:i/>
                <w:color w:val="808080" w:themeColor="background1" w:themeShade="80"/>
              </w:rPr>
            </w:pPr>
            <w:r w:rsidRPr="00CE5367">
              <w:rPr>
                <w:rFonts w:ascii="Arial Narrow" w:hAnsi="Arial Narrow"/>
                <w:i/>
                <w:color w:val="808080" w:themeColor="background1" w:themeShade="80"/>
              </w:rPr>
              <w:t>6</w:t>
            </w:r>
          </w:p>
        </w:tc>
        <w:tc>
          <w:tcPr>
            <w:tcW w:w="1190" w:type="dxa"/>
          </w:tcPr>
          <w:p w:rsidR="00CE5367" w:rsidRPr="00CE5367" w:rsidRDefault="00CE5367" w:rsidP="00CE5367">
            <w:pPr>
              <w:keepNext/>
              <w:widowControl w:val="0"/>
              <w:autoSpaceDE w:val="0"/>
              <w:autoSpaceDN w:val="0"/>
              <w:adjustRightInd w:val="0"/>
              <w:jc w:val="center"/>
              <w:rPr>
                <w:rFonts w:ascii="Arial Narrow" w:hAnsi="Arial Narrow"/>
                <w:i/>
                <w:color w:val="808080" w:themeColor="background1" w:themeShade="80"/>
              </w:rPr>
            </w:pPr>
            <w:r w:rsidRPr="00CE5367">
              <w:rPr>
                <w:rFonts w:ascii="Arial Narrow" w:hAnsi="Arial Narrow"/>
                <w:i/>
                <w:color w:val="808080" w:themeColor="background1" w:themeShade="80"/>
              </w:rPr>
              <w:t>$10.00/Pair</w:t>
            </w:r>
          </w:p>
        </w:tc>
        <w:tc>
          <w:tcPr>
            <w:tcW w:w="1251" w:type="dxa"/>
            <w:shd w:val="clear" w:color="auto" w:fill="D9D9D9" w:themeFill="background1" w:themeFillShade="D9"/>
          </w:tcPr>
          <w:p w:rsidR="00CE5367" w:rsidRPr="00CE5367" w:rsidRDefault="00CE5367" w:rsidP="00CE5367">
            <w:pPr>
              <w:keepNext/>
              <w:widowControl w:val="0"/>
              <w:autoSpaceDE w:val="0"/>
              <w:autoSpaceDN w:val="0"/>
              <w:adjustRightInd w:val="0"/>
              <w:ind w:right="61"/>
              <w:jc w:val="right"/>
              <w:rPr>
                <w:rFonts w:ascii="Arial Narrow" w:hAnsi="Arial Narrow"/>
                <w:i/>
                <w:color w:val="808080" w:themeColor="background1" w:themeShade="80"/>
              </w:rPr>
            </w:pPr>
            <w:r w:rsidRPr="00CE5367">
              <w:rPr>
                <w:rFonts w:ascii="Arial Narrow" w:hAnsi="Arial Narrow"/>
                <w:i/>
                <w:color w:val="808080" w:themeColor="background1" w:themeShade="80"/>
              </w:rPr>
              <w:t>$50.00</w:t>
            </w:r>
          </w:p>
        </w:tc>
        <w:tc>
          <w:tcPr>
            <w:tcW w:w="1270" w:type="dxa"/>
            <w:shd w:val="clear" w:color="auto" w:fill="D6E3BC" w:themeFill="accent3" w:themeFillTint="66"/>
          </w:tcPr>
          <w:p w:rsidR="00CE5367" w:rsidRPr="00CE5367" w:rsidRDefault="00CE5367" w:rsidP="00CE5367">
            <w:pPr>
              <w:keepNext/>
              <w:widowControl w:val="0"/>
              <w:autoSpaceDE w:val="0"/>
              <w:autoSpaceDN w:val="0"/>
              <w:adjustRightInd w:val="0"/>
              <w:ind w:right="61"/>
              <w:jc w:val="right"/>
              <w:rPr>
                <w:rFonts w:ascii="Arial Narrow" w:hAnsi="Arial Narrow"/>
                <w:i/>
                <w:color w:val="808080" w:themeColor="background1" w:themeShade="80"/>
              </w:rPr>
            </w:pPr>
            <w:r w:rsidRPr="00CE5367">
              <w:rPr>
                <w:rFonts w:ascii="Arial Narrow" w:hAnsi="Arial Narrow"/>
                <w:i/>
                <w:color w:val="808080" w:themeColor="background1" w:themeShade="80"/>
              </w:rPr>
              <w:t>$10.00</w:t>
            </w:r>
          </w:p>
        </w:tc>
      </w:tr>
      <w:tr w:rsidR="00CE5367" w:rsidRPr="00CE5367" w:rsidTr="00CE5367">
        <w:tc>
          <w:tcPr>
            <w:tcW w:w="6779" w:type="dxa"/>
            <w:gridSpan w:val="3"/>
            <w:shd w:val="clear" w:color="auto" w:fill="C6D9F1" w:themeFill="text2" w:themeFillTint="33"/>
          </w:tcPr>
          <w:p w:rsidR="00CE5367" w:rsidRPr="00CE5367" w:rsidRDefault="00CE5367" w:rsidP="00CE5367">
            <w:pPr>
              <w:keepNext/>
              <w:widowControl w:val="0"/>
              <w:tabs>
                <w:tab w:val="left" w:pos="372"/>
              </w:tabs>
              <w:autoSpaceDE w:val="0"/>
              <w:autoSpaceDN w:val="0"/>
              <w:adjustRightInd w:val="0"/>
              <w:spacing w:before="40" w:after="40"/>
              <w:rPr>
                <w:b/>
                <w:sz w:val="24"/>
                <w:szCs w:val="24"/>
              </w:rPr>
            </w:pPr>
            <w:r w:rsidRPr="00CE5367">
              <w:rPr>
                <w:b/>
                <w:sz w:val="24"/>
                <w:szCs w:val="24"/>
              </w:rPr>
              <w:t>E)</w:t>
            </w:r>
            <w:r w:rsidRPr="00CE5367">
              <w:rPr>
                <w:b/>
                <w:sz w:val="24"/>
                <w:szCs w:val="24"/>
              </w:rPr>
              <w:tab/>
              <w:t>SUPPLY COST TOTAL:</w:t>
            </w:r>
          </w:p>
          <w:p w:rsidR="00CE5367" w:rsidRPr="00CE5367" w:rsidRDefault="00CE5367" w:rsidP="00CE5367">
            <w:pPr>
              <w:keepNext/>
              <w:widowControl w:val="0"/>
              <w:tabs>
                <w:tab w:val="left" w:pos="372"/>
              </w:tabs>
              <w:autoSpaceDE w:val="0"/>
              <w:autoSpaceDN w:val="0"/>
              <w:adjustRightInd w:val="0"/>
              <w:spacing w:before="40" w:after="40"/>
              <w:rPr>
                <w:b/>
                <w:szCs w:val="24"/>
              </w:rPr>
            </w:pPr>
            <w:r w:rsidRPr="00CE5367">
              <w:rPr>
                <w:b/>
                <w:sz w:val="24"/>
                <w:szCs w:val="24"/>
              </w:rPr>
              <w:tab/>
            </w:r>
            <w:r w:rsidRPr="00CE5367">
              <w:rPr>
                <w:szCs w:val="24"/>
              </w:rPr>
              <w:t>(SF-424A Object Class Category 6e. Supplies)</w:t>
            </w:r>
          </w:p>
        </w:tc>
        <w:tc>
          <w:tcPr>
            <w:tcW w:w="1251" w:type="dxa"/>
            <w:shd w:val="clear" w:color="auto" w:fill="D9D9D9" w:themeFill="background1" w:themeFillShade="D9"/>
          </w:tcPr>
          <w:p w:rsidR="00CE5367" w:rsidRPr="00CE5367" w:rsidRDefault="00CE5367" w:rsidP="00CE5367">
            <w:pPr>
              <w:keepNext/>
              <w:widowControl w:val="0"/>
              <w:autoSpaceDE w:val="0"/>
              <w:autoSpaceDN w:val="0"/>
              <w:adjustRightInd w:val="0"/>
              <w:spacing w:before="40" w:after="40"/>
              <w:rPr>
                <w:b/>
                <w:szCs w:val="24"/>
              </w:rPr>
            </w:pPr>
            <w:r w:rsidRPr="00CE5367">
              <w:rPr>
                <w:b/>
                <w:szCs w:val="24"/>
              </w:rPr>
              <w:t>$</w:t>
            </w:r>
          </w:p>
        </w:tc>
        <w:tc>
          <w:tcPr>
            <w:tcW w:w="1270" w:type="dxa"/>
            <w:shd w:val="clear" w:color="auto" w:fill="D6E3BC" w:themeFill="accent3" w:themeFillTint="66"/>
          </w:tcPr>
          <w:p w:rsidR="00CE5367" w:rsidRPr="00CE5367" w:rsidRDefault="00CE5367" w:rsidP="00CE5367">
            <w:pPr>
              <w:keepNext/>
              <w:widowControl w:val="0"/>
              <w:autoSpaceDE w:val="0"/>
              <w:autoSpaceDN w:val="0"/>
              <w:adjustRightInd w:val="0"/>
              <w:spacing w:before="40" w:after="40"/>
              <w:rPr>
                <w:b/>
                <w:szCs w:val="24"/>
              </w:rPr>
            </w:pPr>
            <w:r w:rsidRPr="00CE5367">
              <w:rPr>
                <w:b/>
                <w:szCs w:val="24"/>
              </w:rPr>
              <w:t>$</w:t>
            </w:r>
          </w:p>
        </w:tc>
      </w:tr>
      <w:tr w:rsidR="00CE5367" w:rsidRPr="00CE5367" w:rsidTr="00CE5367">
        <w:tc>
          <w:tcPr>
            <w:tcW w:w="9300" w:type="dxa"/>
            <w:gridSpan w:val="5"/>
          </w:tcPr>
          <w:p w:rsidR="00CE5367" w:rsidRPr="00CE5367" w:rsidRDefault="00CE5367" w:rsidP="00CE5367">
            <w:pPr>
              <w:widowControl w:val="0"/>
              <w:autoSpaceDE w:val="0"/>
              <w:autoSpaceDN w:val="0"/>
              <w:adjustRightInd w:val="0"/>
              <w:ind w:left="36" w:right="36"/>
              <w:rPr>
                <w:szCs w:val="24"/>
              </w:rPr>
            </w:pPr>
            <w:r w:rsidRPr="00CE5367">
              <w:rPr>
                <w:i/>
                <w:szCs w:val="24"/>
                <w:u w:val="single"/>
              </w:rPr>
              <w:t>Narrative</w:t>
            </w:r>
            <w:r w:rsidRPr="00CE5367">
              <w:rPr>
                <w:i/>
                <w:szCs w:val="24"/>
              </w:rPr>
              <w:t>:</w:t>
            </w:r>
            <w:r w:rsidRPr="00CE5367">
              <w:rPr>
                <w:szCs w:val="24"/>
              </w:rPr>
              <w:t xml:space="preserve">  </w:t>
            </w:r>
          </w:p>
          <w:p w:rsidR="00CE5367" w:rsidRPr="00CE5367" w:rsidRDefault="00CE5367" w:rsidP="00CE5367">
            <w:pPr>
              <w:widowControl w:val="0"/>
              <w:autoSpaceDE w:val="0"/>
              <w:autoSpaceDN w:val="0"/>
              <w:adjustRightInd w:val="0"/>
              <w:rPr>
                <w:b/>
                <w:szCs w:val="24"/>
              </w:rPr>
            </w:pPr>
          </w:p>
          <w:p w:rsidR="00CE5367" w:rsidRPr="00CE5367" w:rsidRDefault="00CE5367" w:rsidP="00CE5367">
            <w:pPr>
              <w:widowControl w:val="0"/>
              <w:autoSpaceDE w:val="0"/>
              <w:autoSpaceDN w:val="0"/>
              <w:adjustRightInd w:val="0"/>
              <w:rPr>
                <w:b/>
                <w:szCs w:val="24"/>
              </w:rPr>
            </w:pPr>
          </w:p>
          <w:p w:rsidR="00CE5367" w:rsidRPr="00CE5367" w:rsidRDefault="00CE5367" w:rsidP="00CE5367">
            <w:pPr>
              <w:widowControl w:val="0"/>
              <w:autoSpaceDE w:val="0"/>
              <w:autoSpaceDN w:val="0"/>
              <w:adjustRightInd w:val="0"/>
              <w:rPr>
                <w:b/>
                <w:szCs w:val="24"/>
              </w:rPr>
            </w:pPr>
          </w:p>
        </w:tc>
      </w:tr>
    </w:tbl>
    <w:p w:rsidR="00CE5367" w:rsidRPr="00CE5367" w:rsidRDefault="00CE5367" w:rsidP="00CE5367">
      <w:pPr>
        <w:widowControl w:val="0"/>
        <w:autoSpaceDE w:val="0"/>
        <w:autoSpaceDN w:val="0"/>
        <w:adjustRightInd w:val="0"/>
        <w:spacing w:after="0" w:line="240" w:lineRule="auto"/>
        <w:rPr>
          <w:rFonts w:ascii="Times New Roman" w:eastAsia="Times New Roman" w:hAnsi="Times New Roman" w:cs="Times New Roman"/>
          <w:sz w:val="20"/>
          <w:szCs w:val="24"/>
        </w:rPr>
      </w:pPr>
    </w:p>
    <w:p w:rsidR="00CE5367" w:rsidRPr="00CE5367" w:rsidRDefault="00CE5367" w:rsidP="00CE5367">
      <w:pPr>
        <w:widowControl w:val="0"/>
        <w:autoSpaceDE w:val="0"/>
        <w:autoSpaceDN w:val="0"/>
        <w:adjustRightInd w:val="0"/>
        <w:spacing w:after="0" w:line="240" w:lineRule="auto"/>
        <w:rPr>
          <w:rFonts w:ascii="Times New Roman" w:eastAsia="Times New Roman" w:hAnsi="Times New Roman" w:cs="Times New Roman"/>
          <w:sz w:val="20"/>
          <w:szCs w:val="24"/>
        </w:rPr>
      </w:pPr>
    </w:p>
    <w:tbl>
      <w:tblPr>
        <w:tblStyle w:val="TableGrid"/>
        <w:tblW w:w="9360" w:type="dxa"/>
        <w:tblCellMar>
          <w:top w:w="58" w:type="dxa"/>
          <w:left w:w="29" w:type="dxa"/>
          <w:bottom w:w="58" w:type="dxa"/>
          <w:right w:w="29" w:type="dxa"/>
        </w:tblCellMar>
        <w:tblLook w:val="04A0" w:firstRow="1" w:lastRow="0" w:firstColumn="1" w:lastColumn="0" w:noHBand="0" w:noVBand="1"/>
      </w:tblPr>
      <w:tblGrid>
        <w:gridCol w:w="5670"/>
        <w:gridCol w:w="1161"/>
        <w:gridCol w:w="1251"/>
        <w:gridCol w:w="1278"/>
      </w:tblGrid>
      <w:tr w:rsidR="00CE5367" w:rsidRPr="00CE5367" w:rsidTr="00CE5367">
        <w:tc>
          <w:tcPr>
            <w:tcW w:w="9509" w:type="dxa"/>
            <w:gridSpan w:val="4"/>
            <w:shd w:val="clear" w:color="auto" w:fill="C6D9F1" w:themeFill="text2" w:themeFillTint="33"/>
          </w:tcPr>
          <w:p w:rsidR="00CE5367" w:rsidRPr="00CE5367" w:rsidRDefault="00CE5367" w:rsidP="00CE5367">
            <w:pPr>
              <w:keepNext/>
              <w:widowControl w:val="0"/>
              <w:tabs>
                <w:tab w:val="left" w:pos="345"/>
              </w:tabs>
              <w:autoSpaceDE w:val="0"/>
              <w:autoSpaceDN w:val="0"/>
              <w:adjustRightInd w:val="0"/>
              <w:spacing w:after="40"/>
              <w:rPr>
                <w:b/>
                <w:sz w:val="24"/>
                <w:szCs w:val="24"/>
              </w:rPr>
            </w:pPr>
            <w:r w:rsidRPr="00CE5367">
              <w:rPr>
                <w:b/>
                <w:smallCaps/>
                <w:sz w:val="28"/>
                <w:szCs w:val="28"/>
              </w:rPr>
              <w:lastRenderedPageBreak/>
              <w:t>F)</w:t>
            </w:r>
            <w:r w:rsidRPr="00CE5367">
              <w:rPr>
                <w:b/>
                <w:smallCaps/>
                <w:sz w:val="28"/>
                <w:szCs w:val="28"/>
              </w:rPr>
              <w:tab/>
            </w:r>
            <w:r w:rsidRPr="00CE5367">
              <w:rPr>
                <w:b/>
                <w:sz w:val="28"/>
                <w:szCs w:val="28"/>
              </w:rPr>
              <w:t>CONTRACTUAL COSTS</w:t>
            </w:r>
            <w:r w:rsidRPr="00CE5367">
              <w:rPr>
                <w:b/>
                <w:sz w:val="24"/>
                <w:szCs w:val="24"/>
              </w:rPr>
              <w:t xml:space="preserve"> </w:t>
            </w:r>
            <w:r w:rsidRPr="00CE5367">
              <w:rPr>
                <w:sz w:val="24"/>
                <w:szCs w:val="24"/>
              </w:rPr>
              <w:t>(SF-424A Object Class Category 6f. Contractual)</w:t>
            </w:r>
          </w:p>
          <w:p w:rsidR="00CE5367" w:rsidRPr="00CE5367" w:rsidRDefault="00CE5367" w:rsidP="00CE5367">
            <w:pPr>
              <w:keepNext/>
              <w:widowControl w:val="0"/>
              <w:tabs>
                <w:tab w:val="left" w:pos="345"/>
              </w:tabs>
              <w:autoSpaceDE w:val="0"/>
              <w:autoSpaceDN w:val="0"/>
              <w:adjustRightInd w:val="0"/>
              <w:ind w:left="360"/>
            </w:pPr>
            <w:r w:rsidRPr="00CE5367">
              <w:t xml:space="preserve">Estimated costs of contracted/sub-contracted services and sub-grant/recipient awards.  If your organization has a written contracting policy, please submit a copy with your application.  Provide contractor names, if available, and explain the details and purposes of the costs in the Narrative Box below.  </w:t>
            </w:r>
            <w:r w:rsidRPr="00CE5367">
              <w:rPr>
                <w:b/>
              </w:rPr>
              <w:t>NOTE:</w:t>
            </w:r>
            <w:r w:rsidRPr="00CE5367">
              <w:t xml:space="preserve">  Calculation of your Indirect Costs may be affected by contracted and/or pass-through expenses.  See Section J) INDIRECT COSTS, for more information.</w:t>
            </w:r>
          </w:p>
        </w:tc>
      </w:tr>
      <w:tr w:rsidR="00CE5367" w:rsidRPr="00CE5367" w:rsidTr="00CE5367">
        <w:tc>
          <w:tcPr>
            <w:tcW w:w="5789" w:type="dxa"/>
            <w:vAlign w:val="center"/>
          </w:tcPr>
          <w:p w:rsidR="00CE5367" w:rsidRPr="00CE5367" w:rsidRDefault="00CE5367" w:rsidP="00CE5367">
            <w:pPr>
              <w:keepNext/>
              <w:widowControl w:val="0"/>
              <w:autoSpaceDE w:val="0"/>
              <w:autoSpaceDN w:val="0"/>
              <w:adjustRightInd w:val="0"/>
              <w:ind w:left="720" w:hanging="720"/>
              <w:jc w:val="center"/>
              <w:rPr>
                <w:b/>
                <w:sz w:val="18"/>
                <w:szCs w:val="18"/>
              </w:rPr>
            </w:pPr>
            <w:r w:rsidRPr="00CE5367">
              <w:rPr>
                <w:b/>
                <w:sz w:val="18"/>
                <w:szCs w:val="18"/>
              </w:rPr>
              <w:t>Contractor Name, Type, etc.</w:t>
            </w:r>
          </w:p>
        </w:tc>
        <w:tc>
          <w:tcPr>
            <w:tcW w:w="1170" w:type="dxa"/>
            <w:vAlign w:val="center"/>
          </w:tcPr>
          <w:p w:rsidR="00CE5367" w:rsidRPr="00CE5367" w:rsidRDefault="00CE5367" w:rsidP="00CE5367">
            <w:pPr>
              <w:keepNext/>
              <w:widowControl w:val="0"/>
              <w:autoSpaceDE w:val="0"/>
              <w:autoSpaceDN w:val="0"/>
              <w:adjustRightInd w:val="0"/>
              <w:jc w:val="center"/>
              <w:rPr>
                <w:b/>
                <w:sz w:val="18"/>
                <w:szCs w:val="18"/>
              </w:rPr>
            </w:pPr>
            <w:r w:rsidRPr="00CE5367">
              <w:rPr>
                <w:b/>
                <w:sz w:val="18"/>
                <w:szCs w:val="18"/>
              </w:rPr>
              <w:t>Cost</w:t>
            </w:r>
          </w:p>
        </w:tc>
        <w:tc>
          <w:tcPr>
            <w:tcW w:w="1260"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36" w:right="36"/>
              <w:jc w:val="center"/>
              <w:rPr>
                <w:b/>
                <w:sz w:val="18"/>
                <w:szCs w:val="18"/>
              </w:rPr>
            </w:pPr>
            <w:r w:rsidRPr="00CE5367">
              <w:rPr>
                <w:b/>
                <w:sz w:val="18"/>
                <w:szCs w:val="18"/>
              </w:rPr>
              <w:t>Matching Funds</w:t>
            </w:r>
          </w:p>
          <w:p w:rsidR="00CE5367" w:rsidRPr="00CE5367" w:rsidRDefault="00CE5367" w:rsidP="00CE5367">
            <w:pPr>
              <w:keepNext/>
              <w:widowControl w:val="0"/>
              <w:autoSpaceDE w:val="0"/>
              <w:autoSpaceDN w:val="0"/>
              <w:adjustRightInd w:val="0"/>
              <w:ind w:left="36" w:right="36"/>
              <w:jc w:val="center"/>
              <w:rPr>
                <w:b/>
                <w:sz w:val="18"/>
                <w:szCs w:val="18"/>
              </w:rPr>
            </w:pPr>
            <w:r w:rsidRPr="00CE5367">
              <w:rPr>
                <w:sz w:val="18"/>
                <w:szCs w:val="18"/>
              </w:rPr>
              <w:t>(if applicable)</w:t>
            </w:r>
          </w:p>
        </w:tc>
        <w:tc>
          <w:tcPr>
            <w:tcW w:w="1290" w:type="dxa"/>
            <w:shd w:val="clear" w:color="auto" w:fill="D6E3BC" w:themeFill="accent3" w:themeFillTint="66"/>
            <w:vAlign w:val="center"/>
          </w:tcPr>
          <w:p w:rsidR="00CE5367" w:rsidRPr="00CE5367" w:rsidRDefault="00CE5367" w:rsidP="00CE5367">
            <w:pPr>
              <w:keepNext/>
              <w:widowControl w:val="0"/>
              <w:autoSpaceDE w:val="0"/>
              <w:autoSpaceDN w:val="0"/>
              <w:adjustRightInd w:val="0"/>
              <w:jc w:val="center"/>
              <w:rPr>
                <w:b/>
                <w:sz w:val="18"/>
                <w:szCs w:val="18"/>
              </w:rPr>
            </w:pPr>
            <w:r w:rsidRPr="00CE5367">
              <w:rPr>
                <w:b/>
                <w:sz w:val="18"/>
                <w:szCs w:val="18"/>
              </w:rPr>
              <w:t>BLM</w:t>
            </w:r>
          </w:p>
          <w:p w:rsidR="00CE5367" w:rsidRPr="00CE5367" w:rsidRDefault="00CE5367" w:rsidP="00CE5367">
            <w:pPr>
              <w:keepNext/>
              <w:widowControl w:val="0"/>
              <w:autoSpaceDE w:val="0"/>
              <w:autoSpaceDN w:val="0"/>
              <w:adjustRightInd w:val="0"/>
              <w:jc w:val="center"/>
              <w:rPr>
                <w:b/>
                <w:sz w:val="18"/>
                <w:szCs w:val="18"/>
              </w:rPr>
            </w:pPr>
            <w:r w:rsidRPr="00CE5367">
              <w:rPr>
                <w:b/>
                <w:sz w:val="18"/>
                <w:szCs w:val="18"/>
              </w:rPr>
              <w:t>Funds</w:t>
            </w:r>
          </w:p>
        </w:tc>
      </w:tr>
      <w:tr w:rsidR="00CE5367" w:rsidRPr="00CE5367" w:rsidTr="00CE5367">
        <w:tc>
          <w:tcPr>
            <w:tcW w:w="5789" w:type="dxa"/>
            <w:vAlign w:val="center"/>
          </w:tcPr>
          <w:p w:rsidR="00CE5367" w:rsidRPr="00CE5367" w:rsidRDefault="00CE5367" w:rsidP="00CE5367">
            <w:pPr>
              <w:keepNext/>
              <w:widowControl w:val="0"/>
              <w:autoSpaceDE w:val="0"/>
              <w:autoSpaceDN w:val="0"/>
              <w:adjustRightInd w:val="0"/>
              <w:rPr>
                <w:szCs w:val="24"/>
              </w:rPr>
            </w:pPr>
          </w:p>
        </w:tc>
        <w:tc>
          <w:tcPr>
            <w:tcW w:w="1170" w:type="dxa"/>
            <w:vAlign w:val="center"/>
          </w:tcPr>
          <w:p w:rsidR="00CE5367" w:rsidRPr="00CE5367" w:rsidRDefault="00CE5367" w:rsidP="00CE5367">
            <w:pPr>
              <w:keepNext/>
              <w:widowControl w:val="0"/>
              <w:autoSpaceDE w:val="0"/>
              <w:autoSpaceDN w:val="0"/>
              <w:adjustRightInd w:val="0"/>
              <w:jc w:val="center"/>
              <w:rPr>
                <w:szCs w:val="24"/>
              </w:rPr>
            </w:pPr>
          </w:p>
        </w:tc>
        <w:tc>
          <w:tcPr>
            <w:tcW w:w="1260"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right="61"/>
              <w:jc w:val="right"/>
              <w:rPr>
                <w:szCs w:val="24"/>
              </w:rPr>
            </w:pPr>
          </w:p>
        </w:tc>
        <w:tc>
          <w:tcPr>
            <w:tcW w:w="1290"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right="61"/>
              <w:jc w:val="right"/>
              <w:rPr>
                <w:szCs w:val="24"/>
              </w:rPr>
            </w:pPr>
          </w:p>
        </w:tc>
      </w:tr>
      <w:tr w:rsidR="00CE5367" w:rsidRPr="00CE5367" w:rsidTr="00CE5367">
        <w:tc>
          <w:tcPr>
            <w:tcW w:w="5789" w:type="dxa"/>
            <w:vAlign w:val="center"/>
          </w:tcPr>
          <w:p w:rsidR="00CE5367" w:rsidRPr="00CE5367" w:rsidRDefault="00CE5367" w:rsidP="00CE5367">
            <w:pPr>
              <w:keepNext/>
              <w:widowControl w:val="0"/>
              <w:autoSpaceDE w:val="0"/>
              <w:autoSpaceDN w:val="0"/>
              <w:adjustRightInd w:val="0"/>
              <w:rPr>
                <w:szCs w:val="24"/>
              </w:rPr>
            </w:pPr>
          </w:p>
        </w:tc>
        <w:tc>
          <w:tcPr>
            <w:tcW w:w="1170" w:type="dxa"/>
            <w:vAlign w:val="center"/>
          </w:tcPr>
          <w:p w:rsidR="00CE5367" w:rsidRPr="00CE5367" w:rsidRDefault="00CE5367" w:rsidP="00CE5367">
            <w:pPr>
              <w:keepNext/>
              <w:widowControl w:val="0"/>
              <w:autoSpaceDE w:val="0"/>
              <w:autoSpaceDN w:val="0"/>
              <w:adjustRightInd w:val="0"/>
              <w:jc w:val="center"/>
              <w:rPr>
                <w:szCs w:val="24"/>
              </w:rPr>
            </w:pPr>
          </w:p>
        </w:tc>
        <w:tc>
          <w:tcPr>
            <w:tcW w:w="1260"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right="61"/>
              <w:jc w:val="right"/>
              <w:rPr>
                <w:szCs w:val="24"/>
              </w:rPr>
            </w:pPr>
          </w:p>
        </w:tc>
        <w:tc>
          <w:tcPr>
            <w:tcW w:w="1290"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right="61"/>
              <w:jc w:val="right"/>
              <w:rPr>
                <w:szCs w:val="24"/>
              </w:rPr>
            </w:pPr>
          </w:p>
        </w:tc>
      </w:tr>
      <w:tr w:rsidR="00CE5367" w:rsidRPr="00CE5367" w:rsidTr="00CE5367">
        <w:tc>
          <w:tcPr>
            <w:tcW w:w="5789" w:type="dxa"/>
            <w:vAlign w:val="center"/>
          </w:tcPr>
          <w:p w:rsidR="00CE5367" w:rsidRPr="00CE5367" w:rsidRDefault="00CE5367" w:rsidP="00CE5367">
            <w:pPr>
              <w:keepNext/>
              <w:widowControl w:val="0"/>
              <w:autoSpaceDE w:val="0"/>
              <w:autoSpaceDN w:val="0"/>
              <w:adjustRightInd w:val="0"/>
              <w:rPr>
                <w:szCs w:val="24"/>
              </w:rPr>
            </w:pPr>
          </w:p>
        </w:tc>
        <w:tc>
          <w:tcPr>
            <w:tcW w:w="1170" w:type="dxa"/>
            <w:vAlign w:val="center"/>
          </w:tcPr>
          <w:p w:rsidR="00CE5367" w:rsidRPr="00CE5367" w:rsidRDefault="00CE5367" w:rsidP="00CE5367">
            <w:pPr>
              <w:keepNext/>
              <w:widowControl w:val="0"/>
              <w:autoSpaceDE w:val="0"/>
              <w:autoSpaceDN w:val="0"/>
              <w:adjustRightInd w:val="0"/>
              <w:jc w:val="center"/>
              <w:rPr>
                <w:szCs w:val="24"/>
              </w:rPr>
            </w:pPr>
          </w:p>
        </w:tc>
        <w:tc>
          <w:tcPr>
            <w:tcW w:w="1260"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right="61"/>
              <w:jc w:val="right"/>
              <w:rPr>
                <w:szCs w:val="24"/>
              </w:rPr>
            </w:pPr>
          </w:p>
        </w:tc>
        <w:tc>
          <w:tcPr>
            <w:tcW w:w="1290"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right="61"/>
              <w:jc w:val="right"/>
              <w:rPr>
                <w:szCs w:val="24"/>
              </w:rPr>
            </w:pPr>
          </w:p>
        </w:tc>
      </w:tr>
      <w:tr w:rsidR="00CE5367" w:rsidRPr="00CE5367" w:rsidTr="00CE5367">
        <w:tc>
          <w:tcPr>
            <w:tcW w:w="5789" w:type="dxa"/>
            <w:vAlign w:val="center"/>
          </w:tcPr>
          <w:p w:rsidR="00CE5367" w:rsidRPr="00CE5367" w:rsidRDefault="00CE5367" w:rsidP="00CE5367">
            <w:pPr>
              <w:keepNext/>
              <w:widowControl w:val="0"/>
              <w:autoSpaceDE w:val="0"/>
              <w:autoSpaceDN w:val="0"/>
              <w:adjustRightInd w:val="0"/>
              <w:rPr>
                <w:szCs w:val="24"/>
              </w:rPr>
            </w:pPr>
          </w:p>
        </w:tc>
        <w:tc>
          <w:tcPr>
            <w:tcW w:w="1170" w:type="dxa"/>
            <w:vAlign w:val="center"/>
          </w:tcPr>
          <w:p w:rsidR="00CE5367" w:rsidRPr="00CE5367" w:rsidRDefault="00CE5367" w:rsidP="00CE5367">
            <w:pPr>
              <w:keepNext/>
              <w:widowControl w:val="0"/>
              <w:autoSpaceDE w:val="0"/>
              <w:autoSpaceDN w:val="0"/>
              <w:adjustRightInd w:val="0"/>
              <w:jc w:val="center"/>
              <w:rPr>
                <w:szCs w:val="24"/>
              </w:rPr>
            </w:pPr>
          </w:p>
        </w:tc>
        <w:tc>
          <w:tcPr>
            <w:tcW w:w="1260"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right="61"/>
              <w:jc w:val="right"/>
              <w:rPr>
                <w:szCs w:val="24"/>
              </w:rPr>
            </w:pPr>
          </w:p>
        </w:tc>
        <w:tc>
          <w:tcPr>
            <w:tcW w:w="1290"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right="61"/>
              <w:jc w:val="right"/>
              <w:rPr>
                <w:szCs w:val="24"/>
              </w:rPr>
            </w:pPr>
          </w:p>
        </w:tc>
      </w:tr>
      <w:tr w:rsidR="00CE5367" w:rsidRPr="00CE5367" w:rsidTr="00CE5367">
        <w:tc>
          <w:tcPr>
            <w:tcW w:w="5789" w:type="dxa"/>
            <w:vAlign w:val="center"/>
          </w:tcPr>
          <w:p w:rsidR="00CE5367" w:rsidRPr="00CE5367" w:rsidRDefault="00CE5367" w:rsidP="00CE5367">
            <w:pPr>
              <w:keepNext/>
              <w:widowControl w:val="0"/>
              <w:autoSpaceDE w:val="0"/>
              <w:autoSpaceDN w:val="0"/>
              <w:adjustRightInd w:val="0"/>
              <w:rPr>
                <w:szCs w:val="24"/>
              </w:rPr>
            </w:pPr>
          </w:p>
        </w:tc>
        <w:tc>
          <w:tcPr>
            <w:tcW w:w="1170" w:type="dxa"/>
            <w:vAlign w:val="center"/>
          </w:tcPr>
          <w:p w:rsidR="00CE5367" w:rsidRPr="00CE5367" w:rsidRDefault="00CE5367" w:rsidP="00CE5367">
            <w:pPr>
              <w:keepNext/>
              <w:widowControl w:val="0"/>
              <w:autoSpaceDE w:val="0"/>
              <w:autoSpaceDN w:val="0"/>
              <w:adjustRightInd w:val="0"/>
              <w:jc w:val="center"/>
              <w:rPr>
                <w:szCs w:val="24"/>
              </w:rPr>
            </w:pPr>
          </w:p>
        </w:tc>
        <w:tc>
          <w:tcPr>
            <w:tcW w:w="1260"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right="61"/>
              <w:jc w:val="right"/>
              <w:rPr>
                <w:szCs w:val="24"/>
              </w:rPr>
            </w:pPr>
          </w:p>
        </w:tc>
        <w:tc>
          <w:tcPr>
            <w:tcW w:w="1290"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right="61"/>
              <w:jc w:val="right"/>
              <w:rPr>
                <w:szCs w:val="24"/>
              </w:rPr>
            </w:pPr>
          </w:p>
        </w:tc>
      </w:tr>
      <w:tr w:rsidR="00CE5367" w:rsidRPr="00CE5367" w:rsidTr="00CE5367">
        <w:tc>
          <w:tcPr>
            <w:tcW w:w="5789" w:type="dxa"/>
            <w:vAlign w:val="center"/>
          </w:tcPr>
          <w:p w:rsidR="00CE5367" w:rsidRPr="00CE5367" w:rsidRDefault="00CE5367" w:rsidP="00CE5367">
            <w:pPr>
              <w:keepNext/>
              <w:widowControl w:val="0"/>
              <w:autoSpaceDE w:val="0"/>
              <w:autoSpaceDN w:val="0"/>
              <w:adjustRightInd w:val="0"/>
              <w:rPr>
                <w:szCs w:val="24"/>
              </w:rPr>
            </w:pPr>
          </w:p>
        </w:tc>
        <w:tc>
          <w:tcPr>
            <w:tcW w:w="1170" w:type="dxa"/>
            <w:vAlign w:val="center"/>
          </w:tcPr>
          <w:p w:rsidR="00CE5367" w:rsidRPr="00CE5367" w:rsidRDefault="00CE5367" w:rsidP="00CE5367">
            <w:pPr>
              <w:keepNext/>
              <w:widowControl w:val="0"/>
              <w:autoSpaceDE w:val="0"/>
              <w:autoSpaceDN w:val="0"/>
              <w:adjustRightInd w:val="0"/>
              <w:jc w:val="center"/>
              <w:rPr>
                <w:szCs w:val="24"/>
              </w:rPr>
            </w:pPr>
          </w:p>
        </w:tc>
        <w:tc>
          <w:tcPr>
            <w:tcW w:w="1260"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right="61"/>
              <w:jc w:val="right"/>
              <w:rPr>
                <w:szCs w:val="24"/>
              </w:rPr>
            </w:pPr>
          </w:p>
        </w:tc>
        <w:tc>
          <w:tcPr>
            <w:tcW w:w="1290"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right="61"/>
              <w:jc w:val="right"/>
              <w:rPr>
                <w:szCs w:val="24"/>
              </w:rPr>
            </w:pPr>
          </w:p>
        </w:tc>
      </w:tr>
      <w:tr w:rsidR="00CE5367" w:rsidRPr="00CE5367" w:rsidTr="00CE5367">
        <w:tc>
          <w:tcPr>
            <w:tcW w:w="5789" w:type="dxa"/>
            <w:vAlign w:val="center"/>
          </w:tcPr>
          <w:p w:rsidR="00CE5367" w:rsidRPr="00CE5367" w:rsidRDefault="00CE5367" w:rsidP="00CE5367">
            <w:pPr>
              <w:keepNext/>
              <w:widowControl w:val="0"/>
              <w:autoSpaceDE w:val="0"/>
              <w:autoSpaceDN w:val="0"/>
              <w:adjustRightInd w:val="0"/>
              <w:rPr>
                <w:szCs w:val="24"/>
              </w:rPr>
            </w:pPr>
          </w:p>
        </w:tc>
        <w:tc>
          <w:tcPr>
            <w:tcW w:w="1170" w:type="dxa"/>
            <w:vAlign w:val="center"/>
          </w:tcPr>
          <w:p w:rsidR="00CE5367" w:rsidRPr="00CE5367" w:rsidRDefault="00CE5367" w:rsidP="00CE5367">
            <w:pPr>
              <w:keepNext/>
              <w:widowControl w:val="0"/>
              <w:autoSpaceDE w:val="0"/>
              <w:autoSpaceDN w:val="0"/>
              <w:adjustRightInd w:val="0"/>
              <w:jc w:val="center"/>
              <w:rPr>
                <w:szCs w:val="24"/>
              </w:rPr>
            </w:pPr>
          </w:p>
        </w:tc>
        <w:tc>
          <w:tcPr>
            <w:tcW w:w="1260"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right="61"/>
              <w:jc w:val="right"/>
              <w:rPr>
                <w:szCs w:val="24"/>
              </w:rPr>
            </w:pPr>
          </w:p>
        </w:tc>
        <w:tc>
          <w:tcPr>
            <w:tcW w:w="1290"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right="61"/>
              <w:jc w:val="right"/>
              <w:rPr>
                <w:szCs w:val="24"/>
              </w:rPr>
            </w:pPr>
          </w:p>
        </w:tc>
      </w:tr>
      <w:tr w:rsidR="00CE5367" w:rsidRPr="00CE5367" w:rsidTr="00CE5367">
        <w:tc>
          <w:tcPr>
            <w:tcW w:w="5789" w:type="dxa"/>
            <w:vAlign w:val="center"/>
          </w:tcPr>
          <w:p w:rsidR="00CE5367" w:rsidRPr="00CE5367" w:rsidRDefault="00CE5367" w:rsidP="00CE5367">
            <w:pPr>
              <w:keepNext/>
              <w:widowControl w:val="0"/>
              <w:autoSpaceDE w:val="0"/>
              <w:autoSpaceDN w:val="0"/>
              <w:adjustRightInd w:val="0"/>
              <w:rPr>
                <w:szCs w:val="24"/>
              </w:rPr>
            </w:pPr>
          </w:p>
        </w:tc>
        <w:tc>
          <w:tcPr>
            <w:tcW w:w="1170" w:type="dxa"/>
            <w:vAlign w:val="center"/>
          </w:tcPr>
          <w:p w:rsidR="00CE5367" w:rsidRPr="00CE5367" w:rsidRDefault="00CE5367" w:rsidP="00CE5367">
            <w:pPr>
              <w:keepNext/>
              <w:widowControl w:val="0"/>
              <w:autoSpaceDE w:val="0"/>
              <w:autoSpaceDN w:val="0"/>
              <w:adjustRightInd w:val="0"/>
              <w:jc w:val="center"/>
              <w:rPr>
                <w:szCs w:val="24"/>
              </w:rPr>
            </w:pPr>
          </w:p>
        </w:tc>
        <w:tc>
          <w:tcPr>
            <w:tcW w:w="1260"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right="61"/>
              <w:jc w:val="right"/>
              <w:rPr>
                <w:szCs w:val="24"/>
              </w:rPr>
            </w:pPr>
          </w:p>
        </w:tc>
        <w:tc>
          <w:tcPr>
            <w:tcW w:w="1290"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right="61"/>
              <w:jc w:val="right"/>
              <w:rPr>
                <w:szCs w:val="24"/>
              </w:rPr>
            </w:pPr>
          </w:p>
        </w:tc>
      </w:tr>
      <w:tr w:rsidR="00CE5367" w:rsidRPr="00CE5367" w:rsidTr="00CE5367">
        <w:tc>
          <w:tcPr>
            <w:tcW w:w="5789" w:type="dxa"/>
            <w:vAlign w:val="center"/>
          </w:tcPr>
          <w:p w:rsidR="00CE5367" w:rsidRPr="00CE5367" w:rsidRDefault="00CE5367" w:rsidP="00CE5367">
            <w:pPr>
              <w:keepNext/>
              <w:widowControl w:val="0"/>
              <w:autoSpaceDE w:val="0"/>
              <w:autoSpaceDN w:val="0"/>
              <w:adjustRightInd w:val="0"/>
              <w:rPr>
                <w:szCs w:val="24"/>
              </w:rPr>
            </w:pPr>
          </w:p>
        </w:tc>
        <w:tc>
          <w:tcPr>
            <w:tcW w:w="1170" w:type="dxa"/>
            <w:vAlign w:val="center"/>
          </w:tcPr>
          <w:p w:rsidR="00CE5367" w:rsidRPr="00CE5367" w:rsidRDefault="00CE5367" w:rsidP="00CE5367">
            <w:pPr>
              <w:keepNext/>
              <w:widowControl w:val="0"/>
              <w:autoSpaceDE w:val="0"/>
              <w:autoSpaceDN w:val="0"/>
              <w:adjustRightInd w:val="0"/>
              <w:jc w:val="center"/>
              <w:rPr>
                <w:szCs w:val="24"/>
              </w:rPr>
            </w:pPr>
          </w:p>
        </w:tc>
        <w:tc>
          <w:tcPr>
            <w:tcW w:w="1260"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right="61"/>
              <w:jc w:val="right"/>
              <w:rPr>
                <w:szCs w:val="24"/>
              </w:rPr>
            </w:pPr>
          </w:p>
        </w:tc>
        <w:tc>
          <w:tcPr>
            <w:tcW w:w="1290"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right="61"/>
              <w:jc w:val="right"/>
              <w:rPr>
                <w:szCs w:val="24"/>
              </w:rPr>
            </w:pPr>
          </w:p>
        </w:tc>
      </w:tr>
      <w:tr w:rsidR="00CE5367" w:rsidRPr="00CE5367" w:rsidTr="00CE5367">
        <w:tc>
          <w:tcPr>
            <w:tcW w:w="5789" w:type="dxa"/>
          </w:tcPr>
          <w:p w:rsidR="00CE5367" w:rsidRPr="00CE5367" w:rsidRDefault="00CE5367" w:rsidP="00CE5367">
            <w:pPr>
              <w:keepNext/>
              <w:widowControl w:val="0"/>
              <w:autoSpaceDE w:val="0"/>
              <w:autoSpaceDN w:val="0"/>
              <w:adjustRightInd w:val="0"/>
              <w:rPr>
                <w:rFonts w:ascii="Arial Narrow" w:hAnsi="Arial Narrow"/>
                <w:i/>
                <w:color w:val="808080" w:themeColor="background1" w:themeShade="80"/>
              </w:rPr>
            </w:pPr>
            <w:r w:rsidRPr="00CE5367">
              <w:rPr>
                <w:rFonts w:ascii="Arial Narrow" w:hAnsi="Arial Narrow"/>
                <w:b/>
                <w:i/>
                <w:color w:val="808080" w:themeColor="background1" w:themeShade="80"/>
              </w:rPr>
              <w:t>Example:</w:t>
            </w:r>
            <w:r w:rsidRPr="00CE5367">
              <w:rPr>
                <w:rFonts w:ascii="Arial Narrow" w:hAnsi="Arial Narrow"/>
                <w:i/>
                <w:color w:val="808080" w:themeColor="background1" w:themeShade="80"/>
              </w:rPr>
              <w:t xml:space="preserve">  Ace Delivery Service (Yearly Contract)</w:t>
            </w:r>
          </w:p>
        </w:tc>
        <w:tc>
          <w:tcPr>
            <w:tcW w:w="1170" w:type="dxa"/>
            <w:vAlign w:val="center"/>
          </w:tcPr>
          <w:p w:rsidR="00CE5367" w:rsidRPr="00CE5367" w:rsidRDefault="00CE5367" w:rsidP="00CE5367">
            <w:pPr>
              <w:keepNext/>
              <w:widowControl w:val="0"/>
              <w:autoSpaceDE w:val="0"/>
              <w:autoSpaceDN w:val="0"/>
              <w:adjustRightInd w:val="0"/>
              <w:jc w:val="center"/>
              <w:rPr>
                <w:rFonts w:ascii="Arial Narrow" w:hAnsi="Arial Narrow"/>
                <w:i/>
                <w:color w:val="808080" w:themeColor="background1" w:themeShade="80"/>
              </w:rPr>
            </w:pPr>
            <w:r w:rsidRPr="00CE5367">
              <w:rPr>
                <w:rFonts w:ascii="Arial Narrow" w:hAnsi="Arial Narrow"/>
                <w:i/>
                <w:color w:val="808080" w:themeColor="background1" w:themeShade="80"/>
              </w:rPr>
              <w:t>$2,500.00</w:t>
            </w:r>
          </w:p>
        </w:tc>
        <w:tc>
          <w:tcPr>
            <w:tcW w:w="1260"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right="61"/>
              <w:jc w:val="right"/>
              <w:rPr>
                <w:rFonts w:ascii="Arial Narrow" w:hAnsi="Arial Narrow"/>
                <w:i/>
                <w:color w:val="808080" w:themeColor="background1" w:themeShade="80"/>
              </w:rPr>
            </w:pPr>
            <w:r w:rsidRPr="00CE5367">
              <w:rPr>
                <w:rFonts w:ascii="Arial Narrow" w:hAnsi="Arial Narrow"/>
                <w:i/>
                <w:color w:val="808080" w:themeColor="background1" w:themeShade="80"/>
              </w:rPr>
              <w:t>$0.00</w:t>
            </w:r>
          </w:p>
        </w:tc>
        <w:tc>
          <w:tcPr>
            <w:tcW w:w="1290"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right="61"/>
              <w:jc w:val="right"/>
              <w:rPr>
                <w:rFonts w:ascii="Arial Narrow" w:hAnsi="Arial Narrow"/>
                <w:i/>
                <w:color w:val="808080" w:themeColor="background1" w:themeShade="80"/>
              </w:rPr>
            </w:pPr>
            <w:r w:rsidRPr="00CE5367">
              <w:rPr>
                <w:rFonts w:ascii="Arial Narrow" w:hAnsi="Arial Narrow"/>
                <w:i/>
                <w:color w:val="808080" w:themeColor="background1" w:themeShade="80"/>
              </w:rPr>
              <w:t>$2,500.00</w:t>
            </w:r>
          </w:p>
        </w:tc>
      </w:tr>
      <w:tr w:rsidR="00CE5367" w:rsidRPr="00CE5367" w:rsidTr="00CE5367">
        <w:tc>
          <w:tcPr>
            <w:tcW w:w="6959" w:type="dxa"/>
            <w:gridSpan w:val="2"/>
            <w:shd w:val="clear" w:color="auto" w:fill="C6D9F1" w:themeFill="text2" w:themeFillTint="33"/>
          </w:tcPr>
          <w:p w:rsidR="00CE5367" w:rsidRPr="00CE5367" w:rsidRDefault="00CE5367" w:rsidP="00CE5367">
            <w:pPr>
              <w:keepNext/>
              <w:widowControl w:val="0"/>
              <w:tabs>
                <w:tab w:val="left" w:pos="372"/>
              </w:tabs>
              <w:autoSpaceDE w:val="0"/>
              <w:autoSpaceDN w:val="0"/>
              <w:adjustRightInd w:val="0"/>
              <w:spacing w:before="40" w:after="40"/>
              <w:rPr>
                <w:b/>
                <w:sz w:val="24"/>
                <w:szCs w:val="24"/>
              </w:rPr>
            </w:pPr>
            <w:r w:rsidRPr="00CE5367">
              <w:rPr>
                <w:b/>
                <w:sz w:val="24"/>
                <w:szCs w:val="24"/>
              </w:rPr>
              <w:t>F)</w:t>
            </w:r>
            <w:r w:rsidRPr="00CE5367">
              <w:rPr>
                <w:b/>
                <w:sz w:val="24"/>
                <w:szCs w:val="24"/>
              </w:rPr>
              <w:tab/>
              <w:t>CONTRACTUAL COST TOTAL:</w:t>
            </w:r>
          </w:p>
          <w:p w:rsidR="00CE5367" w:rsidRPr="00CE5367" w:rsidRDefault="00CE5367" w:rsidP="00CE5367">
            <w:pPr>
              <w:keepNext/>
              <w:widowControl w:val="0"/>
              <w:tabs>
                <w:tab w:val="left" w:pos="372"/>
              </w:tabs>
              <w:autoSpaceDE w:val="0"/>
              <w:autoSpaceDN w:val="0"/>
              <w:adjustRightInd w:val="0"/>
              <w:spacing w:before="40" w:after="40"/>
              <w:rPr>
                <w:szCs w:val="24"/>
              </w:rPr>
            </w:pPr>
            <w:r w:rsidRPr="00CE5367">
              <w:rPr>
                <w:b/>
                <w:sz w:val="24"/>
                <w:szCs w:val="24"/>
              </w:rPr>
              <w:tab/>
            </w:r>
            <w:r w:rsidRPr="00CE5367">
              <w:t>(SF-424A Object Class Category 6f. Contractual)</w:t>
            </w:r>
          </w:p>
        </w:tc>
        <w:tc>
          <w:tcPr>
            <w:tcW w:w="1260" w:type="dxa"/>
            <w:shd w:val="clear" w:color="auto" w:fill="D9D9D9" w:themeFill="background1" w:themeFillShade="D9"/>
          </w:tcPr>
          <w:p w:rsidR="00CE5367" w:rsidRPr="00CE5367" w:rsidRDefault="00CE5367" w:rsidP="00CE5367">
            <w:pPr>
              <w:keepNext/>
              <w:widowControl w:val="0"/>
              <w:autoSpaceDE w:val="0"/>
              <w:autoSpaceDN w:val="0"/>
              <w:adjustRightInd w:val="0"/>
              <w:spacing w:before="40" w:after="40"/>
              <w:rPr>
                <w:b/>
                <w:szCs w:val="24"/>
              </w:rPr>
            </w:pPr>
            <w:r w:rsidRPr="00CE5367">
              <w:rPr>
                <w:b/>
                <w:szCs w:val="24"/>
              </w:rPr>
              <w:t>$</w:t>
            </w:r>
          </w:p>
        </w:tc>
        <w:tc>
          <w:tcPr>
            <w:tcW w:w="1290" w:type="dxa"/>
            <w:shd w:val="clear" w:color="auto" w:fill="D6E3BC" w:themeFill="accent3" w:themeFillTint="66"/>
          </w:tcPr>
          <w:p w:rsidR="00CE5367" w:rsidRPr="00CE5367" w:rsidRDefault="00CE5367" w:rsidP="00CE5367">
            <w:pPr>
              <w:keepNext/>
              <w:widowControl w:val="0"/>
              <w:autoSpaceDE w:val="0"/>
              <w:autoSpaceDN w:val="0"/>
              <w:adjustRightInd w:val="0"/>
              <w:spacing w:before="40" w:after="40"/>
              <w:rPr>
                <w:b/>
                <w:szCs w:val="24"/>
              </w:rPr>
            </w:pPr>
            <w:r w:rsidRPr="00CE5367">
              <w:rPr>
                <w:b/>
                <w:szCs w:val="24"/>
              </w:rPr>
              <w:t>$</w:t>
            </w:r>
          </w:p>
        </w:tc>
      </w:tr>
      <w:tr w:rsidR="00CE5367" w:rsidRPr="00CE5367" w:rsidTr="00CE5367">
        <w:tc>
          <w:tcPr>
            <w:tcW w:w="9509" w:type="dxa"/>
            <w:gridSpan w:val="4"/>
          </w:tcPr>
          <w:p w:rsidR="00CE5367" w:rsidRPr="00CE5367" w:rsidRDefault="00CE5367" w:rsidP="00CE5367">
            <w:pPr>
              <w:widowControl w:val="0"/>
              <w:autoSpaceDE w:val="0"/>
              <w:autoSpaceDN w:val="0"/>
              <w:adjustRightInd w:val="0"/>
              <w:ind w:left="36" w:right="36"/>
              <w:rPr>
                <w:szCs w:val="24"/>
              </w:rPr>
            </w:pPr>
            <w:r w:rsidRPr="00CE5367">
              <w:rPr>
                <w:i/>
                <w:szCs w:val="24"/>
                <w:u w:val="single"/>
              </w:rPr>
              <w:t>Narrative</w:t>
            </w:r>
            <w:r w:rsidRPr="00CE5367">
              <w:rPr>
                <w:i/>
                <w:szCs w:val="24"/>
              </w:rPr>
              <w:t>:</w:t>
            </w:r>
            <w:r w:rsidRPr="00CE5367">
              <w:rPr>
                <w:szCs w:val="24"/>
              </w:rPr>
              <w:t xml:space="preserve">  </w:t>
            </w:r>
          </w:p>
          <w:p w:rsidR="00CE5367" w:rsidRPr="00CE5367" w:rsidRDefault="00CE5367" w:rsidP="00CE5367">
            <w:pPr>
              <w:widowControl w:val="0"/>
              <w:autoSpaceDE w:val="0"/>
              <w:autoSpaceDN w:val="0"/>
              <w:adjustRightInd w:val="0"/>
              <w:rPr>
                <w:b/>
                <w:szCs w:val="24"/>
              </w:rPr>
            </w:pPr>
          </w:p>
          <w:p w:rsidR="00CE5367" w:rsidRPr="00CE5367" w:rsidRDefault="00CE5367" w:rsidP="00CE5367">
            <w:pPr>
              <w:widowControl w:val="0"/>
              <w:autoSpaceDE w:val="0"/>
              <w:autoSpaceDN w:val="0"/>
              <w:adjustRightInd w:val="0"/>
              <w:rPr>
                <w:b/>
                <w:szCs w:val="24"/>
              </w:rPr>
            </w:pPr>
          </w:p>
          <w:p w:rsidR="00CE5367" w:rsidRPr="00CE5367" w:rsidRDefault="00CE5367" w:rsidP="00CE5367">
            <w:pPr>
              <w:widowControl w:val="0"/>
              <w:autoSpaceDE w:val="0"/>
              <w:autoSpaceDN w:val="0"/>
              <w:adjustRightInd w:val="0"/>
              <w:rPr>
                <w:szCs w:val="24"/>
              </w:rPr>
            </w:pPr>
          </w:p>
        </w:tc>
      </w:tr>
    </w:tbl>
    <w:p w:rsidR="00CE5367" w:rsidRPr="00CE5367" w:rsidRDefault="00CE5367" w:rsidP="00CE5367">
      <w:pPr>
        <w:widowControl w:val="0"/>
        <w:autoSpaceDE w:val="0"/>
        <w:autoSpaceDN w:val="0"/>
        <w:adjustRightInd w:val="0"/>
        <w:spacing w:after="0" w:line="240" w:lineRule="auto"/>
        <w:rPr>
          <w:rFonts w:ascii="Times New Roman" w:eastAsia="Times New Roman" w:hAnsi="Times New Roman" w:cs="Times New Roman"/>
          <w:sz w:val="20"/>
          <w:szCs w:val="24"/>
        </w:rPr>
      </w:pPr>
    </w:p>
    <w:tbl>
      <w:tblPr>
        <w:tblStyle w:val="TableGrid"/>
        <w:tblW w:w="9360" w:type="dxa"/>
        <w:tblLayout w:type="fixed"/>
        <w:tblCellMar>
          <w:top w:w="29" w:type="dxa"/>
          <w:left w:w="29" w:type="dxa"/>
          <w:bottom w:w="29" w:type="dxa"/>
          <w:right w:w="29" w:type="dxa"/>
        </w:tblCellMar>
        <w:tblLook w:val="04A0" w:firstRow="1" w:lastRow="0" w:firstColumn="1" w:lastColumn="0" w:noHBand="0" w:noVBand="1"/>
      </w:tblPr>
      <w:tblGrid>
        <w:gridCol w:w="5692"/>
        <w:gridCol w:w="1177"/>
        <w:gridCol w:w="1260"/>
        <w:gridCol w:w="1231"/>
      </w:tblGrid>
      <w:tr w:rsidR="00CE5367" w:rsidRPr="00CE5367" w:rsidTr="00CE5367">
        <w:tc>
          <w:tcPr>
            <w:tcW w:w="9360" w:type="dxa"/>
            <w:gridSpan w:val="4"/>
            <w:shd w:val="clear" w:color="auto" w:fill="C6D9F1" w:themeFill="text2" w:themeFillTint="33"/>
          </w:tcPr>
          <w:p w:rsidR="00CE5367" w:rsidRPr="00CE5367" w:rsidRDefault="00CE5367" w:rsidP="00CE5367">
            <w:pPr>
              <w:keepNext/>
              <w:widowControl w:val="0"/>
              <w:tabs>
                <w:tab w:val="left" w:pos="345"/>
              </w:tabs>
              <w:autoSpaceDE w:val="0"/>
              <w:autoSpaceDN w:val="0"/>
              <w:adjustRightInd w:val="0"/>
              <w:spacing w:after="40"/>
              <w:rPr>
                <w:b/>
                <w:sz w:val="24"/>
                <w:szCs w:val="24"/>
              </w:rPr>
            </w:pPr>
            <w:r w:rsidRPr="00CE5367">
              <w:rPr>
                <w:b/>
                <w:smallCaps/>
                <w:sz w:val="28"/>
                <w:szCs w:val="24"/>
              </w:rPr>
              <w:t>G)</w:t>
            </w:r>
            <w:r w:rsidRPr="00CE5367">
              <w:rPr>
                <w:b/>
                <w:smallCaps/>
                <w:sz w:val="28"/>
                <w:szCs w:val="24"/>
              </w:rPr>
              <w:tab/>
            </w:r>
            <w:r w:rsidRPr="00CE5367">
              <w:rPr>
                <w:b/>
                <w:sz w:val="28"/>
                <w:szCs w:val="24"/>
              </w:rPr>
              <w:t xml:space="preserve">CONSTRUCTION </w:t>
            </w:r>
            <w:proofErr w:type="gramStart"/>
            <w:r w:rsidRPr="00CE5367">
              <w:rPr>
                <w:b/>
                <w:sz w:val="28"/>
                <w:szCs w:val="24"/>
              </w:rPr>
              <w:t xml:space="preserve">COSTS  </w:t>
            </w:r>
            <w:r w:rsidRPr="00CE5367">
              <w:rPr>
                <w:sz w:val="24"/>
                <w:szCs w:val="24"/>
              </w:rPr>
              <w:t>(</w:t>
            </w:r>
            <w:proofErr w:type="gramEnd"/>
            <w:r w:rsidRPr="00CE5367">
              <w:rPr>
                <w:sz w:val="24"/>
                <w:szCs w:val="24"/>
              </w:rPr>
              <w:t>SF-424A Object Class Category 6g. Construction)</w:t>
            </w:r>
          </w:p>
          <w:p w:rsidR="00CE5367" w:rsidRPr="00CE5367" w:rsidRDefault="00CE5367" w:rsidP="00CE5367">
            <w:pPr>
              <w:keepNext/>
              <w:widowControl w:val="0"/>
              <w:tabs>
                <w:tab w:val="left" w:pos="345"/>
                <w:tab w:val="left" w:pos="2820"/>
              </w:tabs>
              <w:autoSpaceDE w:val="0"/>
              <w:autoSpaceDN w:val="0"/>
              <w:adjustRightInd w:val="0"/>
              <w:ind w:left="360"/>
            </w:pPr>
            <w:r w:rsidRPr="00CE5367">
              <w:t>The estimated costs of construction.  "Construction" is the intent to construct, alter, or repair (including dredging, excavating, and painting) buildings, structures, or other real property - FAR Part 2 Definitions.  Explain the details and purpose of the costs in the Narrative Box below.</w:t>
            </w:r>
          </w:p>
        </w:tc>
      </w:tr>
      <w:tr w:rsidR="00CE5367" w:rsidRPr="00CE5367" w:rsidTr="00CE5367">
        <w:tc>
          <w:tcPr>
            <w:tcW w:w="5692" w:type="dxa"/>
            <w:tcBorders>
              <w:bottom w:val="single" w:sz="4" w:space="0" w:color="auto"/>
            </w:tcBorders>
            <w:shd w:val="clear" w:color="auto" w:fill="auto"/>
            <w:vAlign w:val="center"/>
          </w:tcPr>
          <w:p w:rsidR="00CE5367" w:rsidRPr="00CE5367" w:rsidRDefault="00CE5367" w:rsidP="00CE5367">
            <w:pPr>
              <w:keepNext/>
              <w:widowControl w:val="0"/>
              <w:autoSpaceDE w:val="0"/>
              <w:autoSpaceDN w:val="0"/>
              <w:adjustRightInd w:val="0"/>
              <w:ind w:left="720" w:hanging="720"/>
              <w:jc w:val="center"/>
              <w:rPr>
                <w:b/>
                <w:sz w:val="18"/>
                <w:szCs w:val="18"/>
              </w:rPr>
            </w:pPr>
            <w:r w:rsidRPr="00CE5367">
              <w:rPr>
                <w:b/>
                <w:sz w:val="18"/>
                <w:szCs w:val="18"/>
              </w:rPr>
              <w:t>Contractor:  Name/Type/Organization/Etc.</w:t>
            </w:r>
          </w:p>
        </w:tc>
        <w:tc>
          <w:tcPr>
            <w:tcW w:w="1177" w:type="dxa"/>
            <w:tcBorders>
              <w:bottom w:val="single" w:sz="4" w:space="0" w:color="auto"/>
            </w:tcBorders>
            <w:shd w:val="clear" w:color="auto" w:fill="auto"/>
            <w:vAlign w:val="center"/>
          </w:tcPr>
          <w:p w:rsidR="00CE5367" w:rsidRPr="00CE5367" w:rsidRDefault="00CE5367" w:rsidP="00CE5367">
            <w:pPr>
              <w:keepNext/>
              <w:widowControl w:val="0"/>
              <w:autoSpaceDE w:val="0"/>
              <w:autoSpaceDN w:val="0"/>
              <w:adjustRightInd w:val="0"/>
              <w:jc w:val="center"/>
              <w:rPr>
                <w:b/>
                <w:sz w:val="18"/>
                <w:szCs w:val="18"/>
              </w:rPr>
            </w:pPr>
            <w:r w:rsidRPr="00CE5367">
              <w:rPr>
                <w:b/>
                <w:sz w:val="18"/>
                <w:szCs w:val="18"/>
              </w:rPr>
              <w:t>Cost</w:t>
            </w:r>
          </w:p>
        </w:tc>
        <w:tc>
          <w:tcPr>
            <w:tcW w:w="1260" w:type="dxa"/>
            <w:tcBorders>
              <w:bottom w:val="single" w:sz="4" w:space="0" w:color="auto"/>
            </w:tcBorders>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36" w:right="36"/>
              <w:jc w:val="center"/>
              <w:rPr>
                <w:b/>
                <w:sz w:val="18"/>
                <w:szCs w:val="18"/>
              </w:rPr>
            </w:pPr>
            <w:r w:rsidRPr="00CE5367">
              <w:rPr>
                <w:b/>
                <w:sz w:val="18"/>
                <w:szCs w:val="18"/>
              </w:rPr>
              <w:t>Matching Funds</w:t>
            </w:r>
          </w:p>
          <w:p w:rsidR="00CE5367" w:rsidRPr="00CE5367" w:rsidRDefault="00CE5367" w:rsidP="00CE5367">
            <w:pPr>
              <w:keepNext/>
              <w:widowControl w:val="0"/>
              <w:autoSpaceDE w:val="0"/>
              <w:autoSpaceDN w:val="0"/>
              <w:adjustRightInd w:val="0"/>
              <w:ind w:left="36" w:right="36"/>
              <w:jc w:val="center"/>
              <w:rPr>
                <w:b/>
                <w:sz w:val="18"/>
                <w:szCs w:val="18"/>
              </w:rPr>
            </w:pPr>
            <w:r w:rsidRPr="00CE5367">
              <w:rPr>
                <w:sz w:val="18"/>
                <w:szCs w:val="18"/>
              </w:rPr>
              <w:t>(if applicable)</w:t>
            </w:r>
          </w:p>
        </w:tc>
        <w:tc>
          <w:tcPr>
            <w:tcW w:w="1231" w:type="dxa"/>
            <w:tcBorders>
              <w:bottom w:val="single" w:sz="4" w:space="0" w:color="auto"/>
            </w:tcBorders>
            <w:shd w:val="clear" w:color="auto" w:fill="auto"/>
            <w:vAlign w:val="center"/>
          </w:tcPr>
          <w:p w:rsidR="00CE5367" w:rsidRPr="00CE5367" w:rsidRDefault="00CE5367" w:rsidP="00CE5367">
            <w:pPr>
              <w:keepNext/>
              <w:widowControl w:val="0"/>
              <w:autoSpaceDE w:val="0"/>
              <w:autoSpaceDN w:val="0"/>
              <w:adjustRightInd w:val="0"/>
              <w:jc w:val="center"/>
              <w:rPr>
                <w:b/>
                <w:sz w:val="18"/>
                <w:szCs w:val="18"/>
              </w:rPr>
            </w:pPr>
            <w:r w:rsidRPr="00CE5367">
              <w:rPr>
                <w:b/>
                <w:sz w:val="18"/>
                <w:szCs w:val="18"/>
              </w:rPr>
              <w:t>BLM</w:t>
            </w:r>
          </w:p>
          <w:p w:rsidR="00CE5367" w:rsidRPr="00CE5367" w:rsidRDefault="00CE5367" w:rsidP="00CE5367">
            <w:pPr>
              <w:keepNext/>
              <w:widowControl w:val="0"/>
              <w:autoSpaceDE w:val="0"/>
              <w:autoSpaceDN w:val="0"/>
              <w:adjustRightInd w:val="0"/>
              <w:jc w:val="center"/>
              <w:rPr>
                <w:b/>
                <w:sz w:val="18"/>
                <w:szCs w:val="18"/>
              </w:rPr>
            </w:pPr>
            <w:r w:rsidRPr="00CE5367">
              <w:rPr>
                <w:b/>
                <w:sz w:val="18"/>
                <w:szCs w:val="18"/>
              </w:rPr>
              <w:t>Funds</w:t>
            </w:r>
          </w:p>
        </w:tc>
      </w:tr>
      <w:tr w:rsidR="00CE5367" w:rsidRPr="00CE5367" w:rsidTr="00CE5367">
        <w:tblPrEx>
          <w:tblCellMar>
            <w:top w:w="58" w:type="dxa"/>
            <w:bottom w:w="58" w:type="dxa"/>
          </w:tblCellMar>
        </w:tblPrEx>
        <w:tc>
          <w:tcPr>
            <w:tcW w:w="5692" w:type="dxa"/>
            <w:vAlign w:val="center"/>
          </w:tcPr>
          <w:p w:rsidR="00CE5367" w:rsidRPr="00CE5367" w:rsidRDefault="00CE5367" w:rsidP="00CE5367">
            <w:pPr>
              <w:keepNext/>
              <w:widowControl w:val="0"/>
              <w:autoSpaceDE w:val="0"/>
              <w:autoSpaceDN w:val="0"/>
              <w:adjustRightInd w:val="0"/>
              <w:rPr>
                <w:szCs w:val="24"/>
              </w:rPr>
            </w:pPr>
          </w:p>
        </w:tc>
        <w:tc>
          <w:tcPr>
            <w:tcW w:w="1177" w:type="dxa"/>
            <w:vAlign w:val="center"/>
          </w:tcPr>
          <w:p w:rsidR="00CE5367" w:rsidRPr="00CE5367" w:rsidRDefault="00CE5367" w:rsidP="00CE5367">
            <w:pPr>
              <w:keepNext/>
              <w:widowControl w:val="0"/>
              <w:autoSpaceDE w:val="0"/>
              <w:autoSpaceDN w:val="0"/>
              <w:adjustRightInd w:val="0"/>
              <w:jc w:val="center"/>
              <w:rPr>
                <w:szCs w:val="24"/>
              </w:rPr>
            </w:pPr>
          </w:p>
        </w:tc>
        <w:tc>
          <w:tcPr>
            <w:tcW w:w="1260"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right="61"/>
              <w:jc w:val="right"/>
              <w:rPr>
                <w:szCs w:val="24"/>
              </w:rPr>
            </w:pPr>
          </w:p>
        </w:tc>
        <w:tc>
          <w:tcPr>
            <w:tcW w:w="1231"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right="61"/>
              <w:jc w:val="right"/>
              <w:rPr>
                <w:szCs w:val="24"/>
              </w:rPr>
            </w:pPr>
          </w:p>
        </w:tc>
      </w:tr>
      <w:tr w:rsidR="00CE5367" w:rsidRPr="00CE5367" w:rsidTr="00CE5367">
        <w:tblPrEx>
          <w:tblCellMar>
            <w:top w:w="58" w:type="dxa"/>
            <w:bottom w:w="58" w:type="dxa"/>
          </w:tblCellMar>
        </w:tblPrEx>
        <w:tc>
          <w:tcPr>
            <w:tcW w:w="5692" w:type="dxa"/>
            <w:vAlign w:val="center"/>
          </w:tcPr>
          <w:p w:rsidR="00CE5367" w:rsidRPr="00CE5367" w:rsidRDefault="00CE5367" w:rsidP="00CE5367">
            <w:pPr>
              <w:keepNext/>
              <w:widowControl w:val="0"/>
              <w:autoSpaceDE w:val="0"/>
              <w:autoSpaceDN w:val="0"/>
              <w:adjustRightInd w:val="0"/>
              <w:rPr>
                <w:szCs w:val="24"/>
              </w:rPr>
            </w:pPr>
          </w:p>
        </w:tc>
        <w:tc>
          <w:tcPr>
            <w:tcW w:w="1177" w:type="dxa"/>
            <w:vAlign w:val="center"/>
          </w:tcPr>
          <w:p w:rsidR="00CE5367" w:rsidRPr="00CE5367" w:rsidRDefault="00CE5367" w:rsidP="00CE5367">
            <w:pPr>
              <w:keepNext/>
              <w:widowControl w:val="0"/>
              <w:autoSpaceDE w:val="0"/>
              <w:autoSpaceDN w:val="0"/>
              <w:adjustRightInd w:val="0"/>
              <w:jc w:val="center"/>
              <w:rPr>
                <w:szCs w:val="24"/>
              </w:rPr>
            </w:pPr>
          </w:p>
        </w:tc>
        <w:tc>
          <w:tcPr>
            <w:tcW w:w="1260"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right="61"/>
              <w:jc w:val="right"/>
              <w:rPr>
                <w:szCs w:val="24"/>
              </w:rPr>
            </w:pPr>
          </w:p>
        </w:tc>
        <w:tc>
          <w:tcPr>
            <w:tcW w:w="1231"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right="61"/>
              <w:jc w:val="right"/>
              <w:rPr>
                <w:szCs w:val="24"/>
              </w:rPr>
            </w:pPr>
          </w:p>
        </w:tc>
      </w:tr>
      <w:tr w:rsidR="00CE5367" w:rsidRPr="00CE5367" w:rsidTr="00CE5367">
        <w:tblPrEx>
          <w:tblCellMar>
            <w:top w:w="58" w:type="dxa"/>
            <w:bottom w:w="58" w:type="dxa"/>
          </w:tblCellMar>
        </w:tblPrEx>
        <w:tc>
          <w:tcPr>
            <w:tcW w:w="5692" w:type="dxa"/>
            <w:vAlign w:val="center"/>
          </w:tcPr>
          <w:p w:rsidR="00CE5367" w:rsidRPr="00CE5367" w:rsidRDefault="00CE5367" w:rsidP="00CE5367">
            <w:pPr>
              <w:keepNext/>
              <w:widowControl w:val="0"/>
              <w:autoSpaceDE w:val="0"/>
              <w:autoSpaceDN w:val="0"/>
              <w:adjustRightInd w:val="0"/>
              <w:rPr>
                <w:szCs w:val="24"/>
              </w:rPr>
            </w:pPr>
          </w:p>
        </w:tc>
        <w:tc>
          <w:tcPr>
            <w:tcW w:w="1177" w:type="dxa"/>
            <w:vAlign w:val="center"/>
          </w:tcPr>
          <w:p w:rsidR="00CE5367" w:rsidRPr="00CE5367" w:rsidRDefault="00CE5367" w:rsidP="00CE5367">
            <w:pPr>
              <w:keepNext/>
              <w:widowControl w:val="0"/>
              <w:autoSpaceDE w:val="0"/>
              <w:autoSpaceDN w:val="0"/>
              <w:adjustRightInd w:val="0"/>
              <w:jc w:val="center"/>
              <w:rPr>
                <w:szCs w:val="24"/>
              </w:rPr>
            </w:pPr>
          </w:p>
        </w:tc>
        <w:tc>
          <w:tcPr>
            <w:tcW w:w="1260"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right="61"/>
              <w:jc w:val="right"/>
              <w:rPr>
                <w:szCs w:val="24"/>
              </w:rPr>
            </w:pPr>
          </w:p>
        </w:tc>
        <w:tc>
          <w:tcPr>
            <w:tcW w:w="1231"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right="61"/>
              <w:jc w:val="right"/>
              <w:rPr>
                <w:szCs w:val="24"/>
              </w:rPr>
            </w:pPr>
          </w:p>
        </w:tc>
      </w:tr>
      <w:tr w:rsidR="00CE5367" w:rsidRPr="00CE5367" w:rsidTr="00CE5367">
        <w:tblPrEx>
          <w:tblCellMar>
            <w:top w:w="58" w:type="dxa"/>
            <w:bottom w:w="58" w:type="dxa"/>
          </w:tblCellMar>
        </w:tblPrEx>
        <w:tc>
          <w:tcPr>
            <w:tcW w:w="5692" w:type="dxa"/>
            <w:vAlign w:val="center"/>
          </w:tcPr>
          <w:p w:rsidR="00CE5367" w:rsidRPr="00CE5367" w:rsidRDefault="00CE5367" w:rsidP="00CE5367">
            <w:pPr>
              <w:keepNext/>
              <w:widowControl w:val="0"/>
              <w:autoSpaceDE w:val="0"/>
              <w:autoSpaceDN w:val="0"/>
              <w:adjustRightInd w:val="0"/>
              <w:rPr>
                <w:szCs w:val="24"/>
              </w:rPr>
            </w:pPr>
          </w:p>
        </w:tc>
        <w:tc>
          <w:tcPr>
            <w:tcW w:w="1177" w:type="dxa"/>
            <w:vAlign w:val="center"/>
          </w:tcPr>
          <w:p w:rsidR="00CE5367" w:rsidRPr="00CE5367" w:rsidRDefault="00CE5367" w:rsidP="00CE5367">
            <w:pPr>
              <w:keepNext/>
              <w:widowControl w:val="0"/>
              <w:autoSpaceDE w:val="0"/>
              <w:autoSpaceDN w:val="0"/>
              <w:adjustRightInd w:val="0"/>
              <w:jc w:val="center"/>
              <w:rPr>
                <w:szCs w:val="24"/>
              </w:rPr>
            </w:pPr>
          </w:p>
        </w:tc>
        <w:tc>
          <w:tcPr>
            <w:tcW w:w="1260"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right="61"/>
              <w:jc w:val="right"/>
              <w:rPr>
                <w:szCs w:val="24"/>
              </w:rPr>
            </w:pPr>
          </w:p>
        </w:tc>
        <w:tc>
          <w:tcPr>
            <w:tcW w:w="1231" w:type="dxa"/>
            <w:shd w:val="clear" w:color="auto" w:fill="D6E3BC" w:themeFill="accent3" w:themeFillTint="66"/>
            <w:vAlign w:val="center"/>
          </w:tcPr>
          <w:p w:rsidR="00CE5367" w:rsidRPr="00CE5367" w:rsidRDefault="00CE5367" w:rsidP="00CE5367">
            <w:pPr>
              <w:keepNext/>
              <w:widowControl w:val="0"/>
              <w:autoSpaceDE w:val="0"/>
              <w:autoSpaceDN w:val="0"/>
              <w:adjustRightInd w:val="0"/>
              <w:ind w:right="61"/>
              <w:jc w:val="right"/>
              <w:rPr>
                <w:szCs w:val="24"/>
              </w:rPr>
            </w:pPr>
          </w:p>
        </w:tc>
      </w:tr>
      <w:tr w:rsidR="00CE5367" w:rsidRPr="00CE5367" w:rsidTr="00CE5367">
        <w:tc>
          <w:tcPr>
            <w:tcW w:w="6869" w:type="dxa"/>
            <w:gridSpan w:val="2"/>
            <w:shd w:val="clear" w:color="auto" w:fill="C6D9F1" w:themeFill="text2" w:themeFillTint="33"/>
          </w:tcPr>
          <w:p w:rsidR="00CE5367" w:rsidRPr="00CE5367" w:rsidRDefault="00CE5367" w:rsidP="00CE5367">
            <w:pPr>
              <w:keepNext/>
              <w:widowControl w:val="0"/>
              <w:tabs>
                <w:tab w:val="left" w:pos="372"/>
              </w:tabs>
              <w:autoSpaceDE w:val="0"/>
              <w:autoSpaceDN w:val="0"/>
              <w:adjustRightInd w:val="0"/>
              <w:spacing w:before="40" w:after="40"/>
            </w:pPr>
            <w:r w:rsidRPr="00CE5367">
              <w:rPr>
                <w:b/>
                <w:sz w:val="24"/>
                <w:szCs w:val="24"/>
              </w:rPr>
              <w:t>G)</w:t>
            </w:r>
            <w:r w:rsidRPr="00CE5367">
              <w:rPr>
                <w:b/>
                <w:sz w:val="24"/>
                <w:szCs w:val="24"/>
              </w:rPr>
              <w:tab/>
              <w:t>CONTRUCTION COST TOTAL:</w:t>
            </w:r>
          </w:p>
          <w:p w:rsidR="00CE5367" w:rsidRPr="00CE5367" w:rsidRDefault="00CE5367" w:rsidP="00CE5367">
            <w:pPr>
              <w:keepNext/>
              <w:widowControl w:val="0"/>
              <w:tabs>
                <w:tab w:val="left" w:pos="372"/>
              </w:tabs>
              <w:autoSpaceDE w:val="0"/>
              <w:autoSpaceDN w:val="0"/>
              <w:adjustRightInd w:val="0"/>
              <w:spacing w:before="40" w:after="40"/>
              <w:rPr>
                <w:szCs w:val="24"/>
              </w:rPr>
            </w:pPr>
            <w:r w:rsidRPr="00CE5367">
              <w:tab/>
              <w:t>(SF-424A Object Class Category 6g. Construction)</w:t>
            </w:r>
          </w:p>
        </w:tc>
        <w:tc>
          <w:tcPr>
            <w:tcW w:w="1260" w:type="dxa"/>
            <w:shd w:val="clear" w:color="auto" w:fill="D9D9D9" w:themeFill="background1" w:themeFillShade="D9"/>
          </w:tcPr>
          <w:p w:rsidR="00CE5367" w:rsidRPr="00CE5367" w:rsidRDefault="00CE5367" w:rsidP="00CE5367">
            <w:pPr>
              <w:keepNext/>
              <w:widowControl w:val="0"/>
              <w:autoSpaceDE w:val="0"/>
              <w:autoSpaceDN w:val="0"/>
              <w:adjustRightInd w:val="0"/>
              <w:spacing w:before="40" w:after="40"/>
              <w:rPr>
                <w:b/>
                <w:szCs w:val="24"/>
              </w:rPr>
            </w:pPr>
            <w:r w:rsidRPr="00CE5367">
              <w:rPr>
                <w:b/>
                <w:szCs w:val="24"/>
              </w:rPr>
              <w:t>$</w:t>
            </w:r>
          </w:p>
        </w:tc>
        <w:tc>
          <w:tcPr>
            <w:tcW w:w="1231" w:type="dxa"/>
            <w:shd w:val="clear" w:color="auto" w:fill="D6E3BC" w:themeFill="accent3" w:themeFillTint="66"/>
          </w:tcPr>
          <w:p w:rsidR="00CE5367" w:rsidRPr="00CE5367" w:rsidRDefault="00CE5367" w:rsidP="00CE5367">
            <w:pPr>
              <w:keepNext/>
              <w:widowControl w:val="0"/>
              <w:autoSpaceDE w:val="0"/>
              <w:autoSpaceDN w:val="0"/>
              <w:adjustRightInd w:val="0"/>
              <w:spacing w:before="40" w:after="40"/>
              <w:rPr>
                <w:b/>
                <w:szCs w:val="24"/>
              </w:rPr>
            </w:pPr>
            <w:r w:rsidRPr="00CE5367">
              <w:rPr>
                <w:b/>
                <w:szCs w:val="24"/>
              </w:rPr>
              <w:t>$</w:t>
            </w:r>
          </w:p>
        </w:tc>
      </w:tr>
      <w:tr w:rsidR="00CE5367" w:rsidRPr="00CE5367" w:rsidTr="00CE5367">
        <w:tc>
          <w:tcPr>
            <w:tcW w:w="9360" w:type="dxa"/>
            <w:gridSpan w:val="4"/>
            <w:shd w:val="clear" w:color="auto" w:fill="auto"/>
          </w:tcPr>
          <w:p w:rsidR="00CE5367" w:rsidRPr="00CE5367" w:rsidRDefault="00CE5367" w:rsidP="00CE5367">
            <w:pPr>
              <w:widowControl w:val="0"/>
              <w:autoSpaceDE w:val="0"/>
              <w:autoSpaceDN w:val="0"/>
              <w:adjustRightInd w:val="0"/>
              <w:ind w:left="36" w:right="36"/>
              <w:rPr>
                <w:szCs w:val="24"/>
              </w:rPr>
            </w:pPr>
            <w:r w:rsidRPr="00CE5367">
              <w:rPr>
                <w:i/>
                <w:szCs w:val="24"/>
                <w:u w:val="single"/>
              </w:rPr>
              <w:t>Narrative</w:t>
            </w:r>
            <w:r w:rsidRPr="00CE5367">
              <w:rPr>
                <w:i/>
                <w:szCs w:val="24"/>
              </w:rPr>
              <w:t>:</w:t>
            </w:r>
            <w:r w:rsidRPr="00CE5367">
              <w:rPr>
                <w:szCs w:val="24"/>
              </w:rPr>
              <w:t xml:space="preserve">  </w:t>
            </w:r>
          </w:p>
          <w:p w:rsidR="00CE5367" w:rsidRPr="00CE5367" w:rsidRDefault="00CE5367" w:rsidP="00CE5367">
            <w:pPr>
              <w:widowControl w:val="0"/>
              <w:autoSpaceDE w:val="0"/>
              <w:autoSpaceDN w:val="0"/>
              <w:adjustRightInd w:val="0"/>
              <w:rPr>
                <w:b/>
                <w:szCs w:val="24"/>
              </w:rPr>
            </w:pPr>
          </w:p>
          <w:p w:rsidR="00CE5367" w:rsidRPr="00CE5367" w:rsidRDefault="00CE5367" w:rsidP="00CE5367">
            <w:pPr>
              <w:widowControl w:val="0"/>
              <w:autoSpaceDE w:val="0"/>
              <w:autoSpaceDN w:val="0"/>
              <w:adjustRightInd w:val="0"/>
              <w:rPr>
                <w:b/>
                <w:szCs w:val="24"/>
              </w:rPr>
            </w:pPr>
          </w:p>
          <w:p w:rsidR="00CE5367" w:rsidRPr="00CE5367" w:rsidRDefault="00CE5367" w:rsidP="00CE5367">
            <w:pPr>
              <w:widowControl w:val="0"/>
              <w:autoSpaceDE w:val="0"/>
              <w:autoSpaceDN w:val="0"/>
              <w:adjustRightInd w:val="0"/>
              <w:ind w:left="36" w:right="36"/>
              <w:rPr>
                <w:szCs w:val="24"/>
              </w:rPr>
            </w:pPr>
          </w:p>
        </w:tc>
      </w:tr>
    </w:tbl>
    <w:p w:rsidR="00CE5367" w:rsidRPr="00CE5367" w:rsidRDefault="00CE5367" w:rsidP="00CE5367">
      <w:pPr>
        <w:widowControl w:val="0"/>
        <w:autoSpaceDE w:val="0"/>
        <w:autoSpaceDN w:val="0"/>
        <w:adjustRightInd w:val="0"/>
        <w:spacing w:after="0" w:line="240" w:lineRule="auto"/>
        <w:rPr>
          <w:rFonts w:ascii="Times New Roman" w:eastAsia="Times New Roman" w:hAnsi="Times New Roman" w:cs="Times New Roman"/>
          <w:sz w:val="24"/>
          <w:szCs w:val="24"/>
        </w:rPr>
      </w:pPr>
    </w:p>
    <w:tbl>
      <w:tblPr>
        <w:tblStyle w:val="TableGrid"/>
        <w:tblW w:w="9360" w:type="dxa"/>
        <w:tblCellMar>
          <w:top w:w="58" w:type="dxa"/>
          <w:left w:w="29" w:type="dxa"/>
          <w:bottom w:w="58" w:type="dxa"/>
          <w:right w:w="29" w:type="dxa"/>
        </w:tblCellMar>
        <w:tblLook w:val="04A0" w:firstRow="1" w:lastRow="0" w:firstColumn="1" w:lastColumn="0" w:noHBand="0" w:noVBand="1"/>
      </w:tblPr>
      <w:tblGrid>
        <w:gridCol w:w="5675"/>
        <w:gridCol w:w="1158"/>
        <w:gridCol w:w="1252"/>
        <w:gridCol w:w="1275"/>
      </w:tblGrid>
      <w:tr w:rsidR="00CE5367" w:rsidRPr="00CE5367" w:rsidTr="00CE5367">
        <w:tc>
          <w:tcPr>
            <w:tcW w:w="9360" w:type="dxa"/>
            <w:gridSpan w:val="4"/>
            <w:shd w:val="clear" w:color="auto" w:fill="C6D9F1" w:themeFill="text2" w:themeFillTint="33"/>
          </w:tcPr>
          <w:p w:rsidR="00CE5367" w:rsidRPr="00CE5367" w:rsidRDefault="00CE5367" w:rsidP="00CE5367">
            <w:pPr>
              <w:keepNext/>
              <w:widowControl w:val="0"/>
              <w:tabs>
                <w:tab w:val="left" w:pos="357"/>
              </w:tabs>
              <w:autoSpaceDE w:val="0"/>
              <w:autoSpaceDN w:val="0"/>
              <w:adjustRightInd w:val="0"/>
              <w:spacing w:after="40"/>
              <w:rPr>
                <w:b/>
                <w:smallCaps/>
                <w:sz w:val="24"/>
                <w:szCs w:val="24"/>
              </w:rPr>
            </w:pPr>
            <w:r w:rsidRPr="00CE5367">
              <w:rPr>
                <w:b/>
                <w:smallCaps/>
                <w:sz w:val="28"/>
                <w:szCs w:val="28"/>
              </w:rPr>
              <w:lastRenderedPageBreak/>
              <w:t>H)</w:t>
            </w:r>
            <w:r w:rsidRPr="00CE5367">
              <w:rPr>
                <w:b/>
                <w:smallCaps/>
                <w:sz w:val="28"/>
                <w:szCs w:val="28"/>
              </w:rPr>
              <w:tab/>
              <w:t xml:space="preserve">OTHER COSTS </w:t>
            </w:r>
            <w:r w:rsidRPr="00CE5367">
              <w:rPr>
                <w:sz w:val="24"/>
                <w:szCs w:val="24"/>
              </w:rPr>
              <w:t>(SF-424A Object Class Category 6h. Other)</w:t>
            </w:r>
          </w:p>
          <w:p w:rsidR="00CE5367" w:rsidRPr="00CE5367" w:rsidRDefault="00CE5367" w:rsidP="00CE5367">
            <w:pPr>
              <w:keepNext/>
              <w:widowControl w:val="0"/>
              <w:tabs>
                <w:tab w:val="left" w:pos="357"/>
              </w:tabs>
              <w:autoSpaceDE w:val="0"/>
              <w:autoSpaceDN w:val="0"/>
              <w:adjustRightInd w:val="0"/>
              <w:ind w:left="360"/>
            </w:pPr>
            <w:r w:rsidRPr="00CE5367">
              <w:t>Estimated costs which don't fit any other Object Class Category, e.g. duplicating and printing costs, postage and freight, rental of equipment, etc.  Explain the details and purpose of the costs in the Narrative Box below.</w:t>
            </w:r>
          </w:p>
        </w:tc>
      </w:tr>
      <w:tr w:rsidR="00CE5367" w:rsidRPr="00CE5367" w:rsidTr="00CE5367">
        <w:tc>
          <w:tcPr>
            <w:tcW w:w="5675" w:type="dxa"/>
            <w:vAlign w:val="center"/>
          </w:tcPr>
          <w:p w:rsidR="00CE5367" w:rsidRPr="00CE5367" w:rsidRDefault="00CE5367" w:rsidP="00CE5367">
            <w:pPr>
              <w:keepNext/>
              <w:widowControl w:val="0"/>
              <w:autoSpaceDE w:val="0"/>
              <w:autoSpaceDN w:val="0"/>
              <w:adjustRightInd w:val="0"/>
              <w:jc w:val="center"/>
              <w:rPr>
                <w:b/>
                <w:sz w:val="18"/>
                <w:szCs w:val="18"/>
              </w:rPr>
            </w:pPr>
            <w:r w:rsidRPr="00CE5367">
              <w:rPr>
                <w:b/>
                <w:sz w:val="18"/>
                <w:szCs w:val="18"/>
              </w:rPr>
              <w:t>Item</w:t>
            </w:r>
          </w:p>
        </w:tc>
        <w:tc>
          <w:tcPr>
            <w:tcW w:w="1158" w:type="dxa"/>
            <w:vAlign w:val="center"/>
          </w:tcPr>
          <w:p w:rsidR="00CE5367" w:rsidRPr="00CE5367" w:rsidRDefault="00CE5367" w:rsidP="00CE5367">
            <w:pPr>
              <w:keepNext/>
              <w:widowControl w:val="0"/>
              <w:autoSpaceDE w:val="0"/>
              <w:autoSpaceDN w:val="0"/>
              <w:adjustRightInd w:val="0"/>
              <w:jc w:val="center"/>
              <w:rPr>
                <w:b/>
                <w:sz w:val="18"/>
                <w:szCs w:val="18"/>
              </w:rPr>
            </w:pPr>
            <w:r w:rsidRPr="00CE5367">
              <w:rPr>
                <w:b/>
                <w:sz w:val="18"/>
                <w:szCs w:val="18"/>
              </w:rPr>
              <w:t>Cost</w:t>
            </w:r>
          </w:p>
        </w:tc>
        <w:tc>
          <w:tcPr>
            <w:tcW w:w="1252"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36" w:right="36"/>
              <w:jc w:val="center"/>
              <w:rPr>
                <w:b/>
                <w:sz w:val="18"/>
                <w:szCs w:val="18"/>
              </w:rPr>
            </w:pPr>
            <w:r w:rsidRPr="00CE5367">
              <w:rPr>
                <w:b/>
                <w:sz w:val="18"/>
                <w:szCs w:val="18"/>
              </w:rPr>
              <w:t>Matching Funds</w:t>
            </w:r>
          </w:p>
          <w:p w:rsidR="00CE5367" w:rsidRPr="00CE5367" w:rsidRDefault="00CE5367" w:rsidP="00CE5367">
            <w:pPr>
              <w:keepNext/>
              <w:widowControl w:val="0"/>
              <w:autoSpaceDE w:val="0"/>
              <w:autoSpaceDN w:val="0"/>
              <w:adjustRightInd w:val="0"/>
              <w:ind w:left="36" w:right="36"/>
              <w:jc w:val="center"/>
              <w:rPr>
                <w:b/>
                <w:sz w:val="18"/>
                <w:szCs w:val="18"/>
              </w:rPr>
            </w:pPr>
            <w:r w:rsidRPr="00CE5367">
              <w:rPr>
                <w:sz w:val="18"/>
                <w:szCs w:val="18"/>
              </w:rPr>
              <w:t>(if applicable)</w:t>
            </w:r>
          </w:p>
        </w:tc>
        <w:tc>
          <w:tcPr>
            <w:tcW w:w="1275" w:type="dxa"/>
            <w:shd w:val="clear" w:color="auto" w:fill="D6E3BC" w:themeFill="accent3" w:themeFillTint="66"/>
            <w:vAlign w:val="center"/>
          </w:tcPr>
          <w:p w:rsidR="00CE5367" w:rsidRPr="00CE5367" w:rsidRDefault="00CE5367" w:rsidP="00CE5367">
            <w:pPr>
              <w:keepNext/>
              <w:widowControl w:val="0"/>
              <w:autoSpaceDE w:val="0"/>
              <w:autoSpaceDN w:val="0"/>
              <w:adjustRightInd w:val="0"/>
              <w:jc w:val="center"/>
              <w:rPr>
                <w:b/>
                <w:sz w:val="18"/>
                <w:szCs w:val="18"/>
              </w:rPr>
            </w:pPr>
            <w:r w:rsidRPr="00CE5367">
              <w:rPr>
                <w:b/>
                <w:sz w:val="18"/>
                <w:szCs w:val="18"/>
              </w:rPr>
              <w:t>BLM</w:t>
            </w:r>
          </w:p>
          <w:p w:rsidR="00CE5367" w:rsidRPr="00CE5367" w:rsidRDefault="00CE5367" w:rsidP="00CE5367">
            <w:pPr>
              <w:keepNext/>
              <w:widowControl w:val="0"/>
              <w:autoSpaceDE w:val="0"/>
              <w:autoSpaceDN w:val="0"/>
              <w:adjustRightInd w:val="0"/>
              <w:jc w:val="center"/>
              <w:rPr>
                <w:b/>
                <w:sz w:val="18"/>
                <w:szCs w:val="18"/>
              </w:rPr>
            </w:pPr>
            <w:r w:rsidRPr="00CE5367">
              <w:rPr>
                <w:b/>
                <w:sz w:val="18"/>
                <w:szCs w:val="18"/>
              </w:rPr>
              <w:t>Funds</w:t>
            </w:r>
          </w:p>
        </w:tc>
      </w:tr>
      <w:tr w:rsidR="00CE5367" w:rsidRPr="00CE5367" w:rsidTr="00CE5367">
        <w:tc>
          <w:tcPr>
            <w:tcW w:w="5675" w:type="dxa"/>
            <w:vAlign w:val="center"/>
          </w:tcPr>
          <w:p w:rsidR="00CE5367" w:rsidRPr="00CE5367" w:rsidRDefault="00CE5367" w:rsidP="00CE5367">
            <w:pPr>
              <w:keepNext/>
              <w:widowControl w:val="0"/>
              <w:autoSpaceDE w:val="0"/>
              <w:autoSpaceDN w:val="0"/>
              <w:adjustRightInd w:val="0"/>
              <w:rPr>
                <w:szCs w:val="24"/>
              </w:rPr>
            </w:pPr>
          </w:p>
        </w:tc>
        <w:tc>
          <w:tcPr>
            <w:tcW w:w="1158" w:type="dxa"/>
            <w:vAlign w:val="center"/>
          </w:tcPr>
          <w:p w:rsidR="00CE5367" w:rsidRPr="00CE5367" w:rsidRDefault="00CE5367" w:rsidP="00CE5367">
            <w:pPr>
              <w:keepNext/>
              <w:widowControl w:val="0"/>
              <w:autoSpaceDE w:val="0"/>
              <w:autoSpaceDN w:val="0"/>
              <w:adjustRightInd w:val="0"/>
              <w:jc w:val="center"/>
              <w:rPr>
                <w:szCs w:val="24"/>
              </w:rPr>
            </w:pPr>
          </w:p>
        </w:tc>
        <w:tc>
          <w:tcPr>
            <w:tcW w:w="1252"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jc w:val="right"/>
              <w:rPr>
                <w:szCs w:val="24"/>
              </w:rPr>
            </w:pPr>
          </w:p>
        </w:tc>
        <w:tc>
          <w:tcPr>
            <w:tcW w:w="1275" w:type="dxa"/>
            <w:shd w:val="clear" w:color="auto" w:fill="D6E3BC" w:themeFill="accent3" w:themeFillTint="66"/>
            <w:vAlign w:val="center"/>
          </w:tcPr>
          <w:p w:rsidR="00CE5367" w:rsidRPr="00CE5367" w:rsidRDefault="00CE5367" w:rsidP="00CE5367">
            <w:pPr>
              <w:keepNext/>
              <w:widowControl w:val="0"/>
              <w:autoSpaceDE w:val="0"/>
              <w:autoSpaceDN w:val="0"/>
              <w:adjustRightInd w:val="0"/>
              <w:jc w:val="right"/>
              <w:rPr>
                <w:szCs w:val="24"/>
              </w:rPr>
            </w:pPr>
          </w:p>
        </w:tc>
      </w:tr>
      <w:tr w:rsidR="00CE5367" w:rsidRPr="00CE5367" w:rsidTr="00CE5367">
        <w:tc>
          <w:tcPr>
            <w:tcW w:w="5675" w:type="dxa"/>
            <w:vAlign w:val="center"/>
          </w:tcPr>
          <w:p w:rsidR="00CE5367" w:rsidRPr="00CE5367" w:rsidRDefault="00CE5367" w:rsidP="00CE5367">
            <w:pPr>
              <w:keepNext/>
              <w:widowControl w:val="0"/>
              <w:autoSpaceDE w:val="0"/>
              <w:autoSpaceDN w:val="0"/>
              <w:adjustRightInd w:val="0"/>
              <w:rPr>
                <w:szCs w:val="24"/>
              </w:rPr>
            </w:pPr>
          </w:p>
        </w:tc>
        <w:tc>
          <w:tcPr>
            <w:tcW w:w="1158" w:type="dxa"/>
            <w:vAlign w:val="center"/>
          </w:tcPr>
          <w:p w:rsidR="00CE5367" w:rsidRPr="00CE5367" w:rsidRDefault="00CE5367" w:rsidP="00CE5367">
            <w:pPr>
              <w:keepNext/>
              <w:widowControl w:val="0"/>
              <w:autoSpaceDE w:val="0"/>
              <w:autoSpaceDN w:val="0"/>
              <w:adjustRightInd w:val="0"/>
              <w:jc w:val="center"/>
              <w:rPr>
                <w:szCs w:val="24"/>
              </w:rPr>
            </w:pPr>
          </w:p>
        </w:tc>
        <w:tc>
          <w:tcPr>
            <w:tcW w:w="1252"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jc w:val="right"/>
              <w:rPr>
                <w:szCs w:val="24"/>
              </w:rPr>
            </w:pPr>
          </w:p>
        </w:tc>
        <w:tc>
          <w:tcPr>
            <w:tcW w:w="1275" w:type="dxa"/>
            <w:shd w:val="clear" w:color="auto" w:fill="D6E3BC" w:themeFill="accent3" w:themeFillTint="66"/>
            <w:vAlign w:val="center"/>
          </w:tcPr>
          <w:p w:rsidR="00CE5367" w:rsidRPr="00CE5367" w:rsidRDefault="00CE5367" w:rsidP="00CE5367">
            <w:pPr>
              <w:keepNext/>
              <w:widowControl w:val="0"/>
              <w:autoSpaceDE w:val="0"/>
              <w:autoSpaceDN w:val="0"/>
              <w:adjustRightInd w:val="0"/>
              <w:jc w:val="right"/>
              <w:rPr>
                <w:szCs w:val="24"/>
              </w:rPr>
            </w:pPr>
          </w:p>
        </w:tc>
      </w:tr>
      <w:tr w:rsidR="00CE5367" w:rsidRPr="00CE5367" w:rsidTr="00CE5367">
        <w:tc>
          <w:tcPr>
            <w:tcW w:w="5675" w:type="dxa"/>
            <w:vAlign w:val="center"/>
          </w:tcPr>
          <w:p w:rsidR="00CE5367" w:rsidRPr="00CE5367" w:rsidRDefault="00CE5367" w:rsidP="00CE5367">
            <w:pPr>
              <w:keepNext/>
              <w:widowControl w:val="0"/>
              <w:autoSpaceDE w:val="0"/>
              <w:autoSpaceDN w:val="0"/>
              <w:adjustRightInd w:val="0"/>
              <w:rPr>
                <w:szCs w:val="24"/>
              </w:rPr>
            </w:pPr>
          </w:p>
        </w:tc>
        <w:tc>
          <w:tcPr>
            <w:tcW w:w="1158" w:type="dxa"/>
            <w:vAlign w:val="center"/>
          </w:tcPr>
          <w:p w:rsidR="00CE5367" w:rsidRPr="00CE5367" w:rsidRDefault="00CE5367" w:rsidP="00CE5367">
            <w:pPr>
              <w:keepNext/>
              <w:widowControl w:val="0"/>
              <w:autoSpaceDE w:val="0"/>
              <w:autoSpaceDN w:val="0"/>
              <w:adjustRightInd w:val="0"/>
              <w:jc w:val="center"/>
              <w:rPr>
                <w:szCs w:val="24"/>
              </w:rPr>
            </w:pPr>
          </w:p>
        </w:tc>
        <w:tc>
          <w:tcPr>
            <w:tcW w:w="1252"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jc w:val="right"/>
              <w:rPr>
                <w:szCs w:val="24"/>
              </w:rPr>
            </w:pPr>
          </w:p>
        </w:tc>
        <w:tc>
          <w:tcPr>
            <w:tcW w:w="1275" w:type="dxa"/>
            <w:shd w:val="clear" w:color="auto" w:fill="D6E3BC" w:themeFill="accent3" w:themeFillTint="66"/>
            <w:vAlign w:val="center"/>
          </w:tcPr>
          <w:p w:rsidR="00CE5367" w:rsidRPr="00CE5367" w:rsidRDefault="00CE5367" w:rsidP="00CE5367">
            <w:pPr>
              <w:keepNext/>
              <w:widowControl w:val="0"/>
              <w:autoSpaceDE w:val="0"/>
              <w:autoSpaceDN w:val="0"/>
              <w:adjustRightInd w:val="0"/>
              <w:jc w:val="right"/>
              <w:rPr>
                <w:szCs w:val="24"/>
              </w:rPr>
            </w:pPr>
          </w:p>
        </w:tc>
      </w:tr>
      <w:tr w:rsidR="00CE5367" w:rsidRPr="00CE5367" w:rsidTr="00CE5367">
        <w:tc>
          <w:tcPr>
            <w:tcW w:w="5675" w:type="dxa"/>
            <w:vAlign w:val="center"/>
          </w:tcPr>
          <w:p w:rsidR="00CE5367" w:rsidRPr="00CE5367" w:rsidRDefault="00CE5367" w:rsidP="00CE5367">
            <w:pPr>
              <w:keepNext/>
              <w:widowControl w:val="0"/>
              <w:autoSpaceDE w:val="0"/>
              <w:autoSpaceDN w:val="0"/>
              <w:adjustRightInd w:val="0"/>
              <w:rPr>
                <w:szCs w:val="24"/>
              </w:rPr>
            </w:pPr>
          </w:p>
        </w:tc>
        <w:tc>
          <w:tcPr>
            <w:tcW w:w="1158" w:type="dxa"/>
            <w:vAlign w:val="center"/>
          </w:tcPr>
          <w:p w:rsidR="00CE5367" w:rsidRPr="00CE5367" w:rsidRDefault="00CE5367" w:rsidP="00CE5367">
            <w:pPr>
              <w:keepNext/>
              <w:widowControl w:val="0"/>
              <w:autoSpaceDE w:val="0"/>
              <w:autoSpaceDN w:val="0"/>
              <w:adjustRightInd w:val="0"/>
              <w:jc w:val="center"/>
              <w:rPr>
                <w:szCs w:val="24"/>
              </w:rPr>
            </w:pPr>
          </w:p>
        </w:tc>
        <w:tc>
          <w:tcPr>
            <w:tcW w:w="1252"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jc w:val="right"/>
              <w:rPr>
                <w:szCs w:val="24"/>
              </w:rPr>
            </w:pPr>
          </w:p>
        </w:tc>
        <w:tc>
          <w:tcPr>
            <w:tcW w:w="1275" w:type="dxa"/>
            <w:shd w:val="clear" w:color="auto" w:fill="D6E3BC" w:themeFill="accent3" w:themeFillTint="66"/>
            <w:vAlign w:val="center"/>
          </w:tcPr>
          <w:p w:rsidR="00CE5367" w:rsidRPr="00CE5367" w:rsidRDefault="00CE5367" w:rsidP="00CE5367">
            <w:pPr>
              <w:keepNext/>
              <w:widowControl w:val="0"/>
              <w:autoSpaceDE w:val="0"/>
              <w:autoSpaceDN w:val="0"/>
              <w:adjustRightInd w:val="0"/>
              <w:jc w:val="right"/>
              <w:rPr>
                <w:szCs w:val="24"/>
              </w:rPr>
            </w:pPr>
          </w:p>
        </w:tc>
      </w:tr>
      <w:tr w:rsidR="00CE5367" w:rsidRPr="00CE5367" w:rsidTr="00CE5367">
        <w:tc>
          <w:tcPr>
            <w:tcW w:w="5675" w:type="dxa"/>
            <w:vAlign w:val="center"/>
          </w:tcPr>
          <w:p w:rsidR="00CE5367" w:rsidRPr="00CE5367" w:rsidRDefault="00CE5367" w:rsidP="00CE5367">
            <w:pPr>
              <w:keepNext/>
              <w:widowControl w:val="0"/>
              <w:autoSpaceDE w:val="0"/>
              <w:autoSpaceDN w:val="0"/>
              <w:adjustRightInd w:val="0"/>
              <w:rPr>
                <w:szCs w:val="24"/>
              </w:rPr>
            </w:pPr>
          </w:p>
        </w:tc>
        <w:tc>
          <w:tcPr>
            <w:tcW w:w="1158" w:type="dxa"/>
            <w:vAlign w:val="center"/>
          </w:tcPr>
          <w:p w:rsidR="00CE5367" w:rsidRPr="00CE5367" w:rsidRDefault="00CE5367" w:rsidP="00CE5367">
            <w:pPr>
              <w:keepNext/>
              <w:widowControl w:val="0"/>
              <w:autoSpaceDE w:val="0"/>
              <w:autoSpaceDN w:val="0"/>
              <w:adjustRightInd w:val="0"/>
              <w:jc w:val="center"/>
              <w:rPr>
                <w:szCs w:val="24"/>
              </w:rPr>
            </w:pPr>
          </w:p>
        </w:tc>
        <w:tc>
          <w:tcPr>
            <w:tcW w:w="1252"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jc w:val="right"/>
              <w:rPr>
                <w:szCs w:val="24"/>
              </w:rPr>
            </w:pPr>
          </w:p>
        </w:tc>
        <w:tc>
          <w:tcPr>
            <w:tcW w:w="1275" w:type="dxa"/>
            <w:shd w:val="clear" w:color="auto" w:fill="D6E3BC" w:themeFill="accent3" w:themeFillTint="66"/>
            <w:vAlign w:val="center"/>
          </w:tcPr>
          <w:p w:rsidR="00CE5367" w:rsidRPr="00CE5367" w:rsidRDefault="00CE5367" w:rsidP="00CE5367">
            <w:pPr>
              <w:keepNext/>
              <w:widowControl w:val="0"/>
              <w:autoSpaceDE w:val="0"/>
              <w:autoSpaceDN w:val="0"/>
              <w:adjustRightInd w:val="0"/>
              <w:jc w:val="right"/>
              <w:rPr>
                <w:szCs w:val="24"/>
              </w:rPr>
            </w:pPr>
          </w:p>
        </w:tc>
      </w:tr>
      <w:tr w:rsidR="00CE5367" w:rsidRPr="00CE5367" w:rsidTr="00CE5367">
        <w:tc>
          <w:tcPr>
            <w:tcW w:w="5675" w:type="dxa"/>
            <w:vAlign w:val="center"/>
          </w:tcPr>
          <w:p w:rsidR="00CE5367" w:rsidRPr="00CE5367" w:rsidRDefault="00CE5367" w:rsidP="00CE5367">
            <w:pPr>
              <w:keepNext/>
              <w:widowControl w:val="0"/>
              <w:autoSpaceDE w:val="0"/>
              <w:autoSpaceDN w:val="0"/>
              <w:adjustRightInd w:val="0"/>
              <w:rPr>
                <w:szCs w:val="24"/>
              </w:rPr>
            </w:pPr>
          </w:p>
        </w:tc>
        <w:tc>
          <w:tcPr>
            <w:tcW w:w="1158" w:type="dxa"/>
            <w:vAlign w:val="center"/>
          </w:tcPr>
          <w:p w:rsidR="00CE5367" w:rsidRPr="00CE5367" w:rsidRDefault="00CE5367" w:rsidP="00CE5367">
            <w:pPr>
              <w:keepNext/>
              <w:widowControl w:val="0"/>
              <w:autoSpaceDE w:val="0"/>
              <w:autoSpaceDN w:val="0"/>
              <w:adjustRightInd w:val="0"/>
              <w:jc w:val="center"/>
              <w:rPr>
                <w:szCs w:val="24"/>
              </w:rPr>
            </w:pPr>
          </w:p>
        </w:tc>
        <w:tc>
          <w:tcPr>
            <w:tcW w:w="1252"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jc w:val="right"/>
              <w:rPr>
                <w:szCs w:val="24"/>
              </w:rPr>
            </w:pPr>
          </w:p>
        </w:tc>
        <w:tc>
          <w:tcPr>
            <w:tcW w:w="1275" w:type="dxa"/>
            <w:shd w:val="clear" w:color="auto" w:fill="D6E3BC" w:themeFill="accent3" w:themeFillTint="66"/>
            <w:vAlign w:val="center"/>
          </w:tcPr>
          <w:p w:rsidR="00CE5367" w:rsidRPr="00CE5367" w:rsidRDefault="00CE5367" w:rsidP="00CE5367">
            <w:pPr>
              <w:keepNext/>
              <w:widowControl w:val="0"/>
              <w:autoSpaceDE w:val="0"/>
              <w:autoSpaceDN w:val="0"/>
              <w:adjustRightInd w:val="0"/>
              <w:jc w:val="right"/>
              <w:rPr>
                <w:szCs w:val="24"/>
              </w:rPr>
            </w:pPr>
          </w:p>
        </w:tc>
      </w:tr>
      <w:tr w:rsidR="00CE5367" w:rsidRPr="00CE5367" w:rsidTr="00CE5367">
        <w:tc>
          <w:tcPr>
            <w:tcW w:w="5675" w:type="dxa"/>
            <w:vAlign w:val="center"/>
          </w:tcPr>
          <w:p w:rsidR="00CE5367" w:rsidRPr="00CE5367" w:rsidRDefault="00CE5367" w:rsidP="00CE5367">
            <w:pPr>
              <w:keepNext/>
              <w:widowControl w:val="0"/>
              <w:autoSpaceDE w:val="0"/>
              <w:autoSpaceDN w:val="0"/>
              <w:adjustRightInd w:val="0"/>
              <w:rPr>
                <w:szCs w:val="24"/>
              </w:rPr>
            </w:pPr>
          </w:p>
        </w:tc>
        <w:tc>
          <w:tcPr>
            <w:tcW w:w="1158" w:type="dxa"/>
            <w:vAlign w:val="center"/>
          </w:tcPr>
          <w:p w:rsidR="00CE5367" w:rsidRPr="00CE5367" w:rsidRDefault="00CE5367" w:rsidP="00CE5367">
            <w:pPr>
              <w:keepNext/>
              <w:widowControl w:val="0"/>
              <w:autoSpaceDE w:val="0"/>
              <w:autoSpaceDN w:val="0"/>
              <w:adjustRightInd w:val="0"/>
              <w:jc w:val="center"/>
              <w:rPr>
                <w:szCs w:val="24"/>
              </w:rPr>
            </w:pPr>
          </w:p>
        </w:tc>
        <w:tc>
          <w:tcPr>
            <w:tcW w:w="1252"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jc w:val="right"/>
              <w:rPr>
                <w:szCs w:val="24"/>
              </w:rPr>
            </w:pPr>
          </w:p>
        </w:tc>
        <w:tc>
          <w:tcPr>
            <w:tcW w:w="1275" w:type="dxa"/>
            <w:shd w:val="clear" w:color="auto" w:fill="D6E3BC" w:themeFill="accent3" w:themeFillTint="66"/>
            <w:vAlign w:val="center"/>
          </w:tcPr>
          <w:p w:rsidR="00CE5367" w:rsidRPr="00CE5367" w:rsidRDefault="00CE5367" w:rsidP="00CE5367">
            <w:pPr>
              <w:keepNext/>
              <w:widowControl w:val="0"/>
              <w:autoSpaceDE w:val="0"/>
              <w:autoSpaceDN w:val="0"/>
              <w:adjustRightInd w:val="0"/>
              <w:jc w:val="right"/>
              <w:rPr>
                <w:szCs w:val="24"/>
              </w:rPr>
            </w:pPr>
          </w:p>
        </w:tc>
      </w:tr>
      <w:tr w:rsidR="00CE5367" w:rsidRPr="00CE5367" w:rsidTr="00CE5367">
        <w:tc>
          <w:tcPr>
            <w:tcW w:w="5675" w:type="dxa"/>
            <w:vAlign w:val="center"/>
          </w:tcPr>
          <w:p w:rsidR="00CE5367" w:rsidRPr="00CE5367" w:rsidRDefault="00CE5367" w:rsidP="00CE5367">
            <w:pPr>
              <w:keepNext/>
              <w:widowControl w:val="0"/>
              <w:autoSpaceDE w:val="0"/>
              <w:autoSpaceDN w:val="0"/>
              <w:adjustRightInd w:val="0"/>
              <w:rPr>
                <w:szCs w:val="24"/>
              </w:rPr>
            </w:pPr>
          </w:p>
        </w:tc>
        <w:tc>
          <w:tcPr>
            <w:tcW w:w="1158" w:type="dxa"/>
            <w:vAlign w:val="center"/>
          </w:tcPr>
          <w:p w:rsidR="00CE5367" w:rsidRPr="00CE5367" w:rsidRDefault="00CE5367" w:rsidP="00CE5367">
            <w:pPr>
              <w:keepNext/>
              <w:widowControl w:val="0"/>
              <w:autoSpaceDE w:val="0"/>
              <w:autoSpaceDN w:val="0"/>
              <w:adjustRightInd w:val="0"/>
              <w:jc w:val="center"/>
              <w:rPr>
                <w:szCs w:val="24"/>
              </w:rPr>
            </w:pPr>
          </w:p>
        </w:tc>
        <w:tc>
          <w:tcPr>
            <w:tcW w:w="1252"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jc w:val="right"/>
              <w:rPr>
                <w:szCs w:val="24"/>
              </w:rPr>
            </w:pPr>
          </w:p>
        </w:tc>
        <w:tc>
          <w:tcPr>
            <w:tcW w:w="1275" w:type="dxa"/>
            <w:shd w:val="clear" w:color="auto" w:fill="D6E3BC" w:themeFill="accent3" w:themeFillTint="66"/>
            <w:vAlign w:val="center"/>
          </w:tcPr>
          <w:p w:rsidR="00CE5367" w:rsidRPr="00CE5367" w:rsidRDefault="00CE5367" w:rsidP="00CE5367">
            <w:pPr>
              <w:keepNext/>
              <w:widowControl w:val="0"/>
              <w:autoSpaceDE w:val="0"/>
              <w:autoSpaceDN w:val="0"/>
              <w:adjustRightInd w:val="0"/>
              <w:jc w:val="right"/>
              <w:rPr>
                <w:szCs w:val="24"/>
              </w:rPr>
            </w:pPr>
          </w:p>
        </w:tc>
      </w:tr>
      <w:tr w:rsidR="00CE5367" w:rsidRPr="00CE5367" w:rsidTr="00CE5367">
        <w:tc>
          <w:tcPr>
            <w:tcW w:w="5675" w:type="dxa"/>
            <w:vAlign w:val="center"/>
          </w:tcPr>
          <w:p w:rsidR="00CE5367" w:rsidRPr="00CE5367" w:rsidRDefault="00CE5367" w:rsidP="00CE5367">
            <w:pPr>
              <w:keepNext/>
              <w:widowControl w:val="0"/>
              <w:autoSpaceDE w:val="0"/>
              <w:autoSpaceDN w:val="0"/>
              <w:adjustRightInd w:val="0"/>
              <w:rPr>
                <w:szCs w:val="24"/>
              </w:rPr>
            </w:pPr>
          </w:p>
        </w:tc>
        <w:tc>
          <w:tcPr>
            <w:tcW w:w="1158" w:type="dxa"/>
            <w:vAlign w:val="center"/>
          </w:tcPr>
          <w:p w:rsidR="00CE5367" w:rsidRPr="00CE5367" w:rsidRDefault="00CE5367" w:rsidP="00CE5367">
            <w:pPr>
              <w:keepNext/>
              <w:widowControl w:val="0"/>
              <w:autoSpaceDE w:val="0"/>
              <w:autoSpaceDN w:val="0"/>
              <w:adjustRightInd w:val="0"/>
              <w:jc w:val="center"/>
              <w:rPr>
                <w:szCs w:val="24"/>
              </w:rPr>
            </w:pPr>
          </w:p>
        </w:tc>
        <w:tc>
          <w:tcPr>
            <w:tcW w:w="1252"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jc w:val="right"/>
              <w:rPr>
                <w:szCs w:val="24"/>
              </w:rPr>
            </w:pPr>
          </w:p>
        </w:tc>
        <w:tc>
          <w:tcPr>
            <w:tcW w:w="1275" w:type="dxa"/>
            <w:shd w:val="clear" w:color="auto" w:fill="D6E3BC" w:themeFill="accent3" w:themeFillTint="66"/>
            <w:vAlign w:val="center"/>
          </w:tcPr>
          <w:p w:rsidR="00CE5367" w:rsidRPr="00CE5367" w:rsidRDefault="00CE5367" w:rsidP="00CE5367">
            <w:pPr>
              <w:keepNext/>
              <w:widowControl w:val="0"/>
              <w:autoSpaceDE w:val="0"/>
              <w:autoSpaceDN w:val="0"/>
              <w:adjustRightInd w:val="0"/>
              <w:jc w:val="right"/>
              <w:rPr>
                <w:szCs w:val="24"/>
              </w:rPr>
            </w:pPr>
          </w:p>
        </w:tc>
      </w:tr>
      <w:tr w:rsidR="00CE5367" w:rsidRPr="00CE5367" w:rsidTr="00CE5367">
        <w:tc>
          <w:tcPr>
            <w:tcW w:w="5675" w:type="dxa"/>
            <w:vAlign w:val="center"/>
          </w:tcPr>
          <w:p w:rsidR="00CE5367" w:rsidRPr="00CE5367" w:rsidRDefault="00CE5367" w:rsidP="00CE5367">
            <w:pPr>
              <w:keepNext/>
              <w:widowControl w:val="0"/>
              <w:autoSpaceDE w:val="0"/>
              <w:autoSpaceDN w:val="0"/>
              <w:adjustRightInd w:val="0"/>
              <w:rPr>
                <w:szCs w:val="24"/>
              </w:rPr>
            </w:pPr>
          </w:p>
        </w:tc>
        <w:tc>
          <w:tcPr>
            <w:tcW w:w="1158" w:type="dxa"/>
            <w:vAlign w:val="center"/>
          </w:tcPr>
          <w:p w:rsidR="00CE5367" w:rsidRPr="00CE5367" w:rsidRDefault="00CE5367" w:rsidP="00CE5367">
            <w:pPr>
              <w:keepNext/>
              <w:widowControl w:val="0"/>
              <w:autoSpaceDE w:val="0"/>
              <w:autoSpaceDN w:val="0"/>
              <w:adjustRightInd w:val="0"/>
              <w:jc w:val="center"/>
              <w:rPr>
                <w:szCs w:val="24"/>
              </w:rPr>
            </w:pPr>
          </w:p>
        </w:tc>
        <w:tc>
          <w:tcPr>
            <w:tcW w:w="1252"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jc w:val="right"/>
              <w:rPr>
                <w:szCs w:val="24"/>
              </w:rPr>
            </w:pPr>
          </w:p>
        </w:tc>
        <w:tc>
          <w:tcPr>
            <w:tcW w:w="1275" w:type="dxa"/>
            <w:shd w:val="clear" w:color="auto" w:fill="D6E3BC" w:themeFill="accent3" w:themeFillTint="66"/>
            <w:vAlign w:val="center"/>
          </w:tcPr>
          <w:p w:rsidR="00CE5367" w:rsidRPr="00CE5367" w:rsidRDefault="00CE5367" w:rsidP="00CE5367">
            <w:pPr>
              <w:keepNext/>
              <w:widowControl w:val="0"/>
              <w:autoSpaceDE w:val="0"/>
              <w:autoSpaceDN w:val="0"/>
              <w:adjustRightInd w:val="0"/>
              <w:jc w:val="right"/>
              <w:rPr>
                <w:szCs w:val="24"/>
              </w:rPr>
            </w:pPr>
          </w:p>
        </w:tc>
      </w:tr>
      <w:tr w:rsidR="00CE5367" w:rsidRPr="00CE5367" w:rsidTr="00CE5367">
        <w:tc>
          <w:tcPr>
            <w:tcW w:w="5675" w:type="dxa"/>
            <w:vAlign w:val="center"/>
          </w:tcPr>
          <w:p w:rsidR="00CE5367" w:rsidRPr="00CE5367" w:rsidRDefault="00CE5367" w:rsidP="00CE5367">
            <w:pPr>
              <w:keepNext/>
              <w:widowControl w:val="0"/>
              <w:autoSpaceDE w:val="0"/>
              <w:autoSpaceDN w:val="0"/>
              <w:adjustRightInd w:val="0"/>
              <w:rPr>
                <w:szCs w:val="24"/>
              </w:rPr>
            </w:pPr>
          </w:p>
        </w:tc>
        <w:tc>
          <w:tcPr>
            <w:tcW w:w="1158" w:type="dxa"/>
            <w:vAlign w:val="center"/>
          </w:tcPr>
          <w:p w:rsidR="00CE5367" w:rsidRPr="00CE5367" w:rsidRDefault="00CE5367" w:rsidP="00CE5367">
            <w:pPr>
              <w:keepNext/>
              <w:widowControl w:val="0"/>
              <w:autoSpaceDE w:val="0"/>
              <w:autoSpaceDN w:val="0"/>
              <w:adjustRightInd w:val="0"/>
              <w:jc w:val="center"/>
              <w:rPr>
                <w:szCs w:val="24"/>
              </w:rPr>
            </w:pPr>
          </w:p>
        </w:tc>
        <w:tc>
          <w:tcPr>
            <w:tcW w:w="1252"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jc w:val="right"/>
              <w:rPr>
                <w:szCs w:val="24"/>
              </w:rPr>
            </w:pPr>
          </w:p>
        </w:tc>
        <w:tc>
          <w:tcPr>
            <w:tcW w:w="1275" w:type="dxa"/>
            <w:shd w:val="clear" w:color="auto" w:fill="D6E3BC" w:themeFill="accent3" w:themeFillTint="66"/>
            <w:vAlign w:val="center"/>
          </w:tcPr>
          <w:p w:rsidR="00CE5367" w:rsidRPr="00CE5367" w:rsidRDefault="00CE5367" w:rsidP="00CE5367">
            <w:pPr>
              <w:keepNext/>
              <w:widowControl w:val="0"/>
              <w:autoSpaceDE w:val="0"/>
              <w:autoSpaceDN w:val="0"/>
              <w:adjustRightInd w:val="0"/>
              <w:jc w:val="right"/>
              <w:rPr>
                <w:szCs w:val="24"/>
              </w:rPr>
            </w:pPr>
          </w:p>
        </w:tc>
      </w:tr>
      <w:tr w:rsidR="00CE5367" w:rsidRPr="00CE5367" w:rsidTr="00CE5367">
        <w:tc>
          <w:tcPr>
            <w:tcW w:w="5675" w:type="dxa"/>
          </w:tcPr>
          <w:p w:rsidR="00CE5367" w:rsidRPr="00CE5367" w:rsidRDefault="00CE5367" w:rsidP="00CE5367">
            <w:pPr>
              <w:keepNext/>
              <w:widowControl w:val="0"/>
              <w:autoSpaceDE w:val="0"/>
              <w:autoSpaceDN w:val="0"/>
              <w:adjustRightInd w:val="0"/>
              <w:rPr>
                <w:rFonts w:ascii="Arial Narrow" w:hAnsi="Arial Narrow"/>
                <w:i/>
                <w:color w:val="808080" w:themeColor="background1" w:themeShade="80"/>
              </w:rPr>
            </w:pPr>
            <w:r w:rsidRPr="00CE5367">
              <w:rPr>
                <w:rFonts w:ascii="Arial Narrow" w:hAnsi="Arial Narrow"/>
                <w:b/>
                <w:i/>
                <w:color w:val="808080" w:themeColor="background1" w:themeShade="80"/>
              </w:rPr>
              <w:t>Example:</w:t>
            </w:r>
            <w:r w:rsidRPr="00CE5367">
              <w:rPr>
                <w:rFonts w:ascii="Arial Narrow" w:hAnsi="Arial Narrow"/>
                <w:i/>
                <w:color w:val="808080" w:themeColor="background1" w:themeShade="80"/>
              </w:rPr>
              <w:t xml:space="preserve">  Ace Equipment Rental (Post-Hole Digger, 4 Days)</w:t>
            </w:r>
          </w:p>
        </w:tc>
        <w:tc>
          <w:tcPr>
            <w:tcW w:w="1158" w:type="dxa"/>
            <w:vAlign w:val="center"/>
          </w:tcPr>
          <w:p w:rsidR="00CE5367" w:rsidRPr="00CE5367" w:rsidRDefault="00CE5367" w:rsidP="00CE5367">
            <w:pPr>
              <w:keepNext/>
              <w:widowControl w:val="0"/>
              <w:autoSpaceDE w:val="0"/>
              <w:autoSpaceDN w:val="0"/>
              <w:adjustRightInd w:val="0"/>
              <w:jc w:val="center"/>
              <w:rPr>
                <w:rFonts w:ascii="Arial Narrow" w:hAnsi="Arial Narrow"/>
                <w:i/>
                <w:color w:val="808080" w:themeColor="background1" w:themeShade="80"/>
              </w:rPr>
            </w:pPr>
            <w:r w:rsidRPr="00CE5367">
              <w:rPr>
                <w:rFonts w:ascii="Arial Narrow" w:hAnsi="Arial Narrow"/>
                <w:i/>
                <w:color w:val="808080" w:themeColor="background1" w:themeShade="80"/>
              </w:rPr>
              <w:t>$25/Day</w:t>
            </w:r>
          </w:p>
        </w:tc>
        <w:tc>
          <w:tcPr>
            <w:tcW w:w="1252"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jc w:val="right"/>
              <w:rPr>
                <w:rFonts w:ascii="Arial Narrow" w:hAnsi="Arial Narrow"/>
                <w:i/>
                <w:color w:val="808080" w:themeColor="background1" w:themeShade="80"/>
              </w:rPr>
            </w:pPr>
            <w:r w:rsidRPr="00CE5367">
              <w:rPr>
                <w:rFonts w:ascii="Arial Narrow" w:hAnsi="Arial Narrow"/>
                <w:i/>
                <w:color w:val="808080" w:themeColor="background1" w:themeShade="80"/>
              </w:rPr>
              <w:t>$0.00</w:t>
            </w:r>
          </w:p>
        </w:tc>
        <w:tc>
          <w:tcPr>
            <w:tcW w:w="1275" w:type="dxa"/>
            <w:shd w:val="clear" w:color="auto" w:fill="D6E3BC" w:themeFill="accent3" w:themeFillTint="66"/>
            <w:vAlign w:val="center"/>
          </w:tcPr>
          <w:p w:rsidR="00CE5367" w:rsidRPr="00CE5367" w:rsidRDefault="00CE5367" w:rsidP="00CE5367">
            <w:pPr>
              <w:keepNext/>
              <w:widowControl w:val="0"/>
              <w:autoSpaceDE w:val="0"/>
              <w:autoSpaceDN w:val="0"/>
              <w:adjustRightInd w:val="0"/>
              <w:jc w:val="right"/>
              <w:rPr>
                <w:rFonts w:ascii="Arial Narrow" w:hAnsi="Arial Narrow"/>
                <w:i/>
                <w:color w:val="808080" w:themeColor="background1" w:themeShade="80"/>
              </w:rPr>
            </w:pPr>
            <w:r w:rsidRPr="00CE5367">
              <w:rPr>
                <w:rFonts w:ascii="Arial Narrow" w:hAnsi="Arial Narrow"/>
                <w:i/>
                <w:color w:val="808080" w:themeColor="background1" w:themeShade="80"/>
              </w:rPr>
              <w:t>$100.00</w:t>
            </w:r>
          </w:p>
        </w:tc>
      </w:tr>
      <w:tr w:rsidR="00CE5367" w:rsidRPr="00CE5367" w:rsidTr="00CE5367">
        <w:tc>
          <w:tcPr>
            <w:tcW w:w="6833" w:type="dxa"/>
            <w:gridSpan w:val="2"/>
            <w:shd w:val="clear" w:color="auto" w:fill="C6D9F1" w:themeFill="text2" w:themeFillTint="33"/>
            <w:vAlign w:val="center"/>
          </w:tcPr>
          <w:p w:rsidR="00CE5367" w:rsidRPr="00CE5367" w:rsidRDefault="00CE5367" w:rsidP="00CE5367">
            <w:pPr>
              <w:keepNext/>
              <w:widowControl w:val="0"/>
              <w:tabs>
                <w:tab w:val="left" w:pos="360"/>
              </w:tabs>
              <w:autoSpaceDE w:val="0"/>
              <w:autoSpaceDN w:val="0"/>
              <w:adjustRightInd w:val="0"/>
              <w:spacing w:before="40" w:after="40"/>
              <w:rPr>
                <w:b/>
                <w:sz w:val="24"/>
                <w:szCs w:val="24"/>
              </w:rPr>
            </w:pPr>
            <w:r w:rsidRPr="00CE5367">
              <w:rPr>
                <w:b/>
                <w:sz w:val="24"/>
                <w:szCs w:val="24"/>
              </w:rPr>
              <w:t>H)</w:t>
            </w:r>
            <w:r w:rsidRPr="00CE5367">
              <w:rPr>
                <w:b/>
                <w:sz w:val="24"/>
                <w:szCs w:val="24"/>
              </w:rPr>
              <w:tab/>
              <w:t>OTHER COSTS TOTAL:</w:t>
            </w:r>
          </w:p>
          <w:p w:rsidR="00CE5367" w:rsidRPr="00CE5367" w:rsidRDefault="00CE5367" w:rsidP="00CE5367">
            <w:pPr>
              <w:keepNext/>
              <w:widowControl w:val="0"/>
              <w:tabs>
                <w:tab w:val="left" w:pos="360"/>
              </w:tabs>
              <w:autoSpaceDE w:val="0"/>
              <w:autoSpaceDN w:val="0"/>
              <w:adjustRightInd w:val="0"/>
              <w:spacing w:before="40" w:after="40"/>
              <w:rPr>
                <w:szCs w:val="24"/>
              </w:rPr>
            </w:pPr>
            <w:r w:rsidRPr="00CE5367">
              <w:rPr>
                <w:b/>
                <w:sz w:val="24"/>
                <w:szCs w:val="24"/>
              </w:rPr>
              <w:tab/>
            </w:r>
            <w:r w:rsidRPr="00CE5367">
              <w:t>(SF-424A Object Class Category 6h. Other)</w:t>
            </w:r>
          </w:p>
        </w:tc>
        <w:tc>
          <w:tcPr>
            <w:tcW w:w="1252"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spacing w:before="40" w:after="40"/>
              <w:rPr>
                <w:b/>
                <w:szCs w:val="24"/>
              </w:rPr>
            </w:pPr>
            <w:r w:rsidRPr="00CE5367">
              <w:rPr>
                <w:b/>
                <w:szCs w:val="24"/>
              </w:rPr>
              <w:t>$</w:t>
            </w:r>
          </w:p>
        </w:tc>
        <w:tc>
          <w:tcPr>
            <w:tcW w:w="1275" w:type="dxa"/>
            <w:shd w:val="clear" w:color="auto" w:fill="D6E3BC" w:themeFill="accent3" w:themeFillTint="66"/>
            <w:vAlign w:val="center"/>
          </w:tcPr>
          <w:p w:rsidR="00CE5367" w:rsidRPr="00CE5367" w:rsidRDefault="00CE5367" w:rsidP="00CE5367">
            <w:pPr>
              <w:keepNext/>
              <w:widowControl w:val="0"/>
              <w:autoSpaceDE w:val="0"/>
              <w:autoSpaceDN w:val="0"/>
              <w:adjustRightInd w:val="0"/>
              <w:spacing w:before="40" w:after="40"/>
              <w:rPr>
                <w:b/>
                <w:szCs w:val="24"/>
              </w:rPr>
            </w:pPr>
            <w:r w:rsidRPr="00CE5367">
              <w:rPr>
                <w:b/>
                <w:szCs w:val="24"/>
              </w:rPr>
              <w:t>$</w:t>
            </w:r>
          </w:p>
        </w:tc>
      </w:tr>
      <w:tr w:rsidR="00CE5367" w:rsidRPr="00CE5367" w:rsidTr="00CE5367">
        <w:tc>
          <w:tcPr>
            <w:tcW w:w="9360" w:type="dxa"/>
            <w:gridSpan w:val="4"/>
            <w:vAlign w:val="center"/>
          </w:tcPr>
          <w:p w:rsidR="00CE5367" w:rsidRPr="00CE5367" w:rsidRDefault="00CE5367" w:rsidP="00CE5367">
            <w:pPr>
              <w:widowControl w:val="0"/>
              <w:autoSpaceDE w:val="0"/>
              <w:autoSpaceDN w:val="0"/>
              <w:adjustRightInd w:val="0"/>
              <w:ind w:left="36" w:right="36"/>
              <w:rPr>
                <w:szCs w:val="24"/>
              </w:rPr>
            </w:pPr>
            <w:r w:rsidRPr="00CE5367">
              <w:rPr>
                <w:i/>
                <w:szCs w:val="24"/>
                <w:u w:val="single"/>
              </w:rPr>
              <w:t>Narrative</w:t>
            </w:r>
            <w:r w:rsidRPr="00CE5367">
              <w:rPr>
                <w:i/>
                <w:szCs w:val="24"/>
              </w:rPr>
              <w:t>:</w:t>
            </w:r>
            <w:r w:rsidRPr="00CE5367">
              <w:rPr>
                <w:szCs w:val="24"/>
              </w:rPr>
              <w:t xml:space="preserve">  </w:t>
            </w:r>
          </w:p>
          <w:p w:rsidR="00CE5367" w:rsidRPr="00CE5367" w:rsidRDefault="00CE5367" w:rsidP="00CE5367">
            <w:pPr>
              <w:widowControl w:val="0"/>
              <w:autoSpaceDE w:val="0"/>
              <w:autoSpaceDN w:val="0"/>
              <w:adjustRightInd w:val="0"/>
              <w:rPr>
                <w:b/>
                <w:szCs w:val="24"/>
              </w:rPr>
            </w:pPr>
          </w:p>
          <w:p w:rsidR="00CE5367" w:rsidRPr="00CE5367" w:rsidRDefault="00CE5367" w:rsidP="00CE5367">
            <w:pPr>
              <w:widowControl w:val="0"/>
              <w:autoSpaceDE w:val="0"/>
              <w:autoSpaceDN w:val="0"/>
              <w:adjustRightInd w:val="0"/>
              <w:rPr>
                <w:b/>
                <w:szCs w:val="24"/>
              </w:rPr>
            </w:pPr>
          </w:p>
          <w:p w:rsidR="00CE5367" w:rsidRPr="00CE5367" w:rsidRDefault="00CE5367" w:rsidP="00CE5367">
            <w:pPr>
              <w:widowControl w:val="0"/>
              <w:autoSpaceDE w:val="0"/>
              <w:autoSpaceDN w:val="0"/>
              <w:adjustRightInd w:val="0"/>
              <w:rPr>
                <w:szCs w:val="24"/>
              </w:rPr>
            </w:pPr>
          </w:p>
        </w:tc>
      </w:tr>
    </w:tbl>
    <w:p w:rsidR="00CE5367" w:rsidRPr="00CE5367" w:rsidRDefault="00CE5367" w:rsidP="00CE5367">
      <w:pPr>
        <w:widowControl w:val="0"/>
        <w:autoSpaceDE w:val="0"/>
        <w:autoSpaceDN w:val="0"/>
        <w:adjustRightInd w:val="0"/>
        <w:spacing w:after="0" w:line="240" w:lineRule="auto"/>
        <w:rPr>
          <w:rFonts w:ascii="Times New Roman" w:eastAsia="Times New Roman" w:hAnsi="Times New Roman" w:cs="Times New Roman"/>
          <w:sz w:val="20"/>
          <w:szCs w:val="24"/>
        </w:rPr>
      </w:pPr>
    </w:p>
    <w:p w:rsidR="00CE5367" w:rsidRPr="00CE5367" w:rsidRDefault="00CE5367" w:rsidP="00CE5367">
      <w:pPr>
        <w:widowControl w:val="0"/>
        <w:autoSpaceDE w:val="0"/>
        <w:autoSpaceDN w:val="0"/>
        <w:adjustRightInd w:val="0"/>
        <w:spacing w:after="0" w:line="240" w:lineRule="auto"/>
        <w:rPr>
          <w:rFonts w:ascii="Times New Roman" w:eastAsia="Times New Roman" w:hAnsi="Times New Roman" w:cs="Times New Roman"/>
          <w:sz w:val="20"/>
          <w:szCs w:val="24"/>
        </w:rPr>
      </w:pPr>
    </w:p>
    <w:tbl>
      <w:tblPr>
        <w:tblStyle w:val="TableGrid"/>
        <w:tblW w:w="9360" w:type="dxa"/>
        <w:tblCellMar>
          <w:top w:w="58" w:type="dxa"/>
          <w:left w:w="29" w:type="dxa"/>
          <w:bottom w:w="58" w:type="dxa"/>
          <w:right w:w="29" w:type="dxa"/>
        </w:tblCellMar>
        <w:tblLook w:val="04A0" w:firstRow="1" w:lastRow="0" w:firstColumn="1" w:lastColumn="0" w:noHBand="0" w:noVBand="1"/>
      </w:tblPr>
      <w:tblGrid>
        <w:gridCol w:w="6807"/>
        <w:gridCol w:w="1279"/>
        <w:gridCol w:w="1274"/>
      </w:tblGrid>
      <w:tr w:rsidR="00CE5367" w:rsidRPr="00CE5367" w:rsidTr="00CE5367">
        <w:tc>
          <w:tcPr>
            <w:tcW w:w="9360" w:type="dxa"/>
            <w:gridSpan w:val="3"/>
            <w:shd w:val="clear" w:color="auto" w:fill="C6D9F1" w:themeFill="text2" w:themeFillTint="33"/>
          </w:tcPr>
          <w:p w:rsidR="00CE5367" w:rsidRPr="00CE5367" w:rsidRDefault="00CE5367" w:rsidP="00CE5367">
            <w:pPr>
              <w:keepNext/>
              <w:widowControl w:val="0"/>
              <w:tabs>
                <w:tab w:val="left" w:pos="360"/>
              </w:tabs>
              <w:autoSpaceDE w:val="0"/>
              <w:autoSpaceDN w:val="0"/>
              <w:adjustRightInd w:val="0"/>
              <w:spacing w:after="40"/>
              <w:rPr>
                <w:sz w:val="24"/>
                <w:szCs w:val="24"/>
              </w:rPr>
            </w:pPr>
            <w:r w:rsidRPr="00CE5367">
              <w:rPr>
                <w:b/>
                <w:smallCaps/>
                <w:sz w:val="28"/>
                <w:szCs w:val="24"/>
              </w:rPr>
              <w:t>I)</w:t>
            </w:r>
            <w:r w:rsidRPr="00CE5367">
              <w:rPr>
                <w:b/>
                <w:smallCaps/>
                <w:sz w:val="28"/>
                <w:szCs w:val="24"/>
              </w:rPr>
              <w:tab/>
              <w:t xml:space="preserve">TOTAL DIRECT COSTS </w:t>
            </w:r>
            <w:r w:rsidRPr="00CE5367">
              <w:rPr>
                <w:sz w:val="24"/>
                <w:szCs w:val="24"/>
              </w:rPr>
              <w:t>(SF-424A Object Class Category 6i. Sum of 6a.-6h.)</w:t>
            </w:r>
          </w:p>
          <w:p w:rsidR="00CE5367" w:rsidRPr="00CE5367" w:rsidRDefault="00CE5367" w:rsidP="00CE5367">
            <w:pPr>
              <w:keepNext/>
              <w:widowControl w:val="0"/>
              <w:autoSpaceDE w:val="0"/>
              <w:autoSpaceDN w:val="0"/>
              <w:adjustRightInd w:val="0"/>
              <w:ind w:left="360"/>
            </w:pPr>
            <w:r w:rsidRPr="00CE5367">
              <w:t xml:space="preserve">The total of all direct costs applicable to this project.  </w:t>
            </w:r>
          </w:p>
        </w:tc>
      </w:tr>
      <w:tr w:rsidR="00CE5367" w:rsidRPr="00CE5367" w:rsidTr="00CE5367">
        <w:trPr>
          <w:trHeight w:val="458"/>
        </w:trPr>
        <w:tc>
          <w:tcPr>
            <w:tcW w:w="6807" w:type="dxa"/>
            <w:vAlign w:val="center"/>
          </w:tcPr>
          <w:p w:rsidR="00CE5367" w:rsidRPr="00CE5367" w:rsidRDefault="00CE5367" w:rsidP="00CE5367">
            <w:pPr>
              <w:keepNext/>
              <w:widowControl w:val="0"/>
              <w:autoSpaceDE w:val="0"/>
              <w:autoSpaceDN w:val="0"/>
              <w:adjustRightInd w:val="0"/>
              <w:jc w:val="center"/>
              <w:rPr>
                <w:b/>
                <w:sz w:val="18"/>
                <w:szCs w:val="18"/>
              </w:rPr>
            </w:pPr>
            <w:r w:rsidRPr="00CE5367">
              <w:rPr>
                <w:b/>
                <w:sz w:val="18"/>
                <w:szCs w:val="18"/>
              </w:rPr>
              <w:t>Total Direct Costs</w:t>
            </w:r>
          </w:p>
        </w:tc>
        <w:tc>
          <w:tcPr>
            <w:tcW w:w="1279"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36" w:right="36"/>
              <w:jc w:val="center"/>
              <w:rPr>
                <w:b/>
                <w:sz w:val="18"/>
                <w:szCs w:val="18"/>
              </w:rPr>
            </w:pPr>
            <w:r w:rsidRPr="00CE5367">
              <w:rPr>
                <w:b/>
                <w:sz w:val="18"/>
                <w:szCs w:val="18"/>
              </w:rPr>
              <w:t>Matching Funds</w:t>
            </w:r>
          </w:p>
          <w:p w:rsidR="00CE5367" w:rsidRPr="00CE5367" w:rsidRDefault="00CE5367" w:rsidP="00CE5367">
            <w:pPr>
              <w:keepNext/>
              <w:widowControl w:val="0"/>
              <w:autoSpaceDE w:val="0"/>
              <w:autoSpaceDN w:val="0"/>
              <w:adjustRightInd w:val="0"/>
              <w:ind w:left="36" w:right="36"/>
              <w:jc w:val="center"/>
              <w:rPr>
                <w:sz w:val="18"/>
                <w:szCs w:val="18"/>
              </w:rPr>
            </w:pPr>
            <w:r w:rsidRPr="00CE5367">
              <w:rPr>
                <w:sz w:val="18"/>
                <w:szCs w:val="18"/>
              </w:rPr>
              <w:t>(if applicable)</w:t>
            </w:r>
          </w:p>
        </w:tc>
        <w:tc>
          <w:tcPr>
            <w:tcW w:w="1274" w:type="dxa"/>
            <w:shd w:val="clear" w:color="auto" w:fill="D6E3BC" w:themeFill="accent3" w:themeFillTint="66"/>
            <w:vAlign w:val="center"/>
          </w:tcPr>
          <w:p w:rsidR="00CE5367" w:rsidRPr="00CE5367" w:rsidRDefault="00CE5367" w:rsidP="00CE5367">
            <w:pPr>
              <w:keepNext/>
              <w:widowControl w:val="0"/>
              <w:autoSpaceDE w:val="0"/>
              <w:autoSpaceDN w:val="0"/>
              <w:adjustRightInd w:val="0"/>
              <w:jc w:val="center"/>
              <w:rPr>
                <w:b/>
                <w:sz w:val="18"/>
                <w:szCs w:val="18"/>
              </w:rPr>
            </w:pPr>
            <w:r w:rsidRPr="00CE5367">
              <w:rPr>
                <w:b/>
                <w:sz w:val="18"/>
                <w:szCs w:val="18"/>
              </w:rPr>
              <w:t>BLM</w:t>
            </w:r>
          </w:p>
          <w:p w:rsidR="00CE5367" w:rsidRPr="00CE5367" w:rsidRDefault="00CE5367" w:rsidP="00CE5367">
            <w:pPr>
              <w:keepNext/>
              <w:widowControl w:val="0"/>
              <w:autoSpaceDE w:val="0"/>
              <w:autoSpaceDN w:val="0"/>
              <w:adjustRightInd w:val="0"/>
              <w:jc w:val="center"/>
              <w:rPr>
                <w:b/>
                <w:sz w:val="18"/>
                <w:szCs w:val="18"/>
              </w:rPr>
            </w:pPr>
            <w:r w:rsidRPr="00CE5367">
              <w:rPr>
                <w:b/>
                <w:sz w:val="18"/>
                <w:szCs w:val="18"/>
              </w:rPr>
              <w:t>Funds</w:t>
            </w:r>
          </w:p>
        </w:tc>
      </w:tr>
      <w:tr w:rsidR="00CE5367" w:rsidRPr="00CE5367" w:rsidTr="00CE5367">
        <w:tc>
          <w:tcPr>
            <w:tcW w:w="6807" w:type="dxa"/>
            <w:shd w:val="clear" w:color="auto" w:fill="C6D9F1" w:themeFill="text2" w:themeFillTint="33"/>
          </w:tcPr>
          <w:p w:rsidR="00CE5367" w:rsidRPr="00CE5367" w:rsidRDefault="00CE5367" w:rsidP="00CE5367">
            <w:pPr>
              <w:widowControl w:val="0"/>
              <w:tabs>
                <w:tab w:val="left" w:pos="360"/>
              </w:tabs>
              <w:autoSpaceDE w:val="0"/>
              <w:autoSpaceDN w:val="0"/>
              <w:adjustRightInd w:val="0"/>
              <w:rPr>
                <w:b/>
                <w:sz w:val="24"/>
                <w:szCs w:val="24"/>
              </w:rPr>
            </w:pPr>
            <w:r w:rsidRPr="00CE5367">
              <w:rPr>
                <w:b/>
                <w:sz w:val="24"/>
                <w:szCs w:val="24"/>
              </w:rPr>
              <w:t>I)</w:t>
            </w:r>
            <w:r w:rsidRPr="00CE5367">
              <w:rPr>
                <w:b/>
                <w:sz w:val="24"/>
                <w:szCs w:val="24"/>
              </w:rPr>
              <w:tab/>
              <w:t>TOTAL DIRECT COSTS:</w:t>
            </w:r>
          </w:p>
          <w:p w:rsidR="00CE5367" w:rsidRPr="00CE5367" w:rsidRDefault="00CE5367" w:rsidP="00CE5367">
            <w:pPr>
              <w:widowControl w:val="0"/>
              <w:tabs>
                <w:tab w:val="left" w:pos="360"/>
              </w:tabs>
              <w:autoSpaceDE w:val="0"/>
              <w:autoSpaceDN w:val="0"/>
              <w:adjustRightInd w:val="0"/>
              <w:rPr>
                <w:szCs w:val="24"/>
              </w:rPr>
            </w:pPr>
            <w:r w:rsidRPr="00CE5367">
              <w:rPr>
                <w:b/>
                <w:sz w:val="24"/>
                <w:szCs w:val="24"/>
              </w:rPr>
              <w:tab/>
            </w:r>
            <w:r w:rsidRPr="00CE5367">
              <w:t>(SF-424A Object Class Category 6i. Total, Sum of 6a.-6h.)</w:t>
            </w:r>
          </w:p>
        </w:tc>
        <w:tc>
          <w:tcPr>
            <w:tcW w:w="1279" w:type="dxa"/>
            <w:shd w:val="clear" w:color="auto" w:fill="D9D9D9" w:themeFill="background1" w:themeFillShade="D9"/>
          </w:tcPr>
          <w:p w:rsidR="00CE5367" w:rsidRPr="00CE5367" w:rsidRDefault="00CE5367" w:rsidP="00CE5367">
            <w:pPr>
              <w:widowControl w:val="0"/>
              <w:autoSpaceDE w:val="0"/>
              <w:autoSpaceDN w:val="0"/>
              <w:adjustRightInd w:val="0"/>
              <w:spacing w:before="120" w:after="120"/>
              <w:rPr>
                <w:b/>
                <w:szCs w:val="24"/>
              </w:rPr>
            </w:pPr>
            <w:r w:rsidRPr="00CE5367">
              <w:rPr>
                <w:b/>
                <w:szCs w:val="24"/>
              </w:rPr>
              <w:t>$</w:t>
            </w:r>
          </w:p>
        </w:tc>
        <w:tc>
          <w:tcPr>
            <w:tcW w:w="1274" w:type="dxa"/>
            <w:shd w:val="clear" w:color="auto" w:fill="D6E3BC" w:themeFill="accent3" w:themeFillTint="66"/>
          </w:tcPr>
          <w:p w:rsidR="00CE5367" w:rsidRPr="00CE5367" w:rsidRDefault="00CE5367" w:rsidP="00CE5367">
            <w:pPr>
              <w:widowControl w:val="0"/>
              <w:autoSpaceDE w:val="0"/>
              <w:autoSpaceDN w:val="0"/>
              <w:adjustRightInd w:val="0"/>
              <w:spacing w:before="120" w:after="120"/>
              <w:rPr>
                <w:b/>
                <w:szCs w:val="24"/>
              </w:rPr>
            </w:pPr>
            <w:r w:rsidRPr="00CE5367">
              <w:rPr>
                <w:b/>
                <w:szCs w:val="24"/>
              </w:rPr>
              <w:t>$</w:t>
            </w:r>
          </w:p>
        </w:tc>
      </w:tr>
    </w:tbl>
    <w:p w:rsidR="00CE5367" w:rsidRPr="00CE5367" w:rsidRDefault="00CE5367" w:rsidP="00CE5367">
      <w:pPr>
        <w:widowControl w:val="0"/>
        <w:autoSpaceDE w:val="0"/>
        <w:autoSpaceDN w:val="0"/>
        <w:adjustRightInd w:val="0"/>
        <w:spacing w:after="0" w:line="240" w:lineRule="auto"/>
        <w:rPr>
          <w:rFonts w:ascii="Times New Roman" w:eastAsia="Times New Roman" w:hAnsi="Times New Roman" w:cs="Times New Roman"/>
          <w:sz w:val="20"/>
          <w:szCs w:val="24"/>
        </w:rPr>
      </w:pPr>
    </w:p>
    <w:p w:rsidR="00CE5367" w:rsidRPr="00CE5367" w:rsidRDefault="00CE5367" w:rsidP="00CE5367">
      <w:pPr>
        <w:widowControl w:val="0"/>
        <w:autoSpaceDE w:val="0"/>
        <w:autoSpaceDN w:val="0"/>
        <w:adjustRightInd w:val="0"/>
        <w:spacing w:after="0" w:line="240" w:lineRule="auto"/>
        <w:rPr>
          <w:rFonts w:ascii="Times New Roman" w:eastAsia="Times New Roman" w:hAnsi="Times New Roman" w:cs="Times New Roman"/>
          <w:sz w:val="20"/>
          <w:szCs w:val="24"/>
        </w:rPr>
      </w:pPr>
    </w:p>
    <w:p w:rsidR="00CE5367" w:rsidRPr="00CE5367" w:rsidRDefault="00CE5367" w:rsidP="00CE5367">
      <w:pPr>
        <w:widowControl w:val="0"/>
        <w:autoSpaceDE w:val="0"/>
        <w:autoSpaceDN w:val="0"/>
        <w:adjustRightInd w:val="0"/>
        <w:spacing w:after="0" w:line="240" w:lineRule="auto"/>
        <w:rPr>
          <w:rFonts w:ascii="Times New Roman" w:eastAsia="Times New Roman" w:hAnsi="Times New Roman" w:cs="Times New Roman"/>
          <w:sz w:val="20"/>
          <w:szCs w:val="24"/>
        </w:rPr>
      </w:pPr>
      <w:r w:rsidRPr="00CE5367">
        <w:rPr>
          <w:rFonts w:ascii="Times New Roman" w:eastAsia="Times New Roman" w:hAnsi="Times New Roman" w:cs="Times New Roman"/>
          <w:sz w:val="20"/>
          <w:szCs w:val="24"/>
        </w:rPr>
        <w:br w:type="page"/>
      </w:r>
    </w:p>
    <w:tbl>
      <w:tblPr>
        <w:tblStyle w:val="TableGrid"/>
        <w:tblW w:w="9360" w:type="dxa"/>
        <w:tblCellMar>
          <w:top w:w="58" w:type="dxa"/>
          <w:left w:w="29" w:type="dxa"/>
          <w:bottom w:w="58" w:type="dxa"/>
          <w:right w:w="29" w:type="dxa"/>
        </w:tblCellMar>
        <w:tblLook w:val="04A0" w:firstRow="1" w:lastRow="0" w:firstColumn="1" w:lastColumn="0" w:noHBand="0" w:noVBand="1"/>
      </w:tblPr>
      <w:tblGrid>
        <w:gridCol w:w="5167"/>
        <w:gridCol w:w="1663"/>
        <w:gridCol w:w="1270"/>
        <w:gridCol w:w="1260"/>
      </w:tblGrid>
      <w:tr w:rsidR="00CE5367" w:rsidRPr="00CE5367" w:rsidTr="00CE5367">
        <w:trPr>
          <w:cantSplit/>
        </w:trPr>
        <w:tc>
          <w:tcPr>
            <w:tcW w:w="9360" w:type="dxa"/>
            <w:gridSpan w:val="4"/>
            <w:shd w:val="clear" w:color="auto" w:fill="C6D9F1" w:themeFill="text2" w:themeFillTint="33"/>
          </w:tcPr>
          <w:p w:rsidR="00CE5367" w:rsidRPr="00CE5367" w:rsidRDefault="00CE5367" w:rsidP="00CE5367">
            <w:pPr>
              <w:keepNext/>
              <w:widowControl w:val="0"/>
              <w:tabs>
                <w:tab w:val="left" w:pos="345"/>
              </w:tabs>
              <w:autoSpaceDE w:val="0"/>
              <w:autoSpaceDN w:val="0"/>
              <w:adjustRightInd w:val="0"/>
              <w:spacing w:after="40"/>
              <w:ind w:right="-29"/>
              <w:rPr>
                <w:sz w:val="24"/>
                <w:szCs w:val="24"/>
              </w:rPr>
            </w:pPr>
            <w:r w:rsidRPr="00CE5367">
              <w:rPr>
                <w:b/>
                <w:smallCaps/>
                <w:sz w:val="28"/>
                <w:szCs w:val="24"/>
              </w:rPr>
              <w:lastRenderedPageBreak/>
              <w:t>J)</w:t>
            </w:r>
            <w:r w:rsidRPr="00CE5367">
              <w:rPr>
                <w:b/>
                <w:smallCaps/>
                <w:sz w:val="28"/>
                <w:szCs w:val="24"/>
              </w:rPr>
              <w:tab/>
              <w:t>INDIRECT COSTS</w:t>
            </w:r>
            <w:r w:rsidRPr="00CE5367">
              <w:rPr>
                <w:sz w:val="28"/>
                <w:szCs w:val="24"/>
              </w:rPr>
              <w:t xml:space="preserve"> </w:t>
            </w:r>
            <w:r w:rsidRPr="00CE5367">
              <w:rPr>
                <w:sz w:val="24"/>
                <w:szCs w:val="24"/>
              </w:rPr>
              <w:t>(SF-424A Object Class Category 6j. Indirect Charges)</w:t>
            </w:r>
          </w:p>
          <w:p w:rsidR="00CE5367" w:rsidRPr="00CE5367" w:rsidRDefault="00CE5367" w:rsidP="00CE5367">
            <w:pPr>
              <w:keepNext/>
              <w:widowControl w:val="0"/>
              <w:autoSpaceDE w:val="0"/>
              <w:autoSpaceDN w:val="0"/>
              <w:adjustRightInd w:val="0"/>
              <w:ind w:left="360" w:right="-29"/>
              <w:rPr>
                <w:szCs w:val="24"/>
              </w:rPr>
            </w:pPr>
            <w:r w:rsidRPr="00CE5367">
              <w:rPr>
                <w:szCs w:val="24"/>
              </w:rPr>
              <w:t xml:space="preserve">Indirect costs are expenses which cannot be readily identified and charged to a particular project or agreement, e.g. building rent, utilities, office supplies, etc.  Such costs are charged to the project as a percentage of the Direct Costs (items A through H above) and this percentage is called the Indirect Cost Rate.  If your organization has a Negotiated Indirect Cost Rate Agreement (NICRA) please submit a copy of the agreement with your application.  If your organization has no NICRA, the BLM may allow a "de </w:t>
            </w:r>
            <w:proofErr w:type="spellStart"/>
            <w:r w:rsidRPr="00CE5367">
              <w:rPr>
                <w:szCs w:val="24"/>
              </w:rPr>
              <w:t>minimis</w:t>
            </w:r>
            <w:proofErr w:type="spellEnd"/>
            <w:r w:rsidRPr="00CE5367">
              <w:rPr>
                <w:szCs w:val="24"/>
              </w:rPr>
              <w:t xml:space="preserve">" indirect cost rate of up to 10% of your Modified Total Direct Costs (MTDC), which are your Direct Costs excluding sub-grant and sub-contract costs in excess of $25,000.  See </w:t>
            </w:r>
            <w:r w:rsidRPr="00CE5367">
              <w:rPr>
                <w:b/>
                <w:szCs w:val="24"/>
              </w:rPr>
              <w:t>2 CFR 200.68 Modified Total Direct Cost (MTDC)</w:t>
            </w:r>
            <w:r w:rsidRPr="00CE5367">
              <w:rPr>
                <w:szCs w:val="24"/>
              </w:rPr>
              <w:t xml:space="preserve"> and </w:t>
            </w:r>
            <w:r w:rsidRPr="00CE5367">
              <w:rPr>
                <w:b/>
                <w:szCs w:val="24"/>
              </w:rPr>
              <w:t>2 CFR 200.414(f) Indirect (F&amp;A) Costs</w:t>
            </w:r>
            <w:r w:rsidRPr="00CE5367">
              <w:rPr>
                <w:szCs w:val="24"/>
              </w:rPr>
              <w:t xml:space="preserve"> for more information.  </w:t>
            </w:r>
          </w:p>
          <w:p w:rsidR="00CE5367" w:rsidRPr="00CE5367" w:rsidRDefault="00CE5367" w:rsidP="00CE5367">
            <w:pPr>
              <w:keepNext/>
              <w:widowControl w:val="0"/>
              <w:autoSpaceDE w:val="0"/>
              <w:autoSpaceDN w:val="0"/>
              <w:adjustRightInd w:val="0"/>
              <w:spacing w:before="80"/>
              <w:ind w:left="360" w:right="-29"/>
              <w:rPr>
                <w:szCs w:val="24"/>
              </w:rPr>
            </w:pPr>
            <w:r w:rsidRPr="00CE5367">
              <w:rPr>
                <w:szCs w:val="24"/>
              </w:rPr>
              <w:t xml:space="preserve">If your organization is a Cooperative Ecosystems Studies Unit (CESU) partner, your indirect cost rate will be 17.5% of your NICRA-determined indirect cost base. </w:t>
            </w:r>
          </w:p>
          <w:p w:rsidR="00CE5367" w:rsidRPr="00CE5367" w:rsidRDefault="00CE5367" w:rsidP="00CE5367">
            <w:pPr>
              <w:keepNext/>
              <w:widowControl w:val="0"/>
              <w:autoSpaceDE w:val="0"/>
              <w:autoSpaceDN w:val="0"/>
              <w:adjustRightInd w:val="0"/>
              <w:spacing w:before="80"/>
              <w:ind w:left="360" w:right="-29"/>
              <w:rPr>
                <w:b/>
                <w:smallCaps/>
                <w:szCs w:val="24"/>
              </w:rPr>
            </w:pPr>
            <w:r w:rsidRPr="00CE5367">
              <w:rPr>
                <w:szCs w:val="24"/>
              </w:rPr>
              <w:t>Use the Narrative Box below to explain how you calculated your indirect cost base and resulting indirect costs.</w:t>
            </w:r>
          </w:p>
        </w:tc>
      </w:tr>
      <w:tr w:rsidR="00CE5367" w:rsidRPr="00CE5367" w:rsidTr="00CE5367">
        <w:trPr>
          <w:cantSplit/>
          <w:trHeight w:val="247"/>
        </w:trPr>
        <w:tc>
          <w:tcPr>
            <w:tcW w:w="5167" w:type="dxa"/>
            <w:tcBorders>
              <w:bottom w:val="single" w:sz="4" w:space="0" w:color="auto"/>
            </w:tcBorders>
            <w:vAlign w:val="center"/>
          </w:tcPr>
          <w:p w:rsidR="00CE5367" w:rsidRPr="00CE5367" w:rsidRDefault="00CE5367" w:rsidP="00CE5367">
            <w:pPr>
              <w:keepNext/>
              <w:widowControl w:val="0"/>
              <w:autoSpaceDE w:val="0"/>
              <w:autoSpaceDN w:val="0"/>
              <w:adjustRightInd w:val="0"/>
              <w:spacing w:before="40" w:after="40"/>
              <w:ind w:left="180"/>
              <w:jc w:val="right"/>
              <w:rPr>
                <w:szCs w:val="24"/>
              </w:rPr>
            </w:pPr>
            <w:r w:rsidRPr="00CE5367">
              <w:rPr>
                <w:szCs w:val="24"/>
              </w:rPr>
              <w:t>Indirect Cost Rate to be used on this Grant (%):</w:t>
            </w:r>
          </w:p>
        </w:tc>
        <w:tc>
          <w:tcPr>
            <w:tcW w:w="4193" w:type="dxa"/>
            <w:gridSpan w:val="3"/>
            <w:tcBorders>
              <w:bottom w:val="single" w:sz="4" w:space="0" w:color="auto"/>
            </w:tcBorders>
            <w:vAlign w:val="center"/>
          </w:tcPr>
          <w:p w:rsidR="00CE5367" w:rsidRPr="00CE5367" w:rsidRDefault="00CE5367" w:rsidP="00CE5367">
            <w:pPr>
              <w:keepNext/>
              <w:widowControl w:val="0"/>
              <w:autoSpaceDE w:val="0"/>
              <w:autoSpaceDN w:val="0"/>
              <w:adjustRightInd w:val="0"/>
              <w:spacing w:before="40" w:after="40"/>
              <w:ind w:left="25" w:right="82"/>
              <w:rPr>
                <w:szCs w:val="24"/>
              </w:rPr>
            </w:pPr>
          </w:p>
        </w:tc>
      </w:tr>
      <w:tr w:rsidR="00CE5367" w:rsidRPr="00CE5367" w:rsidTr="00CE5367">
        <w:trPr>
          <w:cantSplit/>
          <w:trHeight w:val="247"/>
        </w:trPr>
        <w:tc>
          <w:tcPr>
            <w:tcW w:w="5167" w:type="dxa"/>
            <w:tcBorders>
              <w:bottom w:val="single" w:sz="4" w:space="0" w:color="auto"/>
            </w:tcBorders>
            <w:vAlign w:val="center"/>
          </w:tcPr>
          <w:p w:rsidR="00CE5367" w:rsidRPr="00CE5367" w:rsidRDefault="00CE5367" w:rsidP="00CE5367">
            <w:pPr>
              <w:keepNext/>
              <w:widowControl w:val="0"/>
              <w:autoSpaceDE w:val="0"/>
              <w:autoSpaceDN w:val="0"/>
              <w:adjustRightInd w:val="0"/>
              <w:spacing w:before="40" w:after="40"/>
              <w:ind w:left="180"/>
              <w:jc w:val="right"/>
              <w:rPr>
                <w:szCs w:val="24"/>
              </w:rPr>
            </w:pPr>
            <w:r w:rsidRPr="00CE5367">
              <w:rPr>
                <w:szCs w:val="24"/>
              </w:rPr>
              <w:t>Indirect Cost Base for this Grant:</w:t>
            </w:r>
          </w:p>
        </w:tc>
        <w:tc>
          <w:tcPr>
            <w:tcW w:w="4193" w:type="dxa"/>
            <w:gridSpan w:val="3"/>
            <w:tcBorders>
              <w:bottom w:val="single" w:sz="4" w:space="0" w:color="auto"/>
            </w:tcBorders>
            <w:vAlign w:val="center"/>
          </w:tcPr>
          <w:p w:rsidR="00CE5367" w:rsidRPr="00CE5367" w:rsidRDefault="00CE5367" w:rsidP="00CE5367">
            <w:pPr>
              <w:keepNext/>
              <w:widowControl w:val="0"/>
              <w:autoSpaceDE w:val="0"/>
              <w:autoSpaceDN w:val="0"/>
              <w:adjustRightInd w:val="0"/>
              <w:spacing w:before="40" w:after="40"/>
              <w:ind w:left="25" w:right="82"/>
              <w:rPr>
                <w:szCs w:val="24"/>
              </w:rPr>
            </w:pPr>
            <w:r w:rsidRPr="00CE5367">
              <w:rPr>
                <w:szCs w:val="24"/>
              </w:rPr>
              <w:t>$</w:t>
            </w:r>
          </w:p>
        </w:tc>
      </w:tr>
      <w:tr w:rsidR="00CE5367" w:rsidRPr="00CE5367" w:rsidTr="00CE5367">
        <w:trPr>
          <w:cantSplit/>
        </w:trPr>
        <w:tc>
          <w:tcPr>
            <w:tcW w:w="6830" w:type="dxa"/>
            <w:gridSpan w:val="2"/>
            <w:tcBorders>
              <w:bottom w:val="single" w:sz="4" w:space="0" w:color="auto"/>
            </w:tcBorders>
            <w:vAlign w:val="center"/>
          </w:tcPr>
          <w:p w:rsidR="00CE5367" w:rsidRPr="00CE5367" w:rsidRDefault="00CE5367" w:rsidP="00CE5367">
            <w:pPr>
              <w:widowControl w:val="0"/>
              <w:autoSpaceDE w:val="0"/>
              <w:autoSpaceDN w:val="0"/>
              <w:adjustRightInd w:val="0"/>
              <w:spacing w:before="40" w:after="40"/>
              <w:ind w:left="360"/>
              <w:jc w:val="center"/>
              <w:rPr>
                <w:b/>
                <w:sz w:val="18"/>
                <w:szCs w:val="18"/>
              </w:rPr>
            </w:pPr>
            <w:r w:rsidRPr="00CE5367">
              <w:rPr>
                <w:b/>
                <w:sz w:val="18"/>
                <w:szCs w:val="18"/>
              </w:rPr>
              <w:t>Total Indirect Costs</w:t>
            </w:r>
          </w:p>
        </w:tc>
        <w:tc>
          <w:tcPr>
            <w:tcW w:w="1270" w:type="dxa"/>
            <w:tcBorders>
              <w:bottom w:val="single" w:sz="4" w:space="0" w:color="auto"/>
            </w:tcBorders>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36" w:right="36"/>
              <w:jc w:val="center"/>
              <w:rPr>
                <w:b/>
                <w:sz w:val="18"/>
                <w:szCs w:val="18"/>
              </w:rPr>
            </w:pPr>
            <w:r w:rsidRPr="00CE5367">
              <w:rPr>
                <w:b/>
                <w:sz w:val="18"/>
                <w:szCs w:val="18"/>
              </w:rPr>
              <w:t>Matching Funds</w:t>
            </w:r>
          </w:p>
          <w:p w:rsidR="00CE5367" w:rsidRPr="00CE5367" w:rsidRDefault="00CE5367" w:rsidP="00CE5367">
            <w:pPr>
              <w:keepNext/>
              <w:widowControl w:val="0"/>
              <w:autoSpaceDE w:val="0"/>
              <w:autoSpaceDN w:val="0"/>
              <w:adjustRightInd w:val="0"/>
              <w:ind w:left="36" w:right="36"/>
              <w:jc w:val="center"/>
              <w:rPr>
                <w:sz w:val="18"/>
                <w:szCs w:val="18"/>
              </w:rPr>
            </w:pPr>
            <w:r w:rsidRPr="00CE5367">
              <w:rPr>
                <w:sz w:val="18"/>
                <w:szCs w:val="18"/>
              </w:rPr>
              <w:t>(if applicable)</w:t>
            </w:r>
          </w:p>
        </w:tc>
        <w:tc>
          <w:tcPr>
            <w:tcW w:w="1260" w:type="dxa"/>
            <w:tcBorders>
              <w:bottom w:val="single" w:sz="4" w:space="0" w:color="auto"/>
            </w:tcBorders>
            <w:shd w:val="clear" w:color="auto" w:fill="D6E3BC" w:themeFill="accent3" w:themeFillTint="66"/>
            <w:vAlign w:val="center"/>
          </w:tcPr>
          <w:p w:rsidR="00CE5367" w:rsidRPr="00CE5367" w:rsidRDefault="00CE5367" w:rsidP="00CE5367">
            <w:pPr>
              <w:keepNext/>
              <w:widowControl w:val="0"/>
              <w:autoSpaceDE w:val="0"/>
              <w:autoSpaceDN w:val="0"/>
              <w:adjustRightInd w:val="0"/>
              <w:jc w:val="center"/>
              <w:rPr>
                <w:b/>
                <w:sz w:val="18"/>
                <w:szCs w:val="18"/>
              </w:rPr>
            </w:pPr>
            <w:r w:rsidRPr="00CE5367">
              <w:rPr>
                <w:b/>
                <w:sz w:val="18"/>
                <w:szCs w:val="18"/>
              </w:rPr>
              <w:t>BLM</w:t>
            </w:r>
          </w:p>
          <w:p w:rsidR="00CE5367" w:rsidRPr="00CE5367" w:rsidRDefault="00CE5367" w:rsidP="00CE5367">
            <w:pPr>
              <w:keepNext/>
              <w:widowControl w:val="0"/>
              <w:autoSpaceDE w:val="0"/>
              <w:autoSpaceDN w:val="0"/>
              <w:adjustRightInd w:val="0"/>
              <w:jc w:val="center"/>
              <w:rPr>
                <w:b/>
                <w:sz w:val="18"/>
                <w:szCs w:val="18"/>
              </w:rPr>
            </w:pPr>
            <w:r w:rsidRPr="00CE5367">
              <w:rPr>
                <w:b/>
                <w:sz w:val="18"/>
                <w:szCs w:val="18"/>
              </w:rPr>
              <w:t>Funds</w:t>
            </w:r>
          </w:p>
        </w:tc>
      </w:tr>
      <w:tr w:rsidR="00CE5367" w:rsidRPr="00CE5367" w:rsidTr="00CE5367">
        <w:trPr>
          <w:cantSplit/>
        </w:trPr>
        <w:tc>
          <w:tcPr>
            <w:tcW w:w="6830" w:type="dxa"/>
            <w:gridSpan w:val="2"/>
            <w:shd w:val="clear" w:color="auto" w:fill="C6D9F1" w:themeFill="text2" w:themeFillTint="33"/>
            <w:vAlign w:val="center"/>
          </w:tcPr>
          <w:p w:rsidR="00CE5367" w:rsidRPr="00CE5367" w:rsidRDefault="00CE5367" w:rsidP="00CE5367">
            <w:pPr>
              <w:widowControl w:val="0"/>
              <w:tabs>
                <w:tab w:val="left" w:pos="348"/>
              </w:tabs>
              <w:autoSpaceDE w:val="0"/>
              <w:autoSpaceDN w:val="0"/>
              <w:adjustRightInd w:val="0"/>
              <w:spacing w:before="40" w:after="40"/>
              <w:rPr>
                <w:b/>
                <w:sz w:val="24"/>
                <w:szCs w:val="24"/>
              </w:rPr>
            </w:pPr>
            <w:r w:rsidRPr="00CE5367">
              <w:rPr>
                <w:b/>
                <w:sz w:val="24"/>
                <w:szCs w:val="24"/>
              </w:rPr>
              <w:t>J)</w:t>
            </w:r>
            <w:r w:rsidRPr="00CE5367">
              <w:rPr>
                <w:b/>
                <w:sz w:val="24"/>
                <w:szCs w:val="24"/>
              </w:rPr>
              <w:tab/>
              <w:t>TOTAL INDIRECT COSTS:</w:t>
            </w:r>
          </w:p>
          <w:p w:rsidR="00CE5367" w:rsidRPr="00CE5367" w:rsidRDefault="00CE5367" w:rsidP="00CE5367">
            <w:pPr>
              <w:widowControl w:val="0"/>
              <w:tabs>
                <w:tab w:val="left" w:pos="348"/>
              </w:tabs>
              <w:autoSpaceDE w:val="0"/>
              <w:autoSpaceDN w:val="0"/>
              <w:adjustRightInd w:val="0"/>
              <w:spacing w:before="40" w:after="40"/>
              <w:rPr>
                <w:b/>
                <w:sz w:val="24"/>
                <w:szCs w:val="24"/>
              </w:rPr>
            </w:pPr>
            <w:r w:rsidRPr="00CE5367">
              <w:tab/>
              <w:t>(SF-424A Object Class Category 6j. Indirect Charges)</w:t>
            </w:r>
          </w:p>
        </w:tc>
        <w:tc>
          <w:tcPr>
            <w:tcW w:w="1270" w:type="dxa"/>
            <w:shd w:val="clear" w:color="auto" w:fill="D9D9D9" w:themeFill="background1" w:themeFillShade="D9"/>
            <w:vAlign w:val="center"/>
          </w:tcPr>
          <w:p w:rsidR="00CE5367" w:rsidRPr="00CE5367" w:rsidRDefault="00CE5367" w:rsidP="00CE5367">
            <w:pPr>
              <w:widowControl w:val="0"/>
              <w:autoSpaceDE w:val="0"/>
              <w:autoSpaceDN w:val="0"/>
              <w:adjustRightInd w:val="0"/>
              <w:spacing w:before="40" w:after="40"/>
              <w:ind w:right="82"/>
              <w:rPr>
                <w:b/>
                <w:szCs w:val="24"/>
              </w:rPr>
            </w:pPr>
            <w:r w:rsidRPr="00CE5367">
              <w:rPr>
                <w:b/>
                <w:szCs w:val="24"/>
              </w:rPr>
              <w:t>$</w:t>
            </w:r>
          </w:p>
        </w:tc>
        <w:tc>
          <w:tcPr>
            <w:tcW w:w="1260" w:type="dxa"/>
            <w:shd w:val="clear" w:color="auto" w:fill="D6E3BC" w:themeFill="accent3" w:themeFillTint="66"/>
            <w:vAlign w:val="center"/>
          </w:tcPr>
          <w:p w:rsidR="00CE5367" w:rsidRPr="00CE5367" w:rsidRDefault="00CE5367" w:rsidP="00CE5367">
            <w:pPr>
              <w:widowControl w:val="0"/>
              <w:autoSpaceDE w:val="0"/>
              <w:autoSpaceDN w:val="0"/>
              <w:adjustRightInd w:val="0"/>
              <w:spacing w:before="40" w:after="40"/>
              <w:ind w:right="82"/>
              <w:rPr>
                <w:b/>
                <w:szCs w:val="24"/>
              </w:rPr>
            </w:pPr>
            <w:r w:rsidRPr="00CE5367">
              <w:rPr>
                <w:b/>
                <w:szCs w:val="24"/>
              </w:rPr>
              <w:t>$</w:t>
            </w:r>
          </w:p>
        </w:tc>
      </w:tr>
      <w:tr w:rsidR="00CE5367" w:rsidRPr="00CE5367" w:rsidTr="00CE5367">
        <w:trPr>
          <w:cantSplit/>
        </w:trPr>
        <w:tc>
          <w:tcPr>
            <w:tcW w:w="9360" w:type="dxa"/>
            <w:gridSpan w:val="4"/>
            <w:tcBorders>
              <w:bottom w:val="single" w:sz="4" w:space="0" w:color="auto"/>
            </w:tcBorders>
            <w:vAlign w:val="center"/>
          </w:tcPr>
          <w:p w:rsidR="00CE5367" w:rsidRPr="00CE5367" w:rsidRDefault="00CE5367" w:rsidP="00CE5367">
            <w:pPr>
              <w:widowControl w:val="0"/>
              <w:autoSpaceDE w:val="0"/>
              <w:autoSpaceDN w:val="0"/>
              <w:adjustRightInd w:val="0"/>
              <w:ind w:left="36" w:right="36"/>
              <w:rPr>
                <w:szCs w:val="24"/>
              </w:rPr>
            </w:pPr>
            <w:r w:rsidRPr="00CE5367">
              <w:rPr>
                <w:i/>
                <w:szCs w:val="24"/>
                <w:u w:val="single"/>
              </w:rPr>
              <w:t>Narrative</w:t>
            </w:r>
            <w:r w:rsidRPr="00CE5367">
              <w:rPr>
                <w:i/>
                <w:szCs w:val="24"/>
              </w:rPr>
              <w:t>:</w:t>
            </w:r>
            <w:r w:rsidRPr="00CE5367">
              <w:rPr>
                <w:szCs w:val="24"/>
              </w:rPr>
              <w:t xml:space="preserve">  </w:t>
            </w:r>
          </w:p>
          <w:p w:rsidR="00CE5367" w:rsidRPr="00CE5367" w:rsidRDefault="00CE5367" w:rsidP="00CE5367">
            <w:pPr>
              <w:widowControl w:val="0"/>
              <w:autoSpaceDE w:val="0"/>
              <w:autoSpaceDN w:val="0"/>
              <w:adjustRightInd w:val="0"/>
              <w:rPr>
                <w:b/>
                <w:szCs w:val="24"/>
              </w:rPr>
            </w:pPr>
          </w:p>
          <w:p w:rsidR="00CE5367" w:rsidRPr="00CE5367" w:rsidRDefault="00CE5367" w:rsidP="00CE5367">
            <w:pPr>
              <w:widowControl w:val="0"/>
              <w:autoSpaceDE w:val="0"/>
              <w:autoSpaceDN w:val="0"/>
              <w:adjustRightInd w:val="0"/>
              <w:rPr>
                <w:b/>
                <w:szCs w:val="24"/>
              </w:rPr>
            </w:pPr>
          </w:p>
          <w:p w:rsidR="00CE5367" w:rsidRPr="00CE5367" w:rsidRDefault="00CE5367" w:rsidP="00CE5367">
            <w:pPr>
              <w:widowControl w:val="0"/>
              <w:autoSpaceDE w:val="0"/>
              <w:autoSpaceDN w:val="0"/>
              <w:adjustRightInd w:val="0"/>
              <w:spacing w:before="40" w:after="40"/>
              <w:ind w:right="82"/>
              <w:rPr>
                <w:b/>
                <w:szCs w:val="24"/>
              </w:rPr>
            </w:pPr>
          </w:p>
        </w:tc>
      </w:tr>
    </w:tbl>
    <w:p w:rsidR="00CE5367" w:rsidRPr="00CE5367" w:rsidRDefault="00CE5367" w:rsidP="00CE5367">
      <w:pPr>
        <w:widowControl w:val="0"/>
        <w:autoSpaceDE w:val="0"/>
        <w:autoSpaceDN w:val="0"/>
        <w:adjustRightInd w:val="0"/>
        <w:spacing w:after="0" w:line="240" w:lineRule="auto"/>
        <w:rPr>
          <w:rFonts w:ascii="Times New Roman" w:eastAsia="Times New Roman" w:hAnsi="Times New Roman" w:cs="Times New Roman"/>
          <w:sz w:val="20"/>
          <w:szCs w:val="24"/>
        </w:rPr>
      </w:pPr>
    </w:p>
    <w:p w:rsidR="00CE5367" w:rsidRPr="00CE5367" w:rsidRDefault="00CE5367" w:rsidP="00CE5367">
      <w:pPr>
        <w:widowControl w:val="0"/>
        <w:autoSpaceDE w:val="0"/>
        <w:autoSpaceDN w:val="0"/>
        <w:adjustRightInd w:val="0"/>
        <w:spacing w:after="0" w:line="240" w:lineRule="auto"/>
        <w:rPr>
          <w:rFonts w:ascii="Times New Roman" w:eastAsia="Times New Roman" w:hAnsi="Times New Roman" w:cs="Times New Roman"/>
          <w:sz w:val="20"/>
          <w:szCs w:val="24"/>
        </w:rPr>
      </w:pPr>
    </w:p>
    <w:tbl>
      <w:tblPr>
        <w:tblStyle w:val="TableGrid"/>
        <w:tblW w:w="9360" w:type="dxa"/>
        <w:tblCellMar>
          <w:top w:w="58" w:type="dxa"/>
          <w:left w:w="29" w:type="dxa"/>
          <w:bottom w:w="58" w:type="dxa"/>
          <w:right w:w="29" w:type="dxa"/>
        </w:tblCellMar>
        <w:tblLook w:val="04A0" w:firstRow="1" w:lastRow="0" w:firstColumn="1" w:lastColumn="0" w:noHBand="0" w:noVBand="1"/>
      </w:tblPr>
      <w:tblGrid>
        <w:gridCol w:w="5589"/>
        <w:gridCol w:w="1727"/>
        <w:gridCol w:w="2044"/>
      </w:tblGrid>
      <w:tr w:rsidR="00CE5367" w:rsidRPr="00CE5367" w:rsidTr="00CE5367">
        <w:tc>
          <w:tcPr>
            <w:tcW w:w="9389" w:type="dxa"/>
            <w:gridSpan w:val="3"/>
            <w:shd w:val="clear" w:color="auto" w:fill="C6D9F1" w:themeFill="text2" w:themeFillTint="33"/>
          </w:tcPr>
          <w:p w:rsidR="00CE5367" w:rsidRPr="00CE5367" w:rsidRDefault="00CE5367" w:rsidP="00CE5367">
            <w:pPr>
              <w:keepNext/>
              <w:widowControl w:val="0"/>
              <w:tabs>
                <w:tab w:val="left" w:pos="357"/>
              </w:tabs>
              <w:autoSpaceDE w:val="0"/>
              <w:autoSpaceDN w:val="0"/>
              <w:adjustRightInd w:val="0"/>
              <w:spacing w:after="40"/>
              <w:rPr>
                <w:b/>
                <w:smallCaps/>
                <w:sz w:val="24"/>
                <w:szCs w:val="24"/>
              </w:rPr>
            </w:pPr>
            <w:r w:rsidRPr="00CE5367">
              <w:rPr>
                <w:b/>
                <w:smallCaps/>
                <w:sz w:val="28"/>
                <w:szCs w:val="24"/>
              </w:rPr>
              <w:t>K)</w:t>
            </w:r>
            <w:r w:rsidRPr="00CE5367">
              <w:rPr>
                <w:b/>
                <w:smallCaps/>
                <w:sz w:val="28"/>
                <w:szCs w:val="24"/>
              </w:rPr>
              <w:tab/>
            </w:r>
            <w:proofErr w:type="gramStart"/>
            <w:r w:rsidRPr="00CE5367">
              <w:rPr>
                <w:b/>
                <w:smallCaps/>
                <w:sz w:val="28"/>
                <w:szCs w:val="24"/>
              </w:rPr>
              <w:t xml:space="preserve">TOTALS  </w:t>
            </w:r>
            <w:r w:rsidRPr="00CE5367">
              <w:rPr>
                <w:sz w:val="24"/>
              </w:rPr>
              <w:t>(</w:t>
            </w:r>
            <w:proofErr w:type="gramEnd"/>
            <w:r w:rsidRPr="00CE5367">
              <w:rPr>
                <w:sz w:val="24"/>
              </w:rPr>
              <w:t>SF-424A Object Class Category 6k. TOTALS)</w:t>
            </w:r>
          </w:p>
          <w:p w:rsidR="00CE5367" w:rsidRPr="00CE5367" w:rsidRDefault="00CE5367" w:rsidP="00CE5367">
            <w:pPr>
              <w:keepNext/>
              <w:widowControl w:val="0"/>
              <w:tabs>
                <w:tab w:val="left" w:pos="357"/>
              </w:tabs>
              <w:autoSpaceDE w:val="0"/>
              <w:autoSpaceDN w:val="0"/>
              <w:adjustRightInd w:val="0"/>
              <w:ind w:left="360"/>
            </w:pPr>
            <w:r w:rsidRPr="00CE5367">
              <w:t xml:space="preserve">The sum total of all Direct and Indirect Costs (Sum of 6i. &amp; 6j.) </w:t>
            </w:r>
            <w:proofErr w:type="gramStart"/>
            <w:r w:rsidRPr="00CE5367">
              <w:t>applicable</w:t>
            </w:r>
            <w:proofErr w:type="gramEnd"/>
            <w:r w:rsidRPr="00CE5367">
              <w:t xml:space="preserve"> to this agreement.</w:t>
            </w:r>
          </w:p>
        </w:tc>
      </w:tr>
      <w:tr w:rsidR="00CE5367" w:rsidRPr="00CE5367" w:rsidTr="00CE5367">
        <w:tc>
          <w:tcPr>
            <w:tcW w:w="5609" w:type="dxa"/>
            <w:vAlign w:val="center"/>
          </w:tcPr>
          <w:p w:rsidR="00CE5367" w:rsidRPr="00CE5367" w:rsidRDefault="00CE5367" w:rsidP="00CE5367">
            <w:pPr>
              <w:widowControl w:val="0"/>
              <w:autoSpaceDE w:val="0"/>
              <w:autoSpaceDN w:val="0"/>
              <w:adjustRightInd w:val="0"/>
              <w:spacing w:before="40" w:after="40"/>
              <w:ind w:left="360"/>
              <w:jc w:val="center"/>
              <w:rPr>
                <w:b/>
                <w:sz w:val="18"/>
                <w:szCs w:val="18"/>
              </w:rPr>
            </w:pPr>
            <w:r w:rsidRPr="00CE5367">
              <w:rPr>
                <w:b/>
                <w:sz w:val="18"/>
                <w:szCs w:val="18"/>
              </w:rPr>
              <w:t>Total Project Costs</w:t>
            </w:r>
          </w:p>
        </w:tc>
        <w:tc>
          <w:tcPr>
            <w:tcW w:w="1730" w:type="dxa"/>
            <w:shd w:val="clear" w:color="auto" w:fill="D9D9D9" w:themeFill="background1" w:themeFillShade="D9"/>
            <w:vAlign w:val="center"/>
          </w:tcPr>
          <w:p w:rsidR="00CE5367" w:rsidRPr="00CE5367" w:rsidRDefault="00CE5367" w:rsidP="00CE5367">
            <w:pPr>
              <w:keepNext/>
              <w:widowControl w:val="0"/>
              <w:autoSpaceDE w:val="0"/>
              <w:autoSpaceDN w:val="0"/>
              <w:adjustRightInd w:val="0"/>
              <w:ind w:left="36" w:right="36"/>
              <w:jc w:val="center"/>
              <w:rPr>
                <w:b/>
                <w:sz w:val="18"/>
                <w:szCs w:val="18"/>
              </w:rPr>
            </w:pPr>
            <w:r w:rsidRPr="00CE5367">
              <w:rPr>
                <w:b/>
                <w:sz w:val="18"/>
                <w:szCs w:val="18"/>
              </w:rPr>
              <w:t>Matching Funds</w:t>
            </w:r>
          </w:p>
          <w:p w:rsidR="00CE5367" w:rsidRPr="00CE5367" w:rsidRDefault="00CE5367" w:rsidP="00CE5367">
            <w:pPr>
              <w:keepNext/>
              <w:widowControl w:val="0"/>
              <w:autoSpaceDE w:val="0"/>
              <w:autoSpaceDN w:val="0"/>
              <w:adjustRightInd w:val="0"/>
              <w:ind w:left="36" w:right="36"/>
              <w:jc w:val="center"/>
              <w:rPr>
                <w:sz w:val="18"/>
                <w:szCs w:val="18"/>
              </w:rPr>
            </w:pPr>
            <w:r w:rsidRPr="00CE5367">
              <w:rPr>
                <w:sz w:val="18"/>
                <w:szCs w:val="18"/>
              </w:rPr>
              <w:t>(if applicable)</w:t>
            </w:r>
          </w:p>
        </w:tc>
        <w:tc>
          <w:tcPr>
            <w:tcW w:w="2050" w:type="dxa"/>
            <w:shd w:val="clear" w:color="auto" w:fill="D6E3BC" w:themeFill="accent3" w:themeFillTint="66"/>
            <w:vAlign w:val="center"/>
          </w:tcPr>
          <w:p w:rsidR="00CE5367" w:rsidRPr="00CE5367" w:rsidRDefault="00CE5367" w:rsidP="00CE5367">
            <w:pPr>
              <w:keepNext/>
              <w:widowControl w:val="0"/>
              <w:autoSpaceDE w:val="0"/>
              <w:autoSpaceDN w:val="0"/>
              <w:adjustRightInd w:val="0"/>
              <w:jc w:val="center"/>
              <w:rPr>
                <w:b/>
                <w:sz w:val="18"/>
                <w:szCs w:val="18"/>
              </w:rPr>
            </w:pPr>
            <w:r w:rsidRPr="00CE5367">
              <w:rPr>
                <w:b/>
                <w:sz w:val="18"/>
                <w:szCs w:val="18"/>
              </w:rPr>
              <w:t>BLM</w:t>
            </w:r>
          </w:p>
          <w:p w:rsidR="00CE5367" w:rsidRPr="00CE5367" w:rsidRDefault="00CE5367" w:rsidP="00CE5367">
            <w:pPr>
              <w:keepNext/>
              <w:widowControl w:val="0"/>
              <w:autoSpaceDE w:val="0"/>
              <w:autoSpaceDN w:val="0"/>
              <w:adjustRightInd w:val="0"/>
              <w:jc w:val="center"/>
              <w:rPr>
                <w:b/>
                <w:sz w:val="18"/>
                <w:szCs w:val="18"/>
              </w:rPr>
            </w:pPr>
            <w:r w:rsidRPr="00CE5367">
              <w:rPr>
                <w:b/>
                <w:sz w:val="18"/>
                <w:szCs w:val="18"/>
              </w:rPr>
              <w:t>Funds</w:t>
            </w:r>
          </w:p>
        </w:tc>
      </w:tr>
      <w:tr w:rsidR="00CE5367" w:rsidRPr="00CE5367" w:rsidTr="00CE5367">
        <w:tc>
          <w:tcPr>
            <w:tcW w:w="5609" w:type="dxa"/>
            <w:shd w:val="clear" w:color="auto" w:fill="C6D9F1" w:themeFill="text2" w:themeFillTint="33"/>
            <w:vAlign w:val="center"/>
          </w:tcPr>
          <w:p w:rsidR="00CE5367" w:rsidRPr="00CE5367" w:rsidRDefault="00CE5367" w:rsidP="00CE5367">
            <w:pPr>
              <w:widowControl w:val="0"/>
              <w:tabs>
                <w:tab w:val="left" w:pos="372"/>
              </w:tabs>
              <w:autoSpaceDE w:val="0"/>
              <w:autoSpaceDN w:val="0"/>
              <w:adjustRightInd w:val="0"/>
              <w:rPr>
                <w:b/>
                <w:sz w:val="24"/>
                <w:szCs w:val="24"/>
              </w:rPr>
            </w:pPr>
            <w:r w:rsidRPr="00CE5367">
              <w:rPr>
                <w:b/>
                <w:sz w:val="24"/>
                <w:szCs w:val="24"/>
              </w:rPr>
              <w:t>K)</w:t>
            </w:r>
            <w:r w:rsidRPr="00CE5367">
              <w:rPr>
                <w:b/>
                <w:sz w:val="24"/>
                <w:szCs w:val="24"/>
              </w:rPr>
              <w:tab/>
              <w:t>TOTAL COSTS:</w:t>
            </w:r>
          </w:p>
          <w:p w:rsidR="00CE5367" w:rsidRPr="00CE5367" w:rsidRDefault="00CE5367" w:rsidP="00CE5367">
            <w:pPr>
              <w:widowControl w:val="0"/>
              <w:tabs>
                <w:tab w:val="left" w:pos="372"/>
              </w:tabs>
              <w:autoSpaceDE w:val="0"/>
              <w:autoSpaceDN w:val="0"/>
              <w:adjustRightInd w:val="0"/>
              <w:rPr>
                <w:szCs w:val="24"/>
              </w:rPr>
            </w:pPr>
            <w:r w:rsidRPr="00CE5367">
              <w:rPr>
                <w:b/>
                <w:sz w:val="24"/>
                <w:szCs w:val="24"/>
              </w:rPr>
              <w:tab/>
            </w:r>
            <w:r w:rsidRPr="00CE5367">
              <w:t>(SF-424A Object Class Category 6k. TOTALS)</w:t>
            </w:r>
          </w:p>
        </w:tc>
        <w:tc>
          <w:tcPr>
            <w:tcW w:w="1730" w:type="dxa"/>
            <w:shd w:val="clear" w:color="auto" w:fill="D9D9D9" w:themeFill="background1" w:themeFillShade="D9"/>
            <w:vAlign w:val="center"/>
          </w:tcPr>
          <w:p w:rsidR="00CE5367" w:rsidRPr="00CE5367" w:rsidRDefault="00CE5367" w:rsidP="00CE5367">
            <w:pPr>
              <w:widowControl w:val="0"/>
              <w:autoSpaceDE w:val="0"/>
              <w:autoSpaceDN w:val="0"/>
              <w:adjustRightInd w:val="0"/>
              <w:spacing w:before="120" w:after="120"/>
              <w:rPr>
                <w:b/>
                <w:szCs w:val="24"/>
              </w:rPr>
            </w:pPr>
            <w:r w:rsidRPr="00CE5367">
              <w:rPr>
                <w:b/>
                <w:szCs w:val="24"/>
              </w:rPr>
              <w:t>$</w:t>
            </w:r>
          </w:p>
        </w:tc>
        <w:tc>
          <w:tcPr>
            <w:tcW w:w="2050" w:type="dxa"/>
            <w:shd w:val="clear" w:color="auto" w:fill="D6E3BC" w:themeFill="accent3" w:themeFillTint="66"/>
            <w:vAlign w:val="center"/>
          </w:tcPr>
          <w:p w:rsidR="00CE5367" w:rsidRPr="00CE5367" w:rsidRDefault="00CE5367" w:rsidP="00CE5367">
            <w:pPr>
              <w:widowControl w:val="0"/>
              <w:autoSpaceDE w:val="0"/>
              <w:autoSpaceDN w:val="0"/>
              <w:adjustRightInd w:val="0"/>
              <w:spacing w:before="120" w:after="120"/>
              <w:rPr>
                <w:b/>
                <w:szCs w:val="24"/>
              </w:rPr>
            </w:pPr>
            <w:r w:rsidRPr="00CE5367">
              <w:rPr>
                <w:b/>
                <w:szCs w:val="24"/>
              </w:rPr>
              <w:t>$</w:t>
            </w:r>
          </w:p>
        </w:tc>
      </w:tr>
    </w:tbl>
    <w:p w:rsidR="00CE5367" w:rsidRPr="00CE5367" w:rsidRDefault="00CE5367" w:rsidP="00CE5367">
      <w:pPr>
        <w:widowControl w:val="0"/>
        <w:autoSpaceDE w:val="0"/>
        <w:autoSpaceDN w:val="0"/>
        <w:adjustRightInd w:val="0"/>
        <w:spacing w:after="0" w:line="240" w:lineRule="auto"/>
        <w:rPr>
          <w:rFonts w:ascii="Times New Roman" w:eastAsia="Times New Roman" w:hAnsi="Times New Roman" w:cs="Times New Roman"/>
          <w:sz w:val="20"/>
          <w:szCs w:val="24"/>
        </w:rPr>
      </w:pPr>
    </w:p>
    <w:tbl>
      <w:tblPr>
        <w:tblStyle w:val="TableGrid"/>
        <w:tblW w:w="94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9" w:type="dxa"/>
          <w:left w:w="43" w:type="dxa"/>
          <w:bottom w:w="29" w:type="dxa"/>
          <w:right w:w="0" w:type="dxa"/>
        </w:tblCellMar>
        <w:tblLook w:val="04A0" w:firstRow="1" w:lastRow="0" w:firstColumn="1" w:lastColumn="0" w:noHBand="0" w:noVBand="1"/>
      </w:tblPr>
      <w:tblGrid>
        <w:gridCol w:w="7247"/>
        <w:gridCol w:w="2156"/>
      </w:tblGrid>
      <w:tr w:rsidR="00CE5367" w:rsidRPr="00CE5367" w:rsidTr="00CE5367">
        <w:tc>
          <w:tcPr>
            <w:tcW w:w="9403" w:type="dxa"/>
            <w:gridSpan w:val="2"/>
            <w:vAlign w:val="bottom"/>
          </w:tcPr>
          <w:p w:rsidR="00CE5367" w:rsidRPr="00CE5367" w:rsidRDefault="00CE5367" w:rsidP="00CE5367">
            <w:pPr>
              <w:widowControl w:val="0"/>
              <w:autoSpaceDE w:val="0"/>
              <w:autoSpaceDN w:val="0"/>
              <w:adjustRightInd w:val="0"/>
              <w:spacing w:before="60"/>
              <w:rPr>
                <w:szCs w:val="24"/>
              </w:rPr>
            </w:pPr>
            <w:r w:rsidRPr="00CE5367">
              <w:rPr>
                <w:rFonts w:eastAsia="Calibri"/>
                <w:bCs/>
                <w:szCs w:val="24"/>
              </w:rPr>
              <w:t xml:space="preserve">I certify that to the best of my knowledge the costs detailed above are correct and complete and for the purposes set forth in the associated </w:t>
            </w:r>
            <w:r w:rsidRPr="00CE5367">
              <w:rPr>
                <w:bCs/>
                <w:szCs w:val="24"/>
              </w:rPr>
              <w:t>application for Federal Assistance.</w:t>
            </w:r>
          </w:p>
        </w:tc>
      </w:tr>
      <w:tr w:rsidR="00CE5367" w:rsidRPr="00CE5367" w:rsidTr="00CE5367">
        <w:trPr>
          <w:gridAfter w:val="1"/>
          <w:wAfter w:w="2156" w:type="dxa"/>
          <w:trHeight w:val="610"/>
        </w:trPr>
        <w:tc>
          <w:tcPr>
            <w:tcW w:w="7247" w:type="dxa"/>
            <w:tcBorders>
              <w:bottom w:val="single" w:sz="12" w:space="0" w:color="auto"/>
            </w:tcBorders>
            <w:vAlign w:val="bottom"/>
          </w:tcPr>
          <w:p w:rsidR="00CE5367" w:rsidRPr="00CE5367" w:rsidRDefault="00CE5367" w:rsidP="00CE5367">
            <w:pPr>
              <w:widowControl w:val="0"/>
              <w:autoSpaceDE w:val="0"/>
              <w:autoSpaceDN w:val="0"/>
              <w:adjustRightInd w:val="0"/>
              <w:spacing w:before="60"/>
              <w:rPr>
                <w:sz w:val="24"/>
                <w:szCs w:val="24"/>
              </w:rPr>
            </w:pPr>
          </w:p>
        </w:tc>
      </w:tr>
      <w:tr w:rsidR="00CE5367" w:rsidRPr="00CE5367" w:rsidTr="00CE5367">
        <w:trPr>
          <w:gridAfter w:val="1"/>
          <w:wAfter w:w="2156" w:type="dxa"/>
          <w:trHeight w:val="44"/>
        </w:trPr>
        <w:tc>
          <w:tcPr>
            <w:tcW w:w="7247" w:type="dxa"/>
            <w:tcBorders>
              <w:top w:val="single" w:sz="12" w:space="0" w:color="auto"/>
            </w:tcBorders>
          </w:tcPr>
          <w:p w:rsidR="00CE5367" w:rsidRPr="00CE5367" w:rsidRDefault="00CE5367" w:rsidP="00CE5367">
            <w:pPr>
              <w:widowControl w:val="0"/>
              <w:autoSpaceDE w:val="0"/>
              <w:autoSpaceDN w:val="0"/>
              <w:adjustRightInd w:val="0"/>
              <w:rPr>
                <w:i/>
              </w:rPr>
            </w:pPr>
            <w:r w:rsidRPr="00CE5367">
              <w:rPr>
                <w:rFonts w:eastAsia="Calibri"/>
                <w:bCs/>
                <w:i/>
              </w:rPr>
              <w:t xml:space="preserve">Name &amp; Title of Person Completing </w:t>
            </w:r>
            <w:r w:rsidRPr="00CE5367">
              <w:rPr>
                <w:bCs/>
                <w:i/>
              </w:rPr>
              <w:t>Budget</w:t>
            </w:r>
          </w:p>
        </w:tc>
      </w:tr>
    </w:tbl>
    <w:p w:rsidR="00CE5367" w:rsidRPr="00CE5367" w:rsidRDefault="00CE5367" w:rsidP="00CE5367">
      <w:pPr>
        <w:widowControl w:val="0"/>
        <w:autoSpaceDE w:val="0"/>
        <w:autoSpaceDN w:val="0"/>
        <w:adjustRightInd w:val="0"/>
        <w:spacing w:after="0" w:line="240" w:lineRule="auto"/>
        <w:rPr>
          <w:rFonts w:ascii="Times New Roman" w:eastAsia="Times New Roman" w:hAnsi="Times New Roman" w:cs="Times New Roman"/>
          <w:sz w:val="20"/>
          <w:szCs w:val="24"/>
        </w:rPr>
      </w:pPr>
    </w:p>
    <w:p w:rsidR="00CE5367" w:rsidRPr="00CE5367" w:rsidRDefault="00CE5367" w:rsidP="00CE5367">
      <w:pPr>
        <w:widowControl w:val="0"/>
        <w:autoSpaceDE w:val="0"/>
        <w:autoSpaceDN w:val="0"/>
        <w:adjustRightInd w:val="0"/>
        <w:spacing w:after="0" w:line="240" w:lineRule="auto"/>
        <w:jc w:val="right"/>
        <w:rPr>
          <w:rFonts w:ascii="Times New Roman" w:eastAsia="Times New Roman" w:hAnsi="Times New Roman" w:cs="Times New Roman"/>
          <w:sz w:val="18"/>
          <w:szCs w:val="24"/>
        </w:rPr>
      </w:pPr>
      <w:r w:rsidRPr="00CE5367">
        <w:rPr>
          <w:rFonts w:ascii="Times New Roman" w:eastAsia="Times New Roman" w:hAnsi="Times New Roman" w:cs="Times New Roman"/>
          <w:sz w:val="18"/>
          <w:szCs w:val="24"/>
        </w:rPr>
        <w:t>Rev 4/2016</w:t>
      </w:r>
    </w:p>
    <w:p w:rsidR="00CE5367" w:rsidRPr="00CE5367" w:rsidRDefault="00CE5367" w:rsidP="00CE5367">
      <w:pPr>
        <w:keepNext/>
        <w:tabs>
          <w:tab w:val="left" w:pos="-1440"/>
          <w:tab w:val="left" w:pos="540"/>
          <w:tab w:val="left" w:pos="1800"/>
        </w:tabs>
        <w:autoSpaceDE w:val="0"/>
        <w:autoSpaceDN w:val="0"/>
        <w:adjustRightInd w:val="0"/>
        <w:spacing w:after="0" w:line="240" w:lineRule="auto"/>
        <w:outlineLvl w:val="0"/>
        <w:rPr>
          <w:rFonts w:ascii="Times New Roman" w:eastAsia="Times New Roman" w:hAnsi="Times New Roman" w:cs="Times New Roman"/>
          <w:sz w:val="20"/>
          <w:szCs w:val="24"/>
        </w:rPr>
      </w:pPr>
    </w:p>
    <w:p w:rsidR="00CE5367" w:rsidRPr="00CE5367" w:rsidRDefault="00CE5367" w:rsidP="00CE5367">
      <w:pPr>
        <w:keepNext/>
        <w:tabs>
          <w:tab w:val="left" w:pos="-1440"/>
          <w:tab w:val="left" w:pos="540"/>
          <w:tab w:val="left" w:pos="1800"/>
        </w:tabs>
        <w:autoSpaceDE w:val="0"/>
        <w:autoSpaceDN w:val="0"/>
        <w:adjustRightInd w:val="0"/>
        <w:spacing w:after="0" w:line="240" w:lineRule="auto"/>
        <w:outlineLvl w:val="0"/>
        <w:rPr>
          <w:rFonts w:ascii="Times New Roman" w:eastAsia="Times New Roman" w:hAnsi="Times New Roman" w:cs="Times New Roman"/>
          <w:sz w:val="20"/>
          <w:szCs w:val="24"/>
        </w:rPr>
      </w:pPr>
    </w:p>
    <w:p w:rsidR="008203E9" w:rsidRDefault="008203E9"/>
    <w:sectPr w:rsidR="008203E9" w:rsidSect="00CE5367">
      <w:headerReference w:type="default" r:id="rId60"/>
      <w:footerReference w:type="default" r:id="rId61"/>
      <w:headerReference w:type="first" r:id="rId62"/>
      <w:footerReference w:type="first" r:id="rId63"/>
      <w:pgSz w:w="12240" w:h="15840" w:code="1"/>
      <w:pgMar w:top="1008" w:right="1440" w:bottom="720" w:left="1440" w:header="720" w:footer="576"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5367" w:rsidRDefault="00CE5367" w:rsidP="00CE5367">
      <w:pPr>
        <w:spacing w:after="0" w:line="240" w:lineRule="auto"/>
      </w:pPr>
      <w:r>
        <w:separator/>
      </w:r>
    </w:p>
  </w:endnote>
  <w:endnote w:type="continuationSeparator" w:id="0">
    <w:p w:rsidR="00CE5367" w:rsidRDefault="00CE5367" w:rsidP="00CE53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Univers">
    <w:altName w:val="Arial"/>
    <w:panose1 w:val="00000000000000000000"/>
    <w:charset w:val="00"/>
    <w:family w:val="swiss"/>
    <w:notTrueType/>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367" w:rsidRDefault="00CE5367" w:rsidP="00CE5367">
    <w:pPr>
      <w:pStyle w:val="Footer"/>
      <w:jc w:val="right"/>
    </w:pPr>
    <w:r>
      <w:t>Rev 6-2016</w:t>
    </w:r>
  </w:p>
  <w:p w:rsidR="00CE5367" w:rsidRDefault="00CE536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367" w:rsidRPr="00414098" w:rsidRDefault="00CE5367" w:rsidP="00CE5367">
    <w:pPr>
      <w:spacing w:before="120" w:after="60"/>
      <w:ind w:left="1080" w:right="1980"/>
      <w:rPr>
        <w:szCs w:val="28"/>
      </w:rPr>
    </w:pPr>
    <w:r w:rsidRPr="00414098">
      <w:rPr>
        <w:szCs w:val="28"/>
      </w:rPr>
      <w:t>CONTACT INFORMATION:</w:t>
    </w:r>
  </w:p>
  <w:p w:rsidR="00CE5367" w:rsidRPr="00414098" w:rsidRDefault="00CE5367" w:rsidP="009B0F61">
    <w:pPr>
      <w:spacing w:line="240" w:lineRule="auto"/>
      <w:ind w:left="1080" w:right="1987"/>
      <w:rPr>
        <w:b/>
        <w:szCs w:val="28"/>
      </w:rPr>
    </w:pPr>
    <w:r>
      <w:rPr>
        <w:b/>
        <w:szCs w:val="28"/>
      </w:rPr>
      <w:t xml:space="preserve">Brandon Riley, </w:t>
    </w:r>
    <w:r w:rsidRPr="00414098">
      <w:rPr>
        <w:b/>
        <w:szCs w:val="28"/>
      </w:rPr>
      <w:t>Grants Management Specialist</w:t>
    </w:r>
  </w:p>
  <w:p w:rsidR="00CE5367" w:rsidRPr="00414098" w:rsidRDefault="00CE5367" w:rsidP="009B0F61">
    <w:pPr>
      <w:spacing w:after="120" w:line="240" w:lineRule="auto"/>
      <w:ind w:left="1080" w:right="1987"/>
      <w:rPr>
        <w:szCs w:val="28"/>
      </w:rPr>
    </w:pPr>
    <w:r w:rsidRPr="00414098">
      <w:rPr>
        <w:szCs w:val="28"/>
      </w:rPr>
      <w:t xml:space="preserve">Telephone: </w:t>
    </w:r>
    <w:r>
      <w:rPr>
        <w:szCs w:val="28"/>
      </w:rPr>
      <w:t>202-912-7540</w:t>
    </w:r>
    <w:r w:rsidRPr="00414098">
      <w:rPr>
        <w:szCs w:val="28"/>
      </w:rPr>
      <w:t xml:space="preserve">, Email: </w:t>
    </w:r>
    <w:r>
      <w:rPr>
        <w:szCs w:val="28"/>
      </w:rPr>
      <w:t>briley@blm.gov</w:t>
    </w:r>
  </w:p>
  <w:p w:rsidR="00CE5367" w:rsidRDefault="00CE5367" w:rsidP="00CE5367">
    <w:pPr>
      <w:pStyle w:val="Footer"/>
      <w:ind w:left="1080" w:right="19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367" w:rsidRDefault="00CE5367" w:rsidP="00CE5367">
    <w:pPr>
      <w:pStyle w:val="Footer"/>
      <w:jc w:val="right"/>
    </w:pPr>
    <w:r>
      <w:t>Rev 4-2016</w:t>
    </w:r>
  </w:p>
  <w:p w:rsidR="00CE5367" w:rsidRPr="008B69A0" w:rsidRDefault="00CE5367" w:rsidP="00CE536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367" w:rsidRDefault="00CE5367" w:rsidP="00CE5367">
    <w:pPr>
      <w:pStyle w:val="Footer"/>
      <w:jc w:val="right"/>
    </w:pPr>
    <w:r>
      <w:t>Rev 4-2016</w:t>
    </w:r>
  </w:p>
  <w:p w:rsidR="00CE5367" w:rsidRDefault="00CE5367">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367" w:rsidRDefault="00CE5367">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367" w:rsidRPr="00C202BC" w:rsidRDefault="00CE5367" w:rsidP="00CE5367">
    <w:pPr>
      <w:tabs>
        <w:tab w:val="right" w:pos="9360"/>
        <w:tab w:val="right" w:pos="13860"/>
      </w:tabs>
      <w:rPr>
        <w:b/>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5367" w:rsidRDefault="00CE5367" w:rsidP="00CE5367">
      <w:pPr>
        <w:spacing w:after="0" w:line="240" w:lineRule="auto"/>
      </w:pPr>
      <w:r>
        <w:separator/>
      </w:r>
    </w:p>
  </w:footnote>
  <w:footnote w:type="continuationSeparator" w:id="0">
    <w:p w:rsidR="00CE5367" w:rsidRDefault="00CE5367" w:rsidP="00CE536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Mar>
        <w:top w:w="43" w:type="dxa"/>
        <w:left w:w="43" w:type="dxa"/>
        <w:bottom w:w="43" w:type="dxa"/>
        <w:right w:w="43" w:type="dxa"/>
      </w:tblCellMar>
      <w:tblLook w:val="04A0" w:firstRow="1" w:lastRow="0" w:firstColumn="1" w:lastColumn="0" w:noHBand="0" w:noVBand="1"/>
    </w:tblPr>
    <w:tblGrid>
      <w:gridCol w:w="7423"/>
      <w:gridCol w:w="2023"/>
    </w:tblGrid>
    <w:tr w:rsidR="00CE5367" w:rsidRPr="008A7232" w:rsidTr="00CE5367">
      <w:tc>
        <w:tcPr>
          <w:tcW w:w="7423" w:type="dxa"/>
          <w:shd w:val="clear" w:color="auto" w:fill="auto"/>
        </w:tcPr>
        <w:p w:rsidR="00CE5367" w:rsidRPr="008A7232" w:rsidRDefault="00CE5367" w:rsidP="00CE5367">
          <w:pPr>
            <w:tabs>
              <w:tab w:val="right" w:pos="9360"/>
            </w:tabs>
            <w:spacing w:line="240" w:lineRule="auto"/>
          </w:pPr>
          <w:r>
            <w:t>BLM Funding Opportunity Announcement</w:t>
          </w:r>
        </w:p>
      </w:tc>
      <w:tc>
        <w:tcPr>
          <w:tcW w:w="2023" w:type="dxa"/>
          <w:shd w:val="clear" w:color="auto" w:fill="auto"/>
        </w:tcPr>
        <w:p w:rsidR="00CE5367" w:rsidRPr="008A7232" w:rsidRDefault="00CE5367" w:rsidP="00CE5367">
          <w:pPr>
            <w:tabs>
              <w:tab w:val="right" w:pos="9360"/>
            </w:tabs>
            <w:spacing w:line="240" w:lineRule="auto"/>
            <w:jc w:val="right"/>
          </w:pPr>
          <w:r w:rsidRPr="008A7232">
            <w:t>No. L1</w:t>
          </w:r>
          <w:r w:rsidR="009B0F61">
            <w:t>7AS00161</w:t>
          </w:r>
        </w:p>
      </w:tc>
    </w:tr>
    <w:tr w:rsidR="00CE5367" w:rsidRPr="008A7232" w:rsidTr="00CE5367">
      <w:trPr>
        <w:trHeight w:val="249"/>
      </w:trPr>
      <w:tc>
        <w:tcPr>
          <w:tcW w:w="7423" w:type="dxa"/>
          <w:tcBorders>
            <w:bottom w:val="single" w:sz="18" w:space="0" w:color="auto"/>
          </w:tcBorders>
          <w:shd w:val="clear" w:color="auto" w:fill="auto"/>
        </w:tcPr>
        <w:p w:rsidR="00CE5367" w:rsidRPr="008A7232" w:rsidRDefault="009B0F61" w:rsidP="00CE5367">
          <w:pPr>
            <w:tabs>
              <w:tab w:val="right" w:pos="9360"/>
            </w:tabs>
            <w:spacing w:line="240" w:lineRule="auto"/>
          </w:pPr>
          <w:r w:rsidRPr="009B0F61">
            <w:t>BLM-[WO], Support of professional development and communication on wildlife management and biology through a professional society for wildlife</w:t>
          </w:r>
        </w:p>
      </w:tc>
      <w:tc>
        <w:tcPr>
          <w:tcW w:w="2023" w:type="dxa"/>
          <w:tcBorders>
            <w:bottom w:val="single" w:sz="18" w:space="0" w:color="auto"/>
          </w:tcBorders>
          <w:shd w:val="clear" w:color="auto" w:fill="auto"/>
        </w:tcPr>
        <w:p w:rsidR="00CE5367" w:rsidRPr="008A7232" w:rsidRDefault="00CE5367" w:rsidP="00CE5367">
          <w:pPr>
            <w:tabs>
              <w:tab w:val="right" w:pos="9360"/>
            </w:tabs>
            <w:spacing w:line="240" w:lineRule="auto"/>
            <w:jc w:val="right"/>
          </w:pPr>
          <w:r w:rsidRPr="008A7232">
            <w:t xml:space="preserve">Page </w:t>
          </w:r>
          <w:r w:rsidRPr="008A7232">
            <w:fldChar w:fldCharType="begin"/>
          </w:r>
          <w:r w:rsidRPr="008A7232">
            <w:instrText xml:space="preserve"> PAGE  \* Arabic  \* MERGEFORMAT </w:instrText>
          </w:r>
          <w:r w:rsidRPr="008A7232">
            <w:fldChar w:fldCharType="separate"/>
          </w:r>
          <w:r w:rsidR="00841A1D">
            <w:rPr>
              <w:noProof/>
            </w:rPr>
            <w:t>4</w:t>
          </w:r>
          <w:r w:rsidRPr="008A7232">
            <w:fldChar w:fldCharType="end"/>
          </w:r>
          <w:r w:rsidRPr="008A7232">
            <w:t xml:space="preserve"> of </w:t>
          </w:r>
          <w:r>
            <w:t>18</w:t>
          </w:r>
        </w:p>
      </w:tc>
    </w:tr>
  </w:tbl>
  <w:p w:rsidR="00CE5367" w:rsidRDefault="00CE5367" w:rsidP="00CE536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367" w:rsidRPr="00AD51A1" w:rsidRDefault="00CE5367" w:rsidP="00CE5367">
    <w:pPr>
      <w:ind w:right="1080"/>
      <w:jc w:val="center"/>
      <w:rPr>
        <w:b/>
        <w:color w:val="000000"/>
        <w:sz w:val="32"/>
        <w:szCs w:val="36"/>
      </w:rPr>
    </w:pPr>
    <w:r w:rsidRPr="00AD51A1">
      <w:rPr>
        <w:b/>
        <w:noProof/>
      </w:rPr>
      <w:drawing>
        <wp:anchor distT="0" distB="0" distL="114300" distR="114300" simplePos="0" relativeHeight="251659264" behindDoc="1" locked="0" layoutInCell="1" allowOverlap="1" wp14:anchorId="5F058078" wp14:editId="711E62C4">
          <wp:simplePos x="0" y="0"/>
          <wp:positionH relativeFrom="column">
            <wp:posOffset>5492750</wp:posOffset>
          </wp:positionH>
          <wp:positionV relativeFrom="paragraph">
            <wp:posOffset>4503</wp:posOffset>
          </wp:positionV>
          <wp:extent cx="1115695" cy="9144000"/>
          <wp:effectExtent l="0" t="0" r="8255" b="0"/>
          <wp:wrapNone/>
          <wp:docPr id="3" name="Picture 3" descr="\\ilmorso3ds1\so\users\wUllrey\Desktop\BLM 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lmorso3ds1\so\users\wUllrey\Desktop\BLM Background.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5695" cy="9144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E5367" w:rsidRPr="00195881" w:rsidRDefault="00CE5367" w:rsidP="00CE5367">
    <w:pPr>
      <w:ind w:right="1080"/>
      <w:jc w:val="center"/>
      <w:rPr>
        <w:b/>
        <w:color w:val="000000"/>
        <w:sz w:val="28"/>
        <w:szCs w:val="36"/>
      </w:rPr>
    </w:pPr>
    <w:r w:rsidRPr="00195881">
      <w:rPr>
        <w:b/>
        <w:color w:val="000000"/>
        <w:sz w:val="24"/>
        <w:szCs w:val="36"/>
      </w:rPr>
      <w:t>UNITED STATES DEPARTMENT OF THE INTERIOR</w:t>
    </w:r>
  </w:p>
  <w:p w:rsidR="00CE5367" w:rsidRPr="00CE5367" w:rsidRDefault="00CE5367" w:rsidP="00CE5367">
    <w:pPr>
      <w:ind w:right="1080"/>
      <w:jc w:val="center"/>
      <w:rPr>
        <w:color w:val="000000"/>
        <w:sz w:val="32"/>
        <w:szCs w:val="20"/>
      </w:rPr>
    </w:pPr>
    <w:r>
      <w:rPr>
        <w:color w:val="000000"/>
        <w:sz w:val="32"/>
        <w:szCs w:val="20"/>
      </w:rPr>
      <w:t>Bureau of Land Management</w:t>
    </w:r>
  </w:p>
  <w:p w:rsidR="00CE5367" w:rsidRDefault="00CE5367" w:rsidP="00CE5367">
    <w:pPr>
      <w:spacing w:line="240" w:lineRule="auto"/>
      <w:ind w:right="1080"/>
      <w:jc w:val="center"/>
      <w:rPr>
        <w:b/>
        <w:color w:val="000000"/>
        <w:kern w:val="20"/>
        <w:sz w:val="36"/>
        <w:szCs w:val="36"/>
      </w:rPr>
    </w:pPr>
    <w:r w:rsidRPr="00573DCA">
      <w:rPr>
        <w:b/>
        <w:color w:val="000000"/>
        <w:kern w:val="20"/>
        <w:sz w:val="36"/>
        <w:szCs w:val="36"/>
      </w:rPr>
      <w:t>FUNDING OPPORTUNITY ANNOUNCEMENT</w:t>
    </w:r>
  </w:p>
  <w:p w:rsidR="00CE5367" w:rsidRDefault="00CE5367" w:rsidP="00CE5367">
    <w:pPr>
      <w:spacing w:line="240" w:lineRule="auto"/>
      <w:ind w:right="1080"/>
      <w:jc w:val="center"/>
      <w:rPr>
        <w:color w:val="000000"/>
        <w:kern w:val="20"/>
        <w:sz w:val="32"/>
        <w:szCs w:val="32"/>
      </w:rPr>
    </w:pPr>
    <w:r w:rsidRPr="00195881">
      <w:rPr>
        <w:color w:val="000000"/>
        <w:kern w:val="20"/>
        <w:sz w:val="32"/>
        <w:szCs w:val="32"/>
      </w:rPr>
      <w:t>For</w:t>
    </w:r>
  </w:p>
  <w:p w:rsidR="00CE5367" w:rsidRPr="00B97624" w:rsidRDefault="00CE5367" w:rsidP="00B97624">
    <w:pPr>
      <w:spacing w:line="240" w:lineRule="auto"/>
      <w:ind w:right="1080"/>
      <w:jc w:val="center"/>
      <w:rPr>
        <w:color w:val="000000"/>
        <w:kern w:val="20"/>
        <w:sz w:val="32"/>
        <w:szCs w:val="32"/>
      </w:rPr>
    </w:pPr>
    <w:r w:rsidRPr="00195881">
      <w:rPr>
        <w:b/>
        <w:color w:val="000000"/>
        <w:sz w:val="32"/>
        <w:szCs w:val="32"/>
      </w:rPr>
      <w:t>Federal Financial Assistance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Mar>
        <w:top w:w="43" w:type="dxa"/>
        <w:left w:w="43" w:type="dxa"/>
        <w:bottom w:w="43" w:type="dxa"/>
        <w:right w:w="43" w:type="dxa"/>
      </w:tblCellMar>
      <w:tblLook w:val="04A0" w:firstRow="1" w:lastRow="0" w:firstColumn="1" w:lastColumn="0" w:noHBand="0" w:noVBand="1"/>
    </w:tblPr>
    <w:tblGrid>
      <w:gridCol w:w="7423"/>
      <w:gridCol w:w="2023"/>
    </w:tblGrid>
    <w:tr w:rsidR="00CE5367" w:rsidRPr="008A7232" w:rsidTr="00CE5367">
      <w:tc>
        <w:tcPr>
          <w:tcW w:w="7423" w:type="dxa"/>
          <w:shd w:val="clear" w:color="auto" w:fill="auto"/>
        </w:tcPr>
        <w:p w:rsidR="00CE5367" w:rsidRPr="008A7232" w:rsidRDefault="00CE5367" w:rsidP="00CE5367">
          <w:pPr>
            <w:tabs>
              <w:tab w:val="right" w:pos="9360"/>
            </w:tabs>
          </w:pPr>
          <w:r>
            <w:t>BLM Funding Opportunity Announcement</w:t>
          </w:r>
        </w:p>
      </w:tc>
      <w:tc>
        <w:tcPr>
          <w:tcW w:w="2023" w:type="dxa"/>
          <w:shd w:val="clear" w:color="auto" w:fill="auto"/>
        </w:tcPr>
        <w:p w:rsidR="00CE5367" w:rsidRPr="008A7232" w:rsidRDefault="00CE5367" w:rsidP="00CE5367">
          <w:pPr>
            <w:tabs>
              <w:tab w:val="right" w:pos="9360"/>
            </w:tabs>
            <w:jc w:val="right"/>
          </w:pPr>
          <w:r w:rsidRPr="008A7232">
            <w:t>No. L1</w:t>
          </w:r>
          <w:r>
            <w:t>6</w:t>
          </w:r>
          <w:r w:rsidRPr="008A7232">
            <w:t>AS#####</w:t>
          </w:r>
        </w:p>
      </w:tc>
    </w:tr>
    <w:tr w:rsidR="00CE5367" w:rsidRPr="008A7232" w:rsidTr="00CE5367">
      <w:trPr>
        <w:trHeight w:val="249"/>
      </w:trPr>
      <w:tc>
        <w:tcPr>
          <w:tcW w:w="7423" w:type="dxa"/>
          <w:tcBorders>
            <w:bottom w:val="single" w:sz="18" w:space="0" w:color="auto"/>
          </w:tcBorders>
          <w:shd w:val="clear" w:color="auto" w:fill="auto"/>
        </w:tcPr>
        <w:p w:rsidR="00CE5367" w:rsidRPr="008A7232" w:rsidRDefault="00CE5367" w:rsidP="00CE5367">
          <w:pPr>
            <w:tabs>
              <w:tab w:val="right" w:pos="9360"/>
            </w:tabs>
          </w:pPr>
          <w:r w:rsidRPr="008A7232">
            <w:t>Project Title</w:t>
          </w:r>
        </w:p>
      </w:tc>
      <w:tc>
        <w:tcPr>
          <w:tcW w:w="2023" w:type="dxa"/>
          <w:tcBorders>
            <w:bottom w:val="single" w:sz="18" w:space="0" w:color="auto"/>
          </w:tcBorders>
          <w:shd w:val="clear" w:color="auto" w:fill="auto"/>
        </w:tcPr>
        <w:p w:rsidR="00CE5367" w:rsidRPr="008A7232" w:rsidRDefault="00CE5367" w:rsidP="00CE5367">
          <w:pPr>
            <w:tabs>
              <w:tab w:val="right" w:pos="9360"/>
            </w:tabs>
            <w:jc w:val="right"/>
          </w:pPr>
          <w:r w:rsidRPr="008A7232">
            <w:t xml:space="preserve">Page </w:t>
          </w:r>
          <w:r w:rsidRPr="008A7232">
            <w:fldChar w:fldCharType="begin"/>
          </w:r>
          <w:r w:rsidRPr="008A7232">
            <w:instrText xml:space="preserve"> PAGE  \* Arabic  \* MERGEFORMAT </w:instrText>
          </w:r>
          <w:r w:rsidRPr="008A7232">
            <w:fldChar w:fldCharType="separate"/>
          </w:r>
          <w:r>
            <w:rPr>
              <w:noProof/>
            </w:rPr>
            <w:t>2</w:t>
          </w:r>
          <w:r w:rsidRPr="008A7232">
            <w:fldChar w:fldCharType="end"/>
          </w:r>
          <w:r w:rsidRPr="008A7232">
            <w:t xml:space="preserve"> of </w:t>
          </w:r>
          <w:fldSimple w:instr=" NUMPAGES  \* Arabic  \* MERGEFORMAT ">
            <w:r>
              <w:rPr>
                <w:noProof/>
              </w:rPr>
              <w:t>1</w:t>
            </w:r>
          </w:fldSimple>
        </w:p>
      </w:tc>
    </w:tr>
  </w:tbl>
  <w:p w:rsidR="00CE5367" w:rsidRPr="008B69A0" w:rsidRDefault="00CE5367" w:rsidP="00CE5367">
    <w:pPr>
      <w:pStyle w:val="Header"/>
    </w:pPr>
    <w: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367" w:rsidRPr="00A56F67" w:rsidRDefault="00CE5367" w:rsidP="00CE5367">
    <w:pPr>
      <w:pStyle w:val="Header"/>
      <w:jc w:val="right"/>
    </w:pPr>
    <w:r>
      <w:t>[Attachment A]</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367" w:rsidRPr="00302BBE" w:rsidRDefault="00CE5367" w:rsidP="00CE5367">
    <w:pPr>
      <w:pStyle w:val="Header"/>
      <w:jc w:val="right"/>
    </w:pPr>
    <w:r>
      <w:t>[Attachment B]</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367" w:rsidRPr="00C202BC" w:rsidRDefault="00CE5367" w:rsidP="00CE5367">
    <w:pPr>
      <w:pStyle w:val="Header"/>
      <w:tabs>
        <w:tab w:val="clear" w:pos="4680"/>
      </w:tabs>
      <w:rPr>
        <w:b/>
        <w:noProof/>
      </w:rPr>
    </w:pPr>
    <w:r w:rsidRPr="00C202BC">
      <w:rPr>
        <w:b/>
      </w:rPr>
      <w:t>Budget Detail</w:t>
    </w:r>
    <w:r w:rsidRPr="00C202BC">
      <w:rPr>
        <w:b/>
      </w:rPr>
      <w:tab/>
      <w:t xml:space="preserve">Page </w:t>
    </w:r>
    <w:r w:rsidRPr="00C202BC">
      <w:rPr>
        <w:b/>
      </w:rPr>
      <w:fldChar w:fldCharType="begin"/>
    </w:r>
    <w:r w:rsidRPr="00C202BC">
      <w:rPr>
        <w:b/>
      </w:rPr>
      <w:instrText xml:space="preserve"> PAGE   \* MERGEFORMAT </w:instrText>
    </w:r>
    <w:r w:rsidRPr="00C202BC">
      <w:rPr>
        <w:b/>
      </w:rPr>
      <w:fldChar w:fldCharType="separate"/>
    </w:r>
    <w:r w:rsidR="00A3687C">
      <w:rPr>
        <w:b/>
        <w:noProof/>
      </w:rPr>
      <w:t>2</w:t>
    </w:r>
    <w:r w:rsidRPr="00C202BC">
      <w:rPr>
        <w:b/>
        <w:noProof/>
      </w:rPr>
      <w:fldChar w:fldCharType="end"/>
    </w:r>
  </w:p>
  <w:p w:rsidR="00CE5367" w:rsidRPr="00C202BC" w:rsidRDefault="00CE5367" w:rsidP="00CE5367">
    <w:pPr>
      <w:pStyle w:val="Header"/>
      <w:tabs>
        <w:tab w:val="clear" w:pos="4680"/>
      </w:tabs>
      <w:rPr>
        <w:b/>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5367" w:rsidRPr="00302BBE" w:rsidRDefault="00CE5367" w:rsidP="00CE5367">
    <w:pPr>
      <w:pStyle w:val="Header"/>
      <w:jc w:val="right"/>
    </w:pPr>
    <w:r>
      <w:t>[Attachment B]</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lvl>
    <w:lvl w:ilvl="1">
      <w:start w:val="1"/>
      <w:numFmt w:val="decimal"/>
      <w:pStyle w:val="Level2"/>
      <w:lvlText w:val="%2."/>
      <w:lvlJc w:val="left"/>
      <w:pPr>
        <w:tabs>
          <w:tab w:val="num" w:pos="1440"/>
        </w:tabs>
        <w:ind w:left="1440" w:hanging="720"/>
      </w:pPr>
      <w:rPr>
        <w:rFonts w:ascii="Univers" w:hAnsi="Univers" w:cs="Times New Roman"/>
        <w:sz w:val="22"/>
        <w:szCs w:val="22"/>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nsid w:val="00000003"/>
    <w:multiLevelType w:val="multilevel"/>
    <w:tmpl w:val="00000000"/>
    <w:lvl w:ilvl="0">
      <w:start w:val="1"/>
      <w:numFmt w:val="decimal"/>
      <w:pStyle w:val="Level1"/>
      <w:lvlText w:val="%1."/>
      <w:lvlJc w:val="left"/>
      <w:pPr>
        <w:tabs>
          <w:tab w:val="num" w:pos="720"/>
        </w:tabs>
        <w:ind w:left="72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nsid w:val="043A552B"/>
    <w:multiLevelType w:val="hybridMultilevel"/>
    <w:tmpl w:val="4D02B0AC"/>
    <w:lvl w:ilvl="0" w:tplc="21F052F8">
      <w:start w:val="1"/>
      <w:numFmt w:val="upperRoman"/>
      <w:lvlText w:val="%1."/>
      <w:lvlJc w:val="left"/>
      <w:pPr>
        <w:ind w:left="1080" w:hanging="720"/>
      </w:pPr>
      <w:rPr>
        <w:rFonts w:hint="default"/>
        <w:b/>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25848DC"/>
    <w:multiLevelType w:val="hybridMultilevel"/>
    <w:tmpl w:val="4CFA765A"/>
    <w:lvl w:ilvl="0" w:tplc="88F8190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A733EAF"/>
    <w:multiLevelType w:val="hybridMultilevel"/>
    <w:tmpl w:val="8F900072"/>
    <w:lvl w:ilvl="0" w:tplc="E9089CBE">
      <w:start w:val="1"/>
      <w:numFmt w:val="lowerLetter"/>
      <w:lvlText w:val="%1."/>
      <w:lvlJc w:val="left"/>
      <w:pPr>
        <w:ind w:left="1440" w:hanging="72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F3375DC"/>
    <w:multiLevelType w:val="hybridMultilevel"/>
    <w:tmpl w:val="85C65E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8BA7262"/>
    <w:multiLevelType w:val="hybridMultilevel"/>
    <w:tmpl w:val="DE5881FC"/>
    <w:lvl w:ilvl="0" w:tplc="10DE5BF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59A9625A"/>
    <w:multiLevelType w:val="hybridMultilevel"/>
    <w:tmpl w:val="CF962E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6C3E55D7"/>
    <w:multiLevelType w:val="multilevel"/>
    <w:tmpl w:val="FD2E9A40"/>
    <w:lvl w:ilvl="0">
      <w:start w:val="1"/>
      <w:numFmt w:val="upperRoman"/>
      <w:pStyle w:val="Heading1"/>
      <w:lvlText w:val="%1."/>
      <w:lvlJc w:val="left"/>
      <w:pPr>
        <w:tabs>
          <w:tab w:val="num" w:pos="360"/>
        </w:tabs>
        <w:ind w:left="0" w:firstLine="0"/>
      </w:pPr>
    </w:lvl>
    <w:lvl w:ilvl="1">
      <w:start w:val="1"/>
      <w:numFmt w:val="upperLetter"/>
      <w:pStyle w:val="Heading2"/>
      <w:lvlText w:val="%2."/>
      <w:lvlJc w:val="left"/>
      <w:pPr>
        <w:tabs>
          <w:tab w:val="num" w:pos="1620"/>
        </w:tabs>
        <w:ind w:left="1260" w:firstLine="0"/>
      </w:pPr>
      <w:rPr>
        <w:b/>
      </w:rPr>
    </w:lvl>
    <w:lvl w:ilvl="2">
      <w:start w:val="1"/>
      <w:numFmt w:val="decimal"/>
      <w:pStyle w:val="Heading3"/>
      <w:lvlText w:val="%3."/>
      <w:lvlJc w:val="left"/>
      <w:pPr>
        <w:tabs>
          <w:tab w:val="num" w:pos="1800"/>
        </w:tabs>
        <w:ind w:left="1440" w:firstLine="0"/>
      </w:pPr>
    </w:lvl>
    <w:lvl w:ilvl="3">
      <w:start w:val="1"/>
      <w:numFmt w:val="lowerLetter"/>
      <w:pStyle w:val="Heading4"/>
      <w:lvlText w:val="%4)"/>
      <w:lvlJc w:val="left"/>
      <w:pPr>
        <w:tabs>
          <w:tab w:val="num" w:pos="2520"/>
        </w:tabs>
        <w:ind w:left="2160" w:firstLine="0"/>
      </w:pPr>
    </w:lvl>
    <w:lvl w:ilvl="4">
      <w:start w:val="1"/>
      <w:numFmt w:val="decimal"/>
      <w:pStyle w:val="Heading5"/>
      <w:lvlText w:val="(%5)"/>
      <w:lvlJc w:val="left"/>
      <w:pPr>
        <w:tabs>
          <w:tab w:val="num" w:pos="3240"/>
        </w:tabs>
        <w:ind w:left="2880" w:firstLine="0"/>
      </w:pPr>
    </w:lvl>
    <w:lvl w:ilvl="5">
      <w:start w:val="1"/>
      <w:numFmt w:val="lowerLetter"/>
      <w:pStyle w:val="Heading6"/>
      <w:lvlText w:val="(%6)"/>
      <w:lvlJc w:val="left"/>
      <w:pPr>
        <w:tabs>
          <w:tab w:val="num" w:pos="3960"/>
        </w:tabs>
        <w:ind w:left="3600" w:firstLine="0"/>
      </w:pPr>
    </w:lvl>
    <w:lvl w:ilvl="6">
      <w:start w:val="1"/>
      <w:numFmt w:val="lowerRoman"/>
      <w:pStyle w:val="Heading7"/>
      <w:lvlText w:val="(%7)"/>
      <w:lvlJc w:val="left"/>
      <w:pPr>
        <w:tabs>
          <w:tab w:val="num" w:pos="468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9">
    <w:nsid w:val="6FAD1FA2"/>
    <w:multiLevelType w:val="hybridMultilevel"/>
    <w:tmpl w:val="EF841DF8"/>
    <w:lvl w:ilvl="0" w:tplc="1548D13E">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num w:numId="1">
    <w:abstractNumId w:val="0"/>
    <w:lvlOverride w:ilvl="0">
      <w:startOverride w:val="1"/>
      <w:lvl w:ilvl="0">
        <w:start w:val="1"/>
        <w:numFmt w:val="decimal"/>
        <w:lvlText w:val="%1"/>
        <w:lvlJc w:val="left"/>
      </w:lvl>
    </w:lvlOverride>
    <w:lvlOverride w:ilvl="1">
      <w:startOverride w:val="7"/>
      <w:lvl w:ilvl="1">
        <w:start w:val="7"/>
        <w:numFmt w:val="decimal"/>
        <w:pStyle w:val="Level2"/>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8"/>
  </w:num>
  <w:num w:numId="3">
    <w:abstractNumId w:val="1"/>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
    <w:abstractNumId w:val="6"/>
  </w:num>
  <w:num w:numId="5">
    <w:abstractNumId w:val="2"/>
  </w:num>
  <w:num w:numId="6">
    <w:abstractNumId w:val="4"/>
  </w:num>
  <w:num w:numId="7">
    <w:abstractNumId w:val="7"/>
  </w:num>
  <w:num w:numId="8">
    <w:abstractNumId w:val="9"/>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367"/>
    <w:rsid w:val="00214037"/>
    <w:rsid w:val="00784439"/>
    <w:rsid w:val="008203E9"/>
    <w:rsid w:val="00841A1D"/>
    <w:rsid w:val="00905F48"/>
    <w:rsid w:val="009B0F61"/>
    <w:rsid w:val="00A3687C"/>
    <w:rsid w:val="00B97624"/>
    <w:rsid w:val="00CE53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CE5367"/>
    <w:pPr>
      <w:keepNext/>
      <w:widowControl w:val="0"/>
      <w:numPr>
        <w:numId w:val="2"/>
      </w:numPr>
      <w:tabs>
        <w:tab w:val="left" w:pos="-1440"/>
      </w:tabs>
      <w:autoSpaceDE w:val="0"/>
      <w:autoSpaceDN w:val="0"/>
      <w:adjustRightInd w:val="0"/>
      <w:spacing w:after="0" w:line="240" w:lineRule="auto"/>
      <w:outlineLvl w:val="0"/>
    </w:pPr>
    <w:rPr>
      <w:rFonts w:ascii="Univers" w:eastAsia="Times New Roman" w:hAnsi="Univers" w:cs="Times New Roman"/>
      <w:sz w:val="24"/>
      <w:szCs w:val="24"/>
    </w:rPr>
  </w:style>
  <w:style w:type="paragraph" w:styleId="Heading2">
    <w:name w:val="heading 2"/>
    <w:basedOn w:val="Normal"/>
    <w:next w:val="Normal"/>
    <w:link w:val="Heading2Char"/>
    <w:qFormat/>
    <w:rsid w:val="00CE5367"/>
    <w:pPr>
      <w:keepNext/>
      <w:widowControl w:val="0"/>
      <w:numPr>
        <w:ilvl w:val="1"/>
        <w:numId w:val="2"/>
      </w:numPr>
      <w:tabs>
        <w:tab w:val="center" w:pos="4221"/>
        <w:tab w:val="left" w:pos="4842"/>
        <w:tab w:val="left" w:pos="5562"/>
        <w:tab w:val="left" w:pos="6282"/>
        <w:tab w:val="left" w:pos="7002"/>
        <w:tab w:val="left" w:pos="7722"/>
        <w:tab w:val="left" w:pos="8442"/>
      </w:tabs>
      <w:autoSpaceDE w:val="0"/>
      <w:autoSpaceDN w:val="0"/>
      <w:adjustRightInd w:val="0"/>
      <w:spacing w:after="0" w:line="240" w:lineRule="auto"/>
      <w:jc w:val="center"/>
      <w:outlineLvl w:val="1"/>
    </w:pPr>
    <w:rPr>
      <w:rFonts w:ascii="CG Times" w:eastAsia="Times New Roman" w:hAnsi="CG Times" w:cs="Times New Roman"/>
      <w:b/>
      <w:bCs/>
      <w:sz w:val="28"/>
      <w:szCs w:val="28"/>
    </w:rPr>
  </w:style>
  <w:style w:type="paragraph" w:styleId="Heading3">
    <w:name w:val="heading 3"/>
    <w:basedOn w:val="Normal"/>
    <w:next w:val="Normal"/>
    <w:link w:val="Heading3Char"/>
    <w:qFormat/>
    <w:rsid w:val="00CE5367"/>
    <w:pPr>
      <w:keepNext/>
      <w:widowControl w:val="0"/>
      <w:numPr>
        <w:ilvl w:val="2"/>
        <w:numId w:val="2"/>
      </w:numPr>
      <w:autoSpaceDE w:val="0"/>
      <w:autoSpaceDN w:val="0"/>
      <w:adjustRightInd w:val="0"/>
      <w:spacing w:before="240" w:after="60"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qFormat/>
    <w:rsid w:val="00CE5367"/>
    <w:pPr>
      <w:keepNext/>
      <w:widowControl w:val="0"/>
      <w:numPr>
        <w:ilvl w:val="3"/>
        <w:numId w:val="2"/>
      </w:numPr>
      <w:autoSpaceDE w:val="0"/>
      <w:autoSpaceDN w:val="0"/>
      <w:adjustRightInd w:val="0"/>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CE5367"/>
    <w:pPr>
      <w:keepNext/>
      <w:widowControl w:val="0"/>
      <w:numPr>
        <w:ilvl w:val="4"/>
        <w:numId w:val="2"/>
      </w:numPr>
      <w:tabs>
        <w:tab w:val="left" w:pos="-1440"/>
      </w:tabs>
      <w:autoSpaceDE w:val="0"/>
      <w:autoSpaceDN w:val="0"/>
      <w:adjustRightInd w:val="0"/>
      <w:spacing w:after="0" w:line="240" w:lineRule="auto"/>
      <w:outlineLvl w:val="4"/>
    </w:pPr>
    <w:rPr>
      <w:rFonts w:ascii="Times New Roman" w:eastAsia="Times New Roman" w:hAnsi="Times New Roman" w:cs="Times New Roman"/>
      <w:sz w:val="24"/>
      <w:szCs w:val="24"/>
    </w:rPr>
  </w:style>
  <w:style w:type="paragraph" w:styleId="Heading6">
    <w:name w:val="heading 6"/>
    <w:basedOn w:val="Normal"/>
    <w:next w:val="Normal"/>
    <w:link w:val="Heading6Char"/>
    <w:qFormat/>
    <w:rsid w:val="00CE5367"/>
    <w:pPr>
      <w:keepNext/>
      <w:widowControl w:val="0"/>
      <w:numPr>
        <w:ilvl w:val="5"/>
        <w:numId w:val="2"/>
      </w:numPr>
      <w:tabs>
        <w:tab w:val="left" w:pos="-1440"/>
      </w:tabs>
      <w:autoSpaceDE w:val="0"/>
      <w:autoSpaceDN w:val="0"/>
      <w:adjustRightInd w:val="0"/>
      <w:spacing w:after="0" w:line="240" w:lineRule="auto"/>
      <w:outlineLvl w:val="5"/>
    </w:pPr>
    <w:rPr>
      <w:rFonts w:ascii="Times New Roman" w:eastAsia="Times New Roman" w:hAnsi="Times New Roman" w:cs="Times New Roman"/>
      <w:sz w:val="24"/>
      <w:szCs w:val="24"/>
    </w:rPr>
  </w:style>
  <w:style w:type="paragraph" w:styleId="Heading7">
    <w:name w:val="heading 7"/>
    <w:basedOn w:val="Normal"/>
    <w:next w:val="Normal"/>
    <w:link w:val="Heading7Char"/>
    <w:qFormat/>
    <w:rsid w:val="00CE5367"/>
    <w:pPr>
      <w:keepNext/>
      <w:widowControl w:val="0"/>
      <w:numPr>
        <w:ilvl w:val="6"/>
        <w:numId w:val="2"/>
      </w:numPr>
      <w:tabs>
        <w:tab w:val="left" w:pos="-1440"/>
      </w:tabs>
      <w:autoSpaceDE w:val="0"/>
      <w:autoSpaceDN w:val="0"/>
      <w:adjustRightInd w:val="0"/>
      <w:spacing w:after="0" w:line="240" w:lineRule="auto"/>
      <w:outlineLvl w:val="6"/>
    </w:pPr>
    <w:rPr>
      <w:rFonts w:ascii="Times New Roman" w:eastAsia="Times New Roman" w:hAnsi="Times New Roman" w:cs="Times New Roman"/>
      <w:sz w:val="24"/>
    </w:rPr>
  </w:style>
  <w:style w:type="paragraph" w:styleId="Heading8">
    <w:name w:val="heading 8"/>
    <w:basedOn w:val="Normal"/>
    <w:next w:val="Normal"/>
    <w:link w:val="Heading8Char"/>
    <w:qFormat/>
    <w:rsid w:val="00CE5367"/>
    <w:pPr>
      <w:keepNext/>
      <w:widowControl w:val="0"/>
      <w:numPr>
        <w:ilvl w:val="7"/>
        <w:numId w:val="2"/>
      </w:numPr>
      <w:autoSpaceDE w:val="0"/>
      <w:autoSpaceDN w:val="0"/>
      <w:adjustRightInd w:val="0"/>
      <w:spacing w:after="0" w:line="240" w:lineRule="auto"/>
      <w:outlineLvl w:val="7"/>
    </w:pPr>
    <w:rPr>
      <w:rFonts w:ascii="Times New Roman" w:eastAsia="Times New Roman" w:hAnsi="Times New Roman" w:cs="Times New Roman"/>
      <w:sz w:val="24"/>
      <w:szCs w:val="24"/>
    </w:rPr>
  </w:style>
  <w:style w:type="paragraph" w:styleId="Heading9">
    <w:name w:val="heading 9"/>
    <w:basedOn w:val="Normal"/>
    <w:next w:val="Normal"/>
    <w:link w:val="Heading9Char"/>
    <w:qFormat/>
    <w:rsid w:val="00CE5367"/>
    <w:pPr>
      <w:keepNext/>
      <w:widowControl w:val="0"/>
      <w:numPr>
        <w:ilvl w:val="8"/>
        <w:numId w:val="2"/>
      </w:numPr>
      <w:tabs>
        <w:tab w:val="left" w:pos="-720"/>
      </w:tabs>
      <w:autoSpaceDE w:val="0"/>
      <w:autoSpaceDN w:val="0"/>
      <w:adjustRightInd w:val="0"/>
      <w:spacing w:after="0" w:line="312" w:lineRule="auto"/>
      <w:outlineLvl w:val="8"/>
    </w:pPr>
    <w:rPr>
      <w:rFonts w:ascii="Times New Roman" w:eastAsia="Times New Roman" w:hAnsi="Times New Roman" w:cs="Times New Roman"/>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E5367"/>
    <w:rPr>
      <w:rFonts w:ascii="Univers" w:eastAsia="Times New Roman" w:hAnsi="Univers" w:cs="Times New Roman"/>
      <w:sz w:val="24"/>
      <w:szCs w:val="24"/>
    </w:rPr>
  </w:style>
  <w:style w:type="character" w:customStyle="1" w:styleId="Heading2Char">
    <w:name w:val="Heading 2 Char"/>
    <w:basedOn w:val="DefaultParagraphFont"/>
    <w:link w:val="Heading2"/>
    <w:rsid w:val="00CE5367"/>
    <w:rPr>
      <w:rFonts w:ascii="CG Times" w:eastAsia="Times New Roman" w:hAnsi="CG Times" w:cs="Times New Roman"/>
      <w:b/>
      <w:bCs/>
      <w:sz w:val="28"/>
      <w:szCs w:val="28"/>
    </w:rPr>
  </w:style>
  <w:style w:type="character" w:customStyle="1" w:styleId="Heading3Char">
    <w:name w:val="Heading 3 Char"/>
    <w:basedOn w:val="DefaultParagraphFont"/>
    <w:link w:val="Heading3"/>
    <w:rsid w:val="00CE5367"/>
    <w:rPr>
      <w:rFonts w:ascii="Arial" w:eastAsia="Times New Roman" w:hAnsi="Arial" w:cs="Arial"/>
      <w:b/>
      <w:bCs/>
      <w:sz w:val="26"/>
      <w:szCs w:val="26"/>
    </w:rPr>
  </w:style>
  <w:style w:type="character" w:customStyle="1" w:styleId="Heading4Char">
    <w:name w:val="Heading 4 Char"/>
    <w:basedOn w:val="DefaultParagraphFont"/>
    <w:link w:val="Heading4"/>
    <w:rsid w:val="00CE5367"/>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CE5367"/>
    <w:rPr>
      <w:rFonts w:ascii="Times New Roman" w:eastAsia="Times New Roman" w:hAnsi="Times New Roman" w:cs="Times New Roman"/>
      <w:sz w:val="24"/>
      <w:szCs w:val="24"/>
    </w:rPr>
  </w:style>
  <w:style w:type="character" w:customStyle="1" w:styleId="Heading6Char">
    <w:name w:val="Heading 6 Char"/>
    <w:basedOn w:val="DefaultParagraphFont"/>
    <w:link w:val="Heading6"/>
    <w:rsid w:val="00CE5367"/>
    <w:rPr>
      <w:rFonts w:ascii="Times New Roman" w:eastAsia="Times New Roman" w:hAnsi="Times New Roman" w:cs="Times New Roman"/>
      <w:sz w:val="24"/>
      <w:szCs w:val="24"/>
    </w:rPr>
  </w:style>
  <w:style w:type="character" w:customStyle="1" w:styleId="Heading7Char">
    <w:name w:val="Heading 7 Char"/>
    <w:basedOn w:val="DefaultParagraphFont"/>
    <w:link w:val="Heading7"/>
    <w:rsid w:val="00CE5367"/>
    <w:rPr>
      <w:rFonts w:ascii="Times New Roman" w:eastAsia="Times New Roman" w:hAnsi="Times New Roman" w:cs="Times New Roman"/>
      <w:sz w:val="24"/>
    </w:rPr>
  </w:style>
  <w:style w:type="character" w:customStyle="1" w:styleId="Heading8Char">
    <w:name w:val="Heading 8 Char"/>
    <w:basedOn w:val="DefaultParagraphFont"/>
    <w:link w:val="Heading8"/>
    <w:rsid w:val="00CE5367"/>
    <w:rPr>
      <w:rFonts w:ascii="Times New Roman" w:eastAsia="Times New Roman" w:hAnsi="Times New Roman" w:cs="Times New Roman"/>
      <w:sz w:val="24"/>
      <w:szCs w:val="24"/>
    </w:rPr>
  </w:style>
  <w:style w:type="character" w:customStyle="1" w:styleId="Heading9Char">
    <w:name w:val="Heading 9 Char"/>
    <w:basedOn w:val="DefaultParagraphFont"/>
    <w:link w:val="Heading9"/>
    <w:rsid w:val="00CE5367"/>
    <w:rPr>
      <w:rFonts w:ascii="Times New Roman" w:eastAsia="Times New Roman" w:hAnsi="Times New Roman" w:cs="Times New Roman"/>
      <w:sz w:val="24"/>
    </w:rPr>
  </w:style>
  <w:style w:type="numbering" w:customStyle="1" w:styleId="NoList1">
    <w:name w:val="No List1"/>
    <w:next w:val="NoList"/>
    <w:uiPriority w:val="99"/>
    <w:semiHidden/>
    <w:unhideWhenUsed/>
    <w:rsid w:val="00CE5367"/>
  </w:style>
  <w:style w:type="table" w:styleId="TableGrid">
    <w:name w:val="Table Grid"/>
    <w:basedOn w:val="TableNormal"/>
    <w:uiPriority w:val="59"/>
    <w:rsid w:val="00CE536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E5367"/>
    <w:pPr>
      <w:widowControl w:val="0"/>
      <w:tabs>
        <w:tab w:val="center" w:pos="4680"/>
        <w:tab w:val="right" w:pos="9360"/>
      </w:tabs>
      <w:autoSpaceDE w:val="0"/>
      <w:autoSpaceDN w:val="0"/>
      <w:adjustRightInd w:val="0"/>
      <w:spacing w:after="0" w:line="240" w:lineRule="auto"/>
    </w:pPr>
    <w:rPr>
      <w:rFonts w:ascii="Times New Roman" w:eastAsia="Times New Roman" w:hAnsi="Times New Roman" w:cs="Times New Roman"/>
      <w:sz w:val="20"/>
      <w:szCs w:val="24"/>
    </w:rPr>
  </w:style>
  <w:style w:type="character" w:customStyle="1" w:styleId="HeaderChar">
    <w:name w:val="Header Char"/>
    <w:basedOn w:val="DefaultParagraphFont"/>
    <w:link w:val="Header"/>
    <w:uiPriority w:val="99"/>
    <w:rsid w:val="00CE5367"/>
    <w:rPr>
      <w:rFonts w:ascii="Times New Roman" w:eastAsia="Times New Roman" w:hAnsi="Times New Roman" w:cs="Times New Roman"/>
      <w:sz w:val="20"/>
      <w:szCs w:val="24"/>
    </w:rPr>
  </w:style>
  <w:style w:type="paragraph" w:styleId="Footer">
    <w:name w:val="footer"/>
    <w:basedOn w:val="Normal"/>
    <w:link w:val="FooterChar"/>
    <w:uiPriority w:val="99"/>
    <w:unhideWhenUsed/>
    <w:rsid w:val="00CE5367"/>
    <w:pPr>
      <w:widowControl w:val="0"/>
      <w:tabs>
        <w:tab w:val="center" w:pos="4680"/>
        <w:tab w:val="right" w:pos="9360"/>
      </w:tabs>
      <w:autoSpaceDE w:val="0"/>
      <w:autoSpaceDN w:val="0"/>
      <w:adjustRightInd w:val="0"/>
      <w:spacing w:after="0" w:line="240" w:lineRule="auto"/>
    </w:pPr>
    <w:rPr>
      <w:rFonts w:ascii="Times New Roman" w:eastAsia="Times New Roman" w:hAnsi="Times New Roman" w:cs="Times New Roman"/>
      <w:sz w:val="20"/>
      <w:szCs w:val="24"/>
    </w:rPr>
  </w:style>
  <w:style w:type="character" w:customStyle="1" w:styleId="FooterChar">
    <w:name w:val="Footer Char"/>
    <w:basedOn w:val="DefaultParagraphFont"/>
    <w:link w:val="Footer"/>
    <w:uiPriority w:val="99"/>
    <w:rsid w:val="00CE5367"/>
    <w:rPr>
      <w:rFonts w:ascii="Times New Roman" w:eastAsia="Times New Roman" w:hAnsi="Times New Roman" w:cs="Times New Roman"/>
      <w:sz w:val="20"/>
      <w:szCs w:val="24"/>
    </w:rPr>
  </w:style>
  <w:style w:type="paragraph" w:styleId="BalloonText">
    <w:name w:val="Balloon Text"/>
    <w:basedOn w:val="Normal"/>
    <w:link w:val="BalloonTextChar"/>
    <w:uiPriority w:val="99"/>
    <w:semiHidden/>
    <w:unhideWhenUsed/>
    <w:rsid w:val="00CE5367"/>
    <w:pPr>
      <w:widowControl w:val="0"/>
      <w:autoSpaceDE w:val="0"/>
      <w:autoSpaceDN w:val="0"/>
      <w:adjustRightInd w:val="0"/>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CE5367"/>
    <w:rPr>
      <w:rFonts w:ascii="Tahoma" w:eastAsia="Times New Roman" w:hAnsi="Tahoma" w:cs="Tahoma"/>
      <w:sz w:val="16"/>
      <w:szCs w:val="16"/>
    </w:rPr>
  </w:style>
  <w:style w:type="paragraph" w:customStyle="1" w:styleId="Level2">
    <w:name w:val="Level 2"/>
    <w:basedOn w:val="Normal"/>
    <w:rsid w:val="00CE5367"/>
    <w:pPr>
      <w:widowControl w:val="0"/>
      <w:numPr>
        <w:ilvl w:val="1"/>
        <w:numId w:val="1"/>
      </w:numPr>
      <w:autoSpaceDE w:val="0"/>
      <w:autoSpaceDN w:val="0"/>
      <w:adjustRightInd w:val="0"/>
      <w:spacing w:after="0" w:line="240" w:lineRule="auto"/>
      <w:ind w:left="1440" w:hanging="720"/>
      <w:outlineLvl w:val="1"/>
    </w:pPr>
    <w:rPr>
      <w:rFonts w:ascii="Times New Roman" w:eastAsia="Times New Roman" w:hAnsi="Times New Roman" w:cs="Times New Roman"/>
      <w:sz w:val="20"/>
      <w:szCs w:val="24"/>
    </w:rPr>
  </w:style>
  <w:style w:type="paragraph" w:styleId="BodyTextIndent">
    <w:name w:val="Body Text Indent"/>
    <w:basedOn w:val="Normal"/>
    <w:link w:val="BodyTextIndentChar"/>
    <w:rsid w:val="00CE5367"/>
    <w:pPr>
      <w:widowControl w:val="0"/>
      <w:tabs>
        <w:tab w:val="left" w:pos="-1440"/>
      </w:tabs>
      <w:autoSpaceDE w:val="0"/>
      <w:autoSpaceDN w:val="0"/>
      <w:adjustRightInd w:val="0"/>
      <w:spacing w:after="0" w:line="240" w:lineRule="auto"/>
      <w:ind w:left="1440"/>
    </w:pPr>
    <w:rPr>
      <w:rFonts w:ascii="Times New Roman" w:eastAsia="Times New Roman" w:hAnsi="Times New Roman" w:cs="Times New Roman"/>
      <w:sz w:val="24"/>
    </w:rPr>
  </w:style>
  <w:style w:type="character" w:customStyle="1" w:styleId="BodyTextIndentChar">
    <w:name w:val="Body Text Indent Char"/>
    <w:basedOn w:val="DefaultParagraphFont"/>
    <w:link w:val="BodyTextIndent"/>
    <w:rsid w:val="00CE5367"/>
    <w:rPr>
      <w:rFonts w:ascii="Times New Roman" w:eastAsia="Times New Roman" w:hAnsi="Times New Roman" w:cs="Times New Roman"/>
      <w:sz w:val="24"/>
    </w:rPr>
  </w:style>
  <w:style w:type="character" w:styleId="Hyperlink">
    <w:name w:val="Hyperlink"/>
    <w:rsid w:val="00CE5367"/>
    <w:rPr>
      <w:color w:val="0000FF"/>
      <w:u w:val="single"/>
    </w:rPr>
  </w:style>
  <w:style w:type="paragraph" w:styleId="BodyTextIndent2">
    <w:name w:val="Body Text Indent 2"/>
    <w:basedOn w:val="Normal"/>
    <w:link w:val="BodyTextIndent2Char"/>
    <w:rsid w:val="00CE5367"/>
    <w:pPr>
      <w:widowControl w:val="0"/>
      <w:autoSpaceDE w:val="0"/>
      <w:autoSpaceDN w:val="0"/>
      <w:adjustRightInd w:val="0"/>
      <w:spacing w:after="0" w:line="240" w:lineRule="auto"/>
      <w:ind w:left="720"/>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CE5367"/>
    <w:rPr>
      <w:rFonts w:ascii="Times New Roman" w:eastAsia="Times New Roman" w:hAnsi="Times New Roman" w:cs="Times New Roman"/>
      <w:sz w:val="24"/>
      <w:szCs w:val="24"/>
    </w:rPr>
  </w:style>
  <w:style w:type="paragraph" w:styleId="BodyTextIndent3">
    <w:name w:val="Body Text Indent 3"/>
    <w:basedOn w:val="Normal"/>
    <w:link w:val="BodyTextIndent3Char"/>
    <w:rsid w:val="00CE5367"/>
    <w:pPr>
      <w:widowControl w:val="0"/>
      <w:tabs>
        <w:tab w:val="left" w:pos="-1440"/>
      </w:tabs>
      <w:autoSpaceDE w:val="0"/>
      <w:autoSpaceDN w:val="0"/>
      <w:adjustRightInd w:val="0"/>
      <w:spacing w:after="0" w:line="240" w:lineRule="auto"/>
      <w:ind w:left="1080" w:hanging="360"/>
    </w:pPr>
    <w:rPr>
      <w:rFonts w:ascii="Times New Roman" w:eastAsia="Times New Roman" w:hAnsi="Times New Roman" w:cs="Times New Roman"/>
      <w:sz w:val="24"/>
    </w:rPr>
  </w:style>
  <w:style w:type="character" w:customStyle="1" w:styleId="BodyTextIndent3Char">
    <w:name w:val="Body Text Indent 3 Char"/>
    <w:basedOn w:val="DefaultParagraphFont"/>
    <w:link w:val="BodyTextIndent3"/>
    <w:rsid w:val="00CE5367"/>
    <w:rPr>
      <w:rFonts w:ascii="Times New Roman" w:eastAsia="Times New Roman" w:hAnsi="Times New Roman" w:cs="Times New Roman"/>
      <w:sz w:val="24"/>
    </w:rPr>
  </w:style>
  <w:style w:type="character" w:styleId="PageNumber">
    <w:name w:val="page number"/>
    <w:basedOn w:val="DefaultParagraphFont"/>
    <w:rsid w:val="00CE5367"/>
  </w:style>
  <w:style w:type="character" w:styleId="FollowedHyperlink">
    <w:name w:val="FollowedHyperlink"/>
    <w:uiPriority w:val="99"/>
    <w:rsid w:val="00CE5367"/>
    <w:rPr>
      <w:color w:val="800080"/>
      <w:u w:val="single"/>
    </w:rPr>
  </w:style>
  <w:style w:type="paragraph" w:styleId="BodyText2">
    <w:name w:val="Body Text 2"/>
    <w:basedOn w:val="Normal"/>
    <w:link w:val="BodyText2Char"/>
    <w:rsid w:val="00CE5367"/>
    <w:pPr>
      <w:widowControl w:val="0"/>
      <w:tabs>
        <w:tab w:val="left" w:pos="-1368"/>
        <w:tab w:val="left" w:pos="1368"/>
        <w:tab w:val="left" w:pos="2088"/>
        <w:tab w:val="left" w:pos="2808"/>
        <w:tab w:val="left" w:pos="3528"/>
        <w:tab w:val="left" w:pos="4248"/>
        <w:tab w:val="left" w:pos="4968"/>
        <w:tab w:val="left" w:pos="5688"/>
      </w:tabs>
      <w:spacing w:after="0" w:line="240" w:lineRule="auto"/>
      <w:jc w:val="both"/>
    </w:pPr>
    <w:rPr>
      <w:rFonts w:ascii="Times New Roman" w:eastAsia="Times New Roman" w:hAnsi="Times New Roman" w:cs="Times New Roman"/>
      <w:snapToGrid w:val="0"/>
      <w:sz w:val="24"/>
      <w:szCs w:val="24"/>
    </w:rPr>
  </w:style>
  <w:style w:type="character" w:customStyle="1" w:styleId="BodyText2Char">
    <w:name w:val="Body Text 2 Char"/>
    <w:basedOn w:val="DefaultParagraphFont"/>
    <w:link w:val="BodyText2"/>
    <w:rsid w:val="00CE5367"/>
    <w:rPr>
      <w:rFonts w:ascii="Times New Roman" w:eastAsia="Times New Roman" w:hAnsi="Times New Roman" w:cs="Times New Roman"/>
      <w:snapToGrid w:val="0"/>
      <w:sz w:val="24"/>
      <w:szCs w:val="24"/>
    </w:rPr>
  </w:style>
  <w:style w:type="paragraph" w:styleId="BodyText">
    <w:name w:val="Body Text"/>
    <w:basedOn w:val="Normal"/>
    <w:link w:val="BodyTextChar"/>
    <w:rsid w:val="00CE5367"/>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character" w:customStyle="1" w:styleId="BodyTextChar">
    <w:name w:val="Body Text Char"/>
    <w:basedOn w:val="DefaultParagraphFont"/>
    <w:link w:val="BodyText"/>
    <w:rsid w:val="00CE5367"/>
    <w:rPr>
      <w:rFonts w:ascii="Times New Roman" w:eastAsia="Times New Roman" w:hAnsi="Times New Roman" w:cs="Times New Roman"/>
      <w:b/>
      <w:bCs/>
      <w:sz w:val="24"/>
      <w:szCs w:val="24"/>
    </w:rPr>
  </w:style>
  <w:style w:type="paragraph" w:styleId="Title">
    <w:name w:val="Title"/>
    <w:basedOn w:val="Normal"/>
    <w:link w:val="TitleChar"/>
    <w:qFormat/>
    <w:rsid w:val="00CE5367"/>
    <w:pPr>
      <w:spacing w:after="0" w:line="240" w:lineRule="auto"/>
      <w:jc w:val="center"/>
    </w:pPr>
    <w:rPr>
      <w:rFonts w:ascii="Univers" w:eastAsia="Times New Roman" w:hAnsi="Univers" w:cs="Times New Roman"/>
      <w:b/>
      <w:bCs/>
      <w:sz w:val="28"/>
      <w:szCs w:val="28"/>
    </w:rPr>
  </w:style>
  <w:style w:type="character" w:customStyle="1" w:styleId="TitleChar">
    <w:name w:val="Title Char"/>
    <w:basedOn w:val="DefaultParagraphFont"/>
    <w:link w:val="Title"/>
    <w:rsid w:val="00CE5367"/>
    <w:rPr>
      <w:rFonts w:ascii="Univers" w:eastAsia="Times New Roman" w:hAnsi="Univers" w:cs="Times New Roman"/>
      <w:b/>
      <w:bCs/>
      <w:sz w:val="28"/>
      <w:szCs w:val="28"/>
    </w:rPr>
  </w:style>
  <w:style w:type="paragraph" w:styleId="Subtitle">
    <w:name w:val="Subtitle"/>
    <w:basedOn w:val="Normal"/>
    <w:link w:val="SubtitleChar"/>
    <w:qFormat/>
    <w:rsid w:val="00CE5367"/>
    <w:pPr>
      <w:spacing w:after="0" w:line="240" w:lineRule="auto"/>
      <w:jc w:val="center"/>
    </w:pPr>
    <w:rPr>
      <w:rFonts w:ascii="Univers" w:eastAsia="Times New Roman" w:hAnsi="Univers" w:cs="Times New Roman"/>
      <w:b/>
      <w:bCs/>
      <w:sz w:val="28"/>
      <w:szCs w:val="28"/>
      <w:u w:val="single"/>
    </w:rPr>
  </w:style>
  <w:style w:type="character" w:customStyle="1" w:styleId="SubtitleChar">
    <w:name w:val="Subtitle Char"/>
    <w:basedOn w:val="DefaultParagraphFont"/>
    <w:link w:val="Subtitle"/>
    <w:rsid w:val="00CE5367"/>
    <w:rPr>
      <w:rFonts w:ascii="Univers" w:eastAsia="Times New Roman" w:hAnsi="Univers" w:cs="Times New Roman"/>
      <w:b/>
      <w:bCs/>
      <w:sz w:val="28"/>
      <w:szCs w:val="28"/>
      <w:u w:val="single"/>
    </w:rPr>
  </w:style>
  <w:style w:type="paragraph" w:styleId="CommentText">
    <w:name w:val="annotation text"/>
    <w:basedOn w:val="Normal"/>
    <w:link w:val="CommentTextChar"/>
    <w:semiHidden/>
    <w:unhideWhenUsed/>
    <w:rsid w:val="00CE5367"/>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semiHidden/>
    <w:rsid w:val="00CE5367"/>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semiHidden/>
    <w:rsid w:val="00CE5367"/>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semiHidden/>
    <w:rsid w:val="00CE5367"/>
    <w:rPr>
      <w:b/>
      <w:bCs/>
    </w:rPr>
  </w:style>
  <w:style w:type="character" w:customStyle="1" w:styleId="CommentSubjectChar1">
    <w:name w:val="Comment Subject Char1"/>
    <w:basedOn w:val="CommentTextChar"/>
    <w:uiPriority w:val="99"/>
    <w:semiHidden/>
    <w:rsid w:val="00CE5367"/>
    <w:rPr>
      <w:rFonts w:ascii="Times New Roman" w:eastAsia="Times New Roman" w:hAnsi="Times New Roman" w:cs="Times New Roman"/>
      <w:b/>
      <w:bCs/>
      <w:sz w:val="20"/>
      <w:szCs w:val="20"/>
    </w:rPr>
  </w:style>
  <w:style w:type="paragraph" w:customStyle="1" w:styleId="level10">
    <w:name w:val="_level1"/>
    <w:basedOn w:val="Normal"/>
    <w:rsid w:val="00CE5367"/>
    <w:pPr>
      <w:widowControl w:val="0"/>
      <w:autoSpaceDE w:val="0"/>
      <w:autoSpaceDN w:val="0"/>
      <w:adjustRightInd w:val="0"/>
      <w:spacing w:after="0" w:line="240" w:lineRule="auto"/>
    </w:pPr>
    <w:rPr>
      <w:rFonts w:ascii="Times New Roman" w:eastAsia="Times New Roman" w:hAnsi="Times New Roman" w:cs="Times New Roman"/>
      <w:sz w:val="24"/>
      <w:szCs w:val="20"/>
    </w:rPr>
  </w:style>
  <w:style w:type="character" w:customStyle="1" w:styleId="Hypertext">
    <w:name w:val="Hypertext"/>
    <w:rsid w:val="00CE5367"/>
    <w:rPr>
      <w:color w:val="0000FF"/>
      <w:u w:val="single"/>
    </w:rPr>
  </w:style>
  <w:style w:type="paragraph" w:customStyle="1" w:styleId="Level1">
    <w:name w:val="Level 1"/>
    <w:basedOn w:val="Normal"/>
    <w:rsid w:val="00CE5367"/>
    <w:pPr>
      <w:widowControl w:val="0"/>
      <w:numPr>
        <w:numId w:val="3"/>
      </w:numPr>
      <w:autoSpaceDE w:val="0"/>
      <w:autoSpaceDN w:val="0"/>
      <w:adjustRightInd w:val="0"/>
      <w:spacing w:after="0" w:line="240" w:lineRule="auto"/>
      <w:ind w:left="720" w:hanging="720"/>
      <w:outlineLvl w:val="0"/>
    </w:pPr>
    <w:rPr>
      <w:rFonts w:ascii="Times New Roman" w:eastAsia="Times New Roman" w:hAnsi="Times New Roman" w:cs="Times New Roman"/>
      <w:sz w:val="20"/>
      <w:szCs w:val="24"/>
    </w:rPr>
  </w:style>
  <w:style w:type="paragraph" w:styleId="ListParagraph">
    <w:name w:val="List Paragraph"/>
    <w:basedOn w:val="Normal"/>
    <w:uiPriority w:val="34"/>
    <w:qFormat/>
    <w:rsid w:val="00CE5367"/>
    <w:pPr>
      <w:widowControl w:val="0"/>
      <w:autoSpaceDE w:val="0"/>
      <w:autoSpaceDN w:val="0"/>
      <w:adjustRightInd w:val="0"/>
      <w:spacing w:after="0" w:line="240" w:lineRule="auto"/>
      <w:ind w:left="720"/>
    </w:pPr>
    <w:rPr>
      <w:rFonts w:ascii="Times New Roman" w:eastAsia="Times New Roman" w:hAnsi="Times New Roman" w:cs="Times New Roman"/>
      <w:sz w:val="20"/>
      <w:szCs w:val="24"/>
    </w:rPr>
  </w:style>
  <w:style w:type="paragraph" w:styleId="NormalWeb">
    <w:name w:val="Normal (Web)"/>
    <w:basedOn w:val="Normal"/>
    <w:uiPriority w:val="99"/>
    <w:unhideWhenUsed/>
    <w:rsid w:val="00CE5367"/>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semiHidden/>
    <w:unhideWhenUsed/>
    <w:rsid w:val="00CE5367"/>
    <w:rPr>
      <w:sz w:val="16"/>
      <w:szCs w:val="16"/>
    </w:rPr>
  </w:style>
  <w:style w:type="character" w:styleId="LineNumber">
    <w:name w:val="line number"/>
    <w:basedOn w:val="DefaultParagraphFont"/>
    <w:uiPriority w:val="99"/>
    <w:semiHidden/>
    <w:unhideWhenUsed/>
    <w:rsid w:val="00CE53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CE5367"/>
    <w:pPr>
      <w:keepNext/>
      <w:widowControl w:val="0"/>
      <w:numPr>
        <w:numId w:val="2"/>
      </w:numPr>
      <w:tabs>
        <w:tab w:val="left" w:pos="-1440"/>
      </w:tabs>
      <w:autoSpaceDE w:val="0"/>
      <w:autoSpaceDN w:val="0"/>
      <w:adjustRightInd w:val="0"/>
      <w:spacing w:after="0" w:line="240" w:lineRule="auto"/>
      <w:outlineLvl w:val="0"/>
    </w:pPr>
    <w:rPr>
      <w:rFonts w:ascii="Univers" w:eastAsia="Times New Roman" w:hAnsi="Univers" w:cs="Times New Roman"/>
      <w:sz w:val="24"/>
      <w:szCs w:val="24"/>
    </w:rPr>
  </w:style>
  <w:style w:type="paragraph" w:styleId="Heading2">
    <w:name w:val="heading 2"/>
    <w:basedOn w:val="Normal"/>
    <w:next w:val="Normal"/>
    <w:link w:val="Heading2Char"/>
    <w:qFormat/>
    <w:rsid w:val="00CE5367"/>
    <w:pPr>
      <w:keepNext/>
      <w:widowControl w:val="0"/>
      <w:numPr>
        <w:ilvl w:val="1"/>
        <w:numId w:val="2"/>
      </w:numPr>
      <w:tabs>
        <w:tab w:val="center" w:pos="4221"/>
        <w:tab w:val="left" w:pos="4842"/>
        <w:tab w:val="left" w:pos="5562"/>
        <w:tab w:val="left" w:pos="6282"/>
        <w:tab w:val="left" w:pos="7002"/>
        <w:tab w:val="left" w:pos="7722"/>
        <w:tab w:val="left" w:pos="8442"/>
      </w:tabs>
      <w:autoSpaceDE w:val="0"/>
      <w:autoSpaceDN w:val="0"/>
      <w:adjustRightInd w:val="0"/>
      <w:spacing w:after="0" w:line="240" w:lineRule="auto"/>
      <w:jc w:val="center"/>
      <w:outlineLvl w:val="1"/>
    </w:pPr>
    <w:rPr>
      <w:rFonts w:ascii="CG Times" w:eastAsia="Times New Roman" w:hAnsi="CG Times" w:cs="Times New Roman"/>
      <w:b/>
      <w:bCs/>
      <w:sz w:val="28"/>
      <w:szCs w:val="28"/>
    </w:rPr>
  </w:style>
  <w:style w:type="paragraph" w:styleId="Heading3">
    <w:name w:val="heading 3"/>
    <w:basedOn w:val="Normal"/>
    <w:next w:val="Normal"/>
    <w:link w:val="Heading3Char"/>
    <w:qFormat/>
    <w:rsid w:val="00CE5367"/>
    <w:pPr>
      <w:keepNext/>
      <w:widowControl w:val="0"/>
      <w:numPr>
        <w:ilvl w:val="2"/>
        <w:numId w:val="2"/>
      </w:numPr>
      <w:autoSpaceDE w:val="0"/>
      <w:autoSpaceDN w:val="0"/>
      <w:adjustRightInd w:val="0"/>
      <w:spacing w:before="240" w:after="60"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qFormat/>
    <w:rsid w:val="00CE5367"/>
    <w:pPr>
      <w:keepNext/>
      <w:widowControl w:val="0"/>
      <w:numPr>
        <w:ilvl w:val="3"/>
        <w:numId w:val="2"/>
      </w:numPr>
      <w:autoSpaceDE w:val="0"/>
      <w:autoSpaceDN w:val="0"/>
      <w:adjustRightInd w:val="0"/>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CE5367"/>
    <w:pPr>
      <w:keepNext/>
      <w:widowControl w:val="0"/>
      <w:numPr>
        <w:ilvl w:val="4"/>
        <w:numId w:val="2"/>
      </w:numPr>
      <w:tabs>
        <w:tab w:val="left" w:pos="-1440"/>
      </w:tabs>
      <w:autoSpaceDE w:val="0"/>
      <w:autoSpaceDN w:val="0"/>
      <w:adjustRightInd w:val="0"/>
      <w:spacing w:after="0" w:line="240" w:lineRule="auto"/>
      <w:outlineLvl w:val="4"/>
    </w:pPr>
    <w:rPr>
      <w:rFonts w:ascii="Times New Roman" w:eastAsia="Times New Roman" w:hAnsi="Times New Roman" w:cs="Times New Roman"/>
      <w:sz w:val="24"/>
      <w:szCs w:val="24"/>
    </w:rPr>
  </w:style>
  <w:style w:type="paragraph" w:styleId="Heading6">
    <w:name w:val="heading 6"/>
    <w:basedOn w:val="Normal"/>
    <w:next w:val="Normal"/>
    <w:link w:val="Heading6Char"/>
    <w:qFormat/>
    <w:rsid w:val="00CE5367"/>
    <w:pPr>
      <w:keepNext/>
      <w:widowControl w:val="0"/>
      <w:numPr>
        <w:ilvl w:val="5"/>
        <w:numId w:val="2"/>
      </w:numPr>
      <w:tabs>
        <w:tab w:val="left" w:pos="-1440"/>
      </w:tabs>
      <w:autoSpaceDE w:val="0"/>
      <w:autoSpaceDN w:val="0"/>
      <w:adjustRightInd w:val="0"/>
      <w:spacing w:after="0" w:line="240" w:lineRule="auto"/>
      <w:outlineLvl w:val="5"/>
    </w:pPr>
    <w:rPr>
      <w:rFonts w:ascii="Times New Roman" w:eastAsia="Times New Roman" w:hAnsi="Times New Roman" w:cs="Times New Roman"/>
      <w:sz w:val="24"/>
      <w:szCs w:val="24"/>
    </w:rPr>
  </w:style>
  <w:style w:type="paragraph" w:styleId="Heading7">
    <w:name w:val="heading 7"/>
    <w:basedOn w:val="Normal"/>
    <w:next w:val="Normal"/>
    <w:link w:val="Heading7Char"/>
    <w:qFormat/>
    <w:rsid w:val="00CE5367"/>
    <w:pPr>
      <w:keepNext/>
      <w:widowControl w:val="0"/>
      <w:numPr>
        <w:ilvl w:val="6"/>
        <w:numId w:val="2"/>
      </w:numPr>
      <w:tabs>
        <w:tab w:val="left" w:pos="-1440"/>
      </w:tabs>
      <w:autoSpaceDE w:val="0"/>
      <w:autoSpaceDN w:val="0"/>
      <w:adjustRightInd w:val="0"/>
      <w:spacing w:after="0" w:line="240" w:lineRule="auto"/>
      <w:outlineLvl w:val="6"/>
    </w:pPr>
    <w:rPr>
      <w:rFonts w:ascii="Times New Roman" w:eastAsia="Times New Roman" w:hAnsi="Times New Roman" w:cs="Times New Roman"/>
      <w:sz w:val="24"/>
    </w:rPr>
  </w:style>
  <w:style w:type="paragraph" w:styleId="Heading8">
    <w:name w:val="heading 8"/>
    <w:basedOn w:val="Normal"/>
    <w:next w:val="Normal"/>
    <w:link w:val="Heading8Char"/>
    <w:qFormat/>
    <w:rsid w:val="00CE5367"/>
    <w:pPr>
      <w:keepNext/>
      <w:widowControl w:val="0"/>
      <w:numPr>
        <w:ilvl w:val="7"/>
        <w:numId w:val="2"/>
      </w:numPr>
      <w:autoSpaceDE w:val="0"/>
      <w:autoSpaceDN w:val="0"/>
      <w:adjustRightInd w:val="0"/>
      <w:spacing w:after="0" w:line="240" w:lineRule="auto"/>
      <w:outlineLvl w:val="7"/>
    </w:pPr>
    <w:rPr>
      <w:rFonts w:ascii="Times New Roman" w:eastAsia="Times New Roman" w:hAnsi="Times New Roman" w:cs="Times New Roman"/>
      <w:sz w:val="24"/>
      <w:szCs w:val="24"/>
    </w:rPr>
  </w:style>
  <w:style w:type="paragraph" w:styleId="Heading9">
    <w:name w:val="heading 9"/>
    <w:basedOn w:val="Normal"/>
    <w:next w:val="Normal"/>
    <w:link w:val="Heading9Char"/>
    <w:qFormat/>
    <w:rsid w:val="00CE5367"/>
    <w:pPr>
      <w:keepNext/>
      <w:widowControl w:val="0"/>
      <w:numPr>
        <w:ilvl w:val="8"/>
        <w:numId w:val="2"/>
      </w:numPr>
      <w:tabs>
        <w:tab w:val="left" w:pos="-720"/>
      </w:tabs>
      <w:autoSpaceDE w:val="0"/>
      <w:autoSpaceDN w:val="0"/>
      <w:adjustRightInd w:val="0"/>
      <w:spacing w:after="0" w:line="312" w:lineRule="auto"/>
      <w:outlineLvl w:val="8"/>
    </w:pPr>
    <w:rPr>
      <w:rFonts w:ascii="Times New Roman" w:eastAsia="Times New Roman" w:hAnsi="Times New Roman" w:cs="Times New Roman"/>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E5367"/>
    <w:rPr>
      <w:rFonts w:ascii="Univers" w:eastAsia="Times New Roman" w:hAnsi="Univers" w:cs="Times New Roman"/>
      <w:sz w:val="24"/>
      <w:szCs w:val="24"/>
    </w:rPr>
  </w:style>
  <w:style w:type="character" w:customStyle="1" w:styleId="Heading2Char">
    <w:name w:val="Heading 2 Char"/>
    <w:basedOn w:val="DefaultParagraphFont"/>
    <w:link w:val="Heading2"/>
    <w:rsid w:val="00CE5367"/>
    <w:rPr>
      <w:rFonts w:ascii="CG Times" w:eastAsia="Times New Roman" w:hAnsi="CG Times" w:cs="Times New Roman"/>
      <w:b/>
      <w:bCs/>
      <w:sz w:val="28"/>
      <w:szCs w:val="28"/>
    </w:rPr>
  </w:style>
  <w:style w:type="character" w:customStyle="1" w:styleId="Heading3Char">
    <w:name w:val="Heading 3 Char"/>
    <w:basedOn w:val="DefaultParagraphFont"/>
    <w:link w:val="Heading3"/>
    <w:rsid w:val="00CE5367"/>
    <w:rPr>
      <w:rFonts w:ascii="Arial" w:eastAsia="Times New Roman" w:hAnsi="Arial" w:cs="Arial"/>
      <w:b/>
      <w:bCs/>
      <w:sz w:val="26"/>
      <w:szCs w:val="26"/>
    </w:rPr>
  </w:style>
  <w:style w:type="character" w:customStyle="1" w:styleId="Heading4Char">
    <w:name w:val="Heading 4 Char"/>
    <w:basedOn w:val="DefaultParagraphFont"/>
    <w:link w:val="Heading4"/>
    <w:rsid w:val="00CE5367"/>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CE5367"/>
    <w:rPr>
      <w:rFonts w:ascii="Times New Roman" w:eastAsia="Times New Roman" w:hAnsi="Times New Roman" w:cs="Times New Roman"/>
      <w:sz w:val="24"/>
      <w:szCs w:val="24"/>
    </w:rPr>
  </w:style>
  <w:style w:type="character" w:customStyle="1" w:styleId="Heading6Char">
    <w:name w:val="Heading 6 Char"/>
    <w:basedOn w:val="DefaultParagraphFont"/>
    <w:link w:val="Heading6"/>
    <w:rsid w:val="00CE5367"/>
    <w:rPr>
      <w:rFonts w:ascii="Times New Roman" w:eastAsia="Times New Roman" w:hAnsi="Times New Roman" w:cs="Times New Roman"/>
      <w:sz w:val="24"/>
      <w:szCs w:val="24"/>
    </w:rPr>
  </w:style>
  <w:style w:type="character" w:customStyle="1" w:styleId="Heading7Char">
    <w:name w:val="Heading 7 Char"/>
    <w:basedOn w:val="DefaultParagraphFont"/>
    <w:link w:val="Heading7"/>
    <w:rsid w:val="00CE5367"/>
    <w:rPr>
      <w:rFonts w:ascii="Times New Roman" w:eastAsia="Times New Roman" w:hAnsi="Times New Roman" w:cs="Times New Roman"/>
      <w:sz w:val="24"/>
    </w:rPr>
  </w:style>
  <w:style w:type="character" w:customStyle="1" w:styleId="Heading8Char">
    <w:name w:val="Heading 8 Char"/>
    <w:basedOn w:val="DefaultParagraphFont"/>
    <w:link w:val="Heading8"/>
    <w:rsid w:val="00CE5367"/>
    <w:rPr>
      <w:rFonts w:ascii="Times New Roman" w:eastAsia="Times New Roman" w:hAnsi="Times New Roman" w:cs="Times New Roman"/>
      <w:sz w:val="24"/>
      <w:szCs w:val="24"/>
    </w:rPr>
  </w:style>
  <w:style w:type="character" w:customStyle="1" w:styleId="Heading9Char">
    <w:name w:val="Heading 9 Char"/>
    <w:basedOn w:val="DefaultParagraphFont"/>
    <w:link w:val="Heading9"/>
    <w:rsid w:val="00CE5367"/>
    <w:rPr>
      <w:rFonts w:ascii="Times New Roman" w:eastAsia="Times New Roman" w:hAnsi="Times New Roman" w:cs="Times New Roman"/>
      <w:sz w:val="24"/>
    </w:rPr>
  </w:style>
  <w:style w:type="numbering" w:customStyle="1" w:styleId="NoList1">
    <w:name w:val="No List1"/>
    <w:next w:val="NoList"/>
    <w:uiPriority w:val="99"/>
    <w:semiHidden/>
    <w:unhideWhenUsed/>
    <w:rsid w:val="00CE5367"/>
  </w:style>
  <w:style w:type="table" w:styleId="TableGrid">
    <w:name w:val="Table Grid"/>
    <w:basedOn w:val="TableNormal"/>
    <w:uiPriority w:val="59"/>
    <w:rsid w:val="00CE536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E5367"/>
    <w:pPr>
      <w:widowControl w:val="0"/>
      <w:tabs>
        <w:tab w:val="center" w:pos="4680"/>
        <w:tab w:val="right" w:pos="9360"/>
      </w:tabs>
      <w:autoSpaceDE w:val="0"/>
      <w:autoSpaceDN w:val="0"/>
      <w:adjustRightInd w:val="0"/>
      <w:spacing w:after="0" w:line="240" w:lineRule="auto"/>
    </w:pPr>
    <w:rPr>
      <w:rFonts w:ascii="Times New Roman" w:eastAsia="Times New Roman" w:hAnsi="Times New Roman" w:cs="Times New Roman"/>
      <w:sz w:val="20"/>
      <w:szCs w:val="24"/>
    </w:rPr>
  </w:style>
  <w:style w:type="character" w:customStyle="1" w:styleId="HeaderChar">
    <w:name w:val="Header Char"/>
    <w:basedOn w:val="DefaultParagraphFont"/>
    <w:link w:val="Header"/>
    <w:uiPriority w:val="99"/>
    <w:rsid w:val="00CE5367"/>
    <w:rPr>
      <w:rFonts w:ascii="Times New Roman" w:eastAsia="Times New Roman" w:hAnsi="Times New Roman" w:cs="Times New Roman"/>
      <w:sz w:val="20"/>
      <w:szCs w:val="24"/>
    </w:rPr>
  </w:style>
  <w:style w:type="paragraph" w:styleId="Footer">
    <w:name w:val="footer"/>
    <w:basedOn w:val="Normal"/>
    <w:link w:val="FooterChar"/>
    <w:uiPriority w:val="99"/>
    <w:unhideWhenUsed/>
    <w:rsid w:val="00CE5367"/>
    <w:pPr>
      <w:widowControl w:val="0"/>
      <w:tabs>
        <w:tab w:val="center" w:pos="4680"/>
        <w:tab w:val="right" w:pos="9360"/>
      </w:tabs>
      <w:autoSpaceDE w:val="0"/>
      <w:autoSpaceDN w:val="0"/>
      <w:adjustRightInd w:val="0"/>
      <w:spacing w:after="0" w:line="240" w:lineRule="auto"/>
    </w:pPr>
    <w:rPr>
      <w:rFonts w:ascii="Times New Roman" w:eastAsia="Times New Roman" w:hAnsi="Times New Roman" w:cs="Times New Roman"/>
      <w:sz w:val="20"/>
      <w:szCs w:val="24"/>
    </w:rPr>
  </w:style>
  <w:style w:type="character" w:customStyle="1" w:styleId="FooterChar">
    <w:name w:val="Footer Char"/>
    <w:basedOn w:val="DefaultParagraphFont"/>
    <w:link w:val="Footer"/>
    <w:uiPriority w:val="99"/>
    <w:rsid w:val="00CE5367"/>
    <w:rPr>
      <w:rFonts w:ascii="Times New Roman" w:eastAsia="Times New Roman" w:hAnsi="Times New Roman" w:cs="Times New Roman"/>
      <w:sz w:val="20"/>
      <w:szCs w:val="24"/>
    </w:rPr>
  </w:style>
  <w:style w:type="paragraph" w:styleId="BalloonText">
    <w:name w:val="Balloon Text"/>
    <w:basedOn w:val="Normal"/>
    <w:link w:val="BalloonTextChar"/>
    <w:uiPriority w:val="99"/>
    <w:semiHidden/>
    <w:unhideWhenUsed/>
    <w:rsid w:val="00CE5367"/>
    <w:pPr>
      <w:widowControl w:val="0"/>
      <w:autoSpaceDE w:val="0"/>
      <w:autoSpaceDN w:val="0"/>
      <w:adjustRightInd w:val="0"/>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CE5367"/>
    <w:rPr>
      <w:rFonts w:ascii="Tahoma" w:eastAsia="Times New Roman" w:hAnsi="Tahoma" w:cs="Tahoma"/>
      <w:sz w:val="16"/>
      <w:szCs w:val="16"/>
    </w:rPr>
  </w:style>
  <w:style w:type="paragraph" w:customStyle="1" w:styleId="Level2">
    <w:name w:val="Level 2"/>
    <w:basedOn w:val="Normal"/>
    <w:rsid w:val="00CE5367"/>
    <w:pPr>
      <w:widowControl w:val="0"/>
      <w:numPr>
        <w:ilvl w:val="1"/>
        <w:numId w:val="1"/>
      </w:numPr>
      <w:autoSpaceDE w:val="0"/>
      <w:autoSpaceDN w:val="0"/>
      <w:adjustRightInd w:val="0"/>
      <w:spacing w:after="0" w:line="240" w:lineRule="auto"/>
      <w:ind w:left="1440" w:hanging="720"/>
      <w:outlineLvl w:val="1"/>
    </w:pPr>
    <w:rPr>
      <w:rFonts w:ascii="Times New Roman" w:eastAsia="Times New Roman" w:hAnsi="Times New Roman" w:cs="Times New Roman"/>
      <w:sz w:val="20"/>
      <w:szCs w:val="24"/>
    </w:rPr>
  </w:style>
  <w:style w:type="paragraph" w:styleId="BodyTextIndent">
    <w:name w:val="Body Text Indent"/>
    <w:basedOn w:val="Normal"/>
    <w:link w:val="BodyTextIndentChar"/>
    <w:rsid w:val="00CE5367"/>
    <w:pPr>
      <w:widowControl w:val="0"/>
      <w:tabs>
        <w:tab w:val="left" w:pos="-1440"/>
      </w:tabs>
      <w:autoSpaceDE w:val="0"/>
      <w:autoSpaceDN w:val="0"/>
      <w:adjustRightInd w:val="0"/>
      <w:spacing w:after="0" w:line="240" w:lineRule="auto"/>
      <w:ind w:left="1440"/>
    </w:pPr>
    <w:rPr>
      <w:rFonts w:ascii="Times New Roman" w:eastAsia="Times New Roman" w:hAnsi="Times New Roman" w:cs="Times New Roman"/>
      <w:sz w:val="24"/>
    </w:rPr>
  </w:style>
  <w:style w:type="character" w:customStyle="1" w:styleId="BodyTextIndentChar">
    <w:name w:val="Body Text Indent Char"/>
    <w:basedOn w:val="DefaultParagraphFont"/>
    <w:link w:val="BodyTextIndent"/>
    <w:rsid w:val="00CE5367"/>
    <w:rPr>
      <w:rFonts w:ascii="Times New Roman" w:eastAsia="Times New Roman" w:hAnsi="Times New Roman" w:cs="Times New Roman"/>
      <w:sz w:val="24"/>
    </w:rPr>
  </w:style>
  <w:style w:type="character" w:styleId="Hyperlink">
    <w:name w:val="Hyperlink"/>
    <w:rsid w:val="00CE5367"/>
    <w:rPr>
      <w:color w:val="0000FF"/>
      <w:u w:val="single"/>
    </w:rPr>
  </w:style>
  <w:style w:type="paragraph" w:styleId="BodyTextIndent2">
    <w:name w:val="Body Text Indent 2"/>
    <w:basedOn w:val="Normal"/>
    <w:link w:val="BodyTextIndent2Char"/>
    <w:rsid w:val="00CE5367"/>
    <w:pPr>
      <w:widowControl w:val="0"/>
      <w:autoSpaceDE w:val="0"/>
      <w:autoSpaceDN w:val="0"/>
      <w:adjustRightInd w:val="0"/>
      <w:spacing w:after="0" w:line="240" w:lineRule="auto"/>
      <w:ind w:left="720"/>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CE5367"/>
    <w:rPr>
      <w:rFonts w:ascii="Times New Roman" w:eastAsia="Times New Roman" w:hAnsi="Times New Roman" w:cs="Times New Roman"/>
      <w:sz w:val="24"/>
      <w:szCs w:val="24"/>
    </w:rPr>
  </w:style>
  <w:style w:type="paragraph" w:styleId="BodyTextIndent3">
    <w:name w:val="Body Text Indent 3"/>
    <w:basedOn w:val="Normal"/>
    <w:link w:val="BodyTextIndent3Char"/>
    <w:rsid w:val="00CE5367"/>
    <w:pPr>
      <w:widowControl w:val="0"/>
      <w:tabs>
        <w:tab w:val="left" w:pos="-1440"/>
      </w:tabs>
      <w:autoSpaceDE w:val="0"/>
      <w:autoSpaceDN w:val="0"/>
      <w:adjustRightInd w:val="0"/>
      <w:spacing w:after="0" w:line="240" w:lineRule="auto"/>
      <w:ind w:left="1080" w:hanging="360"/>
    </w:pPr>
    <w:rPr>
      <w:rFonts w:ascii="Times New Roman" w:eastAsia="Times New Roman" w:hAnsi="Times New Roman" w:cs="Times New Roman"/>
      <w:sz w:val="24"/>
    </w:rPr>
  </w:style>
  <w:style w:type="character" w:customStyle="1" w:styleId="BodyTextIndent3Char">
    <w:name w:val="Body Text Indent 3 Char"/>
    <w:basedOn w:val="DefaultParagraphFont"/>
    <w:link w:val="BodyTextIndent3"/>
    <w:rsid w:val="00CE5367"/>
    <w:rPr>
      <w:rFonts w:ascii="Times New Roman" w:eastAsia="Times New Roman" w:hAnsi="Times New Roman" w:cs="Times New Roman"/>
      <w:sz w:val="24"/>
    </w:rPr>
  </w:style>
  <w:style w:type="character" w:styleId="PageNumber">
    <w:name w:val="page number"/>
    <w:basedOn w:val="DefaultParagraphFont"/>
    <w:rsid w:val="00CE5367"/>
  </w:style>
  <w:style w:type="character" w:styleId="FollowedHyperlink">
    <w:name w:val="FollowedHyperlink"/>
    <w:uiPriority w:val="99"/>
    <w:rsid w:val="00CE5367"/>
    <w:rPr>
      <w:color w:val="800080"/>
      <w:u w:val="single"/>
    </w:rPr>
  </w:style>
  <w:style w:type="paragraph" w:styleId="BodyText2">
    <w:name w:val="Body Text 2"/>
    <w:basedOn w:val="Normal"/>
    <w:link w:val="BodyText2Char"/>
    <w:rsid w:val="00CE5367"/>
    <w:pPr>
      <w:widowControl w:val="0"/>
      <w:tabs>
        <w:tab w:val="left" w:pos="-1368"/>
        <w:tab w:val="left" w:pos="1368"/>
        <w:tab w:val="left" w:pos="2088"/>
        <w:tab w:val="left" w:pos="2808"/>
        <w:tab w:val="left" w:pos="3528"/>
        <w:tab w:val="left" w:pos="4248"/>
        <w:tab w:val="left" w:pos="4968"/>
        <w:tab w:val="left" w:pos="5688"/>
      </w:tabs>
      <w:spacing w:after="0" w:line="240" w:lineRule="auto"/>
      <w:jc w:val="both"/>
    </w:pPr>
    <w:rPr>
      <w:rFonts w:ascii="Times New Roman" w:eastAsia="Times New Roman" w:hAnsi="Times New Roman" w:cs="Times New Roman"/>
      <w:snapToGrid w:val="0"/>
      <w:sz w:val="24"/>
      <w:szCs w:val="24"/>
    </w:rPr>
  </w:style>
  <w:style w:type="character" w:customStyle="1" w:styleId="BodyText2Char">
    <w:name w:val="Body Text 2 Char"/>
    <w:basedOn w:val="DefaultParagraphFont"/>
    <w:link w:val="BodyText2"/>
    <w:rsid w:val="00CE5367"/>
    <w:rPr>
      <w:rFonts w:ascii="Times New Roman" w:eastAsia="Times New Roman" w:hAnsi="Times New Roman" w:cs="Times New Roman"/>
      <w:snapToGrid w:val="0"/>
      <w:sz w:val="24"/>
      <w:szCs w:val="24"/>
    </w:rPr>
  </w:style>
  <w:style w:type="paragraph" w:styleId="BodyText">
    <w:name w:val="Body Text"/>
    <w:basedOn w:val="Normal"/>
    <w:link w:val="BodyTextChar"/>
    <w:rsid w:val="00CE5367"/>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character" w:customStyle="1" w:styleId="BodyTextChar">
    <w:name w:val="Body Text Char"/>
    <w:basedOn w:val="DefaultParagraphFont"/>
    <w:link w:val="BodyText"/>
    <w:rsid w:val="00CE5367"/>
    <w:rPr>
      <w:rFonts w:ascii="Times New Roman" w:eastAsia="Times New Roman" w:hAnsi="Times New Roman" w:cs="Times New Roman"/>
      <w:b/>
      <w:bCs/>
      <w:sz w:val="24"/>
      <w:szCs w:val="24"/>
    </w:rPr>
  </w:style>
  <w:style w:type="paragraph" w:styleId="Title">
    <w:name w:val="Title"/>
    <w:basedOn w:val="Normal"/>
    <w:link w:val="TitleChar"/>
    <w:qFormat/>
    <w:rsid w:val="00CE5367"/>
    <w:pPr>
      <w:spacing w:after="0" w:line="240" w:lineRule="auto"/>
      <w:jc w:val="center"/>
    </w:pPr>
    <w:rPr>
      <w:rFonts w:ascii="Univers" w:eastAsia="Times New Roman" w:hAnsi="Univers" w:cs="Times New Roman"/>
      <w:b/>
      <w:bCs/>
      <w:sz w:val="28"/>
      <w:szCs w:val="28"/>
    </w:rPr>
  </w:style>
  <w:style w:type="character" w:customStyle="1" w:styleId="TitleChar">
    <w:name w:val="Title Char"/>
    <w:basedOn w:val="DefaultParagraphFont"/>
    <w:link w:val="Title"/>
    <w:rsid w:val="00CE5367"/>
    <w:rPr>
      <w:rFonts w:ascii="Univers" w:eastAsia="Times New Roman" w:hAnsi="Univers" w:cs="Times New Roman"/>
      <w:b/>
      <w:bCs/>
      <w:sz w:val="28"/>
      <w:szCs w:val="28"/>
    </w:rPr>
  </w:style>
  <w:style w:type="paragraph" w:styleId="Subtitle">
    <w:name w:val="Subtitle"/>
    <w:basedOn w:val="Normal"/>
    <w:link w:val="SubtitleChar"/>
    <w:qFormat/>
    <w:rsid w:val="00CE5367"/>
    <w:pPr>
      <w:spacing w:after="0" w:line="240" w:lineRule="auto"/>
      <w:jc w:val="center"/>
    </w:pPr>
    <w:rPr>
      <w:rFonts w:ascii="Univers" w:eastAsia="Times New Roman" w:hAnsi="Univers" w:cs="Times New Roman"/>
      <w:b/>
      <w:bCs/>
      <w:sz w:val="28"/>
      <w:szCs w:val="28"/>
      <w:u w:val="single"/>
    </w:rPr>
  </w:style>
  <w:style w:type="character" w:customStyle="1" w:styleId="SubtitleChar">
    <w:name w:val="Subtitle Char"/>
    <w:basedOn w:val="DefaultParagraphFont"/>
    <w:link w:val="Subtitle"/>
    <w:rsid w:val="00CE5367"/>
    <w:rPr>
      <w:rFonts w:ascii="Univers" w:eastAsia="Times New Roman" w:hAnsi="Univers" w:cs="Times New Roman"/>
      <w:b/>
      <w:bCs/>
      <w:sz w:val="28"/>
      <w:szCs w:val="28"/>
      <w:u w:val="single"/>
    </w:rPr>
  </w:style>
  <w:style w:type="paragraph" w:styleId="CommentText">
    <w:name w:val="annotation text"/>
    <w:basedOn w:val="Normal"/>
    <w:link w:val="CommentTextChar"/>
    <w:semiHidden/>
    <w:unhideWhenUsed/>
    <w:rsid w:val="00CE5367"/>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semiHidden/>
    <w:rsid w:val="00CE5367"/>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semiHidden/>
    <w:rsid w:val="00CE5367"/>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semiHidden/>
    <w:rsid w:val="00CE5367"/>
    <w:rPr>
      <w:b/>
      <w:bCs/>
    </w:rPr>
  </w:style>
  <w:style w:type="character" w:customStyle="1" w:styleId="CommentSubjectChar1">
    <w:name w:val="Comment Subject Char1"/>
    <w:basedOn w:val="CommentTextChar"/>
    <w:uiPriority w:val="99"/>
    <w:semiHidden/>
    <w:rsid w:val="00CE5367"/>
    <w:rPr>
      <w:rFonts w:ascii="Times New Roman" w:eastAsia="Times New Roman" w:hAnsi="Times New Roman" w:cs="Times New Roman"/>
      <w:b/>
      <w:bCs/>
      <w:sz w:val="20"/>
      <w:szCs w:val="20"/>
    </w:rPr>
  </w:style>
  <w:style w:type="paragraph" w:customStyle="1" w:styleId="level10">
    <w:name w:val="_level1"/>
    <w:basedOn w:val="Normal"/>
    <w:rsid w:val="00CE5367"/>
    <w:pPr>
      <w:widowControl w:val="0"/>
      <w:autoSpaceDE w:val="0"/>
      <w:autoSpaceDN w:val="0"/>
      <w:adjustRightInd w:val="0"/>
      <w:spacing w:after="0" w:line="240" w:lineRule="auto"/>
    </w:pPr>
    <w:rPr>
      <w:rFonts w:ascii="Times New Roman" w:eastAsia="Times New Roman" w:hAnsi="Times New Roman" w:cs="Times New Roman"/>
      <w:sz w:val="24"/>
      <w:szCs w:val="20"/>
    </w:rPr>
  </w:style>
  <w:style w:type="character" w:customStyle="1" w:styleId="Hypertext">
    <w:name w:val="Hypertext"/>
    <w:rsid w:val="00CE5367"/>
    <w:rPr>
      <w:color w:val="0000FF"/>
      <w:u w:val="single"/>
    </w:rPr>
  </w:style>
  <w:style w:type="paragraph" w:customStyle="1" w:styleId="Level1">
    <w:name w:val="Level 1"/>
    <w:basedOn w:val="Normal"/>
    <w:rsid w:val="00CE5367"/>
    <w:pPr>
      <w:widowControl w:val="0"/>
      <w:numPr>
        <w:numId w:val="3"/>
      </w:numPr>
      <w:autoSpaceDE w:val="0"/>
      <w:autoSpaceDN w:val="0"/>
      <w:adjustRightInd w:val="0"/>
      <w:spacing w:after="0" w:line="240" w:lineRule="auto"/>
      <w:ind w:left="720" w:hanging="720"/>
      <w:outlineLvl w:val="0"/>
    </w:pPr>
    <w:rPr>
      <w:rFonts w:ascii="Times New Roman" w:eastAsia="Times New Roman" w:hAnsi="Times New Roman" w:cs="Times New Roman"/>
      <w:sz w:val="20"/>
      <w:szCs w:val="24"/>
    </w:rPr>
  </w:style>
  <w:style w:type="paragraph" w:styleId="ListParagraph">
    <w:name w:val="List Paragraph"/>
    <w:basedOn w:val="Normal"/>
    <w:uiPriority w:val="34"/>
    <w:qFormat/>
    <w:rsid w:val="00CE5367"/>
    <w:pPr>
      <w:widowControl w:val="0"/>
      <w:autoSpaceDE w:val="0"/>
      <w:autoSpaceDN w:val="0"/>
      <w:adjustRightInd w:val="0"/>
      <w:spacing w:after="0" w:line="240" w:lineRule="auto"/>
      <w:ind w:left="720"/>
    </w:pPr>
    <w:rPr>
      <w:rFonts w:ascii="Times New Roman" w:eastAsia="Times New Roman" w:hAnsi="Times New Roman" w:cs="Times New Roman"/>
      <w:sz w:val="20"/>
      <w:szCs w:val="24"/>
    </w:rPr>
  </w:style>
  <w:style w:type="paragraph" w:styleId="NormalWeb">
    <w:name w:val="Normal (Web)"/>
    <w:basedOn w:val="Normal"/>
    <w:uiPriority w:val="99"/>
    <w:unhideWhenUsed/>
    <w:rsid w:val="00CE5367"/>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semiHidden/>
    <w:unhideWhenUsed/>
    <w:rsid w:val="00CE5367"/>
    <w:rPr>
      <w:sz w:val="16"/>
      <w:szCs w:val="16"/>
    </w:rPr>
  </w:style>
  <w:style w:type="character" w:styleId="LineNumber">
    <w:name w:val="line number"/>
    <w:basedOn w:val="DefaultParagraphFont"/>
    <w:uiPriority w:val="99"/>
    <w:semiHidden/>
    <w:unhideWhenUsed/>
    <w:rsid w:val="00CE53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fedgov.dnb.com/webform" TargetMode="External"/><Relationship Id="rId18" Type="http://schemas.openxmlformats.org/officeDocument/2006/relationships/hyperlink" Target="http://www.grants.gov" TargetMode="External"/><Relationship Id="rId26" Type="http://schemas.openxmlformats.org/officeDocument/2006/relationships/hyperlink" Target="http://www.ecfr.gov/cgi-bin/text-idx?SID=704835d27377ef5213a51c149de40cab&amp;node=2:1.1.2.2.1&amp;rgn=div5" TargetMode="External"/><Relationship Id="rId39" Type="http://schemas.openxmlformats.org/officeDocument/2006/relationships/hyperlink" Target="http://www.ecfr.gov/cgi-bin/text-idx?SID=b7542f5c74f31abe396769b00c9b6701&amp;tpl=/ecfrbrowse/Title02/2chapterXIV.tpl" TargetMode="External"/><Relationship Id="rId21" Type="http://schemas.openxmlformats.org/officeDocument/2006/relationships/hyperlink" Target="http://www.Grants.gov" TargetMode="External"/><Relationship Id="rId34" Type="http://schemas.openxmlformats.org/officeDocument/2006/relationships/hyperlink" Target="http://www.ecfr.gov/cgi-bin/text-idx?tpl=/ecfrbrowse/Title02/2cfr170_main_02.tpl" TargetMode="External"/><Relationship Id="rId42" Type="http://schemas.openxmlformats.org/officeDocument/2006/relationships/hyperlink" Target="http://www.ecfr.gov/cgi-bin/text-idx?c=ecfr&amp;SID=3c84a6bc95b634bb2fbe00af8b34d364&amp;rgn=div9&amp;view=text&amp;node=43:1.1.1.1.18.6.124.3.9&amp;idno=43" TargetMode="External"/><Relationship Id="rId47" Type="http://schemas.openxmlformats.org/officeDocument/2006/relationships/hyperlink" Target="https://www.federalregister.gov/executive-order/13658" TargetMode="External"/><Relationship Id="rId50" Type="http://schemas.openxmlformats.org/officeDocument/2006/relationships/hyperlink" Target="https://www.doi.gov/scientificintegrity" TargetMode="External"/><Relationship Id="rId55" Type="http://schemas.openxmlformats.org/officeDocument/2006/relationships/header" Target="header4.xml"/><Relationship Id="rId63" Type="http://schemas.openxmlformats.org/officeDocument/2006/relationships/footer" Target="footer6.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http://www.gsa.gov/portal/content/104877" TargetMode="External"/><Relationship Id="rId20" Type="http://schemas.openxmlformats.org/officeDocument/2006/relationships/hyperlink" Target="http://www.Grants.Gov" TargetMode="External"/><Relationship Id="rId29" Type="http://schemas.openxmlformats.org/officeDocument/2006/relationships/hyperlink" Target="http://www.ecfr.gov/cgi-bin/text-idx?SID=704835d27377ef5213a51c149de40cab&amp;node=2:1.1.2.2.1&amp;rgn=div5" TargetMode="External"/><Relationship Id="rId41" Type="http://schemas.openxmlformats.org/officeDocument/2006/relationships/hyperlink" Target="http://www.ecfr.gov/cgi-bin/text-idx?c=ecfr&amp;SID=3c84a6bc95b634bb2fbe00af8b34d364&amp;rgn=div9&amp;view=text&amp;node=43:1.1.1.1.18.6.124.3.9&amp;idno=43" TargetMode="External"/><Relationship Id="rId54" Type="http://schemas.openxmlformats.org/officeDocument/2006/relationships/image" Target="media/image2.png"/><Relationship Id="rId62"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ecfr.gov/cgi-bin/text-idx?SID=f575cf74b2713032873150bdb0dc01d4&amp;node=2:1.1.2.2.1&amp;rgn=div5" TargetMode="External"/><Relationship Id="rId32" Type="http://schemas.openxmlformats.org/officeDocument/2006/relationships/hyperlink" Target="http://www.ecfr.gov/cgi-bin/text-idx?SID=704835d27377ef5213a51c149de40cab&amp;node=2:1.1.2.2.1&amp;rgn=div5" TargetMode="External"/><Relationship Id="rId37" Type="http://schemas.openxmlformats.org/officeDocument/2006/relationships/hyperlink" Target="http://www.ecfr.gov/cgi-bin/text-idx?SID=74f91e8c85c28667e39572636b821d9a&amp;tpl=/ecfrbrowse/Title02/2chapterXIV.tpl" TargetMode="External"/><Relationship Id="rId40" Type="http://schemas.openxmlformats.org/officeDocument/2006/relationships/hyperlink" Target="http://www.ecfr.gov/cgi-bin/text-idx?tpl=/ecfrbrowse/Title43/43cfr18_main_02.tpl" TargetMode="External"/><Relationship Id="rId45" Type="http://schemas.openxmlformats.org/officeDocument/2006/relationships/hyperlink" Target="http://www.whitehouse.gov/the_press_office/Executive-Order-Federal-Leadership-on-Reducing-Text-Messaging-while-Driving/" TargetMode="External"/><Relationship Id="rId53" Type="http://schemas.openxmlformats.org/officeDocument/2006/relationships/footer" Target="footer3.xml"/><Relationship Id="rId58" Type="http://schemas.openxmlformats.org/officeDocument/2006/relationships/hyperlink" Target="http://www.gsa.gov/portal/category/21287" TargetMode="External"/><Relationship Id="rId5" Type="http://schemas.openxmlformats.org/officeDocument/2006/relationships/webSettings" Target="webSettings.xml"/><Relationship Id="rId15" Type="http://schemas.openxmlformats.org/officeDocument/2006/relationships/hyperlink" Target="http://www.sam.gov" TargetMode="External"/><Relationship Id="rId23" Type="http://schemas.openxmlformats.org/officeDocument/2006/relationships/hyperlink" Target="http://www.Grants.gov" TargetMode="External"/><Relationship Id="rId28" Type="http://schemas.openxmlformats.org/officeDocument/2006/relationships/hyperlink" Target="http://www.whitehouse.gov/omb/circulars_default" TargetMode="External"/><Relationship Id="rId36" Type="http://schemas.openxmlformats.org/officeDocument/2006/relationships/hyperlink" Target="http://www.ecfr.gov/cgi-bin/text-idx?SID=1e0f4f32a5a2f6136b4784be8f96f343&amp;mc=true&amp;node=pt2.1.180&amp;rgn=div5" TargetMode="External"/><Relationship Id="rId49" Type="http://schemas.openxmlformats.org/officeDocument/2006/relationships/hyperlink" Target="http://www.doi.gov" TargetMode="External"/><Relationship Id="rId57" Type="http://schemas.openxmlformats.org/officeDocument/2006/relationships/header" Target="header5.xml"/><Relationship Id="rId61" Type="http://schemas.openxmlformats.org/officeDocument/2006/relationships/footer" Target="footer5.xml"/><Relationship Id="rId10" Type="http://schemas.openxmlformats.org/officeDocument/2006/relationships/header" Target="header2.xml"/><Relationship Id="rId19" Type="http://schemas.openxmlformats.org/officeDocument/2006/relationships/hyperlink" Target="http://www.grants.gov" TargetMode="External"/><Relationship Id="rId31" Type="http://schemas.openxmlformats.org/officeDocument/2006/relationships/hyperlink" Target="http://www.ecfr.gov/cgi-bin/text-idx?SID=704835d27377ef5213a51c149de40cab&amp;node=2:1.1.2.2.1&amp;rgn=div5" TargetMode="External"/><Relationship Id="rId44" Type="http://schemas.openxmlformats.org/officeDocument/2006/relationships/hyperlink" Target="http://www.gpo.gov/fdsys/pkg/USCODE-2011-title41/html/USCODE-2011-title41-subtitleII-chap63-sec6306.htm" TargetMode="External"/><Relationship Id="rId52" Type="http://schemas.openxmlformats.org/officeDocument/2006/relationships/header" Target="header3.xml"/><Relationship Id="rId60" Type="http://schemas.openxmlformats.org/officeDocument/2006/relationships/header" Target="header6.xm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SAM.gov" TargetMode="External"/><Relationship Id="rId22" Type="http://schemas.openxmlformats.org/officeDocument/2006/relationships/hyperlink" Target="http://www.grants.gov/web/grants/support/technical-support/troubleshooting.html" TargetMode="External"/><Relationship Id="rId27" Type="http://schemas.openxmlformats.org/officeDocument/2006/relationships/hyperlink" Target="http://www.ecfr.gov/cgi-bin/text-idx?SID=704835d27377ef5213a51c149de40cab&amp;node=2:1.1.2.2.1&amp;rgn=div5" TargetMode="External"/><Relationship Id="rId30" Type="http://schemas.openxmlformats.org/officeDocument/2006/relationships/hyperlink" Target="http://www.ecfr.gov/cgi-bin/text-idx?SID=704835d27377ef5213a51c149de40cab&amp;node=2:1.1.2.2.1&amp;rgn=div5" TargetMode="External"/><Relationship Id="rId35" Type="http://schemas.openxmlformats.org/officeDocument/2006/relationships/hyperlink" Target="http://www.ecfr.gov/cgi-bin/text-idx?tpl=/ecfrbrowse/Title02/2cfr175_main_02.tpl" TargetMode="External"/><Relationship Id="rId43" Type="http://schemas.openxmlformats.org/officeDocument/2006/relationships/hyperlink" Target="http://www.gpo.gov/fdsys/pkg/USCODE-2012-title41/pdf/USCODE-2012-title41-subtitleI-divsnC-chap47-sec4712.pdf" TargetMode="External"/><Relationship Id="rId48" Type="http://schemas.openxmlformats.org/officeDocument/2006/relationships/hyperlink" Target="https://www.federalregister.gov/executive-order/13658" TargetMode="External"/><Relationship Id="rId56" Type="http://schemas.openxmlformats.org/officeDocument/2006/relationships/footer" Target="footer4.xml"/><Relationship Id="rId64"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hyperlink" Target="http://www.fms.treas.gov/asap%20%20" TargetMode="External"/><Relationship Id="rId3" Type="http://schemas.microsoft.com/office/2007/relationships/stylesWithEffects" Target="stylesWithEffects.xml"/><Relationship Id="rId12" Type="http://schemas.openxmlformats.org/officeDocument/2006/relationships/hyperlink" Target="http://www.Grants.gov" TargetMode="External"/><Relationship Id="rId17" Type="http://schemas.openxmlformats.org/officeDocument/2006/relationships/hyperlink" Target="http://www.aqd.nbc.gov/services/ICS.aspx" TargetMode="External"/><Relationship Id="rId25" Type="http://schemas.openxmlformats.org/officeDocument/2006/relationships/hyperlink" Target="http://www.ecfr.gov/cgi-bin/text-idx?SID=954b81d94bf127c6de3c76a3c99d8d9f&amp;tpl=/ecfrbrowse/Title02/2subtitleA.tpl" TargetMode="External"/><Relationship Id="rId33" Type="http://schemas.openxmlformats.org/officeDocument/2006/relationships/hyperlink" Target="http://www.ecfr.gov/cgi-bin/text-idx?tpl=/ecfrbrowse/Title02/2cfr25_main_02.tpl" TargetMode="External"/><Relationship Id="rId38" Type="http://schemas.openxmlformats.org/officeDocument/2006/relationships/hyperlink" Target="http://www.ecfr.gov/cgi-bin/text-idx?SID=c5dcdf6111fd65fdf6b38e2d59a93b6a&amp;mc=true&amp;node=pt2.1.182&amp;rgn=div5" TargetMode="External"/><Relationship Id="rId46" Type="http://schemas.openxmlformats.org/officeDocument/2006/relationships/hyperlink" Target="http://www.gpo.gov/fdsys/pkg/WCPD-1997-04-21/pdf/WCPD-1997-04-21-Pg530.pdf" TargetMode="External"/><Relationship Id="rId59" Type="http://schemas.openxmlformats.org/officeDocument/2006/relationships/hyperlink" Target="http://www.gsa.gov/portal/content/100715?utm_source=OGP&amp;utm_medium=print-radio&amp;utm_term=mileage&amp;utm_campaign=shortcut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28</Pages>
  <Words>8184</Words>
  <Characters>46651</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Bureau of Land Management</Company>
  <LinksUpToDate>false</LinksUpToDate>
  <CharactersWithSpaces>54726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Riley, Brandon</dc:creator>
  <cp:lastModifiedBy>Riley, Brandon</cp:lastModifiedBy>
  <cp:revision>4</cp:revision>
  <dcterms:created xsi:type="dcterms:W3CDTF">2017-06-13T11:58:00Z</dcterms:created>
  <dcterms:modified xsi:type="dcterms:W3CDTF">2017-06-13T14:49:00Z</dcterms:modified>
</cp:coreProperties>
</file>