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2DC02FF6" w:rsidR="00283DA5" w:rsidRPr="00E361E4" w:rsidRDefault="00283DA5" w:rsidP="3FAD9A86">
      <w:pPr>
        <w:pStyle w:val="BodyText"/>
        <w:spacing w:before="70"/>
        <w:ind w:left="720" w:right="1135"/>
        <w:jc w:val="center"/>
        <w:rPr>
          <w:rFonts w:ascii="Times New Roman" w:hAnsi="Times New Roman" w:cs="Times New Roman"/>
          <w:sz w:val="36"/>
          <w:szCs w:val="36"/>
        </w:rPr>
      </w:pPr>
    </w:p>
    <w:p w14:paraId="2007A000" w14:textId="051519A1" w:rsidR="00283DA5" w:rsidRPr="00E361E4" w:rsidRDefault="00B12CA3" w:rsidP="005049AF">
      <w:pPr>
        <w:pStyle w:val="BodyText"/>
        <w:spacing w:before="70"/>
        <w:ind w:left="720" w:right="1135" w:firstLine="720"/>
        <w:jc w:val="center"/>
        <w:rPr>
          <w:rFonts w:ascii="Times New Roman" w:hAnsi="Times New Roman" w:cs="Times New Roman"/>
          <w:sz w:val="36"/>
          <w:szCs w:val="36"/>
        </w:rPr>
      </w:pPr>
      <w:r w:rsidRPr="00E361E4">
        <w:rPr>
          <w:rFonts w:ascii="Times New Roman" w:hAnsi="Times New Roman" w:cs="Times New Roman"/>
          <w:noProof/>
        </w:rPr>
        <w:drawing>
          <wp:inline distT="0" distB="0" distL="0" distR="0" wp14:anchorId="1584DE7A" wp14:editId="2557AF83">
            <wp:extent cx="2245767" cy="926836"/>
            <wp:effectExtent l="0" t="0" r="2540" b="6985"/>
            <wp:docPr id="2059484007" name="Picture 1"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1,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696" cy="931759"/>
                    </a:xfrm>
                    <a:prstGeom prst="rect">
                      <a:avLst/>
                    </a:prstGeom>
                    <a:noFill/>
                    <a:ln>
                      <a:noFill/>
                    </a:ln>
                  </pic:spPr>
                </pic:pic>
              </a:graphicData>
            </a:graphic>
          </wp:inline>
        </w:drawing>
      </w:r>
    </w:p>
    <w:p w14:paraId="44E23DC9" w14:textId="25329194" w:rsidR="005049AF" w:rsidRPr="00E361E4" w:rsidRDefault="005049AF" w:rsidP="005049AF">
      <w:pPr>
        <w:pStyle w:val="BodyText"/>
        <w:spacing w:before="70"/>
        <w:ind w:left="720" w:right="1135" w:firstLine="720"/>
        <w:jc w:val="center"/>
        <w:rPr>
          <w:rFonts w:ascii="Times New Roman" w:hAnsi="Times New Roman" w:cs="Times New Roman"/>
          <w:sz w:val="36"/>
          <w:szCs w:val="36"/>
        </w:rPr>
      </w:pPr>
      <w:r w:rsidRPr="00E361E4">
        <w:rPr>
          <w:rFonts w:ascii="Times New Roman" w:hAnsi="Times New Roman" w:cs="Times New Roman"/>
          <w:sz w:val="36"/>
          <w:szCs w:val="36"/>
        </w:rPr>
        <w:t>Notice</w:t>
      </w:r>
      <w:r w:rsidRPr="00E361E4">
        <w:rPr>
          <w:rFonts w:ascii="Times New Roman" w:hAnsi="Times New Roman" w:cs="Times New Roman"/>
          <w:spacing w:val="-5"/>
          <w:sz w:val="36"/>
          <w:szCs w:val="36"/>
        </w:rPr>
        <w:t xml:space="preserve"> </w:t>
      </w:r>
      <w:r w:rsidRPr="00E361E4">
        <w:rPr>
          <w:rFonts w:ascii="Times New Roman" w:hAnsi="Times New Roman" w:cs="Times New Roman"/>
          <w:sz w:val="36"/>
          <w:szCs w:val="36"/>
        </w:rPr>
        <w:t>of</w:t>
      </w:r>
      <w:r w:rsidRPr="00E361E4">
        <w:rPr>
          <w:rFonts w:ascii="Times New Roman" w:hAnsi="Times New Roman" w:cs="Times New Roman"/>
          <w:spacing w:val="-5"/>
          <w:sz w:val="36"/>
          <w:szCs w:val="36"/>
        </w:rPr>
        <w:t xml:space="preserve"> </w:t>
      </w:r>
      <w:r w:rsidRPr="00E361E4">
        <w:rPr>
          <w:rFonts w:ascii="Times New Roman" w:hAnsi="Times New Roman" w:cs="Times New Roman"/>
          <w:sz w:val="36"/>
          <w:szCs w:val="36"/>
        </w:rPr>
        <w:t>Funding</w:t>
      </w:r>
      <w:r w:rsidRPr="00E361E4">
        <w:rPr>
          <w:rFonts w:ascii="Times New Roman" w:hAnsi="Times New Roman" w:cs="Times New Roman"/>
          <w:spacing w:val="-5"/>
          <w:sz w:val="36"/>
          <w:szCs w:val="36"/>
        </w:rPr>
        <w:t xml:space="preserve"> </w:t>
      </w:r>
      <w:r w:rsidRPr="00E361E4">
        <w:rPr>
          <w:rFonts w:ascii="Times New Roman" w:hAnsi="Times New Roman" w:cs="Times New Roman"/>
          <w:spacing w:val="-2"/>
          <w:sz w:val="36"/>
          <w:szCs w:val="36"/>
        </w:rPr>
        <w:t>Opportunity (NOFO)</w:t>
      </w:r>
    </w:p>
    <w:p w14:paraId="615DAF04" w14:textId="77777777" w:rsidR="005049AF" w:rsidRPr="00E361E4" w:rsidRDefault="005049AF" w:rsidP="00C64D59">
      <w:pPr>
        <w:pStyle w:val="BodyText"/>
        <w:rPr>
          <w:rFonts w:ascii="Times New Roman" w:hAnsi="Times New Roman" w:cs="Times New Roman"/>
          <w:b/>
          <w:sz w:val="24"/>
          <w:szCs w:val="28"/>
        </w:rPr>
      </w:pPr>
    </w:p>
    <w:p w14:paraId="6210119B" w14:textId="77777777" w:rsidR="005049AF" w:rsidRPr="00E361E4" w:rsidRDefault="005049AF" w:rsidP="005049AF">
      <w:pPr>
        <w:pStyle w:val="BodyText"/>
        <w:jc w:val="center"/>
        <w:rPr>
          <w:rFonts w:ascii="Times New Roman" w:hAnsi="Times New Roman" w:cs="Times New Roman"/>
          <w:b/>
          <w:sz w:val="20"/>
        </w:rPr>
      </w:pPr>
    </w:p>
    <w:p w14:paraId="5D8C5240" w14:textId="20478961" w:rsidR="005049AF" w:rsidRPr="00E361E4" w:rsidRDefault="00C64D59" w:rsidP="00C64D59">
      <w:pPr>
        <w:pStyle w:val="Title"/>
        <w:spacing w:line="254" w:lineRule="auto"/>
        <w:jc w:val="center"/>
        <w:rPr>
          <w:rFonts w:ascii="Times New Roman" w:hAnsi="Times New Roman" w:cs="Times New Roman"/>
        </w:rPr>
      </w:pPr>
      <w:r w:rsidRPr="00E361E4">
        <w:rPr>
          <w:rFonts w:ascii="Times New Roman" w:hAnsi="Times New Roman" w:cs="Times New Roman"/>
        </w:rPr>
        <w:t>U.S.-Oman Youth Council Program</w:t>
      </w:r>
    </w:p>
    <w:p w14:paraId="66BAACA2" w14:textId="138046AF" w:rsidR="005049AF" w:rsidRPr="00E361E4" w:rsidRDefault="005049AF" w:rsidP="00FC76B8">
      <w:pPr>
        <w:pStyle w:val="BodyText"/>
        <w:spacing w:before="205"/>
        <w:jc w:val="center"/>
        <w:rPr>
          <w:rFonts w:ascii="Times New Roman" w:hAnsi="Times New Roman" w:cs="Times New Roman"/>
          <w:sz w:val="28"/>
          <w:szCs w:val="28"/>
        </w:rPr>
      </w:pPr>
      <w:r w:rsidRPr="00E361E4">
        <w:rPr>
          <w:rFonts w:ascii="Times New Roman" w:hAnsi="Times New Roman" w:cs="Times New Roman"/>
          <w:sz w:val="32"/>
        </w:rPr>
        <w:t>U.S. Embassy Muscat, Department of State</w:t>
      </w:r>
    </w:p>
    <w:p w14:paraId="4D5A85A3" w14:textId="7405E10A" w:rsidR="005049AF" w:rsidRPr="00E361E4" w:rsidRDefault="5E6F7844" w:rsidP="6653F59F">
      <w:pPr>
        <w:spacing w:before="500"/>
        <w:ind w:left="113"/>
        <w:jc w:val="center"/>
        <w:rPr>
          <w:rFonts w:ascii="Times New Roman" w:hAnsi="Times New Roman" w:cs="Times New Roman"/>
          <w:color w:val="FF0000"/>
          <w:spacing w:val="24"/>
          <w:sz w:val="32"/>
          <w:szCs w:val="32"/>
        </w:rPr>
      </w:pPr>
      <w:r w:rsidRPr="00E361E4">
        <w:rPr>
          <w:rFonts w:ascii="Times New Roman" w:hAnsi="Times New Roman" w:cs="Times New Roman"/>
          <w:color w:val="000000"/>
          <w:sz w:val="32"/>
        </w:rPr>
        <w:t xml:space="preserve">Opportunity number: </w:t>
      </w:r>
    </w:p>
    <w:p w14:paraId="4EA99B45" w14:textId="1157E556" w:rsidR="005049AF" w:rsidRPr="00E361E4" w:rsidRDefault="005049AF" w:rsidP="005049AF">
      <w:pPr>
        <w:spacing w:before="500"/>
        <w:ind w:left="113"/>
        <w:jc w:val="center"/>
        <w:rPr>
          <w:rFonts w:ascii="Times New Roman" w:hAnsi="Times New Roman" w:cs="Times New Roman"/>
          <w:sz w:val="32"/>
        </w:rPr>
      </w:pPr>
      <w:r w:rsidRPr="00E361E4">
        <w:rPr>
          <w:rFonts w:ascii="Times New Roman" w:hAnsi="Times New Roman" w:cs="Times New Roman"/>
          <w:color w:val="000000"/>
          <w:sz w:val="32"/>
        </w:rPr>
        <w:t xml:space="preserve">Application deadline: </w:t>
      </w:r>
    </w:p>
    <w:p w14:paraId="38FF786A"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017A097E"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FEF863C"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0DCF6B82"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0E74C250"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67D7E509"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563F0B3A"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BB3261B"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9075DA6"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3AFF122D"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66BC665D"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6FE7C4A"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heme="minorEastAsia" w:hAnsi="Times New Roman" w:cs="Times New Roman"/>
          <w:color w:val="auto"/>
          <w:kern w:val="2"/>
          <w:sz w:val="22"/>
          <w:szCs w:val="22"/>
          <w14:ligatures w14:val="standardContextual"/>
        </w:rPr>
        <w:id w:val="-660696792"/>
        <w:docPartObj>
          <w:docPartGallery w:val="Table of Contents"/>
          <w:docPartUnique/>
        </w:docPartObj>
      </w:sdtPr>
      <w:sdtEndPr>
        <w:rPr>
          <w:b/>
          <w:bCs/>
          <w:noProof/>
        </w:rPr>
      </w:sdtEndPr>
      <w:sdtContent>
        <w:p w14:paraId="263B2117" w14:textId="56AE0055" w:rsidR="003C7AF8" w:rsidRPr="00E361E4" w:rsidRDefault="003C7AF8" w:rsidP="00403973">
          <w:pPr>
            <w:pStyle w:val="TOCHeading"/>
            <w:jc w:val="center"/>
            <w:rPr>
              <w:rFonts w:ascii="Times New Roman" w:hAnsi="Times New Roman" w:cs="Times New Roman"/>
              <w:color w:val="auto"/>
            </w:rPr>
          </w:pPr>
          <w:r w:rsidRPr="00E361E4">
            <w:rPr>
              <w:rFonts w:ascii="Times New Roman" w:hAnsi="Times New Roman" w:cs="Times New Roman"/>
              <w:color w:val="auto"/>
            </w:rPr>
            <w:t>Contents</w:t>
          </w:r>
        </w:p>
        <w:p w14:paraId="426B7B1D" w14:textId="77777777" w:rsidR="00403973" w:rsidRPr="00E361E4" w:rsidRDefault="00403973" w:rsidP="00403973">
          <w:pPr>
            <w:rPr>
              <w:rFonts w:ascii="Times New Roman" w:hAnsi="Times New Roman" w:cs="Times New Roman"/>
            </w:rPr>
          </w:pPr>
        </w:p>
        <w:p w14:paraId="164871D2" w14:textId="38328FAD" w:rsidR="008128AD" w:rsidRPr="00E361E4" w:rsidRDefault="003C7AF8">
          <w:pPr>
            <w:pStyle w:val="TOC3"/>
            <w:tabs>
              <w:tab w:val="left" w:pos="960"/>
              <w:tab w:val="right" w:leader="dot" w:pos="9350"/>
            </w:tabs>
            <w:rPr>
              <w:rFonts w:ascii="Times New Roman" w:eastAsiaTheme="minorEastAsia" w:hAnsi="Times New Roman" w:cs="Times New Roman"/>
              <w:noProof/>
              <w:sz w:val="24"/>
              <w:szCs w:val="24"/>
            </w:rPr>
          </w:pPr>
          <w:r w:rsidRPr="00E361E4">
            <w:rPr>
              <w:rFonts w:ascii="Times New Roman" w:hAnsi="Times New Roman" w:cs="Times New Roman"/>
            </w:rPr>
            <w:fldChar w:fldCharType="begin"/>
          </w:r>
          <w:r w:rsidRPr="00E361E4">
            <w:rPr>
              <w:rFonts w:ascii="Times New Roman" w:hAnsi="Times New Roman" w:cs="Times New Roman"/>
            </w:rPr>
            <w:instrText xml:space="preserve"> TOC \o "1-3" \h \z \u </w:instrText>
          </w:r>
          <w:r w:rsidRPr="00E361E4">
            <w:rPr>
              <w:rFonts w:ascii="Times New Roman" w:hAnsi="Times New Roman" w:cs="Times New Roman"/>
            </w:rPr>
            <w:fldChar w:fldCharType="separate"/>
          </w:r>
          <w:hyperlink w:anchor="_Toc178331626" w:history="1">
            <w:r w:rsidR="008128AD" w:rsidRPr="00E361E4">
              <w:rPr>
                <w:rStyle w:val="Hyperlink"/>
                <w:rFonts w:ascii="Times New Roman" w:hAnsi="Times New Roman" w:cs="Times New Roman"/>
                <w:b/>
                <w:bCs/>
                <w:noProof/>
              </w:rPr>
              <w:t>A.</w:t>
            </w:r>
            <w:r w:rsidR="008128AD" w:rsidRPr="00E361E4">
              <w:rPr>
                <w:rFonts w:ascii="Times New Roman" w:eastAsiaTheme="minorEastAsia" w:hAnsi="Times New Roman" w:cs="Times New Roman"/>
                <w:noProof/>
                <w:sz w:val="24"/>
                <w:szCs w:val="24"/>
              </w:rPr>
              <w:tab/>
            </w:r>
            <w:r w:rsidR="008128AD" w:rsidRPr="00E361E4">
              <w:rPr>
                <w:rStyle w:val="Hyperlink"/>
                <w:rFonts w:ascii="Times New Roman" w:hAnsi="Times New Roman" w:cs="Times New Roman"/>
                <w:b/>
                <w:bCs/>
                <w:noProof/>
              </w:rPr>
              <w:t>Basic Information</w:t>
            </w:r>
            <w:r w:rsidR="008128AD" w:rsidRPr="00E361E4">
              <w:rPr>
                <w:rFonts w:ascii="Times New Roman" w:hAnsi="Times New Roman" w:cs="Times New Roman"/>
                <w:noProof/>
                <w:webHidden/>
              </w:rPr>
              <w:tab/>
            </w:r>
            <w:r w:rsidR="008128AD" w:rsidRPr="00E361E4">
              <w:rPr>
                <w:rFonts w:ascii="Times New Roman" w:hAnsi="Times New Roman" w:cs="Times New Roman"/>
                <w:noProof/>
                <w:webHidden/>
              </w:rPr>
              <w:fldChar w:fldCharType="begin"/>
            </w:r>
            <w:r w:rsidR="008128AD" w:rsidRPr="00E361E4">
              <w:rPr>
                <w:rFonts w:ascii="Times New Roman" w:hAnsi="Times New Roman" w:cs="Times New Roman"/>
                <w:noProof/>
                <w:webHidden/>
              </w:rPr>
              <w:instrText xml:space="preserve"> PAGEREF _Toc178331626 \h </w:instrText>
            </w:r>
            <w:r w:rsidR="008128AD" w:rsidRPr="00E361E4">
              <w:rPr>
                <w:rFonts w:ascii="Times New Roman" w:hAnsi="Times New Roman" w:cs="Times New Roman"/>
                <w:noProof/>
                <w:webHidden/>
              </w:rPr>
            </w:r>
            <w:r w:rsidR="008128AD" w:rsidRPr="00E361E4">
              <w:rPr>
                <w:rFonts w:ascii="Times New Roman" w:hAnsi="Times New Roman" w:cs="Times New Roman"/>
                <w:noProof/>
                <w:webHidden/>
              </w:rPr>
              <w:fldChar w:fldCharType="separate"/>
            </w:r>
            <w:r w:rsidR="008128AD" w:rsidRPr="00E361E4">
              <w:rPr>
                <w:rFonts w:ascii="Times New Roman" w:hAnsi="Times New Roman" w:cs="Times New Roman"/>
                <w:noProof/>
                <w:webHidden/>
              </w:rPr>
              <w:t>3</w:t>
            </w:r>
            <w:r w:rsidR="008128AD" w:rsidRPr="00E361E4">
              <w:rPr>
                <w:rFonts w:ascii="Times New Roman" w:hAnsi="Times New Roman" w:cs="Times New Roman"/>
                <w:noProof/>
                <w:webHidden/>
              </w:rPr>
              <w:fldChar w:fldCharType="end"/>
            </w:r>
          </w:hyperlink>
        </w:p>
        <w:p w14:paraId="74434520" w14:textId="0E303A12"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27" w:history="1">
            <w:r w:rsidRPr="00E361E4">
              <w:rPr>
                <w:rStyle w:val="Hyperlink"/>
                <w:rFonts w:ascii="Times New Roman" w:hAnsi="Times New Roman" w:cs="Times New Roman"/>
                <w:b/>
                <w:bCs/>
                <w:noProof/>
              </w:rPr>
              <w:t>B.</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Eligibility</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_Toc178331627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4</w:t>
            </w:r>
            <w:r w:rsidRPr="00E361E4">
              <w:rPr>
                <w:rFonts w:ascii="Times New Roman" w:hAnsi="Times New Roman" w:cs="Times New Roman"/>
                <w:noProof/>
                <w:webHidden/>
              </w:rPr>
              <w:fldChar w:fldCharType="end"/>
            </w:r>
          </w:hyperlink>
        </w:p>
        <w:p w14:paraId="53BFD389" w14:textId="450C910B"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28" w:history="1">
            <w:r w:rsidRPr="00E361E4">
              <w:rPr>
                <w:rStyle w:val="Hyperlink"/>
                <w:rFonts w:ascii="Times New Roman" w:hAnsi="Times New Roman" w:cs="Times New Roman"/>
                <w:b/>
                <w:bCs/>
                <w:noProof/>
              </w:rPr>
              <w:t>C.</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Program Description</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_Toc178331628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5</w:t>
            </w:r>
            <w:r w:rsidRPr="00E361E4">
              <w:rPr>
                <w:rFonts w:ascii="Times New Roman" w:hAnsi="Times New Roman" w:cs="Times New Roman"/>
                <w:noProof/>
                <w:webHidden/>
              </w:rPr>
              <w:fldChar w:fldCharType="end"/>
            </w:r>
          </w:hyperlink>
        </w:p>
        <w:p w14:paraId="012312CE" w14:textId="28994270"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29" w:history="1">
            <w:r w:rsidRPr="00E361E4">
              <w:rPr>
                <w:rStyle w:val="Hyperlink"/>
                <w:rFonts w:ascii="Times New Roman" w:hAnsi="Times New Roman" w:cs="Times New Roman"/>
                <w:b/>
                <w:bCs/>
                <w:noProof/>
              </w:rPr>
              <w:t>D.</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Application Contents and Format</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_Toc178331629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8</w:t>
            </w:r>
            <w:r w:rsidRPr="00E361E4">
              <w:rPr>
                <w:rFonts w:ascii="Times New Roman" w:hAnsi="Times New Roman" w:cs="Times New Roman"/>
                <w:noProof/>
                <w:webHidden/>
              </w:rPr>
              <w:fldChar w:fldCharType="end"/>
            </w:r>
          </w:hyperlink>
        </w:p>
        <w:p w14:paraId="399508C2" w14:textId="5B76228D"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30" w:history="1">
            <w:r w:rsidRPr="00E361E4">
              <w:rPr>
                <w:rStyle w:val="Hyperlink"/>
                <w:rFonts w:ascii="Times New Roman" w:hAnsi="Times New Roman" w:cs="Times New Roman"/>
                <w:b/>
                <w:bCs/>
                <w:noProof/>
              </w:rPr>
              <w:t>E.</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Submission Requirements and Deadlines</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_Toc178331630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11</w:t>
            </w:r>
            <w:r w:rsidRPr="00E361E4">
              <w:rPr>
                <w:rFonts w:ascii="Times New Roman" w:hAnsi="Times New Roman" w:cs="Times New Roman"/>
                <w:noProof/>
                <w:webHidden/>
              </w:rPr>
              <w:fldChar w:fldCharType="end"/>
            </w:r>
          </w:hyperlink>
        </w:p>
        <w:p w14:paraId="257DBC7E" w14:textId="7229B0D6"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31" w:history="1">
            <w:r w:rsidRPr="00E361E4">
              <w:rPr>
                <w:rStyle w:val="Hyperlink"/>
                <w:rFonts w:ascii="Times New Roman" w:hAnsi="Times New Roman" w:cs="Times New Roman"/>
                <w:b/>
                <w:bCs/>
                <w:noProof/>
              </w:rPr>
              <w:t>F.</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Application Review Information</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_Toc178331631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13</w:t>
            </w:r>
            <w:r w:rsidRPr="00E361E4">
              <w:rPr>
                <w:rFonts w:ascii="Times New Roman" w:hAnsi="Times New Roman" w:cs="Times New Roman"/>
                <w:noProof/>
                <w:webHidden/>
              </w:rPr>
              <w:fldChar w:fldCharType="end"/>
            </w:r>
          </w:hyperlink>
        </w:p>
        <w:p w14:paraId="63B4EDAF" w14:textId="74AEDCA5"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32" w:history="1">
            <w:r w:rsidRPr="00E361E4">
              <w:rPr>
                <w:rStyle w:val="Hyperlink"/>
                <w:rFonts w:ascii="Times New Roman" w:hAnsi="Times New Roman" w:cs="Times New Roman"/>
                <w:b/>
                <w:bCs/>
                <w:noProof/>
              </w:rPr>
              <w:t>G.</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Award Notices</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_Toc178331632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15</w:t>
            </w:r>
            <w:r w:rsidRPr="00E361E4">
              <w:rPr>
                <w:rFonts w:ascii="Times New Roman" w:hAnsi="Times New Roman" w:cs="Times New Roman"/>
                <w:noProof/>
                <w:webHidden/>
              </w:rPr>
              <w:fldChar w:fldCharType="end"/>
            </w:r>
          </w:hyperlink>
        </w:p>
        <w:p w14:paraId="2F0F5075" w14:textId="2D30E660"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33" w:history="1">
            <w:r w:rsidRPr="00E361E4">
              <w:rPr>
                <w:rStyle w:val="Hyperlink"/>
                <w:rFonts w:ascii="Times New Roman" w:hAnsi="Times New Roman" w:cs="Times New Roman"/>
                <w:b/>
                <w:bCs/>
                <w:noProof/>
              </w:rPr>
              <w:t>H.</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Post-Award Requirements and Administration</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_Toc178331633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16</w:t>
            </w:r>
            <w:r w:rsidRPr="00E361E4">
              <w:rPr>
                <w:rFonts w:ascii="Times New Roman" w:hAnsi="Times New Roman" w:cs="Times New Roman"/>
                <w:noProof/>
                <w:webHidden/>
              </w:rPr>
              <w:fldChar w:fldCharType="end"/>
            </w:r>
          </w:hyperlink>
        </w:p>
        <w:p w14:paraId="798E51F9" w14:textId="008299BE" w:rsidR="008128AD" w:rsidRPr="00E361E4" w:rsidRDefault="008128AD">
          <w:pPr>
            <w:pStyle w:val="TOC3"/>
            <w:tabs>
              <w:tab w:val="left" w:pos="960"/>
              <w:tab w:val="right" w:leader="dot" w:pos="9350"/>
            </w:tabs>
            <w:rPr>
              <w:rFonts w:ascii="Times New Roman" w:eastAsiaTheme="minorEastAsia" w:hAnsi="Times New Roman" w:cs="Times New Roman"/>
              <w:noProof/>
              <w:sz w:val="24"/>
              <w:szCs w:val="24"/>
            </w:rPr>
          </w:pPr>
          <w:hyperlink w:anchor="_Toc178331634" w:history="1">
            <w:r w:rsidRPr="00E361E4">
              <w:rPr>
                <w:rStyle w:val="Hyperlink"/>
                <w:rFonts w:ascii="Times New Roman" w:hAnsi="Times New Roman" w:cs="Times New Roman"/>
                <w:b/>
                <w:bCs/>
                <w:noProof/>
              </w:rPr>
              <w:t>I.</w:t>
            </w:r>
            <w:r w:rsidRPr="00E361E4">
              <w:rPr>
                <w:rFonts w:ascii="Times New Roman" w:eastAsiaTheme="minorEastAsia" w:hAnsi="Times New Roman" w:cs="Times New Roman"/>
                <w:noProof/>
                <w:sz w:val="24"/>
                <w:szCs w:val="24"/>
              </w:rPr>
              <w:tab/>
            </w:r>
            <w:r w:rsidRPr="00E361E4">
              <w:rPr>
                <w:rStyle w:val="Hyperlink"/>
                <w:rFonts w:ascii="Times New Roman" w:hAnsi="Times New Roman" w:cs="Times New Roman"/>
                <w:b/>
                <w:bCs/>
                <w:noProof/>
              </w:rPr>
              <w:t>Other Information</w:t>
            </w:r>
            <w:r w:rsidRPr="00E361E4">
              <w:rPr>
                <w:rFonts w:ascii="Times New Roman" w:hAnsi="Times New Roman" w:cs="Times New Roman"/>
                <w:noProof/>
                <w:webHidden/>
              </w:rPr>
              <w:tab/>
            </w:r>
            <w:r w:rsidRPr="00E361E4">
              <w:rPr>
                <w:rFonts w:ascii="Times New Roman" w:hAnsi="Times New Roman" w:cs="Times New Roman"/>
                <w:noProof/>
                <w:webHidden/>
              </w:rPr>
              <w:fldChar w:fldCharType="begin"/>
            </w:r>
            <w:r w:rsidRPr="00E361E4">
              <w:rPr>
                <w:rFonts w:ascii="Times New Roman" w:hAnsi="Times New Roman" w:cs="Times New Roman"/>
                <w:noProof/>
                <w:webHidden/>
              </w:rPr>
              <w:instrText xml:space="preserve"> PAGEREF _Toc178331634 \h </w:instrText>
            </w:r>
            <w:r w:rsidRPr="00E361E4">
              <w:rPr>
                <w:rFonts w:ascii="Times New Roman" w:hAnsi="Times New Roman" w:cs="Times New Roman"/>
                <w:noProof/>
                <w:webHidden/>
              </w:rPr>
            </w:r>
            <w:r w:rsidRPr="00E361E4">
              <w:rPr>
                <w:rFonts w:ascii="Times New Roman" w:hAnsi="Times New Roman" w:cs="Times New Roman"/>
                <w:noProof/>
                <w:webHidden/>
              </w:rPr>
              <w:fldChar w:fldCharType="separate"/>
            </w:r>
            <w:r w:rsidRPr="00E361E4">
              <w:rPr>
                <w:rFonts w:ascii="Times New Roman" w:hAnsi="Times New Roman" w:cs="Times New Roman"/>
                <w:noProof/>
                <w:webHidden/>
              </w:rPr>
              <w:t>18</w:t>
            </w:r>
            <w:r w:rsidRPr="00E361E4">
              <w:rPr>
                <w:rFonts w:ascii="Times New Roman" w:hAnsi="Times New Roman" w:cs="Times New Roman"/>
                <w:noProof/>
                <w:webHidden/>
              </w:rPr>
              <w:fldChar w:fldCharType="end"/>
            </w:r>
          </w:hyperlink>
        </w:p>
        <w:p w14:paraId="457144A0" w14:textId="63EBA382" w:rsidR="003C7AF8" w:rsidRPr="00E361E4" w:rsidRDefault="003C7AF8">
          <w:pPr>
            <w:rPr>
              <w:rFonts w:ascii="Times New Roman" w:hAnsi="Times New Roman" w:cs="Times New Roman"/>
            </w:rPr>
          </w:pPr>
          <w:r w:rsidRPr="00E361E4">
            <w:rPr>
              <w:rFonts w:ascii="Times New Roman" w:hAnsi="Times New Roman" w:cs="Times New Roman"/>
              <w:b/>
              <w:bCs/>
              <w:noProof/>
            </w:rPr>
            <w:fldChar w:fldCharType="end"/>
          </w:r>
        </w:p>
      </w:sdtContent>
    </w:sdt>
    <w:p w14:paraId="38ECBA75" w14:textId="77777777" w:rsidR="001C1A57" w:rsidRPr="00E361E4" w:rsidRDefault="001C1A57" w:rsidP="00283DA5">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Pr="00E361E4" w:rsidRDefault="001C1A57"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Pr="00E361E4" w:rsidRDefault="00C64D59" w:rsidP="00C64D59">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60333F27"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Pr="00E361E4" w:rsidRDefault="00C64D59"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Pr="00E361E4" w:rsidRDefault="00C64D59" w:rsidP="00DA4E31">
      <w:pPr>
        <w:spacing w:after="0" w:line="240" w:lineRule="auto"/>
        <w:rPr>
          <w:rFonts w:ascii="Times New Roman" w:eastAsia="Times New Roman" w:hAnsi="Times New Roman" w:cs="Times New Roman"/>
          <w:b/>
          <w:bCs/>
          <w:sz w:val="24"/>
          <w:szCs w:val="24"/>
          <w:bdr w:val="none" w:sz="0" w:space="0" w:color="auto" w:frame="1"/>
        </w:rPr>
      </w:pPr>
    </w:p>
    <w:p w14:paraId="167B6131" w14:textId="77777777" w:rsidR="001C1A57" w:rsidRPr="00E361E4" w:rsidRDefault="001C1A57" w:rsidP="00FC76B8">
      <w:pPr>
        <w:spacing w:after="0" w:line="240" w:lineRule="auto"/>
        <w:rPr>
          <w:rFonts w:ascii="Times New Roman" w:eastAsia="Times New Roman" w:hAnsi="Times New Roman" w:cs="Times New Roman"/>
          <w:b/>
          <w:bCs/>
          <w:sz w:val="24"/>
          <w:szCs w:val="24"/>
          <w:bdr w:val="none" w:sz="0" w:space="0" w:color="auto" w:frame="1"/>
        </w:rPr>
      </w:pPr>
    </w:p>
    <w:p w14:paraId="074F9F8A" w14:textId="77777777" w:rsidR="001C1A57" w:rsidRPr="00E361E4" w:rsidRDefault="001C1A57" w:rsidP="00736CD9">
      <w:pPr>
        <w:spacing w:after="0" w:line="240" w:lineRule="auto"/>
        <w:jc w:val="center"/>
        <w:rPr>
          <w:rFonts w:ascii="Times New Roman" w:hAnsi="Times New Roman" w:cs="Times New Roman"/>
          <w:color w:val="FF0000"/>
        </w:rPr>
      </w:pPr>
    </w:p>
    <w:p w14:paraId="2021B642" w14:textId="77777777" w:rsidR="00E361E4" w:rsidRPr="00E361E4" w:rsidRDefault="00E361E4" w:rsidP="00736CD9">
      <w:pPr>
        <w:spacing w:after="0" w:line="240" w:lineRule="auto"/>
        <w:jc w:val="center"/>
        <w:rPr>
          <w:rFonts w:ascii="Times New Roman" w:hAnsi="Times New Roman" w:cs="Times New Roman"/>
          <w:color w:val="FF0000"/>
        </w:rPr>
      </w:pPr>
    </w:p>
    <w:p w14:paraId="37C07037" w14:textId="77777777" w:rsidR="00E361E4" w:rsidRPr="00E361E4" w:rsidRDefault="00E361E4" w:rsidP="00736CD9">
      <w:pPr>
        <w:spacing w:after="0" w:line="240" w:lineRule="auto"/>
        <w:jc w:val="center"/>
        <w:rPr>
          <w:rFonts w:ascii="Times New Roman" w:eastAsia="Times New Roman" w:hAnsi="Times New Roman" w:cs="Times New Roman"/>
          <w:b/>
          <w:bCs/>
          <w:sz w:val="24"/>
          <w:szCs w:val="24"/>
          <w:bdr w:val="none" w:sz="0" w:space="0" w:color="auto" w:frame="1"/>
        </w:rPr>
      </w:pPr>
    </w:p>
    <w:p w14:paraId="1397C663" w14:textId="164C4715" w:rsidR="00736CD9" w:rsidRPr="00E361E4" w:rsidRDefault="00736CD9" w:rsidP="00736CD9">
      <w:pPr>
        <w:spacing w:after="0" w:line="240" w:lineRule="auto"/>
        <w:jc w:val="center"/>
        <w:rPr>
          <w:rFonts w:ascii="Times New Roman" w:eastAsia="Times New Roman" w:hAnsi="Times New Roman" w:cs="Times New Roman"/>
          <w:b/>
          <w:bCs/>
          <w:i/>
          <w:iCs/>
          <w:sz w:val="24"/>
          <w:szCs w:val="24"/>
          <w:bdr w:val="none" w:sz="0" w:space="0" w:color="auto" w:frame="1"/>
        </w:rPr>
      </w:pPr>
      <w:r w:rsidRPr="00E361E4">
        <w:rPr>
          <w:rFonts w:ascii="Times New Roman" w:hAnsi="Times New Roman" w:cs="Times New Roman"/>
          <w:b/>
          <w:sz w:val="24"/>
        </w:rPr>
        <w:t>U.S. Department of State</w:t>
      </w:r>
      <w:r w:rsidRPr="00E361E4">
        <w:rPr>
          <w:rFonts w:ascii="Times New Roman" w:hAnsi="Times New Roman" w:cs="Times New Roman"/>
          <w:b/>
          <w:sz w:val="24"/>
        </w:rPr>
        <w:br/>
        <w:t>U.S. Embassy Muscat</w:t>
      </w:r>
    </w:p>
    <w:p w14:paraId="036ADBCE" w14:textId="0DFBE548" w:rsidR="00CC636C" w:rsidRPr="00E361E4" w:rsidRDefault="00CC636C" w:rsidP="00736CD9">
      <w:pPr>
        <w:spacing w:after="0" w:line="240" w:lineRule="auto"/>
        <w:jc w:val="center"/>
        <w:rPr>
          <w:rFonts w:ascii="Times New Roman" w:eastAsia="Times New Roman" w:hAnsi="Times New Roman" w:cs="Times New Roman"/>
          <w:sz w:val="24"/>
          <w:szCs w:val="24"/>
        </w:rPr>
      </w:pPr>
      <w:r w:rsidRPr="00E361E4">
        <w:rPr>
          <w:rFonts w:ascii="Times New Roman" w:eastAsia="Times New Roman" w:hAnsi="Times New Roman" w:cs="Times New Roman"/>
          <w:b/>
          <w:bCs/>
          <w:sz w:val="24"/>
          <w:szCs w:val="24"/>
          <w:bdr w:val="none" w:sz="0" w:space="0" w:color="auto" w:frame="1"/>
        </w:rPr>
        <w:t>Notice of Funding Opportunity</w:t>
      </w:r>
    </w:p>
    <w:p w14:paraId="6B288563" w14:textId="77777777" w:rsidR="00EF65A6" w:rsidRPr="00E361E4" w:rsidRDefault="00EF65A6" w:rsidP="00281E2D">
      <w:pPr>
        <w:ind w:left="360" w:hanging="360"/>
        <w:rPr>
          <w:rFonts w:ascii="Times New Roman" w:hAnsi="Times New Roman" w:cs="Times New Roman"/>
        </w:rPr>
      </w:pPr>
    </w:p>
    <w:p w14:paraId="14BE7AEB" w14:textId="2E70FEEF" w:rsidR="003E3822" w:rsidRPr="00E361E4" w:rsidRDefault="0012664D" w:rsidP="003E3822">
      <w:pPr>
        <w:pStyle w:val="Heading3"/>
        <w:numPr>
          <w:ilvl w:val="0"/>
          <w:numId w:val="4"/>
        </w:numPr>
        <w:ind w:left="360"/>
        <w:rPr>
          <w:rFonts w:ascii="Times New Roman" w:hAnsi="Times New Roman" w:cs="Times New Roman"/>
          <w:b/>
          <w:bCs/>
          <w:color w:val="auto"/>
        </w:rPr>
      </w:pPr>
      <w:bookmarkStart w:id="0" w:name="_Toc178331626"/>
      <w:r w:rsidRPr="00E361E4">
        <w:rPr>
          <w:rFonts w:ascii="Times New Roman" w:hAnsi="Times New Roman" w:cs="Times New Roman"/>
          <w:b/>
          <w:bCs/>
          <w:color w:val="auto"/>
        </w:rPr>
        <w:t>Basic Information</w:t>
      </w:r>
      <w:bookmarkEnd w:id="0"/>
    </w:p>
    <w:p w14:paraId="356F090A" w14:textId="587BA048" w:rsidR="00926F11" w:rsidRPr="00E361E4" w:rsidRDefault="003E3822" w:rsidP="00C007FA">
      <w:pPr>
        <w:pStyle w:val="Heading5"/>
        <w:numPr>
          <w:ilvl w:val="0"/>
          <w:numId w:val="5"/>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94577D" w:rsidRPr="00E361E4" w14:paraId="74D11B3E" w14:textId="77777777" w:rsidTr="66C93817">
        <w:tc>
          <w:tcPr>
            <w:tcW w:w="3775" w:type="dxa"/>
          </w:tcPr>
          <w:p w14:paraId="6760B40B" w14:textId="569187FE" w:rsidR="0094577D" w:rsidRPr="00E361E4" w:rsidRDefault="0046266F" w:rsidP="003E3822">
            <w:pPr>
              <w:rPr>
                <w:rFonts w:ascii="Times New Roman" w:hAnsi="Times New Roman" w:cs="Times New Roman"/>
                <w:b/>
                <w:bCs/>
              </w:rPr>
            </w:pPr>
            <w:r w:rsidRPr="00E361E4">
              <w:rPr>
                <w:rFonts w:ascii="Times New Roman" w:hAnsi="Times New Roman" w:cs="Times New Roman"/>
                <w:b/>
                <w:bCs/>
              </w:rPr>
              <w:t>Funding Opportunity Title</w:t>
            </w:r>
          </w:p>
        </w:tc>
        <w:tc>
          <w:tcPr>
            <w:tcW w:w="5575" w:type="dxa"/>
          </w:tcPr>
          <w:p w14:paraId="03E7F5E6" w14:textId="67807DD3" w:rsidR="0094577D" w:rsidRPr="00E361E4" w:rsidRDefault="008573F3" w:rsidP="003E3822">
            <w:pPr>
              <w:rPr>
                <w:rFonts w:ascii="Times New Roman" w:hAnsi="Times New Roman" w:cs="Times New Roman"/>
                <w:b/>
                <w:bCs/>
              </w:rPr>
            </w:pPr>
            <w:r w:rsidRPr="00E361E4">
              <w:rPr>
                <w:rFonts w:ascii="Times New Roman" w:hAnsi="Times New Roman" w:cs="Times New Roman"/>
                <w:sz w:val="24"/>
              </w:rPr>
              <w:t>U.S.-Omani Youth Council Program</w:t>
            </w:r>
          </w:p>
        </w:tc>
      </w:tr>
      <w:tr w:rsidR="0094577D" w:rsidRPr="00E361E4" w14:paraId="5080EA14" w14:textId="77777777" w:rsidTr="66C93817">
        <w:tc>
          <w:tcPr>
            <w:tcW w:w="3775" w:type="dxa"/>
          </w:tcPr>
          <w:p w14:paraId="150F1D8D" w14:textId="38AFF061" w:rsidR="0094577D" w:rsidRPr="00E361E4" w:rsidRDefault="0046266F" w:rsidP="003E3822">
            <w:pPr>
              <w:rPr>
                <w:rFonts w:ascii="Times New Roman" w:hAnsi="Times New Roman" w:cs="Times New Roman"/>
                <w:b/>
                <w:bCs/>
              </w:rPr>
            </w:pPr>
            <w:r w:rsidRPr="00E361E4">
              <w:rPr>
                <w:rFonts w:ascii="Times New Roman" w:hAnsi="Times New Roman" w:cs="Times New Roman"/>
                <w:b/>
                <w:bCs/>
              </w:rPr>
              <w:t>Funding Opportunity Number</w:t>
            </w:r>
          </w:p>
        </w:tc>
        <w:tc>
          <w:tcPr>
            <w:tcW w:w="5575" w:type="dxa"/>
          </w:tcPr>
          <w:p w14:paraId="7FED5FCB" w14:textId="47802A2B" w:rsidR="0094577D" w:rsidRPr="00E361E4" w:rsidRDefault="0094577D" w:rsidP="003E3822">
            <w:pPr>
              <w:rPr>
                <w:rFonts w:ascii="Times New Roman" w:hAnsi="Times New Roman" w:cs="Times New Roman"/>
                <w:b/>
                <w:bCs/>
              </w:rPr>
            </w:pPr>
          </w:p>
        </w:tc>
      </w:tr>
      <w:tr w:rsidR="0094577D" w:rsidRPr="00E361E4" w14:paraId="7FD53518" w14:textId="77777777" w:rsidTr="66C93817">
        <w:tc>
          <w:tcPr>
            <w:tcW w:w="3775" w:type="dxa"/>
          </w:tcPr>
          <w:p w14:paraId="7CA0DA80" w14:textId="0BC8FD74" w:rsidR="0094577D" w:rsidRPr="00E361E4" w:rsidRDefault="0046266F" w:rsidP="003E3822">
            <w:pPr>
              <w:rPr>
                <w:rFonts w:ascii="Times New Roman" w:hAnsi="Times New Roman" w:cs="Times New Roman"/>
                <w:b/>
                <w:bCs/>
              </w:rPr>
            </w:pPr>
            <w:r w:rsidRPr="00E361E4">
              <w:rPr>
                <w:rFonts w:ascii="Times New Roman" w:hAnsi="Times New Roman" w:cs="Times New Roman"/>
                <w:b/>
                <w:bCs/>
              </w:rPr>
              <w:t>Announcement Type</w:t>
            </w:r>
          </w:p>
        </w:tc>
        <w:tc>
          <w:tcPr>
            <w:tcW w:w="5575" w:type="dxa"/>
          </w:tcPr>
          <w:p w14:paraId="41EB6D84" w14:textId="1C28E9CB" w:rsidR="0094577D" w:rsidRPr="00E361E4" w:rsidRDefault="008573F3" w:rsidP="003E3822">
            <w:pPr>
              <w:rPr>
                <w:rFonts w:ascii="Times New Roman" w:hAnsi="Times New Roman" w:cs="Times New Roman"/>
                <w:b/>
                <w:bCs/>
              </w:rPr>
            </w:pPr>
            <w:r w:rsidRPr="00E361E4">
              <w:rPr>
                <w:rFonts w:ascii="Times New Roman" w:hAnsi="Times New Roman" w:cs="Times New Roman"/>
                <w:sz w:val="24"/>
              </w:rPr>
              <w:t>Initial announcement</w:t>
            </w:r>
          </w:p>
        </w:tc>
      </w:tr>
      <w:tr w:rsidR="0094577D" w:rsidRPr="00E361E4" w14:paraId="69F4E9E5" w14:textId="77777777" w:rsidTr="66C93817">
        <w:tc>
          <w:tcPr>
            <w:tcW w:w="3775" w:type="dxa"/>
          </w:tcPr>
          <w:p w14:paraId="3162D93F" w14:textId="34C27E85" w:rsidR="0094577D" w:rsidRPr="00E361E4" w:rsidRDefault="0024541A" w:rsidP="003E3822">
            <w:pPr>
              <w:rPr>
                <w:rFonts w:ascii="Times New Roman" w:hAnsi="Times New Roman" w:cs="Times New Roman"/>
                <w:b/>
                <w:bCs/>
              </w:rPr>
            </w:pPr>
            <w:r w:rsidRPr="00E361E4">
              <w:rPr>
                <w:rFonts w:ascii="Times New Roman" w:hAnsi="Times New Roman" w:cs="Times New Roman"/>
                <w:b/>
                <w:bCs/>
              </w:rPr>
              <w:t>Deadline for Applications</w:t>
            </w:r>
          </w:p>
        </w:tc>
        <w:tc>
          <w:tcPr>
            <w:tcW w:w="5575" w:type="dxa"/>
          </w:tcPr>
          <w:p w14:paraId="383525B9" w14:textId="1ADE8452" w:rsidR="0094577D" w:rsidRPr="00E361E4" w:rsidRDefault="0094577D" w:rsidP="6653F59F">
            <w:pPr>
              <w:rPr>
                <w:rFonts w:ascii="Times New Roman" w:hAnsi="Times New Roman" w:cs="Times New Roman"/>
              </w:rPr>
            </w:pPr>
          </w:p>
        </w:tc>
      </w:tr>
      <w:tr w:rsidR="0094577D" w:rsidRPr="00E361E4" w14:paraId="39FA5912" w14:textId="77777777" w:rsidTr="66C93817">
        <w:tc>
          <w:tcPr>
            <w:tcW w:w="3775" w:type="dxa"/>
          </w:tcPr>
          <w:p w14:paraId="73BDDF2A" w14:textId="247C94C0" w:rsidR="0094577D" w:rsidRPr="00E361E4" w:rsidRDefault="0024541A" w:rsidP="003E3822">
            <w:pPr>
              <w:rPr>
                <w:rFonts w:ascii="Times New Roman" w:hAnsi="Times New Roman" w:cs="Times New Roman"/>
                <w:b/>
                <w:bCs/>
              </w:rPr>
            </w:pPr>
            <w:r w:rsidRPr="00E361E4">
              <w:rPr>
                <w:rFonts w:ascii="Times New Roman" w:hAnsi="Times New Roman" w:cs="Times New Roman"/>
                <w:b/>
                <w:bCs/>
              </w:rPr>
              <w:t>Assistance Listing Number</w:t>
            </w:r>
          </w:p>
        </w:tc>
        <w:tc>
          <w:tcPr>
            <w:tcW w:w="5575" w:type="dxa"/>
          </w:tcPr>
          <w:p w14:paraId="56273A74" w14:textId="65870951" w:rsidR="0094577D" w:rsidRPr="00E361E4" w:rsidRDefault="0094577D" w:rsidP="003E3822">
            <w:pPr>
              <w:rPr>
                <w:rFonts w:ascii="Times New Roman" w:hAnsi="Times New Roman" w:cs="Times New Roman"/>
                <w:b/>
                <w:bCs/>
              </w:rPr>
            </w:pPr>
          </w:p>
        </w:tc>
      </w:tr>
      <w:tr w:rsidR="0094577D" w:rsidRPr="00E361E4" w14:paraId="76FC3782" w14:textId="77777777" w:rsidTr="66C93817">
        <w:tc>
          <w:tcPr>
            <w:tcW w:w="3775" w:type="dxa"/>
          </w:tcPr>
          <w:p w14:paraId="5437D4B7" w14:textId="5A635AD2" w:rsidR="0094577D" w:rsidRPr="00E361E4" w:rsidRDefault="0024541A" w:rsidP="003E3822">
            <w:pPr>
              <w:rPr>
                <w:rFonts w:ascii="Times New Roman" w:hAnsi="Times New Roman" w:cs="Times New Roman"/>
                <w:b/>
                <w:bCs/>
              </w:rPr>
            </w:pPr>
            <w:r w:rsidRPr="00E361E4">
              <w:rPr>
                <w:rFonts w:ascii="Times New Roman" w:hAnsi="Times New Roman" w:cs="Times New Roman"/>
                <w:b/>
                <w:bCs/>
              </w:rPr>
              <w:t>Length of performance period</w:t>
            </w:r>
          </w:p>
        </w:tc>
        <w:tc>
          <w:tcPr>
            <w:tcW w:w="5575" w:type="dxa"/>
          </w:tcPr>
          <w:p w14:paraId="7CE84DC3" w14:textId="22A4A807" w:rsidR="0094577D" w:rsidRPr="00E361E4" w:rsidRDefault="008573F3" w:rsidP="003E3822">
            <w:pPr>
              <w:rPr>
                <w:rFonts w:ascii="Times New Roman" w:hAnsi="Times New Roman" w:cs="Times New Roman"/>
                <w:b/>
                <w:bCs/>
              </w:rPr>
            </w:pPr>
            <w:r w:rsidRPr="00E361E4">
              <w:rPr>
                <w:rFonts w:ascii="Times New Roman" w:hAnsi="Times New Roman" w:cs="Times New Roman"/>
                <w:sz w:val="24"/>
              </w:rPr>
              <w:t>Approximately 9 months, including outreach and selection before the seven-month participant program</w:t>
            </w:r>
          </w:p>
        </w:tc>
      </w:tr>
      <w:tr w:rsidR="0094577D" w:rsidRPr="00E361E4" w14:paraId="64098C7C" w14:textId="77777777" w:rsidTr="66C93817">
        <w:tc>
          <w:tcPr>
            <w:tcW w:w="3775" w:type="dxa"/>
          </w:tcPr>
          <w:p w14:paraId="44EA783A" w14:textId="776BB308" w:rsidR="0094577D" w:rsidRPr="00E361E4" w:rsidRDefault="0024541A" w:rsidP="003E3822">
            <w:pPr>
              <w:rPr>
                <w:rFonts w:ascii="Times New Roman" w:hAnsi="Times New Roman" w:cs="Times New Roman"/>
                <w:b/>
                <w:bCs/>
              </w:rPr>
            </w:pPr>
            <w:r w:rsidRPr="00E361E4">
              <w:rPr>
                <w:rFonts w:ascii="Times New Roman" w:hAnsi="Times New Roman" w:cs="Times New Roman"/>
                <w:b/>
                <w:bCs/>
              </w:rPr>
              <w:t>Number of awards anticipated</w:t>
            </w:r>
          </w:p>
        </w:tc>
        <w:tc>
          <w:tcPr>
            <w:tcW w:w="5575" w:type="dxa"/>
          </w:tcPr>
          <w:p w14:paraId="7213289A" w14:textId="3449531D" w:rsidR="0094577D" w:rsidRPr="00E361E4" w:rsidRDefault="008573F3" w:rsidP="003E3822">
            <w:pPr>
              <w:rPr>
                <w:rFonts w:ascii="Times New Roman" w:hAnsi="Times New Roman" w:cs="Times New Roman"/>
                <w:b/>
                <w:bCs/>
              </w:rPr>
            </w:pPr>
            <w:r w:rsidRPr="00E361E4">
              <w:rPr>
                <w:rFonts w:ascii="Times New Roman" w:hAnsi="Times New Roman" w:cs="Times New Roman"/>
                <w:sz w:val="24"/>
              </w:rPr>
              <w:t>1 award</w:t>
            </w:r>
          </w:p>
        </w:tc>
      </w:tr>
      <w:tr w:rsidR="0094577D" w:rsidRPr="00E361E4" w14:paraId="72EC51BE" w14:textId="77777777" w:rsidTr="66C93817">
        <w:tc>
          <w:tcPr>
            <w:tcW w:w="3775" w:type="dxa"/>
          </w:tcPr>
          <w:p w14:paraId="5D5F6AA7" w14:textId="186B01B2" w:rsidR="0094577D" w:rsidRPr="00E361E4" w:rsidRDefault="0024541A" w:rsidP="003E3822">
            <w:pPr>
              <w:rPr>
                <w:rFonts w:ascii="Times New Roman" w:hAnsi="Times New Roman" w:cs="Times New Roman"/>
                <w:b/>
                <w:bCs/>
              </w:rPr>
            </w:pPr>
            <w:r w:rsidRPr="00E361E4">
              <w:rPr>
                <w:rFonts w:ascii="Times New Roman" w:hAnsi="Times New Roman" w:cs="Times New Roman"/>
                <w:b/>
                <w:bCs/>
              </w:rPr>
              <w:t>Award amounts</w:t>
            </w:r>
          </w:p>
        </w:tc>
        <w:tc>
          <w:tcPr>
            <w:tcW w:w="5575" w:type="dxa"/>
          </w:tcPr>
          <w:p w14:paraId="308B814E" w14:textId="461496A3" w:rsidR="0094577D" w:rsidRPr="00E361E4" w:rsidRDefault="189C394E" w:rsidP="6653F59F">
            <w:pPr>
              <w:rPr>
                <w:rFonts w:ascii="Times New Roman" w:hAnsi="Times New Roman" w:cs="Times New Roman"/>
              </w:rPr>
            </w:pPr>
            <w:r w:rsidRPr="66C93817">
              <w:rPr>
                <w:rFonts w:ascii="Times New Roman" w:hAnsi="Times New Roman" w:cs="Times New Roman"/>
                <w:sz w:val="24"/>
                <w:szCs w:val="24"/>
              </w:rPr>
              <w:t>One award of up to $2</w:t>
            </w:r>
            <w:r w:rsidR="39C74D6F" w:rsidRPr="66C93817">
              <w:rPr>
                <w:rFonts w:ascii="Times New Roman" w:hAnsi="Times New Roman" w:cs="Times New Roman"/>
                <w:sz w:val="24"/>
                <w:szCs w:val="24"/>
              </w:rPr>
              <w:t>5</w:t>
            </w:r>
            <w:r w:rsidRPr="66C93817">
              <w:rPr>
                <w:rFonts w:ascii="Times New Roman" w:hAnsi="Times New Roman" w:cs="Times New Roman"/>
                <w:sz w:val="24"/>
                <w:szCs w:val="24"/>
              </w:rPr>
              <w:t>,000</w:t>
            </w:r>
          </w:p>
        </w:tc>
      </w:tr>
      <w:tr w:rsidR="008573F3" w:rsidRPr="00E361E4" w14:paraId="4C110440" w14:textId="77777777" w:rsidTr="66C93817">
        <w:tc>
          <w:tcPr>
            <w:tcW w:w="3775" w:type="dxa"/>
          </w:tcPr>
          <w:p w14:paraId="2B8AD526" w14:textId="10A7077F" w:rsidR="008573F3" w:rsidRPr="00E361E4" w:rsidRDefault="008573F3" w:rsidP="003E3822">
            <w:pPr>
              <w:rPr>
                <w:rFonts w:ascii="Times New Roman" w:hAnsi="Times New Roman" w:cs="Times New Roman"/>
                <w:b/>
                <w:bCs/>
              </w:rPr>
            </w:pPr>
            <w:r w:rsidRPr="00E361E4">
              <w:rPr>
                <w:rFonts w:ascii="Times New Roman" w:hAnsi="Times New Roman" w:cs="Times New Roman"/>
                <w:b/>
                <w:bCs/>
              </w:rPr>
              <w:t>Total available funding</w:t>
            </w:r>
          </w:p>
        </w:tc>
        <w:tc>
          <w:tcPr>
            <w:tcW w:w="5575" w:type="dxa"/>
          </w:tcPr>
          <w:p w14:paraId="081FEE98" w14:textId="06F7B423" w:rsidR="008573F3" w:rsidRPr="00E361E4" w:rsidRDefault="5897CE27" w:rsidP="6653F59F">
            <w:pPr>
              <w:rPr>
                <w:rFonts w:ascii="Times New Roman" w:hAnsi="Times New Roman" w:cs="Times New Roman"/>
              </w:rPr>
            </w:pPr>
            <w:r w:rsidRPr="66C93817">
              <w:rPr>
                <w:rFonts w:ascii="Times New Roman" w:hAnsi="Times New Roman" w:cs="Times New Roman"/>
                <w:sz w:val="24"/>
                <w:szCs w:val="24"/>
              </w:rPr>
              <w:t>$2</w:t>
            </w:r>
            <w:r w:rsidR="60D1AE12" w:rsidRPr="66C93817">
              <w:rPr>
                <w:rFonts w:ascii="Times New Roman" w:hAnsi="Times New Roman" w:cs="Times New Roman"/>
                <w:sz w:val="24"/>
                <w:szCs w:val="24"/>
              </w:rPr>
              <w:t>5</w:t>
            </w:r>
            <w:r w:rsidRPr="66C93817">
              <w:rPr>
                <w:rFonts w:ascii="Times New Roman" w:hAnsi="Times New Roman" w:cs="Times New Roman"/>
                <w:sz w:val="24"/>
                <w:szCs w:val="24"/>
              </w:rPr>
              <w:t>,000, pending availability of funds</w:t>
            </w:r>
          </w:p>
        </w:tc>
      </w:tr>
      <w:tr w:rsidR="008573F3" w:rsidRPr="00E361E4" w14:paraId="550BB860" w14:textId="77777777" w:rsidTr="66C93817">
        <w:tc>
          <w:tcPr>
            <w:tcW w:w="3775" w:type="dxa"/>
          </w:tcPr>
          <w:p w14:paraId="2610C400" w14:textId="6ECF1DDD" w:rsidR="008573F3" w:rsidRPr="00E361E4" w:rsidRDefault="008573F3" w:rsidP="003E3822">
            <w:pPr>
              <w:rPr>
                <w:rFonts w:ascii="Times New Roman" w:hAnsi="Times New Roman" w:cs="Times New Roman"/>
                <w:b/>
                <w:bCs/>
              </w:rPr>
            </w:pPr>
            <w:r w:rsidRPr="00E361E4">
              <w:rPr>
                <w:rFonts w:ascii="Times New Roman" w:hAnsi="Times New Roman" w:cs="Times New Roman"/>
                <w:b/>
                <w:bCs/>
              </w:rPr>
              <w:t>Type of Funding</w:t>
            </w:r>
          </w:p>
        </w:tc>
        <w:tc>
          <w:tcPr>
            <w:tcW w:w="5575" w:type="dxa"/>
          </w:tcPr>
          <w:p w14:paraId="6C3C0153" w14:textId="77777777" w:rsidR="008573F3" w:rsidRPr="00E361E4" w:rsidRDefault="008573F3" w:rsidP="005C5222">
            <w:pPr>
              <w:rPr>
                <w:rFonts w:ascii="Times New Roman" w:hAnsi="Times New Roman" w:cs="Times New Roman"/>
                <w:b/>
                <w:bCs/>
              </w:rPr>
            </w:pPr>
          </w:p>
        </w:tc>
      </w:tr>
      <w:tr w:rsidR="008573F3" w:rsidRPr="00E361E4" w14:paraId="5CB8DDFC" w14:textId="77777777" w:rsidTr="66C93817">
        <w:tc>
          <w:tcPr>
            <w:tcW w:w="3775" w:type="dxa"/>
          </w:tcPr>
          <w:p w14:paraId="343FF2BD" w14:textId="354BD84B" w:rsidR="008573F3" w:rsidRPr="00E361E4" w:rsidRDefault="189C394E">
            <w:pPr>
              <w:rPr>
                <w:rFonts w:ascii="Times New Roman" w:hAnsi="Times New Roman" w:cs="Times New Roman"/>
                <w:b/>
                <w:bCs/>
              </w:rPr>
            </w:pPr>
            <w:r w:rsidRPr="00E361E4">
              <w:rPr>
                <w:rFonts w:ascii="Times New Roman" w:hAnsi="Times New Roman" w:cs="Times New Roman"/>
                <w:b/>
                <w:bCs/>
              </w:rPr>
              <w:t xml:space="preserve">Anticipated </w:t>
            </w:r>
            <w:r w:rsidR="7C371008" w:rsidRPr="00E361E4">
              <w:rPr>
                <w:rFonts w:ascii="Times New Roman" w:hAnsi="Times New Roman" w:cs="Times New Roman"/>
                <w:b/>
                <w:bCs/>
              </w:rPr>
              <w:t xml:space="preserve">project </w:t>
            </w:r>
            <w:r w:rsidRPr="00E361E4">
              <w:rPr>
                <w:rFonts w:ascii="Times New Roman" w:hAnsi="Times New Roman" w:cs="Times New Roman"/>
                <w:b/>
                <w:bCs/>
              </w:rPr>
              <w:t>start date</w:t>
            </w:r>
          </w:p>
        </w:tc>
        <w:tc>
          <w:tcPr>
            <w:tcW w:w="5575" w:type="dxa"/>
          </w:tcPr>
          <w:p w14:paraId="14500412" w14:textId="0EB0D07F" w:rsidR="008573F3" w:rsidRPr="00E361E4" w:rsidRDefault="003B454F" w:rsidP="003E3822">
            <w:pPr>
              <w:rPr>
                <w:rFonts w:ascii="Times New Roman" w:hAnsi="Times New Roman" w:cs="Times New Roman"/>
                <w:b/>
                <w:bCs/>
              </w:rPr>
            </w:pPr>
            <w:r w:rsidRPr="00E361E4">
              <w:rPr>
                <w:rFonts w:ascii="Times New Roman" w:hAnsi="Times New Roman" w:cs="Times New Roman"/>
                <w:sz w:val="24"/>
              </w:rPr>
              <w:t>September 2026</w:t>
            </w:r>
          </w:p>
        </w:tc>
      </w:tr>
    </w:tbl>
    <w:p w14:paraId="36DAB6A6" w14:textId="77777777" w:rsidR="0094577D" w:rsidRPr="00E361E4" w:rsidRDefault="0094577D" w:rsidP="003E3822">
      <w:pPr>
        <w:spacing w:after="0"/>
        <w:rPr>
          <w:rFonts w:ascii="Times New Roman" w:hAnsi="Times New Roman" w:cs="Times New Roman"/>
          <w:b/>
          <w:bCs/>
          <w:sz w:val="24"/>
          <w:szCs w:val="24"/>
        </w:rPr>
      </w:pPr>
    </w:p>
    <w:p w14:paraId="27EED2BC" w14:textId="045A3259" w:rsidR="009E46C2" w:rsidRDefault="76FD1798" w:rsidP="00736CD9">
      <w:pPr>
        <w:rPr>
          <w:rFonts w:ascii="Times New Roman" w:hAnsi="Times New Roman" w:cs="Times New Roman"/>
          <w:b/>
          <w:bCs/>
          <w:sz w:val="24"/>
          <w:szCs w:val="24"/>
        </w:rPr>
      </w:pPr>
      <w:r w:rsidRPr="00E361E4">
        <w:rPr>
          <w:rFonts w:ascii="Times New Roman" w:hAnsi="Times New Roman" w:cs="Times New Roman"/>
          <w:b/>
          <w:bCs/>
          <w:sz w:val="24"/>
          <w:szCs w:val="24"/>
        </w:rPr>
        <w:t>This notice is subject to availability of funding.</w:t>
      </w:r>
    </w:p>
    <w:p w14:paraId="1E177400" w14:textId="3CE51D35" w:rsidR="00E361E4" w:rsidRPr="00E361E4" w:rsidRDefault="00E361E4" w:rsidP="00736CD9">
      <w:pPr>
        <w:rPr>
          <w:rFonts w:ascii="Times New Roman" w:hAnsi="Times New Roman" w:cs="Times New Roman"/>
          <w:sz w:val="24"/>
          <w:szCs w:val="24"/>
        </w:rPr>
      </w:pPr>
      <w:r w:rsidRPr="00E361E4">
        <w:rPr>
          <w:rFonts w:ascii="Times New Roman" w:hAnsi="Times New Roman" w:cs="Times New Roman"/>
          <w:b/>
          <w:bCs/>
          <w:sz w:val="24"/>
          <w:szCs w:val="24"/>
        </w:rPr>
        <w:t xml:space="preserve">Funding Instrument Type: </w:t>
      </w:r>
      <w:r w:rsidRPr="00E361E4">
        <w:rPr>
          <w:rFonts w:ascii="Times New Roman" w:hAnsi="Times New Roman" w:cs="Times New Roman"/>
          <w:sz w:val="24"/>
          <w:szCs w:val="24"/>
        </w:rPr>
        <w:t>Cooperative Agreement.</w:t>
      </w:r>
    </w:p>
    <w:p w14:paraId="4AE8FA97" w14:textId="3C9E3EBD" w:rsidR="00E361E4" w:rsidRDefault="00E361E4" w:rsidP="00736CD9">
      <w:pPr>
        <w:rPr>
          <w:rFonts w:ascii="Times New Roman" w:hAnsi="Times New Roman" w:cs="Times New Roman"/>
          <w:b/>
          <w:bCs/>
          <w:sz w:val="24"/>
          <w:szCs w:val="24"/>
        </w:rPr>
      </w:pPr>
      <w:r w:rsidRPr="00E361E4">
        <w:rPr>
          <w:rFonts w:ascii="Times New Roman" w:hAnsi="Times New Roman" w:cs="Times New Roman"/>
          <w:b/>
          <w:bCs/>
          <w:sz w:val="24"/>
          <w:szCs w:val="24"/>
        </w:rPr>
        <w:t xml:space="preserve">Project Performance Period: </w:t>
      </w:r>
      <w:r w:rsidRPr="00E361E4">
        <w:rPr>
          <w:rFonts w:ascii="Times New Roman" w:hAnsi="Times New Roman" w:cs="Times New Roman"/>
          <w:sz w:val="24"/>
          <w:szCs w:val="24"/>
        </w:rPr>
        <w:t>Proposed projects should be completed in 12 months or less.</w:t>
      </w:r>
    </w:p>
    <w:p w14:paraId="43BE68E1" w14:textId="77777777" w:rsidR="00E361E4" w:rsidRPr="00E361E4" w:rsidRDefault="00E361E4" w:rsidP="00736CD9">
      <w:pPr>
        <w:rPr>
          <w:rFonts w:ascii="Times New Roman" w:hAnsi="Times New Roman" w:cs="Times New Roman"/>
          <w:b/>
          <w:bCs/>
          <w:sz w:val="24"/>
          <w:szCs w:val="24"/>
        </w:rPr>
      </w:pPr>
    </w:p>
    <w:p w14:paraId="03B19367" w14:textId="4FD8062A" w:rsidR="008C1CC4" w:rsidRPr="00E361E4" w:rsidRDefault="002546ED" w:rsidP="008C1CC4">
      <w:pPr>
        <w:pStyle w:val="Heading5"/>
        <w:numPr>
          <w:ilvl w:val="0"/>
          <w:numId w:val="5"/>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Executive Summary</w:t>
      </w:r>
    </w:p>
    <w:p w14:paraId="14AA0466" w14:textId="6D12BCD7" w:rsidR="007D0929" w:rsidRPr="00E361E4" w:rsidRDefault="007D0929" w:rsidP="007D0929">
      <w:pPr>
        <w:rPr>
          <w:rFonts w:ascii="Times New Roman" w:hAnsi="Times New Roman" w:cs="Times New Roman"/>
          <w:sz w:val="24"/>
          <w:szCs w:val="24"/>
        </w:rPr>
      </w:pPr>
      <w:r w:rsidRPr="00E361E4">
        <w:rPr>
          <w:rFonts w:ascii="Times New Roman" w:hAnsi="Times New Roman" w:cs="Times New Roman"/>
          <w:b/>
          <w:color w:val="000000"/>
          <w:sz w:val="24"/>
        </w:rPr>
        <w:t>Priority Region:</w:t>
      </w:r>
      <w:r w:rsidRPr="00E361E4">
        <w:rPr>
          <w:rFonts w:ascii="Times New Roman" w:hAnsi="Times New Roman" w:cs="Times New Roman"/>
          <w:b/>
          <w:sz w:val="24"/>
        </w:rPr>
        <w:t xml:space="preserve"> </w:t>
      </w:r>
      <w:r w:rsidRPr="00E361E4">
        <w:rPr>
          <w:rFonts w:ascii="Times New Roman" w:hAnsi="Times New Roman" w:cs="Times New Roman"/>
          <w:sz w:val="24"/>
        </w:rPr>
        <w:t>Oman</w:t>
      </w:r>
    </w:p>
    <w:p w14:paraId="0EBD2250" w14:textId="7AF3EA57" w:rsidR="00944AE4" w:rsidRPr="00E361E4" w:rsidRDefault="000C6086" w:rsidP="00281E2D">
      <w:pPr>
        <w:rPr>
          <w:rFonts w:ascii="Times New Roman" w:hAnsi="Times New Roman" w:cs="Times New Roman"/>
          <w:b/>
          <w:bCs/>
          <w:sz w:val="24"/>
          <w:szCs w:val="24"/>
        </w:rPr>
      </w:pPr>
      <w:r w:rsidRPr="00E361E4">
        <w:rPr>
          <w:rFonts w:ascii="Times New Roman" w:hAnsi="Times New Roman" w:cs="Times New Roman"/>
          <w:b/>
          <w:bCs/>
          <w:sz w:val="24"/>
          <w:szCs w:val="24"/>
        </w:rPr>
        <w:t>Executive Summary</w:t>
      </w:r>
    </w:p>
    <w:p w14:paraId="4CF75617" w14:textId="3B3E6CB4" w:rsidR="00A372D5" w:rsidRPr="00E361E4" w:rsidRDefault="002546ED" w:rsidP="66C93817">
      <w:pPr>
        <w:rPr>
          <w:rFonts w:ascii="Times New Roman" w:hAnsi="Times New Roman" w:cs="Times New Roman"/>
          <w:sz w:val="24"/>
          <w:szCs w:val="24"/>
        </w:rPr>
      </w:pPr>
      <w:r w:rsidRPr="66C93817">
        <w:rPr>
          <w:rFonts w:ascii="Times New Roman" w:hAnsi="Times New Roman" w:cs="Times New Roman"/>
        </w:rPr>
        <w:t>The U.S. Embassy Muscat seeks an implementing partner to administer the U.S.-Omani Youth Council, a structured leadership and bilateral-engagement program for 10-15 university students from diverse academic disciplines and regions of Oman. The program will strengthen participants' understanding of the longstanding U.S.-Omani relationship and expose them to cooperation in diplomacy,</w:t>
      </w:r>
      <w:r w:rsidR="4457CA03" w:rsidRPr="66C93817">
        <w:rPr>
          <w:rFonts w:ascii="Times New Roman" w:hAnsi="Times New Roman" w:cs="Times New Roman"/>
        </w:rPr>
        <w:t xml:space="preserve"> trade,</w:t>
      </w:r>
      <w:r w:rsidRPr="66C93817">
        <w:rPr>
          <w:rFonts w:ascii="Times New Roman" w:hAnsi="Times New Roman" w:cs="Times New Roman"/>
        </w:rPr>
        <w:t xml:space="preserve"> space, technology, innovation, entrepreneurship, and other shared priorities. It supports </w:t>
      </w:r>
      <w:r w:rsidR="2916050E" w:rsidRPr="66C93817">
        <w:rPr>
          <w:rFonts w:ascii="Times New Roman" w:hAnsi="Times New Roman" w:cs="Times New Roman"/>
        </w:rPr>
        <w:t xml:space="preserve">the United States’ Embassy's Freedom250 campaign and </w:t>
      </w:r>
      <w:r w:rsidRPr="66C93817">
        <w:rPr>
          <w:rFonts w:ascii="Times New Roman" w:hAnsi="Times New Roman" w:cs="Times New Roman"/>
        </w:rPr>
        <w:t>Oman Vision 2040 and by promoting youth leadership, civic participation, human capital development, innovation, and sustained people-to-people ties.</w:t>
      </w:r>
      <w:r>
        <w:br/>
      </w:r>
      <w:r>
        <w:br/>
      </w:r>
      <w:r w:rsidRPr="66C93817">
        <w:rPr>
          <w:rFonts w:ascii="Times New Roman" w:hAnsi="Times New Roman" w:cs="Times New Roman"/>
        </w:rPr>
        <w:t>The recipient will conduct university outreach; manage an open application and interview process; select a cohort in coordination with the Embassy; organize seven monthly sessions and experiential visits from November 2026 through May 2027; arrange participant travel and program logistics; administer a competitive mini-grants component of up to three participant-led projects, not exceeding $1,500 each; deliver a capstone event; establish an alumni-engagement structure; and monitor and report program results. The Embassy will work closely with the recipient on participant selection, speakers, official visits, program content, public communications, and mini-grant approvals. Eligible applicants should demonstrate experience in youth engagement, university outreach, multi-location program delivery in Oman, financial management, and coordination with government, academic, private-sector, and civil-society partners.</w:t>
      </w:r>
    </w:p>
    <w:p w14:paraId="271D1BE5" w14:textId="77777777" w:rsidR="003E3822" w:rsidRPr="00E361E4" w:rsidRDefault="0012664D" w:rsidP="003E3822">
      <w:pPr>
        <w:pStyle w:val="Heading3"/>
        <w:numPr>
          <w:ilvl w:val="0"/>
          <w:numId w:val="4"/>
        </w:numPr>
        <w:ind w:left="360"/>
        <w:rPr>
          <w:rFonts w:ascii="Times New Roman" w:hAnsi="Times New Roman" w:cs="Times New Roman"/>
          <w:b/>
          <w:bCs/>
          <w:color w:val="auto"/>
        </w:rPr>
      </w:pPr>
      <w:bookmarkStart w:id="1" w:name="_Toc178331627"/>
      <w:r w:rsidRPr="00E361E4">
        <w:rPr>
          <w:rFonts w:ascii="Times New Roman" w:hAnsi="Times New Roman" w:cs="Times New Roman"/>
          <w:b/>
          <w:bCs/>
          <w:color w:val="auto"/>
        </w:rPr>
        <w:t>Eligibility</w:t>
      </w:r>
      <w:bookmarkEnd w:id="1"/>
    </w:p>
    <w:p w14:paraId="2981E330" w14:textId="77777777" w:rsidR="00C007FA" w:rsidRPr="00E361E4" w:rsidRDefault="00C007FA" w:rsidP="00C007FA">
      <w:pPr>
        <w:rPr>
          <w:rFonts w:ascii="Times New Roman" w:hAnsi="Times New Roman" w:cs="Times New Roman"/>
        </w:rPr>
      </w:pPr>
    </w:p>
    <w:p w14:paraId="3056C129" w14:textId="6CE73BF8" w:rsidR="003E3822" w:rsidRPr="00E361E4" w:rsidRDefault="003E3822" w:rsidP="003E3822">
      <w:pPr>
        <w:pStyle w:val="Heading5"/>
        <w:numPr>
          <w:ilvl w:val="0"/>
          <w:numId w:val="9"/>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Eligible Applicants</w:t>
      </w:r>
    </w:p>
    <w:p w14:paraId="590AAFAC" w14:textId="204A8BD4" w:rsidR="003E3822" w:rsidRPr="00E361E4" w:rsidRDefault="003E3822" w:rsidP="003E3822">
      <w:pPr>
        <w:shd w:val="clear" w:color="auto" w:fill="FFFFFF"/>
        <w:spacing w:after="0" w:line="240" w:lineRule="auto"/>
        <w:ind w:left="360"/>
        <w:textAlignment w:val="baseline"/>
        <w:rPr>
          <w:rFonts w:ascii="Times New Roman" w:eastAsia="Times New Roman" w:hAnsi="Times New Roman" w:cs="Times New Roman"/>
          <w:i/>
          <w:sz w:val="24"/>
          <w:szCs w:val="24"/>
        </w:rPr>
      </w:pPr>
      <w:r w:rsidRPr="00E361E4">
        <w:rPr>
          <w:rFonts w:ascii="Times New Roman" w:hAnsi="Times New Roman" w:cs="Times New Roman"/>
        </w:rPr>
        <w:t>The following U.S. and foreign organizations are eligible to apply:</w:t>
      </w:r>
    </w:p>
    <w:p w14:paraId="0A024C47" w14:textId="77777777" w:rsidR="003E3822" w:rsidRPr="00E361E4" w:rsidRDefault="003E3822" w:rsidP="003E3822">
      <w:pPr>
        <w:pStyle w:val="ListParagraph"/>
        <w:numPr>
          <w:ilvl w:val="0"/>
          <w:numId w:val="7"/>
        </w:numPr>
        <w:spacing w:after="200" w:line="276" w:lineRule="auto"/>
        <w:ind w:left="1080"/>
        <w:rPr>
          <w:rFonts w:ascii="Times New Roman" w:eastAsia="Times New Roman" w:hAnsi="Times New Roman" w:cs="Times New Roman"/>
          <w:i/>
          <w:sz w:val="24"/>
          <w:szCs w:val="24"/>
        </w:rPr>
      </w:pPr>
      <w:r w:rsidRPr="00E361E4">
        <w:rPr>
          <w:rFonts w:ascii="Times New Roman" w:hAnsi="Times New Roman" w:cs="Times New Roman"/>
        </w:rPr>
        <w:t>Not-for-profit organizations, including civil-society and non-governmental organizations</w:t>
      </w:r>
    </w:p>
    <w:p w14:paraId="1534FDC3" w14:textId="77777777" w:rsidR="003E3822" w:rsidRPr="00E361E4" w:rsidRDefault="003E3822" w:rsidP="003E3822">
      <w:pPr>
        <w:pStyle w:val="ListParagraph"/>
        <w:numPr>
          <w:ilvl w:val="0"/>
          <w:numId w:val="7"/>
        </w:numPr>
        <w:shd w:val="clear" w:color="auto" w:fill="FFFFFF"/>
        <w:spacing w:after="0" w:line="240" w:lineRule="auto"/>
        <w:ind w:left="1080"/>
        <w:textAlignment w:val="baseline"/>
        <w:rPr>
          <w:rFonts w:ascii="Times New Roman" w:eastAsia="Times New Roman" w:hAnsi="Times New Roman" w:cs="Times New Roman"/>
          <w:i/>
          <w:sz w:val="24"/>
          <w:szCs w:val="24"/>
        </w:rPr>
      </w:pPr>
      <w:r w:rsidRPr="00E361E4">
        <w:rPr>
          <w:rFonts w:ascii="Times New Roman" w:hAnsi="Times New Roman" w:cs="Times New Roman"/>
        </w:rPr>
        <w:t>Public and private educational institutions</w:t>
      </w:r>
    </w:p>
    <w:p w14:paraId="2CF7DDA2" w14:textId="2D4302AE" w:rsidR="003E3822" w:rsidRPr="00E361E4" w:rsidRDefault="003E3822" w:rsidP="003E3822">
      <w:pPr>
        <w:pStyle w:val="ListParagraph"/>
        <w:numPr>
          <w:ilvl w:val="0"/>
          <w:numId w:val="7"/>
        </w:numPr>
        <w:shd w:val="clear" w:color="auto" w:fill="FFFFFF"/>
        <w:spacing w:after="0" w:line="240" w:lineRule="auto"/>
        <w:ind w:left="1080"/>
        <w:textAlignment w:val="baseline"/>
        <w:rPr>
          <w:rFonts w:ascii="Times New Roman" w:eastAsia="Times New Roman" w:hAnsi="Times New Roman" w:cs="Times New Roman"/>
          <w:i/>
          <w:sz w:val="24"/>
          <w:szCs w:val="24"/>
        </w:rPr>
      </w:pPr>
      <w:r w:rsidRPr="00E361E4">
        <w:rPr>
          <w:rFonts w:ascii="Times New Roman" w:hAnsi="Times New Roman" w:cs="Times New Roman"/>
        </w:rPr>
        <w:t>Public international organizations that are legally able to operate and implement activities in Oman</w:t>
      </w:r>
    </w:p>
    <w:p w14:paraId="23AB164E" w14:textId="75AC4530" w:rsidR="008C1CC4" w:rsidRPr="00E361E4" w:rsidRDefault="008C1CC4" w:rsidP="00C007FA">
      <w:pPr>
        <w:pStyle w:val="Heading5"/>
        <w:numPr>
          <w:ilvl w:val="0"/>
          <w:numId w:val="9"/>
        </w:numPr>
        <w:ind w:left="270" w:hanging="270"/>
        <w:rPr>
          <w:rFonts w:ascii="Times New Roman" w:eastAsia="Times New Roman" w:hAnsi="Times New Roman" w:cs="Times New Roman"/>
          <w:b/>
          <w:bCs/>
          <w:i/>
          <w:color w:val="auto"/>
          <w:sz w:val="24"/>
          <w:szCs w:val="24"/>
        </w:rPr>
      </w:pPr>
      <w:r w:rsidRPr="00E361E4">
        <w:rPr>
          <w:rFonts w:ascii="Times New Roman" w:hAnsi="Times New Roman" w:cs="Times New Roman"/>
          <w:b/>
          <w:bCs/>
          <w:i/>
          <w:iCs/>
          <w:color w:val="auto"/>
          <w:sz w:val="24"/>
          <w:szCs w:val="24"/>
        </w:rPr>
        <w:t>Cost Sharing or Matching</w:t>
      </w:r>
    </w:p>
    <w:p w14:paraId="7F804F78" w14:textId="69519942" w:rsidR="009A6C94" w:rsidRPr="00E361E4" w:rsidRDefault="006E699A" w:rsidP="008C1CC4">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E361E4">
        <w:rPr>
          <w:rFonts w:ascii="Times New Roman" w:hAnsi="Times New Roman" w:cs="Times New Roman"/>
        </w:rPr>
        <w:t>Cost sharing or matching is not required and will not be used as an evaluation factor.</w:t>
      </w:r>
    </w:p>
    <w:p w14:paraId="54D09678" w14:textId="77777777" w:rsidR="008C1CC4" w:rsidRPr="00E361E4" w:rsidRDefault="008C1CC4" w:rsidP="008C1CC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70B12EF" w14:textId="5E085BDA" w:rsidR="008C1CC4" w:rsidRPr="00E361E4" w:rsidRDefault="008C1CC4" w:rsidP="00C007FA">
      <w:pPr>
        <w:pStyle w:val="Heading5"/>
        <w:numPr>
          <w:ilvl w:val="0"/>
          <w:numId w:val="9"/>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Other Eligibility Requirements</w:t>
      </w:r>
    </w:p>
    <w:p w14:paraId="6EE2320A" w14:textId="3A248CEE" w:rsidR="008C1CC4" w:rsidRPr="00E361E4" w:rsidRDefault="00E33EEA" w:rsidP="008C1CC4">
      <w:pPr>
        <w:shd w:val="clear" w:color="auto" w:fill="FFFFFF"/>
        <w:spacing w:after="0" w:line="240" w:lineRule="auto"/>
        <w:textAlignment w:val="baseline"/>
        <w:rPr>
          <w:rFonts w:ascii="Times New Roman" w:eastAsia="Times New Roman" w:hAnsi="Times New Roman" w:cs="Times New Roman"/>
          <w:iCs/>
          <w:sz w:val="24"/>
          <w:szCs w:val="24"/>
        </w:rPr>
      </w:pPr>
      <w:r w:rsidRPr="00E361E4">
        <w:rPr>
          <w:rFonts w:ascii="Times New Roman" w:eastAsia="Times New Roman" w:hAnsi="Times New Roman" w:cs="Times New Roman"/>
          <w:iCs/>
          <w:sz w:val="24"/>
          <w:szCs w:val="24"/>
        </w:rPr>
        <w:t>All</w:t>
      </w:r>
      <w:r w:rsidR="008C1CC4" w:rsidRPr="00E361E4">
        <w:rPr>
          <w:rFonts w:ascii="Times New Roman" w:eastAsia="Times New Roman" w:hAnsi="Times New Roman" w:cs="Times New Roman"/>
          <w:iCs/>
          <w:sz w:val="24"/>
          <w:szCs w:val="24"/>
        </w:rPr>
        <w:t xml:space="preserve"> organizations must have a Unique Entity Identifier (UEI) issued via</w:t>
      </w:r>
      <w:r w:rsidR="004F6DAB" w:rsidRPr="00E361E4">
        <w:rPr>
          <w:rFonts w:ascii="Times New Roman" w:eastAsia="Times New Roman" w:hAnsi="Times New Roman" w:cs="Times New Roman"/>
          <w:iCs/>
          <w:sz w:val="24"/>
          <w:szCs w:val="24"/>
        </w:rPr>
        <w:t xml:space="preserve"> </w:t>
      </w:r>
      <w:r w:rsidR="008C1CC4" w:rsidRPr="00E361E4">
        <w:rPr>
          <w:rFonts w:ascii="Times New Roman" w:eastAsia="Times New Roman" w:hAnsi="Times New Roman" w:cs="Times New Roman"/>
          <w:iCs/>
          <w:sz w:val="24"/>
          <w:szCs w:val="24"/>
        </w:rPr>
        <w:t xml:space="preserve">SAM.gov as well as a valid registration </w:t>
      </w:r>
      <w:r w:rsidR="00CC20C2" w:rsidRPr="00E361E4">
        <w:rPr>
          <w:rFonts w:ascii="Times New Roman" w:eastAsia="Times New Roman" w:hAnsi="Times New Roman" w:cs="Times New Roman"/>
          <w:iCs/>
          <w:sz w:val="24"/>
          <w:szCs w:val="24"/>
        </w:rPr>
        <w:t>in</w:t>
      </w:r>
      <w:r w:rsidR="008C1CC4" w:rsidRPr="00E361E4">
        <w:rPr>
          <w:rFonts w:ascii="Times New Roman" w:eastAsia="Times New Roman" w:hAnsi="Times New Roman" w:cs="Times New Roman"/>
          <w:iCs/>
          <w:sz w:val="24"/>
          <w:szCs w:val="24"/>
        </w:rPr>
        <w:t xml:space="preserve"> SAM.gov. Please see Section D.3 for more information. Individuals are not required to have a UEI or be registered in SAM.gov.</w:t>
      </w:r>
    </w:p>
    <w:p w14:paraId="76A693F4" w14:textId="77777777" w:rsidR="008C1CC4" w:rsidRPr="00E361E4" w:rsidRDefault="008C1CC4" w:rsidP="008C1CC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6F86EE40" w14:textId="77777777" w:rsidR="008C1CC4" w:rsidRPr="00E361E4" w:rsidRDefault="008C1CC4" w:rsidP="008C1CC4">
      <w:pPr>
        <w:shd w:val="clear" w:color="auto" w:fill="FFFFFF"/>
        <w:spacing w:after="0" w:line="240" w:lineRule="auto"/>
        <w:textAlignment w:val="baseline"/>
        <w:rPr>
          <w:rFonts w:ascii="Times New Roman" w:eastAsia="Times New Roman" w:hAnsi="Times New Roman" w:cs="Times New Roman"/>
          <w:i/>
          <w:sz w:val="24"/>
          <w:szCs w:val="24"/>
        </w:rPr>
      </w:pPr>
      <w:r w:rsidRPr="00E361E4">
        <w:rPr>
          <w:rFonts w:ascii="Times New Roman" w:hAnsi="Times New Roman" w:cs="Times New Roman"/>
        </w:rPr>
        <w:t>Applicants may submit only one proposal per organization. If an organization submits more than one proposal, all proposals from that organization may be deemed ineligible.</w:t>
      </w:r>
    </w:p>
    <w:p w14:paraId="266EFBC5" w14:textId="77777777" w:rsidR="008C1CC4" w:rsidRPr="00E361E4" w:rsidRDefault="008C1CC4" w:rsidP="008C1CC4">
      <w:pPr>
        <w:shd w:val="clear" w:color="auto" w:fill="FFFFFF"/>
        <w:spacing w:after="0" w:line="240" w:lineRule="auto"/>
        <w:textAlignment w:val="baseline"/>
        <w:rPr>
          <w:rFonts w:ascii="Times New Roman" w:eastAsia="Times New Roman" w:hAnsi="Times New Roman" w:cs="Times New Roman"/>
          <w:i/>
          <w:sz w:val="24"/>
          <w:szCs w:val="24"/>
        </w:rPr>
      </w:pPr>
    </w:p>
    <w:p w14:paraId="05F8D5A9" w14:textId="52858E88" w:rsidR="00B806A8" w:rsidRPr="00E361E4" w:rsidRDefault="008C1CC4" w:rsidP="00B806A8">
      <w:pPr>
        <w:shd w:val="clear" w:color="auto" w:fill="FFFFFF"/>
        <w:spacing w:after="0" w:line="240" w:lineRule="auto"/>
        <w:textAlignment w:val="baseline"/>
        <w:rPr>
          <w:rFonts w:ascii="Times New Roman" w:eastAsia="Times New Roman" w:hAnsi="Times New Roman" w:cs="Times New Roman"/>
          <w:i/>
          <w:sz w:val="24"/>
          <w:szCs w:val="24"/>
        </w:rPr>
      </w:pPr>
      <w:r w:rsidRPr="00E361E4">
        <w:rPr>
          <w:rFonts w:ascii="Times New Roman" w:hAnsi="Times New Roman" w:cs="Times New Roman"/>
        </w:rPr>
        <w:t>Applicants must be legally able to operate in Oman and should demonstrate relevant experience in youth leadership, higher-education outreach, domestic travel and event logistics, financial management, and program monitoring. Applicants must obtain all permissions and registrations required under Omani law before implementation.</w:t>
      </w:r>
    </w:p>
    <w:p w14:paraId="367FDF1C" w14:textId="77777777" w:rsidR="009E46C2" w:rsidRPr="00E361E4" w:rsidRDefault="009E46C2" w:rsidP="00B806A8">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1456D1DD" w14:textId="4CCC7948" w:rsidR="00C007FA" w:rsidRPr="00E361E4" w:rsidRDefault="0012664D" w:rsidP="00C007FA">
      <w:pPr>
        <w:pStyle w:val="Heading3"/>
        <w:numPr>
          <w:ilvl w:val="0"/>
          <w:numId w:val="4"/>
        </w:numPr>
        <w:ind w:left="360"/>
        <w:rPr>
          <w:rFonts w:ascii="Times New Roman" w:hAnsi="Times New Roman" w:cs="Times New Roman"/>
          <w:b/>
          <w:bCs/>
          <w:color w:val="auto"/>
        </w:rPr>
      </w:pPr>
      <w:bookmarkStart w:id="2" w:name="_Toc178331628"/>
      <w:r w:rsidRPr="00E361E4">
        <w:rPr>
          <w:rFonts w:ascii="Times New Roman" w:hAnsi="Times New Roman" w:cs="Times New Roman"/>
          <w:b/>
          <w:bCs/>
          <w:color w:val="auto"/>
        </w:rPr>
        <w:t>Program Description</w:t>
      </w:r>
      <w:bookmarkEnd w:id="2"/>
    </w:p>
    <w:p w14:paraId="7F39F087" w14:textId="77777777" w:rsidR="006E3B16" w:rsidRPr="00E361E4" w:rsidRDefault="006E3B16" w:rsidP="006E3B16">
      <w:pPr>
        <w:rPr>
          <w:rFonts w:ascii="Times New Roman" w:hAnsi="Times New Roman" w:cs="Times New Roman"/>
        </w:rPr>
      </w:pPr>
    </w:p>
    <w:p w14:paraId="2355CD04" w14:textId="6FE081F2" w:rsidR="00121F0E" w:rsidRPr="00E361E4" w:rsidRDefault="00B92D4C" w:rsidP="00B92D4C">
      <w:pPr>
        <w:pStyle w:val="Heading5"/>
        <w:numPr>
          <w:ilvl w:val="0"/>
          <w:numId w:val="11"/>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Goals and Objectives</w:t>
      </w:r>
    </w:p>
    <w:p w14:paraId="3CEFD6A1" w14:textId="56E25E4E" w:rsidR="00121F0E" w:rsidRPr="00E361E4" w:rsidRDefault="00121F0E" w:rsidP="66C9381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6C93817">
        <w:rPr>
          <w:rFonts w:ascii="Times New Roman" w:hAnsi="Times New Roman" w:cs="Times New Roman"/>
        </w:rPr>
        <w:t>The United States and Oman share a longstanding relationship encompassing diplomacy, trade, education, innovation, and people-to-people engagement. Developing a new generation of Omani youth who understand and can engage with this relationship is important to sustaining and expanding bilateral cooperation. The U.S.-Omani Youth Council will give university students direct exposure to experts, institutions, and initiatives that shape the relationship and will help participants apply this knowledge within their academic fields, careers, and communities.</w:t>
      </w:r>
    </w:p>
    <w:p w14:paraId="616AD5FD" w14:textId="77777777" w:rsidR="00121F0E" w:rsidRPr="00E361E4" w:rsidRDefault="00121F0E" w:rsidP="00121F0E">
      <w:pPr>
        <w:shd w:val="clear" w:color="auto" w:fill="FFFFFF"/>
        <w:spacing w:after="0" w:line="240" w:lineRule="auto"/>
        <w:textAlignment w:val="baseline"/>
        <w:rPr>
          <w:rFonts w:ascii="Times New Roman" w:eastAsia="Times New Roman" w:hAnsi="Times New Roman" w:cs="Times New Roman"/>
          <w:iCs/>
          <w:color w:val="FF0000"/>
          <w:sz w:val="24"/>
          <w:szCs w:val="24"/>
        </w:rPr>
      </w:pPr>
    </w:p>
    <w:p w14:paraId="45FDB1F3" w14:textId="77777777" w:rsidR="00C54DA0" w:rsidRPr="00E361E4" w:rsidRDefault="00040147">
      <w:pPr>
        <w:pStyle w:val="Heading5"/>
        <w:rPr>
          <w:rFonts w:ascii="Times New Roman" w:hAnsi="Times New Roman" w:cs="Times New Roman"/>
          <w:b/>
          <w:bCs/>
          <w:color w:val="auto"/>
        </w:rPr>
      </w:pPr>
      <w:r w:rsidRPr="00E361E4">
        <w:rPr>
          <w:rFonts w:ascii="Times New Roman" w:hAnsi="Times New Roman" w:cs="Times New Roman"/>
          <w:b/>
          <w:bCs/>
          <w:color w:val="auto"/>
        </w:rPr>
        <w:t>Program Goal</w:t>
      </w:r>
    </w:p>
    <w:p w14:paraId="30A0A460" w14:textId="77777777" w:rsidR="00C54DA0" w:rsidRPr="00E361E4" w:rsidRDefault="00040147">
      <w:pPr>
        <w:rPr>
          <w:rFonts w:ascii="Times New Roman" w:hAnsi="Times New Roman" w:cs="Times New Roman"/>
        </w:rPr>
      </w:pPr>
      <w:r w:rsidRPr="00E361E4">
        <w:rPr>
          <w:rFonts w:ascii="Times New Roman" w:hAnsi="Times New Roman" w:cs="Times New Roman"/>
        </w:rPr>
        <w:t>Develop a motivated, knowledgeable, and connected cohort of young Omani leaders who understand the U.S.-Omani relationship and can contribute to sustained bilateral cooperation and community-level engagement.</w:t>
      </w:r>
    </w:p>
    <w:p w14:paraId="1DCEBC56" w14:textId="77777777" w:rsidR="00C54DA0" w:rsidRPr="00E361E4" w:rsidRDefault="00040147">
      <w:pPr>
        <w:pStyle w:val="Heading5"/>
        <w:rPr>
          <w:rFonts w:ascii="Times New Roman" w:hAnsi="Times New Roman" w:cs="Times New Roman"/>
          <w:b/>
          <w:bCs/>
          <w:color w:val="auto"/>
        </w:rPr>
      </w:pPr>
      <w:r w:rsidRPr="00E361E4">
        <w:rPr>
          <w:rFonts w:ascii="Times New Roman" w:hAnsi="Times New Roman" w:cs="Times New Roman"/>
          <w:b/>
          <w:bCs/>
          <w:color w:val="auto"/>
        </w:rPr>
        <w:t>Program Objectives</w:t>
      </w:r>
    </w:p>
    <w:p w14:paraId="1F1BF155"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Strengthen participant understanding of U.S.-Omani relations by connecting students directly with experts from government, industry, civil society, academia, and other sectors.</w:t>
      </w:r>
    </w:p>
    <w:p w14:paraId="0E06054D" w14:textId="1B61AE19" w:rsidR="00C54DA0" w:rsidRPr="00E361E4" w:rsidRDefault="00040147">
      <w:pPr>
        <w:pStyle w:val="ListParagraph"/>
        <w:numPr>
          <w:ilvl w:val="0"/>
          <w:numId w:val="19"/>
        </w:numPr>
        <w:rPr>
          <w:rFonts w:ascii="Times New Roman" w:hAnsi="Times New Roman" w:cs="Times New Roman"/>
        </w:rPr>
      </w:pPr>
      <w:r w:rsidRPr="66C93817">
        <w:rPr>
          <w:rFonts w:ascii="Times New Roman" w:hAnsi="Times New Roman" w:cs="Times New Roman"/>
        </w:rPr>
        <w:t xml:space="preserve">Expose participants to </w:t>
      </w:r>
      <w:r w:rsidR="094ACBD2" w:rsidRPr="66C93817">
        <w:rPr>
          <w:rFonts w:ascii="Times New Roman" w:hAnsi="Times New Roman" w:cs="Times New Roman"/>
        </w:rPr>
        <w:t>cooperation between the United States and Oman in the areas of</w:t>
      </w:r>
      <w:r w:rsidRPr="66C93817">
        <w:rPr>
          <w:rFonts w:ascii="Times New Roman" w:hAnsi="Times New Roman" w:cs="Times New Roman"/>
        </w:rPr>
        <w:t xml:space="preserve"> diplomacy, </w:t>
      </w:r>
      <w:r w:rsidR="3CF7DAAB" w:rsidRPr="66C93817">
        <w:rPr>
          <w:rFonts w:ascii="Times New Roman" w:hAnsi="Times New Roman" w:cs="Times New Roman"/>
        </w:rPr>
        <w:t>trade,</w:t>
      </w:r>
      <w:r w:rsidRPr="66C93817">
        <w:rPr>
          <w:rFonts w:ascii="Times New Roman" w:hAnsi="Times New Roman" w:cs="Times New Roman"/>
        </w:rPr>
        <w:t xml:space="preserve"> space, artificial intelligence, innovation, entrepreneurship, and other bilateral priorities.</w:t>
      </w:r>
    </w:p>
    <w:p w14:paraId="3BA180BC"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Build leadership, networking, dialogue, and community-engagement skills among university students.</w:t>
      </w:r>
    </w:p>
    <w:p w14:paraId="3DD47BDF"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Generate tangible youth-led outcomes through a competitive mini-grants component and establish a sustainable alumni network for future engagement.</w:t>
      </w:r>
    </w:p>
    <w:p w14:paraId="1BA0F01B" w14:textId="77777777" w:rsidR="00C54DA0" w:rsidRPr="00E361E4" w:rsidRDefault="00040147">
      <w:pPr>
        <w:pStyle w:val="Heading5"/>
        <w:rPr>
          <w:rFonts w:ascii="Times New Roman" w:hAnsi="Times New Roman" w:cs="Times New Roman"/>
          <w:b/>
          <w:bCs/>
          <w:color w:val="auto"/>
        </w:rPr>
      </w:pPr>
      <w:r w:rsidRPr="00E361E4">
        <w:rPr>
          <w:rFonts w:ascii="Times New Roman" w:hAnsi="Times New Roman" w:cs="Times New Roman"/>
          <w:b/>
          <w:bCs/>
          <w:color w:val="auto"/>
        </w:rPr>
        <w:t>Target Participants and Selection</w:t>
      </w:r>
    </w:p>
    <w:p w14:paraId="08280A56" w14:textId="77777777" w:rsidR="00C54DA0" w:rsidRPr="00E361E4" w:rsidRDefault="00040147">
      <w:pPr>
        <w:rPr>
          <w:rFonts w:ascii="Times New Roman" w:hAnsi="Times New Roman" w:cs="Times New Roman"/>
        </w:rPr>
      </w:pPr>
      <w:r w:rsidRPr="00E361E4">
        <w:rPr>
          <w:rFonts w:ascii="Times New Roman" w:hAnsi="Times New Roman" w:cs="Times New Roman"/>
        </w:rPr>
        <w:t>The program will serve 10-15 university students currently enrolled in Oman, from all academic disciplines. Participants should demonstrate an interest in U.S.-Omani relations, involvement in community, social, cultural, or civic initiatives, and the ability to attend all required sessions and travel within Oman.</w:t>
      </w:r>
    </w:p>
    <w:p w14:paraId="03214682"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Conduct coordinated university outreach in Muscat, Sohar, Nizwa, Salalah, and other locations as appropriate, including campus information sessions and engagement with student-affairs offices, clubs, and relevant departments.</w:t>
      </w:r>
    </w:p>
    <w:p w14:paraId="2E9AA4B9"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Launch and manage an open online application process supported by digital outreach and Embassy-approved promotional materials.</w:t>
      </w:r>
    </w:p>
    <w:p w14:paraId="7DAE0939"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Screen applicants, shortlist approximately 25 candidates for interviews, and recommend a final cohort of 10-15 participants for Embassy concurrence.</w:t>
      </w:r>
    </w:p>
    <w:p w14:paraId="18A4D382"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Seek a cohort representing varied universities, academic disciplines, regions, experiences, and perspectives, consistent with applicable law and program objectives.</w:t>
      </w:r>
    </w:p>
    <w:p w14:paraId="0652E930" w14:textId="77777777" w:rsidR="00C54DA0" w:rsidRPr="00E361E4" w:rsidRDefault="00040147">
      <w:pPr>
        <w:pStyle w:val="Heading5"/>
        <w:rPr>
          <w:rFonts w:ascii="Times New Roman" w:hAnsi="Times New Roman" w:cs="Times New Roman"/>
          <w:b/>
          <w:bCs/>
          <w:color w:val="auto"/>
        </w:rPr>
      </w:pPr>
      <w:r w:rsidRPr="00E361E4">
        <w:rPr>
          <w:rFonts w:ascii="Times New Roman" w:hAnsi="Times New Roman" w:cs="Times New Roman"/>
          <w:b/>
          <w:bCs/>
          <w:color w:val="auto"/>
        </w:rPr>
        <w:t>Required Program Components</w:t>
      </w:r>
    </w:p>
    <w:p w14:paraId="35C88A70"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Participant orientation, code of conduct, attendance expectations, safeguarding measures, and ongoing cohort communication.</w:t>
      </w:r>
    </w:p>
    <w:p w14:paraId="6973C6C6" w14:textId="6113A0D4" w:rsidR="00C54DA0" w:rsidRPr="00E361E4" w:rsidRDefault="00040147">
      <w:pPr>
        <w:pStyle w:val="ListParagraph"/>
        <w:numPr>
          <w:ilvl w:val="0"/>
          <w:numId w:val="19"/>
        </w:numPr>
        <w:rPr>
          <w:rFonts w:ascii="Times New Roman" w:hAnsi="Times New Roman" w:cs="Times New Roman"/>
        </w:rPr>
      </w:pPr>
      <w:r w:rsidRPr="66C93817">
        <w:rPr>
          <w:rFonts w:ascii="Times New Roman" w:hAnsi="Times New Roman" w:cs="Times New Roman"/>
        </w:rPr>
        <w:t>Seven mandatory monthly sessions, preferably in</w:t>
      </w:r>
      <w:r w:rsidR="5D9DE733" w:rsidRPr="66C93817">
        <w:rPr>
          <w:rFonts w:ascii="Times New Roman" w:hAnsi="Times New Roman" w:cs="Times New Roman"/>
        </w:rPr>
        <w:t>-</w:t>
      </w:r>
      <w:r w:rsidRPr="66C93817">
        <w:rPr>
          <w:rFonts w:ascii="Times New Roman" w:hAnsi="Times New Roman" w:cs="Times New Roman"/>
        </w:rPr>
        <w:t>person, combining expert dialogue, facilitated discussion, site visits, and experiential learning.</w:t>
      </w:r>
    </w:p>
    <w:p w14:paraId="199D7CD6" w14:textId="45697929" w:rsidR="00C54DA0" w:rsidRPr="00E361E4" w:rsidRDefault="00040147">
      <w:pPr>
        <w:pStyle w:val="ListParagraph"/>
        <w:numPr>
          <w:ilvl w:val="0"/>
          <w:numId w:val="19"/>
        </w:numPr>
        <w:rPr>
          <w:rFonts w:ascii="Times New Roman" w:hAnsi="Times New Roman" w:cs="Times New Roman"/>
        </w:rPr>
      </w:pPr>
      <w:r w:rsidRPr="66C93817">
        <w:rPr>
          <w:rFonts w:ascii="Times New Roman" w:hAnsi="Times New Roman" w:cs="Times New Roman"/>
        </w:rPr>
        <w:t xml:space="preserve">Domestic travel and logistical support for participants, including transportation and, where necessary, lodging and meals for </w:t>
      </w:r>
      <w:r w:rsidR="11142140" w:rsidRPr="66C93817">
        <w:rPr>
          <w:rFonts w:ascii="Times New Roman" w:hAnsi="Times New Roman" w:cs="Times New Roman"/>
        </w:rPr>
        <w:t xml:space="preserve">any </w:t>
      </w:r>
      <w:r w:rsidRPr="66C93817">
        <w:rPr>
          <w:rFonts w:ascii="Times New Roman" w:hAnsi="Times New Roman" w:cs="Times New Roman"/>
        </w:rPr>
        <w:t>activities outside Muscat.</w:t>
      </w:r>
    </w:p>
    <w:p w14:paraId="49CAEE97"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A participant mini-grants competition funding up to three projects at no more than $1,500 each. Projects must advance U.S.-Omani cooperation and produce a tangible community-level outcome.</w:t>
      </w:r>
    </w:p>
    <w:p w14:paraId="092FF053"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A final capstone event highlighting participant learning, mini-grant concepts or results, and opportunities for continued engagement.</w:t>
      </w:r>
    </w:p>
    <w:p w14:paraId="0F234EFC"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Creation of a Youth Council alumni network, including a communications channel, mentorship and leadership pathways for future cohorts, and a plan for at least one future alumni-led activity.</w:t>
      </w:r>
    </w:p>
    <w:p w14:paraId="5899E12D"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Monitoring, evaluation, documentation, public-communications support, and required program and financial reporting.</w:t>
      </w:r>
    </w:p>
    <w:p w14:paraId="22606E11" w14:textId="783A4CAA" w:rsidR="00C54DA0" w:rsidRPr="00E361E4" w:rsidRDefault="00040147">
      <w:pPr>
        <w:pStyle w:val="Heading5"/>
        <w:rPr>
          <w:rFonts w:ascii="Times New Roman" w:hAnsi="Times New Roman" w:cs="Times New Roman"/>
          <w:b/>
          <w:bCs/>
          <w:color w:val="auto"/>
        </w:rPr>
      </w:pPr>
      <w:r w:rsidRPr="00E361E4">
        <w:rPr>
          <w:rFonts w:ascii="Times New Roman" w:hAnsi="Times New Roman" w:cs="Times New Roman"/>
          <w:b/>
          <w:bCs/>
          <w:color w:val="auto"/>
        </w:rPr>
        <w:t>Indicative Program Schedule</w:t>
      </w:r>
      <w:r w:rsidR="005C5222" w:rsidRPr="00E361E4">
        <w:rPr>
          <w:rFonts w:ascii="Times New Roman" w:hAnsi="Times New Roman" w:cs="Times New Roman"/>
          <w:b/>
          <w:bCs/>
          <w:color w:val="auto"/>
        </w:rPr>
        <w:t xml:space="preserve"> (subject to change)</w:t>
      </w:r>
    </w:p>
    <w:p w14:paraId="686B392C"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September-October 2026: </w:t>
      </w:r>
      <w:r w:rsidRPr="00E361E4">
        <w:rPr>
          <w:rFonts w:ascii="Times New Roman" w:hAnsi="Times New Roman" w:cs="Times New Roman"/>
        </w:rPr>
        <w:t>University outreach, application period, interviews, cohort selection, and program preparation.</w:t>
      </w:r>
    </w:p>
    <w:p w14:paraId="747D3342"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November 2026: </w:t>
      </w:r>
      <w:r w:rsidRPr="00E361E4">
        <w:rPr>
          <w:rFonts w:ascii="Times New Roman" w:hAnsi="Times New Roman" w:cs="Times New Roman"/>
        </w:rPr>
        <w:t>Orientation and introduction to the U.S.-Omani relationship; anticipated launch with senior Embassy participation.</w:t>
      </w:r>
    </w:p>
    <w:p w14:paraId="022468DC"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December 2026: </w:t>
      </w:r>
      <w:r w:rsidRPr="00E361E4">
        <w:rPr>
          <w:rFonts w:ascii="Times New Roman" w:hAnsi="Times New Roman" w:cs="Times New Roman"/>
        </w:rPr>
        <w:t>Space cooperation and STEM innovation; possible engagement with ETCO Space, Etlaq Spaceport, or other relevant partners.</w:t>
      </w:r>
    </w:p>
    <w:p w14:paraId="49D77964" w14:textId="5C332C37" w:rsidR="00C54DA0" w:rsidRPr="00E361E4" w:rsidRDefault="00040147">
      <w:pPr>
        <w:pStyle w:val="ListParagraph"/>
        <w:numPr>
          <w:ilvl w:val="0"/>
          <w:numId w:val="19"/>
        </w:numPr>
        <w:rPr>
          <w:rFonts w:ascii="Times New Roman" w:hAnsi="Times New Roman" w:cs="Times New Roman"/>
        </w:rPr>
      </w:pPr>
      <w:r w:rsidRPr="66C93817">
        <w:rPr>
          <w:rFonts w:ascii="Times New Roman" w:hAnsi="Times New Roman" w:cs="Times New Roman"/>
          <w:b/>
          <w:bCs/>
        </w:rPr>
        <w:t xml:space="preserve">January 2027: </w:t>
      </w:r>
      <w:r w:rsidR="005C5222" w:rsidRPr="66C93817">
        <w:rPr>
          <w:rFonts w:ascii="Times New Roman" w:hAnsi="Times New Roman" w:cs="Times New Roman"/>
        </w:rPr>
        <w:t>Diplomatic</w:t>
      </w:r>
      <w:r w:rsidRPr="66C93817">
        <w:rPr>
          <w:rFonts w:ascii="Times New Roman" w:hAnsi="Times New Roman" w:cs="Times New Roman"/>
        </w:rPr>
        <w:t xml:space="preserve"> cooperation; subject to operational availability and required approvals, a possible visit to a relevant site in </w:t>
      </w:r>
      <w:r w:rsidR="7E1F815A" w:rsidRPr="66C93817">
        <w:rPr>
          <w:rFonts w:ascii="Times New Roman" w:hAnsi="Times New Roman" w:cs="Times New Roman"/>
        </w:rPr>
        <w:t>Oman</w:t>
      </w:r>
      <w:r w:rsidRPr="66C93817">
        <w:rPr>
          <w:rFonts w:ascii="Times New Roman" w:hAnsi="Times New Roman" w:cs="Times New Roman"/>
        </w:rPr>
        <w:t>.</w:t>
      </w:r>
    </w:p>
    <w:p w14:paraId="6A58D761"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February 2027: </w:t>
      </w:r>
      <w:r w:rsidRPr="00E361E4">
        <w:rPr>
          <w:rFonts w:ascii="Times New Roman" w:hAnsi="Times New Roman" w:cs="Times New Roman"/>
        </w:rPr>
        <w:t>Artificial intelligence, technology, and innovation; possible engagement with Knowledge Oasis Muscat or other technology-sector partners.</w:t>
      </w:r>
    </w:p>
    <w:p w14:paraId="6D4BA437"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March 2027: </w:t>
      </w:r>
      <w:r w:rsidRPr="00E361E4">
        <w:rPr>
          <w:rFonts w:ascii="Times New Roman" w:hAnsi="Times New Roman" w:cs="Times New Roman"/>
        </w:rPr>
        <w:t>Strategic dialogue and diplomacy; possible engagement with the Ministry of Foreign Affairs and U.S. Embassy representatives.</w:t>
      </w:r>
    </w:p>
    <w:p w14:paraId="09E7B51D"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April 2027: </w:t>
      </w:r>
      <w:r w:rsidRPr="00E361E4">
        <w:rPr>
          <w:rFonts w:ascii="Times New Roman" w:hAnsi="Times New Roman" w:cs="Times New Roman"/>
        </w:rPr>
        <w:t>Business, entrepreneurship, and bilateral economic ties; possible engagement with the Oman American Business Council, Embassy economic officers, founders, and private-sector representatives.</w:t>
      </w:r>
    </w:p>
    <w:p w14:paraId="191BD901"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b/>
        </w:rPr>
        <w:t xml:space="preserve">May 2027: </w:t>
      </w:r>
      <w:r w:rsidRPr="00E361E4">
        <w:rPr>
          <w:rFonts w:ascii="Times New Roman" w:hAnsi="Times New Roman" w:cs="Times New Roman"/>
        </w:rPr>
        <w:t>Leadership and diplomacy capstone with senior U.S. and Omani representatives, subject to availability.</w:t>
      </w:r>
    </w:p>
    <w:p w14:paraId="5C60A911" w14:textId="77777777" w:rsidR="00C54DA0" w:rsidRPr="00E361E4" w:rsidRDefault="00040147">
      <w:pPr>
        <w:rPr>
          <w:rFonts w:ascii="Times New Roman" w:hAnsi="Times New Roman" w:cs="Times New Roman"/>
        </w:rPr>
      </w:pPr>
      <w:r w:rsidRPr="00E361E4">
        <w:rPr>
          <w:rFonts w:ascii="Times New Roman" w:hAnsi="Times New Roman" w:cs="Times New Roman"/>
        </w:rPr>
        <w:t>Applicants may incorporate complementary themes such as global health, entrepreneurship and social impact, digital media, misinformation, or public communication when these reinforce the program objectives. The Embassy may revise the sequence, topics, speakers, venues, or site visits based on operational requirements and partner availability.</w:t>
      </w:r>
    </w:p>
    <w:p w14:paraId="0342E9BD" w14:textId="77777777" w:rsidR="00C54DA0" w:rsidRPr="00E361E4" w:rsidRDefault="00040147">
      <w:pPr>
        <w:pStyle w:val="Heading5"/>
        <w:rPr>
          <w:rFonts w:ascii="Times New Roman" w:hAnsi="Times New Roman" w:cs="Times New Roman"/>
          <w:color w:val="auto"/>
        </w:rPr>
      </w:pPr>
      <w:r w:rsidRPr="00E361E4">
        <w:rPr>
          <w:rFonts w:ascii="Times New Roman" w:hAnsi="Times New Roman" w:cs="Times New Roman"/>
          <w:color w:val="auto"/>
        </w:rPr>
        <w:t>Expected Results and Illustrative Indicators</w:t>
      </w:r>
    </w:p>
    <w:p w14:paraId="390DB51A"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A competitive applicant pool generated through outreach across multiple universities and regions in Oman.</w:t>
      </w:r>
    </w:p>
    <w:p w14:paraId="5DE97E30"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A final cohort of 10-15 participants who complete the core program requirements.</w:t>
      </w:r>
    </w:p>
    <w:p w14:paraId="619ADCD0"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Seven high-quality sessions or experiential learning activities delivered and documented.</w:t>
      </w:r>
    </w:p>
    <w:p w14:paraId="0D160E8D"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Increased participant knowledge of U.S.-Omani relations, measured through pre- and post-program tools and session feedback.</w:t>
      </w:r>
    </w:p>
    <w:p w14:paraId="2238FBC9"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Up to three Embassy-approved youth-led mini-projects implemented with documented outputs and community reach.</w:t>
      </w:r>
    </w:p>
    <w:p w14:paraId="7F200936" w14:textId="77777777" w:rsidR="00C54DA0" w:rsidRPr="00E361E4" w:rsidRDefault="00040147">
      <w:pPr>
        <w:pStyle w:val="ListParagraph"/>
        <w:numPr>
          <w:ilvl w:val="0"/>
          <w:numId w:val="19"/>
        </w:numPr>
        <w:rPr>
          <w:rFonts w:ascii="Times New Roman" w:hAnsi="Times New Roman" w:cs="Times New Roman"/>
        </w:rPr>
      </w:pPr>
      <w:r w:rsidRPr="00E361E4">
        <w:rPr>
          <w:rFonts w:ascii="Times New Roman" w:hAnsi="Times New Roman" w:cs="Times New Roman"/>
        </w:rPr>
        <w:t>A functioning alumni network and clear pathways for alumni mentorship, future leadership roles, and continued Embassy engagement.</w:t>
      </w:r>
    </w:p>
    <w:p w14:paraId="7EA131D1" w14:textId="77777777" w:rsidR="00121F0E" w:rsidRPr="00E361E4" w:rsidRDefault="00121F0E" w:rsidP="00121F0E">
      <w:pPr>
        <w:shd w:val="clear" w:color="auto" w:fill="FFFFFF"/>
        <w:spacing w:after="0" w:line="240" w:lineRule="auto"/>
        <w:textAlignment w:val="baseline"/>
        <w:rPr>
          <w:rFonts w:ascii="Times New Roman" w:eastAsia="Times New Roman" w:hAnsi="Times New Roman" w:cs="Times New Roman"/>
          <w:iCs/>
          <w:color w:val="FF0000"/>
          <w:sz w:val="24"/>
          <w:szCs w:val="24"/>
        </w:rPr>
      </w:pPr>
    </w:p>
    <w:p w14:paraId="1A559619" w14:textId="7AC93000" w:rsidR="00B92D4C" w:rsidRPr="00E361E4" w:rsidRDefault="00B92D4C" w:rsidP="00B92D4C">
      <w:pPr>
        <w:pStyle w:val="Heading5"/>
        <w:numPr>
          <w:ilvl w:val="0"/>
          <w:numId w:val="11"/>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 xml:space="preserve">Substantial Involvement </w:t>
      </w:r>
    </w:p>
    <w:p w14:paraId="71BDFF4B" w14:textId="0BBFA6BF" w:rsidR="00B92D4C" w:rsidRDefault="00B92D4C" w:rsidP="00B92D4C">
      <w:pPr>
        <w:shd w:val="clear" w:color="auto" w:fill="FFFFFF"/>
        <w:spacing w:after="0" w:line="240" w:lineRule="auto"/>
        <w:textAlignment w:val="baseline"/>
        <w:rPr>
          <w:rFonts w:ascii="Times New Roman" w:hAnsi="Times New Roman" w:cs="Times New Roman"/>
        </w:rPr>
      </w:pPr>
      <w:r w:rsidRPr="00E361E4">
        <w:rPr>
          <w:rFonts w:ascii="Times New Roman" w:hAnsi="Times New Roman" w:cs="Times New Roman"/>
        </w:rPr>
        <w:t>The U.S. Embassy Muscat will be substantially involved in the cooperative agreement. Embassy involvement is expected to include approving the recipient's work plan, recruitment and communications materials, selection procedures, final participant cohort, session themes, speakers, official visits, mini-grant selection and implementation plans, and capstone arrangements; facilitating or coordinating access to U.S. Government speakers and official sites when available; participating in program activities; reviewing branding and public communications; and monitoring program progress. The recipient will remain responsible for day-to-day administration, staffing, procurement, logistics, participant management, financial management, mini-grant administration, monitoring, and reporting.</w:t>
      </w:r>
    </w:p>
    <w:p w14:paraId="3F5CDA21" w14:textId="77777777" w:rsidR="00E361E4" w:rsidRPr="00E361E4" w:rsidRDefault="00E361E4" w:rsidP="00B92D4C">
      <w:pPr>
        <w:shd w:val="clear" w:color="auto" w:fill="FFFFFF"/>
        <w:spacing w:after="0" w:line="240" w:lineRule="auto"/>
        <w:textAlignment w:val="baseline"/>
        <w:rPr>
          <w:rFonts w:ascii="Times New Roman" w:eastAsia="Times New Roman" w:hAnsi="Times New Roman" w:cs="Times New Roman"/>
          <w:iCs/>
          <w:sz w:val="24"/>
          <w:szCs w:val="24"/>
        </w:rPr>
      </w:pPr>
    </w:p>
    <w:p w14:paraId="087CF5D6" w14:textId="77777777" w:rsidR="00121F0E" w:rsidRPr="00E361E4" w:rsidRDefault="00121F0E" w:rsidP="00121F0E">
      <w:pPr>
        <w:rPr>
          <w:rFonts w:ascii="Times New Roman" w:hAnsi="Times New Roman" w:cs="Times New Roman"/>
        </w:rPr>
      </w:pPr>
    </w:p>
    <w:p w14:paraId="734D096C" w14:textId="2E18443B" w:rsidR="006E3B16" w:rsidRPr="00E361E4" w:rsidRDefault="0012664D" w:rsidP="00542A9A">
      <w:pPr>
        <w:pStyle w:val="Heading3"/>
        <w:numPr>
          <w:ilvl w:val="0"/>
          <w:numId w:val="4"/>
        </w:numPr>
        <w:ind w:left="360"/>
        <w:rPr>
          <w:rFonts w:ascii="Times New Roman" w:hAnsi="Times New Roman" w:cs="Times New Roman"/>
        </w:rPr>
      </w:pPr>
      <w:bookmarkStart w:id="3" w:name="_Toc178331629"/>
      <w:r w:rsidRPr="00E361E4">
        <w:rPr>
          <w:rFonts w:ascii="Times New Roman" w:hAnsi="Times New Roman" w:cs="Times New Roman"/>
          <w:b/>
          <w:bCs/>
          <w:color w:val="auto"/>
        </w:rPr>
        <w:t>Application Contents and Format</w:t>
      </w:r>
      <w:bookmarkEnd w:id="3"/>
    </w:p>
    <w:p w14:paraId="3C3D730C" w14:textId="53D2B748" w:rsidR="000E07D5" w:rsidRPr="00E361E4" w:rsidRDefault="000E07D5" w:rsidP="000E07D5">
      <w:pPr>
        <w:rPr>
          <w:rFonts w:ascii="Times New Roman" w:hAnsi="Times New Roman" w:cs="Times New Roman"/>
          <w:color w:val="FF0000"/>
          <w:sz w:val="24"/>
          <w:szCs w:val="24"/>
        </w:rPr>
      </w:pPr>
    </w:p>
    <w:p w14:paraId="4E922A77" w14:textId="77777777" w:rsidR="00A03157" w:rsidRPr="00E361E4" w:rsidRDefault="00A03157" w:rsidP="000E07D5">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u w:val="single"/>
        </w:rPr>
        <w:t>Please follow all instructions below carefully</w:t>
      </w:r>
      <w:r w:rsidRPr="00E361E4">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87409A5" w14:textId="77777777" w:rsidR="00A03157" w:rsidRPr="00E361E4" w:rsidRDefault="00A03157" w:rsidP="00A03157">
      <w:pPr>
        <w:shd w:val="clear" w:color="auto" w:fill="FFFFFF"/>
        <w:spacing w:after="0" w:line="240" w:lineRule="auto"/>
        <w:ind w:left="360"/>
        <w:textAlignment w:val="baseline"/>
        <w:rPr>
          <w:rFonts w:ascii="Times New Roman" w:eastAsia="Times New Roman" w:hAnsi="Times New Roman" w:cs="Times New Roman"/>
          <w:sz w:val="24"/>
          <w:szCs w:val="24"/>
        </w:rPr>
      </w:pPr>
    </w:p>
    <w:p w14:paraId="76A2E6CA" w14:textId="77777777" w:rsidR="00A03157" w:rsidRPr="00E361E4" w:rsidRDefault="00A03157" w:rsidP="000E07D5">
      <w:pPr>
        <w:shd w:val="clear" w:color="auto" w:fill="FFFFFF"/>
        <w:spacing w:after="0" w:line="240" w:lineRule="auto"/>
        <w:textAlignment w:val="baseline"/>
        <w:rPr>
          <w:rFonts w:ascii="Times New Roman" w:eastAsia="Times New Roman" w:hAnsi="Times New Roman" w:cs="Times New Roman"/>
          <w:b/>
          <w:sz w:val="24"/>
          <w:szCs w:val="24"/>
        </w:rPr>
      </w:pPr>
      <w:r w:rsidRPr="00E361E4">
        <w:rPr>
          <w:rFonts w:ascii="Times New Roman" w:eastAsia="Times New Roman" w:hAnsi="Times New Roman" w:cs="Times New Roman"/>
          <w:b/>
          <w:sz w:val="24"/>
          <w:szCs w:val="24"/>
        </w:rPr>
        <w:t>Content of Application</w:t>
      </w:r>
    </w:p>
    <w:p w14:paraId="627CCA24" w14:textId="77777777" w:rsidR="00A03157" w:rsidRPr="00E361E4" w:rsidRDefault="00A03157" w:rsidP="000E07D5">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Please ensure:</w:t>
      </w:r>
    </w:p>
    <w:p w14:paraId="6863C388" w14:textId="77777777" w:rsidR="00A03157" w:rsidRPr="00E361E4" w:rsidRDefault="00A03157" w:rsidP="000E07D5">
      <w:pPr>
        <w:pStyle w:val="ListParagraph"/>
        <w:numPr>
          <w:ilvl w:val="0"/>
          <w:numId w:val="19"/>
        </w:numPr>
        <w:rPr>
          <w:rFonts w:ascii="Times New Roman" w:hAnsi="Times New Roman" w:cs="Times New Roman"/>
          <w:sz w:val="24"/>
          <w:szCs w:val="24"/>
        </w:rPr>
      </w:pPr>
      <w:r w:rsidRPr="00E361E4">
        <w:rPr>
          <w:rFonts w:ascii="Times New Roman" w:hAnsi="Times New Roman" w:cs="Times New Roman"/>
          <w:sz w:val="24"/>
          <w:szCs w:val="24"/>
        </w:rPr>
        <w:t>The proposal clearly addresses the goals and objectives of this funding opportunity</w:t>
      </w:r>
    </w:p>
    <w:p w14:paraId="56512D4B" w14:textId="77777777" w:rsidR="00A03157" w:rsidRPr="00E361E4" w:rsidRDefault="00A03157" w:rsidP="000E07D5">
      <w:pPr>
        <w:pStyle w:val="ListParagraph"/>
        <w:numPr>
          <w:ilvl w:val="0"/>
          <w:numId w:val="19"/>
        </w:numPr>
        <w:rPr>
          <w:rFonts w:ascii="Times New Roman" w:hAnsi="Times New Roman" w:cs="Times New Roman"/>
          <w:sz w:val="24"/>
          <w:szCs w:val="24"/>
        </w:rPr>
      </w:pPr>
      <w:r w:rsidRPr="00E361E4">
        <w:rPr>
          <w:rFonts w:ascii="Times New Roman" w:hAnsi="Times New Roman" w:cs="Times New Roman"/>
          <w:sz w:val="24"/>
          <w:szCs w:val="24"/>
        </w:rPr>
        <w:t>All documents are in English</w:t>
      </w:r>
    </w:p>
    <w:p w14:paraId="03437DE0" w14:textId="77777777" w:rsidR="00A03157" w:rsidRPr="00E361E4" w:rsidRDefault="00A03157" w:rsidP="000E07D5">
      <w:pPr>
        <w:pStyle w:val="ListParagraph"/>
        <w:numPr>
          <w:ilvl w:val="0"/>
          <w:numId w:val="19"/>
        </w:numPr>
        <w:rPr>
          <w:rFonts w:ascii="Times New Roman" w:hAnsi="Times New Roman" w:cs="Times New Roman"/>
          <w:sz w:val="24"/>
          <w:szCs w:val="24"/>
        </w:rPr>
      </w:pPr>
      <w:r w:rsidRPr="00E361E4">
        <w:rPr>
          <w:rFonts w:ascii="Times New Roman" w:hAnsi="Times New Roman" w:cs="Times New Roman"/>
          <w:sz w:val="24"/>
          <w:szCs w:val="24"/>
        </w:rPr>
        <w:t>All budgets are in U.S. dollars</w:t>
      </w:r>
    </w:p>
    <w:p w14:paraId="4F40B5DE" w14:textId="77777777" w:rsidR="00A03157" w:rsidRPr="00E361E4" w:rsidRDefault="00A03157" w:rsidP="000E07D5">
      <w:pPr>
        <w:pStyle w:val="ListParagraph"/>
        <w:numPr>
          <w:ilvl w:val="0"/>
          <w:numId w:val="19"/>
        </w:numPr>
        <w:rPr>
          <w:rFonts w:ascii="Times New Roman" w:hAnsi="Times New Roman" w:cs="Times New Roman"/>
          <w:sz w:val="24"/>
          <w:szCs w:val="24"/>
        </w:rPr>
      </w:pPr>
      <w:r w:rsidRPr="00E361E4">
        <w:rPr>
          <w:rFonts w:ascii="Times New Roman" w:hAnsi="Times New Roman" w:cs="Times New Roman"/>
          <w:sz w:val="24"/>
          <w:szCs w:val="24"/>
        </w:rPr>
        <w:t>All pages are numbered</w:t>
      </w:r>
    </w:p>
    <w:p w14:paraId="008DE809" w14:textId="033AF67E" w:rsidR="00A03157" w:rsidRPr="00E361E4" w:rsidRDefault="00A03157" w:rsidP="000E07D5">
      <w:pPr>
        <w:pStyle w:val="ListParagraph"/>
        <w:numPr>
          <w:ilvl w:val="0"/>
          <w:numId w:val="19"/>
        </w:numPr>
        <w:rPr>
          <w:rFonts w:ascii="Times New Roman" w:hAnsi="Times New Roman" w:cs="Times New Roman"/>
          <w:sz w:val="24"/>
          <w:szCs w:val="24"/>
        </w:rPr>
      </w:pPr>
      <w:r w:rsidRPr="00E361E4">
        <w:rPr>
          <w:rFonts w:ascii="Times New Roman" w:hAnsi="Times New Roman" w:cs="Times New Roman"/>
          <w:sz w:val="24"/>
          <w:szCs w:val="24"/>
        </w:rPr>
        <w:t xml:space="preserve">All documents are formatted to </w:t>
      </w:r>
      <w:r w:rsidR="003F53D9" w:rsidRPr="00E361E4">
        <w:rPr>
          <w:rFonts w:ascii="Times New Roman" w:hAnsi="Times New Roman" w:cs="Times New Roman"/>
          <w:sz w:val="24"/>
          <w:szCs w:val="24"/>
        </w:rPr>
        <w:t xml:space="preserve">fit </w:t>
      </w:r>
      <w:r w:rsidRPr="00E361E4">
        <w:rPr>
          <w:rFonts w:ascii="Times New Roman" w:hAnsi="Times New Roman" w:cs="Times New Roman"/>
          <w:sz w:val="24"/>
          <w:szCs w:val="24"/>
        </w:rPr>
        <w:t>8 ½ x 11 paper, and</w:t>
      </w:r>
    </w:p>
    <w:p w14:paraId="5148EEDA" w14:textId="6F66FE20" w:rsidR="00A03157" w:rsidRPr="00E361E4" w:rsidRDefault="00A03157" w:rsidP="000E07D5">
      <w:pPr>
        <w:pStyle w:val="ListParagraph"/>
        <w:numPr>
          <w:ilvl w:val="0"/>
          <w:numId w:val="19"/>
        </w:numPr>
        <w:rPr>
          <w:rFonts w:ascii="Times New Roman" w:hAnsi="Times New Roman" w:cs="Times New Roman"/>
          <w:sz w:val="24"/>
          <w:szCs w:val="24"/>
        </w:rPr>
      </w:pPr>
      <w:r w:rsidRPr="00E361E4">
        <w:rPr>
          <w:rFonts w:ascii="Times New Roman" w:hAnsi="Times New Roman" w:cs="Times New Roman"/>
          <w:sz w:val="24"/>
          <w:szCs w:val="24"/>
        </w:rPr>
        <w:t>All Microsoft Word documents are single-spaced, 12 point Calibri font, with a</w:t>
      </w:r>
      <w:r w:rsidR="000E07D5" w:rsidRPr="00E361E4">
        <w:rPr>
          <w:rFonts w:ascii="Times New Roman" w:hAnsi="Times New Roman" w:cs="Times New Roman"/>
          <w:sz w:val="24"/>
          <w:szCs w:val="24"/>
        </w:rPr>
        <w:t xml:space="preserve"> </w:t>
      </w:r>
      <w:r w:rsidRPr="00E361E4">
        <w:rPr>
          <w:rFonts w:ascii="Times New Roman" w:hAnsi="Times New Roman" w:cs="Times New Roman"/>
          <w:sz w:val="24"/>
          <w:szCs w:val="24"/>
        </w:rPr>
        <w:t>minimum of 1-inch margins.</w:t>
      </w:r>
    </w:p>
    <w:p w14:paraId="454C78AE" w14:textId="77777777" w:rsidR="00222B31" w:rsidRPr="00E361E4" w:rsidRDefault="00A03157" w:rsidP="000E07D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E361E4">
        <w:rPr>
          <w:rFonts w:ascii="Times New Roman" w:eastAsia="Times New Roman" w:hAnsi="Times New Roman" w:cs="Times New Roman"/>
          <w:sz w:val="24"/>
          <w:szCs w:val="24"/>
        </w:rPr>
        <w:t xml:space="preserve">The following documents are </w:t>
      </w:r>
      <w:r w:rsidRPr="00E361E4">
        <w:rPr>
          <w:rFonts w:ascii="Times New Roman" w:eastAsia="Times New Roman" w:hAnsi="Times New Roman" w:cs="Times New Roman"/>
          <w:b/>
          <w:sz w:val="24"/>
          <w:szCs w:val="24"/>
          <w:u w:val="single"/>
        </w:rPr>
        <w:t>required</w:t>
      </w:r>
      <w:r w:rsidRPr="00E361E4">
        <w:rPr>
          <w:rFonts w:ascii="Times New Roman" w:eastAsia="Times New Roman" w:hAnsi="Times New Roman" w:cs="Times New Roman"/>
          <w:sz w:val="24"/>
          <w:szCs w:val="24"/>
        </w:rPr>
        <w:t xml:space="preserve">:  </w:t>
      </w:r>
    </w:p>
    <w:p w14:paraId="5CD7585C" w14:textId="77777777" w:rsidR="00222B31" w:rsidRPr="00E361E4" w:rsidRDefault="00A03157" w:rsidP="00222B31">
      <w:pPr>
        <w:pStyle w:val="Heading5"/>
        <w:numPr>
          <w:ilvl w:val="0"/>
          <w:numId w:val="18"/>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Mandatory application forms</w:t>
      </w:r>
    </w:p>
    <w:p w14:paraId="42168087" w14:textId="77777777" w:rsidR="00DC79AB" w:rsidRPr="00E361E4" w:rsidRDefault="00DC79AB" w:rsidP="00DC79AB">
      <w:pPr>
        <w:pStyle w:val="ListParagraph"/>
        <w:numPr>
          <w:ilvl w:val="0"/>
          <w:numId w:val="19"/>
        </w:numPr>
        <w:rPr>
          <w:rFonts w:ascii="Times New Roman" w:hAnsi="Times New Roman" w:cs="Times New Roman"/>
        </w:rPr>
      </w:pPr>
      <w:r w:rsidRPr="00E361E4">
        <w:rPr>
          <w:rFonts w:ascii="Times New Roman" w:hAnsi="Times New Roman" w:cs="Times New Roman"/>
        </w:rPr>
        <w:t>Proposal Narrative Form</w:t>
      </w:r>
    </w:p>
    <w:p w14:paraId="744D8F09" w14:textId="77777777" w:rsidR="00DC79AB" w:rsidRPr="00E361E4" w:rsidRDefault="00DC79AB" w:rsidP="00DC79AB">
      <w:pPr>
        <w:pStyle w:val="ListParagraph"/>
        <w:numPr>
          <w:ilvl w:val="0"/>
          <w:numId w:val="19"/>
        </w:numPr>
        <w:rPr>
          <w:rFonts w:ascii="Times New Roman" w:hAnsi="Times New Roman" w:cs="Times New Roman"/>
        </w:rPr>
      </w:pPr>
      <w:r w:rsidRPr="00E361E4">
        <w:rPr>
          <w:rFonts w:ascii="Times New Roman" w:hAnsi="Times New Roman" w:cs="Times New Roman"/>
        </w:rPr>
        <w:t>Proposal Budget Form</w:t>
      </w:r>
    </w:p>
    <w:p w14:paraId="1E85209D" w14:textId="5DB1AA7F" w:rsidR="006E7675" w:rsidRPr="00E361E4" w:rsidRDefault="006E7675" w:rsidP="006E7675">
      <w:pPr>
        <w:pStyle w:val="ListParagraph"/>
        <w:numPr>
          <w:ilvl w:val="0"/>
          <w:numId w:val="19"/>
        </w:numPr>
        <w:rPr>
          <w:rFonts w:ascii="Times New Roman" w:hAnsi="Times New Roman" w:cs="Times New Roman"/>
        </w:rPr>
      </w:pPr>
      <w:r w:rsidRPr="00E361E4">
        <w:rPr>
          <w:rFonts w:ascii="Times New Roman" w:hAnsi="Times New Roman" w:cs="Times New Roman"/>
        </w:rPr>
        <w:t>SF-424 (Application for Federal Assistance - organizations</w:t>
      </w:r>
    </w:p>
    <w:p w14:paraId="71009832" w14:textId="5AACDBDB" w:rsidR="006E7675" w:rsidRPr="00E361E4" w:rsidRDefault="006E7675" w:rsidP="006E7675">
      <w:pPr>
        <w:pStyle w:val="ListParagraph"/>
        <w:numPr>
          <w:ilvl w:val="0"/>
          <w:numId w:val="19"/>
        </w:numPr>
        <w:rPr>
          <w:rFonts w:ascii="Times New Roman" w:hAnsi="Times New Roman" w:cs="Times New Roman"/>
        </w:rPr>
      </w:pPr>
      <w:r w:rsidRPr="00E361E4">
        <w:rPr>
          <w:rFonts w:ascii="Times New Roman" w:hAnsi="Times New Roman" w:cs="Times New Roman"/>
        </w:rPr>
        <w:t>SF-424A (Budget Information for Non-Construction Programs</w:t>
      </w:r>
    </w:p>
    <w:p w14:paraId="400438B9" w14:textId="6AFC878F" w:rsidR="00222B31" w:rsidRPr="00E361E4" w:rsidRDefault="02429EB8" w:rsidP="006E7675">
      <w:pPr>
        <w:pStyle w:val="ListParagraph"/>
        <w:numPr>
          <w:ilvl w:val="0"/>
          <w:numId w:val="19"/>
        </w:numPr>
        <w:rPr>
          <w:rFonts w:ascii="Times New Roman" w:hAnsi="Times New Roman" w:cs="Times New Roman"/>
        </w:rPr>
      </w:pPr>
      <w:r w:rsidRPr="00E361E4">
        <w:rPr>
          <w:rFonts w:ascii="Times New Roman" w:hAnsi="Times New Roman" w:cs="Times New Roman"/>
        </w:rPr>
        <w:t>SF-424B (Assurances for Non-Construction Programs), if applicable</w:t>
      </w:r>
    </w:p>
    <w:p w14:paraId="75F111D2" w14:textId="67D5D366" w:rsidR="006E7675" w:rsidRPr="00E361E4" w:rsidRDefault="00222B31" w:rsidP="006E7675">
      <w:pPr>
        <w:pStyle w:val="Heading5"/>
        <w:numPr>
          <w:ilvl w:val="0"/>
          <w:numId w:val="18"/>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Summary Page</w:t>
      </w:r>
      <w:r w:rsidR="007138DC" w:rsidRPr="00E361E4">
        <w:rPr>
          <w:rFonts w:ascii="Times New Roman" w:hAnsi="Times New Roman" w:cs="Times New Roman"/>
          <w:b/>
          <w:bCs/>
          <w:i/>
          <w:iCs/>
          <w:color w:val="auto"/>
          <w:sz w:val="24"/>
          <w:szCs w:val="24"/>
        </w:rPr>
        <w:t xml:space="preserve"> (optional)</w:t>
      </w:r>
    </w:p>
    <w:p w14:paraId="7D3EFA08" w14:textId="1DF2E59F" w:rsidR="006E7675" w:rsidRPr="00E361E4" w:rsidRDefault="00222B31" w:rsidP="006E7675">
      <w:pPr>
        <w:shd w:val="clear" w:color="auto" w:fill="FFFFFF"/>
        <w:spacing w:after="0" w:line="240" w:lineRule="auto"/>
        <w:textAlignment w:val="baseline"/>
        <w:rPr>
          <w:rFonts w:ascii="Times New Roman" w:eastAsia="Times New Roman" w:hAnsi="Times New Roman" w:cs="Times New Roman"/>
          <w:color w:val="333333"/>
          <w:sz w:val="24"/>
          <w:szCs w:val="24"/>
        </w:rPr>
      </w:pPr>
      <w:r w:rsidRPr="00E361E4">
        <w:rPr>
          <w:rFonts w:ascii="Times New Roman" w:eastAsia="Times New Roman" w:hAnsi="Times New Roman" w:cs="Times New Roman"/>
          <w:sz w:val="24"/>
          <w:szCs w:val="24"/>
        </w:rPr>
        <w:t>Cover sheet stating the applicant</w:t>
      </w:r>
      <w:r w:rsidR="00290183" w:rsidRPr="00E361E4">
        <w:rPr>
          <w:rFonts w:ascii="Times New Roman" w:eastAsia="Times New Roman" w:hAnsi="Times New Roman" w:cs="Times New Roman"/>
          <w:sz w:val="24"/>
          <w:szCs w:val="24"/>
        </w:rPr>
        <w:t>’s</w:t>
      </w:r>
      <w:r w:rsidRPr="00E361E4">
        <w:rPr>
          <w:rFonts w:ascii="Times New Roman" w:eastAsia="Times New Roman" w:hAnsi="Times New Roman" w:cs="Times New Roman"/>
          <w:sz w:val="24"/>
          <w:szCs w:val="24"/>
        </w:rPr>
        <w:t xml:space="preserve"> name and organization, proposal date, program title, program period proposed start and end date, and brief purpose of the program.</w:t>
      </w:r>
    </w:p>
    <w:p w14:paraId="65235CAD" w14:textId="77777777" w:rsidR="006E7675" w:rsidRPr="00E361E4" w:rsidRDefault="006E7675" w:rsidP="006E7675">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4DCB2BE" w14:textId="62C358FD" w:rsidR="006E7675" w:rsidRPr="00E361E4" w:rsidRDefault="00222B31" w:rsidP="006E7675">
      <w:pPr>
        <w:pStyle w:val="Heading5"/>
        <w:numPr>
          <w:ilvl w:val="0"/>
          <w:numId w:val="18"/>
        </w:numPr>
        <w:ind w:left="270" w:hanging="270"/>
        <w:rPr>
          <w:rFonts w:ascii="Times New Roman" w:hAnsi="Times New Roman" w:cs="Times New Roman"/>
          <w:b/>
          <w:bCs/>
          <w:i/>
          <w:iCs/>
          <w:color w:val="auto"/>
          <w:sz w:val="24"/>
          <w:szCs w:val="24"/>
        </w:rPr>
      </w:pPr>
      <w:r w:rsidRPr="00E361E4">
        <w:rPr>
          <w:rFonts w:ascii="Times New Roman" w:hAnsi="Times New Roman" w:cs="Times New Roman"/>
          <w:b/>
          <w:color w:val="000000"/>
          <w:sz w:val="24"/>
        </w:rPr>
        <w:t xml:space="preserve">Proposal </w:t>
      </w:r>
      <w:r w:rsidRPr="00E361E4">
        <w:rPr>
          <w:rFonts w:ascii="Times New Roman" w:hAnsi="Times New Roman" w:cs="Times New Roman"/>
          <w:b/>
          <w:color w:val="auto"/>
          <w:sz w:val="24"/>
        </w:rPr>
        <w:t>(12 pages maximum)</w:t>
      </w:r>
    </w:p>
    <w:p w14:paraId="4F583076" w14:textId="236E88A5" w:rsidR="00222B31" w:rsidRPr="00E361E4" w:rsidRDefault="00222B31" w:rsidP="006E7675">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r w:rsidR="005469B9" w:rsidRPr="00E361E4">
        <w:rPr>
          <w:rFonts w:ascii="Times New Roman" w:eastAsia="Times New Roman" w:hAnsi="Times New Roman" w:cs="Times New Roman"/>
          <w:sz w:val="24"/>
          <w:szCs w:val="24"/>
        </w:rPr>
        <w:br/>
      </w:r>
    </w:p>
    <w:p w14:paraId="0547F32A" w14:textId="2FF7EF5D" w:rsidR="00222B31" w:rsidRPr="00E361E4" w:rsidRDefault="00222B31" w:rsidP="006E7675">
      <w:pPr>
        <w:pStyle w:val="ListParagraph"/>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Proposal Summary: A concise overview of the proposed implementation approach, key activities, timeline, requested amount, and anticipated results.</w:t>
      </w:r>
    </w:p>
    <w:p w14:paraId="344852FF" w14:textId="69DE2C76"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Introduction to the Applicant Organization: A description of the organization's mission, legal status, current operations, relevant experience in Oman, and capacity to manage U.S. Government funds and deliver youth, university, or multi-location programs. Include information on previous Department of State or other U.S. Government awards, if any.</w:t>
      </w:r>
    </w:p>
    <w:p w14:paraId="55A4D814" w14:textId="77777777"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Program Rationale: A concise explanation of how the applicant understands the opportunity, target participants, implementation environment, and factors that will be critical to successful delivery.</w:t>
      </w:r>
    </w:p>
    <w:p w14:paraId="30025022" w14:textId="602647FE"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 xml:space="preserve">Project Goals, Objectives, and Results: Explain how the proposed approach will achieve the goal, objectives, required outputs, and outcomes described in this NOFO. Objectives and indicators should be specific, measurable, achievable, relevant, and </w:t>
      </w:r>
      <w:r w:rsidR="008E7429" w:rsidRPr="00E361E4">
        <w:rPr>
          <w:rFonts w:ascii="Times New Roman" w:hAnsi="Times New Roman" w:cs="Times New Roman"/>
        </w:rPr>
        <w:t>time bound</w:t>
      </w:r>
      <w:r w:rsidRPr="00E361E4">
        <w:rPr>
          <w:rFonts w:ascii="Times New Roman" w:hAnsi="Times New Roman" w:cs="Times New Roman"/>
        </w:rPr>
        <w:t>.</w:t>
      </w:r>
    </w:p>
    <w:p w14:paraId="63C8EC29" w14:textId="2BF3B8ED"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 xml:space="preserve">Project Activities: Provide a detailed plan for university outreach, application management, interviews and selection, orientation, each monthly session, domestic travel and logistics, </w:t>
      </w:r>
      <w:r w:rsidR="008E7429" w:rsidRPr="00E361E4">
        <w:rPr>
          <w:rFonts w:ascii="Times New Roman" w:hAnsi="Times New Roman" w:cs="Times New Roman"/>
        </w:rPr>
        <w:t>participant</w:t>
      </w:r>
      <w:r w:rsidRPr="00E361E4">
        <w:rPr>
          <w:rFonts w:ascii="Times New Roman" w:hAnsi="Times New Roman" w:cs="Times New Roman"/>
        </w:rPr>
        <w:t xml:space="preserve"> mini-grants competition, capstone event, alumni-network establishment, communications, and reporting.</w:t>
      </w:r>
    </w:p>
    <w:p w14:paraId="2E18C97F" w14:textId="3AC26698"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Project Methods and Design: Describe the delivery model, participant-engagement methods, coordination structure, safeguarding approach, contingency planning, mini-grant management mechanism, and how the applicant will maintain quality across multiple locations and partners. Include a logic model if useful.</w:t>
      </w:r>
    </w:p>
    <w:p w14:paraId="07F6D67F" w14:textId="2BC06411"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Proposed Project Schedule and Timeline: Provide a month-by-month work plan covering start-up, September-October 2026 outreach and selection, November 2026-May 2027 participant programming, mini-grant implementation, capstone activities, and closeout. Identify proposed locations and decision deadlines.</w:t>
      </w:r>
    </w:p>
    <w:p w14:paraId="238F72F2" w14:textId="77777777"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Key Personnel: Provide names, titles, roles, relevant qualifications, and level of effort for the program manager, finance or grants personnel, logistics staff, facilitators, monitoring and evaluation personnel, and other key staff.</w:t>
      </w:r>
    </w:p>
    <w:p w14:paraId="51397937" w14:textId="266FDED1"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Project Partners: Identify confirmed and prospective partners, the specific role of each, and the status of any required permissions. Do not imply that the Embassy has confirmed a speaker, official, venue, site visit, or partner unless written confirmation has been provided.</w:t>
      </w:r>
    </w:p>
    <w:p w14:paraId="24EC21E0" w14:textId="789A37C9"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Project Monitoring and Evaluation Plan: Include indicators, baselines, targets, data sources, collection methods, responsibilities, and timing. The plan should measure reach, participation, learning, satisfaction, mini-grant outputs and community impact, and alumni engagement while protecting participant information.</w:t>
      </w:r>
    </w:p>
    <w:p w14:paraId="11DC61A0" w14:textId="77777777" w:rsidR="00222B31" w:rsidRPr="00E361E4" w:rsidRDefault="00222B31" w:rsidP="006E7675">
      <w:pPr>
        <w:numPr>
          <w:ilvl w:val="0"/>
          <w:numId w:val="14"/>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Sustainability and Alumni Engagement: Explain how the applicant will establish a functioning alumni network and create practical pathways for continued communication, mentorship, alumni leadership, and future alumni-led activities after the initial program cycle.</w:t>
      </w:r>
    </w:p>
    <w:p w14:paraId="4018AB3E" w14:textId="77777777" w:rsidR="008E7429" w:rsidRPr="00E361E4" w:rsidRDefault="008E7429" w:rsidP="008E7429">
      <w:pPr>
        <w:shd w:val="clear" w:color="auto" w:fill="FFFFFF"/>
        <w:tabs>
          <w:tab w:val="num" w:pos="360"/>
        </w:tabs>
        <w:spacing w:after="0" w:line="240" w:lineRule="auto"/>
        <w:ind w:left="360"/>
        <w:textAlignment w:val="baseline"/>
        <w:rPr>
          <w:rFonts w:ascii="Times New Roman" w:eastAsia="Times New Roman" w:hAnsi="Times New Roman" w:cs="Times New Roman"/>
          <w:sz w:val="24"/>
          <w:szCs w:val="24"/>
        </w:rPr>
      </w:pPr>
    </w:p>
    <w:p w14:paraId="4E952067" w14:textId="20F61E41" w:rsidR="006E7675" w:rsidRPr="00E361E4" w:rsidRDefault="00222B31" w:rsidP="006E7675">
      <w:pPr>
        <w:pStyle w:val="Heading5"/>
        <w:numPr>
          <w:ilvl w:val="0"/>
          <w:numId w:val="18"/>
        </w:numPr>
        <w:ind w:left="270" w:hanging="27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Budget Justification Narrative</w:t>
      </w:r>
    </w:p>
    <w:p w14:paraId="00A794AF" w14:textId="5DC7AEC9" w:rsidR="00222B31" w:rsidRPr="00E361E4" w:rsidRDefault="00222B31" w:rsidP="003173EA">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After filling out the SF-424A Budget (above), use a separate file to describe each of the budget expenses in detail.  See section </w:t>
      </w:r>
      <w:r w:rsidR="00BE5C24" w:rsidRPr="00E361E4">
        <w:rPr>
          <w:rFonts w:ascii="Times New Roman" w:eastAsia="Times New Roman" w:hAnsi="Times New Roman" w:cs="Times New Roman"/>
          <w:i/>
          <w:iCs/>
          <w:sz w:val="24"/>
          <w:szCs w:val="24"/>
          <w:bdr w:val="none" w:sz="0" w:space="0" w:color="auto" w:frame="1"/>
        </w:rPr>
        <w:t>I</w:t>
      </w:r>
      <w:r w:rsidRPr="00E361E4">
        <w:rPr>
          <w:rFonts w:ascii="Times New Roman" w:eastAsia="Times New Roman" w:hAnsi="Times New Roman" w:cs="Times New Roman"/>
          <w:i/>
          <w:iCs/>
          <w:sz w:val="24"/>
          <w:szCs w:val="24"/>
          <w:bdr w:val="none" w:sz="0" w:space="0" w:color="auto" w:frame="1"/>
        </w:rPr>
        <w:t>. Other Information: Guidelines for Budget Submissions</w:t>
      </w:r>
      <w:r w:rsidRPr="00E361E4">
        <w:rPr>
          <w:rFonts w:ascii="Times New Roman" w:eastAsia="Times New Roman" w:hAnsi="Times New Roman" w:cs="Times New Roman"/>
          <w:sz w:val="24"/>
          <w:szCs w:val="24"/>
        </w:rPr>
        <w:t> below for further information.</w:t>
      </w:r>
    </w:p>
    <w:p w14:paraId="4C750A36" w14:textId="77777777" w:rsidR="008E7429" w:rsidRPr="00E361E4" w:rsidRDefault="008E7429" w:rsidP="003173EA">
      <w:pPr>
        <w:shd w:val="clear" w:color="auto" w:fill="FFFFFF"/>
        <w:spacing w:after="0" w:line="240" w:lineRule="auto"/>
        <w:textAlignment w:val="baseline"/>
        <w:rPr>
          <w:rFonts w:ascii="Times New Roman" w:eastAsia="Times New Roman" w:hAnsi="Times New Roman" w:cs="Times New Roman"/>
          <w:sz w:val="24"/>
          <w:szCs w:val="24"/>
        </w:rPr>
      </w:pPr>
    </w:p>
    <w:p w14:paraId="5788D612" w14:textId="141448F6" w:rsidR="008E7429" w:rsidRPr="00E361E4" w:rsidRDefault="008E7429" w:rsidP="003173EA">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PS: The budget does not include the $4,500 reserved for participant mini-grants</w:t>
      </w:r>
      <w:r w:rsidRPr="00E361E4">
        <w:rPr>
          <w:rFonts w:ascii="Times New Roman" w:hAnsi="Times New Roman" w:cs="Times New Roman"/>
          <w:color w:val="FF0000"/>
        </w:rPr>
        <w:t xml:space="preserve">.  </w:t>
      </w:r>
    </w:p>
    <w:p w14:paraId="37FFAAD5" w14:textId="77777777" w:rsidR="00222B31" w:rsidRPr="00E361E4" w:rsidRDefault="00222B31" w:rsidP="00222B31">
      <w:pPr>
        <w:shd w:val="clear" w:color="auto" w:fill="FFFFFF"/>
        <w:spacing w:after="0" w:line="240" w:lineRule="auto"/>
        <w:ind w:left="360"/>
        <w:textAlignment w:val="baseline"/>
        <w:rPr>
          <w:rFonts w:ascii="Times New Roman" w:eastAsia="Times New Roman" w:hAnsi="Times New Roman" w:cs="Times New Roman"/>
          <w:sz w:val="24"/>
          <w:szCs w:val="24"/>
        </w:rPr>
      </w:pPr>
    </w:p>
    <w:p w14:paraId="66497C21" w14:textId="574E6ED4" w:rsidR="00222B31" w:rsidRPr="00E361E4" w:rsidRDefault="007F164C" w:rsidP="006E7675">
      <w:pPr>
        <w:pStyle w:val="Heading5"/>
        <w:numPr>
          <w:ilvl w:val="0"/>
          <w:numId w:val="18"/>
        </w:numPr>
        <w:ind w:left="270" w:hanging="270"/>
        <w:rPr>
          <w:rFonts w:ascii="Times New Roman" w:eastAsia="Times New Roman" w:hAnsi="Times New Roman" w:cs="Times New Roman"/>
          <w:b/>
          <w:color w:val="333333"/>
          <w:sz w:val="24"/>
          <w:szCs w:val="24"/>
        </w:rPr>
      </w:pPr>
      <w:r w:rsidRPr="00E361E4">
        <w:rPr>
          <w:rFonts w:ascii="Times New Roman" w:hAnsi="Times New Roman" w:cs="Times New Roman"/>
          <w:b/>
          <w:bCs/>
          <w:i/>
          <w:iCs/>
          <w:color w:val="auto"/>
          <w:sz w:val="24"/>
          <w:szCs w:val="24"/>
        </w:rPr>
        <w:t xml:space="preserve"> </w:t>
      </w:r>
      <w:r w:rsidR="00222B31" w:rsidRPr="00E361E4">
        <w:rPr>
          <w:rFonts w:ascii="Times New Roman" w:hAnsi="Times New Roman" w:cs="Times New Roman"/>
          <w:b/>
          <w:bCs/>
          <w:i/>
          <w:iCs/>
          <w:color w:val="auto"/>
          <w:sz w:val="24"/>
          <w:szCs w:val="24"/>
        </w:rPr>
        <w:t>Attachments</w:t>
      </w:r>
    </w:p>
    <w:p w14:paraId="2C2BDF9F" w14:textId="0AE51F5E" w:rsidR="00222B31" w:rsidRPr="00E361E4" w:rsidRDefault="00222B31" w:rsidP="005469B9">
      <w:pPr>
        <w:pStyle w:val="ListParagraph"/>
        <w:numPr>
          <w:ilvl w:val="0"/>
          <w:numId w:val="24"/>
        </w:numPr>
        <w:tabs>
          <w:tab w:val="num" w:pos="1080"/>
        </w:tabs>
        <w:spacing w:after="0" w:line="240" w:lineRule="auto"/>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 xml:space="preserve">1-page </w:t>
      </w:r>
      <w:r w:rsidR="004B0C33" w:rsidRPr="00E361E4">
        <w:rPr>
          <w:rFonts w:ascii="Times New Roman" w:eastAsia="Times New Roman" w:hAnsi="Times New Roman" w:cs="Times New Roman"/>
          <w:sz w:val="24"/>
          <w:szCs w:val="24"/>
        </w:rPr>
        <w:t>Curriculum Vitae (</w:t>
      </w:r>
      <w:r w:rsidRPr="00E361E4">
        <w:rPr>
          <w:rFonts w:ascii="Times New Roman" w:eastAsia="Times New Roman" w:hAnsi="Times New Roman" w:cs="Times New Roman"/>
          <w:sz w:val="24"/>
          <w:szCs w:val="24"/>
        </w:rPr>
        <w:t>CV</w:t>
      </w:r>
      <w:r w:rsidR="004B0C33" w:rsidRPr="00E361E4">
        <w:rPr>
          <w:rFonts w:ascii="Times New Roman" w:eastAsia="Times New Roman" w:hAnsi="Times New Roman" w:cs="Times New Roman"/>
          <w:sz w:val="24"/>
          <w:szCs w:val="24"/>
        </w:rPr>
        <w:t>)</w:t>
      </w:r>
      <w:r w:rsidRPr="00E361E4">
        <w:rPr>
          <w:rFonts w:ascii="Times New Roman" w:eastAsia="Times New Roman" w:hAnsi="Times New Roman" w:cs="Times New Roman"/>
          <w:sz w:val="24"/>
          <w:szCs w:val="24"/>
        </w:rPr>
        <w:t xml:space="preserve"> or resume of key personnel who are proposed for the program</w:t>
      </w:r>
    </w:p>
    <w:p w14:paraId="2A2EA43D" w14:textId="77777777" w:rsidR="00222B31" w:rsidRPr="00E361E4" w:rsidRDefault="00222B31" w:rsidP="008E7429">
      <w:pPr>
        <w:pStyle w:val="ListParagraph"/>
        <w:numPr>
          <w:ilvl w:val="0"/>
          <w:numId w:val="24"/>
        </w:numPr>
        <w:tabs>
          <w:tab w:val="num" w:pos="1080"/>
        </w:tabs>
        <w:spacing w:after="0" w:line="240" w:lineRule="auto"/>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 xml:space="preserve">Letters of support from program partners describing the roles and responsibilities of each partner </w:t>
      </w:r>
    </w:p>
    <w:p w14:paraId="4574E9BC" w14:textId="77777777" w:rsidR="008E7429" w:rsidRPr="00E361E4" w:rsidRDefault="00222B31" w:rsidP="008E7429">
      <w:pPr>
        <w:pStyle w:val="ListParagraph"/>
        <w:numPr>
          <w:ilvl w:val="0"/>
          <w:numId w:val="24"/>
        </w:numPr>
        <w:tabs>
          <w:tab w:val="num" w:pos="1080"/>
        </w:tabs>
        <w:spacing w:after="0" w:line="240" w:lineRule="auto"/>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 xml:space="preserve">If your organization has a Negotiated Indirect Cost Rate Agreement (NICRA) and includes NICRA charges in the budget, </w:t>
      </w:r>
      <w:r w:rsidR="009E4F28" w:rsidRPr="00E361E4">
        <w:rPr>
          <w:rFonts w:ascii="Times New Roman" w:eastAsia="Times New Roman" w:hAnsi="Times New Roman" w:cs="Times New Roman"/>
          <w:sz w:val="24"/>
          <w:szCs w:val="24"/>
        </w:rPr>
        <w:t xml:space="preserve">include </w:t>
      </w:r>
      <w:r w:rsidRPr="00E361E4">
        <w:rPr>
          <w:rFonts w:ascii="Times New Roman" w:eastAsia="Times New Roman" w:hAnsi="Times New Roman" w:cs="Times New Roman"/>
          <w:sz w:val="24"/>
          <w:szCs w:val="24"/>
        </w:rPr>
        <w:t xml:space="preserve">your latest NICRA as a PDF file.  </w:t>
      </w:r>
    </w:p>
    <w:p w14:paraId="38377D9A" w14:textId="77777777" w:rsidR="008E7429" w:rsidRPr="00E361E4" w:rsidRDefault="00222B31" w:rsidP="008E7429">
      <w:pPr>
        <w:pStyle w:val="ListParagraph"/>
        <w:numPr>
          <w:ilvl w:val="0"/>
          <w:numId w:val="24"/>
        </w:numPr>
        <w:tabs>
          <w:tab w:val="num" w:pos="1080"/>
        </w:tabs>
        <w:spacing w:after="0" w:line="240" w:lineRule="auto"/>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Official permission letters, if required for program activitie</w:t>
      </w:r>
      <w:r w:rsidR="0077697E" w:rsidRPr="00E361E4">
        <w:rPr>
          <w:rFonts w:ascii="Times New Roman" w:eastAsia="Times New Roman" w:hAnsi="Times New Roman" w:cs="Times New Roman"/>
          <w:sz w:val="24"/>
          <w:szCs w:val="24"/>
        </w:rPr>
        <w:t>s.</w:t>
      </w:r>
    </w:p>
    <w:p w14:paraId="635C1EB7" w14:textId="77777777" w:rsidR="008E7429" w:rsidRPr="00E361E4" w:rsidRDefault="00040147" w:rsidP="008E7429">
      <w:pPr>
        <w:pStyle w:val="ListParagraph"/>
        <w:numPr>
          <w:ilvl w:val="0"/>
          <w:numId w:val="24"/>
        </w:numPr>
        <w:tabs>
          <w:tab w:val="num" w:pos="1080"/>
        </w:tabs>
        <w:spacing w:after="0" w:line="240" w:lineRule="auto"/>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Proof of the applicant's legal registration and authorization to operate in Oman, or a clear plan and timeline for obtaining required authorization before implementation.</w:t>
      </w:r>
    </w:p>
    <w:p w14:paraId="5777C656" w14:textId="77777777" w:rsidR="003173EA" w:rsidRPr="00E361E4" w:rsidRDefault="003173EA" w:rsidP="003173EA">
      <w:pPr>
        <w:pStyle w:val="ListParagraph"/>
        <w:shd w:val="clear" w:color="auto" w:fill="FFFFFF"/>
        <w:spacing w:after="0" w:line="240" w:lineRule="auto"/>
        <w:ind w:left="360"/>
        <w:textAlignment w:val="baseline"/>
        <w:rPr>
          <w:rFonts w:ascii="Times New Roman" w:eastAsia="Times New Roman" w:hAnsi="Times New Roman" w:cs="Times New Roman"/>
          <w:sz w:val="24"/>
          <w:szCs w:val="24"/>
        </w:rPr>
      </w:pPr>
    </w:p>
    <w:p w14:paraId="365C9D7D" w14:textId="3B3C9372" w:rsidR="00B806A8" w:rsidRPr="00E361E4" w:rsidRDefault="0012664D" w:rsidP="00B806A8">
      <w:pPr>
        <w:pStyle w:val="Heading3"/>
        <w:numPr>
          <w:ilvl w:val="0"/>
          <w:numId w:val="4"/>
        </w:numPr>
        <w:ind w:left="360"/>
        <w:rPr>
          <w:rFonts w:ascii="Times New Roman" w:hAnsi="Times New Roman" w:cs="Times New Roman"/>
          <w:b/>
          <w:bCs/>
          <w:color w:val="auto"/>
        </w:rPr>
      </w:pPr>
      <w:bookmarkStart w:id="4" w:name="_Toc178331630"/>
      <w:r w:rsidRPr="00E361E4">
        <w:rPr>
          <w:rFonts w:ascii="Times New Roman" w:hAnsi="Times New Roman" w:cs="Times New Roman"/>
          <w:b/>
          <w:bCs/>
          <w:color w:val="auto"/>
        </w:rPr>
        <w:t>Submission Requirements and Deadlines</w:t>
      </w:r>
      <w:bookmarkEnd w:id="4"/>
    </w:p>
    <w:p w14:paraId="4F9AC0DF" w14:textId="77777777" w:rsidR="003173EA" w:rsidRPr="00E361E4" w:rsidRDefault="003173EA" w:rsidP="003173EA">
      <w:pPr>
        <w:rPr>
          <w:rFonts w:ascii="Times New Roman" w:hAnsi="Times New Roman" w:cs="Times New Roman"/>
        </w:rPr>
      </w:pPr>
    </w:p>
    <w:p w14:paraId="1429AE70" w14:textId="3ECD484E" w:rsidR="000E07D5" w:rsidRPr="00E361E4" w:rsidRDefault="000E07D5" w:rsidP="005469B9">
      <w:pPr>
        <w:pStyle w:val="Heading5"/>
        <w:numPr>
          <w:ilvl w:val="0"/>
          <w:numId w:val="20"/>
        </w:numPr>
        <w:ind w:left="36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Address to Request Application Package</w:t>
      </w:r>
    </w:p>
    <w:p w14:paraId="713EAFEB" w14:textId="362C4060" w:rsidR="00FC0C86" w:rsidRPr="00E361E4" w:rsidRDefault="12C4B301" w:rsidP="000E07D5">
      <w:pPr>
        <w:rPr>
          <w:rFonts w:ascii="Times New Roman" w:hAnsi="Times New Roman" w:cs="Times New Roman"/>
          <w:sz w:val="24"/>
          <w:szCs w:val="24"/>
        </w:rPr>
      </w:pPr>
      <w:r w:rsidRPr="00E361E4">
        <w:rPr>
          <w:rFonts w:ascii="Times New Roman" w:hAnsi="Times New Roman" w:cs="Times New Roman"/>
        </w:rPr>
        <w:t xml:space="preserve">Application forms and the complete application package will be available at </w:t>
      </w:r>
      <w:r w:rsidR="008E7429" w:rsidRPr="00E361E4">
        <w:rPr>
          <w:rFonts w:ascii="Times New Roman" w:hAnsi="Times New Roman" w:cs="Times New Roman"/>
          <w:color w:val="FF0000"/>
        </w:rPr>
        <w:t>[link to be added]</w:t>
      </w:r>
      <w:r w:rsidRPr="00E361E4">
        <w:rPr>
          <w:rFonts w:ascii="Times New Roman" w:hAnsi="Times New Roman" w:cs="Times New Roman"/>
        </w:rPr>
        <w:t>.</w:t>
      </w:r>
    </w:p>
    <w:p w14:paraId="625C974F" w14:textId="3F78AA42" w:rsidR="00C729CC" w:rsidRPr="00E361E4" w:rsidRDefault="00C7462F" w:rsidP="005469B9">
      <w:pPr>
        <w:pStyle w:val="Heading5"/>
        <w:numPr>
          <w:ilvl w:val="0"/>
          <w:numId w:val="20"/>
        </w:numPr>
        <w:ind w:left="36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Department of State Contacts</w:t>
      </w:r>
    </w:p>
    <w:p w14:paraId="7DAF34EF" w14:textId="2D11D2EC" w:rsidR="009B5A11" w:rsidRPr="00E361E4" w:rsidRDefault="009B5A11" w:rsidP="009B5A11">
      <w:pPr>
        <w:rPr>
          <w:rFonts w:ascii="Times New Roman" w:hAnsi="Times New Roman" w:cs="Times New Roman"/>
          <w:sz w:val="24"/>
          <w:szCs w:val="24"/>
        </w:rPr>
      </w:pPr>
      <w:r w:rsidRPr="00E361E4">
        <w:rPr>
          <w:rFonts w:ascii="Times New Roman" w:hAnsi="Times New Roman" w:cs="Times New Roman"/>
        </w:rPr>
        <w:t xml:space="preserve">Questions about this funding opportunity should be submitted to </w:t>
      </w:r>
      <w:r w:rsidR="008E7429" w:rsidRPr="00E361E4">
        <w:rPr>
          <w:rFonts w:ascii="Times New Roman" w:hAnsi="Times New Roman" w:cs="Times New Roman"/>
          <w:b/>
          <w:bCs/>
          <w:u w:val="single"/>
        </w:rPr>
        <w:t>MuscatPASGrants@state.gov</w:t>
      </w:r>
      <w:r w:rsidRPr="00E361E4">
        <w:rPr>
          <w:rFonts w:ascii="Times New Roman" w:hAnsi="Times New Roman" w:cs="Times New Roman"/>
          <w:b/>
          <w:bCs/>
          <w:u w:val="single"/>
        </w:rPr>
        <w:t>.</w:t>
      </w:r>
    </w:p>
    <w:p w14:paraId="1065BB88" w14:textId="3B08F99C" w:rsidR="005469B9" w:rsidRPr="00E361E4" w:rsidRDefault="005469B9" w:rsidP="005469B9">
      <w:pPr>
        <w:pStyle w:val="Heading5"/>
        <w:numPr>
          <w:ilvl w:val="0"/>
          <w:numId w:val="20"/>
        </w:numPr>
        <w:ind w:left="36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Unique entity identifier and System for Award Management (SAM.gov)</w:t>
      </w:r>
    </w:p>
    <w:p w14:paraId="7E88983A" w14:textId="7FAF1A8D" w:rsidR="005469B9" w:rsidRPr="00E361E4" w:rsidRDefault="005469B9" w:rsidP="00C007FA">
      <w:pPr>
        <w:pStyle w:val="null"/>
        <w:spacing w:before="0" w:beforeAutospacing="0" w:after="0" w:afterAutospacing="0"/>
        <w:ind w:left="360"/>
        <w:rPr>
          <w:rFonts w:ascii="Times New Roman" w:hAnsi="Times New Roman" w:cs="Times New Roman"/>
          <w:b/>
          <w:bCs/>
          <w:sz w:val="24"/>
          <w:szCs w:val="24"/>
        </w:rPr>
      </w:pPr>
      <w:r w:rsidRPr="00E361E4">
        <w:rPr>
          <w:rStyle w:val="null1"/>
          <w:rFonts w:ascii="Times New Roman" w:hAnsi="Times New Roman" w:cs="Times New Roman"/>
          <w:b/>
          <w:bCs/>
          <w:sz w:val="24"/>
          <w:szCs w:val="24"/>
        </w:rPr>
        <w:t>Required Registrations</w:t>
      </w:r>
    </w:p>
    <w:p w14:paraId="5944DB1C" w14:textId="758E26A5" w:rsidR="005469B9" w:rsidRPr="00E361E4" w:rsidRDefault="005469B9" w:rsidP="005469B9">
      <w:pPr>
        <w:rPr>
          <w:rFonts w:ascii="Times New Roman" w:hAnsi="Times New Roman" w:cs="Times New Roman"/>
          <w:sz w:val="24"/>
          <w:szCs w:val="24"/>
        </w:rPr>
      </w:pPr>
      <w:r w:rsidRPr="00E361E4">
        <w:rPr>
          <w:rFonts w:ascii="Times New Roman" w:hAnsi="Times New Roman" w:cs="Times New Roman"/>
          <w:sz w:val="24"/>
          <w:szCs w:val="24"/>
        </w:rPr>
        <w:t xml:space="preserve">All organizations, whether based in the United States or in another country, must have a Unique Entity Identifier (UEI) and an active registration </w:t>
      </w:r>
      <w:r w:rsidR="00AD5CC0" w:rsidRPr="00E361E4">
        <w:rPr>
          <w:rFonts w:ascii="Times New Roman" w:hAnsi="Times New Roman" w:cs="Times New Roman"/>
          <w:sz w:val="24"/>
          <w:szCs w:val="24"/>
        </w:rPr>
        <w:t>in</w:t>
      </w:r>
      <w:r w:rsidRPr="00E361E4">
        <w:rPr>
          <w:rFonts w:ascii="Times New Roman" w:hAnsi="Times New Roman" w:cs="Times New Roman"/>
          <w:sz w:val="24"/>
          <w:szCs w:val="24"/>
        </w:rPr>
        <w:t xml:space="preserve"> SAM.gov. A UEI is one of the data elements mandated by Public Law 109-282, the Federal Funding Accountability and Transparency Act (FFATA), for all Federal awards.</w:t>
      </w:r>
      <w:r w:rsidR="006A2B23" w:rsidRPr="00E361E4">
        <w:rPr>
          <w:rFonts w:ascii="Times New Roman" w:hAnsi="Times New Roman" w:cs="Times New Roman"/>
          <w:sz w:val="24"/>
          <w:szCs w:val="24"/>
        </w:rPr>
        <w:t xml:space="preserve"> </w:t>
      </w:r>
      <w:r w:rsidR="005B37DB" w:rsidRPr="00E361E4">
        <w:rPr>
          <w:rFonts w:ascii="Times New Roman" w:hAnsi="Times New Roman" w:cs="Times New Roman"/>
          <w:sz w:val="24"/>
          <w:szCs w:val="24"/>
        </w:rPr>
        <w:t>An a</w:t>
      </w:r>
      <w:r w:rsidR="009029D7" w:rsidRPr="00E361E4">
        <w:rPr>
          <w:rFonts w:ascii="Times New Roman" w:hAnsi="Times New Roman" w:cs="Times New Roman"/>
          <w:sz w:val="24"/>
          <w:szCs w:val="24"/>
        </w:rPr>
        <w:t>pplicant must maintain an active registration</w:t>
      </w:r>
      <w:r w:rsidR="007C3E97" w:rsidRPr="00E361E4">
        <w:rPr>
          <w:rFonts w:ascii="Times New Roman" w:hAnsi="Times New Roman" w:cs="Times New Roman"/>
          <w:sz w:val="24"/>
          <w:szCs w:val="24"/>
        </w:rPr>
        <w:t xml:space="preserve"> </w:t>
      </w:r>
      <w:r w:rsidR="00525965" w:rsidRPr="00E361E4">
        <w:rPr>
          <w:rFonts w:ascii="Times New Roman" w:hAnsi="Times New Roman" w:cs="Times New Roman"/>
          <w:sz w:val="24"/>
          <w:szCs w:val="24"/>
        </w:rPr>
        <w:t>while it has a proposal un</w:t>
      </w:r>
      <w:r w:rsidR="00B61F49" w:rsidRPr="00E361E4">
        <w:rPr>
          <w:rFonts w:ascii="Times New Roman" w:hAnsi="Times New Roman" w:cs="Times New Roman"/>
          <w:sz w:val="24"/>
          <w:szCs w:val="24"/>
        </w:rPr>
        <w:t xml:space="preserve">der review by the Department and must </w:t>
      </w:r>
      <w:r w:rsidR="00ED7B40" w:rsidRPr="00E361E4">
        <w:rPr>
          <w:rFonts w:ascii="Times New Roman" w:hAnsi="Times New Roman" w:cs="Times New Roman"/>
          <w:sz w:val="24"/>
          <w:szCs w:val="24"/>
        </w:rPr>
        <w:t>continue</w:t>
      </w:r>
      <w:r w:rsidR="00B61F49" w:rsidRPr="00E361E4">
        <w:rPr>
          <w:rFonts w:ascii="Times New Roman" w:hAnsi="Times New Roman" w:cs="Times New Roman"/>
          <w:sz w:val="24"/>
          <w:szCs w:val="24"/>
        </w:rPr>
        <w:t xml:space="preserve"> to keep the registration active for </w:t>
      </w:r>
      <w:r w:rsidR="00C2119D" w:rsidRPr="00E361E4">
        <w:rPr>
          <w:rFonts w:ascii="Times New Roman" w:hAnsi="Times New Roman" w:cs="Times New Roman"/>
          <w:sz w:val="24"/>
          <w:szCs w:val="24"/>
        </w:rPr>
        <w:t xml:space="preserve">the entire duration of the period of performance of any </w:t>
      </w:r>
      <w:r w:rsidR="00153EF0" w:rsidRPr="00E361E4">
        <w:rPr>
          <w:rFonts w:ascii="Times New Roman" w:hAnsi="Times New Roman" w:cs="Times New Roman"/>
          <w:sz w:val="24"/>
          <w:szCs w:val="24"/>
        </w:rPr>
        <w:t xml:space="preserve">Federal </w:t>
      </w:r>
      <w:r w:rsidR="00C2119D" w:rsidRPr="00E361E4">
        <w:rPr>
          <w:rFonts w:ascii="Times New Roman" w:hAnsi="Times New Roman" w:cs="Times New Roman"/>
          <w:sz w:val="24"/>
          <w:szCs w:val="24"/>
        </w:rPr>
        <w:t>award</w:t>
      </w:r>
      <w:r w:rsidR="00385DAC" w:rsidRPr="00E361E4">
        <w:rPr>
          <w:rFonts w:ascii="Times New Roman" w:hAnsi="Times New Roman" w:cs="Times New Roman"/>
          <w:sz w:val="24"/>
          <w:szCs w:val="24"/>
        </w:rPr>
        <w:t xml:space="preserve"> that results from t</w:t>
      </w:r>
      <w:r w:rsidR="00A07659" w:rsidRPr="00E361E4">
        <w:rPr>
          <w:rFonts w:ascii="Times New Roman" w:hAnsi="Times New Roman" w:cs="Times New Roman"/>
          <w:sz w:val="24"/>
          <w:szCs w:val="24"/>
        </w:rPr>
        <w:t>his</w:t>
      </w:r>
      <w:r w:rsidR="00385DAC" w:rsidRPr="00E361E4">
        <w:rPr>
          <w:rFonts w:ascii="Times New Roman" w:hAnsi="Times New Roman" w:cs="Times New Roman"/>
          <w:sz w:val="24"/>
          <w:szCs w:val="24"/>
        </w:rPr>
        <w:t xml:space="preserve"> NOFO.</w:t>
      </w:r>
    </w:p>
    <w:p w14:paraId="4C6BF53E" w14:textId="2EC49E91" w:rsidR="005469B9" w:rsidRPr="00E361E4" w:rsidRDefault="005469B9" w:rsidP="005469B9">
      <w:pPr>
        <w:rPr>
          <w:rFonts w:ascii="Times New Roman" w:hAnsi="Times New Roman" w:cs="Times New Roman"/>
          <w:sz w:val="24"/>
          <w:szCs w:val="24"/>
        </w:rPr>
      </w:pPr>
      <w:r w:rsidRPr="00E361E4">
        <w:rPr>
          <w:rFonts w:ascii="Times New Roman" w:hAnsi="Times New Roman" w:cs="Times New Roman"/>
          <w:sz w:val="24"/>
          <w:szCs w:val="24"/>
        </w:rPr>
        <w:t>The 2 CFR 200 requires sub</w:t>
      </w:r>
      <w:r w:rsidR="00FE7E29" w:rsidRPr="00E361E4">
        <w:rPr>
          <w:rFonts w:ascii="Times New Roman" w:hAnsi="Times New Roman" w:cs="Times New Roman"/>
          <w:sz w:val="24"/>
          <w:szCs w:val="24"/>
        </w:rPr>
        <w:t>recipients</w:t>
      </w:r>
      <w:r w:rsidRPr="00E361E4">
        <w:rPr>
          <w:rFonts w:ascii="Times New Roman" w:hAnsi="Times New Roman" w:cs="Times New Roman"/>
          <w:sz w:val="24"/>
          <w:szCs w:val="24"/>
        </w:rPr>
        <w:t xml:space="preserve"> </w:t>
      </w:r>
      <w:r w:rsidR="00216988" w:rsidRPr="00E361E4">
        <w:rPr>
          <w:rFonts w:ascii="Times New Roman" w:hAnsi="Times New Roman" w:cs="Times New Roman"/>
          <w:sz w:val="24"/>
          <w:szCs w:val="24"/>
        </w:rPr>
        <w:t xml:space="preserve">to </w:t>
      </w:r>
      <w:r w:rsidRPr="00E361E4">
        <w:rPr>
          <w:rFonts w:ascii="Times New Roman" w:hAnsi="Times New Roman" w:cs="Times New Roman"/>
          <w:sz w:val="24"/>
          <w:szCs w:val="24"/>
        </w:rPr>
        <w:t>obtain a UEI.  Please note the UEI for sub</w:t>
      </w:r>
      <w:r w:rsidR="00EE4F87" w:rsidRPr="00E361E4">
        <w:rPr>
          <w:rFonts w:ascii="Times New Roman" w:hAnsi="Times New Roman" w:cs="Times New Roman"/>
          <w:sz w:val="24"/>
          <w:szCs w:val="24"/>
        </w:rPr>
        <w:t>recipients</w:t>
      </w:r>
      <w:r w:rsidRPr="00E361E4">
        <w:rPr>
          <w:rFonts w:ascii="Times New Roman" w:hAnsi="Times New Roman" w:cs="Times New Roman"/>
          <w:sz w:val="24"/>
          <w:szCs w:val="24"/>
        </w:rPr>
        <w:t xml:space="preserve"> is not required at the time of application but will be required before an award is processed and/or directed to a sub</w:t>
      </w:r>
      <w:r w:rsidR="00EE4F87" w:rsidRPr="00E361E4">
        <w:rPr>
          <w:rFonts w:ascii="Times New Roman" w:hAnsi="Times New Roman" w:cs="Times New Roman"/>
          <w:sz w:val="24"/>
          <w:szCs w:val="24"/>
        </w:rPr>
        <w:t>recipient</w:t>
      </w:r>
      <w:r w:rsidRPr="00E361E4">
        <w:rPr>
          <w:rFonts w:ascii="Times New Roman" w:hAnsi="Times New Roman" w:cs="Times New Roman"/>
          <w:sz w:val="24"/>
          <w:szCs w:val="24"/>
        </w:rPr>
        <w:t>.</w:t>
      </w:r>
      <w:r w:rsidRPr="00E361E4">
        <w:rPr>
          <w:rFonts w:ascii="Times New Roman" w:hAnsi="Times New Roman" w:cs="Times New Roman"/>
          <w:color w:val="000000"/>
          <w:sz w:val="24"/>
          <w:szCs w:val="24"/>
          <w:shd w:val="clear" w:color="auto" w:fill="E6E6E6"/>
        </w:rPr>
        <w:t xml:space="preserve"> </w:t>
      </w:r>
    </w:p>
    <w:p w14:paraId="64AC176D" w14:textId="312D7562" w:rsidR="005469B9" w:rsidRPr="00E361E4" w:rsidRDefault="005469B9" w:rsidP="005469B9">
      <w:pPr>
        <w:rPr>
          <w:rFonts w:ascii="Times New Roman" w:hAnsi="Times New Roman" w:cs="Times New Roman"/>
        </w:rPr>
      </w:pPr>
      <w:r w:rsidRPr="00E361E4">
        <w:rPr>
          <w:rFonts w:ascii="Times New Roman" w:hAnsi="Times New Roman" w:cs="Times New Roman"/>
          <w:b/>
          <w:bCs/>
          <w:i/>
          <w:iCs/>
          <w:color w:val="252525"/>
          <w:sz w:val="24"/>
          <w:szCs w:val="24"/>
        </w:rPr>
        <w:t> </w:t>
      </w:r>
      <w:r w:rsidRPr="00E361E4">
        <w:rPr>
          <w:rFonts w:ascii="Times New Roman" w:hAnsi="Times New Roman" w:cs="Times New Roman"/>
          <w:b/>
          <w:bCs/>
          <w:i/>
          <w:iCs/>
          <w:sz w:val="24"/>
          <w:szCs w:val="24"/>
        </w:rPr>
        <w:t xml:space="preserve">Note: The process of obtaining or renewing a SAM.gov registration may take anywhere from 4-8 weeks.  </w:t>
      </w:r>
      <w:r w:rsidRPr="00E361E4">
        <w:rPr>
          <w:rFonts w:ascii="Times New Roman" w:hAnsi="Times New Roman" w:cs="Times New Roman"/>
          <w:b/>
          <w:bCs/>
          <w:i/>
          <w:iCs/>
          <w:sz w:val="24"/>
          <w:szCs w:val="24"/>
          <w:u w:val="single"/>
        </w:rPr>
        <w:t>Please begin your registration as early as possible</w:t>
      </w:r>
      <w:r w:rsidRPr="00E361E4">
        <w:rPr>
          <w:rFonts w:ascii="Times New Roman" w:hAnsi="Times New Roman" w:cs="Times New Roman"/>
          <w:b/>
          <w:bCs/>
          <w:i/>
          <w:iCs/>
          <w:sz w:val="24"/>
          <w:szCs w:val="24"/>
        </w:rPr>
        <w:t>.</w:t>
      </w:r>
    </w:p>
    <w:p w14:paraId="390B8A83" w14:textId="0D1843E8" w:rsidR="005469B9" w:rsidRPr="00E361E4" w:rsidRDefault="005469B9" w:rsidP="00FC0C86">
      <w:pPr>
        <w:numPr>
          <w:ilvl w:val="0"/>
          <w:numId w:val="21"/>
        </w:numPr>
        <w:spacing w:after="0" w:line="240" w:lineRule="auto"/>
        <w:ind w:hanging="360"/>
        <w:rPr>
          <w:rFonts w:ascii="Times New Roman" w:eastAsia="Times New Roman" w:hAnsi="Times New Roman" w:cs="Times New Roman"/>
          <w:color w:val="252525"/>
          <w:sz w:val="24"/>
          <w:szCs w:val="24"/>
        </w:rPr>
      </w:pPr>
      <w:r w:rsidRPr="00E361E4">
        <w:rPr>
          <w:rFonts w:ascii="Times New Roman" w:eastAsia="Times New Roman" w:hAnsi="Times New Roman" w:cs="Times New Roman"/>
          <w:sz w:val="24"/>
          <w:szCs w:val="24"/>
        </w:rPr>
        <w:t xml:space="preserve">Organizations </w:t>
      </w:r>
      <w:r w:rsidRPr="00E361E4">
        <w:rPr>
          <w:rFonts w:ascii="Times New Roman" w:eastAsia="Times New Roman" w:hAnsi="Times New Roman" w:cs="Times New Roman"/>
          <w:b/>
          <w:bCs/>
          <w:sz w:val="24"/>
          <w:szCs w:val="24"/>
        </w:rPr>
        <w:t>based in the United States</w:t>
      </w:r>
      <w:r w:rsidRPr="00E361E4">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0ACD9C3C" w14:textId="77777777" w:rsidR="005469B9" w:rsidRPr="00E361E4" w:rsidRDefault="005469B9" w:rsidP="00FC0C86">
      <w:pPr>
        <w:spacing w:after="0" w:line="240" w:lineRule="auto"/>
        <w:ind w:left="720"/>
        <w:rPr>
          <w:rFonts w:ascii="Times New Roman" w:eastAsia="Times New Roman" w:hAnsi="Times New Roman" w:cs="Times New Roman"/>
          <w:color w:val="252525"/>
          <w:sz w:val="24"/>
          <w:szCs w:val="24"/>
        </w:rPr>
      </w:pPr>
      <w:r w:rsidRPr="00E361E4">
        <w:rPr>
          <w:rFonts w:ascii="Times New Roman" w:eastAsia="Times New Roman" w:hAnsi="Times New Roman" w:cs="Times New Roman"/>
          <w:sz w:val="24"/>
          <w:szCs w:val="24"/>
        </w:rPr>
        <w:t xml:space="preserve"> </w:t>
      </w:r>
    </w:p>
    <w:p w14:paraId="552ABFFD" w14:textId="0317AA44" w:rsidR="005469B9" w:rsidRPr="00E361E4" w:rsidRDefault="005469B9" w:rsidP="0077697E">
      <w:pPr>
        <w:numPr>
          <w:ilvl w:val="0"/>
          <w:numId w:val="21"/>
        </w:numPr>
        <w:spacing w:after="0" w:line="240" w:lineRule="auto"/>
        <w:ind w:hanging="360"/>
        <w:rPr>
          <w:rFonts w:ascii="Times New Roman" w:eastAsia="Times New Roman" w:hAnsi="Times New Roman" w:cs="Times New Roman"/>
          <w:color w:val="252525"/>
          <w:sz w:val="24"/>
          <w:szCs w:val="24"/>
        </w:rPr>
      </w:pPr>
      <w:r w:rsidRPr="00E361E4">
        <w:rPr>
          <w:rFonts w:ascii="Times New Roman" w:eastAsia="Times New Roman" w:hAnsi="Times New Roman" w:cs="Times New Roman"/>
          <w:sz w:val="24"/>
          <w:szCs w:val="24"/>
        </w:rPr>
        <w:t xml:space="preserve">Organizations </w:t>
      </w:r>
      <w:r w:rsidRPr="00E361E4">
        <w:rPr>
          <w:rFonts w:ascii="Times New Roman" w:eastAsia="Times New Roman" w:hAnsi="Times New Roman" w:cs="Times New Roman"/>
          <w:b/>
          <w:bCs/>
          <w:sz w:val="24"/>
          <w:szCs w:val="24"/>
        </w:rPr>
        <w:t>based outside of the United States</w:t>
      </w:r>
      <w:r w:rsidRPr="00E361E4">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4FE8EAC4" w14:textId="4D957202" w:rsidR="0077697E" w:rsidRPr="00E361E4" w:rsidRDefault="0077697E" w:rsidP="00280F45">
      <w:pPr>
        <w:spacing w:after="0" w:line="240" w:lineRule="auto"/>
        <w:ind w:left="720"/>
        <w:rPr>
          <w:rFonts w:ascii="Times New Roman" w:eastAsia="Times New Roman" w:hAnsi="Times New Roman" w:cs="Times New Roman"/>
          <w:color w:val="252525"/>
          <w:sz w:val="24"/>
          <w:szCs w:val="24"/>
        </w:rPr>
      </w:pPr>
    </w:p>
    <w:p w14:paraId="773BA198" w14:textId="1F1B1DC1" w:rsidR="005469B9" w:rsidRPr="00E361E4" w:rsidRDefault="00034ED6" w:rsidP="00FC0C86">
      <w:pPr>
        <w:numPr>
          <w:ilvl w:val="0"/>
          <w:numId w:val="21"/>
        </w:numPr>
        <w:spacing w:after="0" w:line="240" w:lineRule="auto"/>
        <w:ind w:hanging="360"/>
        <w:rPr>
          <w:rFonts w:ascii="Times New Roman" w:eastAsia="Times New Roman" w:hAnsi="Times New Roman" w:cs="Times New Roman"/>
          <w:sz w:val="24"/>
          <w:szCs w:val="24"/>
        </w:rPr>
      </w:pPr>
      <w:r w:rsidRPr="00E361E4">
        <w:rPr>
          <w:rFonts w:ascii="Times New Roman" w:eastAsia="Times New Roman" w:hAnsi="Times New Roman" w:cs="Times New Roman"/>
          <w:b/>
          <w:bCs/>
          <w:sz w:val="24"/>
          <w:szCs w:val="24"/>
          <w:u w:val="single"/>
        </w:rPr>
        <w:t>O</w:t>
      </w:r>
      <w:r w:rsidR="00446C35" w:rsidRPr="00E361E4">
        <w:rPr>
          <w:rFonts w:ascii="Times New Roman" w:eastAsia="Times New Roman" w:hAnsi="Times New Roman" w:cs="Times New Roman"/>
          <w:b/>
          <w:bCs/>
          <w:sz w:val="24"/>
          <w:szCs w:val="24"/>
          <w:u w:val="single"/>
        </w:rPr>
        <w:t>r</w:t>
      </w:r>
      <w:r w:rsidR="005469B9" w:rsidRPr="00E361E4">
        <w:rPr>
          <w:rFonts w:ascii="Times New Roman" w:eastAsia="Times New Roman" w:hAnsi="Times New Roman" w:cs="Times New Roman"/>
          <w:b/>
          <w:bCs/>
          <w:sz w:val="24"/>
          <w:szCs w:val="24"/>
          <w:u w:val="single"/>
        </w:rPr>
        <w:t>ganizations based outside of the United States that do not intend to apply for U.S. Department of Defense (DoD) awards are no longer required to have a NATO Commercial and Government Entity (NCAGE) code to apply for non-DoD foreign assistance funding opportunities.</w:t>
      </w:r>
      <w:r w:rsidR="005469B9" w:rsidRPr="00E361E4">
        <w:rPr>
          <w:rFonts w:ascii="Times New Roman" w:eastAsia="Times New Roman" w:hAnsi="Times New Roman" w:cs="Times New Roman"/>
          <w:b/>
          <w:bCs/>
          <w:sz w:val="24"/>
          <w:szCs w:val="24"/>
        </w:rPr>
        <w:t xml:space="preserve">  </w:t>
      </w:r>
      <w:r w:rsidR="005469B9" w:rsidRPr="00E361E4">
        <w:rPr>
          <w:rFonts w:ascii="Times New Roman" w:eastAsia="Times New Roman" w:hAnsi="Times New Roman" w:cs="Times New Roman"/>
          <w:sz w:val="24"/>
          <w:szCs w:val="24"/>
        </w:rPr>
        <w:t>If an applicant organization is mid-registration and wishes to remove a</w:t>
      </w:r>
      <w:r w:rsidR="00D124FC" w:rsidRPr="00E361E4">
        <w:rPr>
          <w:rFonts w:ascii="Times New Roman" w:eastAsia="Times New Roman" w:hAnsi="Times New Roman" w:cs="Times New Roman"/>
          <w:sz w:val="24"/>
          <w:szCs w:val="24"/>
        </w:rPr>
        <w:t>n</w:t>
      </w:r>
      <w:r w:rsidR="005469B9" w:rsidRPr="00E361E4">
        <w:rPr>
          <w:rFonts w:ascii="Times New Roman" w:eastAsia="Times New Roman" w:hAnsi="Times New Roman" w:cs="Times New Roman"/>
          <w:sz w:val="24"/>
          <w:szCs w:val="24"/>
        </w:rPr>
        <w:t xml:space="preserve"> NCAGE code from their SAM.gov registration, the applicant should </w:t>
      </w:r>
      <w:hyperlink r:id="rId13">
        <w:r w:rsidR="005469B9" w:rsidRPr="00E361E4">
          <w:rPr>
            <w:rFonts w:ascii="Times New Roman" w:hAnsi="Times New Roman" w:cs="Times New Roman"/>
            <w:sz w:val="24"/>
            <w:szCs w:val="24"/>
          </w:rPr>
          <w:t>submit a help desk ticket (“incident”)</w:t>
        </w:r>
      </w:hyperlink>
      <w:r w:rsidR="005469B9" w:rsidRPr="00E361E4">
        <w:rPr>
          <w:rFonts w:ascii="Times New Roman" w:eastAsia="Times New Roman" w:hAnsi="Times New Roman" w:cs="Times New Roman"/>
          <w:sz w:val="24"/>
          <w:szCs w:val="24"/>
        </w:rPr>
        <w:t xml:space="preserve"> with the Federal Service Desk (FSD) online at </w:t>
      </w:r>
      <w:hyperlink r:id="rId14">
        <w:r w:rsidR="005469B9" w:rsidRPr="00E361E4">
          <w:rPr>
            <w:rStyle w:val="Hyperlink"/>
            <w:rFonts w:ascii="Times New Roman" w:eastAsia="Times New Roman" w:hAnsi="Times New Roman" w:cs="Times New Roman"/>
            <w:sz w:val="24"/>
            <w:szCs w:val="24"/>
          </w:rPr>
          <w:t>www.fsd.gov</w:t>
        </w:r>
      </w:hyperlink>
      <w:r w:rsidR="005469B9" w:rsidRPr="00E361E4">
        <w:rPr>
          <w:rFonts w:ascii="Times New Roman" w:eastAsia="Times New Roman" w:hAnsi="Times New Roman" w:cs="Times New Roman"/>
          <w:sz w:val="24"/>
          <w:szCs w:val="24"/>
        </w:rPr>
        <w:t xml:space="preserve"> using the following language: “I do not intend to seek financial assistance from the Department of Defense. I do not wish to obtain a</w:t>
      </w:r>
      <w:r w:rsidR="006830DA" w:rsidRPr="00E361E4">
        <w:rPr>
          <w:rFonts w:ascii="Times New Roman" w:eastAsia="Times New Roman" w:hAnsi="Times New Roman" w:cs="Times New Roman"/>
          <w:sz w:val="24"/>
          <w:szCs w:val="24"/>
        </w:rPr>
        <w:t>n</w:t>
      </w:r>
      <w:r w:rsidR="005469B9" w:rsidRPr="00E361E4">
        <w:rPr>
          <w:rFonts w:ascii="Times New Roman" w:eastAsia="Times New Roman" w:hAnsi="Times New Roman" w:cs="Times New Roman"/>
          <w:sz w:val="24"/>
          <w:szCs w:val="24"/>
        </w:rPr>
        <w:t xml:space="preserve"> NCAGE code. I understand that I will need to submit my registration after this incident is resolved in order to have my registration activated.”</w:t>
      </w:r>
    </w:p>
    <w:p w14:paraId="45B34D56" w14:textId="77777777" w:rsidR="005469B9" w:rsidRPr="00E361E4" w:rsidRDefault="005469B9" w:rsidP="005469B9">
      <w:pPr>
        <w:pStyle w:val="paragraph"/>
        <w:spacing w:before="0" w:beforeAutospacing="0" w:after="0" w:afterAutospacing="0"/>
        <w:ind w:left="360"/>
        <w:textAlignment w:val="baseline"/>
        <w:rPr>
          <w:rStyle w:val="normaltextrun"/>
          <w:b/>
          <w:bCs/>
        </w:rPr>
      </w:pPr>
    </w:p>
    <w:p w14:paraId="0AAAC5AB" w14:textId="77777777" w:rsidR="005469B9" w:rsidRPr="00E361E4" w:rsidRDefault="005469B9" w:rsidP="00FC0C86">
      <w:pPr>
        <w:pStyle w:val="paragraph"/>
        <w:spacing w:before="0" w:beforeAutospacing="0" w:after="0" w:afterAutospacing="0"/>
        <w:textAlignment w:val="baseline"/>
        <w:rPr>
          <w:b/>
          <w:bCs/>
          <w:sz w:val="18"/>
          <w:szCs w:val="18"/>
        </w:rPr>
      </w:pPr>
      <w:r w:rsidRPr="00E361E4">
        <w:rPr>
          <w:rStyle w:val="normaltextrun"/>
        </w:rPr>
        <w:t>Organizations based outside of the United States and that DO NOT plan to do business with the DoD should follow the below instructions:</w:t>
      </w:r>
      <w:r w:rsidRPr="00E361E4">
        <w:rPr>
          <w:rStyle w:val="eop"/>
          <w:b/>
          <w:bCs/>
        </w:rPr>
        <w:t> </w:t>
      </w:r>
    </w:p>
    <w:p w14:paraId="546DFA66" w14:textId="77777777" w:rsidR="005469B9" w:rsidRPr="00E361E4" w:rsidRDefault="005469B9" w:rsidP="00FC0C86">
      <w:pPr>
        <w:pStyle w:val="paragraph"/>
        <w:spacing w:before="0" w:beforeAutospacing="0" w:after="0" w:afterAutospacing="0"/>
        <w:textAlignment w:val="baseline"/>
        <w:rPr>
          <w:rStyle w:val="normaltextrun"/>
        </w:rPr>
      </w:pPr>
    </w:p>
    <w:p w14:paraId="1A2C0D9F" w14:textId="4EF35515" w:rsidR="005469B9" w:rsidRPr="00E361E4" w:rsidRDefault="005469B9" w:rsidP="00FC0C86">
      <w:pPr>
        <w:pStyle w:val="paragraph"/>
        <w:spacing w:before="0" w:beforeAutospacing="0" w:after="0" w:afterAutospacing="0"/>
        <w:textAlignment w:val="baseline"/>
        <w:rPr>
          <w:rStyle w:val="eop"/>
        </w:rPr>
      </w:pPr>
      <w:r w:rsidRPr="00E361E4">
        <w:rPr>
          <w:rStyle w:val="normaltextrun"/>
        </w:rPr>
        <w:t>Step 1: Proceed to SAM.gov to obtain a UEI and complete the SAM.gov registration process.  SAM.gov registration must be renewed annually.</w:t>
      </w:r>
      <w:r w:rsidRPr="00E361E4">
        <w:rPr>
          <w:rStyle w:val="eop"/>
        </w:rPr>
        <w:t> </w:t>
      </w:r>
    </w:p>
    <w:p w14:paraId="27135C30" w14:textId="77777777" w:rsidR="005469B9" w:rsidRPr="00E361E4" w:rsidRDefault="005469B9" w:rsidP="00FC0C86">
      <w:pPr>
        <w:pStyle w:val="paragraph"/>
        <w:spacing w:before="0" w:beforeAutospacing="0" w:after="0" w:afterAutospacing="0"/>
        <w:textAlignment w:val="baseline"/>
        <w:rPr>
          <w:rStyle w:val="eop"/>
        </w:rPr>
      </w:pPr>
    </w:p>
    <w:p w14:paraId="2CC46598" w14:textId="77777777" w:rsidR="005469B9" w:rsidRPr="00E361E4" w:rsidRDefault="005469B9" w:rsidP="00FC0C86">
      <w:pPr>
        <w:pStyle w:val="paragraph"/>
        <w:spacing w:before="0" w:beforeAutospacing="0" w:after="0" w:afterAutospacing="0"/>
        <w:textAlignment w:val="baseline"/>
        <w:rPr>
          <w:rStyle w:val="normaltextrun"/>
          <w:b/>
          <w:bCs/>
          <w:u w:val="single"/>
        </w:rPr>
      </w:pPr>
      <w:r w:rsidRPr="00E361E4">
        <w:rPr>
          <w:rStyle w:val="normaltextrun"/>
        </w:rPr>
        <w:t>Organizations based outside of the United States and that DO plan to do business with the DoD in addition to Department of State should follow the below instructions:</w:t>
      </w:r>
    </w:p>
    <w:p w14:paraId="057A4EFD" w14:textId="77777777" w:rsidR="005469B9" w:rsidRPr="00E361E4" w:rsidRDefault="005469B9" w:rsidP="00FC0C86">
      <w:pPr>
        <w:pStyle w:val="paragraph"/>
        <w:spacing w:before="0" w:beforeAutospacing="0" w:after="0" w:afterAutospacing="0"/>
        <w:textAlignment w:val="baseline"/>
        <w:rPr>
          <w:rStyle w:val="normaltextrun"/>
          <w:b/>
          <w:bCs/>
        </w:rPr>
      </w:pPr>
    </w:p>
    <w:p w14:paraId="4035006C" w14:textId="6E616FD1" w:rsidR="005469B9" w:rsidRPr="00E361E4" w:rsidRDefault="005469B9" w:rsidP="00FC0C86">
      <w:pPr>
        <w:pStyle w:val="paragraph"/>
        <w:spacing w:before="0" w:beforeAutospacing="0" w:after="0" w:afterAutospacing="0"/>
        <w:textAlignment w:val="baseline"/>
        <w:rPr>
          <w:sz w:val="18"/>
          <w:szCs w:val="18"/>
        </w:rPr>
      </w:pPr>
      <w:r w:rsidRPr="00E361E4">
        <w:rPr>
          <w:rStyle w:val="normaltextrun"/>
        </w:rPr>
        <w:t>Step 1: Apply for an NCAGE code by following the instructions on the NSPA NATO website linked below: </w:t>
      </w:r>
      <w:r w:rsidRPr="00E361E4">
        <w:rPr>
          <w:rStyle w:val="eop"/>
        </w:rPr>
        <w:t> </w:t>
      </w:r>
    </w:p>
    <w:p w14:paraId="4C5E1822" w14:textId="77777777" w:rsidR="005469B9" w:rsidRPr="00E361E4" w:rsidRDefault="005469B9" w:rsidP="00FC0C86">
      <w:pPr>
        <w:pStyle w:val="paragraph"/>
        <w:spacing w:before="0" w:beforeAutospacing="0" w:after="0" w:afterAutospacing="0"/>
        <w:textAlignment w:val="baseline"/>
        <w:rPr>
          <w:sz w:val="18"/>
          <w:szCs w:val="18"/>
        </w:rPr>
      </w:pPr>
      <w:r w:rsidRPr="00E361E4">
        <w:rPr>
          <w:rStyle w:val="eop"/>
        </w:rPr>
        <w:t> </w:t>
      </w:r>
    </w:p>
    <w:p w14:paraId="50D0B594" w14:textId="77777777" w:rsidR="005469B9" w:rsidRPr="00E361E4" w:rsidRDefault="005469B9" w:rsidP="00FC0C86">
      <w:pPr>
        <w:pStyle w:val="paragraph"/>
        <w:spacing w:before="0" w:beforeAutospacing="0" w:after="0" w:afterAutospacing="0"/>
        <w:ind w:left="720"/>
        <w:textAlignment w:val="baseline"/>
        <w:rPr>
          <w:sz w:val="18"/>
          <w:szCs w:val="18"/>
        </w:rPr>
      </w:pPr>
      <w:r w:rsidRPr="00E361E4">
        <w:rPr>
          <w:rStyle w:val="normaltextrun"/>
        </w:rPr>
        <w:t>NCAGE Homepage:</w:t>
      </w:r>
      <w:r w:rsidRPr="00E361E4">
        <w:rPr>
          <w:rStyle w:val="eop"/>
        </w:rPr>
        <w:t> </w:t>
      </w:r>
    </w:p>
    <w:p w14:paraId="71D2D7D0" w14:textId="77777777" w:rsidR="005469B9" w:rsidRPr="00E361E4" w:rsidRDefault="005469B9" w:rsidP="00FC0C86">
      <w:pPr>
        <w:pStyle w:val="paragraph"/>
        <w:spacing w:before="0" w:beforeAutospacing="0" w:after="0" w:afterAutospacing="0"/>
        <w:ind w:left="720"/>
        <w:textAlignment w:val="baseline"/>
        <w:rPr>
          <w:rStyle w:val="Hyperlink"/>
          <w:kern w:val="2"/>
          <w14:ligatures w14:val="standardContextual"/>
        </w:rPr>
      </w:pPr>
      <w:hyperlink r:id="rId15" w:tgtFrame="_blank" w:history="1">
        <w:r w:rsidRPr="00E361E4">
          <w:rPr>
            <w:rStyle w:val="Hyperlink"/>
            <w:kern w:val="2"/>
            <w14:ligatures w14:val="standardContextual"/>
          </w:rPr>
          <w:t>https://eportal.nspa.nato.int/AC135Public/sc/CageList.aspx</w:t>
        </w:r>
      </w:hyperlink>
      <w:r w:rsidRPr="00E361E4">
        <w:rPr>
          <w:rStyle w:val="Hyperlink"/>
          <w:kern w:val="2"/>
          <w14:ligatures w14:val="standardContextual"/>
        </w:rPr>
        <w:t>   </w:t>
      </w:r>
    </w:p>
    <w:p w14:paraId="745C4963" w14:textId="13785FF7" w:rsidR="00B4680B" w:rsidRPr="00E361E4" w:rsidRDefault="00B4680B">
      <w:pPr>
        <w:pStyle w:val="paragraph"/>
        <w:spacing w:before="0" w:beforeAutospacing="0" w:after="0" w:afterAutospacing="0"/>
        <w:ind w:left="720"/>
      </w:pPr>
      <w:r w:rsidRPr="00E361E4">
        <w:rPr>
          <w:rStyle w:val="normaltextrun"/>
        </w:rPr>
        <w:t>NCAGE Code Request Tool (NCRT): </w:t>
      </w:r>
      <w:r w:rsidRPr="00E361E4">
        <w:rPr>
          <w:rStyle w:val="eop"/>
        </w:rPr>
        <w:t> </w:t>
      </w:r>
    </w:p>
    <w:p w14:paraId="168BE42D" w14:textId="31895F70" w:rsidR="005469B9" w:rsidRPr="00E361E4" w:rsidRDefault="181875F2">
      <w:pPr>
        <w:pStyle w:val="paragraph"/>
        <w:spacing w:before="0" w:beforeAutospacing="0" w:after="0" w:afterAutospacing="0"/>
        <w:ind w:left="720"/>
      </w:pPr>
      <w:hyperlink r:id="rId16" w:history="1">
        <w:r w:rsidRPr="00E361E4">
          <w:rPr>
            <w:rStyle w:val="Hyperlink"/>
          </w:rPr>
          <w:t>NCAGE Code Request Tool (nato.int)</w:t>
        </w:r>
      </w:hyperlink>
    </w:p>
    <w:p w14:paraId="76E97573" w14:textId="77777777" w:rsidR="005469B9" w:rsidRPr="00E361E4" w:rsidRDefault="005469B9" w:rsidP="005469B9">
      <w:pPr>
        <w:pStyle w:val="paragraph"/>
        <w:spacing w:before="0" w:beforeAutospacing="0" w:after="0" w:afterAutospacing="0"/>
        <w:ind w:left="1080"/>
        <w:rPr>
          <w:rStyle w:val="eop"/>
        </w:rPr>
      </w:pPr>
    </w:p>
    <w:p w14:paraId="754BB7A8" w14:textId="77777777" w:rsidR="005469B9" w:rsidRPr="00E361E4" w:rsidRDefault="005469B9" w:rsidP="00FC0C86">
      <w:pPr>
        <w:pStyle w:val="null"/>
        <w:spacing w:before="0" w:beforeAutospacing="0" w:after="0" w:afterAutospacing="0"/>
        <w:rPr>
          <w:rStyle w:val="null1"/>
          <w:rFonts w:ascii="Times New Roman" w:hAnsi="Times New Roman" w:cs="Times New Roman"/>
          <w:b/>
          <w:bCs/>
          <w:sz w:val="24"/>
          <w:szCs w:val="24"/>
        </w:rPr>
      </w:pPr>
      <w:r w:rsidRPr="00E361E4">
        <w:rPr>
          <w:rStyle w:val="null1"/>
          <w:rFonts w:ascii="Times New Roman" w:hAnsi="Times New Roman" w:cs="Times New Roman"/>
          <w:b/>
          <w:bCs/>
          <w:sz w:val="24"/>
          <w:szCs w:val="24"/>
        </w:rPr>
        <w:t>Exemptions</w:t>
      </w:r>
    </w:p>
    <w:p w14:paraId="001F98E9" w14:textId="46A4EB70" w:rsidR="00064B15" w:rsidRPr="00E361E4" w:rsidRDefault="005469B9" w:rsidP="00064B15">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heme="minorEastAsia" w:hAnsi="Times New Roman" w:cs="Times New Roman"/>
          <w:color w:val="000000" w:themeColor="text1"/>
          <w:sz w:val="24"/>
          <w:szCs w:val="24"/>
        </w:rPr>
        <w:t>An exemption from the UEI and sam.gov registration requirements may be permitted on a case-by-case basis</w:t>
      </w:r>
      <w:r w:rsidR="00064B15" w:rsidRPr="00E361E4">
        <w:rPr>
          <w:rFonts w:ascii="Times New Roman" w:eastAsiaTheme="minorEastAsia" w:hAnsi="Times New Roman" w:cs="Times New Roman"/>
          <w:color w:val="000000" w:themeColor="text1"/>
          <w:sz w:val="24"/>
          <w:szCs w:val="24"/>
        </w:rPr>
        <w:t xml:space="preserve">.  </w:t>
      </w:r>
      <w:r w:rsidR="00064B15" w:rsidRPr="00E361E4">
        <w:rPr>
          <w:rFonts w:ascii="Times New Roman" w:eastAsia="Times New Roman" w:hAnsi="Times New Roman" w:cs="Times New Roman"/>
          <w:sz w:val="24"/>
          <w:szCs w:val="24"/>
        </w:rPr>
        <w:t xml:space="preserve">See </w:t>
      </w:r>
      <w:hyperlink r:id="rId17" w:history="1">
        <w:r w:rsidR="00064B15" w:rsidRPr="00E361E4">
          <w:rPr>
            <w:rStyle w:val="Hyperlink"/>
            <w:rFonts w:ascii="Times New Roman" w:eastAsia="Times New Roman" w:hAnsi="Times New Roman" w:cs="Times New Roman"/>
            <w:sz w:val="24"/>
            <w:szCs w:val="24"/>
          </w:rPr>
          <w:t>2 CFR 25.110</w:t>
        </w:r>
      </w:hyperlink>
      <w:r w:rsidR="00064B15" w:rsidRPr="00E361E4">
        <w:rPr>
          <w:rFonts w:ascii="Times New Roman" w:eastAsia="Times New Roman" w:hAnsi="Times New Roman" w:cs="Times New Roman"/>
          <w:sz w:val="24"/>
          <w:szCs w:val="24"/>
        </w:rPr>
        <w:t xml:space="preserve"> for a full list of exemptions.</w:t>
      </w:r>
    </w:p>
    <w:p w14:paraId="20375F95" w14:textId="77777777" w:rsidR="00556D5D" w:rsidRPr="00E361E4" w:rsidRDefault="00556D5D" w:rsidP="00064B15">
      <w:pPr>
        <w:shd w:val="clear" w:color="auto" w:fill="FFFFFF"/>
        <w:spacing w:after="0" w:line="240" w:lineRule="auto"/>
        <w:textAlignment w:val="baseline"/>
        <w:rPr>
          <w:rFonts w:ascii="Times New Roman" w:eastAsia="Times New Roman" w:hAnsi="Times New Roman" w:cs="Times New Roman"/>
          <w:sz w:val="24"/>
          <w:szCs w:val="24"/>
        </w:rPr>
      </w:pPr>
    </w:p>
    <w:p w14:paraId="1E12691D" w14:textId="77777777" w:rsidR="005469B9" w:rsidRPr="00E361E4" w:rsidRDefault="005469B9" w:rsidP="00556D5D">
      <w:pPr>
        <w:spacing w:after="0" w:line="240" w:lineRule="auto"/>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Pr="00E361E4" w:rsidRDefault="007D20D2" w:rsidP="007D20D2">
      <w:pPr>
        <w:shd w:val="clear" w:color="auto" w:fill="FFFFFF"/>
        <w:spacing w:after="0" w:line="240" w:lineRule="auto"/>
        <w:textAlignment w:val="baseline"/>
        <w:rPr>
          <w:rFonts w:ascii="Times New Roman" w:eastAsia="Times New Roman" w:hAnsi="Times New Roman" w:cs="Times New Roman"/>
          <w:sz w:val="24"/>
          <w:szCs w:val="24"/>
        </w:rPr>
      </w:pPr>
    </w:p>
    <w:p w14:paraId="35970D5E" w14:textId="734E1AFF" w:rsidR="007D20D2" w:rsidRPr="00E361E4" w:rsidRDefault="007D20D2" w:rsidP="00C007FA">
      <w:pPr>
        <w:pStyle w:val="Heading5"/>
        <w:numPr>
          <w:ilvl w:val="0"/>
          <w:numId w:val="20"/>
        </w:numPr>
        <w:ind w:left="36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Submission Dates and Times</w:t>
      </w:r>
    </w:p>
    <w:p w14:paraId="7EE8A7A3" w14:textId="57B28E2D" w:rsidR="007D20D2" w:rsidRPr="00E361E4" w:rsidRDefault="007D20D2" w:rsidP="007D20D2">
      <w:pPr>
        <w:shd w:val="clear" w:color="auto" w:fill="FFFFFF"/>
        <w:spacing w:after="0" w:line="240" w:lineRule="auto"/>
        <w:ind w:left="360"/>
        <w:textAlignment w:val="baseline"/>
        <w:rPr>
          <w:rFonts w:ascii="Times New Roman" w:eastAsia="Times New Roman" w:hAnsi="Times New Roman" w:cs="Times New Roman"/>
          <w:i/>
          <w:color w:val="FF0000"/>
          <w:sz w:val="24"/>
          <w:szCs w:val="24"/>
        </w:rPr>
      </w:pPr>
      <w:r w:rsidRPr="00E361E4">
        <w:rPr>
          <w:rFonts w:ascii="Times New Roman" w:hAnsi="Times New Roman" w:cs="Times New Roman"/>
        </w:rPr>
        <w:t xml:space="preserve">Applications are due no later than </w:t>
      </w:r>
      <w:r w:rsidRPr="00E361E4">
        <w:rPr>
          <w:rFonts w:ascii="Times New Roman" w:hAnsi="Times New Roman" w:cs="Times New Roman"/>
          <w:color w:val="FF0000"/>
        </w:rPr>
        <w:t>[</w:t>
      </w:r>
      <w:r w:rsidR="008E7429" w:rsidRPr="00E361E4">
        <w:rPr>
          <w:rFonts w:ascii="Times New Roman" w:hAnsi="Times New Roman" w:cs="Times New Roman"/>
          <w:color w:val="FF0000"/>
        </w:rPr>
        <w:t>dated to be added</w:t>
      </w:r>
      <w:r w:rsidRPr="00E361E4">
        <w:rPr>
          <w:rFonts w:ascii="Times New Roman" w:hAnsi="Times New Roman" w:cs="Times New Roman"/>
          <w:color w:val="FF0000"/>
        </w:rPr>
        <w:t>]</w:t>
      </w:r>
      <w:r w:rsidR="008E7429" w:rsidRPr="00E361E4">
        <w:rPr>
          <w:rFonts w:ascii="Times New Roman" w:hAnsi="Times New Roman" w:cs="Times New Roman"/>
          <w:color w:val="FF0000"/>
        </w:rPr>
        <w:t xml:space="preserve"> </w:t>
      </w:r>
    </w:p>
    <w:p w14:paraId="3E7405E9" w14:textId="77777777" w:rsidR="007D20D2" w:rsidRPr="00E361E4" w:rsidRDefault="007D20D2" w:rsidP="007D20D2">
      <w:pPr>
        <w:shd w:val="clear" w:color="auto" w:fill="FFFFFF"/>
        <w:spacing w:after="0" w:line="240" w:lineRule="auto"/>
        <w:textAlignment w:val="baseline"/>
        <w:rPr>
          <w:rFonts w:ascii="Times New Roman" w:eastAsia="Times New Roman" w:hAnsi="Times New Roman" w:cs="Times New Roman"/>
          <w:sz w:val="24"/>
          <w:szCs w:val="24"/>
        </w:rPr>
      </w:pPr>
    </w:p>
    <w:p w14:paraId="10AA2EE4" w14:textId="484BA8D9" w:rsidR="003173EA" w:rsidRPr="00E361E4" w:rsidRDefault="007D20D2" w:rsidP="003173EA">
      <w:pPr>
        <w:pStyle w:val="Heading5"/>
        <w:numPr>
          <w:ilvl w:val="0"/>
          <w:numId w:val="20"/>
        </w:numPr>
        <w:ind w:left="36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Funding Restrictions</w:t>
      </w:r>
    </w:p>
    <w:p w14:paraId="03F6A97A" w14:textId="607BF8BC" w:rsidR="00365104" w:rsidRPr="00E361E4" w:rsidRDefault="00AA04A8" w:rsidP="00927BAF">
      <w:pPr>
        <w:pStyle w:val="ListParagraph"/>
        <w:numPr>
          <w:ilvl w:val="0"/>
          <w:numId w:val="34"/>
        </w:numPr>
        <w:rPr>
          <w:rFonts w:ascii="Times New Roman" w:hAnsi="Times New Roman" w:cs="Times New Roman"/>
          <w:sz w:val="24"/>
          <w:szCs w:val="24"/>
        </w:rPr>
      </w:pPr>
      <w:r w:rsidRPr="00E361E4">
        <w:rPr>
          <w:rFonts w:ascii="Times New Roman" w:hAnsi="Times New Roman" w:cs="Times New Roman"/>
          <w:sz w:val="24"/>
          <w:szCs w:val="24"/>
        </w:rPr>
        <w:t>Funding Restrictions for the United Nations Relief and Works Agency (UNRWA)</w:t>
      </w:r>
    </w:p>
    <w:p w14:paraId="257A365A" w14:textId="77777777" w:rsidR="009A5BEB" w:rsidRPr="00E361E4" w:rsidRDefault="009A5BEB" w:rsidP="009A5BE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990B2CF" w14:textId="0ED690B2" w:rsidR="00DB34C8" w:rsidRPr="00E361E4" w:rsidRDefault="00DB34C8" w:rsidP="00927BAF">
      <w:pPr>
        <w:pStyle w:val="ListParagraph"/>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r w:rsidR="009A5BEB" w:rsidRPr="00E361E4">
        <w:rPr>
          <w:rFonts w:ascii="Times New Roman" w:eastAsia="Times New Roman" w:hAnsi="Times New Roman" w:cs="Times New Roman"/>
          <w:sz w:val="24"/>
          <w:szCs w:val="24"/>
        </w:rPr>
        <w:br/>
      </w:r>
    </w:p>
    <w:p w14:paraId="5B2B1571" w14:textId="1E764E04" w:rsidR="7651FC3B" w:rsidRPr="00E361E4" w:rsidRDefault="7651FC3B" w:rsidP="2ADF8DB3">
      <w:pPr>
        <w:pStyle w:val="ListParagraph"/>
        <w:numPr>
          <w:ilvl w:val="0"/>
          <w:numId w:val="34"/>
        </w:numPr>
        <w:spacing w:after="0"/>
        <w:rPr>
          <w:rFonts w:ascii="Times New Roman" w:hAnsi="Times New Roman" w:cs="Times New Roman"/>
        </w:rPr>
      </w:pPr>
      <w:r w:rsidRPr="00E361E4">
        <w:rPr>
          <w:rFonts w:ascii="Times New Roman" w:hAnsi="Times New Roman" w:cs="Times New Roman"/>
        </w:rPr>
        <w:t>Certification Regarding Compliance with 20 U.S.C. 1011f and Other Applicable Foreign Funding Disclosure Requirements</w:t>
      </w:r>
    </w:p>
    <w:p w14:paraId="75688DC1" w14:textId="4885F586" w:rsidR="5B40EDE8" w:rsidRPr="00E361E4" w:rsidRDefault="5B40EDE8" w:rsidP="2ADF8DB3">
      <w:pPr>
        <w:spacing w:after="0"/>
        <w:ind w:left="720"/>
        <w:rPr>
          <w:rFonts w:ascii="Times New Roman" w:eastAsia="Aptos" w:hAnsi="Times New Roman" w:cs="Times New Roman"/>
          <w:sz w:val="24"/>
          <w:szCs w:val="24"/>
        </w:rPr>
      </w:pPr>
      <w:r w:rsidRPr="00E361E4">
        <w:rPr>
          <w:rFonts w:ascii="Times New Roman" w:eastAsia="Aptos" w:hAnsi="Times New Roman" w:cs="Times New Roman"/>
          <w:sz w:val="24"/>
          <w:szCs w:val="24"/>
        </w:rPr>
        <w:t>Applicants are advised that IHEs must certify the following at the time of award, and that this certification requirement must be included in any subaward agreements to IHEs:</w:t>
      </w:r>
    </w:p>
    <w:p w14:paraId="5C4B515E" w14:textId="4897769E" w:rsidR="2ADF8DB3" w:rsidRPr="00E361E4" w:rsidRDefault="2ADF8DB3" w:rsidP="2ADF8DB3">
      <w:pPr>
        <w:spacing w:after="0"/>
        <w:ind w:left="720"/>
        <w:rPr>
          <w:rFonts w:ascii="Times New Roman" w:eastAsia="Aptos" w:hAnsi="Times New Roman" w:cs="Times New Roman"/>
          <w:sz w:val="24"/>
          <w:szCs w:val="24"/>
        </w:rPr>
      </w:pPr>
    </w:p>
    <w:p w14:paraId="7EC99507" w14:textId="520D49B7" w:rsidR="5B40EDE8" w:rsidRPr="00E361E4" w:rsidRDefault="5B40EDE8" w:rsidP="2ADF8DB3">
      <w:pPr>
        <w:pStyle w:val="ListParagraph"/>
        <w:numPr>
          <w:ilvl w:val="0"/>
          <w:numId w:val="2"/>
        </w:numPr>
        <w:spacing w:after="0"/>
        <w:rPr>
          <w:rFonts w:ascii="Times New Roman" w:eastAsia="Aptos" w:hAnsi="Times New Roman" w:cs="Times New Roman"/>
        </w:rPr>
      </w:pPr>
      <w:r w:rsidRPr="00E361E4">
        <w:rPr>
          <w:rFonts w:ascii="Times New Roman" w:eastAsia="Aptos" w:hAnsi="Times New Roman" w:cs="Times New Roman"/>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20CD8BE6" w14:textId="2F7A82DE" w:rsidR="00EA5111" w:rsidRPr="00E361E4" w:rsidRDefault="00EA5111" w:rsidP="00EA5111">
      <w:pPr>
        <w:pStyle w:val="ListParagraph"/>
        <w:rPr>
          <w:rFonts w:ascii="Times New Roman" w:hAnsi="Times New Roman" w:cs="Times New Roman"/>
          <w:sz w:val="24"/>
          <w:szCs w:val="24"/>
        </w:rPr>
      </w:pPr>
    </w:p>
    <w:p w14:paraId="5492F21C" w14:textId="77777777" w:rsidR="00384A28" w:rsidRPr="00E361E4" w:rsidRDefault="00384A28" w:rsidP="1CEEAB07">
      <w:pPr>
        <w:spacing w:after="0" w:line="240" w:lineRule="auto"/>
        <w:ind w:left="1110"/>
        <w:rPr>
          <w:rFonts w:ascii="Times New Roman" w:eastAsia="Times New Roman" w:hAnsi="Times New Roman" w:cs="Times New Roman"/>
          <w:sz w:val="24"/>
          <w:szCs w:val="24"/>
        </w:rPr>
      </w:pPr>
    </w:p>
    <w:p w14:paraId="3714EB9C" w14:textId="388B9EA2" w:rsidR="007D20D2" w:rsidRPr="00E361E4" w:rsidRDefault="007D20D2" w:rsidP="007D20D2">
      <w:pPr>
        <w:shd w:val="clear" w:color="auto" w:fill="FFFFFF"/>
        <w:spacing w:after="0" w:line="240" w:lineRule="auto"/>
        <w:ind w:left="360"/>
        <w:textAlignment w:val="baseline"/>
        <w:rPr>
          <w:rFonts w:ascii="Times New Roman" w:eastAsia="Times New Roman" w:hAnsi="Times New Roman" w:cs="Times New Roman"/>
          <w:i/>
          <w:sz w:val="24"/>
          <w:szCs w:val="24"/>
        </w:rPr>
      </w:pPr>
      <w:r w:rsidRPr="00E361E4">
        <w:rPr>
          <w:rFonts w:ascii="Times New Roman" w:hAnsi="Times New Roman" w:cs="Times New Roman"/>
        </w:rPr>
        <w:t xml:space="preserve">Additional restrictions: Award funds may not be used for construction, purchase of vehicles, alcoholic beverages, partisan political activity, participant fees, or international travel unless specifically approved in writing. </w:t>
      </w:r>
    </w:p>
    <w:p w14:paraId="389F7EFD" w14:textId="77777777" w:rsidR="007D20D2" w:rsidRPr="00E361E4" w:rsidRDefault="007D20D2" w:rsidP="007D20D2">
      <w:pPr>
        <w:shd w:val="clear" w:color="auto" w:fill="FFFFFF"/>
        <w:spacing w:after="0" w:line="240" w:lineRule="auto"/>
        <w:ind w:left="360"/>
        <w:textAlignment w:val="baseline"/>
        <w:rPr>
          <w:rFonts w:ascii="Times New Roman" w:eastAsia="Times New Roman" w:hAnsi="Times New Roman" w:cs="Times New Roman"/>
          <w:i/>
          <w:color w:val="FF0000"/>
          <w:sz w:val="24"/>
          <w:szCs w:val="24"/>
        </w:rPr>
      </w:pPr>
    </w:p>
    <w:p w14:paraId="39D85E6F" w14:textId="6FF396E4" w:rsidR="007D20D2" w:rsidRPr="00E361E4" w:rsidRDefault="007D20D2" w:rsidP="00C007FA">
      <w:pPr>
        <w:pStyle w:val="Heading5"/>
        <w:numPr>
          <w:ilvl w:val="0"/>
          <w:numId w:val="20"/>
        </w:numPr>
        <w:ind w:left="360"/>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Other Submission Requirements</w:t>
      </w:r>
    </w:p>
    <w:p w14:paraId="3CABAB61" w14:textId="462A17D2" w:rsidR="007D20D2" w:rsidRPr="00E361E4" w:rsidRDefault="007D20D2" w:rsidP="007D20D2">
      <w:pPr>
        <w:shd w:val="clear" w:color="auto" w:fill="FFFFFF"/>
        <w:spacing w:after="0" w:line="240" w:lineRule="auto"/>
        <w:ind w:left="360"/>
        <w:textAlignment w:val="baseline"/>
        <w:rPr>
          <w:rFonts w:ascii="Times New Roman" w:eastAsia="Times New Roman" w:hAnsi="Times New Roman" w:cs="Times New Roman"/>
          <w:sz w:val="24"/>
          <w:szCs w:val="24"/>
        </w:rPr>
      </w:pPr>
      <w:r w:rsidRPr="00E361E4">
        <w:rPr>
          <w:rFonts w:ascii="Times New Roman" w:hAnsi="Times New Roman" w:cs="Times New Roman"/>
        </w:rPr>
        <w:t>Applicants must submit the complete application package by email to MuscatPASGrants@state.gov. Applications submitted through any other channel will not be accepted.</w:t>
      </w:r>
    </w:p>
    <w:p w14:paraId="100D9000" w14:textId="77777777" w:rsidR="000E07D5" w:rsidRPr="00E361E4" w:rsidRDefault="000E07D5" w:rsidP="000E07D5">
      <w:pPr>
        <w:rPr>
          <w:rFonts w:ascii="Times New Roman" w:hAnsi="Times New Roman" w:cs="Times New Roman"/>
        </w:rPr>
      </w:pPr>
    </w:p>
    <w:p w14:paraId="62CE286D" w14:textId="72065BD9" w:rsidR="004D622A" w:rsidRPr="00E361E4" w:rsidRDefault="0012664D" w:rsidP="004D622A">
      <w:pPr>
        <w:pStyle w:val="Heading3"/>
        <w:numPr>
          <w:ilvl w:val="0"/>
          <w:numId w:val="4"/>
        </w:numPr>
        <w:ind w:left="360"/>
        <w:rPr>
          <w:rFonts w:ascii="Times New Roman" w:hAnsi="Times New Roman" w:cs="Times New Roman"/>
          <w:b/>
          <w:bCs/>
          <w:color w:val="auto"/>
        </w:rPr>
      </w:pPr>
      <w:bookmarkStart w:id="5" w:name="_Toc178331631"/>
      <w:r w:rsidRPr="00E361E4">
        <w:rPr>
          <w:rFonts w:ascii="Times New Roman" w:hAnsi="Times New Roman" w:cs="Times New Roman"/>
          <w:b/>
          <w:bCs/>
          <w:color w:val="auto"/>
        </w:rPr>
        <w:t>Application Review Information</w:t>
      </w:r>
      <w:bookmarkEnd w:id="5"/>
    </w:p>
    <w:p w14:paraId="5887DA31" w14:textId="77777777" w:rsidR="00522D73" w:rsidRPr="00E361E4" w:rsidRDefault="00522D73" w:rsidP="00522D73">
      <w:pPr>
        <w:rPr>
          <w:rFonts w:ascii="Times New Roman" w:hAnsi="Times New Roman" w:cs="Times New Roman"/>
        </w:rPr>
      </w:pPr>
    </w:p>
    <w:p w14:paraId="3CD5199A" w14:textId="48FC4FCF" w:rsidR="004D622A" w:rsidRPr="00E361E4" w:rsidRDefault="00562B48" w:rsidP="00C007FA">
      <w:pPr>
        <w:pStyle w:val="Heading5"/>
        <w:numPr>
          <w:ilvl w:val="0"/>
          <w:numId w:val="32"/>
        </w:numPr>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 xml:space="preserve">Review </w:t>
      </w:r>
      <w:r w:rsidR="004D622A" w:rsidRPr="00E361E4">
        <w:rPr>
          <w:rFonts w:ascii="Times New Roman" w:hAnsi="Times New Roman" w:cs="Times New Roman"/>
          <w:b/>
          <w:bCs/>
          <w:i/>
          <w:iCs/>
          <w:color w:val="auto"/>
          <w:sz w:val="24"/>
          <w:szCs w:val="24"/>
        </w:rPr>
        <w:t>Criteria</w:t>
      </w:r>
    </w:p>
    <w:p w14:paraId="36851F47" w14:textId="5EF9CC12" w:rsidR="004D622A" w:rsidRPr="00E361E4" w:rsidRDefault="004D622A" w:rsidP="003173EA">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E361E4">
        <w:rPr>
          <w:rFonts w:ascii="Times New Roman" w:eastAsia="Times New Roman" w:hAnsi="Times New Roman" w:cs="Times New Roman"/>
          <w:sz w:val="24"/>
          <w:szCs w:val="24"/>
        </w:rPr>
        <w:t xml:space="preserve">Each application will be evaluated and rated </w:t>
      </w:r>
      <w:r w:rsidR="00666E12" w:rsidRPr="00E361E4">
        <w:rPr>
          <w:rFonts w:ascii="Times New Roman" w:eastAsia="Times New Roman" w:hAnsi="Times New Roman" w:cs="Times New Roman"/>
          <w:sz w:val="24"/>
          <w:szCs w:val="24"/>
        </w:rPr>
        <w:t>based on</w:t>
      </w:r>
      <w:r w:rsidRPr="00E361E4">
        <w:rPr>
          <w:rFonts w:ascii="Times New Roman" w:eastAsia="Times New Roman" w:hAnsi="Times New Roman" w:cs="Times New Roman"/>
          <w:sz w:val="24"/>
          <w:szCs w:val="24"/>
        </w:rPr>
        <w:t xml:space="preserve"> the evaluation criteria outlined below. </w:t>
      </w:r>
    </w:p>
    <w:p w14:paraId="6A8C2DF8" w14:textId="345B88E6" w:rsidR="007E25BD" w:rsidRPr="00E361E4" w:rsidRDefault="007E25BD" w:rsidP="003173EA">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089F82" w14:textId="52FCE42A" w:rsidR="004D622A" w:rsidRPr="00E361E4" w:rsidRDefault="004D622A" w:rsidP="008E7429">
      <w:pPr>
        <w:pStyle w:val="ListParagraph"/>
        <w:numPr>
          <w:ilvl w:val="0"/>
          <w:numId w:val="44"/>
        </w:numPr>
        <w:shd w:val="clear" w:color="auto" w:fill="FFFFFF" w:themeFill="background1"/>
        <w:spacing w:after="390" w:line="240" w:lineRule="auto"/>
        <w:textAlignment w:val="baseline"/>
        <w:rPr>
          <w:rFonts w:ascii="Times New Roman" w:eastAsia="Times New Roman" w:hAnsi="Times New Roman" w:cs="Times New Roman"/>
          <w:sz w:val="24"/>
          <w:szCs w:val="24"/>
        </w:rPr>
      </w:pPr>
      <w:r w:rsidRPr="00E361E4">
        <w:rPr>
          <w:rFonts w:ascii="Times New Roman" w:hAnsi="Times New Roman" w:cs="Times New Roman"/>
        </w:rPr>
        <w:t>Quality and Feasibility of the Program Approach - 30 points: The proposal presents a clear, realistic, and detailed plan for outreach, participant selection, seven monthly sessions, travel and logistics, mini-grants, the capstone event, alumni engagement, and closeout. The timeline, staffing, partner coordination, risk mitigation, and contingency arrangements are credible and responsive to the required program design.</w:t>
      </w:r>
    </w:p>
    <w:p w14:paraId="1C5DA3D1" w14:textId="11AD371D" w:rsidR="004D622A" w:rsidRPr="00E361E4" w:rsidRDefault="004D622A" w:rsidP="00542A9A">
      <w:pPr>
        <w:pStyle w:val="ListParagraph"/>
        <w:numPr>
          <w:ilvl w:val="0"/>
          <w:numId w:val="44"/>
        </w:num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hAnsi="Times New Roman" w:cs="Times New Roman"/>
        </w:rPr>
        <w:t>Organizational Capacity and Record on Previous Grants - 20 points: The applicant demonstrates relevant experience in youth engagement, university outreach, program delivery in Oman, multi-location events and travel, financial management, and coordination with government, academic, private-sector, and civil-society partners. The organization has appropriate internal controls, qualified personnel, and a record of responsible award or project management.</w:t>
      </w:r>
    </w:p>
    <w:p w14:paraId="4F625307" w14:textId="77777777" w:rsidR="004D622A" w:rsidRPr="00E361E4" w:rsidRDefault="004D622A" w:rsidP="008E7429">
      <w:pPr>
        <w:pStyle w:val="ListParagraph"/>
        <w:numPr>
          <w:ilvl w:val="0"/>
          <w:numId w:val="44"/>
        </w:num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hAnsi="Times New Roman" w:cs="Times New Roman"/>
        </w:rPr>
        <w:t>Program Planning and Ability to Achieve Objectives - 15 points: The proposed methods are likely to strengthen participant knowledge of U.S.-Omani relations, build leadership and networks, support meaningful dialogue, and generate tangible youth-led outcomes. The recruitment and selection approach is credible, and the proposal clearly links activities to measurable results.</w:t>
      </w:r>
    </w:p>
    <w:p w14:paraId="0A182609" w14:textId="3DBDCFE0" w:rsidR="004D622A" w:rsidRPr="00E361E4" w:rsidRDefault="004D622A" w:rsidP="008E7429">
      <w:pPr>
        <w:pStyle w:val="ListParagraph"/>
        <w:numPr>
          <w:ilvl w:val="0"/>
          <w:numId w:val="44"/>
        </w:num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hAnsi="Times New Roman" w:cs="Times New Roman"/>
        </w:rPr>
        <w:t xml:space="preserve">Budget - 10 points: The budget and justification are complete, reasonable, cost-effective, and aligned with the work plan. </w:t>
      </w:r>
    </w:p>
    <w:p w14:paraId="5B77EFB9" w14:textId="2DF20848" w:rsidR="004D622A" w:rsidRPr="00E361E4" w:rsidRDefault="004D622A" w:rsidP="008E7429">
      <w:pPr>
        <w:pStyle w:val="ListParagraph"/>
        <w:numPr>
          <w:ilvl w:val="0"/>
          <w:numId w:val="44"/>
        </w:num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hAnsi="Times New Roman" w:cs="Times New Roman"/>
        </w:rPr>
        <w:t>Monitoring and Evaluation Plan - 15 points: The applicant provides practical output and outcome indicators, baselines, targets, data sources, collection methods, and responsibilities. The plan credibly measures outreach, participation, attendance, learning, session quality, mini-grant results, community reach, and alumni engagement.</w:t>
      </w:r>
    </w:p>
    <w:p w14:paraId="1657EA6F" w14:textId="1D4DC778" w:rsidR="00633E94" w:rsidRPr="00E361E4" w:rsidRDefault="004D622A" w:rsidP="00542A9A">
      <w:pPr>
        <w:pStyle w:val="ListParagraph"/>
        <w:numPr>
          <w:ilvl w:val="0"/>
          <w:numId w:val="44"/>
        </w:numPr>
        <w:shd w:val="clear" w:color="auto" w:fill="FFFFFF" w:themeFill="background1"/>
        <w:spacing w:after="0" w:line="240" w:lineRule="auto"/>
        <w:rPr>
          <w:rFonts w:ascii="Times New Roman" w:hAnsi="Times New Roman" w:cs="Times New Roman"/>
        </w:rPr>
      </w:pPr>
      <w:r w:rsidRPr="00E361E4">
        <w:rPr>
          <w:rFonts w:ascii="Times New Roman" w:hAnsi="Times New Roman" w:cs="Times New Roman"/>
        </w:rPr>
        <w:t>Sustainability and Alumni Engagement - 10 points: The proposal establishes a realistic structure for continued alumni communication, mentorship, future leadership roles, and alumni-led engagement after the initial program cycle.</w:t>
      </w:r>
    </w:p>
    <w:p w14:paraId="74D128F8" w14:textId="77777777" w:rsidR="003079FE" w:rsidRPr="00E361E4" w:rsidRDefault="003079FE" w:rsidP="003173EA">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1E948A5C" w14:textId="77777777" w:rsidR="008222EF" w:rsidRPr="00E361E4" w:rsidRDefault="008222EF" w:rsidP="003079FE">
      <w:pPr>
        <w:shd w:val="clear" w:color="auto" w:fill="FFFFFF"/>
        <w:spacing w:after="0" w:line="240" w:lineRule="auto"/>
        <w:ind w:left="360"/>
        <w:textAlignment w:val="baseline"/>
        <w:rPr>
          <w:rFonts w:ascii="Times New Roman" w:eastAsia="Times New Roman" w:hAnsi="Times New Roman" w:cs="Times New Roman"/>
          <w:i/>
          <w:sz w:val="24"/>
          <w:szCs w:val="24"/>
        </w:rPr>
      </w:pPr>
    </w:p>
    <w:p w14:paraId="78F72CF8" w14:textId="41EA6E45" w:rsidR="003E188D" w:rsidRPr="00E361E4" w:rsidRDefault="00F81682" w:rsidP="00C007FA">
      <w:pPr>
        <w:pStyle w:val="Heading5"/>
        <w:numPr>
          <w:ilvl w:val="0"/>
          <w:numId w:val="32"/>
        </w:numPr>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Indirect Costs</w:t>
      </w:r>
    </w:p>
    <w:p w14:paraId="395EB61C" w14:textId="6EE671F0" w:rsidR="00F81682" w:rsidRPr="00E361E4" w:rsidRDefault="00303511" w:rsidP="009E46C2">
      <w:pPr>
        <w:rPr>
          <w:rFonts w:ascii="Times New Roman" w:hAnsi="Times New Roman" w:cs="Times New Roman"/>
          <w:sz w:val="24"/>
          <w:szCs w:val="24"/>
        </w:rPr>
      </w:pPr>
      <w:r w:rsidRPr="00E361E4">
        <w:rPr>
          <w:rFonts w:ascii="Times New Roman" w:hAnsi="Times New Roman"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35B6A027" w14:textId="77777777" w:rsidR="009E46C2" w:rsidRPr="00E361E4" w:rsidRDefault="009E46C2" w:rsidP="009E46C2">
      <w:pPr>
        <w:rPr>
          <w:rFonts w:ascii="Times New Roman" w:hAnsi="Times New Roman" w:cs="Times New Roman"/>
          <w:sz w:val="24"/>
          <w:szCs w:val="24"/>
        </w:rPr>
      </w:pPr>
    </w:p>
    <w:p w14:paraId="00FF8BEB" w14:textId="5151F611" w:rsidR="00FA34AE" w:rsidRPr="00E361E4" w:rsidRDefault="00AD3731" w:rsidP="00C007FA">
      <w:pPr>
        <w:pStyle w:val="Heading5"/>
        <w:numPr>
          <w:ilvl w:val="0"/>
          <w:numId w:val="32"/>
        </w:numPr>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Review and Selection Process</w:t>
      </w:r>
    </w:p>
    <w:p w14:paraId="119977B0" w14:textId="7E84C304" w:rsidR="00AB0E41" w:rsidRPr="00E361E4" w:rsidRDefault="00FA34AE" w:rsidP="008E7429">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00E361E4">
        <w:rPr>
          <w:rFonts w:ascii="Times New Roman" w:hAnsi="Times New Roman" w:cs="Times New Roman"/>
        </w:rPr>
        <w:t>A review committee will evaluate all eligible applications against the criteria above. The Embassy may request clarification, negotiate revisions, conduct a pre-award capacity assessment, or select an application other than the highest-scoring proposal when justified by programmatic or risk considerations and permitted by applicable rules.</w:t>
      </w:r>
    </w:p>
    <w:p w14:paraId="29DBEB84" w14:textId="77777777" w:rsidR="009B4C7E" w:rsidRPr="00E361E4" w:rsidRDefault="009B4C7E" w:rsidP="00FA34AE">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1898178A" w14:textId="4F248C04" w:rsidR="00F4689E" w:rsidRPr="00E361E4" w:rsidRDefault="009B4C7E" w:rsidP="00F4689E">
      <w:pPr>
        <w:pStyle w:val="Heading5"/>
        <w:numPr>
          <w:ilvl w:val="0"/>
          <w:numId w:val="32"/>
        </w:numPr>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Risk Review</w:t>
      </w:r>
    </w:p>
    <w:p w14:paraId="1262DC89" w14:textId="2CDD6A14" w:rsidR="007469C3" w:rsidRPr="00E361E4" w:rsidRDefault="579B07CB" w:rsidP="008B4275">
      <w:pPr>
        <w:pStyle w:val="ListParagraph"/>
        <w:numPr>
          <w:ilvl w:val="0"/>
          <w:numId w:val="35"/>
        </w:numPr>
        <w:rPr>
          <w:rFonts w:ascii="Times New Roman" w:hAnsi="Times New Roman" w:cs="Times New Roman"/>
          <w:sz w:val="24"/>
          <w:szCs w:val="24"/>
        </w:rPr>
      </w:pPr>
      <w:r w:rsidRPr="00E361E4">
        <w:rPr>
          <w:rFonts w:ascii="Times New Roman" w:hAnsi="Times New Roman" w:cs="Times New Roman"/>
          <w:sz w:val="24"/>
          <w:szCs w:val="24"/>
        </w:rPr>
        <w:t>Risk factors</w:t>
      </w:r>
      <w:r w:rsidR="005337E0" w:rsidRPr="00E361E4">
        <w:rPr>
          <w:rFonts w:ascii="Times New Roman" w:hAnsi="Times New Roman" w:cs="Times New Roman"/>
          <w:sz w:val="24"/>
          <w:szCs w:val="24"/>
        </w:rPr>
        <w:t xml:space="preserve"> </w:t>
      </w:r>
    </w:p>
    <w:p w14:paraId="23171078" w14:textId="36026C74" w:rsidR="002C361F" w:rsidRPr="00E361E4" w:rsidRDefault="007F391D" w:rsidP="007B46A6">
      <w:pPr>
        <w:ind w:left="360"/>
        <w:rPr>
          <w:rFonts w:ascii="Times New Roman" w:hAnsi="Times New Roman" w:cs="Times New Roman"/>
          <w:sz w:val="24"/>
          <w:szCs w:val="24"/>
        </w:rPr>
      </w:pPr>
      <w:r w:rsidRPr="00E361E4">
        <w:rPr>
          <w:rFonts w:ascii="Times New Roman" w:hAnsi="Times New Roman" w:cs="Times New Roman"/>
          <w:sz w:val="24"/>
          <w:szCs w:val="24"/>
        </w:rPr>
        <w:t>Under the merit review a</w:t>
      </w:r>
      <w:r w:rsidR="006229E5" w:rsidRPr="00E361E4">
        <w:rPr>
          <w:rFonts w:ascii="Times New Roman" w:hAnsi="Times New Roman" w:cs="Times New Roman"/>
          <w:sz w:val="24"/>
          <w:szCs w:val="24"/>
        </w:rPr>
        <w:t>s required by 2 CFR 200.206,</w:t>
      </w:r>
      <w:r w:rsidRPr="00E361E4">
        <w:rPr>
          <w:rFonts w:ascii="Times New Roman" w:hAnsi="Times New Roman" w:cs="Times New Roman"/>
          <w:sz w:val="24"/>
          <w:szCs w:val="24"/>
        </w:rPr>
        <w:t xml:space="preserve"> </w:t>
      </w:r>
      <w:r w:rsidR="007A4F88" w:rsidRPr="00E361E4">
        <w:rPr>
          <w:rFonts w:ascii="Times New Roman" w:hAnsi="Times New Roman" w:cs="Times New Roman"/>
          <w:sz w:val="24"/>
          <w:szCs w:val="24"/>
        </w:rPr>
        <w:t xml:space="preserve">prior to making a Federal Award </w:t>
      </w:r>
      <w:r w:rsidR="009B5171" w:rsidRPr="00E361E4">
        <w:rPr>
          <w:rFonts w:ascii="Times New Roman" w:hAnsi="Times New Roman" w:cs="Times New Roman"/>
          <w:sz w:val="24"/>
          <w:szCs w:val="24"/>
        </w:rPr>
        <w:t xml:space="preserve">the Department </w:t>
      </w:r>
      <w:r w:rsidR="007B46A6" w:rsidRPr="00E361E4">
        <w:rPr>
          <w:rFonts w:ascii="Times New Roman" w:hAnsi="Times New Roman" w:cs="Times New Roman"/>
          <w:sz w:val="24"/>
          <w:szCs w:val="24"/>
        </w:rPr>
        <w:t xml:space="preserve">will </w:t>
      </w:r>
      <w:r w:rsidR="009B5171" w:rsidRPr="00E361E4">
        <w:rPr>
          <w:rFonts w:ascii="Times New Roman" w:hAnsi="Times New Roman" w:cs="Times New Roman"/>
          <w:sz w:val="24"/>
          <w:szCs w:val="24"/>
        </w:rPr>
        <w:t xml:space="preserve">review and consider the following risk </w:t>
      </w:r>
      <w:r w:rsidR="007B46A6" w:rsidRPr="00E361E4">
        <w:rPr>
          <w:rFonts w:ascii="Times New Roman" w:hAnsi="Times New Roman" w:cs="Times New Roman"/>
          <w:sz w:val="24"/>
          <w:szCs w:val="24"/>
        </w:rPr>
        <w:t>factors:</w:t>
      </w:r>
    </w:p>
    <w:p w14:paraId="5539A48D" w14:textId="5F9EC273" w:rsidR="007346A7" w:rsidRPr="00E361E4" w:rsidRDefault="007346A7" w:rsidP="007346A7">
      <w:pPr>
        <w:pStyle w:val="ListParagraph"/>
        <w:numPr>
          <w:ilvl w:val="1"/>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361E4">
        <w:rPr>
          <w:rFonts w:ascii="Times New Roman" w:eastAsia="Times New Roman" w:hAnsi="Times New Roman" w:cs="Times New Roman"/>
          <w:kern w:val="0"/>
          <w:sz w:val="24"/>
          <w:szCs w:val="24"/>
          <w14:ligatures w14:val="none"/>
        </w:rPr>
        <w:t>Financial stabilit</w:t>
      </w:r>
      <w:r w:rsidR="007B46A6" w:rsidRPr="00E361E4">
        <w:rPr>
          <w:rFonts w:ascii="Times New Roman" w:eastAsia="Times New Roman" w:hAnsi="Times New Roman" w:cs="Times New Roman"/>
          <w:kern w:val="0"/>
          <w:sz w:val="24"/>
          <w:szCs w:val="24"/>
          <w14:ligatures w14:val="none"/>
        </w:rPr>
        <w:t xml:space="preserve">y </w:t>
      </w:r>
      <w:r w:rsidRPr="00E361E4">
        <w:rPr>
          <w:rFonts w:ascii="Times New Roman" w:eastAsia="Times New Roman" w:hAnsi="Times New Roman" w:cs="Times New Roman"/>
          <w:kern w:val="0"/>
          <w:sz w:val="24"/>
          <w:szCs w:val="24"/>
          <w14:ligatures w14:val="none"/>
        </w:rPr>
        <w:t xml:space="preserve"> </w:t>
      </w:r>
    </w:p>
    <w:p w14:paraId="1F6A99C7" w14:textId="76EA65B5" w:rsidR="007346A7" w:rsidRPr="00E361E4" w:rsidRDefault="007346A7" w:rsidP="007346A7">
      <w:pPr>
        <w:pStyle w:val="ListParagraph"/>
        <w:numPr>
          <w:ilvl w:val="1"/>
          <w:numId w:val="35"/>
        </w:numPr>
        <w:spacing w:after="0" w:line="240" w:lineRule="auto"/>
        <w:rPr>
          <w:rFonts w:ascii="Times New Roman" w:eastAsia="Times New Roman" w:hAnsi="Times New Roman" w:cs="Times New Roman"/>
          <w:kern w:val="0"/>
          <w:sz w:val="24"/>
          <w:szCs w:val="24"/>
          <w14:ligatures w14:val="none"/>
        </w:rPr>
      </w:pPr>
      <w:r w:rsidRPr="00E361E4">
        <w:rPr>
          <w:rFonts w:ascii="Times New Roman" w:eastAsia="Times New Roman" w:hAnsi="Times New Roman" w:cs="Times New Roman"/>
          <w:kern w:val="0"/>
          <w:sz w:val="24"/>
          <w:szCs w:val="24"/>
          <w14:ligatures w14:val="none"/>
        </w:rPr>
        <w:t>Management systems and standards</w:t>
      </w:r>
      <w:r w:rsidR="007B46A6" w:rsidRPr="00E361E4">
        <w:rPr>
          <w:rFonts w:ascii="Times New Roman" w:eastAsia="Times New Roman" w:hAnsi="Times New Roman" w:cs="Times New Roman"/>
          <w:i/>
          <w:iCs/>
          <w:kern w:val="0"/>
          <w:sz w:val="24"/>
          <w:szCs w:val="24"/>
          <w14:ligatures w14:val="none"/>
        </w:rPr>
        <w:t xml:space="preserve"> </w:t>
      </w:r>
    </w:p>
    <w:p w14:paraId="579A37FD" w14:textId="33CAEF3C" w:rsidR="007346A7" w:rsidRPr="00E361E4" w:rsidRDefault="007346A7" w:rsidP="007346A7">
      <w:pPr>
        <w:pStyle w:val="ListParagraph"/>
        <w:numPr>
          <w:ilvl w:val="1"/>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361E4">
        <w:rPr>
          <w:rFonts w:ascii="Times New Roman" w:eastAsia="Times New Roman" w:hAnsi="Times New Roman" w:cs="Times New Roman"/>
          <w:kern w:val="0"/>
          <w:sz w:val="24"/>
          <w:szCs w:val="24"/>
          <w14:ligatures w14:val="none"/>
        </w:rPr>
        <w:t>History of performanc</w:t>
      </w:r>
      <w:r w:rsidR="007B46A6" w:rsidRPr="00E361E4">
        <w:rPr>
          <w:rFonts w:ascii="Times New Roman" w:eastAsia="Times New Roman" w:hAnsi="Times New Roman" w:cs="Times New Roman"/>
          <w:kern w:val="0"/>
          <w:sz w:val="24"/>
          <w:szCs w:val="24"/>
          <w14:ligatures w14:val="none"/>
        </w:rPr>
        <w:t>e</w:t>
      </w:r>
      <w:r w:rsidR="007B46A6" w:rsidRPr="00E361E4">
        <w:rPr>
          <w:rFonts w:ascii="Times New Roman" w:eastAsia="Times New Roman" w:hAnsi="Times New Roman" w:cs="Times New Roman"/>
          <w:i/>
          <w:iCs/>
          <w:kern w:val="0"/>
          <w:sz w:val="24"/>
          <w:szCs w:val="24"/>
          <w14:ligatures w14:val="none"/>
        </w:rPr>
        <w:t xml:space="preserve"> </w:t>
      </w:r>
    </w:p>
    <w:p w14:paraId="5262D6CD" w14:textId="251AE3A8" w:rsidR="007346A7" w:rsidRPr="00E361E4" w:rsidRDefault="007346A7" w:rsidP="007346A7">
      <w:pPr>
        <w:pStyle w:val="ListParagraph"/>
        <w:numPr>
          <w:ilvl w:val="1"/>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361E4">
        <w:rPr>
          <w:rFonts w:ascii="Times New Roman" w:eastAsia="Times New Roman" w:hAnsi="Times New Roman" w:cs="Times New Roman"/>
          <w:kern w:val="0"/>
          <w:sz w:val="24"/>
          <w:szCs w:val="24"/>
          <w14:ligatures w14:val="none"/>
        </w:rPr>
        <w:t>Audit reports and findings</w:t>
      </w:r>
      <w:r w:rsidR="007B46A6" w:rsidRPr="00E361E4">
        <w:rPr>
          <w:rFonts w:ascii="Times New Roman" w:eastAsia="Times New Roman" w:hAnsi="Times New Roman" w:cs="Times New Roman"/>
          <w:kern w:val="0"/>
          <w:sz w:val="24"/>
          <w:szCs w:val="24"/>
          <w14:ligatures w14:val="none"/>
        </w:rPr>
        <w:t xml:space="preserve"> </w:t>
      </w:r>
    </w:p>
    <w:p w14:paraId="52799334" w14:textId="77777777" w:rsidR="00646EDE" w:rsidRPr="00E361E4" w:rsidRDefault="007346A7" w:rsidP="00646EDE">
      <w:pPr>
        <w:pStyle w:val="ListParagraph"/>
        <w:numPr>
          <w:ilvl w:val="1"/>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361E4">
        <w:rPr>
          <w:rFonts w:ascii="Times New Roman" w:eastAsia="Times New Roman" w:hAnsi="Times New Roman" w:cs="Times New Roman"/>
          <w:kern w:val="0"/>
          <w:sz w:val="24"/>
          <w:szCs w:val="24"/>
          <w14:ligatures w14:val="none"/>
        </w:rPr>
        <w:t>Ability to effectively implement requirements</w:t>
      </w:r>
      <w:r w:rsidR="007B46A6" w:rsidRPr="00E361E4">
        <w:rPr>
          <w:rFonts w:ascii="Times New Roman" w:eastAsia="Times New Roman" w:hAnsi="Times New Roman" w:cs="Times New Roman"/>
          <w:kern w:val="0"/>
          <w:sz w:val="24"/>
          <w:szCs w:val="24"/>
          <w14:ligatures w14:val="none"/>
        </w:rPr>
        <w:t xml:space="preserve"> </w:t>
      </w:r>
    </w:p>
    <w:p w14:paraId="11594865" w14:textId="71C29FCE" w:rsidR="007346A7" w:rsidRPr="00E361E4" w:rsidRDefault="00DE4675" w:rsidP="2A33D696">
      <w:pPr>
        <w:pStyle w:val="ListParagraph"/>
        <w:numPr>
          <w:ilvl w:val="1"/>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361E4">
        <w:rPr>
          <w:rFonts w:ascii="Times New Roman" w:hAnsi="Times New Roman" w:cs="Times New Roman"/>
        </w:rPr>
        <w:t>Program-specific risk factors may include the applicant's ability to obtain required permissions, manage participant safety and domestic travel, coordinate activities across multiple locations, administer and document participant mini-grants, protect participant information, and adapt to changes in speaker or site availability</w:t>
      </w:r>
      <w:r w:rsidRPr="00E361E4">
        <w:rPr>
          <w:rFonts w:ascii="Times New Roman" w:hAnsi="Times New Roman" w:cs="Times New Roman"/>
          <w:color w:val="FF0000"/>
        </w:rPr>
        <w:t>.</w:t>
      </w:r>
    </w:p>
    <w:p w14:paraId="7905BB94" w14:textId="44EBB1E0" w:rsidR="00FA34AE" w:rsidRPr="00E361E4" w:rsidRDefault="00FA34AE" w:rsidP="31E35716">
      <w:pPr>
        <w:shd w:val="clear" w:color="auto" w:fill="FFFFFF" w:themeFill="background1"/>
        <w:spacing w:after="0" w:line="240" w:lineRule="auto"/>
        <w:ind w:left="360"/>
        <w:rPr>
          <w:rFonts w:ascii="Times New Roman" w:eastAsia="Times New Roman" w:hAnsi="Times New Roman" w:cs="Times New Roman"/>
          <w:sz w:val="24"/>
          <w:szCs w:val="24"/>
        </w:rPr>
      </w:pPr>
    </w:p>
    <w:p w14:paraId="4BB93D31" w14:textId="0E9E9094" w:rsidR="00DB7B0A" w:rsidRPr="00E361E4" w:rsidRDefault="0012664D" w:rsidP="00542A9A">
      <w:pPr>
        <w:pStyle w:val="Heading3"/>
        <w:numPr>
          <w:ilvl w:val="0"/>
          <w:numId w:val="4"/>
        </w:numPr>
        <w:ind w:left="360"/>
        <w:rPr>
          <w:rFonts w:ascii="Times New Roman" w:hAnsi="Times New Roman" w:cs="Times New Roman"/>
        </w:rPr>
      </w:pPr>
      <w:bookmarkStart w:id="6" w:name="_Toc178331632"/>
      <w:r w:rsidRPr="00E361E4">
        <w:rPr>
          <w:rFonts w:ascii="Times New Roman" w:hAnsi="Times New Roman" w:cs="Times New Roman"/>
          <w:b/>
          <w:bCs/>
          <w:color w:val="auto"/>
        </w:rPr>
        <w:t>Award Notices</w:t>
      </w:r>
      <w:bookmarkEnd w:id="6"/>
    </w:p>
    <w:p w14:paraId="17F06308" w14:textId="4AD96B6B" w:rsidR="0043219F" w:rsidRPr="00E361E4" w:rsidRDefault="77ADF857" w:rsidP="6653F59F">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00E361E4">
        <w:rPr>
          <w:rFonts w:ascii="Times New Roman" w:eastAsia="Times New Roman" w:hAnsi="Times New Roman" w:cs="Times New Roman"/>
          <w:sz w:val="24"/>
          <w:szCs w:val="24"/>
        </w:rPr>
        <w:t>document,</w:t>
      </w:r>
      <w:r w:rsidRPr="00E361E4">
        <w:rPr>
          <w:rFonts w:ascii="Times New Roman" w:eastAsia="Times New Roman" w:hAnsi="Times New Roman" w:cs="Times New Roman"/>
          <w:sz w:val="24"/>
          <w:szCs w:val="24"/>
        </w:rPr>
        <w:t xml:space="preserve"> and it will be provided to the recipient for review and </w:t>
      </w:r>
      <w:r w:rsidR="009553A5" w:rsidRPr="00E361E4">
        <w:rPr>
          <w:rFonts w:ascii="Times New Roman" w:eastAsia="Times New Roman" w:hAnsi="Times New Roman" w:cs="Times New Roman"/>
          <w:sz w:val="24"/>
          <w:szCs w:val="24"/>
        </w:rPr>
        <w:t>counter-</w:t>
      </w:r>
      <w:r w:rsidRPr="00E361E4">
        <w:rPr>
          <w:rFonts w:ascii="Times New Roman" w:eastAsia="Times New Roman" w:hAnsi="Times New Roman" w:cs="Times New Roman"/>
          <w:sz w:val="24"/>
          <w:szCs w:val="24"/>
        </w:rPr>
        <w:t>signature</w:t>
      </w:r>
      <w:r w:rsidR="0021656F" w:rsidRPr="00E361E4">
        <w:rPr>
          <w:rFonts w:ascii="Times New Roman" w:eastAsia="Times New Roman" w:hAnsi="Times New Roman" w:cs="Times New Roman"/>
          <w:sz w:val="24"/>
          <w:szCs w:val="24"/>
        </w:rPr>
        <w:t>.</w:t>
      </w:r>
      <w:r w:rsidRPr="00E361E4">
        <w:rPr>
          <w:rFonts w:ascii="Times New Roman" w:eastAsia="Times New Roman" w:hAnsi="Times New Roman" w:cs="Times New Roman"/>
          <w:sz w:val="24"/>
          <w:szCs w:val="24"/>
        </w:rPr>
        <w:t xml:space="preserve"> The recipient may only start incurring pro</w:t>
      </w:r>
      <w:r w:rsidR="0021656F" w:rsidRPr="00E361E4">
        <w:rPr>
          <w:rFonts w:ascii="Times New Roman" w:eastAsia="Times New Roman" w:hAnsi="Times New Roman" w:cs="Times New Roman"/>
          <w:sz w:val="24"/>
          <w:szCs w:val="24"/>
        </w:rPr>
        <w:t>ject</w:t>
      </w:r>
      <w:r w:rsidRPr="00E361E4">
        <w:rPr>
          <w:rFonts w:ascii="Times New Roman" w:eastAsia="Times New Roman" w:hAnsi="Times New Roman" w:cs="Times New Roman"/>
          <w:sz w:val="24"/>
          <w:szCs w:val="24"/>
        </w:rPr>
        <w:t xml:space="preserve"> expenses beginning on the start date shown on </w:t>
      </w:r>
      <w:r w:rsidR="006A183D" w:rsidRPr="00E361E4">
        <w:rPr>
          <w:rFonts w:ascii="Times New Roman" w:eastAsia="Times New Roman" w:hAnsi="Times New Roman" w:cs="Times New Roman"/>
          <w:sz w:val="24"/>
          <w:szCs w:val="24"/>
        </w:rPr>
        <w:t>the award</w:t>
      </w:r>
      <w:r w:rsidRPr="00E361E4">
        <w:rPr>
          <w:rFonts w:ascii="Times New Roman" w:eastAsia="Times New Roman" w:hAnsi="Times New Roman" w:cs="Times New Roman"/>
          <w:sz w:val="24"/>
          <w:szCs w:val="24"/>
        </w:rPr>
        <w:t xml:space="preserve"> document signed by the Grants Officer.</w:t>
      </w:r>
    </w:p>
    <w:p w14:paraId="7C13E865" w14:textId="77777777" w:rsidR="0043219F" w:rsidRPr="00E361E4" w:rsidRDefault="0043219F" w:rsidP="00DB7B0A">
      <w:pPr>
        <w:shd w:val="clear" w:color="auto" w:fill="FFFFFF"/>
        <w:spacing w:after="0" w:line="240" w:lineRule="auto"/>
        <w:textAlignment w:val="baseline"/>
        <w:rPr>
          <w:rFonts w:ascii="Times New Roman" w:eastAsia="Times New Roman" w:hAnsi="Times New Roman" w:cs="Times New Roman"/>
          <w:sz w:val="24"/>
          <w:szCs w:val="24"/>
        </w:rPr>
      </w:pPr>
    </w:p>
    <w:p w14:paraId="22C75744" w14:textId="77777777" w:rsidR="0043219F" w:rsidRPr="00E361E4" w:rsidRDefault="0043219F" w:rsidP="00DB7B0A">
      <w:pPr>
        <w:shd w:val="clear" w:color="auto" w:fill="FFFFFF"/>
        <w:spacing w:after="0" w:line="240" w:lineRule="auto"/>
        <w:textAlignment w:val="baseline"/>
        <w:rPr>
          <w:rFonts w:ascii="Times New Roman" w:hAnsi="Times New Roman" w:cs="Times New Roman"/>
          <w:sz w:val="24"/>
          <w:szCs w:val="24"/>
        </w:rPr>
      </w:pPr>
      <w:r w:rsidRPr="00E361E4">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E361E4">
        <w:rPr>
          <w:rFonts w:ascii="Times New Roman" w:hAnsi="Times New Roman" w:cs="Times New Roman"/>
          <w:sz w:val="24"/>
          <w:szCs w:val="24"/>
        </w:rPr>
        <w:t xml:space="preserve"> </w:t>
      </w:r>
    </w:p>
    <w:p w14:paraId="546B86D2" w14:textId="77777777" w:rsidR="0043219F" w:rsidRPr="00E361E4" w:rsidRDefault="0043219F" w:rsidP="00DB7B0A">
      <w:pPr>
        <w:shd w:val="clear" w:color="auto" w:fill="FFFFFF"/>
        <w:spacing w:after="0" w:line="240" w:lineRule="auto"/>
        <w:textAlignment w:val="baseline"/>
        <w:rPr>
          <w:rFonts w:ascii="Times New Roman" w:eastAsia="Times New Roman" w:hAnsi="Times New Roman" w:cs="Times New Roman"/>
          <w:sz w:val="24"/>
          <w:szCs w:val="24"/>
        </w:rPr>
      </w:pPr>
    </w:p>
    <w:p w14:paraId="56C6BBDB" w14:textId="680C2B51" w:rsidR="00DB1CCD" w:rsidRPr="00E361E4" w:rsidRDefault="0043219F" w:rsidP="00E361E4">
      <w:pPr>
        <w:shd w:val="clear" w:color="auto" w:fill="FFFFFF"/>
        <w:spacing w:after="0" w:line="240" w:lineRule="auto"/>
        <w:textAlignment w:val="baseline"/>
        <w:rPr>
          <w:rFonts w:ascii="Times New Roman" w:hAnsi="Times New Roman" w:cs="Times New Roman"/>
          <w:color w:val="FF0000"/>
          <w:sz w:val="24"/>
          <w:szCs w:val="24"/>
        </w:rPr>
      </w:pPr>
      <w:r w:rsidRPr="00E361E4">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F26978F" w14:textId="77777777" w:rsidR="00EC5C01" w:rsidRPr="00E361E4" w:rsidRDefault="00EC5C01" w:rsidP="0043219F">
      <w:pPr>
        <w:rPr>
          <w:rFonts w:ascii="Times New Roman" w:hAnsi="Times New Roman" w:cs="Times New Roman"/>
        </w:rPr>
      </w:pPr>
    </w:p>
    <w:p w14:paraId="2D6B99AD" w14:textId="2E3CC937" w:rsidR="0012664D" w:rsidRPr="00E361E4" w:rsidRDefault="0012664D" w:rsidP="00542A9A">
      <w:pPr>
        <w:pStyle w:val="Heading3"/>
        <w:numPr>
          <w:ilvl w:val="0"/>
          <w:numId w:val="4"/>
        </w:numPr>
        <w:ind w:left="360"/>
        <w:rPr>
          <w:rFonts w:ascii="Times New Roman" w:hAnsi="Times New Roman" w:cs="Times New Roman"/>
        </w:rPr>
      </w:pPr>
      <w:bookmarkStart w:id="7" w:name="_Toc178331633"/>
      <w:r w:rsidRPr="00E361E4">
        <w:rPr>
          <w:rFonts w:ascii="Times New Roman" w:hAnsi="Times New Roman" w:cs="Times New Roman"/>
          <w:b/>
          <w:bCs/>
          <w:color w:val="auto"/>
        </w:rPr>
        <w:t>Post-Award Requirements and Administration</w:t>
      </w:r>
      <w:bookmarkEnd w:id="7"/>
    </w:p>
    <w:p w14:paraId="2B77166B" w14:textId="67182F8E" w:rsidR="00E93BBE" w:rsidRPr="00E361E4" w:rsidRDefault="00CF3DC9" w:rsidP="00C007FA">
      <w:pPr>
        <w:pStyle w:val="Heading5"/>
        <w:numPr>
          <w:ilvl w:val="0"/>
          <w:numId w:val="38"/>
        </w:numPr>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Administrative and National Policy Requirements</w:t>
      </w:r>
    </w:p>
    <w:p w14:paraId="319FB49B" w14:textId="104F5DCD" w:rsidR="00E93BBE" w:rsidRPr="00E361E4" w:rsidRDefault="00E93BBE" w:rsidP="009E46C2">
      <w:pPr>
        <w:shd w:val="clear" w:color="auto" w:fill="FFFFFF"/>
        <w:spacing w:after="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 These include:</w:t>
      </w:r>
    </w:p>
    <w:p w14:paraId="56E075F9" w14:textId="77777777" w:rsidR="00E93BBE" w:rsidRPr="00E361E4" w:rsidRDefault="00E93BBE" w:rsidP="00E93BBE">
      <w:pPr>
        <w:shd w:val="clear" w:color="auto" w:fill="FFFFFF"/>
        <w:spacing w:after="0" w:line="240" w:lineRule="auto"/>
        <w:textAlignment w:val="baseline"/>
        <w:rPr>
          <w:rFonts w:ascii="Times New Roman" w:eastAsia="Times New Roman" w:hAnsi="Times New Roman" w:cs="Times New Roman"/>
          <w:sz w:val="24"/>
          <w:szCs w:val="24"/>
          <w:u w:val="single"/>
        </w:rPr>
      </w:pPr>
    </w:p>
    <w:p w14:paraId="13465C30" w14:textId="4FCE36E5" w:rsidR="00E93BBE" w:rsidRPr="00E361E4" w:rsidRDefault="00E93BBE" w:rsidP="00E93BBE">
      <w:pPr>
        <w:spacing w:line="240" w:lineRule="atLeast"/>
        <w:ind w:left="360"/>
        <w:rPr>
          <w:rFonts w:ascii="Times New Roman" w:hAnsi="Times New Roman" w:cs="Times New Roman"/>
          <w:color w:val="000000"/>
          <w:sz w:val="24"/>
          <w:szCs w:val="24"/>
        </w:rPr>
      </w:pPr>
      <w:r w:rsidRPr="00E361E4">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r w:rsidR="005B25A5" w:rsidRPr="00E361E4">
        <w:rPr>
          <w:rFonts w:ascii="Times New Roman" w:hAnsi="Times New Roman" w:cs="Times New Roman"/>
          <w:color w:val="000000" w:themeColor="text1"/>
          <w:sz w:val="24"/>
          <w:szCs w:val="24"/>
        </w:rPr>
        <w:t xml:space="preserve"> </w:t>
      </w:r>
    </w:p>
    <w:p w14:paraId="0D4B6572" w14:textId="56EAD720" w:rsidR="00E93BBE" w:rsidRPr="00E361E4" w:rsidRDefault="00E93BBE" w:rsidP="00E93BBE">
      <w:pPr>
        <w:numPr>
          <w:ilvl w:val="0"/>
          <w:numId w:val="37"/>
        </w:numPr>
        <w:spacing w:after="0" w:line="240" w:lineRule="atLeast"/>
        <w:rPr>
          <w:rFonts w:ascii="Times New Roman" w:hAnsi="Times New Roman" w:cs="Times New Roman"/>
          <w:color w:val="000000"/>
          <w:sz w:val="24"/>
          <w:szCs w:val="24"/>
        </w:rPr>
      </w:pPr>
      <w:hyperlink r:id="rId18" w:history="1">
        <w:r w:rsidRPr="00E361E4">
          <w:rPr>
            <w:rStyle w:val="Hyperlink"/>
            <w:rFonts w:ascii="Times New Roman" w:hAnsi="Times New Roman" w:cs="Times New Roman"/>
            <w:sz w:val="24"/>
            <w:szCs w:val="24"/>
          </w:rPr>
          <w:t>Guidance for Grants and Agreements in Title 2 of the Code of Federal Regulations</w:t>
        </w:r>
      </w:hyperlink>
      <w:r w:rsidRPr="00E361E4">
        <w:rPr>
          <w:rFonts w:ascii="Times New Roman" w:hAnsi="Times New Roman" w:cs="Times New Roman"/>
          <w:color w:val="000000"/>
          <w:sz w:val="24"/>
          <w:szCs w:val="24"/>
        </w:rPr>
        <w:t xml:space="preserve"> (2 CFR), as updated in the Federal Register’s </w:t>
      </w:r>
      <w:r w:rsidR="00BF4EE0" w:rsidRPr="00E361E4">
        <w:rPr>
          <w:rFonts w:ascii="Times New Roman" w:hAnsi="Times New Roman" w:cs="Times New Roman"/>
          <w:color w:val="000000"/>
          <w:sz w:val="24"/>
          <w:szCs w:val="24"/>
        </w:rPr>
        <w:t>89 FR 30046</w:t>
      </w:r>
      <w:r w:rsidRPr="00E361E4">
        <w:rPr>
          <w:rFonts w:ascii="Times New Roman" w:hAnsi="Times New Roman" w:cs="Times New Roman"/>
          <w:color w:val="000000"/>
          <w:sz w:val="24"/>
          <w:szCs w:val="24"/>
        </w:rPr>
        <w:t xml:space="preserve"> on</w:t>
      </w:r>
      <w:r w:rsidR="006E3B16" w:rsidRPr="00E361E4">
        <w:rPr>
          <w:rFonts w:ascii="Times New Roman" w:hAnsi="Times New Roman" w:cs="Times New Roman"/>
          <w:color w:val="000000"/>
          <w:sz w:val="24"/>
          <w:szCs w:val="24"/>
        </w:rPr>
        <w:t xml:space="preserve"> April 22, 2024</w:t>
      </w:r>
      <w:r w:rsidRPr="00E361E4">
        <w:rPr>
          <w:rFonts w:ascii="Times New Roman" w:hAnsi="Times New Roman" w:cs="Times New Roman"/>
          <w:color w:val="000000"/>
          <w:sz w:val="24"/>
          <w:szCs w:val="24"/>
        </w:rPr>
        <w:t>, particularly on:</w:t>
      </w:r>
    </w:p>
    <w:p w14:paraId="207F8F3F" w14:textId="754AC720" w:rsidR="00E93BBE" w:rsidRPr="00E361E4" w:rsidRDefault="00E93BBE" w:rsidP="00E93BBE">
      <w:pPr>
        <w:numPr>
          <w:ilvl w:val="1"/>
          <w:numId w:val="37"/>
        </w:numPr>
        <w:spacing w:after="0" w:line="240" w:lineRule="atLeast"/>
        <w:rPr>
          <w:rFonts w:ascii="Times New Roman" w:hAnsi="Times New Roman" w:cs="Times New Roman"/>
          <w:color w:val="000000"/>
          <w:sz w:val="24"/>
          <w:szCs w:val="24"/>
        </w:rPr>
      </w:pPr>
      <w:r w:rsidRPr="00E361E4">
        <w:rPr>
          <w:rFonts w:ascii="Times New Roman" w:hAnsi="Times New Roman" w:cs="Times New Roman"/>
          <w:color w:val="000000"/>
          <w:sz w:val="24"/>
          <w:szCs w:val="24"/>
        </w:rPr>
        <w:t xml:space="preserve">Selecting recipients most likely to be successful in delivering results based on the program objectives through an </w:t>
      </w:r>
      <w:r w:rsidR="009C083D" w:rsidRPr="00E361E4">
        <w:rPr>
          <w:rFonts w:ascii="Times New Roman" w:hAnsi="Times New Roman" w:cs="Times New Roman"/>
          <w:color w:val="000000"/>
          <w:sz w:val="24"/>
          <w:szCs w:val="24"/>
        </w:rPr>
        <w:t xml:space="preserve">impartial </w:t>
      </w:r>
      <w:r w:rsidRPr="00E361E4">
        <w:rPr>
          <w:rFonts w:ascii="Times New Roman" w:hAnsi="Times New Roman" w:cs="Times New Roman"/>
          <w:color w:val="000000"/>
          <w:sz w:val="24"/>
          <w:szCs w:val="24"/>
        </w:rPr>
        <w:t>process of evaluating Federal award applications (2 CFR part 200.205),</w:t>
      </w:r>
    </w:p>
    <w:p w14:paraId="206877BB" w14:textId="77777777" w:rsidR="00E93BBE" w:rsidRPr="00E361E4" w:rsidRDefault="00E93BBE" w:rsidP="00E93BBE">
      <w:pPr>
        <w:numPr>
          <w:ilvl w:val="1"/>
          <w:numId w:val="37"/>
        </w:numPr>
        <w:spacing w:after="0" w:line="240" w:lineRule="atLeast"/>
        <w:rPr>
          <w:rFonts w:ascii="Times New Roman" w:hAnsi="Times New Roman" w:cs="Times New Roman"/>
          <w:color w:val="000000"/>
          <w:sz w:val="24"/>
          <w:szCs w:val="24"/>
        </w:rPr>
      </w:pPr>
      <w:r w:rsidRPr="00E361E4">
        <w:rPr>
          <w:rFonts w:ascii="Times New Roman" w:hAnsi="Times New Roman" w:cs="Times New Roman"/>
          <w:color w:val="000000"/>
          <w:sz w:val="24"/>
          <w:szCs w:val="24"/>
        </w:rPr>
        <w:t xml:space="preserve">Promoting the freedom of speech and religious liberty in alignment with </w:t>
      </w:r>
      <w:r w:rsidRPr="00E361E4">
        <w:rPr>
          <w:rFonts w:ascii="Times New Roman" w:hAnsi="Times New Roman" w:cs="Times New Roman"/>
          <w:i/>
          <w:color w:val="000000"/>
          <w:sz w:val="24"/>
          <w:szCs w:val="24"/>
        </w:rPr>
        <w:t xml:space="preserve">Promoting Free Speech and Religious Liberty </w:t>
      </w:r>
      <w:r w:rsidRPr="00E361E4">
        <w:rPr>
          <w:rFonts w:ascii="Times New Roman" w:hAnsi="Times New Roman" w:cs="Times New Roman"/>
          <w:color w:val="000000"/>
          <w:sz w:val="24"/>
          <w:szCs w:val="24"/>
        </w:rPr>
        <w:t xml:space="preserve">(E.O. 13798) and </w:t>
      </w:r>
      <w:r w:rsidRPr="00E361E4">
        <w:rPr>
          <w:rFonts w:ascii="Times New Roman" w:hAnsi="Times New Roman" w:cs="Times New Roman"/>
          <w:i/>
          <w:color w:val="000000"/>
          <w:sz w:val="24"/>
          <w:szCs w:val="24"/>
        </w:rPr>
        <w:t>Improving Free Inquiry, Transparency, and Accountability at Colleges and Universities</w:t>
      </w:r>
      <w:r w:rsidRPr="00E361E4">
        <w:rPr>
          <w:rFonts w:ascii="Times New Roman" w:hAnsi="Times New Roman" w:cs="Times New Roman"/>
          <w:color w:val="000000"/>
          <w:sz w:val="24"/>
          <w:szCs w:val="24"/>
        </w:rPr>
        <w:t xml:space="preserve"> (E.O. 13864) (§§ 200.300, 200.303, 200.339, and 200.341), </w:t>
      </w:r>
    </w:p>
    <w:p w14:paraId="62C606D7" w14:textId="77777777" w:rsidR="00E93BBE" w:rsidRPr="00E361E4" w:rsidRDefault="00E93BBE" w:rsidP="00E93BBE">
      <w:pPr>
        <w:numPr>
          <w:ilvl w:val="1"/>
          <w:numId w:val="37"/>
        </w:numPr>
        <w:spacing w:after="0" w:line="240" w:lineRule="atLeast"/>
        <w:rPr>
          <w:rFonts w:ascii="Times New Roman" w:hAnsi="Times New Roman" w:cs="Times New Roman"/>
          <w:color w:val="000000"/>
          <w:sz w:val="24"/>
          <w:szCs w:val="24"/>
        </w:rPr>
      </w:pPr>
      <w:r w:rsidRPr="00E361E4">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3008A74" w14:textId="0E4753FC" w:rsidR="005C5A53" w:rsidRPr="00E361E4" w:rsidRDefault="00E93BBE" w:rsidP="00835AA9">
      <w:pPr>
        <w:numPr>
          <w:ilvl w:val="1"/>
          <w:numId w:val="37"/>
        </w:numPr>
        <w:spacing w:after="0" w:line="240" w:lineRule="atLeast"/>
        <w:rPr>
          <w:rFonts w:ascii="Times New Roman" w:hAnsi="Times New Roman" w:cs="Times New Roman"/>
          <w:color w:val="000000"/>
          <w:sz w:val="24"/>
          <w:szCs w:val="24"/>
        </w:rPr>
      </w:pPr>
      <w:r w:rsidRPr="00E361E4">
        <w:rPr>
          <w:rFonts w:ascii="Times New Roman" w:hAnsi="Times New Roman" w:cs="Times New Roman"/>
          <w:color w:val="000000"/>
          <w:sz w:val="24"/>
          <w:szCs w:val="24"/>
        </w:rPr>
        <w:t xml:space="preserve">Terminating agreements </w:t>
      </w:r>
      <w:r w:rsidR="00B66352" w:rsidRPr="00E361E4">
        <w:rPr>
          <w:rFonts w:ascii="Times New Roman" w:hAnsi="Times New Roman" w:cs="Times New Roman"/>
          <w:color w:val="000000"/>
          <w:sz w:val="24"/>
          <w:szCs w:val="24"/>
        </w:rPr>
        <w:t xml:space="preserve">pursuant to the </w:t>
      </w:r>
      <w:r w:rsidR="00702117" w:rsidRPr="00E361E4">
        <w:rPr>
          <w:rFonts w:ascii="Times New Roman" w:hAnsi="Times New Roman" w:cs="Times New Roman"/>
          <w:color w:val="000000"/>
          <w:sz w:val="24"/>
          <w:szCs w:val="24"/>
        </w:rPr>
        <w:t xml:space="preserve">U.S. Department of State Standard Terms and Conditions, </w:t>
      </w:r>
      <w:r w:rsidR="00C226C6" w:rsidRPr="00E361E4">
        <w:rPr>
          <w:rFonts w:ascii="Times New Roman" w:hAnsi="Times New Roman" w:cs="Times New Roman"/>
          <w:color w:val="000000"/>
          <w:sz w:val="24"/>
          <w:szCs w:val="24"/>
        </w:rPr>
        <w:t xml:space="preserve">including, </w:t>
      </w:r>
      <w:r w:rsidRPr="00E361E4">
        <w:rPr>
          <w:rFonts w:ascii="Times New Roman" w:hAnsi="Times New Roman" w:cs="Times New Roman"/>
          <w:color w:val="000000"/>
          <w:sz w:val="24"/>
          <w:szCs w:val="24"/>
        </w:rPr>
        <w:t>to the greatest extent authorized by law, if an award no longer effectuates the program goals or agency priorities (2 CFR part 200.340).</w:t>
      </w:r>
      <w:r w:rsidR="005C5A53" w:rsidRPr="00E361E4">
        <w:rPr>
          <w:rFonts w:ascii="Times New Roman" w:hAnsi="Times New Roman" w:cs="Times New Roman"/>
        </w:rPr>
        <w:t xml:space="preserve">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67B3B96B" w14:textId="77777777" w:rsidR="00E93BBE" w:rsidRPr="00E361E4" w:rsidRDefault="00E93BBE" w:rsidP="00E93BBE">
      <w:pPr>
        <w:spacing w:after="0" w:line="240" w:lineRule="atLeast"/>
        <w:ind w:left="1440"/>
        <w:rPr>
          <w:rFonts w:ascii="Times New Roman" w:hAnsi="Times New Roman" w:cs="Times New Roman"/>
          <w:color w:val="000000"/>
          <w:sz w:val="24"/>
          <w:szCs w:val="24"/>
        </w:rPr>
      </w:pPr>
    </w:p>
    <w:p w14:paraId="3C153D00" w14:textId="77777777"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19" w:history="1">
        <w:r w:rsidRPr="00E361E4">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20" w:history="1">
        <w:r w:rsidRPr="00E361E4">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21" w:history="1">
        <w:r w:rsidRPr="00E361E4">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22" w:history="1">
        <w:r w:rsidRPr="00E361E4">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23" w:history="1">
        <w:r w:rsidRPr="00E361E4">
          <w:rPr>
            <w:rStyle w:val="Hyperlink"/>
            <w:rFonts w:ascii="Times New Roman" w:eastAsia="Times New Roman" w:hAnsi="Times New Roman" w:cs="Times New Roman"/>
            <w:sz w:val="24"/>
            <w:szCs w:val="24"/>
          </w:rPr>
          <w:t>2 CFR 183 - NEVER CONTRACT WITH THE ENEMY</w:t>
        </w:r>
      </w:hyperlink>
    </w:p>
    <w:p w14:paraId="45D9C7D0" w14:textId="77777777"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24" w:history="1">
        <w:r w:rsidRPr="00E361E4">
          <w:rPr>
            <w:rStyle w:val="Hyperlink"/>
            <w:rFonts w:ascii="Times New Roman" w:eastAsia="Times New Roman" w:hAnsi="Times New Roman" w:cs="Times New Roman"/>
            <w:sz w:val="24"/>
            <w:szCs w:val="24"/>
          </w:rPr>
          <w:t>2 CFR 600 – DEPARTMENT OF STATE REQUIREMENTS</w:t>
        </w:r>
      </w:hyperlink>
    </w:p>
    <w:p w14:paraId="4ED35725" w14:textId="2DB935AD" w:rsidR="002A5865" w:rsidRPr="00E361E4" w:rsidRDefault="002A5865" w:rsidP="002A5865">
      <w:pPr>
        <w:pStyle w:val="ListParagraph"/>
        <w:numPr>
          <w:ilvl w:val="0"/>
          <w:numId w:val="36"/>
        </w:numPr>
        <w:shd w:val="clear" w:color="auto" w:fill="FFFFFF"/>
        <w:spacing w:after="240" w:line="240" w:lineRule="auto"/>
        <w:contextualSpacing w:val="0"/>
        <w:textAlignment w:val="baseline"/>
        <w:rPr>
          <w:rFonts w:ascii="Times New Roman" w:eastAsia="Times New Roman" w:hAnsi="Times New Roman" w:cs="Times New Roman"/>
          <w:sz w:val="24"/>
          <w:szCs w:val="24"/>
          <w:u w:val="single"/>
        </w:rPr>
      </w:pPr>
      <w:hyperlink r:id="rId25" w:history="1">
        <w:r w:rsidRPr="00E361E4">
          <w:rPr>
            <w:rStyle w:val="Hyperlink"/>
            <w:rFonts w:ascii="Times New Roman" w:eastAsia="Times New Roman" w:hAnsi="Times New Roman" w:cs="Times New Roman"/>
            <w:sz w:val="24"/>
            <w:szCs w:val="24"/>
          </w:rPr>
          <w:t>U.S. DEPARTMENT OF STATE STANDARD TERMS AND CONDITIONS</w:t>
        </w:r>
      </w:hyperlink>
    </w:p>
    <w:p w14:paraId="681056B1" w14:textId="44A77B6B" w:rsidR="001D66F1" w:rsidRPr="00E361E4" w:rsidRDefault="001D66F1" w:rsidP="001D66F1">
      <w:pPr>
        <w:pStyle w:val="ListParagraph"/>
        <w:numPr>
          <w:ilvl w:val="0"/>
          <w:numId w:val="36"/>
        </w:numPr>
        <w:spacing w:after="240"/>
        <w:rPr>
          <w:rFonts w:ascii="Times New Roman" w:hAnsi="Times New Roman" w:cs="Times New Roman"/>
          <w:sz w:val="24"/>
          <w:szCs w:val="24"/>
        </w:rPr>
      </w:pPr>
      <w:r w:rsidRPr="00E361E4">
        <w:rPr>
          <w:rFonts w:ascii="Times New Roman" w:eastAsia="Times New Roman" w:hAnsi="Times New Roman" w:cs="Times New Roman"/>
          <w:sz w:val="24"/>
          <w:szCs w:val="24"/>
        </w:rPr>
        <w:t>Recipients must comply with</w:t>
      </w:r>
      <w:r w:rsidR="00BD1CEB" w:rsidRPr="00E361E4">
        <w:rPr>
          <w:rFonts w:ascii="Times New Roman" w:eastAsia="Times New Roman" w:hAnsi="Times New Roman" w:cs="Times New Roman"/>
          <w:sz w:val="24"/>
          <w:szCs w:val="24"/>
        </w:rPr>
        <w:t xml:space="preserve"> all applicable</w:t>
      </w:r>
      <w:r w:rsidRPr="00E361E4">
        <w:rPr>
          <w:rFonts w:ascii="Times New Roman" w:eastAsia="Times New Roman" w:hAnsi="Times New Roman" w:cs="Times New Roman"/>
          <w:sz w:val="24"/>
          <w:szCs w:val="24"/>
        </w:rPr>
        <w:t xml:space="preserve"> Executive Orders A searchable list can be found in the Federal Register: </w:t>
      </w:r>
      <w:hyperlink r:id="rId26" w:history="1">
        <w:r w:rsidRPr="00E361E4">
          <w:rPr>
            <w:rStyle w:val="Hyperlink"/>
            <w:rFonts w:ascii="Times New Roman" w:eastAsia="Times New Roman" w:hAnsi="Times New Roman" w:cs="Times New Roman"/>
            <w:sz w:val="24"/>
            <w:szCs w:val="24"/>
          </w:rPr>
          <w:t>https://www.federalregister.gov/</w:t>
        </w:r>
      </w:hyperlink>
    </w:p>
    <w:p w14:paraId="37FAC4F8" w14:textId="194DDC3E" w:rsidR="00CC5A32" w:rsidRPr="00E361E4" w:rsidRDefault="00CC5A32" w:rsidP="4A3E013D">
      <w:pPr>
        <w:spacing w:after="0" w:line="240" w:lineRule="atLeast"/>
        <w:ind w:left="1440"/>
        <w:textAlignment w:val="baseline"/>
        <w:rPr>
          <w:rFonts w:ascii="Times New Roman" w:hAnsi="Times New Roman" w:cs="Times New Roman"/>
          <w:color w:val="000000" w:themeColor="text1"/>
          <w:sz w:val="24"/>
          <w:szCs w:val="24"/>
        </w:rPr>
      </w:pPr>
    </w:p>
    <w:p w14:paraId="2B367DB3" w14:textId="30533126" w:rsidR="00DB7B0A" w:rsidRPr="00E361E4" w:rsidRDefault="00291797" w:rsidP="00DB7B0A">
      <w:pPr>
        <w:pStyle w:val="Heading5"/>
        <w:numPr>
          <w:ilvl w:val="0"/>
          <w:numId w:val="38"/>
        </w:numPr>
        <w:rPr>
          <w:rFonts w:ascii="Times New Roman" w:hAnsi="Times New Roman" w:cs="Times New Roman"/>
          <w:b/>
          <w:bCs/>
          <w:i/>
          <w:iCs/>
          <w:color w:val="auto"/>
          <w:sz w:val="24"/>
          <w:szCs w:val="24"/>
        </w:rPr>
      </w:pPr>
      <w:r w:rsidRPr="00E361E4">
        <w:rPr>
          <w:rFonts w:ascii="Times New Roman" w:hAnsi="Times New Roman" w:cs="Times New Roman"/>
          <w:b/>
          <w:bCs/>
          <w:i/>
          <w:iCs/>
          <w:color w:val="auto"/>
          <w:sz w:val="24"/>
          <w:szCs w:val="24"/>
        </w:rPr>
        <w:t>Reporting</w:t>
      </w:r>
    </w:p>
    <w:p w14:paraId="3EA8DBFF" w14:textId="77777777" w:rsidR="00E361E4" w:rsidRPr="00E361E4" w:rsidRDefault="00E361E4" w:rsidP="00E361E4">
      <w:pPr>
        <w:rPr>
          <w:rFonts w:ascii="Times New Roman" w:hAnsi="Times New Roman" w:cs="Times New Roman"/>
        </w:rPr>
      </w:pPr>
    </w:p>
    <w:p w14:paraId="0C2A0D0D" w14:textId="7BF3ADBB" w:rsidR="009F148D" w:rsidRPr="00E361E4" w:rsidRDefault="00E361E4" w:rsidP="009F148D">
      <w:pPr>
        <w:shd w:val="clear" w:color="auto" w:fill="FFFFFF" w:themeFill="background1"/>
        <w:spacing w:after="0" w:line="240" w:lineRule="auto"/>
        <w:ind w:left="360"/>
        <w:rPr>
          <w:rFonts w:ascii="Times New Roman" w:hAnsi="Times New Roman" w:cs="Times New Roman"/>
        </w:rPr>
      </w:pPr>
      <w:r w:rsidRPr="00E361E4">
        <w:rPr>
          <w:rFonts w:ascii="Times New Roman" w:hAnsi="Times New Roman" w:cs="Times New Roman"/>
        </w:rPr>
        <w:t>Recipients will be required to submit financial reports and program reports.  The award document will specify what reports are required and how often these reports must be submitted.</w:t>
      </w:r>
    </w:p>
    <w:p w14:paraId="0187C7CF" w14:textId="77777777" w:rsidR="00E361E4" w:rsidRPr="00E361E4" w:rsidRDefault="00E361E4" w:rsidP="009F148D">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4443609F" w14:textId="77777777" w:rsidR="009F148D" w:rsidRPr="00E361E4" w:rsidRDefault="009F148D" w:rsidP="009F148D">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00E361E4">
        <w:rPr>
          <w:rFonts w:ascii="Times New Roman" w:eastAsia="Times New Roman" w:hAnsi="Times New Roman" w:cs="Times New Roman"/>
          <w:b/>
          <w:bCs/>
          <w:color w:val="000000" w:themeColor="text1"/>
          <w:sz w:val="24"/>
          <w:szCs w:val="24"/>
        </w:rPr>
        <w:t>Foreign Assistance Data Review:</w:t>
      </w:r>
      <w:r w:rsidRPr="00E361E4">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E361E4" w:rsidRDefault="009F148D" w:rsidP="009F148D">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05F8FFC4" w14:textId="77777777" w:rsidR="00835AA9" w:rsidRPr="00E361E4" w:rsidRDefault="00835AA9" w:rsidP="009F148D">
      <w:pPr>
        <w:shd w:val="clear" w:color="auto" w:fill="FFFFFF"/>
        <w:spacing w:after="0" w:line="240" w:lineRule="auto"/>
        <w:ind w:left="360"/>
        <w:textAlignment w:val="baseline"/>
        <w:rPr>
          <w:rFonts w:ascii="Times New Roman" w:eastAsia="Times New Roman" w:hAnsi="Times New Roman" w:cs="Times New Roman"/>
          <w:color w:val="000000" w:themeColor="text1"/>
          <w:sz w:val="24"/>
          <w:szCs w:val="24"/>
        </w:rPr>
      </w:pPr>
    </w:p>
    <w:p w14:paraId="41800130" w14:textId="77777777" w:rsidR="00835AA9" w:rsidRPr="00E361E4" w:rsidRDefault="00835AA9" w:rsidP="00835AA9">
      <w:pPr>
        <w:pStyle w:val="ListParagraph"/>
        <w:numPr>
          <w:ilvl w:val="0"/>
          <w:numId w:val="38"/>
        </w:numPr>
        <w:spacing w:after="240"/>
        <w:rPr>
          <w:rFonts w:ascii="Times New Roman" w:hAnsi="Times New Roman" w:cs="Times New Roman"/>
          <w:b/>
          <w:bCs/>
          <w:i/>
          <w:iCs/>
          <w:sz w:val="24"/>
          <w:szCs w:val="24"/>
        </w:rPr>
      </w:pPr>
      <w:r w:rsidRPr="00E361E4">
        <w:rPr>
          <w:rFonts w:ascii="Times New Roman" w:hAnsi="Times New Roman" w:cs="Times New Roman"/>
        </w:rPr>
        <w:t xml:space="preserve"> </w:t>
      </w:r>
      <w:r w:rsidRPr="00E361E4">
        <w:rPr>
          <w:rFonts w:ascii="Times New Roman" w:hAnsi="Times New Roman" w:cs="Times New Roman"/>
          <w:b/>
          <w:bCs/>
          <w:i/>
          <w:iCs/>
          <w:sz w:val="24"/>
          <w:szCs w:val="24"/>
        </w:rPr>
        <w:t>Branding and Marking</w:t>
      </w:r>
    </w:p>
    <w:p w14:paraId="3CF6349F" w14:textId="4E2A22A5" w:rsidR="00835AA9" w:rsidRPr="00E361E4" w:rsidRDefault="00835AA9" w:rsidP="009E46C2">
      <w:pPr>
        <w:pStyle w:val="ListParagraph"/>
        <w:spacing w:after="240"/>
        <w:ind w:left="360"/>
        <w:rPr>
          <w:rFonts w:ascii="Times New Roman" w:hAnsi="Times New Roman" w:cs="Times New Roman"/>
          <w:sz w:val="24"/>
          <w:szCs w:val="24"/>
        </w:rPr>
      </w:pPr>
      <w:r w:rsidRPr="00E361E4">
        <w:rPr>
          <w:rFonts w:ascii="Times New Roman" w:hAnsi="Times New Roman" w:cs="Times New Roman"/>
          <w:sz w:val="24"/>
          <w:szCs w:val="24"/>
        </w:rPr>
        <w:t>The Department of State, its programs, and U.S. Government funding and assistance should be easily identifiable to the Department's global audiences.  </w:t>
      </w:r>
    </w:p>
    <w:p w14:paraId="4C4D87A3" w14:textId="2753315B" w:rsidR="00835AA9" w:rsidRPr="00E361E4" w:rsidRDefault="00835AA9" w:rsidP="00835AA9">
      <w:pPr>
        <w:ind w:left="360"/>
        <w:rPr>
          <w:rFonts w:ascii="Times New Roman" w:hAnsi="Times New Roman" w:cs="Times New Roman"/>
          <w:sz w:val="24"/>
          <w:szCs w:val="24"/>
        </w:rPr>
      </w:pPr>
      <w:r w:rsidRPr="00E361E4">
        <w:rPr>
          <w:rFonts w:ascii="Times New Roman" w:hAnsi="Times New Roman" w:cs="Times New Roman"/>
          <w:sz w:val="24"/>
          <w:szCs w:val="24"/>
        </w:rPr>
        <w:t xml:space="preserve">Recipients of federal assistance awards must follow the branding guidance published at </w:t>
      </w:r>
      <w:hyperlink r:id="rId27" w:anchor="/-/guidance-for-contracts-and-grants" w:history="1">
        <w:r w:rsidRPr="00E361E4">
          <w:rPr>
            <w:rStyle w:val="Hyperlink"/>
            <w:rFonts w:ascii="Times New Roman" w:eastAsiaTheme="minorEastAsia" w:hAnsi="Times New Roman" w:cs="Times New Roman"/>
            <w:sz w:val="24"/>
            <w:szCs w:val="24"/>
          </w:rPr>
          <w:t>Guidance for Contracts and Grants - U.S. Department of State Brand System</w:t>
        </w:r>
      </w:hyperlink>
      <w:r w:rsidRPr="00E361E4">
        <w:rPr>
          <w:rFonts w:ascii="Times New Roman" w:hAnsi="Times New Roman" w:cs="Times New Roman"/>
          <w:sz w:val="24"/>
          <w:szCs w:val="24"/>
        </w:rPr>
        <w:t xml:space="preserve">. Branding policy exceptions are outlined in the U.S. Department of State Foreign Affairs Manual </w:t>
      </w:r>
      <w:hyperlink r:id="rId28" w:history="1">
        <w:r w:rsidRPr="00E361E4">
          <w:rPr>
            <w:rStyle w:val="Hyperlink"/>
            <w:rFonts w:ascii="Times New Roman" w:hAnsi="Times New Roman" w:cs="Times New Roman"/>
            <w:sz w:val="24"/>
            <w:szCs w:val="24"/>
          </w:rPr>
          <w:t>10 FAM 416, Policy Exceptions</w:t>
        </w:r>
      </w:hyperlink>
      <w:r w:rsidRPr="00E361E4">
        <w:rPr>
          <w:rFonts w:ascii="Times New Roman" w:hAnsi="Times New Roman" w:cs="Times New Roman"/>
          <w:sz w:val="24"/>
          <w:szCs w:val="24"/>
        </w:rPr>
        <w:t>.</w:t>
      </w:r>
    </w:p>
    <w:p w14:paraId="7DF36835" w14:textId="45EAFB31" w:rsidR="007D25EA" w:rsidRPr="00E361E4" w:rsidRDefault="00835AA9" w:rsidP="009E46C2">
      <w:pPr>
        <w:shd w:val="clear" w:color="auto" w:fill="FFFFFF"/>
        <w:spacing w:after="0" w:line="240" w:lineRule="auto"/>
        <w:textAlignment w:val="baseline"/>
        <w:rPr>
          <w:rFonts w:ascii="Times New Roman" w:hAnsi="Times New Roman" w:cs="Times New Roman"/>
          <w:sz w:val="24"/>
          <w:szCs w:val="24"/>
        </w:rPr>
      </w:pPr>
      <w:r w:rsidRPr="00E361E4">
        <w:rPr>
          <w:rFonts w:ascii="Times New Roman" w:hAnsi="Times New Roman" w:cs="Times New Roman"/>
          <w:sz w:val="24"/>
          <w:szCs w:val="24"/>
        </w:rPr>
        <w:t xml:space="preserve">For more information, visit:  </w:t>
      </w:r>
      <w:hyperlink r:id="rId29" w:history="1">
        <w:r w:rsidR="009E46C2" w:rsidRPr="00E361E4">
          <w:rPr>
            <w:rStyle w:val="Hyperlink"/>
            <w:rFonts w:ascii="Times New Roman" w:hAnsi="Times New Roman" w:cs="Times New Roman"/>
            <w:sz w:val="24"/>
            <w:szCs w:val="24"/>
          </w:rPr>
          <w:t>https://brand.america.gov/</w:t>
        </w:r>
      </w:hyperlink>
    </w:p>
    <w:p w14:paraId="17294F84" w14:textId="77777777" w:rsidR="009E46C2" w:rsidRPr="00E361E4" w:rsidRDefault="009E46C2" w:rsidP="009E46C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3B6E4836" w14:textId="00B39CAF" w:rsidR="001033F6" w:rsidRPr="00E361E4" w:rsidRDefault="007A2FFC" w:rsidP="001033F6">
      <w:pPr>
        <w:pStyle w:val="Heading3"/>
        <w:numPr>
          <w:ilvl w:val="0"/>
          <w:numId w:val="4"/>
        </w:numPr>
        <w:ind w:left="360"/>
        <w:rPr>
          <w:rFonts w:ascii="Times New Roman" w:hAnsi="Times New Roman" w:cs="Times New Roman"/>
          <w:b/>
          <w:bCs/>
          <w:color w:val="auto"/>
        </w:rPr>
      </w:pPr>
      <w:r w:rsidRPr="00E361E4">
        <w:rPr>
          <w:rFonts w:ascii="Times New Roman" w:hAnsi="Times New Roman" w:cs="Times New Roman"/>
          <w:b/>
          <w:bCs/>
          <w:color w:val="auto"/>
        </w:rPr>
        <w:t xml:space="preserve"> </w:t>
      </w:r>
      <w:bookmarkStart w:id="8" w:name="_Toc178331634"/>
      <w:r w:rsidR="00633C23" w:rsidRPr="00E361E4">
        <w:rPr>
          <w:rFonts w:ascii="Times New Roman" w:hAnsi="Times New Roman" w:cs="Times New Roman"/>
          <w:b/>
          <w:bCs/>
          <w:color w:val="auto"/>
        </w:rPr>
        <w:t>Other Information</w:t>
      </w:r>
      <w:bookmarkEnd w:id="8"/>
      <w:r w:rsidR="00633C23" w:rsidRPr="00E361E4">
        <w:rPr>
          <w:rFonts w:ascii="Times New Roman" w:hAnsi="Times New Roman" w:cs="Times New Roman"/>
          <w:b/>
          <w:bCs/>
          <w:color w:val="auto"/>
        </w:rPr>
        <w:t xml:space="preserve"> </w:t>
      </w:r>
    </w:p>
    <w:p w14:paraId="3D75CE7A" w14:textId="77777777" w:rsidR="007D25EA" w:rsidRPr="00E361E4" w:rsidRDefault="007D25EA" w:rsidP="00C007FA">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Pr="00E361E4" w:rsidRDefault="00E8737E" w:rsidP="00E8737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361E4">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E361E4" w:rsidRDefault="00C007FA" w:rsidP="00E8737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2F1CE2FA" w14:textId="77777777"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Travel: Estimate domestic travel and per diem costs for program staff, speakers or consultants, and 10-15 participants. The budget should account for anticipated outreach and program travel involving Muscat, Sohar, Nizwa, Salalah, Duqm, and other approved locations, including ground or air transportation, lodging, and meals when necessary. International travel is not anticipated and requires prior written approval.</w:t>
      </w:r>
    </w:p>
    <w:p w14:paraId="023C4CC4" w14:textId="2FB394E3"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Equipment: Describe any machinery, furniture, or other personal property that is required for the program, which has a useful life of more than one year (or a life longer than the duration of the program), and costs at least $</w:t>
      </w:r>
      <w:r w:rsidR="00B708CD" w:rsidRPr="00E361E4">
        <w:rPr>
          <w:rFonts w:ascii="Times New Roman" w:eastAsia="Times New Roman" w:hAnsi="Times New Roman" w:cs="Times New Roman"/>
          <w:sz w:val="24"/>
          <w:szCs w:val="24"/>
        </w:rPr>
        <w:t>10</w:t>
      </w:r>
      <w:r w:rsidRPr="00E361E4">
        <w:rPr>
          <w:rFonts w:ascii="Times New Roman" w:eastAsia="Times New Roman" w:hAnsi="Times New Roman" w:cs="Times New Roman"/>
          <w:sz w:val="24"/>
          <w:szCs w:val="24"/>
        </w:rPr>
        <w:t>,000 per unit.</w:t>
      </w:r>
    </w:p>
    <w:p w14:paraId="5E59BAAA" w14:textId="14261D79"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Supplies: List and describe all the items and materials, including any computer devices, that are needed for the program. If an item costs more than $</w:t>
      </w:r>
      <w:r w:rsidR="00B708CD" w:rsidRPr="00E361E4">
        <w:rPr>
          <w:rFonts w:ascii="Times New Roman" w:eastAsia="Times New Roman" w:hAnsi="Times New Roman" w:cs="Times New Roman"/>
          <w:sz w:val="24"/>
          <w:szCs w:val="24"/>
        </w:rPr>
        <w:t>10</w:t>
      </w:r>
      <w:r w:rsidRPr="00E361E4">
        <w:rPr>
          <w:rFonts w:ascii="Times New Roman" w:eastAsia="Times New Roman" w:hAnsi="Times New Roman" w:cs="Times New Roman"/>
          <w:sz w:val="24"/>
          <w:szCs w:val="24"/>
        </w:rPr>
        <w:t>,000 per unit, then put it in the budget under Equipment.</w:t>
      </w:r>
    </w:p>
    <w:p w14:paraId="335B0632" w14:textId="77585F70"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Contractual: Describe goods and services the applicant plans to acquire from vendors, including venues, transportation, lodging, audiovisual support, printing, facilitation, or other program services. Also describe any proposed subawards and the applicant's process for competition, oversight, and compliance.</w:t>
      </w:r>
    </w:p>
    <w:p w14:paraId="76D9D724" w14:textId="355C4D6B" w:rsidR="00C54DA0" w:rsidRPr="00E361E4" w:rsidRDefault="00040147" w:rsidP="00E361E4">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 xml:space="preserve">Participant Mini-Grants: The budget </w:t>
      </w:r>
      <w:r w:rsidR="00E361E4" w:rsidRPr="00E361E4">
        <w:rPr>
          <w:rFonts w:ascii="Times New Roman" w:eastAsia="Times New Roman" w:hAnsi="Times New Roman" w:cs="Times New Roman"/>
          <w:sz w:val="24"/>
          <w:szCs w:val="24"/>
        </w:rPr>
        <w:t>does not include the</w:t>
      </w:r>
      <w:r w:rsidRPr="00E361E4">
        <w:rPr>
          <w:rFonts w:ascii="Times New Roman" w:eastAsia="Times New Roman" w:hAnsi="Times New Roman" w:cs="Times New Roman"/>
          <w:sz w:val="24"/>
          <w:szCs w:val="24"/>
        </w:rPr>
        <w:t xml:space="preserve"> </w:t>
      </w:r>
      <w:r w:rsidR="00E361E4" w:rsidRPr="00E361E4">
        <w:rPr>
          <w:rFonts w:ascii="Times New Roman" w:eastAsia="Times New Roman" w:hAnsi="Times New Roman" w:cs="Times New Roman"/>
          <w:sz w:val="24"/>
          <w:szCs w:val="24"/>
        </w:rPr>
        <w:t>mini-grants</w:t>
      </w:r>
      <w:r w:rsidRPr="00E361E4">
        <w:rPr>
          <w:rFonts w:ascii="Times New Roman" w:eastAsia="Times New Roman" w:hAnsi="Times New Roman" w:cs="Times New Roman"/>
          <w:sz w:val="24"/>
          <w:szCs w:val="24"/>
        </w:rPr>
        <w:t xml:space="preserve">. </w:t>
      </w:r>
      <w:r w:rsidR="00E361E4" w:rsidRPr="00E361E4">
        <w:rPr>
          <w:rFonts w:ascii="Times New Roman" w:eastAsia="Times New Roman" w:hAnsi="Times New Roman" w:cs="Times New Roman"/>
          <w:sz w:val="24"/>
          <w:szCs w:val="24"/>
        </w:rPr>
        <w:t>However, please d</w:t>
      </w:r>
      <w:r w:rsidRPr="00E361E4">
        <w:rPr>
          <w:rFonts w:ascii="Times New Roman" w:eastAsia="Times New Roman" w:hAnsi="Times New Roman" w:cs="Times New Roman"/>
          <w:sz w:val="24"/>
          <w:szCs w:val="24"/>
        </w:rPr>
        <w:t>escribe the proposed compliant mechanism for disbursing or directly purchasing approved project costs, reviewing budgets, maintaining documentation, monitoring implementation, and recovering or reallocating unused funds.</w:t>
      </w:r>
    </w:p>
    <w:p w14:paraId="46096F00" w14:textId="77777777"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2F42DBC" w14:textId="02349602" w:rsidR="00E8737E" w:rsidRPr="00E361E4" w:rsidRDefault="00E8737E" w:rsidP="00E8737E">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00E361E4">
        <w:rPr>
          <w:rFonts w:ascii="Times New Roman" w:eastAsia="Times New Roman" w:hAnsi="Times New Roman" w:cs="Times New Roman"/>
          <w:sz w:val="24"/>
          <w:szCs w:val="24"/>
        </w:rPr>
        <w:t>5</w:t>
      </w:r>
      <w:r w:rsidRPr="00E361E4">
        <w:rPr>
          <w:rFonts w:ascii="Times New Roman" w:eastAsia="Times New Roman" w:hAnsi="Times New Roman" w:cs="Times New Roman"/>
          <w:sz w:val="24"/>
          <w:szCs w:val="24"/>
        </w:rPr>
        <w:t xml:space="preserve">% of </w:t>
      </w:r>
      <w:r w:rsidR="00B708CD" w:rsidRPr="00E361E4">
        <w:rPr>
          <w:rFonts w:ascii="Times New Roman" w:eastAsia="Times New Roman" w:hAnsi="Times New Roman" w:cs="Times New Roman"/>
          <w:sz w:val="24"/>
          <w:szCs w:val="24"/>
        </w:rPr>
        <w:t>M</w:t>
      </w:r>
      <w:r w:rsidRPr="00E361E4">
        <w:rPr>
          <w:rFonts w:ascii="Times New Roman" w:eastAsia="Times New Roman" w:hAnsi="Times New Roman" w:cs="Times New Roman"/>
          <w:sz w:val="24"/>
          <w:szCs w:val="24"/>
        </w:rPr>
        <w:t xml:space="preserve">odified </w:t>
      </w:r>
      <w:r w:rsidR="00B708CD" w:rsidRPr="00E361E4">
        <w:rPr>
          <w:rFonts w:ascii="Times New Roman" w:eastAsia="Times New Roman" w:hAnsi="Times New Roman" w:cs="Times New Roman"/>
          <w:sz w:val="24"/>
          <w:szCs w:val="24"/>
        </w:rPr>
        <w:t>T</w:t>
      </w:r>
      <w:r w:rsidRPr="00E361E4">
        <w:rPr>
          <w:rFonts w:ascii="Times New Roman" w:eastAsia="Times New Roman" w:hAnsi="Times New Roman" w:cs="Times New Roman"/>
          <w:sz w:val="24"/>
          <w:szCs w:val="24"/>
        </w:rPr>
        <w:t xml:space="preserve">otal </w:t>
      </w:r>
      <w:r w:rsidR="00B708CD" w:rsidRPr="00E361E4">
        <w:rPr>
          <w:rFonts w:ascii="Times New Roman" w:eastAsia="Times New Roman" w:hAnsi="Times New Roman" w:cs="Times New Roman"/>
          <w:sz w:val="24"/>
          <w:szCs w:val="24"/>
        </w:rPr>
        <w:t>D</w:t>
      </w:r>
      <w:r w:rsidRPr="00E361E4">
        <w:rPr>
          <w:rFonts w:ascii="Times New Roman" w:eastAsia="Times New Roman" w:hAnsi="Times New Roman" w:cs="Times New Roman"/>
          <w:sz w:val="24"/>
          <w:szCs w:val="24"/>
        </w:rPr>
        <w:t xml:space="preserve">irect </w:t>
      </w:r>
      <w:r w:rsidR="00B708CD" w:rsidRPr="00E361E4">
        <w:rPr>
          <w:rFonts w:ascii="Times New Roman" w:eastAsia="Times New Roman" w:hAnsi="Times New Roman" w:cs="Times New Roman"/>
          <w:sz w:val="24"/>
          <w:szCs w:val="24"/>
        </w:rPr>
        <w:t>C</w:t>
      </w:r>
      <w:r w:rsidRPr="00E361E4">
        <w:rPr>
          <w:rFonts w:ascii="Times New Roman" w:eastAsia="Times New Roman" w:hAnsi="Times New Roman" w:cs="Times New Roman"/>
          <w:sz w:val="24"/>
          <w:szCs w:val="24"/>
        </w:rPr>
        <w:t>osts as defined in 2 CFR 200.</w:t>
      </w:r>
      <w:r w:rsidR="000C1312" w:rsidRPr="00E361E4">
        <w:rPr>
          <w:rFonts w:ascii="Times New Roman" w:eastAsia="Times New Roman" w:hAnsi="Times New Roman" w:cs="Times New Roman"/>
          <w:sz w:val="24"/>
          <w:szCs w:val="24"/>
        </w:rPr>
        <w:t>1</w:t>
      </w:r>
      <w:r w:rsidRPr="00E361E4">
        <w:rPr>
          <w:rFonts w:ascii="Times New Roman" w:eastAsia="Times New Roman" w:hAnsi="Times New Roman" w:cs="Times New Roman"/>
          <w:sz w:val="24"/>
          <w:szCs w:val="24"/>
        </w:rPr>
        <w:t xml:space="preserve">.  </w:t>
      </w:r>
    </w:p>
    <w:p w14:paraId="1C8B843A" w14:textId="366B79A2" w:rsidR="00E8737E" w:rsidRPr="00E361E4" w:rsidRDefault="00E8737E" w:rsidP="00E8737E">
      <w:pPr>
        <w:shd w:val="clear" w:color="auto" w:fill="FFFFFF"/>
        <w:spacing w:after="390" w:line="240" w:lineRule="auto"/>
        <w:textAlignment w:val="baseline"/>
        <w:rPr>
          <w:rFonts w:ascii="Times New Roman" w:eastAsia="Times New Roman" w:hAnsi="Times New Roman" w:cs="Times New Roman"/>
          <w:sz w:val="24"/>
          <w:szCs w:val="24"/>
        </w:rPr>
      </w:pPr>
      <w:r w:rsidRPr="00E361E4">
        <w:rPr>
          <w:rFonts w:ascii="Times New Roman" w:eastAsia="Times New Roman" w:hAnsi="Times New Roman" w:cs="Times New Roman"/>
          <w:sz w:val="24"/>
          <w:szCs w:val="24"/>
        </w:rPr>
        <w:t>Cost sharing is not required. Any voluntary cash or in-kind contributions should be clearly identified, verifiable, and not presented as confirmed unless documented.</w:t>
      </w:r>
    </w:p>
    <w:p w14:paraId="4CB44B29" w14:textId="1645ACFE" w:rsidR="009F148D" w:rsidRPr="00E361E4" w:rsidRDefault="00E8737E" w:rsidP="0012664D">
      <w:pPr>
        <w:rPr>
          <w:rFonts w:ascii="Times New Roman" w:hAnsi="Times New Roman" w:cs="Times New Roman"/>
        </w:rPr>
      </w:pPr>
      <w:r w:rsidRPr="00E361E4">
        <w:rPr>
          <w:rFonts w:ascii="Times New Roman" w:eastAsia="Times New Roman" w:hAnsi="Times New Roman" w:cs="Times New Roman"/>
          <w:sz w:val="24"/>
          <w:szCs w:val="24"/>
        </w:rPr>
        <w:t>Alcoholic Beverages: Please note that award funds cannot be used for alcoholic beverages</w:t>
      </w:r>
      <w:r w:rsidRPr="00E361E4">
        <w:rPr>
          <w:rFonts w:ascii="Times New Roman" w:eastAsia="Times New Roman" w:hAnsi="Times New Roman" w:cs="Times New Roman"/>
          <w:color w:val="333333"/>
          <w:sz w:val="24"/>
          <w:szCs w:val="24"/>
        </w:rPr>
        <w:t xml:space="preserve">. </w:t>
      </w:r>
    </w:p>
    <w:sectPr w:rsidR="009F148D" w:rsidRPr="00E361E4">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83253" w14:textId="77777777" w:rsidR="008729A1" w:rsidRDefault="008729A1" w:rsidP="00E72644">
      <w:pPr>
        <w:spacing w:after="0" w:line="240" w:lineRule="auto"/>
      </w:pPr>
      <w:r>
        <w:separator/>
      </w:r>
    </w:p>
  </w:endnote>
  <w:endnote w:type="continuationSeparator" w:id="0">
    <w:p w14:paraId="33F6B665" w14:textId="77777777" w:rsidR="008729A1" w:rsidRDefault="008729A1" w:rsidP="00E72644">
      <w:pPr>
        <w:spacing w:after="0" w:line="240" w:lineRule="auto"/>
      </w:pPr>
      <w:r>
        <w:continuationSeparator/>
      </w:r>
    </w:p>
  </w:endnote>
  <w:endnote w:type="continuationNotice" w:id="1">
    <w:p w14:paraId="57B25A79" w14:textId="77777777" w:rsidR="008729A1" w:rsidRDefault="00872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B22B" w14:textId="77777777" w:rsidR="008729A1" w:rsidRDefault="008729A1" w:rsidP="00E72644">
      <w:pPr>
        <w:spacing w:after="0" w:line="240" w:lineRule="auto"/>
      </w:pPr>
      <w:r>
        <w:separator/>
      </w:r>
    </w:p>
  </w:footnote>
  <w:footnote w:type="continuationSeparator" w:id="0">
    <w:p w14:paraId="2A0D37F8" w14:textId="77777777" w:rsidR="008729A1" w:rsidRDefault="008729A1" w:rsidP="00E72644">
      <w:pPr>
        <w:spacing w:after="0" w:line="240" w:lineRule="auto"/>
      </w:pPr>
      <w:r>
        <w:continuationSeparator/>
      </w:r>
    </w:p>
  </w:footnote>
  <w:footnote w:type="continuationNotice" w:id="1">
    <w:p w14:paraId="380265E9" w14:textId="77777777" w:rsidR="008729A1" w:rsidRDefault="008729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A21235"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AF6C"/>
    <w:multiLevelType w:val="hybridMultilevel"/>
    <w:tmpl w:val="240099B8"/>
    <w:lvl w:ilvl="0" w:tplc="BCDA826A">
      <w:start w:val="1"/>
      <w:numFmt w:val="decimal"/>
      <w:lvlText w:val="%1)"/>
      <w:lvlJc w:val="left"/>
      <w:pPr>
        <w:ind w:left="1800" w:hanging="360"/>
      </w:pPr>
    </w:lvl>
    <w:lvl w:ilvl="1" w:tplc="AD481AC8">
      <w:start w:val="1"/>
      <w:numFmt w:val="lowerLetter"/>
      <w:lvlText w:val="%2."/>
      <w:lvlJc w:val="left"/>
      <w:pPr>
        <w:ind w:left="2520" w:hanging="360"/>
      </w:pPr>
    </w:lvl>
    <w:lvl w:ilvl="2" w:tplc="E2E610B6">
      <w:start w:val="1"/>
      <w:numFmt w:val="lowerRoman"/>
      <w:lvlText w:val="%3."/>
      <w:lvlJc w:val="right"/>
      <w:pPr>
        <w:ind w:left="3240" w:hanging="180"/>
      </w:pPr>
    </w:lvl>
    <w:lvl w:ilvl="3" w:tplc="5170C8E0">
      <w:start w:val="1"/>
      <w:numFmt w:val="decimal"/>
      <w:lvlText w:val="%4."/>
      <w:lvlJc w:val="left"/>
      <w:pPr>
        <w:ind w:left="3960" w:hanging="360"/>
      </w:pPr>
    </w:lvl>
    <w:lvl w:ilvl="4" w:tplc="E6AE3CBC">
      <w:start w:val="1"/>
      <w:numFmt w:val="lowerLetter"/>
      <w:lvlText w:val="%5."/>
      <w:lvlJc w:val="left"/>
      <w:pPr>
        <w:ind w:left="4680" w:hanging="360"/>
      </w:pPr>
    </w:lvl>
    <w:lvl w:ilvl="5" w:tplc="6F348688">
      <w:start w:val="1"/>
      <w:numFmt w:val="lowerRoman"/>
      <w:lvlText w:val="%6."/>
      <w:lvlJc w:val="right"/>
      <w:pPr>
        <w:ind w:left="5400" w:hanging="180"/>
      </w:pPr>
    </w:lvl>
    <w:lvl w:ilvl="6" w:tplc="86501FCA">
      <w:start w:val="1"/>
      <w:numFmt w:val="decimal"/>
      <w:lvlText w:val="%7."/>
      <w:lvlJc w:val="left"/>
      <w:pPr>
        <w:ind w:left="6120" w:hanging="360"/>
      </w:pPr>
    </w:lvl>
    <w:lvl w:ilvl="7" w:tplc="D7405016">
      <w:start w:val="1"/>
      <w:numFmt w:val="lowerLetter"/>
      <w:lvlText w:val="%8."/>
      <w:lvlJc w:val="left"/>
      <w:pPr>
        <w:ind w:left="6840" w:hanging="360"/>
      </w:pPr>
    </w:lvl>
    <w:lvl w:ilvl="8" w:tplc="D52692DE">
      <w:start w:val="1"/>
      <w:numFmt w:val="lowerRoman"/>
      <w:lvlText w:val="%9."/>
      <w:lvlJc w:val="right"/>
      <w:pPr>
        <w:ind w:left="7560" w:hanging="180"/>
      </w:pPr>
    </w:lvl>
  </w:abstractNum>
  <w:abstractNum w:abstractNumId="1" w15:restartNumberingAfterBreak="0">
    <w:nsid w:val="04753BA1"/>
    <w:multiLevelType w:val="hybridMultilevel"/>
    <w:tmpl w:val="792C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11D49"/>
    <w:multiLevelType w:val="hybridMultilevel"/>
    <w:tmpl w:val="6AEA13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477BD"/>
    <w:multiLevelType w:val="hybridMultilevel"/>
    <w:tmpl w:val="A8A0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F3FB6"/>
    <w:multiLevelType w:val="multilevel"/>
    <w:tmpl w:val="36106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BC772"/>
    <w:multiLevelType w:val="hybridMultilevel"/>
    <w:tmpl w:val="75280104"/>
    <w:lvl w:ilvl="0" w:tplc="FFFFFFFF">
      <w:start w:val="1"/>
      <w:numFmt w:val="bullet"/>
      <w:lvlText w:val=""/>
      <w:lvlJc w:val="left"/>
      <w:pPr>
        <w:ind w:left="720" w:hanging="360"/>
      </w:pPr>
      <w:rPr>
        <w:rFonts w:ascii="Courier New" w:hAnsi="Courier New" w:hint="default"/>
      </w:rPr>
    </w:lvl>
    <w:lvl w:ilvl="1" w:tplc="12BC07D0">
      <w:start w:val="1"/>
      <w:numFmt w:val="bullet"/>
      <w:lvlText w:val="o"/>
      <w:lvlJc w:val="left"/>
      <w:pPr>
        <w:ind w:left="1440" w:hanging="360"/>
      </w:pPr>
      <w:rPr>
        <w:rFonts w:ascii="Courier New" w:hAnsi="Courier New" w:hint="default"/>
      </w:rPr>
    </w:lvl>
    <w:lvl w:ilvl="2" w:tplc="FAD2124A">
      <w:start w:val="1"/>
      <w:numFmt w:val="bullet"/>
      <w:lvlText w:val=""/>
      <w:lvlJc w:val="left"/>
      <w:pPr>
        <w:ind w:left="2160" w:hanging="360"/>
      </w:pPr>
      <w:rPr>
        <w:rFonts w:ascii="Wingdings" w:hAnsi="Wingdings" w:hint="default"/>
      </w:rPr>
    </w:lvl>
    <w:lvl w:ilvl="3" w:tplc="DCE8512C">
      <w:start w:val="1"/>
      <w:numFmt w:val="bullet"/>
      <w:lvlText w:val=""/>
      <w:lvlJc w:val="left"/>
      <w:pPr>
        <w:ind w:left="2880" w:hanging="360"/>
      </w:pPr>
      <w:rPr>
        <w:rFonts w:ascii="Symbol" w:hAnsi="Symbol" w:hint="default"/>
      </w:rPr>
    </w:lvl>
    <w:lvl w:ilvl="4" w:tplc="8098CD78">
      <w:start w:val="1"/>
      <w:numFmt w:val="bullet"/>
      <w:lvlText w:val="o"/>
      <w:lvlJc w:val="left"/>
      <w:pPr>
        <w:ind w:left="3600" w:hanging="360"/>
      </w:pPr>
      <w:rPr>
        <w:rFonts w:ascii="Courier New" w:hAnsi="Courier New" w:hint="default"/>
      </w:rPr>
    </w:lvl>
    <w:lvl w:ilvl="5" w:tplc="015800A6">
      <w:start w:val="1"/>
      <w:numFmt w:val="bullet"/>
      <w:lvlText w:val=""/>
      <w:lvlJc w:val="left"/>
      <w:pPr>
        <w:ind w:left="4320" w:hanging="360"/>
      </w:pPr>
      <w:rPr>
        <w:rFonts w:ascii="Wingdings" w:hAnsi="Wingdings" w:hint="default"/>
      </w:rPr>
    </w:lvl>
    <w:lvl w:ilvl="6" w:tplc="39F83354">
      <w:start w:val="1"/>
      <w:numFmt w:val="bullet"/>
      <w:lvlText w:val=""/>
      <w:lvlJc w:val="left"/>
      <w:pPr>
        <w:ind w:left="5040" w:hanging="360"/>
      </w:pPr>
      <w:rPr>
        <w:rFonts w:ascii="Symbol" w:hAnsi="Symbol" w:hint="default"/>
      </w:rPr>
    </w:lvl>
    <w:lvl w:ilvl="7" w:tplc="66BCB3BA">
      <w:start w:val="1"/>
      <w:numFmt w:val="bullet"/>
      <w:lvlText w:val="o"/>
      <w:lvlJc w:val="left"/>
      <w:pPr>
        <w:ind w:left="5760" w:hanging="360"/>
      </w:pPr>
      <w:rPr>
        <w:rFonts w:ascii="Courier New" w:hAnsi="Courier New" w:hint="default"/>
      </w:rPr>
    </w:lvl>
    <w:lvl w:ilvl="8" w:tplc="8CE01390">
      <w:start w:val="1"/>
      <w:numFmt w:val="bullet"/>
      <w:lvlText w:val=""/>
      <w:lvlJc w:val="left"/>
      <w:pPr>
        <w:ind w:left="6480" w:hanging="360"/>
      </w:pPr>
      <w:rPr>
        <w:rFonts w:ascii="Wingdings" w:hAnsi="Wingdings" w:hint="default"/>
      </w:rPr>
    </w:lvl>
  </w:abstractNum>
  <w:abstractNum w:abstractNumId="8" w15:restartNumberingAfterBreak="0">
    <w:nsid w:val="20C60958"/>
    <w:multiLevelType w:val="hybridMultilevel"/>
    <w:tmpl w:val="7722F518"/>
    <w:lvl w:ilvl="0" w:tplc="2306E4BE">
      <w:start w:val="1"/>
      <w:numFmt w:val="decimal"/>
      <w:lvlText w:val="%1)"/>
      <w:lvlJc w:val="left"/>
      <w:pPr>
        <w:ind w:left="1080" w:hanging="360"/>
      </w:pPr>
      <w:rPr>
        <w:rFonts w:ascii="Aptos Display" w:hAnsi="Aptos Display" w:hint="default"/>
      </w:rPr>
    </w:lvl>
    <w:lvl w:ilvl="1" w:tplc="E29E8C94">
      <w:start w:val="1"/>
      <w:numFmt w:val="lowerLetter"/>
      <w:lvlText w:val="%2."/>
      <w:lvlJc w:val="left"/>
      <w:pPr>
        <w:ind w:left="1440" w:hanging="360"/>
      </w:pPr>
    </w:lvl>
    <w:lvl w:ilvl="2" w:tplc="9A50813E">
      <w:start w:val="1"/>
      <w:numFmt w:val="lowerRoman"/>
      <w:lvlText w:val="%3."/>
      <w:lvlJc w:val="right"/>
      <w:pPr>
        <w:ind w:left="2160" w:hanging="180"/>
      </w:pPr>
    </w:lvl>
    <w:lvl w:ilvl="3" w:tplc="92D6C1D8">
      <w:start w:val="1"/>
      <w:numFmt w:val="decimal"/>
      <w:lvlText w:val="%4."/>
      <w:lvlJc w:val="left"/>
      <w:pPr>
        <w:ind w:left="2880" w:hanging="360"/>
      </w:pPr>
    </w:lvl>
    <w:lvl w:ilvl="4" w:tplc="052231CE">
      <w:start w:val="1"/>
      <w:numFmt w:val="lowerLetter"/>
      <w:lvlText w:val="%5."/>
      <w:lvlJc w:val="left"/>
      <w:pPr>
        <w:ind w:left="3600" w:hanging="360"/>
      </w:pPr>
    </w:lvl>
    <w:lvl w:ilvl="5" w:tplc="04C68362">
      <w:start w:val="1"/>
      <w:numFmt w:val="lowerRoman"/>
      <w:lvlText w:val="%6."/>
      <w:lvlJc w:val="right"/>
      <w:pPr>
        <w:ind w:left="4320" w:hanging="180"/>
      </w:pPr>
    </w:lvl>
    <w:lvl w:ilvl="6" w:tplc="B3E28BE0">
      <w:start w:val="1"/>
      <w:numFmt w:val="decimal"/>
      <w:lvlText w:val="%7."/>
      <w:lvlJc w:val="left"/>
      <w:pPr>
        <w:ind w:left="5040" w:hanging="360"/>
      </w:pPr>
    </w:lvl>
    <w:lvl w:ilvl="7" w:tplc="73981DF4">
      <w:start w:val="1"/>
      <w:numFmt w:val="lowerLetter"/>
      <w:lvlText w:val="%8."/>
      <w:lvlJc w:val="left"/>
      <w:pPr>
        <w:ind w:left="5760" w:hanging="360"/>
      </w:pPr>
    </w:lvl>
    <w:lvl w:ilvl="8" w:tplc="9A6CB46E">
      <w:start w:val="1"/>
      <w:numFmt w:val="lowerRoman"/>
      <w:lvlText w:val="%9."/>
      <w:lvlJc w:val="right"/>
      <w:pPr>
        <w:ind w:left="6480" w:hanging="180"/>
      </w:pPr>
    </w:lvl>
  </w:abstractNum>
  <w:abstractNum w:abstractNumId="9" w15:restartNumberingAfterBreak="0">
    <w:nsid w:val="20FD341E"/>
    <w:multiLevelType w:val="multilevel"/>
    <w:tmpl w:val="299A53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 w15:restartNumberingAfterBreak="0">
    <w:nsid w:val="241A23D5"/>
    <w:multiLevelType w:val="hybridMultilevel"/>
    <w:tmpl w:val="A5E6EB56"/>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6578F"/>
    <w:multiLevelType w:val="multilevel"/>
    <w:tmpl w:val="B8CAC1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2C8412AE"/>
    <w:multiLevelType w:val="hybridMultilevel"/>
    <w:tmpl w:val="1F94B35C"/>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E80907"/>
    <w:multiLevelType w:val="hybridMultilevel"/>
    <w:tmpl w:val="C95C4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97831"/>
    <w:multiLevelType w:val="multilevel"/>
    <w:tmpl w:val="893C30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14906"/>
    <w:multiLevelType w:val="hybridMultilevel"/>
    <w:tmpl w:val="411067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0EB9D3"/>
    <w:multiLevelType w:val="hybridMultilevel"/>
    <w:tmpl w:val="E21CE51C"/>
    <w:lvl w:ilvl="0" w:tplc="E5185D10">
      <w:start w:val="1"/>
      <w:numFmt w:val="decimal"/>
      <w:lvlText w:val="%1)"/>
      <w:lvlJc w:val="left"/>
      <w:pPr>
        <w:ind w:left="1800" w:hanging="360"/>
      </w:pPr>
    </w:lvl>
    <w:lvl w:ilvl="1" w:tplc="9CFE4692">
      <w:start w:val="1"/>
      <w:numFmt w:val="lowerLetter"/>
      <w:lvlText w:val="%2."/>
      <w:lvlJc w:val="left"/>
      <w:pPr>
        <w:ind w:left="2520" w:hanging="360"/>
      </w:pPr>
    </w:lvl>
    <w:lvl w:ilvl="2" w:tplc="AD5E878C">
      <w:start w:val="1"/>
      <w:numFmt w:val="lowerRoman"/>
      <w:lvlText w:val="%3."/>
      <w:lvlJc w:val="right"/>
      <w:pPr>
        <w:ind w:left="3240" w:hanging="180"/>
      </w:pPr>
    </w:lvl>
    <w:lvl w:ilvl="3" w:tplc="88CEB93E">
      <w:start w:val="1"/>
      <w:numFmt w:val="decimal"/>
      <w:lvlText w:val="%4."/>
      <w:lvlJc w:val="left"/>
      <w:pPr>
        <w:ind w:left="3960" w:hanging="360"/>
      </w:pPr>
    </w:lvl>
    <w:lvl w:ilvl="4" w:tplc="F814AFF2">
      <w:start w:val="1"/>
      <w:numFmt w:val="lowerLetter"/>
      <w:lvlText w:val="%5."/>
      <w:lvlJc w:val="left"/>
      <w:pPr>
        <w:ind w:left="4680" w:hanging="360"/>
      </w:pPr>
    </w:lvl>
    <w:lvl w:ilvl="5" w:tplc="72FA43D2">
      <w:start w:val="1"/>
      <w:numFmt w:val="lowerRoman"/>
      <w:lvlText w:val="%6."/>
      <w:lvlJc w:val="right"/>
      <w:pPr>
        <w:ind w:left="5400" w:hanging="180"/>
      </w:pPr>
    </w:lvl>
    <w:lvl w:ilvl="6" w:tplc="3654AB32">
      <w:start w:val="1"/>
      <w:numFmt w:val="decimal"/>
      <w:lvlText w:val="%7."/>
      <w:lvlJc w:val="left"/>
      <w:pPr>
        <w:ind w:left="6120" w:hanging="360"/>
      </w:pPr>
    </w:lvl>
    <w:lvl w:ilvl="7" w:tplc="351CDFB2">
      <w:start w:val="1"/>
      <w:numFmt w:val="lowerLetter"/>
      <w:lvlText w:val="%8."/>
      <w:lvlJc w:val="left"/>
      <w:pPr>
        <w:ind w:left="6840" w:hanging="360"/>
      </w:pPr>
    </w:lvl>
    <w:lvl w:ilvl="8" w:tplc="5A9ED4D8">
      <w:start w:val="1"/>
      <w:numFmt w:val="lowerRoman"/>
      <w:lvlText w:val="%9."/>
      <w:lvlJc w:val="right"/>
      <w:pPr>
        <w:ind w:left="7560" w:hanging="180"/>
      </w:pPr>
    </w:lvl>
  </w:abstractNum>
  <w:abstractNum w:abstractNumId="19"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4C1ED1"/>
    <w:multiLevelType w:val="hybridMultilevel"/>
    <w:tmpl w:val="B0A2D7D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3"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CA6B43"/>
    <w:multiLevelType w:val="hybridMultilevel"/>
    <w:tmpl w:val="89E2357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FE2959"/>
    <w:multiLevelType w:val="hybridMultilevel"/>
    <w:tmpl w:val="C2DCF386"/>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4F9B28FB"/>
    <w:multiLevelType w:val="hybridMultilevel"/>
    <w:tmpl w:val="507A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62692"/>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1C4346"/>
    <w:multiLevelType w:val="hybridMultilevel"/>
    <w:tmpl w:val="35EAC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36A130E"/>
    <w:multiLevelType w:val="hybridMultilevel"/>
    <w:tmpl w:val="4D6477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DC2763"/>
    <w:multiLevelType w:val="hybridMultilevel"/>
    <w:tmpl w:val="8B48A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8F4AF8"/>
    <w:multiLevelType w:val="hybridMultilevel"/>
    <w:tmpl w:val="2618DEEA"/>
    <w:lvl w:ilvl="0" w:tplc="4E4AF02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3E7629"/>
    <w:multiLevelType w:val="hybridMultilevel"/>
    <w:tmpl w:val="B98CD0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130023">
    <w:abstractNumId w:val="8"/>
  </w:num>
  <w:num w:numId="2" w16cid:durableId="313611969">
    <w:abstractNumId w:val="18"/>
  </w:num>
  <w:num w:numId="3" w16cid:durableId="1503541355">
    <w:abstractNumId w:val="0"/>
  </w:num>
  <w:num w:numId="4" w16cid:durableId="1773548905">
    <w:abstractNumId w:val="30"/>
  </w:num>
  <w:num w:numId="5" w16cid:durableId="1476874732">
    <w:abstractNumId w:val="43"/>
  </w:num>
  <w:num w:numId="6" w16cid:durableId="580605705">
    <w:abstractNumId w:val="34"/>
  </w:num>
  <w:num w:numId="7" w16cid:durableId="445003733">
    <w:abstractNumId w:val="41"/>
  </w:num>
  <w:num w:numId="8" w16cid:durableId="1483933736">
    <w:abstractNumId w:val="31"/>
  </w:num>
  <w:num w:numId="9" w16cid:durableId="1008748009">
    <w:abstractNumId w:val="28"/>
  </w:num>
  <w:num w:numId="10" w16cid:durableId="851333100">
    <w:abstractNumId w:val="4"/>
  </w:num>
  <w:num w:numId="11" w16cid:durableId="885531654">
    <w:abstractNumId w:val="14"/>
  </w:num>
  <w:num w:numId="12" w16cid:durableId="1399865564">
    <w:abstractNumId w:val="9"/>
  </w:num>
  <w:num w:numId="13" w16cid:durableId="1662195554">
    <w:abstractNumId w:val="27"/>
  </w:num>
  <w:num w:numId="14" w16cid:durableId="1880124271">
    <w:abstractNumId w:val="5"/>
  </w:num>
  <w:num w:numId="15" w16cid:durableId="1319383186">
    <w:abstractNumId w:val="36"/>
  </w:num>
  <w:num w:numId="16" w16cid:durableId="1068841829">
    <w:abstractNumId w:val="37"/>
  </w:num>
  <w:num w:numId="17" w16cid:durableId="397554047">
    <w:abstractNumId w:val="21"/>
  </w:num>
  <w:num w:numId="18" w16cid:durableId="1225677657">
    <w:abstractNumId w:val="19"/>
  </w:num>
  <w:num w:numId="19" w16cid:durableId="1924100777">
    <w:abstractNumId w:val="17"/>
  </w:num>
  <w:num w:numId="20" w16cid:durableId="329330907">
    <w:abstractNumId w:val="39"/>
  </w:num>
  <w:num w:numId="21" w16cid:durableId="2056155352">
    <w:abstractNumId w:val="22"/>
  </w:num>
  <w:num w:numId="22" w16cid:durableId="360592106">
    <w:abstractNumId w:val="42"/>
  </w:num>
  <w:num w:numId="23" w16cid:durableId="1407802763">
    <w:abstractNumId w:val="32"/>
  </w:num>
  <w:num w:numId="24" w16cid:durableId="1702894211">
    <w:abstractNumId w:val="29"/>
  </w:num>
  <w:num w:numId="25" w16cid:durableId="1272280684">
    <w:abstractNumId w:val="20"/>
  </w:num>
  <w:num w:numId="26" w16cid:durableId="1680962523">
    <w:abstractNumId w:val="25"/>
  </w:num>
  <w:num w:numId="27" w16cid:durableId="1229071257">
    <w:abstractNumId w:val="10"/>
  </w:num>
  <w:num w:numId="28" w16cid:durableId="1485776414">
    <w:abstractNumId w:val="12"/>
  </w:num>
  <w:num w:numId="29" w16cid:durableId="978416108">
    <w:abstractNumId w:val="24"/>
  </w:num>
  <w:num w:numId="30" w16cid:durableId="1000700897">
    <w:abstractNumId w:val="16"/>
  </w:num>
  <w:num w:numId="31" w16cid:durableId="490830449">
    <w:abstractNumId w:val="26"/>
  </w:num>
  <w:num w:numId="32" w16cid:durableId="966546974">
    <w:abstractNumId w:val="38"/>
  </w:num>
  <w:num w:numId="33" w16cid:durableId="1550416699">
    <w:abstractNumId w:val="13"/>
  </w:num>
  <w:num w:numId="34" w16cid:durableId="21975924">
    <w:abstractNumId w:val="33"/>
  </w:num>
  <w:num w:numId="35" w16cid:durableId="2092506226">
    <w:abstractNumId w:val="23"/>
  </w:num>
  <w:num w:numId="36" w16cid:durableId="492836374">
    <w:abstractNumId w:val="6"/>
  </w:num>
  <w:num w:numId="37" w16cid:durableId="1448739193">
    <w:abstractNumId w:val="3"/>
  </w:num>
  <w:num w:numId="38" w16cid:durableId="1306350389">
    <w:abstractNumId w:val="35"/>
  </w:num>
  <w:num w:numId="39" w16cid:durableId="974599451">
    <w:abstractNumId w:val="40"/>
  </w:num>
  <w:num w:numId="40" w16cid:durableId="461314369">
    <w:abstractNumId w:val="2"/>
  </w:num>
  <w:num w:numId="41" w16cid:durableId="629092584">
    <w:abstractNumId w:val="11"/>
  </w:num>
  <w:num w:numId="42" w16cid:durableId="1970352732">
    <w:abstractNumId w:val="15"/>
  </w:num>
  <w:num w:numId="43" w16cid:durableId="1688679180">
    <w:abstractNumId w:val="7"/>
  </w:num>
  <w:num w:numId="44" w16cid:durableId="181102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3CC4"/>
    <w:rsid w:val="00005543"/>
    <w:rsid w:val="00011AC3"/>
    <w:rsid w:val="00016B78"/>
    <w:rsid w:val="00023423"/>
    <w:rsid w:val="00031051"/>
    <w:rsid w:val="00034ED6"/>
    <w:rsid w:val="00040147"/>
    <w:rsid w:val="000408B4"/>
    <w:rsid w:val="0004161E"/>
    <w:rsid w:val="00045663"/>
    <w:rsid w:val="00056E7D"/>
    <w:rsid w:val="00062E0D"/>
    <w:rsid w:val="00063C61"/>
    <w:rsid w:val="00064B15"/>
    <w:rsid w:val="000666BA"/>
    <w:rsid w:val="00071851"/>
    <w:rsid w:val="00074328"/>
    <w:rsid w:val="00077FB9"/>
    <w:rsid w:val="000B5478"/>
    <w:rsid w:val="000B60B4"/>
    <w:rsid w:val="000B731D"/>
    <w:rsid w:val="000C1312"/>
    <w:rsid w:val="000C186D"/>
    <w:rsid w:val="000C2E09"/>
    <w:rsid w:val="000C4051"/>
    <w:rsid w:val="000C6086"/>
    <w:rsid w:val="000D7A21"/>
    <w:rsid w:val="000E07D5"/>
    <w:rsid w:val="000E4B6A"/>
    <w:rsid w:val="000F77F9"/>
    <w:rsid w:val="001033F6"/>
    <w:rsid w:val="001125C4"/>
    <w:rsid w:val="00117C6C"/>
    <w:rsid w:val="00121F0E"/>
    <w:rsid w:val="00125ACE"/>
    <w:rsid w:val="0012664D"/>
    <w:rsid w:val="00134447"/>
    <w:rsid w:val="00134D25"/>
    <w:rsid w:val="00135294"/>
    <w:rsid w:val="0013664A"/>
    <w:rsid w:val="0014508E"/>
    <w:rsid w:val="00153EF0"/>
    <w:rsid w:val="00162543"/>
    <w:rsid w:val="00170194"/>
    <w:rsid w:val="00170D6E"/>
    <w:rsid w:val="001820C0"/>
    <w:rsid w:val="00190C63"/>
    <w:rsid w:val="00191C19"/>
    <w:rsid w:val="001A0037"/>
    <w:rsid w:val="001A198F"/>
    <w:rsid w:val="001A2E06"/>
    <w:rsid w:val="001A4AC6"/>
    <w:rsid w:val="001B5CA8"/>
    <w:rsid w:val="001C1A57"/>
    <w:rsid w:val="001C69AB"/>
    <w:rsid w:val="001C6D32"/>
    <w:rsid w:val="001D2EDD"/>
    <w:rsid w:val="001D66F1"/>
    <w:rsid w:val="001D79FA"/>
    <w:rsid w:val="001D7BEA"/>
    <w:rsid w:val="001E2DDB"/>
    <w:rsid w:val="001E5999"/>
    <w:rsid w:val="001F128F"/>
    <w:rsid w:val="002118BA"/>
    <w:rsid w:val="0021656F"/>
    <w:rsid w:val="00216988"/>
    <w:rsid w:val="00216EB2"/>
    <w:rsid w:val="00222B31"/>
    <w:rsid w:val="00232EF5"/>
    <w:rsid w:val="00234D25"/>
    <w:rsid w:val="002432EF"/>
    <w:rsid w:val="0024541A"/>
    <w:rsid w:val="00246921"/>
    <w:rsid w:val="002517AE"/>
    <w:rsid w:val="002537D5"/>
    <w:rsid w:val="002546ED"/>
    <w:rsid w:val="00264B3D"/>
    <w:rsid w:val="002657A8"/>
    <w:rsid w:val="0026686C"/>
    <w:rsid w:val="002736CA"/>
    <w:rsid w:val="00273E68"/>
    <w:rsid w:val="00275B50"/>
    <w:rsid w:val="00280F45"/>
    <w:rsid w:val="00281E2D"/>
    <w:rsid w:val="00283CDD"/>
    <w:rsid w:val="00283DA5"/>
    <w:rsid w:val="00286AE0"/>
    <w:rsid w:val="00287F14"/>
    <w:rsid w:val="00290183"/>
    <w:rsid w:val="00291797"/>
    <w:rsid w:val="00292A2E"/>
    <w:rsid w:val="00292C1C"/>
    <w:rsid w:val="002A2F8C"/>
    <w:rsid w:val="002A5865"/>
    <w:rsid w:val="002B024F"/>
    <w:rsid w:val="002B232A"/>
    <w:rsid w:val="002B3EF4"/>
    <w:rsid w:val="002C0805"/>
    <w:rsid w:val="002C2B3A"/>
    <w:rsid w:val="002C361F"/>
    <w:rsid w:val="002E021A"/>
    <w:rsid w:val="002E7D2F"/>
    <w:rsid w:val="002F3CBE"/>
    <w:rsid w:val="002F65B6"/>
    <w:rsid w:val="00303511"/>
    <w:rsid w:val="0030684A"/>
    <w:rsid w:val="003079FE"/>
    <w:rsid w:val="00311516"/>
    <w:rsid w:val="003173EA"/>
    <w:rsid w:val="00324574"/>
    <w:rsid w:val="00325B5B"/>
    <w:rsid w:val="00325E4E"/>
    <w:rsid w:val="00340397"/>
    <w:rsid w:val="00342D49"/>
    <w:rsid w:val="00350462"/>
    <w:rsid w:val="00354DFB"/>
    <w:rsid w:val="00357215"/>
    <w:rsid w:val="00365104"/>
    <w:rsid w:val="00365296"/>
    <w:rsid w:val="003663B6"/>
    <w:rsid w:val="00367BB7"/>
    <w:rsid w:val="00367BC4"/>
    <w:rsid w:val="00372B3C"/>
    <w:rsid w:val="003748E7"/>
    <w:rsid w:val="00375E13"/>
    <w:rsid w:val="003815B3"/>
    <w:rsid w:val="00381C5C"/>
    <w:rsid w:val="00383BB3"/>
    <w:rsid w:val="003843C9"/>
    <w:rsid w:val="00384A28"/>
    <w:rsid w:val="00385DAC"/>
    <w:rsid w:val="0039598B"/>
    <w:rsid w:val="003A063A"/>
    <w:rsid w:val="003A18FF"/>
    <w:rsid w:val="003A5688"/>
    <w:rsid w:val="003B454F"/>
    <w:rsid w:val="003C0B9B"/>
    <w:rsid w:val="003C1070"/>
    <w:rsid w:val="003C4408"/>
    <w:rsid w:val="003C7AF8"/>
    <w:rsid w:val="003D36FC"/>
    <w:rsid w:val="003D371C"/>
    <w:rsid w:val="003E188D"/>
    <w:rsid w:val="003E3822"/>
    <w:rsid w:val="003E53CC"/>
    <w:rsid w:val="003F0EFC"/>
    <w:rsid w:val="003F3373"/>
    <w:rsid w:val="003F407A"/>
    <w:rsid w:val="003F53D9"/>
    <w:rsid w:val="00402FDB"/>
    <w:rsid w:val="00403973"/>
    <w:rsid w:val="00403AFA"/>
    <w:rsid w:val="004070EC"/>
    <w:rsid w:val="00414B13"/>
    <w:rsid w:val="004159C9"/>
    <w:rsid w:val="00421C11"/>
    <w:rsid w:val="00427AA6"/>
    <w:rsid w:val="0043219F"/>
    <w:rsid w:val="00437815"/>
    <w:rsid w:val="0044208C"/>
    <w:rsid w:val="0044233C"/>
    <w:rsid w:val="00443D84"/>
    <w:rsid w:val="004456BA"/>
    <w:rsid w:val="00446C35"/>
    <w:rsid w:val="0046266F"/>
    <w:rsid w:val="00466770"/>
    <w:rsid w:val="00471FFC"/>
    <w:rsid w:val="00480B3E"/>
    <w:rsid w:val="00484D00"/>
    <w:rsid w:val="0048598B"/>
    <w:rsid w:val="004A4FCC"/>
    <w:rsid w:val="004A59D2"/>
    <w:rsid w:val="004A6D1D"/>
    <w:rsid w:val="004A6E68"/>
    <w:rsid w:val="004A7369"/>
    <w:rsid w:val="004B0C33"/>
    <w:rsid w:val="004B16A6"/>
    <w:rsid w:val="004B1F1F"/>
    <w:rsid w:val="004B27C4"/>
    <w:rsid w:val="004B69A3"/>
    <w:rsid w:val="004C1458"/>
    <w:rsid w:val="004C3987"/>
    <w:rsid w:val="004C4EB2"/>
    <w:rsid w:val="004D0750"/>
    <w:rsid w:val="004D24CC"/>
    <w:rsid w:val="004D3028"/>
    <w:rsid w:val="004D622A"/>
    <w:rsid w:val="004E13BC"/>
    <w:rsid w:val="004E31C8"/>
    <w:rsid w:val="004E4DFA"/>
    <w:rsid w:val="004F6DAB"/>
    <w:rsid w:val="005019ED"/>
    <w:rsid w:val="00502886"/>
    <w:rsid w:val="005049AF"/>
    <w:rsid w:val="005106BF"/>
    <w:rsid w:val="00511087"/>
    <w:rsid w:val="005120A6"/>
    <w:rsid w:val="00512835"/>
    <w:rsid w:val="0051445F"/>
    <w:rsid w:val="00520B56"/>
    <w:rsid w:val="005223D1"/>
    <w:rsid w:val="00522D73"/>
    <w:rsid w:val="00525965"/>
    <w:rsid w:val="005266B2"/>
    <w:rsid w:val="00526A67"/>
    <w:rsid w:val="00530620"/>
    <w:rsid w:val="005337E0"/>
    <w:rsid w:val="00540C67"/>
    <w:rsid w:val="005426D3"/>
    <w:rsid w:val="00542A9A"/>
    <w:rsid w:val="00545486"/>
    <w:rsid w:val="00545BA0"/>
    <w:rsid w:val="00546055"/>
    <w:rsid w:val="005469B9"/>
    <w:rsid w:val="00547E40"/>
    <w:rsid w:val="005517B2"/>
    <w:rsid w:val="0055393E"/>
    <w:rsid w:val="00554CAC"/>
    <w:rsid w:val="00556D5D"/>
    <w:rsid w:val="00562B48"/>
    <w:rsid w:val="00563EAD"/>
    <w:rsid w:val="00563FA8"/>
    <w:rsid w:val="00570781"/>
    <w:rsid w:val="00573702"/>
    <w:rsid w:val="00575434"/>
    <w:rsid w:val="00576E9A"/>
    <w:rsid w:val="00577232"/>
    <w:rsid w:val="00581360"/>
    <w:rsid w:val="00594E81"/>
    <w:rsid w:val="005959E7"/>
    <w:rsid w:val="00596F3A"/>
    <w:rsid w:val="005A27D9"/>
    <w:rsid w:val="005A5770"/>
    <w:rsid w:val="005B1C88"/>
    <w:rsid w:val="005B25A5"/>
    <w:rsid w:val="005B37DB"/>
    <w:rsid w:val="005C1610"/>
    <w:rsid w:val="005C2012"/>
    <w:rsid w:val="005C239C"/>
    <w:rsid w:val="005C5222"/>
    <w:rsid w:val="005C5A53"/>
    <w:rsid w:val="005C7ABF"/>
    <w:rsid w:val="005D1A0C"/>
    <w:rsid w:val="005D5D8E"/>
    <w:rsid w:val="005D5DFB"/>
    <w:rsid w:val="005F0ED0"/>
    <w:rsid w:val="005F2CCA"/>
    <w:rsid w:val="005F467A"/>
    <w:rsid w:val="00610406"/>
    <w:rsid w:val="00610A6B"/>
    <w:rsid w:val="00612E73"/>
    <w:rsid w:val="0061300B"/>
    <w:rsid w:val="00617C4E"/>
    <w:rsid w:val="00620B80"/>
    <w:rsid w:val="006229E5"/>
    <w:rsid w:val="006315AE"/>
    <w:rsid w:val="006322A8"/>
    <w:rsid w:val="00632751"/>
    <w:rsid w:val="00633C23"/>
    <w:rsid w:val="00633E94"/>
    <w:rsid w:val="00635DAF"/>
    <w:rsid w:val="00640EA6"/>
    <w:rsid w:val="006443C8"/>
    <w:rsid w:val="00646EDE"/>
    <w:rsid w:val="00647A1F"/>
    <w:rsid w:val="00650232"/>
    <w:rsid w:val="006549DE"/>
    <w:rsid w:val="00656B99"/>
    <w:rsid w:val="00657071"/>
    <w:rsid w:val="006610E7"/>
    <w:rsid w:val="00662EDD"/>
    <w:rsid w:val="00663693"/>
    <w:rsid w:val="00666E12"/>
    <w:rsid w:val="00677436"/>
    <w:rsid w:val="006830DA"/>
    <w:rsid w:val="006861B5"/>
    <w:rsid w:val="0068799F"/>
    <w:rsid w:val="00690C21"/>
    <w:rsid w:val="006A0109"/>
    <w:rsid w:val="006A183D"/>
    <w:rsid w:val="006A2B23"/>
    <w:rsid w:val="006A718D"/>
    <w:rsid w:val="006B0AB3"/>
    <w:rsid w:val="006B642D"/>
    <w:rsid w:val="006D322D"/>
    <w:rsid w:val="006D33E9"/>
    <w:rsid w:val="006D6977"/>
    <w:rsid w:val="006E0446"/>
    <w:rsid w:val="006E3B16"/>
    <w:rsid w:val="006E699A"/>
    <w:rsid w:val="006E7675"/>
    <w:rsid w:val="006F1EBC"/>
    <w:rsid w:val="006F692D"/>
    <w:rsid w:val="00702117"/>
    <w:rsid w:val="0070365C"/>
    <w:rsid w:val="00707B5D"/>
    <w:rsid w:val="0071038F"/>
    <w:rsid w:val="007138DC"/>
    <w:rsid w:val="00717003"/>
    <w:rsid w:val="007209F0"/>
    <w:rsid w:val="00723308"/>
    <w:rsid w:val="00724193"/>
    <w:rsid w:val="00732676"/>
    <w:rsid w:val="0073307E"/>
    <w:rsid w:val="007346A7"/>
    <w:rsid w:val="00736CD9"/>
    <w:rsid w:val="0074005A"/>
    <w:rsid w:val="00740BAE"/>
    <w:rsid w:val="007431CD"/>
    <w:rsid w:val="007442F8"/>
    <w:rsid w:val="007469C3"/>
    <w:rsid w:val="0076007F"/>
    <w:rsid w:val="0076037C"/>
    <w:rsid w:val="007739FC"/>
    <w:rsid w:val="0077697E"/>
    <w:rsid w:val="007800FE"/>
    <w:rsid w:val="007A2FFC"/>
    <w:rsid w:val="007A4F88"/>
    <w:rsid w:val="007A5871"/>
    <w:rsid w:val="007B46A6"/>
    <w:rsid w:val="007B6063"/>
    <w:rsid w:val="007C3E97"/>
    <w:rsid w:val="007D0929"/>
    <w:rsid w:val="007D20D2"/>
    <w:rsid w:val="007D25EA"/>
    <w:rsid w:val="007D3F34"/>
    <w:rsid w:val="007D409A"/>
    <w:rsid w:val="007E25BD"/>
    <w:rsid w:val="007E2B33"/>
    <w:rsid w:val="007E4F7F"/>
    <w:rsid w:val="007E67EB"/>
    <w:rsid w:val="007F164C"/>
    <w:rsid w:val="007F391D"/>
    <w:rsid w:val="007F7FD5"/>
    <w:rsid w:val="008128AD"/>
    <w:rsid w:val="00815E33"/>
    <w:rsid w:val="0081639D"/>
    <w:rsid w:val="008166CE"/>
    <w:rsid w:val="008222EF"/>
    <w:rsid w:val="008235E4"/>
    <w:rsid w:val="00827E9E"/>
    <w:rsid w:val="00835AA9"/>
    <w:rsid w:val="00842BB3"/>
    <w:rsid w:val="00845C32"/>
    <w:rsid w:val="00852FF8"/>
    <w:rsid w:val="008573F3"/>
    <w:rsid w:val="00866315"/>
    <w:rsid w:val="008729A1"/>
    <w:rsid w:val="00877C41"/>
    <w:rsid w:val="00893815"/>
    <w:rsid w:val="00893C26"/>
    <w:rsid w:val="008A358B"/>
    <w:rsid w:val="008A6AE9"/>
    <w:rsid w:val="008A73D5"/>
    <w:rsid w:val="008A7893"/>
    <w:rsid w:val="008B0D37"/>
    <w:rsid w:val="008B4275"/>
    <w:rsid w:val="008B747F"/>
    <w:rsid w:val="008C0DDF"/>
    <w:rsid w:val="008C1CC4"/>
    <w:rsid w:val="008C27AF"/>
    <w:rsid w:val="008C3BA0"/>
    <w:rsid w:val="008C7D00"/>
    <w:rsid w:val="008D0AD1"/>
    <w:rsid w:val="008D2A04"/>
    <w:rsid w:val="008D47CD"/>
    <w:rsid w:val="008E7429"/>
    <w:rsid w:val="008F0C0B"/>
    <w:rsid w:val="00900894"/>
    <w:rsid w:val="0090211B"/>
    <w:rsid w:val="009029D7"/>
    <w:rsid w:val="00926F11"/>
    <w:rsid w:val="009273F2"/>
    <w:rsid w:val="00927BAF"/>
    <w:rsid w:val="00934765"/>
    <w:rsid w:val="009414DC"/>
    <w:rsid w:val="00941A97"/>
    <w:rsid w:val="00942CDB"/>
    <w:rsid w:val="00944AE4"/>
    <w:rsid w:val="0094577D"/>
    <w:rsid w:val="00945E66"/>
    <w:rsid w:val="009538BD"/>
    <w:rsid w:val="009552CE"/>
    <w:rsid w:val="009553A5"/>
    <w:rsid w:val="00956576"/>
    <w:rsid w:val="009569A1"/>
    <w:rsid w:val="00961C61"/>
    <w:rsid w:val="00973961"/>
    <w:rsid w:val="00974B91"/>
    <w:rsid w:val="00980A0F"/>
    <w:rsid w:val="00981FD3"/>
    <w:rsid w:val="00985074"/>
    <w:rsid w:val="00985279"/>
    <w:rsid w:val="009858E3"/>
    <w:rsid w:val="009862D0"/>
    <w:rsid w:val="00986751"/>
    <w:rsid w:val="00997A42"/>
    <w:rsid w:val="009A5427"/>
    <w:rsid w:val="009A5BEB"/>
    <w:rsid w:val="009A6C94"/>
    <w:rsid w:val="009B12D3"/>
    <w:rsid w:val="009B4C7E"/>
    <w:rsid w:val="009B5171"/>
    <w:rsid w:val="009B5A11"/>
    <w:rsid w:val="009C083D"/>
    <w:rsid w:val="009C40A4"/>
    <w:rsid w:val="009C51EC"/>
    <w:rsid w:val="009C7837"/>
    <w:rsid w:val="009D1438"/>
    <w:rsid w:val="009E1674"/>
    <w:rsid w:val="009E308A"/>
    <w:rsid w:val="009E46C2"/>
    <w:rsid w:val="009E4F28"/>
    <w:rsid w:val="009F148D"/>
    <w:rsid w:val="009F64C7"/>
    <w:rsid w:val="00A03157"/>
    <w:rsid w:val="00A04BB4"/>
    <w:rsid w:val="00A06D6C"/>
    <w:rsid w:val="00A07659"/>
    <w:rsid w:val="00A136DD"/>
    <w:rsid w:val="00A22831"/>
    <w:rsid w:val="00A2356B"/>
    <w:rsid w:val="00A26BF8"/>
    <w:rsid w:val="00A3089B"/>
    <w:rsid w:val="00A35270"/>
    <w:rsid w:val="00A35DAC"/>
    <w:rsid w:val="00A372D5"/>
    <w:rsid w:val="00A3784F"/>
    <w:rsid w:val="00A37DC4"/>
    <w:rsid w:val="00A425C8"/>
    <w:rsid w:val="00A43EF7"/>
    <w:rsid w:val="00A463DE"/>
    <w:rsid w:val="00A54752"/>
    <w:rsid w:val="00A5534F"/>
    <w:rsid w:val="00A61815"/>
    <w:rsid w:val="00A65B01"/>
    <w:rsid w:val="00A65C10"/>
    <w:rsid w:val="00A66D86"/>
    <w:rsid w:val="00A73E32"/>
    <w:rsid w:val="00A809A7"/>
    <w:rsid w:val="00A8534C"/>
    <w:rsid w:val="00A8664E"/>
    <w:rsid w:val="00A87B6C"/>
    <w:rsid w:val="00A97238"/>
    <w:rsid w:val="00AA04A8"/>
    <w:rsid w:val="00AA0CB6"/>
    <w:rsid w:val="00AA4B01"/>
    <w:rsid w:val="00AB0E41"/>
    <w:rsid w:val="00AB2B4A"/>
    <w:rsid w:val="00AB3567"/>
    <w:rsid w:val="00AC2359"/>
    <w:rsid w:val="00AC4808"/>
    <w:rsid w:val="00AC724A"/>
    <w:rsid w:val="00AD1D79"/>
    <w:rsid w:val="00AD3731"/>
    <w:rsid w:val="00AD4D4D"/>
    <w:rsid w:val="00AD5AAD"/>
    <w:rsid w:val="00AD5CC0"/>
    <w:rsid w:val="00AF3C50"/>
    <w:rsid w:val="00AF4C0B"/>
    <w:rsid w:val="00B0045F"/>
    <w:rsid w:val="00B009C7"/>
    <w:rsid w:val="00B02928"/>
    <w:rsid w:val="00B02AC4"/>
    <w:rsid w:val="00B0446C"/>
    <w:rsid w:val="00B12C1F"/>
    <w:rsid w:val="00B12CA3"/>
    <w:rsid w:val="00B141EA"/>
    <w:rsid w:val="00B1637B"/>
    <w:rsid w:val="00B17E6A"/>
    <w:rsid w:val="00B219A8"/>
    <w:rsid w:val="00B25B34"/>
    <w:rsid w:val="00B4180D"/>
    <w:rsid w:val="00B42C54"/>
    <w:rsid w:val="00B44207"/>
    <w:rsid w:val="00B44468"/>
    <w:rsid w:val="00B4547D"/>
    <w:rsid w:val="00B46182"/>
    <w:rsid w:val="00B4680B"/>
    <w:rsid w:val="00B55DBC"/>
    <w:rsid w:val="00B61F49"/>
    <w:rsid w:val="00B62F1D"/>
    <w:rsid w:val="00B66352"/>
    <w:rsid w:val="00B67133"/>
    <w:rsid w:val="00B7034C"/>
    <w:rsid w:val="00B708CD"/>
    <w:rsid w:val="00B801F2"/>
    <w:rsid w:val="00B806A8"/>
    <w:rsid w:val="00B9045A"/>
    <w:rsid w:val="00B92D4C"/>
    <w:rsid w:val="00B93092"/>
    <w:rsid w:val="00B941D7"/>
    <w:rsid w:val="00B969A8"/>
    <w:rsid w:val="00BA2A1D"/>
    <w:rsid w:val="00BA564B"/>
    <w:rsid w:val="00BA58C8"/>
    <w:rsid w:val="00BA7FC3"/>
    <w:rsid w:val="00BB6061"/>
    <w:rsid w:val="00BC208A"/>
    <w:rsid w:val="00BD082E"/>
    <w:rsid w:val="00BD1CEB"/>
    <w:rsid w:val="00BD67D9"/>
    <w:rsid w:val="00BE5C24"/>
    <w:rsid w:val="00BF3568"/>
    <w:rsid w:val="00BF3645"/>
    <w:rsid w:val="00BF4EE0"/>
    <w:rsid w:val="00BF5215"/>
    <w:rsid w:val="00BF5CD4"/>
    <w:rsid w:val="00C007FA"/>
    <w:rsid w:val="00C014C5"/>
    <w:rsid w:val="00C2119D"/>
    <w:rsid w:val="00C21D21"/>
    <w:rsid w:val="00C226C6"/>
    <w:rsid w:val="00C24635"/>
    <w:rsid w:val="00C34C77"/>
    <w:rsid w:val="00C36512"/>
    <w:rsid w:val="00C376BB"/>
    <w:rsid w:val="00C47059"/>
    <w:rsid w:val="00C47170"/>
    <w:rsid w:val="00C53E85"/>
    <w:rsid w:val="00C545E3"/>
    <w:rsid w:val="00C54DA0"/>
    <w:rsid w:val="00C62031"/>
    <w:rsid w:val="00C64D59"/>
    <w:rsid w:val="00C729CC"/>
    <w:rsid w:val="00C7462F"/>
    <w:rsid w:val="00C75FD6"/>
    <w:rsid w:val="00C80947"/>
    <w:rsid w:val="00C821E7"/>
    <w:rsid w:val="00C91A34"/>
    <w:rsid w:val="00C9249E"/>
    <w:rsid w:val="00C94646"/>
    <w:rsid w:val="00CA31B6"/>
    <w:rsid w:val="00CB47AD"/>
    <w:rsid w:val="00CC04F9"/>
    <w:rsid w:val="00CC0642"/>
    <w:rsid w:val="00CC20C2"/>
    <w:rsid w:val="00CC516F"/>
    <w:rsid w:val="00CC5A32"/>
    <w:rsid w:val="00CC636C"/>
    <w:rsid w:val="00CD5053"/>
    <w:rsid w:val="00CD5675"/>
    <w:rsid w:val="00CE206B"/>
    <w:rsid w:val="00CF16FB"/>
    <w:rsid w:val="00CF3DC9"/>
    <w:rsid w:val="00D01FF6"/>
    <w:rsid w:val="00D04201"/>
    <w:rsid w:val="00D04D97"/>
    <w:rsid w:val="00D05CD3"/>
    <w:rsid w:val="00D124FC"/>
    <w:rsid w:val="00D13268"/>
    <w:rsid w:val="00D20A7F"/>
    <w:rsid w:val="00D21F8E"/>
    <w:rsid w:val="00D2267E"/>
    <w:rsid w:val="00D24D2E"/>
    <w:rsid w:val="00D45176"/>
    <w:rsid w:val="00D45D6B"/>
    <w:rsid w:val="00D45F5C"/>
    <w:rsid w:val="00D47FFD"/>
    <w:rsid w:val="00D5297D"/>
    <w:rsid w:val="00D55695"/>
    <w:rsid w:val="00D6405B"/>
    <w:rsid w:val="00D66E3F"/>
    <w:rsid w:val="00D75775"/>
    <w:rsid w:val="00D87D10"/>
    <w:rsid w:val="00D913A5"/>
    <w:rsid w:val="00DA4E31"/>
    <w:rsid w:val="00DA5446"/>
    <w:rsid w:val="00DB1CCD"/>
    <w:rsid w:val="00DB23A0"/>
    <w:rsid w:val="00DB2E86"/>
    <w:rsid w:val="00DB311D"/>
    <w:rsid w:val="00DB34C8"/>
    <w:rsid w:val="00DB7B0A"/>
    <w:rsid w:val="00DC00FA"/>
    <w:rsid w:val="00DC57DB"/>
    <w:rsid w:val="00DC79AB"/>
    <w:rsid w:val="00DE0B72"/>
    <w:rsid w:val="00DE10E4"/>
    <w:rsid w:val="00DE4675"/>
    <w:rsid w:val="00DE4DF0"/>
    <w:rsid w:val="00DE61FD"/>
    <w:rsid w:val="00DE6BA7"/>
    <w:rsid w:val="00E00F01"/>
    <w:rsid w:val="00E01BA6"/>
    <w:rsid w:val="00E04A27"/>
    <w:rsid w:val="00E1114F"/>
    <w:rsid w:val="00E13E45"/>
    <w:rsid w:val="00E146FC"/>
    <w:rsid w:val="00E163E5"/>
    <w:rsid w:val="00E16A39"/>
    <w:rsid w:val="00E26A89"/>
    <w:rsid w:val="00E275E5"/>
    <w:rsid w:val="00E308AD"/>
    <w:rsid w:val="00E33EEA"/>
    <w:rsid w:val="00E34A14"/>
    <w:rsid w:val="00E361E4"/>
    <w:rsid w:val="00E36F28"/>
    <w:rsid w:val="00E430A4"/>
    <w:rsid w:val="00E52632"/>
    <w:rsid w:val="00E70307"/>
    <w:rsid w:val="00E72644"/>
    <w:rsid w:val="00E74C05"/>
    <w:rsid w:val="00E86024"/>
    <w:rsid w:val="00E8737E"/>
    <w:rsid w:val="00E87A8A"/>
    <w:rsid w:val="00E9022E"/>
    <w:rsid w:val="00E93659"/>
    <w:rsid w:val="00E93BBE"/>
    <w:rsid w:val="00EA5111"/>
    <w:rsid w:val="00EB0ABA"/>
    <w:rsid w:val="00EB34E4"/>
    <w:rsid w:val="00EB4978"/>
    <w:rsid w:val="00EB513F"/>
    <w:rsid w:val="00EC0738"/>
    <w:rsid w:val="00EC14EC"/>
    <w:rsid w:val="00EC5C01"/>
    <w:rsid w:val="00ED369F"/>
    <w:rsid w:val="00ED7B40"/>
    <w:rsid w:val="00ED7F32"/>
    <w:rsid w:val="00EE4B69"/>
    <w:rsid w:val="00EE4F87"/>
    <w:rsid w:val="00EF0BE1"/>
    <w:rsid w:val="00EF1BBE"/>
    <w:rsid w:val="00EF65A6"/>
    <w:rsid w:val="00F018C9"/>
    <w:rsid w:val="00F025F0"/>
    <w:rsid w:val="00F052FC"/>
    <w:rsid w:val="00F05658"/>
    <w:rsid w:val="00F056BD"/>
    <w:rsid w:val="00F05AAA"/>
    <w:rsid w:val="00F14233"/>
    <w:rsid w:val="00F17F8D"/>
    <w:rsid w:val="00F22E15"/>
    <w:rsid w:val="00F316B0"/>
    <w:rsid w:val="00F3474A"/>
    <w:rsid w:val="00F420C8"/>
    <w:rsid w:val="00F42F14"/>
    <w:rsid w:val="00F4689E"/>
    <w:rsid w:val="00F4794C"/>
    <w:rsid w:val="00F50179"/>
    <w:rsid w:val="00F530E1"/>
    <w:rsid w:val="00F57BA0"/>
    <w:rsid w:val="00F57F68"/>
    <w:rsid w:val="00F62223"/>
    <w:rsid w:val="00F62AE3"/>
    <w:rsid w:val="00F7419E"/>
    <w:rsid w:val="00F81682"/>
    <w:rsid w:val="00F84D9A"/>
    <w:rsid w:val="00F85B15"/>
    <w:rsid w:val="00F91EEC"/>
    <w:rsid w:val="00F9216A"/>
    <w:rsid w:val="00F949C6"/>
    <w:rsid w:val="00F9609D"/>
    <w:rsid w:val="00FA14B5"/>
    <w:rsid w:val="00FA1AC9"/>
    <w:rsid w:val="00FA1B72"/>
    <w:rsid w:val="00FA28A5"/>
    <w:rsid w:val="00FA34AE"/>
    <w:rsid w:val="00FA6F6D"/>
    <w:rsid w:val="00FC0863"/>
    <w:rsid w:val="00FC0C86"/>
    <w:rsid w:val="00FC70FD"/>
    <w:rsid w:val="00FC76B8"/>
    <w:rsid w:val="00FE7E29"/>
    <w:rsid w:val="00FF0F26"/>
    <w:rsid w:val="00FF323E"/>
    <w:rsid w:val="00FF4AB9"/>
    <w:rsid w:val="00FF6F5D"/>
    <w:rsid w:val="02429EB8"/>
    <w:rsid w:val="027FF582"/>
    <w:rsid w:val="03330AEB"/>
    <w:rsid w:val="0336D552"/>
    <w:rsid w:val="0392EFBD"/>
    <w:rsid w:val="04198334"/>
    <w:rsid w:val="04A39DE1"/>
    <w:rsid w:val="059282B0"/>
    <w:rsid w:val="094ACBD2"/>
    <w:rsid w:val="0A572CA1"/>
    <w:rsid w:val="0B055B9D"/>
    <w:rsid w:val="0B06565E"/>
    <w:rsid w:val="0DCFE331"/>
    <w:rsid w:val="0DEE7852"/>
    <w:rsid w:val="0E1371D4"/>
    <w:rsid w:val="0FD569E7"/>
    <w:rsid w:val="11142140"/>
    <w:rsid w:val="12C4B301"/>
    <w:rsid w:val="143E98BA"/>
    <w:rsid w:val="15498840"/>
    <w:rsid w:val="159643D7"/>
    <w:rsid w:val="16FEA5EA"/>
    <w:rsid w:val="181875F2"/>
    <w:rsid w:val="189C394E"/>
    <w:rsid w:val="18AE33F0"/>
    <w:rsid w:val="1AF3B91A"/>
    <w:rsid w:val="1B71B5A0"/>
    <w:rsid w:val="1CEEAB07"/>
    <w:rsid w:val="1D227FBE"/>
    <w:rsid w:val="205D2790"/>
    <w:rsid w:val="2192F358"/>
    <w:rsid w:val="22197C6A"/>
    <w:rsid w:val="2394349F"/>
    <w:rsid w:val="2856F54F"/>
    <w:rsid w:val="2916050E"/>
    <w:rsid w:val="2A33D696"/>
    <w:rsid w:val="2ADF8DB3"/>
    <w:rsid w:val="2AFF0CA8"/>
    <w:rsid w:val="2CEF634A"/>
    <w:rsid w:val="2E8E9719"/>
    <w:rsid w:val="2F0E038A"/>
    <w:rsid w:val="2F830CF2"/>
    <w:rsid w:val="2F96C6DD"/>
    <w:rsid w:val="3036465A"/>
    <w:rsid w:val="31E35716"/>
    <w:rsid w:val="33CDE4D6"/>
    <w:rsid w:val="343FBDBA"/>
    <w:rsid w:val="34C9EE9C"/>
    <w:rsid w:val="34ED3376"/>
    <w:rsid w:val="37F51C1A"/>
    <w:rsid w:val="381C272B"/>
    <w:rsid w:val="38366245"/>
    <w:rsid w:val="39B868B4"/>
    <w:rsid w:val="39C74D6F"/>
    <w:rsid w:val="3A914C8D"/>
    <w:rsid w:val="3BE6AE57"/>
    <w:rsid w:val="3CF7DAAB"/>
    <w:rsid w:val="3D4EDE4F"/>
    <w:rsid w:val="3EAF5E47"/>
    <w:rsid w:val="3FAD9A86"/>
    <w:rsid w:val="42D4E50C"/>
    <w:rsid w:val="4457CA03"/>
    <w:rsid w:val="45FB28A7"/>
    <w:rsid w:val="46EE6C44"/>
    <w:rsid w:val="49F8375A"/>
    <w:rsid w:val="4A3E013D"/>
    <w:rsid w:val="4A7D1D55"/>
    <w:rsid w:val="4B684B16"/>
    <w:rsid w:val="4E25D184"/>
    <w:rsid w:val="4F0A7968"/>
    <w:rsid w:val="4F0AD956"/>
    <w:rsid w:val="515F171A"/>
    <w:rsid w:val="51C82083"/>
    <w:rsid w:val="545996D3"/>
    <w:rsid w:val="56002C7C"/>
    <w:rsid w:val="56259B90"/>
    <w:rsid w:val="5710D909"/>
    <w:rsid w:val="573F25E9"/>
    <w:rsid w:val="579B07CB"/>
    <w:rsid w:val="5897CE27"/>
    <w:rsid w:val="590058D0"/>
    <w:rsid w:val="59C01980"/>
    <w:rsid w:val="5A24960E"/>
    <w:rsid w:val="5B2D681D"/>
    <w:rsid w:val="5B40EDE8"/>
    <w:rsid w:val="5B597314"/>
    <w:rsid w:val="5D9DE733"/>
    <w:rsid w:val="5E6F7844"/>
    <w:rsid w:val="5EE20DCE"/>
    <w:rsid w:val="5FC1C87A"/>
    <w:rsid w:val="5FDC2969"/>
    <w:rsid w:val="600C84ED"/>
    <w:rsid w:val="60D1AE12"/>
    <w:rsid w:val="61ECF1CB"/>
    <w:rsid w:val="627C70E3"/>
    <w:rsid w:val="6285CEBF"/>
    <w:rsid w:val="6333F492"/>
    <w:rsid w:val="6653F59F"/>
    <w:rsid w:val="66C93817"/>
    <w:rsid w:val="67D37173"/>
    <w:rsid w:val="69CBACE2"/>
    <w:rsid w:val="69DBB998"/>
    <w:rsid w:val="70CA5DAA"/>
    <w:rsid w:val="71A59ED8"/>
    <w:rsid w:val="744F2C1A"/>
    <w:rsid w:val="7651FC3B"/>
    <w:rsid w:val="76FD1798"/>
    <w:rsid w:val="77ADF857"/>
    <w:rsid w:val="7A227E5C"/>
    <w:rsid w:val="7A6D4F62"/>
    <w:rsid w:val="7C05C6BD"/>
    <w:rsid w:val="7C371008"/>
    <w:rsid w:val="7E1F815A"/>
    <w:rsid w:val="7F84D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9E6E3636-18D5-4124-93BC-889E99BC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1122766176">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542934030">
      <w:bodyDiv w:val="1"/>
      <w:marLeft w:val="0"/>
      <w:marRight w:val="0"/>
      <w:marTop w:val="0"/>
      <w:marBottom w:val="0"/>
      <w:divBdr>
        <w:top w:val="none" w:sz="0" w:space="0" w:color="auto"/>
        <w:left w:val="none" w:sz="0" w:space="0" w:color="auto"/>
        <w:bottom w:val="none" w:sz="0" w:space="0" w:color="auto"/>
        <w:right w:val="none" w:sz="0" w:space="0" w:color="auto"/>
      </w:divBdr>
      <w:divsChild>
        <w:div w:id="43795705">
          <w:marLeft w:val="0"/>
          <w:marRight w:val="0"/>
          <w:marTop w:val="0"/>
          <w:marBottom w:val="0"/>
          <w:divBdr>
            <w:top w:val="none" w:sz="0" w:space="0" w:color="auto"/>
            <w:left w:val="none" w:sz="0" w:space="0" w:color="auto"/>
            <w:bottom w:val="none" w:sz="0" w:space="0" w:color="auto"/>
            <w:right w:val="none" w:sz="0" w:space="0" w:color="auto"/>
          </w:divBdr>
        </w:div>
        <w:div w:id="342323776">
          <w:marLeft w:val="0"/>
          <w:marRight w:val="0"/>
          <w:marTop w:val="0"/>
          <w:marBottom w:val="0"/>
          <w:divBdr>
            <w:top w:val="none" w:sz="0" w:space="0" w:color="auto"/>
            <w:left w:val="none" w:sz="0" w:space="0" w:color="auto"/>
            <w:bottom w:val="none" w:sz="0" w:space="0" w:color="auto"/>
            <w:right w:val="none" w:sz="0" w:space="0" w:color="auto"/>
          </w:divBdr>
        </w:div>
        <w:div w:id="885724769">
          <w:marLeft w:val="0"/>
          <w:marRight w:val="0"/>
          <w:marTop w:val="0"/>
          <w:marBottom w:val="0"/>
          <w:divBdr>
            <w:top w:val="none" w:sz="0" w:space="0" w:color="auto"/>
            <w:left w:val="none" w:sz="0" w:space="0" w:color="auto"/>
            <w:bottom w:val="none" w:sz="0" w:space="0" w:color="auto"/>
            <w:right w:val="none" w:sz="0" w:space="0" w:color="auto"/>
          </w:divBdr>
        </w:div>
        <w:div w:id="903638943">
          <w:marLeft w:val="0"/>
          <w:marRight w:val="0"/>
          <w:marTop w:val="0"/>
          <w:marBottom w:val="0"/>
          <w:divBdr>
            <w:top w:val="none" w:sz="0" w:space="0" w:color="auto"/>
            <w:left w:val="none" w:sz="0" w:space="0" w:color="auto"/>
            <w:bottom w:val="none" w:sz="0" w:space="0" w:color="auto"/>
            <w:right w:val="none" w:sz="0" w:space="0" w:color="auto"/>
          </w:divBdr>
        </w:div>
        <w:div w:id="1284073315">
          <w:marLeft w:val="0"/>
          <w:marRight w:val="0"/>
          <w:marTop w:val="0"/>
          <w:marBottom w:val="0"/>
          <w:divBdr>
            <w:top w:val="none" w:sz="0" w:space="0" w:color="auto"/>
            <w:left w:val="none" w:sz="0" w:space="0" w:color="auto"/>
            <w:bottom w:val="none" w:sz="0" w:space="0" w:color="auto"/>
            <w:right w:val="none" w:sz="0" w:space="0" w:color="auto"/>
          </w:divBdr>
        </w:div>
        <w:div w:id="2004435317">
          <w:marLeft w:val="0"/>
          <w:marRight w:val="0"/>
          <w:marTop w:val="0"/>
          <w:marBottom w:val="0"/>
          <w:divBdr>
            <w:top w:val="none" w:sz="0" w:space="0" w:color="auto"/>
            <w:left w:val="none" w:sz="0" w:space="0" w:color="auto"/>
            <w:bottom w:val="none" w:sz="0" w:space="0" w:color="auto"/>
            <w:right w:val="none" w:sz="0" w:space="0" w:color="auto"/>
          </w:divBdr>
        </w:div>
        <w:div w:id="2054962384">
          <w:marLeft w:val="0"/>
          <w:marRight w:val="0"/>
          <w:marTop w:val="0"/>
          <w:marBottom w:val="0"/>
          <w:divBdr>
            <w:top w:val="none" w:sz="0" w:space="0" w:color="auto"/>
            <w:left w:val="none" w:sz="0" w:space="0" w:color="auto"/>
            <w:bottom w:val="none" w:sz="0" w:space="0" w:color="auto"/>
            <w:right w:val="none" w:sz="0" w:space="0" w:color="auto"/>
          </w:divBdr>
        </w:div>
        <w:div w:id="2107190195">
          <w:marLeft w:val="0"/>
          <w:marRight w:val="0"/>
          <w:marTop w:val="0"/>
          <w:marBottom w:val="0"/>
          <w:divBdr>
            <w:top w:val="none" w:sz="0" w:space="0" w:color="auto"/>
            <w:left w:val="none" w:sz="0" w:space="0" w:color="auto"/>
            <w:bottom w:val="none" w:sz="0" w:space="0" w:color="auto"/>
            <w:right w:val="none" w:sz="0" w:space="0" w:color="auto"/>
          </w:divBdr>
        </w:div>
      </w:divsChild>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1896969044">
      <w:bodyDiv w:val="1"/>
      <w:marLeft w:val="0"/>
      <w:marRight w:val="0"/>
      <w:marTop w:val="0"/>
      <w:marBottom w:val="0"/>
      <w:divBdr>
        <w:top w:val="none" w:sz="0" w:space="0" w:color="auto"/>
        <w:left w:val="none" w:sz="0" w:space="0" w:color="auto"/>
        <w:bottom w:val="none" w:sz="0" w:space="0" w:color="auto"/>
        <w:right w:val="none" w:sz="0" w:space="0" w:color="auto"/>
      </w:divBdr>
      <w:divsChild>
        <w:div w:id="39983376">
          <w:marLeft w:val="0"/>
          <w:marRight w:val="0"/>
          <w:marTop w:val="0"/>
          <w:marBottom w:val="0"/>
          <w:divBdr>
            <w:top w:val="none" w:sz="0" w:space="0" w:color="auto"/>
            <w:left w:val="none" w:sz="0" w:space="0" w:color="auto"/>
            <w:bottom w:val="none" w:sz="0" w:space="0" w:color="auto"/>
            <w:right w:val="none" w:sz="0" w:space="0" w:color="auto"/>
          </w:divBdr>
        </w:div>
        <w:div w:id="229122499">
          <w:marLeft w:val="0"/>
          <w:marRight w:val="0"/>
          <w:marTop w:val="0"/>
          <w:marBottom w:val="0"/>
          <w:divBdr>
            <w:top w:val="none" w:sz="0" w:space="0" w:color="auto"/>
            <w:left w:val="none" w:sz="0" w:space="0" w:color="auto"/>
            <w:bottom w:val="none" w:sz="0" w:space="0" w:color="auto"/>
            <w:right w:val="none" w:sz="0" w:space="0" w:color="auto"/>
          </w:divBdr>
        </w:div>
        <w:div w:id="302858585">
          <w:marLeft w:val="0"/>
          <w:marRight w:val="0"/>
          <w:marTop w:val="0"/>
          <w:marBottom w:val="0"/>
          <w:divBdr>
            <w:top w:val="none" w:sz="0" w:space="0" w:color="auto"/>
            <w:left w:val="none" w:sz="0" w:space="0" w:color="auto"/>
            <w:bottom w:val="none" w:sz="0" w:space="0" w:color="auto"/>
            <w:right w:val="none" w:sz="0" w:space="0" w:color="auto"/>
          </w:divBdr>
        </w:div>
        <w:div w:id="887910991">
          <w:marLeft w:val="0"/>
          <w:marRight w:val="0"/>
          <w:marTop w:val="0"/>
          <w:marBottom w:val="0"/>
          <w:divBdr>
            <w:top w:val="none" w:sz="0" w:space="0" w:color="auto"/>
            <w:left w:val="none" w:sz="0" w:space="0" w:color="auto"/>
            <w:bottom w:val="none" w:sz="0" w:space="0" w:color="auto"/>
            <w:right w:val="none" w:sz="0" w:space="0" w:color="auto"/>
          </w:divBdr>
        </w:div>
        <w:div w:id="1406756338">
          <w:marLeft w:val="0"/>
          <w:marRight w:val="0"/>
          <w:marTop w:val="0"/>
          <w:marBottom w:val="0"/>
          <w:divBdr>
            <w:top w:val="none" w:sz="0" w:space="0" w:color="auto"/>
            <w:left w:val="none" w:sz="0" w:space="0" w:color="auto"/>
            <w:bottom w:val="none" w:sz="0" w:space="0" w:color="auto"/>
            <w:right w:val="none" w:sz="0" w:space="0" w:color="auto"/>
          </w:divBdr>
        </w:div>
        <w:div w:id="1409108613">
          <w:marLeft w:val="0"/>
          <w:marRight w:val="0"/>
          <w:marTop w:val="0"/>
          <w:marBottom w:val="0"/>
          <w:divBdr>
            <w:top w:val="none" w:sz="0" w:space="0" w:color="auto"/>
            <w:left w:val="none" w:sz="0" w:space="0" w:color="auto"/>
            <w:bottom w:val="none" w:sz="0" w:space="0" w:color="auto"/>
            <w:right w:val="none" w:sz="0" w:space="0" w:color="auto"/>
          </w:divBdr>
        </w:div>
        <w:div w:id="1420103178">
          <w:marLeft w:val="0"/>
          <w:marRight w:val="0"/>
          <w:marTop w:val="0"/>
          <w:marBottom w:val="0"/>
          <w:divBdr>
            <w:top w:val="none" w:sz="0" w:space="0" w:color="auto"/>
            <w:left w:val="none" w:sz="0" w:space="0" w:color="auto"/>
            <w:bottom w:val="none" w:sz="0" w:space="0" w:color="auto"/>
            <w:right w:val="none" w:sz="0" w:space="0" w:color="auto"/>
          </w:divBdr>
        </w:div>
        <w:div w:id="1763531971">
          <w:marLeft w:val="0"/>
          <w:marRight w:val="0"/>
          <w:marTop w:val="0"/>
          <w:marBottom w:val="0"/>
          <w:divBdr>
            <w:top w:val="none" w:sz="0" w:space="0" w:color="auto"/>
            <w:left w:val="none" w:sz="0" w:space="0" w:color="auto"/>
            <w:bottom w:val="none" w:sz="0" w:space="0" w:color="auto"/>
            <w:right w:val="none" w:sz="0" w:space="0" w:color="auto"/>
          </w:divBdr>
        </w:div>
      </w:divsChild>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18" Type="http://schemas.openxmlformats.org/officeDocument/2006/relationships/hyperlink" Target="https://www.ecfr.gov/cgi-bin/text-idx?SID=81a5f41de81c46a9844617d93a9db081&amp;mc=true&amp;node=pt2.1.200&amp;rgn=div5" TargetMode="External"/><Relationship Id="rId26" Type="http://schemas.openxmlformats.org/officeDocument/2006/relationships/hyperlink" Target="https://www.federalregister.gov/"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5&amp;rgn=div5"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cfr.gov/current/title-2/subtitle-A/chapter-I/part-25/subpart-A/section-25.110" TargetMode="External"/><Relationship Id="rId25" Type="http://schemas.openxmlformats.org/officeDocument/2006/relationships/hyperlink" Target="https://www.state.gov/federal-assistance-policies-appeal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portal.nspa.nato.int/Codification/CageTool/home"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hyperlink" Target="https://brand.america.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81a5f41de81c46a9844617d93a9db081&amp;mc=true&amp;tpl=/ecfrbrowse/Title02/2chapterVI.tp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hyperlink" Target="https://fam.state.gov/fam/10fam/10fam0410.html" TargetMode="External"/><Relationship Id="rId10" Type="http://schemas.openxmlformats.org/officeDocument/2006/relationships/footnotes" Target="footnotes.xml"/><Relationship Id="rId19" Type="http://schemas.openxmlformats.org/officeDocument/2006/relationships/hyperlink" Target="https://www.ecfr.gov/cgi-bin/text-idx?SID=81a5f41de81c46a9844617d93a9db081&amp;mc=true&amp;node=pt2.1.25&amp;rgn=div5"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https://brand.america.gov/document/547370" TargetMode="External"/><Relationship Id="rId30" Type="http://schemas.openxmlformats.org/officeDocument/2006/relationships/header" Target="head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8160cf-c721-4d0d-b534-4ec383ad3864">CJJ2VP22EVYV-1781482187-9</_dlc_DocId>
    <_dlc_DocIdUrl xmlns="fe8160cf-c721-4d0d-b534-4ec383ad3864">
      <Url>https://usdos.sharepoint.com/sites/GA/FA/_layouts/15/DocIdRedir.aspx?ID=CJJ2VP22EVYV-1781482187-9</Url>
      <Description>CJJ2VP22EVYV-1781482187-9</Description>
    </_dlc_DocIdUrl>
    <Status xmlns="08070fc7-9482-4df9-a9ed-51e2404aedf9">Current</Status>
    <Rank xmlns="08070fc7-9482-4df9-a9ed-51e2404aedf9">2</Ra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9C50D7896232142AEC8112F29935FCA" ma:contentTypeVersion="7" ma:contentTypeDescription="Create a new document." ma:contentTypeScope="" ma:versionID="ccd0eb639f00e98ccc93ab3ea68b964e">
  <xsd:schema xmlns:xsd="http://www.w3.org/2001/XMLSchema" xmlns:xs="http://www.w3.org/2001/XMLSchema" xmlns:p="http://schemas.microsoft.com/office/2006/metadata/properties" xmlns:ns2="fe8160cf-c721-4d0d-b534-4ec383ad3864" xmlns:ns3="08070fc7-9482-4df9-a9ed-51e2404aedf9" targetNamespace="http://schemas.microsoft.com/office/2006/metadata/properties" ma:root="true" ma:fieldsID="42f88f6c85af2fbbaae31f5e0e60372c" ns2:_="" ns3:_="">
    <xsd:import namespace="fe8160cf-c721-4d0d-b534-4ec383ad3864"/>
    <xsd:import namespace="08070fc7-9482-4df9-a9ed-51e2404aed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Status" minOccurs="0"/>
                <xsd:element ref="ns3: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070fc7-9482-4df9-a9ed-51e2404aed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Status" ma:index="14" nillable="true" ma:displayName="Status" ma:format="Dropdown" ma:internalName="Status">
      <xsd:simpleType>
        <xsd:restriction base="dms:Text">
          <xsd:maxLength value="255"/>
        </xsd:restriction>
      </xsd:simpleType>
    </xsd:element>
    <xsd:element name="Rank" ma:index="15" nillable="true" ma:displayName="Number" ma:description="to sort" ma:format="Dropdown" ma:internalName="Rank"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fe8160cf-c721-4d0d-b534-4ec383ad3864"/>
    <ds:schemaRef ds:uri="08070fc7-9482-4df9-a9ed-51e2404aedf9"/>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1343EF9E-0D15-4EE8-BB60-BF1186DF386D}">
  <ds:schemaRefs>
    <ds:schemaRef ds:uri="http://schemas.microsoft.com/sharepoint/events"/>
  </ds:schemaRefs>
</ds:datastoreItem>
</file>

<file path=customXml/itemProps4.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5.xml><?xml version="1.0" encoding="utf-8"?>
<ds:datastoreItem xmlns:ds="http://schemas.openxmlformats.org/officeDocument/2006/customXml" ds:itemID="{B1D903F9-492D-4254-B6CC-103C20DE9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08070fc7-9482-4df9-a9ed-51e2404ae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5332</Words>
  <Characters>30397</Characters>
  <Application>Microsoft Office Word</Application>
  <DocSecurity>4</DocSecurity>
  <Lines>253</Lines>
  <Paragraphs>71</Paragraphs>
  <ScaleCrop>false</ScaleCrop>
  <Company>Department of State</Company>
  <LinksUpToDate>false</LinksUpToDate>
  <CharactersWithSpaces>35658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NOFO - U.S.-Omani Youth Council Program</dc:title>
  <dc:subject>Implementing partner solicitation</dc:subject>
  <dc:creator>Andrew Parker</dc:creator>
  <cp:keywords/>
  <dc:description>Program-specific edits and unresolved fields are shown in red.</dc:description>
  <cp:lastModifiedBy>Suri, Akash R (Muscat)</cp:lastModifiedBy>
  <cp:revision>4</cp:revision>
  <dcterms:created xsi:type="dcterms:W3CDTF">2026-07-14T10:11:00Z</dcterms:created>
  <dcterms:modified xsi:type="dcterms:W3CDTF">2026-07-14T12:07:00Z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0x01010039C50D7896232142AEC8112F29935FCA</vt:lpwstr>
  </property>
  <property fmtid="{D5CDD505-2E9C-101B-9397-08002B2CF9AE}" pid="10" name="_dlc_DocIdItemGuid">
    <vt:lpwstr>8ad44dcd-a0c7-4551-a3b3-3b9f6479f362</vt:lpwstr>
  </property>
  <property fmtid="{D5CDD505-2E9C-101B-9397-08002B2CF9AE}" pid="11" name="MediaServiceImageTags">
    <vt:lpwstr/>
  </property>
  <property fmtid="{D5CDD505-2E9C-101B-9397-08002B2CF9AE}" pid="12" name="TaxKeyword">
    <vt:lpwstr/>
  </property>
  <property fmtid="{D5CDD505-2E9C-101B-9397-08002B2CF9AE}" pid="13" name="_ExtendedDescription">
    <vt:lpwstr>&lt;div class="ExternalClass0C8785B9EB1B4AA8A77F3E04EBBAC10E"&gt;&lt;div&gt;A template to assist in drafting a NOFO, updated to reflect FY26 requirements&lt;/div&gt;&lt;/div&gt;</vt:lpwstr>
  </property>
  <property fmtid="{D5CDD505-2E9C-101B-9397-08002B2CF9AE}" pid="14" name="Number">
    <vt:lpwstr>2</vt:lpwstr>
  </property>
</Properties>
</file>