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C69E0" w14:textId="3E4FDFE7" w:rsidR="00B60D38" w:rsidRPr="00F04D2D" w:rsidRDefault="004A6F79" w:rsidP="004A6F79">
      <w:pPr>
        <w:pStyle w:val="Heading1"/>
      </w:pPr>
      <w:r w:rsidRPr="00F04D2D">
        <w:t>Questions on NOFO</w:t>
      </w:r>
      <w:r w:rsidR="00772F4D" w:rsidRPr="00F04D2D">
        <w:t xml:space="preserve">: </w:t>
      </w:r>
      <w:r w:rsidR="00296353" w:rsidRPr="00296353">
        <w:t>Wildlife Trafficking Evidence Security and Destruction</w:t>
      </w:r>
    </w:p>
    <w:p w14:paraId="5CB68101" w14:textId="38437C47" w:rsidR="00772F4D" w:rsidRPr="00296353" w:rsidRDefault="00772F4D" w:rsidP="00296353">
      <w:pPr>
        <w:pStyle w:val="Heading2"/>
        <w:rPr>
          <w:rStyle w:val="SubtleEmphasis"/>
          <w:i w:val="0"/>
          <w:iCs w:val="0"/>
          <w:color w:val="365F91" w:themeColor="accent1" w:themeShade="BF"/>
        </w:rPr>
      </w:pPr>
      <w:r w:rsidRPr="00F04D2D">
        <w:rPr>
          <w:rStyle w:val="SubtleEmphasis"/>
          <w:i w:val="0"/>
          <w:iCs w:val="0"/>
          <w:color w:val="365F91" w:themeColor="accent1" w:themeShade="BF"/>
        </w:rPr>
        <w:t xml:space="preserve">Opportunity # </w:t>
      </w:r>
      <w:r w:rsidR="00296353" w:rsidRPr="00296353">
        <w:rPr>
          <w:rStyle w:val="SubtleEmphasis"/>
          <w:i w:val="0"/>
          <w:iCs w:val="0"/>
          <w:color w:val="365F91" w:themeColor="accent1" w:themeShade="BF"/>
        </w:rPr>
        <w:t>SFOP0005597</w:t>
      </w:r>
    </w:p>
    <w:p w14:paraId="607FD9E7" w14:textId="0057AAE1" w:rsidR="004A6F79" w:rsidRPr="00F04D2D" w:rsidRDefault="00462B83">
      <w:pPr>
        <w:rPr>
          <w:rStyle w:val="SubtleEmphasis"/>
        </w:rPr>
      </w:pPr>
      <w:r>
        <w:rPr>
          <w:rStyle w:val="SubtleEmphasis"/>
        </w:rPr>
        <w:t>March 18, 2019</w:t>
      </w:r>
      <w:bookmarkStart w:id="0" w:name="_GoBack"/>
      <w:bookmarkEnd w:id="0"/>
    </w:p>
    <w:p w14:paraId="23D76B41" w14:textId="77777777" w:rsidR="004A6F79" w:rsidRPr="00F04D2D" w:rsidRDefault="004A6F79">
      <w:pPr>
        <w:rPr>
          <w:rStyle w:val="SubtleEmphasis"/>
        </w:rPr>
      </w:pPr>
    </w:p>
    <w:p w14:paraId="1A3A6B84" w14:textId="7F87E668" w:rsidR="00195B74" w:rsidRPr="00296353" w:rsidRDefault="00296353" w:rsidP="00296353">
      <w:pPr>
        <w:pStyle w:val="ListParagraph"/>
        <w:numPr>
          <w:ilvl w:val="0"/>
          <w:numId w:val="2"/>
        </w:numPr>
        <w:rPr>
          <w:rStyle w:val="SubtleEmphasis"/>
          <w:b/>
          <w:i w:val="0"/>
          <w:color w:val="auto"/>
        </w:rPr>
      </w:pPr>
      <w:r w:rsidRPr="00296353">
        <w:rPr>
          <w:rStyle w:val="SubtleEmphasis"/>
          <w:b/>
          <w:i w:val="0"/>
          <w:color w:val="auto"/>
        </w:rPr>
        <w:t>Does a UN agency qualify to apply for this grant?</w:t>
      </w:r>
      <w:r w:rsidR="00EE1209" w:rsidRPr="00296353">
        <w:rPr>
          <w:rStyle w:val="SubtleEmphasis"/>
          <w:b/>
          <w:i w:val="0"/>
          <w:color w:val="auto"/>
        </w:rPr>
        <w:t xml:space="preserve"> </w:t>
      </w:r>
    </w:p>
    <w:p w14:paraId="4F72798E" w14:textId="527E0AF5" w:rsidR="007E3134" w:rsidRDefault="00296353" w:rsidP="00296353">
      <w:pPr>
        <w:pStyle w:val="ListParagraph"/>
        <w:numPr>
          <w:ilvl w:val="1"/>
          <w:numId w:val="2"/>
        </w:numPr>
        <w:jc w:val="both"/>
        <w:rPr>
          <w:rStyle w:val="SubtleEmphasis"/>
          <w:i w:val="0"/>
          <w:color w:val="auto"/>
        </w:rPr>
      </w:pPr>
      <w:r w:rsidRPr="00296353">
        <w:rPr>
          <w:rStyle w:val="SubtleEmphasis"/>
          <w:i w:val="0"/>
          <w:color w:val="auto"/>
        </w:rPr>
        <w:t>Currently only U.S. based or overseas-based non-profit/non-governmental organizations (NGOs) having a 501(c)(3) status with the IRS and U.S. or overseas private/state institutions of higher educatio</w:t>
      </w:r>
      <w:r>
        <w:rPr>
          <w:rStyle w:val="SubtleEmphasis"/>
          <w:i w:val="0"/>
          <w:color w:val="auto"/>
        </w:rPr>
        <w:t>n are eligible for this grant.</w:t>
      </w:r>
    </w:p>
    <w:p w14:paraId="48774A72" w14:textId="77777777" w:rsidR="003F698F" w:rsidRDefault="003F698F" w:rsidP="003F698F">
      <w:pPr>
        <w:pStyle w:val="ListParagraph"/>
        <w:ind w:left="1440"/>
        <w:jc w:val="both"/>
        <w:rPr>
          <w:rStyle w:val="SubtleEmphasis"/>
          <w:i w:val="0"/>
          <w:color w:val="auto"/>
        </w:rPr>
      </w:pPr>
    </w:p>
    <w:p w14:paraId="79884268" w14:textId="48878923" w:rsidR="00623023" w:rsidRPr="003F698F" w:rsidRDefault="003F698F" w:rsidP="00462B83">
      <w:pPr>
        <w:pStyle w:val="ListParagraph"/>
        <w:numPr>
          <w:ilvl w:val="0"/>
          <w:numId w:val="2"/>
        </w:numPr>
        <w:jc w:val="both"/>
        <w:rPr>
          <w:rStyle w:val="SubtleEmphasis"/>
          <w:i w:val="0"/>
          <w:color w:val="auto"/>
        </w:rPr>
      </w:pPr>
      <w:r w:rsidRPr="003F698F">
        <w:rPr>
          <w:rStyle w:val="SubtleEmphasis"/>
          <w:b/>
          <w:i w:val="0"/>
          <w:color w:val="auto"/>
        </w:rPr>
        <w:t>Our Organization does not have a physical presence in the target countries but we and our main partners on this project work through agencies, both NGO and governmental, based in those countries. Is this level of engagement sufficient to meet this requirement or is a more direct, physical presence desired?</w:t>
      </w:r>
    </w:p>
    <w:p w14:paraId="158CAFD0" w14:textId="61F373DE" w:rsidR="003F698F" w:rsidRDefault="003F698F" w:rsidP="00462B83">
      <w:pPr>
        <w:pStyle w:val="ListParagraph"/>
        <w:numPr>
          <w:ilvl w:val="0"/>
          <w:numId w:val="4"/>
        </w:numPr>
        <w:jc w:val="both"/>
        <w:rPr>
          <w:rStyle w:val="SubtleEmphasis"/>
          <w:i w:val="0"/>
          <w:color w:val="auto"/>
        </w:rPr>
      </w:pPr>
      <w:r w:rsidRPr="003F698F">
        <w:rPr>
          <w:rStyle w:val="SubtleEmphasis"/>
          <w:i w:val="0"/>
          <w:color w:val="auto"/>
        </w:rPr>
        <w:t>Yes, as long as at least one sub-grantee maintains an office in the target country the proposal will be considered for funding.</w:t>
      </w:r>
    </w:p>
    <w:p w14:paraId="53B0E94F" w14:textId="77777777" w:rsidR="00462B83" w:rsidRPr="00462B83" w:rsidRDefault="00462B83" w:rsidP="00462B83">
      <w:pPr>
        <w:pStyle w:val="ListParagraph"/>
        <w:ind w:left="1440"/>
        <w:jc w:val="both"/>
        <w:rPr>
          <w:rStyle w:val="SubtleEmphasis"/>
          <w:b/>
          <w:i w:val="0"/>
          <w:color w:val="auto"/>
        </w:rPr>
      </w:pPr>
    </w:p>
    <w:p w14:paraId="0D16B8CE" w14:textId="0E74C410" w:rsidR="00462B83" w:rsidRDefault="00462B83" w:rsidP="00462B83">
      <w:pPr>
        <w:pStyle w:val="ListParagraph"/>
        <w:numPr>
          <w:ilvl w:val="0"/>
          <w:numId w:val="2"/>
        </w:numPr>
        <w:jc w:val="both"/>
        <w:rPr>
          <w:rStyle w:val="SubtleEmphasis"/>
          <w:b/>
          <w:i w:val="0"/>
          <w:color w:val="auto"/>
        </w:rPr>
      </w:pPr>
      <w:r w:rsidRPr="00462B83">
        <w:rPr>
          <w:rStyle w:val="SubtleEmphasis"/>
          <w:b/>
          <w:i w:val="0"/>
          <w:color w:val="auto"/>
        </w:rPr>
        <w:t>Is it necessary that proposed projects address all four of the objectives listed on pages 6-7 of the NOFO, or may a proposal select one or more of the objectives to address?</w:t>
      </w:r>
    </w:p>
    <w:p w14:paraId="7A129321" w14:textId="77777777" w:rsidR="00462B83" w:rsidRPr="00462B83" w:rsidRDefault="00462B83" w:rsidP="00462B83">
      <w:pPr>
        <w:pStyle w:val="ListParagraph"/>
        <w:numPr>
          <w:ilvl w:val="0"/>
          <w:numId w:val="4"/>
        </w:numPr>
        <w:jc w:val="both"/>
        <w:rPr>
          <w:rStyle w:val="SubtleEmphasis"/>
          <w:i w:val="0"/>
          <w:color w:val="auto"/>
        </w:rPr>
      </w:pPr>
      <w:r w:rsidRPr="00462B83">
        <w:rPr>
          <w:rStyle w:val="SubtleEmphasis"/>
          <w:i w:val="0"/>
          <w:color w:val="auto"/>
        </w:rPr>
        <w:t>Proposals do not need to address all objectives outlined in the NOFO to be considered.</w:t>
      </w:r>
    </w:p>
    <w:p w14:paraId="3092651E" w14:textId="77777777" w:rsidR="00462B83" w:rsidRPr="00462B83" w:rsidRDefault="00462B83" w:rsidP="00462B83">
      <w:pPr>
        <w:pStyle w:val="ListParagraph"/>
        <w:ind w:left="1440"/>
        <w:jc w:val="both"/>
        <w:rPr>
          <w:rStyle w:val="SubtleEmphasis"/>
          <w:b/>
          <w:i w:val="0"/>
          <w:color w:val="auto"/>
        </w:rPr>
      </w:pPr>
    </w:p>
    <w:p w14:paraId="6E671670" w14:textId="77777777" w:rsidR="00462B83" w:rsidRPr="00462B83" w:rsidRDefault="00462B83" w:rsidP="00462B83">
      <w:pPr>
        <w:pStyle w:val="ListParagraph"/>
        <w:jc w:val="both"/>
        <w:rPr>
          <w:rStyle w:val="SubtleEmphasis"/>
          <w:i w:val="0"/>
          <w:color w:val="auto"/>
        </w:rPr>
      </w:pPr>
    </w:p>
    <w:sectPr w:rsidR="00462B83" w:rsidRPr="00462B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77DDE"/>
    <w:multiLevelType w:val="hybridMultilevel"/>
    <w:tmpl w:val="1054A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BE6622"/>
    <w:multiLevelType w:val="hybridMultilevel"/>
    <w:tmpl w:val="9CC0DC94"/>
    <w:lvl w:ilvl="0" w:tplc="EE4EDC0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490473"/>
    <w:multiLevelType w:val="hybridMultilevel"/>
    <w:tmpl w:val="617AE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140582F"/>
    <w:multiLevelType w:val="hybridMultilevel"/>
    <w:tmpl w:val="F67A26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577756D"/>
    <w:multiLevelType w:val="hybridMultilevel"/>
    <w:tmpl w:val="699C1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F79"/>
    <w:rsid w:val="0014605D"/>
    <w:rsid w:val="0016243E"/>
    <w:rsid w:val="00195B74"/>
    <w:rsid w:val="001A0C87"/>
    <w:rsid w:val="001D35CC"/>
    <w:rsid w:val="00245544"/>
    <w:rsid w:val="00296353"/>
    <w:rsid w:val="002F3B8E"/>
    <w:rsid w:val="00322C90"/>
    <w:rsid w:val="00377C2B"/>
    <w:rsid w:val="00386E5E"/>
    <w:rsid w:val="003F698F"/>
    <w:rsid w:val="0044025E"/>
    <w:rsid w:val="00462B83"/>
    <w:rsid w:val="00474D54"/>
    <w:rsid w:val="00484B56"/>
    <w:rsid w:val="004A6F79"/>
    <w:rsid w:val="005F069F"/>
    <w:rsid w:val="0061174F"/>
    <w:rsid w:val="00623023"/>
    <w:rsid w:val="0066714E"/>
    <w:rsid w:val="0074544A"/>
    <w:rsid w:val="00756BE0"/>
    <w:rsid w:val="007638D1"/>
    <w:rsid w:val="00772F4D"/>
    <w:rsid w:val="007D6619"/>
    <w:rsid w:val="007E3134"/>
    <w:rsid w:val="007E7930"/>
    <w:rsid w:val="00847BC3"/>
    <w:rsid w:val="00856C5C"/>
    <w:rsid w:val="009A3045"/>
    <w:rsid w:val="009E1A22"/>
    <w:rsid w:val="00AE108D"/>
    <w:rsid w:val="00B71569"/>
    <w:rsid w:val="00BB7EE1"/>
    <w:rsid w:val="00BF7897"/>
    <w:rsid w:val="00C05589"/>
    <w:rsid w:val="00C21538"/>
    <w:rsid w:val="00C644B7"/>
    <w:rsid w:val="00CE18B6"/>
    <w:rsid w:val="00D21BF3"/>
    <w:rsid w:val="00DB57A4"/>
    <w:rsid w:val="00EE1209"/>
    <w:rsid w:val="00F04D2D"/>
    <w:rsid w:val="00F32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54307"/>
  <w15:chartTrackingRefBased/>
  <w15:docId w15:val="{BD53B8AE-3B1D-443C-8454-51C6CFDEB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023"/>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4A6F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2F4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6F79"/>
    <w:rPr>
      <w:rFonts w:asciiTheme="majorHAnsi" w:eastAsiaTheme="majorEastAsia" w:hAnsiTheme="majorHAnsi" w:cstheme="majorBidi"/>
      <w:color w:val="365F91" w:themeColor="accent1" w:themeShade="BF"/>
      <w:sz w:val="32"/>
      <w:szCs w:val="32"/>
    </w:rPr>
  </w:style>
  <w:style w:type="character" w:styleId="SubtleEmphasis">
    <w:name w:val="Subtle Emphasis"/>
    <w:basedOn w:val="DefaultParagraphFont"/>
    <w:uiPriority w:val="19"/>
    <w:qFormat/>
    <w:rsid w:val="004A6F79"/>
    <w:rPr>
      <w:i/>
      <w:iCs/>
      <w:color w:val="404040" w:themeColor="text1" w:themeTint="BF"/>
    </w:rPr>
  </w:style>
  <w:style w:type="paragraph" w:styleId="ListParagraph">
    <w:name w:val="List Paragraph"/>
    <w:basedOn w:val="Normal"/>
    <w:uiPriority w:val="34"/>
    <w:qFormat/>
    <w:rsid w:val="004A6F79"/>
    <w:pPr>
      <w:ind w:left="720"/>
      <w:contextualSpacing/>
    </w:pPr>
  </w:style>
  <w:style w:type="character" w:customStyle="1" w:styleId="Heading2Char">
    <w:name w:val="Heading 2 Char"/>
    <w:basedOn w:val="DefaultParagraphFont"/>
    <w:link w:val="Heading2"/>
    <w:uiPriority w:val="9"/>
    <w:rsid w:val="00772F4D"/>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322C90"/>
    <w:rPr>
      <w:sz w:val="16"/>
      <w:szCs w:val="16"/>
    </w:rPr>
  </w:style>
  <w:style w:type="paragraph" w:styleId="CommentText">
    <w:name w:val="annotation text"/>
    <w:basedOn w:val="Normal"/>
    <w:link w:val="CommentTextChar"/>
    <w:uiPriority w:val="99"/>
    <w:semiHidden/>
    <w:unhideWhenUsed/>
    <w:rsid w:val="00322C90"/>
    <w:rPr>
      <w:sz w:val="20"/>
      <w:szCs w:val="20"/>
    </w:rPr>
  </w:style>
  <w:style w:type="character" w:customStyle="1" w:styleId="CommentTextChar">
    <w:name w:val="Comment Text Char"/>
    <w:basedOn w:val="DefaultParagraphFont"/>
    <w:link w:val="CommentText"/>
    <w:uiPriority w:val="99"/>
    <w:semiHidden/>
    <w:rsid w:val="00322C9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22C90"/>
    <w:rPr>
      <w:b/>
      <w:bCs/>
    </w:rPr>
  </w:style>
  <w:style w:type="character" w:customStyle="1" w:styleId="CommentSubjectChar">
    <w:name w:val="Comment Subject Char"/>
    <w:basedOn w:val="CommentTextChar"/>
    <w:link w:val="CommentSubject"/>
    <w:uiPriority w:val="99"/>
    <w:semiHidden/>
    <w:rsid w:val="00322C90"/>
    <w:rPr>
      <w:rFonts w:ascii="Times New Roman" w:hAnsi="Times New Roman"/>
      <w:b/>
      <w:bCs/>
      <w:sz w:val="20"/>
      <w:szCs w:val="20"/>
    </w:rPr>
  </w:style>
  <w:style w:type="paragraph" w:styleId="BalloonText">
    <w:name w:val="Balloon Text"/>
    <w:basedOn w:val="Normal"/>
    <w:link w:val="BalloonTextChar"/>
    <w:uiPriority w:val="99"/>
    <w:semiHidden/>
    <w:unhideWhenUsed/>
    <w:rsid w:val="00322C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468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Catherwood, Leslie H</dc:creator>
  <cp:keywords/>
  <dc:description/>
  <cp:lastModifiedBy>Washington, Najar D</cp:lastModifiedBy>
  <cp:revision>2</cp:revision>
  <cp:lastPrinted>2019-02-25T22:10:00Z</cp:lastPrinted>
  <dcterms:created xsi:type="dcterms:W3CDTF">2019-03-18T19:01:00Z</dcterms:created>
  <dcterms:modified xsi:type="dcterms:W3CDTF">2019-03-18T19:01:00Z</dcterms:modified>
</cp:coreProperties>
</file>