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2B5" w:rsidRPr="00926697" w:rsidRDefault="000613C4" w:rsidP="000613C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FY 2016 </w:t>
      </w:r>
      <w:r w:rsidR="008E22B5" w:rsidRPr="00926697">
        <w:rPr>
          <w:rFonts w:ascii="Times New Roman" w:hAnsi="Times New Roman" w:cs="Times New Roman"/>
          <w:b/>
          <w:bCs/>
          <w:sz w:val="24"/>
          <w:szCs w:val="24"/>
        </w:rPr>
        <w:t>CVISN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Application— </w:t>
      </w:r>
      <w:r w:rsidR="008E22B5" w:rsidRPr="00926697">
        <w:rPr>
          <w:rFonts w:ascii="Times New Roman" w:hAnsi="Times New Roman" w:cs="Times New Roman"/>
          <w:b/>
          <w:bCs/>
          <w:sz w:val="24"/>
          <w:szCs w:val="24"/>
        </w:rPr>
        <w:t>Specific Attachment</w:t>
      </w:r>
    </w:p>
    <w:p w:rsidR="008E22B5" w:rsidRPr="00621AD1" w:rsidRDefault="008E22B5" w:rsidP="008E22B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Cs w:val="24"/>
        </w:rPr>
      </w:pPr>
    </w:p>
    <w:p w:rsidR="000613C4" w:rsidRDefault="008E22B5" w:rsidP="008E22B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1AD1">
        <w:rPr>
          <w:rFonts w:ascii="Times New Roman" w:hAnsi="Times New Roman" w:cs="Times New Roman"/>
          <w:sz w:val="24"/>
          <w:szCs w:val="24"/>
        </w:rPr>
        <w:t xml:space="preserve">The </w:t>
      </w:r>
      <w:r w:rsidRPr="000613C4">
        <w:rPr>
          <w:rFonts w:ascii="Times New Roman" w:hAnsi="Times New Roman" w:cs="Times New Roman"/>
          <w:sz w:val="24"/>
          <w:szCs w:val="24"/>
          <w:highlight w:val="yellow"/>
        </w:rPr>
        <w:t>[</w:t>
      </w:r>
      <w:r w:rsidR="000613C4" w:rsidRPr="000613C4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Enter </w:t>
      </w:r>
      <w:r w:rsidRPr="000613C4">
        <w:rPr>
          <w:rFonts w:ascii="Times New Roman" w:hAnsi="Times New Roman" w:cs="Times New Roman"/>
          <w:i/>
          <w:sz w:val="24"/>
          <w:szCs w:val="24"/>
          <w:highlight w:val="yellow"/>
        </w:rPr>
        <w:t>Organization Name</w:t>
      </w:r>
      <w:r w:rsidRPr="000613C4">
        <w:rPr>
          <w:rFonts w:ascii="Times New Roman" w:hAnsi="Times New Roman" w:cs="Times New Roman"/>
          <w:sz w:val="24"/>
          <w:szCs w:val="24"/>
          <w:highlight w:val="yellow"/>
        </w:rPr>
        <w:t>]</w:t>
      </w:r>
      <w:r w:rsidRPr="00621AD1">
        <w:rPr>
          <w:rFonts w:ascii="Times New Roman" w:hAnsi="Times New Roman" w:cs="Times New Roman"/>
          <w:sz w:val="24"/>
          <w:szCs w:val="24"/>
        </w:rPr>
        <w:t xml:space="preserve"> certifies that the State applying for Federal Fiscal Year 2016 Commercial Vehicle Information Systems and Networks </w:t>
      </w:r>
      <w:r w:rsidR="000613C4">
        <w:rPr>
          <w:rFonts w:ascii="Times New Roman" w:hAnsi="Times New Roman" w:cs="Times New Roman"/>
          <w:sz w:val="24"/>
          <w:szCs w:val="24"/>
        </w:rPr>
        <w:t xml:space="preserve">(CVISN) </w:t>
      </w:r>
      <w:r w:rsidRPr="00621AD1">
        <w:rPr>
          <w:rFonts w:ascii="Times New Roman" w:hAnsi="Times New Roman" w:cs="Times New Roman"/>
          <w:sz w:val="24"/>
          <w:szCs w:val="24"/>
        </w:rPr>
        <w:t xml:space="preserve">funding meets the conditions for participation under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621AD1">
        <w:rPr>
          <w:rFonts w:ascii="Times New Roman" w:hAnsi="Times New Roman" w:cs="Times New Roman"/>
          <w:sz w:val="24"/>
          <w:szCs w:val="24"/>
        </w:rPr>
        <w:t xml:space="preserve">Safe, Accountable, Flexible, </w:t>
      </w:r>
      <w:proofErr w:type="gramStart"/>
      <w:r w:rsidRPr="00621AD1">
        <w:rPr>
          <w:rFonts w:ascii="Times New Roman" w:hAnsi="Times New Roman" w:cs="Times New Roman"/>
          <w:sz w:val="24"/>
          <w:szCs w:val="24"/>
        </w:rPr>
        <w:t>Efficient</w:t>
      </w:r>
      <w:proofErr w:type="gramEnd"/>
      <w:r w:rsidRPr="00621AD1">
        <w:rPr>
          <w:rFonts w:ascii="Times New Roman" w:hAnsi="Times New Roman" w:cs="Times New Roman"/>
          <w:sz w:val="24"/>
          <w:szCs w:val="24"/>
        </w:rPr>
        <w:t xml:space="preserve"> Transportation Equity Act: A Legacy for Users (SAFETEA-LU), Pub. L. No.109-59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21AD1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1AD1">
        <w:rPr>
          <w:rFonts w:ascii="Times New Roman" w:hAnsi="Times New Roman" w:cs="Times New Roman"/>
          <w:sz w:val="24"/>
          <w:szCs w:val="24"/>
        </w:rPr>
        <w:t>4109(a</w:t>
      </w:r>
      <w:proofErr w:type="gramStart"/>
      <w:r w:rsidRPr="00621AD1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Pr="00621AD1"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(2005)</w:t>
      </w:r>
      <w:r w:rsidRPr="00621AD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22B5" w:rsidRPr="00621AD1" w:rsidRDefault="008E22B5" w:rsidP="008E22B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1AD1">
        <w:rPr>
          <w:rFonts w:ascii="Times New Roman" w:hAnsi="Times New Roman" w:cs="Times New Roman"/>
          <w:sz w:val="24"/>
          <w:szCs w:val="24"/>
        </w:rPr>
        <w:t xml:space="preserve">This section requires CVISN program organizations to </w:t>
      </w:r>
      <w:r w:rsidRPr="00621AD1">
        <w:rPr>
          <w:rFonts w:ascii="Times New Roman" w:hAnsi="Times New Roman" w:cs="Times New Roman"/>
          <w:color w:val="010202"/>
          <w:sz w:val="24"/>
          <w:szCs w:val="24"/>
        </w:rPr>
        <w:t>certify that CVISN</w:t>
      </w:r>
      <w:r w:rsidRPr="00621AD1">
        <w:rPr>
          <w:rFonts w:ascii="Times New Roman" w:hAnsi="Times New Roman" w:cs="Times New Roman"/>
          <w:sz w:val="24"/>
          <w:szCs w:val="24"/>
        </w:rPr>
        <w:t xml:space="preserve"> deployment activities, including hardware procurement, software and system development, and infrastructure modifications:</w:t>
      </w:r>
    </w:p>
    <w:p w:rsidR="000613C4" w:rsidRPr="00621AD1" w:rsidRDefault="000613C4" w:rsidP="000613C4">
      <w:pPr>
        <w:pStyle w:val="ListParagraph"/>
        <w:autoSpaceDE w:val="0"/>
        <w:autoSpaceDN w:val="0"/>
        <w:spacing w:after="0" w:line="240" w:lineRule="auto"/>
        <w:ind w:left="1440" w:hanging="540"/>
        <w:rPr>
          <w:rFonts w:ascii="Times New Roman" w:hAnsi="Times New Roman" w:cs="Times New Roman"/>
          <w:sz w:val="24"/>
          <w:szCs w:val="24"/>
        </w:rPr>
      </w:pPr>
      <w:r w:rsidRPr="00621AD1">
        <w:rPr>
          <w:rFonts w:ascii="Times New Roman" w:hAnsi="Times New Roman" w:cs="Times New Roman"/>
          <w:sz w:val="24"/>
          <w:szCs w:val="24"/>
        </w:rPr>
        <w:t>1.</w:t>
      </w:r>
      <w:r w:rsidRPr="00621AD1">
        <w:rPr>
          <w:rFonts w:ascii="Times New Roman" w:hAnsi="Times New Roman" w:cs="Times New Roman"/>
          <w:sz w:val="24"/>
          <w:szCs w:val="24"/>
        </w:rPr>
        <w:tab/>
        <w:t>Are consistent with the national intelligent transportation systems and CVISN architectures and available standards;</w:t>
      </w:r>
    </w:p>
    <w:p w:rsidR="000613C4" w:rsidRPr="00621AD1" w:rsidRDefault="000613C4" w:rsidP="000613C4">
      <w:pPr>
        <w:pStyle w:val="ListParagraph"/>
        <w:autoSpaceDE w:val="0"/>
        <w:autoSpaceDN w:val="0"/>
        <w:spacing w:line="240" w:lineRule="auto"/>
        <w:ind w:left="450" w:firstLine="450"/>
        <w:rPr>
          <w:rFonts w:ascii="Times New Roman" w:hAnsi="Times New Roman" w:cs="Times New Roman"/>
          <w:sz w:val="24"/>
          <w:szCs w:val="24"/>
        </w:rPr>
      </w:pPr>
    </w:p>
    <w:p w:rsidR="000613C4" w:rsidRPr="00621AD1" w:rsidRDefault="000613C4" w:rsidP="000613C4">
      <w:pPr>
        <w:pStyle w:val="ListParagraph"/>
        <w:autoSpaceDE w:val="0"/>
        <w:autoSpaceDN w:val="0"/>
        <w:spacing w:after="0" w:line="240" w:lineRule="auto"/>
        <w:ind w:left="1440" w:hanging="540"/>
        <w:rPr>
          <w:rFonts w:ascii="Times New Roman" w:hAnsi="Times New Roman" w:cs="Times New Roman"/>
          <w:sz w:val="24"/>
          <w:szCs w:val="24"/>
        </w:rPr>
      </w:pPr>
      <w:r w:rsidRPr="00621AD1">
        <w:rPr>
          <w:rFonts w:ascii="Times New Roman" w:hAnsi="Times New Roman" w:cs="Times New Roman"/>
          <w:sz w:val="24"/>
          <w:szCs w:val="24"/>
        </w:rPr>
        <w:t>2.</w:t>
      </w:r>
      <w:r w:rsidRPr="00621AD1">
        <w:rPr>
          <w:rFonts w:ascii="Times New Roman" w:hAnsi="Times New Roman" w:cs="Times New Roman"/>
          <w:sz w:val="24"/>
          <w:szCs w:val="24"/>
        </w:rPr>
        <w:tab/>
        <w:t xml:space="preserve">Promote interoperability and efficiency to the extent practicable; </w:t>
      </w:r>
      <w:r>
        <w:rPr>
          <w:rFonts w:ascii="Times New Roman" w:hAnsi="Times New Roman" w:cs="Times New Roman"/>
          <w:sz w:val="24"/>
          <w:szCs w:val="24"/>
        </w:rPr>
        <w:t xml:space="preserve">including interoperability with other </w:t>
      </w:r>
      <w:r>
        <w:rPr>
          <w:rFonts w:ascii="Times New Roman" w:hAnsi="Times New Roman" w:cs="Times New Roman"/>
          <w:sz w:val="24"/>
          <w:szCs w:val="24"/>
        </w:rPr>
        <w:t>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tate CVISN systems.</w:t>
      </w:r>
    </w:p>
    <w:p w:rsidR="000613C4" w:rsidRPr="00621AD1" w:rsidRDefault="000613C4" w:rsidP="000613C4">
      <w:pPr>
        <w:pStyle w:val="ListParagraph"/>
        <w:spacing w:line="240" w:lineRule="auto"/>
        <w:ind w:left="450" w:firstLine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613C4" w:rsidRPr="00621AD1" w:rsidRDefault="000613C4" w:rsidP="000613C4">
      <w:pPr>
        <w:pStyle w:val="ListParagraph"/>
        <w:autoSpaceDE w:val="0"/>
        <w:autoSpaceDN w:val="0"/>
        <w:spacing w:after="0" w:line="240" w:lineRule="auto"/>
        <w:ind w:left="1440" w:hanging="540"/>
        <w:rPr>
          <w:rFonts w:ascii="Times New Roman" w:hAnsi="Times New Roman" w:cs="Times New Roman"/>
          <w:sz w:val="24"/>
          <w:szCs w:val="24"/>
        </w:rPr>
      </w:pPr>
      <w:r w:rsidRPr="00621AD1">
        <w:rPr>
          <w:rFonts w:ascii="Times New Roman" w:hAnsi="Times New Roman" w:cs="Times New Roman"/>
          <w:sz w:val="24"/>
          <w:szCs w:val="24"/>
        </w:rPr>
        <w:t>3.</w:t>
      </w:r>
      <w:r w:rsidRPr="00621AD1">
        <w:rPr>
          <w:rFonts w:ascii="Times New Roman" w:hAnsi="Times New Roman" w:cs="Times New Roman"/>
          <w:sz w:val="24"/>
          <w:szCs w:val="24"/>
        </w:rPr>
        <w:tab/>
        <w:t xml:space="preserve">Certify to execute interoperability tests developed by the FMCSA to verify that systems conform </w:t>
      </w:r>
      <w:proofErr w:type="gramStart"/>
      <w:r w:rsidRPr="00621AD1">
        <w:rPr>
          <w:rFonts w:ascii="Times New Roman" w:hAnsi="Times New Roman" w:cs="Times New Roman"/>
          <w:sz w:val="24"/>
          <w:szCs w:val="24"/>
        </w:rPr>
        <w:t>with</w:t>
      </w:r>
      <w:proofErr w:type="gramEnd"/>
      <w:r w:rsidRPr="00621AD1">
        <w:rPr>
          <w:rFonts w:ascii="Times New Roman" w:hAnsi="Times New Roman" w:cs="Times New Roman"/>
          <w:sz w:val="24"/>
          <w:szCs w:val="24"/>
        </w:rPr>
        <w:t xml:space="preserve"> the national intelligent transportation systems architecture, applicable standards, and protocols for CVISN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613C4" w:rsidRDefault="000613C4" w:rsidP="000613C4">
      <w:pPr>
        <w:pStyle w:val="ListParagraph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13C4" w:rsidRPr="00621AD1" w:rsidRDefault="000613C4" w:rsidP="000613C4">
      <w:pPr>
        <w:autoSpaceDE w:val="0"/>
        <w:autoSpaceDN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0613C4" w:rsidRPr="00621AD1" w:rsidRDefault="000613C4" w:rsidP="000613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13C4" w:rsidRPr="00621AD1" w:rsidRDefault="000613C4" w:rsidP="000613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1AD1">
        <w:rPr>
          <w:rFonts w:ascii="Times New Roman" w:hAnsi="Times New Roman" w:cs="Times New Roman"/>
          <w:sz w:val="24"/>
          <w:szCs w:val="24"/>
        </w:rPr>
        <w:t xml:space="preserve">Signature of </w:t>
      </w: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621AD1">
        <w:rPr>
          <w:rFonts w:ascii="Times New Roman" w:hAnsi="Times New Roman" w:cs="Times New Roman"/>
          <w:sz w:val="24"/>
          <w:szCs w:val="24"/>
        </w:rPr>
        <w:t xml:space="preserve">Authorizing Official:  </w:t>
      </w:r>
      <w:r w:rsidRPr="00621AD1">
        <w:rPr>
          <w:rFonts w:ascii="Times New Roman" w:hAnsi="Times New Roman" w:cs="Times New Roman"/>
          <w:sz w:val="24"/>
          <w:szCs w:val="24"/>
        </w:rPr>
        <w:softHyphen/>
      </w:r>
      <w:r w:rsidRPr="00621AD1">
        <w:rPr>
          <w:rFonts w:ascii="Times New Roman" w:hAnsi="Times New Roman" w:cs="Times New Roman"/>
          <w:sz w:val="24"/>
          <w:szCs w:val="24"/>
        </w:rPr>
        <w:softHyphen/>
      </w:r>
      <w:r w:rsidRPr="00621AD1">
        <w:rPr>
          <w:rFonts w:ascii="Times New Roman" w:hAnsi="Times New Roman" w:cs="Times New Roman"/>
          <w:sz w:val="24"/>
          <w:szCs w:val="24"/>
        </w:rPr>
        <w:softHyphen/>
      </w:r>
      <w:r w:rsidRPr="00621AD1">
        <w:rPr>
          <w:rFonts w:ascii="Times New Roman" w:hAnsi="Times New Roman" w:cs="Times New Roman"/>
          <w:sz w:val="24"/>
          <w:szCs w:val="24"/>
        </w:rPr>
        <w:softHyphen/>
      </w:r>
      <w:r w:rsidRPr="00621AD1">
        <w:rPr>
          <w:rFonts w:ascii="Times New Roman" w:hAnsi="Times New Roman" w:cs="Times New Roman"/>
          <w:sz w:val="24"/>
          <w:szCs w:val="24"/>
        </w:rPr>
        <w:softHyphen/>
      </w:r>
      <w:r w:rsidRPr="00621AD1">
        <w:rPr>
          <w:rFonts w:ascii="Times New Roman" w:hAnsi="Times New Roman" w:cs="Times New Roman"/>
          <w:sz w:val="24"/>
          <w:szCs w:val="24"/>
        </w:rPr>
        <w:softHyphen/>
      </w:r>
      <w:r w:rsidRPr="00621AD1">
        <w:rPr>
          <w:rFonts w:ascii="Times New Roman" w:hAnsi="Times New Roman" w:cs="Times New Roman"/>
          <w:sz w:val="24"/>
          <w:szCs w:val="24"/>
        </w:rPr>
        <w:softHyphen/>
      </w:r>
      <w:r w:rsidRPr="00621AD1">
        <w:rPr>
          <w:rFonts w:ascii="Times New Roman" w:hAnsi="Times New Roman" w:cs="Times New Roman"/>
          <w:sz w:val="24"/>
          <w:szCs w:val="24"/>
        </w:rPr>
        <w:softHyphen/>
      </w:r>
      <w:r w:rsidRPr="00621AD1">
        <w:rPr>
          <w:rFonts w:ascii="Times New Roman" w:hAnsi="Times New Roman" w:cs="Times New Roman"/>
          <w:sz w:val="24"/>
          <w:szCs w:val="24"/>
        </w:rPr>
        <w:softHyphen/>
      </w:r>
      <w:r w:rsidRPr="00621AD1">
        <w:rPr>
          <w:rFonts w:ascii="Times New Roman" w:hAnsi="Times New Roman" w:cs="Times New Roman"/>
          <w:sz w:val="24"/>
          <w:szCs w:val="24"/>
        </w:rPr>
        <w:softHyphen/>
      </w:r>
      <w:r w:rsidRPr="00621AD1">
        <w:rPr>
          <w:rFonts w:ascii="Times New Roman" w:hAnsi="Times New Roman" w:cs="Times New Roman"/>
          <w:sz w:val="24"/>
          <w:szCs w:val="24"/>
        </w:rPr>
        <w:softHyphen/>
      </w:r>
      <w:r w:rsidRPr="00621AD1">
        <w:rPr>
          <w:rFonts w:ascii="Times New Roman" w:hAnsi="Times New Roman" w:cs="Times New Roman"/>
          <w:sz w:val="24"/>
          <w:szCs w:val="24"/>
        </w:rPr>
        <w:softHyphen/>
      </w:r>
      <w:r w:rsidRPr="00621AD1">
        <w:rPr>
          <w:rFonts w:ascii="Times New Roman" w:hAnsi="Times New Roman" w:cs="Times New Roman"/>
          <w:sz w:val="24"/>
          <w:szCs w:val="24"/>
        </w:rPr>
        <w:softHyphen/>
      </w:r>
      <w:r w:rsidRPr="00621AD1">
        <w:rPr>
          <w:rFonts w:ascii="Times New Roman" w:hAnsi="Times New Roman" w:cs="Times New Roman"/>
          <w:sz w:val="24"/>
          <w:szCs w:val="24"/>
        </w:rPr>
        <w:softHyphen/>
      </w:r>
      <w:r w:rsidRPr="00621AD1">
        <w:rPr>
          <w:rFonts w:ascii="Times New Roman" w:hAnsi="Times New Roman" w:cs="Times New Roman"/>
          <w:sz w:val="24"/>
          <w:szCs w:val="24"/>
        </w:rPr>
        <w:softHyphen/>
      </w:r>
      <w:r w:rsidRPr="00621AD1">
        <w:rPr>
          <w:rFonts w:ascii="Times New Roman" w:hAnsi="Times New Roman" w:cs="Times New Roman"/>
          <w:sz w:val="24"/>
          <w:szCs w:val="24"/>
        </w:rPr>
        <w:softHyphen/>
      </w:r>
      <w:r w:rsidRPr="00621AD1">
        <w:rPr>
          <w:rFonts w:ascii="Times New Roman" w:hAnsi="Times New Roman" w:cs="Times New Roman"/>
          <w:sz w:val="24"/>
          <w:szCs w:val="24"/>
        </w:rPr>
        <w:softHyphen/>
      </w:r>
      <w:r w:rsidRPr="00621AD1">
        <w:rPr>
          <w:rFonts w:ascii="Times New Roman" w:hAnsi="Times New Roman" w:cs="Times New Roman"/>
          <w:sz w:val="24"/>
          <w:szCs w:val="24"/>
        </w:rPr>
        <w:softHyphen/>
      </w:r>
      <w:r w:rsidRPr="00621AD1">
        <w:rPr>
          <w:rFonts w:ascii="Times New Roman" w:hAnsi="Times New Roman" w:cs="Times New Roman"/>
          <w:sz w:val="24"/>
          <w:szCs w:val="24"/>
        </w:rPr>
        <w:softHyphen/>
        <w:t>_____________________________________</w:t>
      </w:r>
    </w:p>
    <w:p w:rsidR="000613C4" w:rsidRPr="00621AD1" w:rsidRDefault="000613C4" w:rsidP="000613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613C4" w:rsidRPr="00621AD1" w:rsidRDefault="000613C4" w:rsidP="000613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13C4" w:rsidRPr="00621AD1" w:rsidRDefault="000613C4" w:rsidP="000613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1AD1">
        <w:rPr>
          <w:rFonts w:ascii="Times New Roman" w:hAnsi="Times New Roman" w:cs="Times New Roman"/>
          <w:sz w:val="24"/>
          <w:szCs w:val="24"/>
        </w:rPr>
        <w:t>Date:  _______________________________</w:t>
      </w:r>
    </w:p>
    <w:sectPr w:rsidR="000613C4" w:rsidRPr="00621A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2B5"/>
    <w:rsid w:val="000613C4"/>
    <w:rsid w:val="00504DB5"/>
    <w:rsid w:val="008E2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2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22B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E22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2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22B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E22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DOT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USDOT_User</dc:creator>
  <cp:lastModifiedBy>Julie Otto</cp:lastModifiedBy>
  <cp:revision>2</cp:revision>
  <dcterms:created xsi:type="dcterms:W3CDTF">2015-12-04T14:24:00Z</dcterms:created>
  <dcterms:modified xsi:type="dcterms:W3CDTF">2015-12-04T14:24:00Z</dcterms:modified>
</cp:coreProperties>
</file>