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AF7D7" w14:textId="77777777" w:rsidR="00A12387" w:rsidRPr="00CA795B" w:rsidRDefault="00A12387" w:rsidP="00A12387">
      <w:pPr>
        <w:spacing w:after="0" w:line="240" w:lineRule="auto"/>
        <w:jc w:val="center"/>
        <w:rPr>
          <w:rFonts w:ascii="Times New Roman" w:eastAsia="Times New Roman" w:hAnsi="Times New Roman" w:cs="Times New Roman"/>
          <w:b/>
          <w:bCs/>
          <w:i/>
          <w:iCs/>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U.S. DEPARTMENT OF STATE</w:t>
      </w:r>
      <w:r w:rsidRPr="00CA795B">
        <w:rPr>
          <w:rFonts w:ascii="Times New Roman" w:eastAsia="Times New Roman" w:hAnsi="Times New Roman" w:cs="Times New Roman"/>
          <w:b/>
          <w:bCs/>
          <w:kern w:val="0"/>
          <w:sz w:val="24"/>
          <w:szCs w:val="24"/>
          <w:bdr w:val="none" w:sz="0" w:space="0" w:color="auto" w:frame="1"/>
          <w14:ligatures w14:val="none"/>
        </w:rPr>
        <w:br/>
      </w:r>
      <w:r w:rsidRPr="00CA795B">
        <w:rPr>
          <w:rFonts w:ascii="Times New Roman" w:eastAsia="Times New Roman" w:hAnsi="Times New Roman" w:cs="Times New Roman"/>
          <w:b/>
          <w:bCs/>
          <w:color w:val="000000"/>
          <w:kern w:val="0"/>
          <w:sz w:val="24"/>
          <w:szCs w:val="24"/>
          <w:bdr w:val="none" w:sz="0" w:space="0" w:color="auto" w:frame="1"/>
          <w14:ligatures w14:val="none"/>
        </w:rPr>
        <w:t>U.S. Embassy Gaborone</w:t>
      </w:r>
    </w:p>
    <w:p w14:paraId="6F82AB99" w14:textId="77777777" w:rsidR="00A12387" w:rsidRPr="00CA795B" w:rsidRDefault="00A12387" w:rsidP="00A12387">
      <w:pPr>
        <w:shd w:val="clear" w:color="auto" w:fill="FFFFFF"/>
        <w:spacing w:after="0" w:line="240" w:lineRule="auto"/>
        <w:jc w:val="center"/>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Notice of Funding Opportunity</w:t>
      </w:r>
    </w:p>
    <w:p w14:paraId="02FE0B24"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p>
    <w:p w14:paraId="66FE0F9C" w14:textId="382B2BEB" w:rsidR="00A12387" w:rsidRPr="00CA795B" w:rsidRDefault="00A12387" w:rsidP="00A12387">
      <w:pPr>
        <w:spacing w:after="0" w:line="240" w:lineRule="auto"/>
        <w:rPr>
          <w:rFonts w:ascii="Times New Roman" w:eastAsia="Times New Roman" w:hAnsi="Times New Roman" w:cs="Times New Roman"/>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Opportunity Title: </w:t>
      </w:r>
      <w:r w:rsidR="00787F49">
        <w:rPr>
          <w:rFonts w:ascii="Times New Roman" w:eastAsia="Times New Roman" w:hAnsi="Times New Roman" w:cs="Times New Roman"/>
          <w:kern w:val="0"/>
          <w:sz w:val="24"/>
          <w:szCs w:val="24"/>
          <w:bdr w:val="none" w:sz="0" w:space="0" w:color="auto" w:frame="1"/>
          <w14:ligatures w14:val="none"/>
        </w:rPr>
        <w:t xml:space="preserve">Gaining insight into voter narratives with country-wide polling exercise and </w:t>
      </w:r>
      <w:r w:rsidR="00153F6D">
        <w:rPr>
          <w:rFonts w:ascii="Times New Roman" w:eastAsia="Times New Roman" w:hAnsi="Times New Roman" w:cs="Times New Roman"/>
          <w:kern w:val="0"/>
          <w:sz w:val="24"/>
          <w:szCs w:val="24"/>
          <w:bdr w:val="none" w:sz="0" w:space="0" w:color="auto" w:frame="1"/>
          <w14:ligatures w14:val="none"/>
        </w:rPr>
        <w:t xml:space="preserve">traditional and social </w:t>
      </w:r>
      <w:r w:rsidR="00787F49">
        <w:rPr>
          <w:rFonts w:ascii="Times New Roman" w:eastAsia="Times New Roman" w:hAnsi="Times New Roman" w:cs="Times New Roman"/>
          <w:kern w:val="0"/>
          <w:sz w:val="24"/>
          <w:szCs w:val="24"/>
          <w:bdr w:val="none" w:sz="0" w:space="0" w:color="auto" w:frame="1"/>
          <w14:ligatures w14:val="none"/>
        </w:rPr>
        <w:t xml:space="preserve">media baseline survey.  </w:t>
      </w:r>
    </w:p>
    <w:p w14:paraId="3BA9C1F8" w14:textId="487D7DD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Opportunity Number: </w:t>
      </w:r>
      <w:r w:rsidRPr="00E817A3">
        <w:rPr>
          <w:rFonts w:ascii="Times New Roman" w:eastAsia="Times New Roman" w:hAnsi="Times New Roman" w:cs="Times New Roman"/>
          <w:kern w:val="0"/>
          <w:sz w:val="24"/>
          <w:szCs w:val="24"/>
          <w:bdr w:val="none" w:sz="0" w:space="0" w:color="auto" w:frame="1"/>
          <w14:ligatures w14:val="none"/>
        </w:rPr>
        <w:t>AF-GAB-PE-ARDF-FY2</w:t>
      </w:r>
      <w:r>
        <w:rPr>
          <w:rFonts w:ascii="Times New Roman" w:eastAsia="Times New Roman" w:hAnsi="Times New Roman" w:cs="Times New Roman"/>
          <w:kern w:val="0"/>
          <w:sz w:val="24"/>
          <w:szCs w:val="24"/>
          <w:bdr w:val="none" w:sz="0" w:space="0" w:color="auto" w:frame="1"/>
          <w14:ligatures w14:val="none"/>
        </w:rPr>
        <w:t>4</w:t>
      </w:r>
    </w:p>
    <w:p w14:paraId="7A831FF5" w14:textId="12E32DBF" w:rsidR="00A12387" w:rsidRPr="00CA795B" w:rsidRDefault="00A12387" w:rsidP="00A12387">
      <w:pPr>
        <w:spacing w:after="0" w:line="240" w:lineRule="auto"/>
        <w:rPr>
          <w:rFonts w:ascii="Times New Roman" w:eastAsia="Times New Roman" w:hAnsi="Times New Roman" w:cs="Times New Roman"/>
          <w:kern w:val="0"/>
          <w:sz w:val="24"/>
          <w:szCs w:val="24"/>
          <w14:ligatures w14:val="none"/>
        </w:rPr>
      </w:pPr>
      <w:r w:rsidRPr="00850388">
        <w:rPr>
          <w:rFonts w:ascii="Times New Roman" w:eastAsia="Times New Roman" w:hAnsi="Times New Roman" w:cs="Times New Roman"/>
          <w:b/>
          <w:bCs/>
          <w:kern w:val="0"/>
          <w:sz w:val="24"/>
          <w:szCs w:val="24"/>
          <w14:ligatures w14:val="none"/>
        </w:rPr>
        <w:t>Deadline for Applications</w:t>
      </w:r>
      <w:r w:rsidRPr="00850388">
        <w:rPr>
          <w:rFonts w:ascii="Times New Roman" w:eastAsia="Times New Roman" w:hAnsi="Times New Roman" w:cs="Times New Roman"/>
          <w:kern w:val="0"/>
          <w:sz w:val="24"/>
          <w:szCs w:val="24"/>
          <w14:ligatures w14:val="none"/>
        </w:rPr>
        <w:t>:</w:t>
      </w:r>
      <w:r w:rsidRPr="482754AA">
        <w:rPr>
          <w:rFonts w:ascii="Times New Roman" w:eastAsia="Times New Roman" w:hAnsi="Times New Roman" w:cs="Times New Roman"/>
          <w:i/>
          <w:iCs/>
          <w:color w:val="FF0000"/>
          <w:kern w:val="0"/>
          <w:sz w:val="24"/>
          <w:szCs w:val="24"/>
          <w14:ligatures w14:val="none"/>
        </w:rPr>
        <w:t xml:space="preserve"> </w:t>
      </w:r>
      <w:r w:rsidR="001E7987">
        <w:rPr>
          <w:rFonts w:ascii="Times New Roman" w:eastAsia="Times New Roman" w:hAnsi="Times New Roman" w:cs="Times New Roman"/>
          <w:color w:val="333333"/>
          <w:kern w:val="0"/>
          <w:sz w:val="24"/>
          <w:szCs w:val="24"/>
          <w14:ligatures w14:val="none"/>
        </w:rPr>
        <w:t xml:space="preserve"> </w:t>
      </w:r>
      <w:r w:rsidR="00850388">
        <w:rPr>
          <w:rFonts w:ascii="Times New Roman" w:eastAsia="Times New Roman" w:hAnsi="Times New Roman" w:cs="Times New Roman"/>
          <w:color w:val="333333"/>
          <w:kern w:val="0"/>
          <w:sz w:val="24"/>
          <w:szCs w:val="24"/>
          <w14:ligatures w14:val="none"/>
        </w:rPr>
        <w:t xml:space="preserve">August </w:t>
      </w:r>
      <w:r w:rsidR="0005453B">
        <w:rPr>
          <w:rFonts w:ascii="Times New Roman" w:eastAsia="Times New Roman" w:hAnsi="Times New Roman" w:cs="Times New Roman"/>
          <w:color w:val="333333"/>
          <w:kern w:val="0"/>
          <w:sz w:val="24"/>
          <w:szCs w:val="24"/>
          <w14:ligatures w14:val="none"/>
        </w:rPr>
        <w:t xml:space="preserve">09, </w:t>
      </w:r>
      <w:r w:rsidR="00850388">
        <w:rPr>
          <w:rFonts w:ascii="Times New Roman" w:eastAsia="Times New Roman" w:hAnsi="Times New Roman" w:cs="Times New Roman"/>
          <w:color w:val="333333"/>
          <w:kern w:val="0"/>
          <w:sz w:val="24"/>
          <w:szCs w:val="24"/>
          <w14:ligatures w14:val="none"/>
        </w:rPr>
        <w:t>2024</w:t>
      </w:r>
    </w:p>
    <w:p w14:paraId="136DE42E" w14:textId="77777777" w:rsidR="00A12387" w:rsidRPr="00CA795B" w:rsidRDefault="00A12387" w:rsidP="00A12387">
      <w:pPr>
        <w:spacing w:after="0" w:line="240" w:lineRule="auto"/>
        <w:rPr>
          <w:rFonts w:ascii="Times New Roman" w:eastAsia="Times New Roman" w:hAnsi="Times New Roman" w:cs="Times New Roman"/>
          <w:i/>
          <w:iCs/>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Assistance Listing Number: </w:t>
      </w:r>
      <w:r w:rsidRPr="00CA795B">
        <w:rPr>
          <w:rFonts w:ascii="Times New Roman" w:eastAsia="Times New Roman" w:hAnsi="Times New Roman" w:cs="Times New Roman"/>
          <w:color w:val="000000"/>
          <w:kern w:val="0"/>
          <w:sz w:val="24"/>
          <w:szCs w:val="24"/>
          <w14:ligatures w14:val="none"/>
        </w:rPr>
        <w:t>19.225</w:t>
      </w:r>
      <w:r w:rsidRPr="00CA795B">
        <w:rPr>
          <w:rFonts w:ascii="Times New Roman" w:eastAsia="Times New Roman" w:hAnsi="Times New Roman" w:cs="Times New Roman"/>
          <w:b/>
          <w:bCs/>
          <w:color w:val="333333"/>
          <w:kern w:val="0"/>
          <w:sz w:val="24"/>
          <w:szCs w:val="24"/>
          <w:bdr w:val="none" w:sz="0" w:space="0" w:color="auto" w:frame="1"/>
          <w14:ligatures w14:val="none"/>
        </w:rPr>
        <w:tab/>
      </w:r>
      <w:r w:rsidRPr="00CA795B">
        <w:rPr>
          <w:rFonts w:ascii="Times New Roman" w:eastAsia="Times New Roman" w:hAnsi="Times New Roman" w:cs="Times New Roman"/>
          <w:b/>
          <w:bCs/>
          <w:color w:val="333333"/>
          <w:kern w:val="0"/>
          <w:sz w:val="24"/>
          <w:szCs w:val="24"/>
          <w:bdr w:val="none" w:sz="0" w:space="0" w:color="auto" w:frame="1"/>
          <w14:ligatures w14:val="none"/>
        </w:rPr>
        <w:tab/>
      </w:r>
    </w:p>
    <w:p w14:paraId="79D77B05" w14:textId="7125F75C" w:rsidR="00A12387" w:rsidRPr="00CA795B" w:rsidRDefault="00A12387" w:rsidP="00A12387">
      <w:pPr>
        <w:spacing w:after="0" w:line="240" w:lineRule="auto"/>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kern w:val="0"/>
          <w:sz w:val="24"/>
          <w:szCs w:val="24"/>
          <w14:ligatures w14:val="none"/>
        </w:rPr>
        <w:t>Total Amount Available:</w:t>
      </w:r>
      <w:r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color w:val="000000"/>
          <w:kern w:val="0"/>
          <w:sz w:val="24"/>
          <w:szCs w:val="24"/>
          <w14:ligatures w14:val="none"/>
        </w:rPr>
        <w:t>$</w:t>
      </w:r>
      <w:r w:rsidR="008E5242">
        <w:rPr>
          <w:rFonts w:ascii="Times New Roman" w:eastAsia="Times New Roman" w:hAnsi="Times New Roman" w:cs="Times New Roman"/>
          <w:color w:val="000000"/>
          <w:kern w:val="0"/>
          <w:sz w:val="24"/>
          <w:szCs w:val="24"/>
          <w14:ligatures w14:val="none"/>
        </w:rPr>
        <w:t>2</w:t>
      </w:r>
      <w:r>
        <w:rPr>
          <w:rFonts w:ascii="Times New Roman" w:eastAsia="Times New Roman" w:hAnsi="Times New Roman" w:cs="Times New Roman"/>
          <w:color w:val="000000"/>
          <w:kern w:val="0"/>
          <w:sz w:val="24"/>
          <w:szCs w:val="24"/>
          <w14:ligatures w14:val="none"/>
        </w:rPr>
        <w:t>5</w:t>
      </w:r>
      <w:r w:rsidRPr="00CA795B">
        <w:rPr>
          <w:rFonts w:ascii="Times New Roman" w:eastAsia="Times New Roman" w:hAnsi="Times New Roman" w:cs="Times New Roman"/>
          <w:color w:val="000000"/>
          <w:kern w:val="0"/>
          <w:sz w:val="24"/>
          <w:szCs w:val="24"/>
          <w14:ligatures w14:val="none"/>
        </w:rPr>
        <w:t>0,000</w:t>
      </w:r>
    </w:p>
    <w:p w14:paraId="5A976580" w14:textId="77777777" w:rsidR="00A12387" w:rsidRPr="00CA795B" w:rsidRDefault="00A12387" w:rsidP="00A12387">
      <w:pPr>
        <w:spacing w:after="0" w:line="240" w:lineRule="auto"/>
        <w:rPr>
          <w:rFonts w:ascii="Times New Roman" w:eastAsia="Times New Roman" w:hAnsi="Times New Roman" w:cs="Times New Roman"/>
          <w:i/>
          <w:iCs/>
          <w:color w:val="FF0000"/>
          <w:kern w:val="0"/>
          <w:sz w:val="24"/>
          <w:szCs w:val="24"/>
          <w14:ligatures w14:val="none"/>
        </w:rPr>
      </w:pPr>
    </w:p>
    <w:p w14:paraId="7D1DD4E9" w14:textId="07B6B6DD"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A. PROGRAM DESCRIPTION</w:t>
      </w:r>
      <w:r w:rsidRPr="00CA795B">
        <w:rPr>
          <w:rFonts w:ascii="Times New Roman" w:eastAsia="Times New Roman" w:hAnsi="Times New Roman" w:cs="Times New Roman"/>
          <w:b/>
          <w:bCs/>
          <w:kern w:val="0"/>
          <w:sz w:val="24"/>
          <w:szCs w:val="24"/>
          <w:bdr w:val="none" w:sz="0" w:space="0" w:color="auto" w:frame="1"/>
          <w14:ligatures w14:val="none"/>
        </w:rPr>
        <w:br/>
      </w:r>
      <w:r w:rsidR="00475F28">
        <w:rPr>
          <w:rFonts w:ascii="Times New Roman" w:eastAsia="Times New Roman" w:hAnsi="Times New Roman" w:cs="Times New Roman"/>
          <w:kern w:val="0"/>
          <w:sz w:val="24"/>
          <w:szCs w:val="24"/>
          <w14:ligatures w14:val="none"/>
        </w:rPr>
        <w:t xml:space="preserve">The </w:t>
      </w:r>
      <w:r w:rsidR="00475F28">
        <w:rPr>
          <w:rFonts w:ascii="Times New Roman" w:eastAsia="Times New Roman" w:hAnsi="Times New Roman" w:cs="Times New Roman"/>
          <w:color w:val="000000"/>
          <w:kern w:val="0"/>
          <w:sz w:val="24"/>
          <w:szCs w:val="24"/>
          <w14:ligatures w14:val="none"/>
        </w:rPr>
        <w:t>U.S. Embassy Gaborone</w:t>
      </w:r>
      <w:r w:rsidR="00475F28">
        <w:rPr>
          <w:rFonts w:ascii="Times New Roman" w:eastAsia="Times New Roman" w:hAnsi="Times New Roman" w:cs="Times New Roman"/>
          <w:i/>
          <w:iCs/>
          <w:color w:val="000000"/>
          <w:kern w:val="0"/>
          <w:sz w:val="24"/>
          <w:szCs w:val="24"/>
          <w14:ligatures w14:val="none"/>
        </w:rPr>
        <w:t xml:space="preserve"> </w:t>
      </w:r>
      <w:r w:rsidR="00475F28">
        <w:rPr>
          <w:rFonts w:ascii="Times New Roman" w:eastAsia="Times New Roman" w:hAnsi="Times New Roman" w:cs="Times New Roman"/>
          <w:kern w:val="0"/>
          <w:sz w:val="24"/>
          <w:szCs w:val="24"/>
          <w14:ligatures w14:val="none"/>
        </w:rPr>
        <w:t>of the U.S. Department of State announces an open competition for organizations to submit applications to carry out a program which will create a country-wide polling exercise and a comprehensive traditional and social media baseline survey, allowing for better insight into current issues related to the 2024 election process throughout Botswana.</w:t>
      </w:r>
    </w:p>
    <w:p w14:paraId="7C7DE0A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421851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Please follow all instructions below.</w:t>
      </w:r>
    </w:p>
    <w:p w14:paraId="14FBDCB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D4FEB2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Priority Region: Botswana</w:t>
      </w:r>
    </w:p>
    <w:p w14:paraId="1DFDA66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i/>
          <w:color w:val="FF0000"/>
          <w:kern w:val="0"/>
          <w:sz w:val="24"/>
          <w:szCs w:val="24"/>
          <w:bdr w:val="none" w:sz="0" w:space="0" w:color="auto" w:frame="1"/>
          <w14:ligatures w14:val="none"/>
        </w:rPr>
      </w:pPr>
    </w:p>
    <w:p w14:paraId="26E60986" w14:textId="77777777" w:rsidR="00A12387" w:rsidRDefault="00A12387" w:rsidP="00A12387">
      <w:pPr>
        <w:shd w:val="clear" w:color="auto" w:fill="FFFFFF"/>
        <w:spacing w:after="0" w:line="240" w:lineRule="auto"/>
        <w:textAlignment w:val="baseline"/>
        <w:rPr>
          <w:rFonts w:ascii="Times New Roman" w:eastAsia="Times New Roman" w:hAnsi="Times New Roman" w:cs="Times New Roman"/>
          <w:b/>
          <w:kern w:val="0"/>
          <w:sz w:val="24"/>
          <w:szCs w:val="24"/>
          <w14:ligatures w14:val="none"/>
        </w:rPr>
      </w:pPr>
      <w:r w:rsidRPr="00CA795B">
        <w:rPr>
          <w:rFonts w:ascii="Times New Roman" w:eastAsia="Times New Roman" w:hAnsi="Times New Roman" w:cs="Times New Roman"/>
          <w:b/>
          <w:kern w:val="0"/>
          <w:sz w:val="24"/>
          <w:szCs w:val="24"/>
          <w14:ligatures w14:val="none"/>
        </w:rPr>
        <w:t xml:space="preserve">Program Objectives: </w:t>
      </w:r>
    </w:p>
    <w:p w14:paraId="46CD619F" w14:textId="56416F0F" w:rsidR="00F72F55" w:rsidRDefault="00A12387" w:rsidP="00A12387">
      <w:pPr>
        <w:rPr>
          <w:rFonts w:ascii="Times New Roman" w:eastAsia="Times New Roman" w:hAnsi="Times New Roman" w:cs="Times New Roman"/>
          <w:sz w:val="24"/>
          <w:szCs w:val="24"/>
        </w:rPr>
      </w:pPr>
      <w:r w:rsidRPr="00BC3869">
        <w:rPr>
          <w:rFonts w:ascii="Times New Roman" w:eastAsia="Times New Roman" w:hAnsi="Times New Roman" w:cs="Times New Roman"/>
          <w:sz w:val="24"/>
          <w:szCs w:val="24"/>
        </w:rPr>
        <w:t xml:space="preserve">This project will </w:t>
      </w:r>
      <w:r>
        <w:rPr>
          <w:rFonts w:ascii="Times New Roman" w:eastAsia="Times New Roman" w:hAnsi="Times New Roman" w:cs="Times New Roman"/>
          <w:sz w:val="24"/>
          <w:szCs w:val="24"/>
        </w:rPr>
        <w:t xml:space="preserve">assess Botswana’s political participation by addressing the lack of political polling </w:t>
      </w:r>
      <w:r w:rsidR="008E5242">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a media baseline survey.  The project will carry out a series of polls throughout Botswana, allowing access to much-needed data on some of the major concerns affecting the election process including youth apathy, </w:t>
      </w:r>
      <w:r w:rsidR="00F72F55">
        <w:rPr>
          <w:rFonts w:ascii="Times New Roman" w:eastAsia="Times New Roman" w:hAnsi="Times New Roman" w:cs="Times New Roman"/>
          <w:sz w:val="24"/>
          <w:szCs w:val="24"/>
        </w:rPr>
        <w:t xml:space="preserve">the lack of women in government positions, as well as gain insight into how the influence of foreign entities in </w:t>
      </w:r>
      <w:r w:rsidR="00B11B33">
        <w:rPr>
          <w:rFonts w:ascii="Times New Roman" w:eastAsia="Times New Roman" w:hAnsi="Times New Roman" w:cs="Times New Roman"/>
          <w:sz w:val="24"/>
          <w:szCs w:val="24"/>
        </w:rPr>
        <w:t xml:space="preserve">traditional </w:t>
      </w:r>
      <w:r w:rsidR="00CC0AAA">
        <w:rPr>
          <w:rFonts w:ascii="Times New Roman" w:eastAsia="Times New Roman" w:hAnsi="Times New Roman" w:cs="Times New Roman"/>
          <w:sz w:val="24"/>
          <w:szCs w:val="24"/>
        </w:rPr>
        <w:t xml:space="preserve">and social </w:t>
      </w:r>
      <w:r w:rsidR="00F72F55">
        <w:rPr>
          <w:rFonts w:ascii="Times New Roman" w:eastAsia="Times New Roman" w:hAnsi="Times New Roman" w:cs="Times New Roman"/>
          <w:sz w:val="24"/>
          <w:szCs w:val="24"/>
        </w:rPr>
        <w:t>media</w:t>
      </w:r>
      <w:r w:rsidR="00A31EAC">
        <w:rPr>
          <w:rFonts w:ascii="Times New Roman" w:eastAsia="Times New Roman" w:hAnsi="Times New Roman" w:cs="Times New Roman"/>
          <w:sz w:val="24"/>
          <w:szCs w:val="24"/>
        </w:rPr>
        <w:t xml:space="preserve"> </w:t>
      </w:r>
      <w:r w:rsidR="00F72F55">
        <w:rPr>
          <w:rFonts w:ascii="Times New Roman" w:eastAsia="Times New Roman" w:hAnsi="Times New Roman" w:cs="Times New Roman"/>
          <w:sz w:val="24"/>
          <w:szCs w:val="24"/>
        </w:rPr>
        <w:t xml:space="preserve">has influenced voters opinions.  </w:t>
      </w:r>
    </w:p>
    <w:p w14:paraId="77034F5F" w14:textId="77777777" w:rsidR="00A12387" w:rsidRPr="00EF2556" w:rsidRDefault="00A12387" w:rsidP="00A12387">
      <w:pPr>
        <w:spacing w:after="200" w:line="240" w:lineRule="auto"/>
        <w:contextualSpacing/>
        <w:rPr>
          <w:rFonts w:ascii="Times New Roman" w:eastAsia="Times New Roman" w:hAnsi="Times New Roman" w:cs="Times New Roman"/>
          <w:sz w:val="24"/>
          <w:szCs w:val="24"/>
        </w:rPr>
      </w:pPr>
      <w:r w:rsidRPr="00CA795B">
        <w:rPr>
          <w:rFonts w:ascii="Times New Roman" w:eastAsia="Times New Roman" w:hAnsi="Times New Roman" w:cs="Times New Roman"/>
          <w:b/>
          <w:bCs/>
          <w:kern w:val="0"/>
          <w:sz w:val="24"/>
          <w:szCs w:val="24"/>
          <w14:ligatures w14:val="none"/>
        </w:rPr>
        <w:t>The proposed project includes the following activities:</w:t>
      </w:r>
    </w:p>
    <w:p w14:paraId="1A72F6D5" w14:textId="07ABF57C" w:rsidR="003E4EC6" w:rsidRDefault="00A12387" w:rsidP="00A12387">
      <w:pPr>
        <w:pStyle w:val="ListParagraph"/>
        <w:numPr>
          <w:ilvl w:val="0"/>
          <w:numId w:val="16"/>
        </w:numPr>
        <w:spacing w:after="0" w:line="240" w:lineRule="auto"/>
        <w:rPr>
          <w:rFonts w:ascii="Times New Roman" w:eastAsia="Times New Roman" w:hAnsi="Times New Roman" w:cs="Times New Roman"/>
          <w:sz w:val="24"/>
          <w:szCs w:val="24"/>
        </w:rPr>
      </w:pPr>
      <w:r w:rsidRPr="482754AA">
        <w:rPr>
          <w:rFonts w:ascii="Times New Roman" w:eastAsia="Times New Roman" w:hAnsi="Times New Roman" w:cs="Times New Roman"/>
          <w:sz w:val="24"/>
          <w:szCs w:val="24"/>
        </w:rPr>
        <w:t>De</w:t>
      </w:r>
      <w:r w:rsidR="003E4EC6">
        <w:rPr>
          <w:rFonts w:ascii="Times New Roman" w:eastAsia="Times New Roman" w:hAnsi="Times New Roman" w:cs="Times New Roman"/>
          <w:sz w:val="24"/>
          <w:szCs w:val="24"/>
        </w:rPr>
        <w:t>velop</w:t>
      </w:r>
      <w:r w:rsidRPr="482754AA">
        <w:rPr>
          <w:rFonts w:ascii="Times New Roman" w:eastAsia="Times New Roman" w:hAnsi="Times New Roman" w:cs="Times New Roman"/>
          <w:sz w:val="24"/>
          <w:szCs w:val="24"/>
        </w:rPr>
        <w:t xml:space="preserve"> and </w:t>
      </w:r>
      <w:r w:rsidR="003E4EC6">
        <w:rPr>
          <w:rFonts w:ascii="Times New Roman" w:eastAsia="Times New Roman" w:hAnsi="Times New Roman" w:cs="Times New Roman"/>
          <w:sz w:val="24"/>
          <w:szCs w:val="24"/>
        </w:rPr>
        <w:t>execute</w:t>
      </w:r>
      <w:r w:rsidRPr="482754AA">
        <w:rPr>
          <w:rFonts w:ascii="Times New Roman" w:eastAsia="Times New Roman" w:hAnsi="Times New Roman" w:cs="Times New Roman"/>
          <w:sz w:val="24"/>
          <w:szCs w:val="24"/>
        </w:rPr>
        <w:t xml:space="preserve"> a </w:t>
      </w:r>
      <w:r w:rsidR="003E4EC6">
        <w:rPr>
          <w:rFonts w:ascii="Times New Roman" w:eastAsia="Times New Roman" w:hAnsi="Times New Roman" w:cs="Times New Roman"/>
          <w:sz w:val="24"/>
          <w:szCs w:val="24"/>
        </w:rPr>
        <w:t xml:space="preserve">substantial polling initiative to take place in Botswana’s largest youth population areas, including Gaborone, Maun, Francistown, Kasane, Palapye, Mahalapye, Serowe, </w:t>
      </w:r>
      <w:r w:rsidR="00B010A0">
        <w:rPr>
          <w:rFonts w:ascii="Times New Roman" w:eastAsia="Times New Roman" w:hAnsi="Times New Roman" w:cs="Times New Roman"/>
          <w:sz w:val="24"/>
          <w:szCs w:val="24"/>
        </w:rPr>
        <w:t xml:space="preserve">Lobatse, Goodhope, Ghanzi, Jwaneng, Tsabong </w:t>
      </w:r>
      <w:r w:rsidR="003E4EC6">
        <w:rPr>
          <w:rFonts w:ascii="Times New Roman" w:eastAsia="Times New Roman" w:hAnsi="Times New Roman" w:cs="Times New Roman"/>
          <w:sz w:val="24"/>
          <w:szCs w:val="24"/>
        </w:rPr>
        <w:t xml:space="preserve">and Nata – leading up to Botswana’s national election in October 2024.  </w:t>
      </w:r>
    </w:p>
    <w:p w14:paraId="4183756B" w14:textId="22F146DF" w:rsidR="008508C4" w:rsidRPr="00082B11" w:rsidRDefault="003E4EC6" w:rsidP="00A12387">
      <w:pPr>
        <w:pStyle w:val="ListParagraph"/>
        <w:numPr>
          <w:ilvl w:val="0"/>
          <w:numId w:val="16"/>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Conduct a methodologically sound media baseline survey</w:t>
      </w:r>
      <w:r w:rsidR="00B932AB">
        <w:rPr>
          <w:rFonts w:ascii="Times New Roman" w:eastAsia="Times New Roman" w:hAnsi="Times New Roman" w:cs="Times New Roman"/>
          <w:sz w:val="24"/>
          <w:szCs w:val="24"/>
        </w:rPr>
        <w:t xml:space="preserve"> (inclusive of digital and social media)</w:t>
      </w:r>
      <w:r>
        <w:rPr>
          <w:rFonts w:ascii="Times New Roman" w:eastAsia="Times New Roman" w:hAnsi="Times New Roman" w:cs="Times New Roman"/>
          <w:sz w:val="24"/>
          <w:szCs w:val="24"/>
        </w:rPr>
        <w:t xml:space="preserve"> involving Batswana around the country representing different ages, religious, and cultural backgrounds. </w:t>
      </w:r>
    </w:p>
    <w:p w14:paraId="55AE5002" w14:textId="238234C3" w:rsidR="003E4EC6" w:rsidRPr="00CA795B" w:rsidRDefault="003E4EC6" w:rsidP="003E4EC6">
      <w:pPr>
        <w:pStyle w:val="ListParagraph"/>
        <w:numPr>
          <w:ilvl w:val="0"/>
          <w:numId w:val="16"/>
        </w:num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sz w:val="24"/>
          <w:szCs w:val="24"/>
        </w:rPr>
        <w:t>Provide a media baseline survey report on Batswana media consumption habits</w:t>
      </w:r>
      <w:r w:rsidR="00397487">
        <w:rPr>
          <w:rFonts w:ascii="Times New Roman" w:eastAsia="Times New Roman" w:hAnsi="Times New Roman" w:cs="Times New Roman"/>
          <w:sz w:val="24"/>
          <w:szCs w:val="24"/>
        </w:rPr>
        <w:t xml:space="preserve"> (inclusive of </w:t>
      </w:r>
      <w:r w:rsidR="00993358">
        <w:rPr>
          <w:rFonts w:ascii="Times New Roman" w:eastAsia="Times New Roman" w:hAnsi="Times New Roman" w:cs="Times New Roman"/>
          <w:sz w:val="24"/>
          <w:szCs w:val="24"/>
        </w:rPr>
        <w:t>digital and social media)</w:t>
      </w:r>
      <w:r>
        <w:rPr>
          <w:rFonts w:ascii="Times New Roman" w:eastAsia="Times New Roman" w:hAnsi="Times New Roman" w:cs="Times New Roman"/>
          <w:sz w:val="24"/>
          <w:szCs w:val="24"/>
        </w:rPr>
        <w:t xml:space="preserve">, and which media outlets are the most influential to various demographics in various areas of the country.  </w:t>
      </w:r>
    </w:p>
    <w:p w14:paraId="266C5921" w14:textId="3835EC35" w:rsidR="003E4EC6" w:rsidRPr="003E4EC6" w:rsidRDefault="003E4EC6" w:rsidP="00A12387">
      <w:pPr>
        <w:pStyle w:val="ListParagraph"/>
        <w:numPr>
          <w:ilvl w:val="0"/>
          <w:numId w:val="16"/>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Publish a report at the conclusion of the grant outlining the work done to fulfill these objectives and provide statistical feedback on Batswana’s views on issues of national importance that the Embassy has identified ahead of time.  </w:t>
      </w:r>
    </w:p>
    <w:p w14:paraId="25A4045B" w14:textId="77777777" w:rsidR="003E4EC6" w:rsidRPr="003E4EC6" w:rsidRDefault="003E4EC6" w:rsidP="003E4EC6">
      <w:pPr>
        <w:pStyle w:val="ListParagraph"/>
        <w:rPr>
          <w:rFonts w:ascii="Times New Roman" w:eastAsia="Times New Roman" w:hAnsi="Times New Roman" w:cs="Times New Roman"/>
          <w:sz w:val="24"/>
          <w:szCs w:val="24"/>
        </w:rPr>
      </w:pPr>
    </w:p>
    <w:p w14:paraId="4645CBA6" w14:textId="6335A9EA" w:rsidR="00A12387" w:rsidRPr="001462E7" w:rsidRDefault="00A12387" w:rsidP="00A12387">
      <w:pPr>
        <w:spacing w:after="0" w:line="240" w:lineRule="auto"/>
        <w:rPr>
          <w:rFonts w:ascii="Times New Roman" w:eastAsia="Calibri" w:hAnsi="Times New Roman" w:cs="Times New Roman"/>
          <w:kern w:val="0"/>
          <w:sz w:val="24"/>
          <w:szCs w:val="24"/>
          <w14:ligatures w14:val="none"/>
        </w:rPr>
      </w:pPr>
      <w:r w:rsidRPr="00CA795B">
        <w:rPr>
          <w:rFonts w:ascii="Times New Roman" w:eastAsia="Calibri" w:hAnsi="Times New Roman" w:cs="Times New Roman"/>
          <w:b/>
          <w:kern w:val="0"/>
          <w:sz w:val="24"/>
          <w:szCs w:val="24"/>
          <w14:ligatures w14:val="none"/>
        </w:rPr>
        <w:t>The role of the grantee will be the following</w:t>
      </w:r>
      <w:r w:rsidR="001462E7">
        <w:rPr>
          <w:rFonts w:ascii="Times New Roman" w:eastAsia="Calibri" w:hAnsi="Times New Roman" w:cs="Times New Roman"/>
          <w:b/>
          <w:kern w:val="0"/>
          <w:sz w:val="24"/>
          <w:szCs w:val="24"/>
          <w14:ligatures w14:val="none"/>
        </w:rPr>
        <w:t>:</w:t>
      </w:r>
    </w:p>
    <w:p w14:paraId="7EA26C1A" w14:textId="27445675" w:rsidR="00A12387" w:rsidRPr="00082B11" w:rsidRDefault="00A12387" w:rsidP="00A12387">
      <w:pPr>
        <w:numPr>
          <w:ilvl w:val="0"/>
          <w:numId w:val="14"/>
        </w:numPr>
        <w:spacing w:after="0" w:line="240" w:lineRule="auto"/>
        <w:contextualSpacing/>
        <w:rPr>
          <w:rFonts w:ascii="Times New Roman" w:eastAsia="Times New Roman" w:hAnsi="Times New Roman" w:cs="Times New Roman"/>
          <w:kern w:val="0"/>
          <w:sz w:val="24"/>
          <w:szCs w:val="24"/>
          <w14:ligatures w14:val="none"/>
        </w:rPr>
      </w:pPr>
      <w:r w:rsidRPr="00082B11">
        <w:rPr>
          <w:rFonts w:ascii="Times New Roman" w:eastAsia="Calibri" w:hAnsi="Times New Roman" w:cs="Times New Roman"/>
          <w:kern w:val="0"/>
          <w:sz w:val="24"/>
          <w:szCs w:val="24"/>
          <w14:ligatures w14:val="none"/>
        </w:rPr>
        <w:lastRenderedPageBreak/>
        <w:t>Organize logistics, present information, and host a series of events</w:t>
      </w:r>
      <w:r w:rsidR="001462E7" w:rsidRPr="00082B11">
        <w:rPr>
          <w:rFonts w:ascii="Times New Roman" w:eastAsia="Calibri" w:hAnsi="Times New Roman" w:cs="Times New Roman"/>
          <w:kern w:val="0"/>
          <w:sz w:val="24"/>
          <w:szCs w:val="24"/>
          <w14:ligatures w14:val="none"/>
        </w:rPr>
        <w:t xml:space="preserve"> and/or meetings</w:t>
      </w:r>
      <w:r w:rsidRPr="00082B11">
        <w:rPr>
          <w:rFonts w:ascii="Times New Roman" w:eastAsia="Calibri" w:hAnsi="Times New Roman" w:cs="Times New Roman"/>
          <w:kern w:val="0"/>
          <w:sz w:val="24"/>
          <w:szCs w:val="24"/>
          <w14:ligatures w14:val="none"/>
        </w:rPr>
        <w:t xml:space="preserve"> focused on </w:t>
      </w:r>
      <w:r w:rsidR="001462E7" w:rsidRPr="00082B11">
        <w:rPr>
          <w:rFonts w:ascii="Times New Roman" w:eastAsia="Calibri" w:hAnsi="Times New Roman" w:cs="Times New Roman"/>
          <w:kern w:val="0"/>
          <w:sz w:val="24"/>
          <w:szCs w:val="24"/>
          <w14:ligatures w14:val="none"/>
        </w:rPr>
        <w:t>data collected during execution of the</w:t>
      </w:r>
      <w:r w:rsidRPr="00082B11">
        <w:rPr>
          <w:rFonts w:ascii="Times New Roman" w:eastAsia="Calibri" w:hAnsi="Times New Roman" w:cs="Times New Roman"/>
          <w:kern w:val="0"/>
          <w:sz w:val="24"/>
          <w:szCs w:val="24"/>
          <w14:ligatures w14:val="none"/>
        </w:rPr>
        <w:t xml:space="preserve"> priority areas listed above. </w:t>
      </w:r>
    </w:p>
    <w:p w14:paraId="381A289E" w14:textId="4A0B1733" w:rsidR="00A12387" w:rsidRPr="001462E7" w:rsidRDefault="00A12387" w:rsidP="00A12387">
      <w:pPr>
        <w:numPr>
          <w:ilvl w:val="0"/>
          <w:numId w:val="14"/>
        </w:numPr>
        <w:spacing w:after="0" w:line="240" w:lineRule="auto"/>
        <w:contextualSpacing/>
        <w:rPr>
          <w:rFonts w:ascii="Times New Roman" w:eastAsia="Times New Roman" w:hAnsi="Times New Roman" w:cs="Times New Roman"/>
          <w:kern w:val="0"/>
          <w:sz w:val="24"/>
          <w:szCs w:val="24"/>
          <w14:ligatures w14:val="none"/>
        </w:rPr>
      </w:pPr>
      <w:r w:rsidRPr="001462E7">
        <w:rPr>
          <w:rFonts w:ascii="Times New Roman" w:eastAsia="Calibri" w:hAnsi="Times New Roman" w:cs="Times New Roman"/>
          <w:kern w:val="0"/>
          <w:sz w:val="24"/>
          <w:szCs w:val="24"/>
          <w14:ligatures w14:val="none"/>
        </w:rPr>
        <w:t>The award amount is inclusive of venue, travel, speaker, media, refreshment, or any other fees associated with hiring staff and supporting office operations.  No funding above the $</w:t>
      </w:r>
      <w:r w:rsidR="00B010A0">
        <w:rPr>
          <w:rFonts w:ascii="Times New Roman" w:eastAsia="Calibri" w:hAnsi="Times New Roman" w:cs="Times New Roman"/>
          <w:kern w:val="0"/>
          <w:sz w:val="24"/>
          <w:szCs w:val="24"/>
          <w14:ligatures w14:val="none"/>
        </w:rPr>
        <w:t>2</w:t>
      </w:r>
      <w:r w:rsidRPr="001462E7">
        <w:rPr>
          <w:rFonts w:ascii="Times New Roman" w:eastAsia="Calibri" w:hAnsi="Times New Roman" w:cs="Times New Roman"/>
          <w:kern w:val="0"/>
          <w:sz w:val="24"/>
          <w:szCs w:val="24"/>
          <w14:ligatures w14:val="none"/>
        </w:rPr>
        <w:t>50,000 award ceiling will be considered.</w:t>
      </w:r>
    </w:p>
    <w:p w14:paraId="24C4B77D" w14:textId="77777777" w:rsidR="001462E7" w:rsidRPr="001462E7" w:rsidRDefault="00A12387" w:rsidP="00A12387">
      <w:pPr>
        <w:numPr>
          <w:ilvl w:val="0"/>
          <w:numId w:val="14"/>
        </w:numPr>
        <w:spacing w:after="0" w:line="240" w:lineRule="auto"/>
        <w:contextualSpacing/>
        <w:rPr>
          <w:rFonts w:ascii="Times New Roman" w:eastAsia="Times New Roman" w:hAnsi="Times New Roman" w:cs="Times New Roman"/>
          <w:kern w:val="0"/>
          <w:sz w:val="24"/>
          <w:szCs w:val="24"/>
          <w14:ligatures w14:val="none"/>
        </w:rPr>
      </w:pPr>
      <w:r w:rsidRPr="001462E7">
        <w:rPr>
          <w:rFonts w:ascii="Times New Roman" w:eastAsia="Times New Roman" w:hAnsi="Times New Roman" w:cs="Times New Roman"/>
          <w:kern w:val="0"/>
          <w:sz w:val="24"/>
          <w:szCs w:val="24"/>
          <w14:ligatures w14:val="none"/>
        </w:rPr>
        <w:t xml:space="preserve">Applicants should consider that some of this work may occur outside of Botswana’s capital and major population centers, which will require budgeting for travel to rural areas outside of public transportation networks.  </w:t>
      </w:r>
    </w:p>
    <w:p w14:paraId="5E9502F3" w14:textId="6E96B766" w:rsidR="00A12387" w:rsidRPr="001462E7" w:rsidRDefault="00A12387" w:rsidP="00A12387">
      <w:pPr>
        <w:numPr>
          <w:ilvl w:val="0"/>
          <w:numId w:val="14"/>
        </w:numPr>
        <w:spacing w:after="0" w:line="240" w:lineRule="auto"/>
        <w:contextualSpacing/>
        <w:rPr>
          <w:rFonts w:ascii="Times New Roman" w:eastAsia="Times New Roman" w:hAnsi="Times New Roman" w:cs="Times New Roman"/>
          <w:kern w:val="0"/>
          <w:sz w:val="24"/>
          <w:szCs w:val="24"/>
          <w14:ligatures w14:val="none"/>
        </w:rPr>
      </w:pPr>
      <w:r w:rsidRPr="001462E7">
        <w:rPr>
          <w:rFonts w:ascii="Times New Roman" w:eastAsia="Times New Roman" w:hAnsi="Times New Roman" w:cs="Times New Roman"/>
          <w:kern w:val="0"/>
          <w:sz w:val="24"/>
          <w:szCs w:val="24"/>
          <w14:ligatures w14:val="none"/>
        </w:rPr>
        <w:t xml:space="preserve">Successful applicants will also detail a strategy for gaining access to </w:t>
      </w:r>
      <w:r w:rsidR="001462E7" w:rsidRPr="001462E7">
        <w:rPr>
          <w:rFonts w:ascii="Times New Roman" w:eastAsia="Times New Roman" w:hAnsi="Times New Roman" w:cs="Times New Roman"/>
          <w:kern w:val="0"/>
          <w:sz w:val="24"/>
          <w:szCs w:val="24"/>
          <w14:ligatures w14:val="none"/>
        </w:rPr>
        <w:t xml:space="preserve">all audiences listed below.  </w:t>
      </w:r>
      <w:r w:rsidRPr="001462E7">
        <w:rPr>
          <w:rFonts w:ascii="Times New Roman" w:eastAsia="Times New Roman" w:hAnsi="Times New Roman" w:cs="Times New Roman"/>
          <w:kern w:val="0"/>
          <w:sz w:val="24"/>
          <w:szCs w:val="24"/>
          <w14:ligatures w14:val="none"/>
        </w:rPr>
        <w:t xml:space="preserve">  </w:t>
      </w:r>
    </w:p>
    <w:p w14:paraId="159EFE0B" w14:textId="77777777" w:rsidR="00A12387" w:rsidRPr="00CA795B" w:rsidRDefault="00A12387" w:rsidP="00A12387">
      <w:pPr>
        <w:numPr>
          <w:ilvl w:val="0"/>
          <w:numId w:val="14"/>
        </w:num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Calibri" w:hAnsi="Times New Roman" w:cs="Times New Roman"/>
          <w:kern w:val="0"/>
          <w:sz w:val="24"/>
          <w:szCs w:val="24"/>
          <w14:ligatures w14:val="none"/>
        </w:rPr>
        <w:t>G</w:t>
      </w:r>
      <w:r w:rsidRPr="00CA795B">
        <w:rPr>
          <w:rFonts w:ascii="Times New Roman" w:eastAsia="Calibri" w:hAnsi="Times New Roman" w:cs="Times New Roman"/>
          <w:kern w:val="0"/>
          <w:sz w:val="24"/>
          <w:szCs w:val="24"/>
          <w14:ligatures w14:val="none"/>
        </w:rPr>
        <w:t>rantees should be prepared to explain how their proposals could be conducted virtually as a contingency if in-person events are not possible.</w:t>
      </w:r>
    </w:p>
    <w:p w14:paraId="0F84B6B4" w14:textId="77777777" w:rsidR="00A12387" w:rsidRPr="00CA795B" w:rsidRDefault="00A12387" w:rsidP="00A12387">
      <w:pPr>
        <w:spacing w:after="0" w:line="240" w:lineRule="auto"/>
        <w:rPr>
          <w:rFonts w:ascii="Times New Roman" w:eastAsia="Times New Roman" w:hAnsi="Times New Roman" w:cs="Times New Roman"/>
          <w:kern w:val="0"/>
          <w:sz w:val="24"/>
          <w:szCs w:val="24"/>
          <w14:ligatures w14:val="none"/>
        </w:rPr>
      </w:pPr>
    </w:p>
    <w:p w14:paraId="7161CE89"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r w:rsidRPr="00CA795B">
        <w:rPr>
          <w:rFonts w:ascii="Times New Roman" w:eastAsia="Calibri" w:hAnsi="Times New Roman" w:cs="Times New Roman"/>
          <w:b/>
          <w:bCs/>
          <w:kern w:val="0"/>
          <w:sz w:val="24"/>
          <w:szCs w:val="24"/>
          <w14:ligatures w14:val="none"/>
        </w:rPr>
        <w:t>Audiences:</w:t>
      </w:r>
    </w:p>
    <w:p w14:paraId="503D51FC" w14:textId="77777777" w:rsidR="00A12387" w:rsidRPr="00CA795B" w:rsidRDefault="00A12387" w:rsidP="00A12387">
      <w:pPr>
        <w:shd w:val="clear" w:color="auto" w:fill="FFFFFF"/>
        <w:tabs>
          <w:tab w:val="left" w:pos="800"/>
        </w:tabs>
        <w:spacing w:after="0" w:line="240" w:lineRule="auto"/>
        <w:textAlignment w:val="baseline"/>
        <w:rPr>
          <w:rFonts w:ascii="Times New Roman" w:eastAsia="Times New Roman" w:hAnsi="Times New Roman" w:cs="Times New Roman"/>
          <w:bCs/>
          <w:iCs/>
          <w:color w:val="000000"/>
          <w:kern w:val="0"/>
          <w:sz w:val="24"/>
          <w:szCs w:val="24"/>
          <w:bdr w:val="none" w:sz="0" w:space="0" w:color="auto" w:frame="1"/>
          <w14:ligatures w14:val="none"/>
        </w:rPr>
      </w:pPr>
      <w:r>
        <w:rPr>
          <w:rFonts w:ascii="Times New Roman" w:eastAsia="Times New Roman" w:hAnsi="Times New Roman" w:cs="Times New Roman"/>
          <w:bCs/>
          <w:iCs/>
          <w:color w:val="000000"/>
          <w:kern w:val="0"/>
          <w:sz w:val="24"/>
          <w:szCs w:val="24"/>
          <w:bdr w:val="none" w:sz="0" w:space="0" w:color="auto" w:frame="1"/>
          <w14:ligatures w14:val="none"/>
        </w:rPr>
        <w:t>A</w:t>
      </w:r>
      <w:r w:rsidRPr="00CA795B">
        <w:rPr>
          <w:rFonts w:ascii="Times New Roman" w:eastAsia="Times New Roman" w:hAnsi="Times New Roman" w:cs="Times New Roman"/>
          <w:bCs/>
          <w:iCs/>
          <w:color w:val="000000"/>
          <w:kern w:val="0"/>
          <w:sz w:val="24"/>
          <w:szCs w:val="24"/>
          <w:bdr w:val="none" w:sz="0" w:space="0" w:color="auto" w:frame="1"/>
          <w14:ligatures w14:val="none"/>
        </w:rPr>
        <w:t>udiences include:</w:t>
      </w:r>
    </w:p>
    <w:p w14:paraId="48400DFC" w14:textId="77777777" w:rsidR="003E4EC6" w:rsidRPr="00082B11" w:rsidRDefault="003E4EC6"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International and local NGO community</w:t>
      </w:r>
    </w:p>
    <w:p w14:paraId="4782A21B" w14:textId="77777777" w:rsidR="003E4EC6" w:rsidRPr="00082B11" w:rsidRDefault="003E4EC6"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 xml:space="preserve">Development partners </w:t>
      </w:r>
    </w:p>
    <w:p w14:paraId="70D6B554" w14:textId="77777777" w:rsidR="00787F49" w:rsidRPr="00082B11" w:rsidRDefault="00787F49"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Like-minded foreign governments</w:t>
      </w:r>
    </w:p>
    <w:p w14:paraId="322BDBBE" w14:textId="77777777" w:rsidR="00A12387" w:rsidRPr="00082B11" w:rsidRDefault="00A12387"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Academics</w:t>
      </w:r>
    </w:p>
    <w:p w14:paraId="45A2EB25" w14:textId="77777777" w:rsidR="00A12387" w:rsidRPr="00082B11" w:rsidRDefault="00A12387"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Traditional leaders</w:t>
      </w:r>
    </w:p>
    <w:p w14:paraId="1623D6DE" w14:textId="77777777" w:rsidR="00A12387" w:rsidRPr="00082B11" w:rsidRDefault="00A12387"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 xml:space="preserve">Youth </w:t>
      </w:r>
    </w:p>
    <w:p w14:paraId="0A78563E" w14:textId="7B02F239" w:rsidR="003E4EC6" w:rsidRPr="00082B11" w:rsidRDefault="003E4EC6"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Women</w:t>
      </w:r>
    </w:p>
    <w:p w14:paraId="77F6AFC1" w14:textId="77777777" w:rsidR="00A12387" w:rsidRPr="00082B11" w:rsidRDefault="00A12387"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Government of Botswana officials including the IEC</w:t>
      </w:r>
    </w:p>
    <w:p w14:paraId="0F7E035F" w14:textId="77777777" w:rsidR="00A12387" w:rsidRPr="00082B11" w:rsidRDefault="00A12387" w:rsidP="00A12387">
      <w:pPr>
        <w:numPr>
          <w:ilvl w:val="0"/>
          <w:numId w:val="15"/>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082B11">
        <w:rPr>
          <w:rFonts w:ascii="Times New Roman" w:eastAsia="Times New Roman" w:hAnsi="Times New Roman" w:cs="Times New Roman"/>
          <w:bCs/>
          <w:iCs/>
          <w:color w:val="000000"/>
          <w:kern w:val="0"/>
          <w:sz w:val="24"/>
          <w:szCs w:val="24"/>
          <w:bdr w:val="none" w:sz="0" w:space="0" w:color="auto" w:frame="1"/>
          <w14:ligatures w14:val="none"/>
        </w:rPr>
        <w:t>The general public</w:t>
      </w:r>
    </w:p>
    <w:p w14:paraId="705408DC" w14:textId="77777777" w:rsidR="00A12387" w:rsidRPr="00082B11" w:rsidRDefault="00A12387" w:rsidP="00A12387">
      <w:pPr>
        <w:numPr>
          <w:ilvl w:val="0"/>
          <w:numId w:val="15"/>
        </w:numPr>
        <w:shd w:val="clear" w:color="auto" w:fill="FFFFFF" w:themeFill="background1"/>
        <w:tabs>
          <w:tab w:val="left" w:pos="800"/>
        </w:tabs>
        <w:spacing w:after="0" w:line="240" w:lineRule="auto"/>
        <w:contextualSpacing/>
        <w:textAlignment w:val="baseline"/>
        <w:rPr>
          <w:rFonts w:ascii="Times New Roman" w:eastAsia="Times New Roman" w:hAnsi="Times New Roman" w:cs="Times New Roman"/>
          <w:color w:val="000000"/>
          <w:kern w:val="0"/>
          <w:sz w:val="24"/>
          <w:szCs w:val="24"/>
          <w:bdr w:val="none" w:sz="0" w:space="0" w:color="auto" w:frame="1"/>
          <w14:ligatures w14:val="none"/>
        </w:rPr>
      </w:pPr>
      <w:r w:rsidRPr="00082B11">
        <w:rPr>
          <w:rFonts w:ascii="Times New Roman" w:eastAsia="Times New Roman" w:hAnsi="Times New Roman" w:cs="Times New Roman"/>
          <w:color w:val="000000"/>
          <w:kern w:val="0"/>
          <w:sz w:val="24"/>
          <w:szCs w:val="24"/>
          <w:bdr w:val="none" w:sz="0" w:space="0" w:color="auto" w:frame="1"/>
          <w14:ligatures w14:val="none"/>
        </w:rPr>
        <w:t>Indigenous groups in Botswana</w:t>
      </w:r>
    </w:p>
    <w:p w14:paraId="62E4C659" w14:textId="77777777" w:rsidR="00A12387" w:rsidRPr="00CA795B" w:rsidRDefault="00A12387" w:rsidP="00A12387">
      <w:pPr>
        <w:shd w:val="clear" w:color="auto" w:fill="FFFFFF"/>
        <w:spacing w:after="0" w:line="240" w:lineRule="auto"/>
        <w:ind w:hanging="990"/>
        <w:textAlignment w:val="baseline"/>
        <w:rPr>
          <w:rFonts w:ascii="Times New Roman" w:eastAsia="Times New Roman" w:hAnsi="Times New Roman" w:cs="Times New Roman"/>
          <w:b/>
          <w:bCs/>
          <w:color w:val="333333"/>
          <w:kern w:val="0"/>
          <w:sz w:val="24"/>
          <w:szCs w:val="24"/>
          <w:bdr w:val="none" w:sz="0" w:space="0" w:color="auto" w:frame="1"/>
          <w14:ligatures w14:val="none"/>
        </w:rPr>
      </w:pPr>
    </w:p>
    <w:p w14:paraId="7D9A29D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B. FEDERAL AWARD INFORMATION</w:t>
      </w:r>
      <w:r w:rsidRPr="00CA795B">
        <w:rPr>
          <w:rFonts w:ascii="Times New Roman" w:eastAsia="Times New Roman" w:hAnsi="Times New Roman" w:cs="Times New Roman"/>
          <w:b/>
          <w:bCs/>
          <w:kern w:val="0"/>
          <w:sz w:val="24"/>
          <w:szCs w:val="24"/>
          <w:bdr w:val="none" w:sz="0" w:space="0" w:color="auto" w:frame="1"/>
          <w14:ligatures w14:val="none"/>
        </w:rPr>
        <w:br/>
      </w:r>
    </w:p>
    <w:p w14:paraId="1E44BB7C" w14:textId="1BA01C16"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 xml:space="preserve">Length of performance period: </w:t>
      </w:r>
      <w:r w:rsidR="008E5242">
        <w:rPr>
          <w:rFonts w:ascii="Times New Roman" w:eastAsia="Times New Roman" w:hAnsi="Times New Roman" w:cs="Times New Roman"/>
          <w:bCs/>
          <w:color w:val="000000"/>
          <w:kern w:val="0"/>
          <w:sz w:val="24"/>
          <w:szCs w:val="24"/>
          <w:bdr w:val="none" w:sz="0" w:space="0" w:color="auto" w:frame="1"/>
          <w14:ligatures w14:val="none"/>
        </w:rPr>
        <w:t>1</w:t>
      </w:r>
      <w:r w:rsidR="001E7987">
        <w:rPr>
          <w:rFonts w:ascii="Times New Roman" w:eastAsia="Times New Roman" w:hAnsi="Times New Roman" w:cs="Times New Roman"/>
          <w:bCs/>
          <w:color w:val="000000"/>
          <w:kern w:val="0"/>
          <w:sz w:val="24"/>
          <w:szCs w:val="24"/>
          <w:bdr w:val="none" w:sz="0" w:space="0" w:color="auto" w:frame="1"/>
          <w14:ligatures w14:val="none"/>
        </w:rPr>
        <w:t>2 months</w:t>
      </w:r>
    </w:p>
    <w:p w14:paraId="4DD94083"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bdr w:val="none" w:sz="0" w:space="0" w:color="auto" w:frame="1"/>
          <w14:ligatures w14:val="none"/>
        </w:rPr>
      </w:pPr>
      <w:r w:rsidRPr="482754AA">
        <w:rPr>
          <w:rFonts w:ascii="Times New Roman" w:eastAsia="Times New Roman" w:hAnsi="Times New Roman" w:cs="Times New Roman"/>
          <w:color w:val="000000"/>
          <w:kern w:val="0"/>
          <w:sz w:val="24"/>
          <w:szCs w:val="24"/>
          <w:bdr w:val="none" w:sz="0" w:space="0" w:color="auto" w:frame="1"/>
          <w14:ligatures w14:val="none"/>
        </w:rPr>
        <w:t>Number of awards anticipated: 1 award</w:t>
      </w:r>
    </w:p>
    <w:p w14:paraId="228CD1D6" w14:textId="68623AC0"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 xml:space="preserve">Award amounts: </w:t>
      </w:r>
      <w:r>
        <w:rPr>
          <w:rFonts w:ascii="Times New Roman" w:eastAsia="Times New Roman" w:hAnsi="Times New Roman" w:cs="Times New Roman"/>
          <w:bCs/>
          <w:color w:val="000000"/>
          <w:kern w:val="0"/>
          <w:sz w:val="24"/>
          <w:szCs w:val="24"/>
          <w:bdr w:val="none" w:sz="0" w:space="0" w:color="auto" w:frame="1"/>
          <w14:ligatures w14:val="none"/>
        </w:rPr>
        <w:t>$</w:t>
      </w:r>
      <w:r w:rsidR="00B010A0">
        <w:rPr>
          <w:rFonts w:ascii="Times New Roman" w:eastAsia="Times New Roman" w:hAnsi="Times New Roman" w:cs="Times New Roman"/>
          <w:bCs/>
          <w:color w:val="000000"/>
          <w:kern w:val="0"/>
          <w:sz w:val="24"/>
          <w:szCs w:val="24"/>
          <w:bdr w:val="none" w:sz="0" w:space="0" w:color="auto" w:frame="1"/>
          <w14:ligatures w14:val="none"/>
        </w:rPr>
        <w:t>2</w:t>
      </w:r>
      <w:r>
        <w:rPr>
          <w:rFonts w:ascii="Times New Roman" w:eastAsia="Times New Roman" w:hAnsi="Times New Roman" w:cs="Times New Roman"/>
          <w:bCs/>
          <w:color w:val="000000"/>
          <w:kern w:val="0"/>
          <w:sz w:val="24"/>
          <w:szCs w:val="24"/>
          <w:bdr w:val="none" w:sz="0" w:space="0" w:color="auto" w:frame="1"/>
          <w14:ligatures w14:val="none"/>
        </w:rPr>
        <w:t>50,000</w:t>
      </w:r>
    </w:p>
    <w:p w14:paraId="0F5AB5F8" w14:textId="1B74D1E3"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Total available funding: $</w:t>
      </w:r>
      <w:r w:rsidR="00B010A0">
        <w:rPr>
          <w:rFonts w:ascii="Times New Roman" w:eastAsia="Times New Roman" w:hAnsi="Times New Roman" w:cs="Times New Roman"/>
          <w:bCs/>
          <w:color w:val="000000"/>
          <w:kern w:val="0"/>
          <w:sz w:val="24"/>
          <w:szCs w:val="24"/>
          <w:bdr w:val="none" w:sz="0" w:space="0" w:color="auto" w:frame="1"/>
          <w14:ligatures w14:val="none"/>
        </w:rPr>
        <w:t>2</w:t>
      </w:r>
      <w:r>
        <w:rPr>
          <w:rFonts w:ascii="Times New Roman" w:eastAsia="Times New Roman" w:hAnsi="Times New Roman" w:cs="Times New Roman"/>
          <w:bCs/>
          <w:color w:val="000000"/>
          <w:kern w:val="0"/>
          <w:sz w:val="24"/>
          <w:szCs w:val="24"/>
          <w:bdr w:val="none" w:sz="0" w:space="0" w:color="auto" w:frame="1"/>
          <w14:ligatures w14:val="none"/>
        </w:rPr>
        <w:t>5</w:t>
      </w:r>
      <w:r w:rsidRPr="00CA795B">
        <w:rPr>
          <w:rFonts w:ascii="Times New Roman" w:eastAsia="Times New Roman" w:hAnsi="Times New Roman" w:cs="Times New Roman"/>
          <w:bCs/>
          <w:color w:val="000000"/>
          <w:kern w:val="0"/>
          <w:sz w:val="24"/>
          <w:szCs w:val="24"/>
          <w:bdr w:val="none" w:sz="0" w:space="0" w:color="auto" w:frame="1"/>
          <w14:ligatures w14:val="none"/>
        </w:rPr>
        <w:t>0,000</w:t>
      </w:r>
    </w:p>
    <w:p w14:paraId="2603998D" w14:textId="63B404A1" w:rsidR="00A12387" w:rsidRPr="008E5242" w:rsidRDefault="00A12387" w:rsidP="00A12387">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 xml:space="preserve">Type of Funding:  </w:t>
      </w:r>
      <w:r w:rsidRPr="00F95D74">
        <w:rPr>
          <w:rFonts w:ascii="Times New Roman" w:eastAsia="Times New Roman" w:hAnsi="Times New Roman" w:cs="Times New Roman"/>
          <w:bCs/>
          <w:color w:val="000000"/>
          <w:kern w:val="0"/>
          <w:sz w:val="24"/>
          <w:szCs w:val="24"/>
          <w:bdr w:val="none" w:sz="0" w:space="0" w:color="auto" w:frame="1"/>
          <w14:ligatures w14:val="none"/>
        </w:rPr>
        <w:t>FY2</w:t>
      </w:r>
      <w:r w:rsidR="00787F49" w:rsidRPr="00F95D74">
        <w:rPr>
          <w:rFonts w:ascii="Times New Roman" w:eastAsia="Times New Roman" w:hAnsi="Times New Roman" w:cs="Times New Roman"/>
          <w:bCs/>
          <w:color w:val="000000"/>
          <w:kern w:val="0"/>
          <w:sz w:val="24"/>
          <w:szCs w:val="24"/>
          <w:bdr w:val="none" w:sz="0" w:space="0" w:color="auto" w:frame="1"/>
          <w14:ligatures w14:val="none"/>
        </w:rPr>
        <w:t>3</w:t>
      </w:r>
      <w:r w:rsidRPr="00F95D74">
        <w:rPr>
          <w:rFonts w:ascii="Times New Roman" w:eastAsia="Times New Roman" w:hAnsi="Times New Roman" w:cs="Times New Roman"/>
          <w:bCs/>
          <w:color w:val="000000"/>
          <w:kern w:val="0"/>
          <w:sz w:val="24"/>
          <w:szCs w:val="24"/>
          <w:bdr w:val="none" w:sz="0" w:space="0" w:color="auto" w:frame="1"/>
          <w14:ligatures w14:val="none"/>
        </w:rPr>
        <w:t xml:space="preserve"> Economic Support Funds under the Foreign Assistance Act</w:t>
      </w:r>
      <w:r w:rsidRPr="008E5242">
        <w:rPr>
          <w:rFonts w:ascii="Times New Roman" w:eastAsia="Times New Roman" w:hAnsi="Times New Roman" w:cs="Times New Roman"/>
          <w:bCs/>
          <w:color w:val="000000"/>
          <w:kern w:val="0"/>
          <w:sz w:val="24"/>
          <w:szCs w:val="24"/>
          <w:bdr w:val="none" w:sz="0" w:space="0" w:color="auto" w:frame="1"/>
          <w14:ligatures w14:val="none"/>
        </w:rPr>
        <w:t xml:space="preserve"> </w:t>
      </w:r>
    </w:p>
    <w:p w14:paraId="7326815F" w14:textId="209D5561" w:rsidR="00A12387" w:rsidRPr="00F95D74"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bdr w:val="none" w:sz="0" w:space="0" w:color="auto" w:frame="1"/>
          <w14:ligatures w14:val="none"/>
        </w:rPr>
      </w:pPr>
      <w:r w:rsidRPr="008E5242">
        <w:rPr>
          <w:rFonts w:ascii="Times New Roman" w:eastAsia="Times New Roman" w:hAnsi="Times New Roman" w:cs="Times New Roman"/>
          <w:color w:val="000000"/>
          <w:kern w:val="0"/>
          <w:sz w:val="24"/>
          <w:szCs w:val="24"/>
          <w:bdr w:val="none" w:sz="0" w:space="0" w:color="auto" w:frame="1"/>
          <w14:ligatures w14:val="none"/>
        </w:rPr>
        <w:t xml:space="preserve">Anticipated program start </w:t>
      </w:r>
      <w:r w:rsidRPr="00F95D74">
        <w:rPr>
          <w:rFonts w:ascii="Times New Roman" w:eastAsia="Times New Roman" w:hAnsi="Times New Roman" w:cs="Times New Roman"/>
          <w:color w:val="000000"/>
          <w:kern w:val="0"/>
          <w:sz w:val="24"/>
          <w:szCs w:val="24"/>
          <w:bdr w:val="none" w:sz="0" w:space="0" w:color="auto" w:frame="1"/>
          <w14:ligatures w14:val="none"/>
        </w:rPr>
        <w:t xml:space="preserve">date: </w:t>
      </w:r>
      <w:r w:rsidR="00DA59E4">
        <w:rPr>
          <w:rFonts w:ascii="Times New Roman" w:eastAsia="Times New Roman" w:hAnsi="Times New Roman" w:cs="Times New Roman"/>
          <w:color w:val="000000"/>
          <w:kern w:val="0"/>
          <w:sz w:val="24"/>
          <w:szCs w:val="24"/>
          <w:bdr w:val="none" w:sz="0" w:space="0" w:color="auto" w:frame="1"/>
          <w14:ligatures w14:val="none"/>
        </w:rPr>
        <w:t>September 01</w:t>
      </w:r>
      <w:r w:rsidRPr="00850388">
        <w:rPr>
          <w:rFonts w:ascii="Times New Roman" w:eastAsia="Times New Roman" w:hAnsi="Times New Roman" w:cs="Times New Roman"/>
          <w:color w:val="000000"/>
          <w:kern w:val="0"/>
          <w:sz w:val="24"/>
          <w:szCs w:val="24"/>
          <w:bdr w:val="none" w:sz="0" w:space="0" w:color="auto" w:frame="1"/>
          <w14:ligatures w14:val="none"/>
        </w:rPr>
        <w:t>, 2024</w:t>
      </w:r>
    </w:p>
    <w:p w14:paraId="273E20D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Cs/>
          <w:i/>
          <w:kern w:val="0"/>
          <w:sz w:val="24"/>
          <w:szCs w:val="24"/>
          <w:bdr w:val="none" w:sz="0" w:space="0" w:color="auto" w:frame="1"/>
          <w14:ligatures w14:val="none"/>
        </w:rPr>
      </w:pPr>
    </w:p>
    <w:p w14:paraId="157E6705"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This notice is subject to availability of funding.</w:t>
      </w:r>
    </w:p>
    <w:p w14:paraId="2D42E3E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color w:val="333333"/>
          <w:kern w:val="0"/>
          <w:sz w:val="24"/>
          <w:szCs w:val="24"/>
          <w:bdr w:val="none" w:sz="0" w:space="0" w:color="auto" w:frame="1"/>
          <w14:ligatures w14:val="none"/>
        </w:rPr>
      </w:pPr>
    </w:p>
    <w:p w14:paraId="7A2E4B37"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Instrument Type:  </w:t>
      </w:r>
      <w:r w:rsidRPr="00CA795B">
        <w:rPr>
          <w:rFonts w:ascii="Times New Roman" w:eastAsia="Times New Roman" w:hAnsi="Times New Roman" w:cs="Times New Roman"/>
          <w:kern w:val="0"/>
          <w:sz w:val="24"/>
          <w:szCs w:val="24"/>
          <w14:ligatures w14:val="none"/>
        </w:rPr>
        <w:t>Grant</w:t>
      </w:r>
    </w:p>
    <w:p w14:paraId="5D087A8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p>
    <w:p w14:paraId="2952AA46" w14:textId="6A9BE679"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Performance Period</w:t>
      </w:r>
      <w:r w:rsidRPr="00CA795B">
        <w:rPr>
          <w:rFonts w:ascii="Times New Roman" w:eastAsia="Times New Roman" w:hAnsi="Times New Roman" w:cs="Times New Roman"/>
          <w:kern w:val="0"/>
          <w:sz w:val="24"/>
          <w:szCs w:val="24"/>
          <w14:ligatures w14:val="none"/>
        </w:rPr>
        <w:t xml:space="preserve">: Proposed programs should be completed in </w:t>
      </w:r>
      <w:r w:rsidR="001E7987">
        <w:rPr>
          <w:rFonts w:ascii="Times New Roman" w:eastAsia="Times New Roman" w:hAnsi="Times New Roman" w:cs="Times New Roman"/>
          <w:kern w:val="0"/>
          <w:sz w:val="24"/>
          <w:szCs w:val="24"/>
          <w14:ligatures w14:val="none"/>
        </w:rPr>
        <w:t>12 months</w:t>
      </w:r>
      <w:r w:rsidR="008E5242">
        <w:rPr>
          <w:rFonts w:ascii="Times New Roman" w:eastAsia="Times New Roman" w:hAnsi="Times New Roman" w:cs="Times New Roman"/>
          <w:kern w:val="0"/>
          <w:sz w:val="24"/>
          <w:szCs w:val="24"/>
          <w14:ligatures w14:val="none"/>
        </w:rPr>
        <w:t xml:space="preserve"> </w:t>
      </w:r>
    </w:p>
    <w:p w14:paraId="635B0F9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37726E6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C. ELIGILIBITY INFORMATION</w:t>
      </w:r>
    </w:p>
    <w:p w14:paraId="3C02F928"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591D37CA" w14:textId="77777777" w:rsidR="00A12387" w:rsidRPr="00CA795B" w:rsidRDefault="00A12387" w:rsidP="00A12387">
      <w:pPr>
        <w:numPr>
          <w:ilvl w:val="0"/>
          <w:numId w:val="10"/>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Eligible Applicants</w:t>
      </w:r>
    </w:p>
    <w:p w14:paraId="50F22C6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759F4EF3" w14:textId="77777777" w:rsidR="00A12387" w:rsidRPr="00CA795B" w:rsidRDefault="00A12387" w:rsidP="001462E7">
      <w:pPr>
        <w:shd w:val="clear" w:color="auto" w:fill="FFFFFF"/>
        <w:spacing w:after="0" w:line="240" w:lineRule="auto"/>
        <w:ind w:firstLine="360"/>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The following organizations are eligible to apply</w:t>
      </w:r>
      <w:r w:rsidRPr="00BC28A0">
        <w:rPr>
          <w:rFonts w:ascii="Times New Roman" w:eastAsia="Times New Roman" w:hAnsi="Times New Roman" w:cs="Times New Roman"/>
          <w:iCs/>
          <w:kern w:val="0"/>
          <w:sz w:val="24"/>
          <w:szCs w:val="24"/>
          <w14:ligatures w14:val="none"/>
        </w:rPr>
        <w:t xml:space="preserve">:  </w:t>
      </w:r>
    </w:p>
    <w:p w14:paraId="69DF3C1D" w14:textId="70DB862B" w:rsidR="0049533F" w:rsidRPr="00082B11" w:rsidRDefault="0049533F" w:rsidP="00A12387">
      <w:pPr>
        <w:numPr>
          <w:ilvl w:val="0"/>
          <w:numId w:val="7"/>
        </w:numPr>
        <w:shd w:val="clear" w:color="auto" w:fill="FFFFFF" w:themeFill="background1"/>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lastRenderedPageBreak/>
        <w:t>U.S. – based and non-U.S. based not-for-profit organizations, including think tanks and civil society/non-governmental organizations</w:t>
      </w:r>
    </w:p>
    <w:p w14:paraId="79CF67FC" w14:textId="01B07759" w:rsidR="00A12387" w:rsidRPr="00CA795B" w:rsidRDefault="00A12387" w:rsidP="00A12387">
      <w:pPr>
        <w:numPr>
          <w:ilvl w:val="0"/>
          <w:numId w:val="7"/>
        </w:numPr>
        <w:shd w:val="clear" w:color="auto" w:fill="FFFFFF" w:themeFill="background1"/>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themeColor="text1"/>
          <w:sz w:val="24"/>
          <w:szCs w:val="24"/>
        </w:rPr>
        <w:t>U.S. - based and non-U.S. based</w:t>
      </w:r>
      <w:r w:rsidRPr="482754AA">
        <w:rPr>
          <w:rFonts w:ascii="Times New Roman" w:eastAsia="Times New Roman" w:hAnsi="Times New Roman" w:cs="Times New Roman"/>
          <w:color w:val="000000"/>
          <w:kern w:val="0"/>
          <w:sz w:val="24"/>
          <w:szCs w:val="24"/>
          <w14:ligatures w14:val="none"/>
        </w:rPr>
        <w:t xml:space="preserve"> </w:t>
      </w:r>
      <w:r w:rsidRPr="482754AA">
        <w:rPr>
          <w:rFonts w:ascii="Times New Roman" w:eastAsia="Times New Roman" w:hAnsi="Times New Roman" w:cs="Times New Roman"/>
          <w:color w:val="000000" w:themeColor="text1"/>
          <w:sz w:val="24"/>
          <w:szCs w:val="24"/>
        </w:rPr>
        <w:t>public and private educational institutions</w:t>
      </w:r>
    </w:p>
    <w:p w14:paraId="24D514FA" w14:textId="77777777" w:rsidR="00A12387" w:rsidRPr="00CA795B" w:rsidRDefault="00A12387" w:rsidP="00A12387">
      <w:pPr>
        <w:numPr>
          <w:ilvl w:val="0"/>
          <w:numId w:val="7"/>
        </w:numPr>
        <w:shd w:val="clear" w:color="auto" w:fill="FFFFFF"/>
        <w:spacing w:after="0" w:line="240" w:lineRule="auto"/>
        <w:contextualSpacing/>
        <w:textAlignment w:val="baseline"/>
        <w:rPr>
          <w:rFonts w:ascii="Times New Roman" w:eastAsia="Times New Roman" w:hAnsi="Times New Roman" w:cs="Times New Roman"/>
          <w:iCs/>
          <w:color w:val="000000"/>
          <w:kern w:val="0"/>
          <w:sz w:val="24"/>
          <w:szCs w:val="24"/>
          <w14:ligatures w14:val="none"/>
        </w:rPr>
      </w:pPr>
      <w:r w:rsidRPr="00CA795B">
        <w:rPr>
          <w:rFonts w:ascii="Times New Roman" w:eastAsia="Times New Roman" w:hAnsi="Times New Roman" w:cs="Times New Roman"/>
          <w:iCs/>
          <w:color w:val="000000"/>
          <w:kern w:val="0"/>
          <w:sz w:val="24"/>
          <w:szCs w:val="24"/>
          <w14:ligatures w14:val="none"/>
        </w:rPr>
        <w:t>Individuals</w:t>
      </w:r>
    </w:p>
    <w:p w14:paraId="1D9279FD" w14:textId="77777777" w:rsidR="00A12387" w:rsidRPr="00CA795B" w:rsidRDefault="00A12387" w:rsidP="00A12387">
      <w:pPr>
        <w:numPr>
          <w:ilvl w:val="0"/>
          <w:numId w:val="7"/>
        </w:num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themeColor="text1"/>
          <w:sz w:val="24"/>
          <w:szCs w:val="24"/>
        </w:rPr>
        <w:t>U.S. - based and non-U.S. based</w:t>
      </w:r>
      <w:r w:rsidRPr="482754AA">
        <w:rPr>
          <w:rFonts w:ascii="Times New Roman" w:eastAsia="Times New Roman" w:hAnsi="Times New Roman" w:cs="Times New Roman"/>
          <w:color w:val="000000"/>
          <w:kern w:val="0"/>
          <w:sz w:val="24"/>
          <w:szCs w:val="24"/>
          <w14:ligatures w14:val="none"/>
        </w:rPr>
        <w:t xml:space="preserve"> </w:t>
      </w:r>
      <w:r w:rsidRPr="482754AA">
        <w:rPr>
          <w:rFonts w:ascii="Times New Roman" w:eastAsia="Times New Roman" w:hAnsi="Times New Roman" w:cs="Times New Roman"/>
          <w:color w:val="000000" w:themeColor="text1"/>
          <w:sz w:val="24"/>
          <w:szCs w:val="24"/>
        </w:rPr>
        <w:t>Public International Organizations</w:t>
      </w:r>
    </w:p>
    <w:p w14:paraId="175E971C" w14:textId="77777777" w:rsidR="00A12387" w:rsidRDefault="00A12387" w:rsidP="00A12387">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4B59A2B7" w14:textId="77777777" w:rsidR="00A12387" w:rsidRPr="00CA795B" w:rsidRDefault="00A12387" w:rsidP="00A12387">
      <w:pPr>
        <w:numPr>
          <w:ilvl w:val="0"/>
          <w:numId w:val="10"/>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Cost Sharing or Matching</w:t>
      </w:r>
    </w:p>
    <w:p w14:paraId="14152576" w14:textId="77777777" w:rsidR="008E5242" w:rsidRPr="00CA795B" w:rsidRDefault="008E5242"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28E4A6C5"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None</w:t>
      </w:r>
    </w:p>
    <w:p w14:paraId="66DEA5C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68A0DA6" w14:textId="77777777" w:rsidR="00A12387" w:rsidRPr="00CA795B" w:rsidRDefault="00A12387" w:rsidP="00A12387">
      <w:pPr>
        <w:numPr>
          <w:ilvl w:val="0"/>
          <w:numId w:val="10"/>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Eligibility Requirements</w:t>
      </w:r>
    </w:p>
    <w:p w14:paraId="793A4AA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C4FE9F3"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In order to be eligible to receive an award, all organizations must have a </w:t>
      </w:r>
      <w:r>
        <w:rPr>
          <w:rFonts w:ascii="Times New Roman" w:eastAsia="Times New Roman" w:hAnsi="Times New Roman" w:cs="Times New Roman"/>
          <w:kern w:val="0"/>
          <w:sz w:val="24"/>
          <w:szCs w:val="24"/>
          <w14:ligatures w14:val="none"/>
        </w:rPr>
        <w:t>U</w:t>
      </w:r>
      <w:r w:rsidRPr="00CA795B">
        <w:rPr>
          <w:rFonts w:ascii="Times New Roman" w:eastAsia="Times New Roman" w:hAnsi="Times New Roman" w:cs="Times New Roman"/>
          <w:kern w:val="0"/>
          <w:sz w:val="24"/>
          <w:szCs w:val="24"/>
          <w14:ligatures w14:val="none"/>
        </w:rPr>
        <w:t xml:space="preserve">nique </w:t>
      </w:r>
      <w:r>
        <w:rPr>
          <w:rFonts w:ascii="Times New Roman" w:eastAsia="Times New Roman" w:hAnsi="Times New Roman" w:cs="Times New Roman"/>
          <w:kern w:val="0"/>
          <w:sz w:val="24"/>
          <w:szCs w:val="24"/>
          <w14:ligatures w14:val="none"/>
        </w:rPr>
        <w:t>E</w:t>
      </w:r>
      <w:r w:rsidRPr="00CA795B">
        <w:rPr>
          <w:rFonts w:ascii="Times New Roman" w:eastAsia="Times New Roman" w:hAnsi="Times New Roman" w:cs="Times New Roman"/>
          <w:kern w:val="0"/>
          <w:sz w:val="24"/>
          <w:szCs w:val="24"/>
          <w14:ligatures w14:val="none"/>
        </w:rPr>
        <w:t xml:space="preserve">ntity </w:t>
      </w:r>
      <w:r>
        <w:rPr>
          <w:rFonts w:ascii="Times New Roman" w:eastAsia="Times New Roman" w:hAnsi="Times New Roman" w:cs="Times New Roman"/>
          <w:kern w:val="0"/>
          <w:sz w:val="24"/>
          <w:szCs w:val="24"/>
          <w14:ligatures w14:val="none"/>
        </w:rPr>
        <w:t>I</w:t>
      </w:r>
      <w:r w:rsidRPr="00CA795B">
        <w:rPr>
          <w:rFonts w:ascii="Times New Roman" w:eastAsia="Times New Roman" w:hAnsi="Times New Roman" w:cs="Times New Roman"/>
          <w:kern w:val="0"/>
          <w:sz w:val="24"/>
          <w:szCs w:val="24"/>
          <w14:ligatures w14:val="none"/>
        </w:rPr>
        <w:t xml:space="preserve">dentifier </w:t>
      </w:r>
      <w:r>
        <w:rPr>
          <w:rFonts w:ascii="Times New Roman" w:eastAsia="Times New Roman" w:hAnsi="Times New Roman" w:cs="Times New Roman"/>
          <w:kern w:val="0"/>
          <w:sz w:val="24"/>
          <w:szCs w:val="24"/>
          <w14:ligatures w14:val="none"/>
        </w:rPr>
        <w:t>(UEI) issued via SAM.gov</w:t>
      </w:r>
      <w:r w:rsidRPr="00CA795B">
        <w:rPr>
          <w:rFonts w:ascii="Times New Roman" w:eastAsia="Times New Roman" w:hAnsi="Times New Roman" w:cs="Times New Roman"/>
          <w:kern w:val="0"/>
          <w:sz w:val="24"/>
          <w:szCs w:val="24"/>
          <w14:ligatures w14:val="none"/>
        </w:rPr>
        <w:t xml:space="preserve">, as well as a valid registration on </w:t>
      </w:r>
      <w:hyperlink r:id="rId7" w:history="1">
        <w:r w:rsidRPr="00A5060E">
          <w:rPr>
            <w:rStyle w:val="Hyperlink"/>
            <w:rFonts w:ascii="Times New Roman" w:eastAsia="Times New Roman" w:hAnsi="Times New Roman" w:cs="Times New Roman"/>
            <w:kern w:val="0"/>
            <w:sz w:val="24"/>
            <w:szCs w:val="24"/>
            <w14:ligatures w14:val="none"/>
          </w:rPr>
          <w:t>www.SAM.gov</w:t>
        </w:r>
      </w:hyperlink>
      <w:r>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Please see Section D.3 for information on how to obtain these registrations.  Individuals are not required to have a unique entity identifier or be registered in SAM.gov.</w:t>
      </w:r>
    </w:p>
    <w:p w14:paraId="30CEE91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0CD1F59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D. APPLICATION AND SUBMISSION INFORMATION</w:t>
      </w:r>
    </w:p>
    <w:p w14:paraId="6DC6BB6D"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7C11392F"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Address to Request Application Package</w:t>
      </w:r>
    </w:p>
    <w:p w14:paraId="3BCBB231"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07FCDD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Application forms required below are available at </w:t>
      </w:r>
      <w:r w:rsidRPr="00CA795B">
        <w:rPr>
          <w:rFonts w:ascii="Times New Roman" w:eastAsia="Times New Roman" w:hAnsi="Times New Roman" w:cs="Times New Roman"/>
          <w:iCs/>
          <w:color w:val="000000"/>
          <w:kern w:val="0"/>
          <w:sz w:val="24"/>
          <w:szCs w:val="24"/>
          <w14:ligatures w14:val="none"/>
        </w:rPr>
        <w:t>grants.gov</w:t>
      </w:r>
    </w:p>
    <w:p w14:paraId="12090C0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01FF8C3"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Content and Form of Application Submission  </w:t>
      </w:r>
    </w:p>
    <w:p w14:paraId="6597007E"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6CFACFB1"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u w:val="single"/>
          <w14:ligatures w14:val="none"/>
        </w:rPr>
        <w:t>Please follow all instructions below carefully</w:t>
      </w:r>
      <w:r w:rsidRPr="00CA795B">
        <w:rPr>
          <w:rFonts w:ascii="Times New Roman" w:eastAsia="Times New Roman" w:hAnsi="Times New Roman" w:cs="Times New Roman"/>
          <w:kern w:val="0"/>
          <w:sz w:val="24"/>
          <w:szCs w:val="24"/>
          <w14:ligatures w14:val="none"/>
        </w:rPr>
        <w:t>.  Proposals that do not meet the requirements of this announcement or fail to comply with the stated requirements will be ineligible.</w:t>
      </w:r>
    </w:p>
    <w:p w14:paraId="6CFEB36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236862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kern w:val="0"/>
          <w:sz w:val="24"/>
          <w:szCs w:val="24"/>
          <w14:ligatures w14:val="none"/>
        </w:rPr>
      </w:pPr>
      <w:r w:rsidRPr="00CA795B">
        <w:rPr>
          <w:rFonts w:ascii="Times New Roman" w:eastAsia="Times New Roman" w:hAnsi="Times New Roman" w:cs="Times New Roman"/>
          <w:b/>
          <w:kern w:val="0"/>
          <w:sz w:val="24"/>
          <w:szCs w:val="24"/>
          <w14:ligatures w14:val="none"/>
        </w:rPr>
        <w:t>Content of Application</w:t>
      </w:r>
    </w:p>
    <w:p w14:paraId="00C5AED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Please ensure:</w:t>
      </w:r>
    </w:p>
    <w:p w14:paraId="3AD0F65A" w14:textId="77777777" w:rsidR="00A12387" w:rsidRPr="00CA795B" w:rsidRDefault="00A12387" w:rsidP="00A12387">
      <w:pPr>
        <w:numPr>
          <w:ilvl w:val="0"/>
          <w:numId w:val="6"/>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The proposal clearly addresses the goals and objectives of this funding opportunity</w:t>
      </w:r>
    </w:p>
    <w:p w14:paraId="7D87A46A" w14:textId="77777777" w:rsidR="00A12387" w:rsidRPr="00CA795B" w:rsidRDefault="00A12387" w:rsidP="00A12387">
      <w:pPr>
        <w:numPr>
          <w:ilvl w:val="0"/>
          <w:numId w:val="6"/>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documents are in English</w:t>
      </w:r>
    </w:p>
    <w:p w14:paraId="57BB7FC6" w14:textId="77777777" w:rsidR="00A12387" w:rsidRPr="00CA795B" w:rsidRDefault="00A12387" w:rsidP="00A12387">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budgets are in U.S. dollars</w:t>
      </w:r>
    </w:p>
    <w:p w14:paraId="4F21C624" w14:textId="77777777" w:rsidR="00A12387" w:rsidRPr="00CA795B" w:rsidRDefault="00A12387" w:rsidP="00A12387">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pages are numbered</w:t>
      </w:r>
    </w:p>
    <w:p w14:paraId="17651BF5" w14:textId="77777777" w:rsidR="00264E5B" w:rsidRDefault="00A12387" w:rsidP="00264E5B">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documents are formatted to 8 ½ x 11 paper, and</w:t>
      </w:r>
    </w:p>
    <w:p w14:paraId="1F5827E7" w14:textId="3B145DF4" w:rsidR="00264E5B" w:rsidRPr="00264E5B" w:rsidRDefault="00A12387" w:rsidP="00264E5B">
      <w:pPr>
        <w:numPr>
          <w:ilvl w:val="0"/>
          <w:numId w:val="6"/>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264E5B">
        <w:rPr>
          <w:rFonts w:ascii="Times New Roman" w:eastAsia="Times New Roman" w:hAnsi="Times New Roman" w:cs="Times New Roman"/>
          <w:kern w:val="0"/>
          <w:sz w:val="24"/>
          <w:szCs w:val="24"/>
          <w14:ligatures w14:val="none"/>
        </w:rPr>
        <w:t>All Microsoft Word documents are single-spaced, 12-point Calibri font, with a</w:t>
      </w:r>
    </w:p>
    <w:p w14:paraId="70A8A5B0" w14:textId="2D40C4A8" w:rsidR="00A12387" w:rsidRPr="00CA795B" w:rsidRDefault="00264E5B" w:rsidP="00264E5B">
      <w:pPr>
        <w:shd w:val="clear" w:color="auto" w:fill="FFFFFF" w:themeFill="background1"/>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A12387" w:rsidRPr="00CA795B">
        <w:rPr>
          <w:rFonts w:ascii="Times New Roman" w:eastAsia="Times New Roman" w:hAnsi="Times New Roman" w:cs="Times New Roman"/>
          <w:kern w:val="0"/>
          <w:sz w:val="24"/>
          <w:szCs w:val="24"/>
          <w14:ligatures w14:val="none"/>
        </w:rPr>
        <w:t>minimum of 1-inch margins.</w:t>
      </w:r>
    </w:p>
    <w:p w14:paraId="10E93EE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5F20232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color w:val="333333"/>
          <w:kern w:val="0"/>
          <w:sz w:val="24"/>
          <w:szCs w:val="24"/>
          <w:bdr w:val="none" w:sz="0" w:space="0" w:color="auto" w:frame="1"/>
          <w14:ligatures w14:val="none"/>
        </w:rPr>
      </w:pPr>
      <w:r w:rsidRPr="00CA795B">
        <w:rPr>
          <w:rFonts w:ascii="Times New Roman" w:eastAsia="Times New Roman" w:hAnsi="Times New Roman" w:cs="Times New Roman"/>
          <w:kern w:val="0"/>
          <w:sz w:val="24"/>
          <w:szCs w:val="24"/>
          <w14:ligatures w14:val="none"/>
        </w:rPr>
        <w:t xml:space="preserve">The following documents are </w:t>
      </w:r>
      <w:r w:rsidRPr="00CA795B">
        <w:rPr>
          <w:rFonts w:ascii="Times New Roman" w:eastAsia="Times New Roman" w:hAnsi="Times New Roman" w:cs="Times New Roman"/>
          <w:b/>
          <w:kern w:val="0"/>
          <w:sz w:val="24"/>
          <w:szCs w:val="24"/>
          <w:u w:val="single"/>
          <w14:ligatures w14:val="none"/>
        </w:rPr>
        <w:t>required</w:t>
      </w:r>
      <w:r w:rsidRPr="00CA795B">
        <w:rPr>
          <w:rFonts w:ascii="Times New Roman" w:eastAsia="Times New Roman" w:hAnsi="Times New Roman" w:cs="Times New Roman"/>
          <w:kern w:val="0"/>
          <w:sz w:val="24"/>
          <w:szCs w:val="24"/>
          <w14:ligatures w14:val="none"/>
        </w:rPr>
        <w:t xml:space="preserve">:  </w:t>
      </w:r>
    </w:p>
    <w:p w14:paraId="6EF252B5"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1. Mandatory application forms</w:t>
      </w:r>
    </w:p>
    <w:p w14:paraId="615BD008" w14:textId="77777777" w:rsidR="00A12387" w:rsidRPr="00CA795B" w:rsidRDefault="00A12387" w:rsidP="00A12387">
      <w:pPr>
        <w:numPr>
          <w:ilvl w:val="0"/>
          <w:numId w:val="9"/>
        </w:numPr>
        <w:shd w:val="clear" w:color="auto" w:fill="FFFFFF"/>
        <w:tabs>
          <w:tab w:val="left" w:pos="2160"/>
        </w:tabs>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 (Application for Federal Assistance – organizations)</w:t>
      </w:r>
      <w:r w:rsidRPr="00CA795B">
        <w:rPr>
          <w:rFonts w:ascii="Times New Roman" w:eastAsia="Times New Roman" w:hAnsi="Times New Roman" w:cs="Times New Roman"/>
          <w:color w:val="000000"/>
          <w:kern w:val="0"/>
          <w:sz w:val="24"/>
          <w:szCs w:val="24"/>
          <w14:ligatures w14:val="none"/>
        </w:rPr>
        <w:t xml:space="preserve"> or </w:t>
      </w:r>
      <w:r w:rsidRPr="00CA795B">
        <w:rPr>
          <w:rFonts w:ascii="Times New Roman" w:eastAsia="Times New Roman" w:hAnsi="Times New Roman" w:cs="Times New Roman"/>
          <w:b/>
          <w:bCs/>
          <w:color w:val="000000"/>
          <w:kern w:val="0"/>
          <w:sz w:val="24"/>
          <w:szCs w:val="24"/>
          <w:bdr w:val="none" w:sz="0" w:space="0" w:color="auto" w:frame="1"/>
          <w14:ligatures w14:val="none"/>
        </w:rPr>
        <w:t>SF-424-I (Application for Federal Assistance --individuals)</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14:ligatures w14:val="none"/>
        </w:rPr>
        <w:t>at </w:t>
      </w:r>
      <w:r w:rsidRPr="00CA795B">
        <w:rPr>
          <w:rFonts w:ascii="Times New Roman" w:eastAsia="Calibri" w:hAnsi="Times New Roman" w:cs="Times New Roman"/>
          <w:b/>
          <w:bCs/>
          <w:color w:val="000000"/>
          <w:kern w:val="0"/>
          <w:sz w:val="24"/>
          <w:szCs w:val="24"/>
          <w14:ligatures w14:val="none"/>
        </w:rPr>
        <w:t>Grants.gov</w:t>
      </w:r>
    </w:p>
    <w:p w14:paraId="1A489A80" w14:textId="77777777" w:rsidR="00A12387" w:rsidRPr="00CA795B" w:rsidRDefault="00A12387" w:rsidP="00A12387">
      <w:pPr>
        <w:numPr>
          <w:ilvl w:val="0"/>
          <w:numId w:val="9"/>
        </w:numPr>
        <w:shd w:val="clear" w:color="auto" w:fill="FFFFFF"/>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SF-424A</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bdr w:val="none" w:sz="0" w:space="0" w:color="auto" w:frame="1"/>
          <w14:ligatures w14:val="none"/>
        </w:rPr>
        <w:t>(Budget Information for Non-Construction programs) at Grants.gov</w:t>
      </w:r>
    </w:p>
    <w:p w14:paraId="6E5BE0F0" w14:textId="77777777" w:rsidR="00A12387" w:rsidRPr="00CA795B" w:rsidRDefault="00A12387" w:rsidP="00A12387">
      <w:pPr>
        <w:numPr>
          <w:ilvl w:val="0"/>
          <w:numId w:val="9"/>
        </w:numPr>
        <w:shd w:val="clear" w:color="auto" w:fill="FFFFFF"/>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SF-424B</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bdr w:val="none" w:sz="0" w:space="0" w:color="auto" w:frame="1"/>
          <w14:ligatures w14:val="none"/>
        </w:rPr>
        <w:t>(Assurances for Non-Construction programs) at Grants.gov (note: the SF-424B is only required for individuals and for organizations not registered in SAM.gov)</w:t>
      </w:r>
    </w:p>
    <w:p w14:paraId="55D1391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56891D5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2. Summary Page: </w:t>
      </w:r>
      <w:r w:rsidRPr="00CA795B">
        <w:rPr>
          <w:rFonts w:ascii="Times New Roman" w:eastAsia="Times New Roman" w:hAnsi="Times New Roman" w:cs="Times New Roman"/>
          <w:kern w:val="0"/>
          <w:sz w:val="24"/>
          <w:szCs w:val="24"/>
          <w14:ligatures w14:val="none"/>
        </w:rPr>
        <w:t>Cover sheet stating the applicant’s name and organization, proposal date, program title, program period proposed start and end date, and brief purpose of the program.</w:t>
      </w:r>
    </w:p>
    <w:p w14:paraId="6536C26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0CDE888"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3. Proposal </w:t>
      </w:r>
      <w:r w:rsidRPr="00CA795B">
        <w:rPr>
          <w:rFonts w:ascii="Times New Roman" w:eastAsia="Times New Roman" w:hAnsi="Times New Roman" w:cs="Times New Roman"/>
          <w:b/>
          <w:bCs/>
          <w:color w:val="333333"/>
          <w:kern w:val="0"/>
          <w:sz w:val="24"/>
          <w:szCs w:val="24"/>
          <w:bdr w:val="none" w:sz="0" w:space="0" w:color="auto" w:frame="1"/>
          <w14:ligatures w14:val="none"/>
        </w:rPr>
        <w:t>(</w:t>
      </w:r>
      <w:r w:rsidRPr="482754AA">
        <w:rPr>
          <w:rFonts w:ascii="Times New Roman" w:eastAsia="Times New Roman" w:hAnsi="Times New Roman" w:cs="Times New Roman"/>
          <w:b/>
          <w:bCs/>
          <w:color w:val="000000"/>
          <w:kern w:val="0"/>
          <w:sz w:val="24"/>
          <w:szCs w:val="24"/>
          <w:bdr w:val="none" w:sz="0" w:space="0" w:color="auto" w:frame="1"/>
          <w14:ligatures w14:val="none"/>
        </w:rPr>
        <w:t>10</w:t>
      </w:r>
      <w:r w:rsidRPr="482754AA">
        <w:rPr>
          <w:rFonts w:ascii="Times New Roman" w:eastAsia="Times New Roman" w:hAnsi="Times New Roman" w:cs="Times New Roman"/>
          <w:b/>
          <w:bCs/>
          <w:i/>
          <w:iCs/>
          <w:color w:val="333333"/>
          <w:kern w:val="0"/>
          <w:sz w:val="24"/>
          <w:szCs w:val="24"/>
          <w:bdr w:val="none" w:sz="0" w:space="0" w:color="auto" w:frame="1"/>
          <w14:ligatures w14:val="none"/>
        </w:rPr>
        <w:t xml:space="preserve"> </w:t>
      </w:r>
      <w:r w:rsidRPr="00CA795B">
        <w:rPr>
          <w:rFonts w:ascii="Times New Roman" w:eastAsia="Times New Roman" w:hAnsi="Times New Roman" w:cs="Times New Roman"/>
          <w:b/>
          <w:bCs/>
          <w:kern w:val="0"/>
          <w:sz w:val="24"/>
          <w:szCs w:val="24"/>
          <w:bdr w:val="none" w:sz="0" w:space="0" w:color="auto" w:frame="1"/>
          <w14:ligatures w14:val="none"/>
        </w:rPr>
        <w:t>pages maximum): </w:t>
      </w:r>
      <w:r w:rsidRPr="00CA795B">
        <w:rPr>
          <w:rFonts w:ascii="Times New Roman" w:eastAsia="Times New Roman" w:hAnsi="Times New Roman" w:cs="Times New Roman"/>
          <w:kern w:val="0"/>
          <w:sz w:val="24"/>
          <w:szCs w:val="24"/>
          <w14:ligatures w14:val="none"/>
        </w:rPr>
        <w:t xml:space="preserve">The proposal should contain sufficient information that anyone not familiar with it would understand exactly what the applicant wants to do.  You may use your own proposal format, but it must include all the items below.  </w:t>
      </w:r>
    </w:p>
    <w:p w14:paraId="765E5277" w14:textId="77777777" w:rsidR="00A12387" w:rsidRPr="00CA795B" w:rsidRDefault="00A12387" w:rsidP="00A12387">
      <w:pPr>
        <w:numPr>
          <w:ilvl w:val="0"/>
          <w:numId w:val="8"/>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Proposal Summary: </w:t>
      </w:r>
      <w:r w:rsidRPr="00CA795B">
        <w:rPr>
          <w:rFonts w:ascii="Times New Roman" w:eastAsia="Times New Roman" w:hAnsi="Times New Roman" w:cs="Times New Roman"/>
          <w:bCs/>
          <w:kern w:val="0"/>
          <w:sz w:val="24"/>
          <w:szCs w:val="24"/>
          <w:bdr w:val="none" w:sz="0" w:space="0" w:color="auto" w:frame="1"/>
          <w14:ligatures w14:val="none"/>
        </w:rPr>
        <w:t>Short</w:t>
      </w:r>
      <w:r w:rsidRPr="00CA795B">
        <w:rPr>
          <w:rFonts w:ascii="Times New Roman" w:eastAsia="Times New Roman" w:hAnsi="Times New Roman" w:cs="Times New Roman"/>
          <w:kern w:val="0"/>
          <w:sz w:val="24"/>
          <w:szCs w:val="24"/>
          <w14:ligatures w14:val="none"/>
        </w:rPr>
        <w:t xml:space="preserve"> narrative that outlines the proposed program, including program objectives and anticipated impact.</w:t>
      </w:r>
    </w:p>
    <w:p w14:paraId="1B8E8DC1"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Introduction to the Organization or Individual applying</w:t>
      </w:r>
      <w:r w:rsidRPr="00CA795B">
        <w:rPr>
          <w:rFonts w:ascii="Times New Roman" w:eastAsia="Times New Roman" w:hAnsi="Times New Roman" w:cs="Times New Roman"/>
          <w:kern w:val="0"/>
          <w:sz w:val="24"/>
          <w:szCs w:val="24"/>
          <w14:ligatures w14:val="none"/>
        </w:rPr>
        <w:t>: A description of past and present operations, showing ability to carry out the program, including information on all previous grants from the U.S. Embassy and/or U.S. government agencies.</w:t>
      </w:r>
    </w:p>
    <w:p w14:paraId="46E0E121"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Problem Statement: </w:t>
      </w:r>
      <w:r w:rsidRPr="00CA795B">
        <w:rPr>
          <w:rFonts w:ascii="Times New Roman" w:eastAsia="Times New Roman" w:hAnsi="Times New Roman" w:cs="Times New Roman"/>
          <w:kern w:val="0"/>
          <w:sz w:val="24"/>
          <w:szCs w:val="24"/>
          <w14:ligatures w14:val="none"/>
        </w:rPr>
        <w:t>Clear, concise and well-supported statement of the problem to be addressed and why the proposed program is needed</w:t>
      </w:r>
    </w:p>
    <w:p w14:paraId="3C299BC9"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Program Goals and Objectives:  </w:t>
      </w:r>
      <w:r w:rsidRPr="00CA795B">
        <w:rPr>
          <w:rFonts w:ascii="Times New Roman" w:eastAsia="Times New Roman" w:hAnsi="Times New Roman" w:cs="Times New Roman"/>
          <w:kern w:val="0"/>
          <w:sz w:val="24"/>
          <w:szCs w:val="24"/>
          <w14:ligatures w14:val="none"/>
        </w:rPr>
        <w:t>The “goals” describe what the program is intended to achieve.  The “objectives” refer to the intermediate accomplishments on the way to the goals. These should be achievable and measurable.</w:t>
      </w:r>
    </w:p>
    <w:p w14:paraId="234A3DF8"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Activities</w:t>
      </w:r>
      <w:r w:rsidRPr="00CA795B">
        <w:rPr>
          <w:rFonts w:ascii="Times New Roman" w:eastAsia="Times New Roman" w:hAnsi="Times New Roman" w:cs="Times New Roman"/>
          <w:kern w:val="0"/>
          <w:sz w:val="24"/>
          <w:szCs w:val="24"/>
          <w14:ligatures w14:val="none"/>
        </w:rPr>
        <w:t xml:space="preserve">: Describe the program activities and how they will help achieve the objectives. </w:t>
      </w:r>
    </w:p>
    <w:p w14:paraId="723825A9"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Methods and Design</w:t>
      </w:r>
      <w:r w:rsidRPr="00CA795B">
        <w:rPr>
          <w:rFonts w:ascii="Times New Roman" w:eastAsia="Times New Roman" w:hAnsi="Times New Roman" w:cs="Times New Roman"/>
          <w:kern w:val="0"/>
          <w:sz w:val="24"/>
          <w:szCs w:val="24"/>
          <w14:ligatures w14:val="none"/>
        </w:rPr>
        <w:t xml:space="preserve">: A description of how the program is expected to work to solve the stated problem and achieve the goal.  Include a logic model as appropriate. </w:t>
      </w:r>
    </w:p>
    <w:p w14:paraId="6F09CB0A"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Proposed Program Schedule and Timeline:  </w:t>
      </w:r>
      <w:r w:rsidRPr="00CA795B">
        <w:rPr>
          <w:rFonts w:ascii="Times New Roman" w:eastAsia="Times New Roman" w:hAnsi="Times New Roman" w:cs="Times New Roman"/>
          <w:kern w:val="0"/>
          <w:sz w:val="24"/>
          <w:szCs w:val="24"/>
          <w14:ligatures w14:val="none"/>
        </w:rPr>
        <w:t>The proposed timeline for the program activities.  Include the dates, times, and locations of planned activities and events.</w:t>
      </w:r>
    </w:p>
    <w:p w14:paraId="65BF2834"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Key Personnel: </w:t>
      </w:r>
      <w:r w:rsidRPr="00CA795B">
        <w:rPr>
          <w:rFonts w:ascii="Times New Roman" w:eastAsia="Times New Roman" w:hAnsi="Times New Roman" w:cs="Times New Roman"/>
          <w:kern w:val="0"/>
          <w:sz w:val="24"/>
          <w:szCs w:val="24"/>
          <w14:ligatures w14:val="none"/>
        </w:rPr>
        <w:t xml:space="preserve">Names, titles, roles and experience/qualifications of key personnel involved in the program.  What proportion of their time will be used in support of this program?  </w:t>
      </w:r>
    </w:p>
    <w:p w14:paraId="7176508B" w14:textId="77777777"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Partners:</w:t>
      </w:r>
      <w:r w:rsidRPr="00CA795B">
        <w:rPr>
          <w:rFonts w:ascii="Times New Roman" w:eastAsia="Times New Roman" w:hAnsi="Times New Roman" w:cs="Times New Roman"/>
          <w:kern w:val="0"/>
          <w:sz w:val="24"/>
          <w:szCs w:val="24"/>
          <w14:ligatures w14:val="none"/>
        </w:rPr>
        <w:t xml:space="preserve">  List the names and type of involvement of key partner organizations and sub-awardees.</w:t>
      </w:r>
    </w:p>
    <w:p w14:paraId="62FCD5C9" w14:textId="77777777" w:rsidR="00A12387" w:rsidRPr="00706448" w:rsidRDefault="00A12387" w:rsidP="00A12387">
      <w:pPr>
        <w:numPr>
          <w:ilvl w:val="0"/>
          <w:numId w:val="8"/>
        </w:num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Monitoring and Evaluation Plan:</w:t>
      </w:r>
      <w:r w:rsidRPr="00CA795B">
        <w:rPr>
          <w:rFonts w:ascii="Times New Roman" w:eastAsia="Times New Roman" w:hAnsi="Times New Roman" w:cs="Times New Roman"/>
          <w:kern w:val="0"/>
          <w:sz w:val="24"/>
          <w:szCs w:val="24"/>
          <w14:ligatures w14:val="none"/>
        </w:rPr>
        <w:t xml:space="preserve"> This is an important part of successful grants. Throughout the timeframe of the grant, how will the activities be monitored to ensure they are happening in a timely manner, and how will the program be evaluated to make sure it is meeting the goals of the grant?  The performance indicators must include </w:t>
      </w:r>
      <w:r w:rsidRPr="00706448">
        <w:rPr>
          <w:rFonts w:ascii="Times New Roman" w:eastAsia="Times New Roman" w:hAnsi="Times New Roman" w:cs="Times New Roman"/>
          <w:kern w:val="0"/>
          <w:sz w:val="24"/>
          <w:szCs w:val="24"/>
          <w14:ligatures w14:val="none"/>
        </w:rPr>
        <w:t xml:space="preserve">at least one of the following: </w:t>
      </w:r>
    </w:p>
    <w:p w14:paraId="18A27270" w14:textId="77777777" w:rsidR="00A12387" w:rsidRPr="00706448" w:rsidRDefault="00A12387" w:rsidP="00A12387">
      <w:pPr>
        <w:numPr>
          <w:ilvl w:val="1"/>
          <w:numId w:val="8"/>
        </w:numPr>
        <w:shd w:val="clear" w:color="auto" w:fill="FFFFFF" w:themeFill="background1"/>
        <w:spacing w:after="0" w:line="240" w:lineRule="auto"/>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color w:val="000000" w:themeColor="text1"/>
          <w:sz w:val="24"/>
          <w:szCs w:val="24"/>
        </w:rPr>
        <w:t>Number of individuals receiving voter education through USG-assisted programs</w:t>
      </w:r>
    </w:p>
    <w:p w14:paraId="2B0CF42D" w14:textId="77777777" w:rsidR="00A12387" w:rsidRPr="00706448" w:rsidRDefault="00A12387" w:rsidP="00A12387">
      <w:pPr>
        <w:pStyle w:val="ListParagraph"/>
        <w:numPr>
          <w:ilvl w:val="1"/>
          <w:numId w:val="8"/>
        </w:numPr>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color w:val="000000" w:themeColor="text1"/>
          <w:sz w:val="24"/>
          <w:szCs w:val="24"/>
        </w:rPr>
        <w:t>Number of individuals receiving civic education through USG-assisted programs</w:t>
      </w:r>
    </w:p>
    <w:p w14:paraId="18D9D203" w14:textId="38A6C077" w:rsidR="00787F49" w:rsidRPr="00787F49"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706448">
        <w:rPr>
          <w:rFonts w:ascii="Times New Roman" w:eastAsia="Times New Roman" w:hAnsi="Times New Roman" w:cs="Times New Roman"/>
          <w:color w:val="000000" w:themeColor="text1"/>
          <w:sz w:val="24"/>
          <w:szCs w:val="24"/>
        </w:rPr>
        <w:t xml:space="preserve">Number of USG-assisted civil society organizations (CSOs) that participate in legislative proceedings and/or engage in advocacy with national legislature and its </w:t>
      </w:r>
      <w:r w:rsidR="001462E7" w:rsidRPr="00706448">
        <w:rPr>
          <w:rFonts w:ascii="Times New Roman" w:eastAsia="Times New Roman" w:hAnsi="Times New Roman" w:cs="Times New Roman"/>
          <w:color w:val="000000" w:themeColor="text1"/>
          <w:sz w:val="24"/>
          <w:szCs w:val="24"/>
        </w:rPr>
        <w:t>committees.</w:t>
      </w:r>
    </w:p>
    <w:p w14:paraId="2B0032BF" w14:textId="4E0E6231" w:rsidR="00A12387" w:rsidRPr="00CA795B" w:rsidRDefault="00A12387" w:rsidP="00A12387">
      <w:pPr>
        <w:numPr>
          <w:ilvl w:val="0"/>
          <w:numId w:val="8"/>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Future Funding or Sustainability</w:t>
      </w:r>
      <w:r w:rsidRPr="00CA795B">
        <w:rPr>
          <w:rFonts w:ascii="Times New Roman" w:eastAsia="Times New Roman" w:hAnsi="Times New Roman" w:cs="Times New Roman"/>
          <w:kern w:val="0"/>
          <w:sz w:val="24"/>
          <w:szCs w:val="24"/>
          <w14:ligatures w14:val="none"/>
        </w:rPr>
        <w:t> Applicant’s plan for continuing the program beyond the grant period, or the availability of other resources, if applicable.</w:t>
      </w:r>
    </w:p>
    <w:p w14:paraId="41A79F68" w14:textId="77777777" w:rsidR="00A12387" w:rsidRPr="00CA795B" w:rsidRDefault="00A12387" w:rsidP="00A12387">
      <w:pPr>
        <w:shd w:val="clear" w:color="auto" w:fill="FFFFFF"/>
        <w:spacing w:after="0" w:line="240" w:lineRule="auto"/>
        <w:ind w:left="720"/>
        <w:textAlignment w:val="baseline"/>
        <w:rPr>
          <w:rFonts w:ascii="Times New Roman" w:eastAsia="Times New Roman" w:hAnsi="Times New Roman" w:cs="Times New Roman"/>
          <w:kern w:val="0"/>
          <w:sz w:val="24"/>
          <w:szCs w:val="24"/>
          <w14:ligatures w14:val="none"/>
        </w:rPr>
      </w:pPr>
    </w:p>
    <w:p w14:paraId="569B205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 xml:space="preserve">4. </w:t>
      </w:r>
      <w:r w:rsidRPr="00CA795B">
        <w:rPr>
          <w:rFonts w:ascii="Times New Roman" w:eastAsia="Times New Roman" w:hAnsi="Times New Roman" w:cs="Times New Roman"/>
          <w:b/>
          <w:bCs/>
          <w:kern w:val="0"/>
          <w:sz w:val="24"/>
          <w:szCs w:val="24"/>
          <w:bdr w:val="none" w:sz="0" w:space="0" w:color="auto" w:frame="1"/>
          <w14:ligatures w14:val="none"/>
        </w:rPr>
        <w:t>Budget Justification Narrative</w:t>
      </w:r>
      <w:r w:rsidRPr="00CA795B">
        <w:rPr>
          <w:rFonts w:ascii="Times New Roman" w:eastAsia="Times New Roman" w:hAnsi="Times New Roman" w:cs="Times New Roman"/>
          <w:kern w:val="0"/>
          <w:sz w:val="24"/>
          <w:szCs w:val="24"/>
          <w14:ligatures w14:val="none"/>
        </w:rPr>
        <w:t>:  After filling out the SF-424A Budget (above), use a separate sheet of paper to describe each of the budget expenses in detail.  See section </w:t>
      </w:r>
      <w:r w:rsidRPr="00CA795B">
        <w:rPr>
          <w:rFonts w:ascii="Times New Roman" w:eastAsia="Times New Roman" w:hAnsi="Times New Roman" w:cs="Times New Roman"/>
          <w:i/>
          <w:iCs/>
          <w:kern w:val="0"/>
          <w:sz w:val="24"/>
          <w:szCs w:val="24"/>
          <w:bdr w:val="none" w:sz="0" w:space="0" w:color="auto" w:frame="1"/>
          <w14:ligatures w14:val="none"/>
        </w:rPr>
        <w:t>H. Other Information: Guidelines for Budget Submissions</w:t>
      </w:r>
      <w:r w:rsidRPr="00CA795B">
        <w:rPr>
          <w:rFonts w:ascii="Times New Roman" w:eastAsia="Times New Roman" w:hAnsi="Times New Roman" w:cs="Times New Roman"/>
          <w:kern w:val="0"/>
          <w:sz w:val="24"/>
          <w:szCs w:val="24"/>
          <w14:ligatures w14:val="none"/>
        </w:rPr>
        <w:t> below for further information.</w:t>
      </w:r>
    </w:p>
    <w:p w14:paraId="18346EF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E92C165"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color w:val="333333"/>
          <w:kern w:val="0"/>
          <w:sz w:val="24"/>
          <w:szCs w:val="24"/>
          <w14:ligatures w14:val="none"/>
        </w:rPr>
      </w:pPr>
      <w:r w:rsidRPr="00CA795B">
        <w:rPr>
          <w:rFonts w:ascii="Times New Roman" w:eastAsia="Times New Roman" w:hAnsi="Times New Roman" w:cs="Times New Roman"/>
          <w:b/>
          <w:kern w:val="0"/>
          <w:sz w:val="24"/>
          <w:szCs w:val="24"/>
          <w14:ligatures w14:val="none"/>
        </w:rPr>
        <w:t>5.  Attachments:</w:t>
      </w:r>
    </w:p>
    <w:p w14:paraId="4F11FF3B" w14:textId="77777777" w:rsidR="00A12387" w:rsidRPr="00CA795B" w:rsidRDefault="00A12387" w:rsidP="001462E7">
      <w:pPr>
        <w:numPr>
          <w:ilvl w:val="0"/>
          <w:numId w:val="18"/>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1-page CV or resume of key personnel who are proposed for the program</w:t>
      </w:r>
    </w:p>
    <w:p w14:paraId="0079557A" w14:textId="77777777" w:rsidR="00A12387" w:rsidRPr="00CA795B" w:rsidRDefault="00A12387" w:rsidP="001462E7">
      <w:pPr>
        <w:numPr>
          <w:ilvl w:val="0"/>
          <w:numId w:val="18"/>
        </w:numPr>
        <w:spacing w:after="0" w:line="240" w:lineRule="auto"/>
        <w:contextualSpacing/>
        <w:rPr>
          <w:rFonts w:ascii="Times New Roman" w:eastAsia="Calibri" w:hAnsi="Times New Roman" w:cs="Times New Roman"/>
          <w:kern w:val="0"/>
          <w14:ligatures w14:val="none"/>
        </w:rPr>
      </w:pPr>
      <w:r w:rsidRPr="00CA795B">
        <w:rPr>
          <w:rFonts w:ascii="Times New Roman" w:eastAsia="Times New Roman" w:hAnsi="Times New Roman" w:cs="Times New Roman"/>
          <w:kern w:val="0"/>
          <w:sz w:val="24"/>
          <w:szCs w:val="24"/>
          <w14:ligatures w14:val="none"/>
        </w:rPr>
        <w:lastRenderedPageBreak/>
        <w:t xml:space="preserve">Letters of support from program partners describing the roles and responsibilities of each partner </w:t>
      </w:r>
    </w:p>
    <w:p w14:paraId="49D0D108" w14:textId="77777777" w:rsidR="00A12387" w:rsidRPr="00CA795B" w:rsidRDefault="00A12387" w:rsidP="001462E7">
      <w:pPr>
        <w:numPr>
          <w:ilvl w:val="0"/>
          <w:numId w:val="18"/>
        </w:numPr>
        <w:spacing w:after="0" w:line="240" w:lineRule="auto"/>
        <w:contextualSpacing/>
        <w:rPr>
          <w:rFonts w:ascii="Times New Roman" w:eastAsia="Calibri" w:hAnsi="Times New Roman" w:cs="Times New Roman"/>
          <w:kern w:val="0"/>
          <w14:ligatures w14:val="none"/>
        </w:rPr>
      </w:pPr>
      <w:r w:rsidRPr="00CA795B">
        <w:rPr>
          <w:rFonts w:ascii="Times New Roman" w:eastAsia="Times New Roman" w:hAnsi="Times New Roman" w:cs="Times New Roman"/>
          <w:kern w:val="0"/>
          <w:sz w:val="24"/>
          <w:szCs w:val="24"/>
          <w14:ligatures w14:val="none"/>
        </w:rPr>
        <w:t xml:space="preserve">If your organization has a Negotiated Indirect Cost Rate Agreement (NICRA) and includes NICRA charges in the budget, your latest NICRA should be included as a PDF file.  </w:t>
      </w:r>
    </w:p>
    <w:p w14:paraId="6AF00416" w14:textId="77777777" w:rsidR="00A12387" w:rsidRPr="00CA795B" w:rsidRDefault="00A12387" w:rsidP="001462E7">
      <w:pPr>
        <w:numPr>
          <w:ilvl w:val="0"/>
          <w:numId w:val="18"/>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Official permission letters, if required for program activities</w:t>
      </w:r>
    </w:p>
    <w:p w14:paraId="14D99FAE"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63A2B974" w14:textId="0632D38B" w:rsidR="00A12387" w:rsidRPr="001462E7" w:rsidRDefault="00A12387" w:rsidP="001462E7">
      <w:pPr>
        <w:shd w:val="clear" w:color="auto" w:fill="FFFFFF"/>
        <w:spacing w:after="0" w:line="240" w:lineRule="auto"/>
        <w:textAlignment w:val="baseline"/>
        <w:rPr>
          <w:rFonts w:ascii="Times New Roman" w:eastAsia="Times New Roman" w:hAnsi="Times New Roman" w:cs="Times New Roman"/>
          <w:b/>
          <w:bCs/>
          <w:kern w:val="0"/>
          <w:sz w:val="24"/>
          <w:szCs w:val="24"/>
          <w14:ligatures w14:val="none"/>
        </w:rPr>
      </w:pPr>
      <w:r w:rsidRPr="001462E7">
        <w:rPr>
          <w:rFonts w:ascii="Times New Roman" w:eastAsia="Times New Roman" w:hAnsi="Times New Roman" w:cs="Times New Roman"/>
          <w:b/>
          <w:bCs/>
          <w:kern w:val="0"/>
          <w:sz w:val="24"/>
          <w:szCs w:val="24"/>
          <w14:ligatures w14:val="none"/>
        </w:rPr>
        <w:t>Unique Entity Identifier and System for Award Management (SAM.gov)</w:t>
      </w:r>
      <w:r w:rsidRPr="001462E7">
        <w:rPr>
          <w:rFonts w:ascii="Times New Roman" w:eastAsia="Times New Roman" w:hAnsi="Times New Roman" w:cs="Times New Roman"/>
          <w:b/>
          <w:bCs/>
          <w:color w:val="FF0000"/>
          <w:kern w:val="0"/>
          <w:sz w:val="24"/>
          <w:szCs w:val="24"/>
          <w14:ligatures w14:val="none"/>
        </w:rPr>
        <w:t xml:space="preserve"> </w:t>
      </w:r>
    </w:p>
    <w:p w14:paraId="74B17E77"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584D8793"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Required Registrations:</w:t>
      </w:r>
    </w:p>
    <w:p w14:paraId="3157056B"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7277ACBD"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Note: As of April 2022, a DUNS number is no longer required for federal assistance applications.</w:t>
      </w:r>
    </w:p>
    <w:p w14:paraId="742ACAD0"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The 2 CFR 200 requires that sub-grantees obtain a UEI number.  Please note the UEI for sub-grantees is not required at the time of application but will be required before an award is processed and/or directed to a sub-grantee.</w:t>
      </w:r>
    </w:p>
    <w:p w14:paraId="28B38D04" w14:textId="77777777" w:rsidR="00A12387" w:rsidRPr="00706448"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Note: The process of obtaining or renewing a SAM.gov registration may take anywhere from 4-8 weeks.  Please begin your registration as early as possible.</w:t>
      </w:r>
    </w:p>
    <w:p w14:paraId="0B35AB3F" w14:textId="77777777" w:rsidR="00A12387" w:rsidRDefault="00A12387" w:rsidP="00A12387">
      <w:pPr>
        <w:pStyle w:val="ListParagraph"/>
        <w:numPr>
          <w:ilvl w:val="0"/>
          <w:numId w:val="2"/>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w:t>
      </w:r>
      <w:r w:rsidRPr="00706448">
        <w:rPr>
          <w:rFonts w:ascii="Times New Roman" w:eastAsia="Times New Roman" w:hAnsi="Times New Roman" w:cs="Times New Roman"/>
          <w:b/>
          <w:bCs/>
          <w:color w:val="000000" w:themeColor="text1"/>
          <w:sz w:val="24"/>
          <w:szCs w:val="24"/>
        </w:rPr>
        <w:t>based in the United States</w:t>
      </w:r>
      <w:r w:rsidRPr="482754AA">
        <w:rPr>
          <w:rFonts w:ascii="Times New Roman" w:eastAsia="Times New Roman" w:hAnsi="Times New Roman" w:cs="Times New Roman"/>
          <w:color w:val="000000" w:themeColor="text1"/>
          <w:sz w:val="24"/>
          <w:szCs w:val="24"/>
        </w:rPr>
        <w:t xml:space="preserve"> or that pay employees within the United States will need an Employer Identification Number (EIN) from the Internal Revenue Service (IRS) and a UEI number prior to registering in SAM.gov.</w:t>
      </w:r>
    </w:p>
    <w:p w14:paraId="3E47684B" w14:textId="77777777" w:rsidR="00A12387" w:rsidRDefault="00A12387" w:rsidP="00A12387">
      <w:pPr>
        <w:pStyle w:val="ListParagraph"/>
        <w:numPr>
          <w:ilvl w:val="0"/>
          <w:numId w:val="2"/>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w:t>
      </w:r>
      <w:r w:rsidRPr="00706448">
        <w:rPr>
          <w:rFonts w:ascii="Times New Roman" w:eastAsia="Times New Roman" w:hAnsi="Times New Roman" w:cs="Times New Roman"/>
          <w:b/>
          <w:bCs/>
          <w:color w:val="000000" w:themeColor="text1"/>
          <w:sz w:val="24"/>
          <w:szCs w:val="24"/>
        </w:rPr>
        <w:t>based outside of the United States</w:t>
      </w:r>
      <w:r w:rsidRPr="482754AA">
        <w:rPr>
          <w:rFonts w:ascii="Times New Roman" w:eastAsia="Times New Roman" w:hAnsi="Times New Roman" w:cs="Times New Roman"/>
          <w:color w:val="000000" w:themeColor="text1"/>
          <w:sz w:val="24"/>
          <w:szCs w:val="24"/>
        </w:rPr>
        <w:t xml:space="preserve"> and that do not pay employees within the United States do not need an EIN from the IRS but do need a UEI number prior to registering in SAM.gov.</w:t>
      </w:r>
    </w:p>
    <w:p w14:paraId="398C5DC3" w14:textId="77777777" w:rsidR="00A12387" w:rsidRDefault="00A12387" w:rsidP="00A12387">
      <w:pPr>
        <w:pStyle w:val="ListParagraph"/>
        <w:numPr>
          <w:ilvl w:val="0"/>
          <w:numId w:val="2"/>
        </w:numPr>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b/>
          <w:bCs/>
          <w:color w:val="000000" w:themeColor="text1"/>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482754AA">
        <w:rPr>
          <w:rFonts w:ascii="Times New Roman" w:eastAsia="Times New Roman" w:hAnsi="Times New Roman" w:cs="Times New Roman"/>
          <w:b/>
          <w:bCs/>
          <w:color w:val="000000" w:themeColor="text1"/>
          <w:sz w:val="24"/>
          <w:szCs w:val="24"/>
          <w:u w:val="single"/>
        </w:rPr>
        <w:t xml:space="preserve"> </w:t>
      </w:r>
      <w:r w:rsidRPr="00706448">
        <w:rPr>
          <w:rFonts w:ascii="Times New Roman" w:eastAsia="Times New Roman" w:hAnsi="Times New Roman" w:cs="Times New Roman"/>
          <w:b/>
          <w:bCs/>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If an applicant organization is mid-registration and wishes to remove a CAGE or NCAGE code from their SAM.gov registration, the applicant should submit a help desk ticket (“incident”) with the Federal Service Desk (FSD) online at </w:t>
      </w:r>
      <w:hyperlink r:id="rId8" w:history="1">
        <w:r w:rsidRPr="482754AA">
          <w:rPr>
            <w:rStyle w:val="Hyperlink"/>
            <w:rFonts w:ascii="Times New Roman" w:eastAsia="Times New Roman" w:hAnsi="Times New Roman" w:cs="Times New Roman"/>
            <w:sz w:val="24"/>
            <w:szCs w:val="24"/>
          </w:rPr>
          <w:t>www.fsd.gov</w:t>
        </w:r>
      </w:hyperlink>
      <w:r w:rsidRPr="482754AA">
        <w:rPr>
          <w:rFonts w:ascii="Times New Roman" w:eastAsia="Times New Roman" w:hAnsi="Times New Roman" w:cs="Times New Roman"/>
          <w:color w:val="000000" w:themeColor="text1"/>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6BE24968"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Organizations based outside of the United States and that DO NOT plan to do business with the DoD should follow the below instructions:</w:t>
      </w:r>
    </w:p>
    <w:p w14:paraId="6326FFA2" w14:textId="77777777" w:rsidR="00A12387" w:rsidRDefault="00A12387" w:rsidP="00A12387">
      <w:r w:rsidRPr="482754AA">
        <w:rPr>
          <w:rFonts w:ascii="Times New Roman" w:eastAsia="Times New Roman" w:hAnsi="Times New Roman" w:cs="Times New Roman"/>
          <w:color w:val="000000" w:themeColor="text1"/>
          <w:sz w:val="24"/>
          <w:szCs w:val="24"/>
        </w:rPr>
        <w:lastRenderedPageBreak/>
        <w:t>Step 1: Proceed to SAM.gov to obtain a UEI and complete the SAM.gov registration process. SAM.gov registration must be renewed annually.</w:t>
      </w:r>
    </w:p>
    <w:p w14:paraId="6A29D692"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Organizations based outside of the United States and that DO plan to do business with the DoD in addition to Department of State should follow the below instructions:</w:t>
      </w:r>
    </w:p>
    <w:p w14:paraId="62198E61" w14:textId="77777777" w:rsidR="00A12387" w:rsidRDefault="00A12387" w:rsidP="00A12387">
      <w:r w:rsidRPr="482754AA">
        <w:rPr>
          <w:rFonts w:ascii="Times New Roman" w:eastAsia="Times New Roman" w:hAnsi="Times New Roman" w:cs="Times New Roman"/>
          <w:color w:val="000000" w:themeColor="text1"/>
          <w:sz w:val="24"/>
          <w:szCs w:val="24"/>
        </w:rPr>
        <w:t>Step 1: Apply for an NCAGE code by following the instructions on the NSPA NATO website linked below:</w:t>
      </w:r>
    </w:p>
    <w:p w14:paraId="09781C4C" w14:textId="77777777" w:rsidR="00A12387" w:rsidRDefault="00A12387" w:rsidP="00A12387">
      <w:pPr>
        <w:ind w:firstLine="720"/>
        <w:rPr>
          <w:rStyle w:val="Hyperlink"/>
          <w:rFonts w:ascii="Times New Roman" w:eastAsia="Times New Roman" w:hAnsi="Times New Roman" w:cs="Times New Roman"/>
          <w:sz w:val="24"/>
          <w:szCs w:val="24"/>
        </w:rPr>
      </w:pPr>
      <w:r w:rsidRPr="482754AA">
        <w:rPr>
          <w:rFonts w:ascii="Times New Roman" w:eastAsia="Times New Roman" w:hAnsi="Times New Roman" w:cs="Times New Roman"/>
          <w:color w:val="000000" w:themeColor="text1"/>
          <w:sz w:val="24"/>
          <w:szCs w:val="24"/>
        </w:rPr>
        <w:t xml:space="preserve">NCAGE Homepage: </w:t>
      </w:r>
      <w:hyperlink r:id="rId9" w:history="1">
        <w:r w:rsidRPr="482754AA">
          <w:rPr>
            <w:rStyle w:val="Hyperlink"/>
            <w:rFonts w:ascii="Times New Roman" w:eastAsia="Times New Roman" w:hAnsi="Times New Roman" w:cs="Times New Roman"/>
            <w:sz w:val="24"/>
            <w:szCs w:val="24"/>
          </w:rPr>
          <w:t>https://eportal.nspa.nato.int/AC135Public/sc/CageList.aspx</w:t>
        </w:r>
      </w:hyperlink>
    </w:p>
    <w:p w14:paraId="5FE24927" w14:textId="77777777" w:rsidR="00A12387" w:rsidRDefault="00A12387" w:rsidP="00A12387">
      <w:pPr>
        <w:ind w:firstLine="720"/>
      </w:pPr>
      <w:r w:rsidRPr="482754AA">
        <w:rPr>
          <w:rFonts w:ascii="Times New Roman" w:eastAsia="Times New Roman" w:hAnsi="Times New Roman" w:cs="Times New Roman"/>
          <w:color w:val="000000" w:themeColor="text1"/>
          <w:sz w:val="24"/>
          <w:szCs w:val="24"/>
        </w:rPr>
        <w:t>NCAGE Code Request Tool (NCRT):</w:t>
      </w:r>
    </w:p>
    <w:p w14:paraId="071D4A31" w14:textId="77777777" w:rsidR="00A12387" w:rsidRDefault="00A12387" w:rsidP="00A12387">
      <w:pPr>
        <w:rPr>
          <w:rFonts w:ascii="Times New Roman" w:eastAsia="Times New Roman" w:hAnsi="Times New Roman" w:cs="Times New Roman"/>
          <w:b/>
          <w:bCs/>
          <w:color w:val="000000" w:themeColor="text1"/>
          <w:sz w:val="24"/>
          <w:szCs w:val="24"/>
        </w:rPr>
      </w:pPr>
      <w:r w:rsidRPr="00706448">
        <w:rPr>
          <w:rFonts w:ascii="Times New Roman" w:eastAsia="Times New Roman" w:hAnsi="Times New Roman" w:cs="Times New Roman"/>
          <w:b/>
          <w:bCs/>
          <w:color w:val="000000" w:themeColor="text1"/>
          <w:sz w:val="24"/>
          <w:szCs w:val="24"/>
        </w:rPr>
        <w:t>Exemptions</w:t>
      </w:r>
    </w:p>
    <w:p w14:paraId="09B3F84B" w14:textId="77777777" w:rsidR="00A12387" w:rsidRDefault="00A12387" w:rsidP="00A12387">
      <w:r w:rsidRPr="482754AA">
        <w:rPr>
          <w:rFonts w:ascii="Times New Roman" w:eastAsia="Times New Roman" w:hAnsi="Times New Roman" w:cs="Times New Roman"/>
          <w:color w:val="000000" w:themeColor="text1"/>
          <w:sz w:val="24"/>
          <w:szCs w:val="24"/>
        </w:rPr>
        <w:t>An exemption from the UEI and sam.gov registration requirements may be permitted on a case-by-case basis if:</w:t>
      </w:r>
    </w:p>
    <w:p w14:paraId="58491B74" w14:textId="77777777" w:rsidR="00A12387" w:rsidRDefault="00A12387" w:rsidP="00A12387">
      <w:pPr>
        <w:pStyle w:val="ListParagraph"/>
        <w:numPr>
          <w:ilvl w:val="0"/>
          <w:numId w:val="1"/>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An applicant’s identity must be protected due to potential endangerment of their mission, their organization’s status, their employees, or individuals being served by the applicant.</w:t>
      </w:r>
    </w:p>
    <w:p w14:paraId="07AF128D" w14:textId="77777777" w:rsidR="00A12387" w:rsidRDefault="00A12387" w:rsidP="00A12387">
      <w:pPr>
        <w:pStyle w:val="ListParagraph"/>
        <w:numPr>
          <w:ilvl w:val="0"/>
          <w:numId w:val="1"/>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626763CB"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336C41E8" w14:textId="77777777" w:rsidR="00A12387" w:rsidRPr="00CA795B" w:rsidRDefault="00A12387" w:rsidP="00A12387">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5B292EFB"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Submission Dates and Times</w:t>
      </w:r>
    </w:p>
    <w:p w14:paraId="55FC3AE2"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b/>
          <w:kern w:val="0"/>
          <w:sz w:val="24"/>
          <w:szCs w:val="24"/>
          <w14:ligatures w14:val="none"/>
        </w:rPr>
      </w:pPr>
    </w:p>
    <w:p w14:paraId="486BD8ED" w14:textId="1139E9DA"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i/>
          <w:iCs/>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Applications are due no later than </w:t>
      </w:r>
      <w:r w:rsidR="00787F49" w:rsidRPr="00082B11">
        <w:rPr>
          <w:rFonts w:ascii="Times New Roman" w:eastAsia="Times New Roman" w:hAnsi="Times New Roman" w:cs="Times New Roman"/>
          <w:kern w:val="0"/>
          <w:sz w:val="24"/>
          <w:szCs w:val="24"/>
          <w14:ligatures w14:val="none"/>
        </w:rPr>
        <w:t xml:space="preserve">August </w:t>
      </w:r>
      <w:r w:rsidR="00850388" w:rsidRPr="00082B11">
        <w:rPr>
          <w:rFonts w:ascii="Times New Roman" w:eastAsia="Times New Roman" w:hAnsi="Times New Roman" w:cs="Times New Roman"/>
          <w:kern w:val="0"/>
          <w:sz w:val="24"/>
          <w:szCs w:val="24"/>
          <w14:ligatures w14:val="none"/>
        </w:rPr>
        <w:t>09</w:t>
      </w:r>
      <w:r w:rsidR="00787F49" w:rsidRPr="00082B11">
        <w:rPr>
          <w:rFonts w:ascii="Times New Roman" w:eastAsia="Times New Roman" w:hAnsi="Times New Roman" w:cs="Times New Roman"/>
          <w:kern w:val="0"/>
          <w:sz w:val="24"/>
          <w:szCs w:val="24"/>
          <w14:ligatures w14:val="none"/>
        </w:rPr>
        <w:t>, 2024</w:t>
      </w:r>
    </w:p>
    <w:p w14:paraId="6C6DDA5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D5EC23B"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Funding Restrictions</w:t>
      </w:r>
    </w:p>
    <w:p w14:paraId="474E1DE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1ADF4520"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kern w:val="0"/>
          <w:sz w:val="24"/>
          <w:szCs w:val="24"/>
          <w14:ligatures w14:val="none"/>
        </w:rPr>
        <w:t>Funding is intended for activities in Botswana.</w:t>
      </w:r>
    </w:p>
    <w:p w14:paraId="026B944D" w14:textId="77777777" w:rsidR="00A12387" w:rsidRDefault="00A12387" w:rsidP="00A12387">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7424FFDF" w14:textId="77777777" w:rsidR="00A12387" w:rsidRDefault="00A12387" w:rsidP="00A12387">
      <w:pPr>
        <w:rPr>
          <w:rStyle w:val="Hyperlink"/>
          <w:rFonts w:ascii="Times New Roman" w:eastAsia="Times New Roman" w:hAnsi="Times New Roman" w:cs="Times New Roman"/>
          <w:sz w:val="24"/>
          <w:szCs w:val="24"/>
        </w:rPr>
      </w:pPr>
      <w:r w:rsidRPr="482754AA">
        <w:rPr>
          <w:rFonts w:ascii="Times New Roman" w:eastAsia="Times New Roman" w:hAnsi="Times New Roman" w:cs="Times New Roman"/>
          <w:color w:val="000000" w:themeColor="text1"/>
          <w:sz w:val="24"/>
          <w:szCs w:val="24"/>
        </w:rPr>
        <w:t xml:space="preserve">U.S. Embassy Gaborone will not consider applications that reflect any type of support for any member, affiliate, or representative of a designated terrorist organization.  Please refer the link for Foreign Terrorist Organizations: </w:t>
      </w:r>
      <w:hyperlink r:id="rId10" w:history="1">
        <w:r w:rsidRPr="482754AA">
          <w:rPr>
            <w:rStyle w:val="Hyperlink"/>
            <w:rFonts w:ascii="Times New Roman" w:eastAsia="Times New Roman" w:hAnsi="Times New Roman" w:cs="Times New Roman"/>
            <w:sz w:val="24"/>
            <w:szCs w:val="24"/>
          </w:rPr>
          <w:t>https://www.state.gov/foreign-terrorist-organizations/</w:t>
        </w:r>
      </w:hyperlink>
    </w:p>
    <w:p w14:paraId="4A790D2B"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Project activities whose direct beneficiaries are foreign militaries or paramilitary groups or individuals will not be considered for U.S. Embassy Gaborone funding given purpose limitations on funding.</w:t>
      </w:r>
    </w:p>
    <w:p w14:paraId="20FAFE78"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lastRenderedPageBreak/>
        <w:t>The Leahy Law prohibits Department foreign assistance funds from supporting foreign security force units if the Secretary of State has credible information that the unit has committed a gross violation of human rights.  Per 22 USC §2378d(a) (2017), “No assistance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Restrictions may apply to any proposed assistance to police or other law enforcement.  Among these, pursuant to section 620M of the Foreign Assistance Act of 1961, as amended (FAA),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  If a proposed grant or cooperative agreement will provide assistance to foreign security forces or personnel, compliance with the Leahy Law is required.</w:t>
      </w:r>
    </w:p>
    <w:p w14:paraId="5800FEE2"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In addition, funds cannot be made available to any individual or organization that has committed serious human rights abuse.</w:t>
      </w:r>
    </w:p>
    <w:p w14:paraId="393F1445" w14:textId="77777777" w:rsidR="00A12387" w:rsidRDefault="00A12387" w:rsidP="00A12387">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Organizations should be cognizant of these restrictions when developing project proposals as these restrictions will require appropriate due diligence of program beneficiaries and collaboration with U.S. Embassy Gaborone to ensure compliance with these restrictions. Program beneficiaries subject to due diligence vetting will include any individuals or entities that are beneficiaries of foreign assistance funding or support.</w:t>
      </w:r>
    </w:p>
    <w:p w14:paraId="43F971A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p>
    <w:p w14:paraId="538B1F83" w14:textId="77777777" w:rsidR="00A12387" w:rsidRPr="00CA795B" w:rsidRDefault="00A12387" w:rsidP="00A12387">
      <w:pPr>
        <w:numPr>
          <w:ilvl w:val="0"/>
          <w:numId w:val="11"/>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Submission Requirements</w:t>
      </w:r>
    </w:p>
    <w:p w14:paraId="1B44D5B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3AC84B6A" w14:textId="0AA9F684"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application materials must be submitted by email to</w:t>
      </w:r>
      <w:r>
        <w:rPr>
          <w:rFonts w:ascii="Times New Roman" w:eastAsia="Times New Roman" w:hAnsi="Times New Roman" w:cs="Times New Roman"/>
          <w:kern w:val="0"/>
          <w:sz w:val="24"/>
          <w:szCs w:val="24"/>
          <w14:ligatures w14:val="none"/>
        </w:rPr>
        <w:t xml:space="preserve"> </w:t>
      </w:r>
      <w:hyperlink r:id="rId11" w:history="1">
        <w:r w:rsidR="004549BA" w:rsidRPr="00D0410A">
          <w:rPr>
            <w:rStyle w:val="Hyperlink"/>
            <w:rFonts w:ascii="Times New Roman" w:eastAsia="Times New Roman" w:hAnsi="Times New Roman" w:cs="Times New Roman"/>
            <w:kern w:val="0"/>
            <w:sz w:val="24"/>
            <w:szCs w:val="24"/>
            <w14:ligatures w14:val="none"/>
          </w:rPr>
          <w:t>marburgjr1@state.gov</w:t>
        </w:r>
      </w:hyperlink>
      <w:r>
        <w:rPr>
          <w:rFonts w:ascii="Times New Roman" w:eastAsia="Times New Roman" w:hAnsi="Times New Roman" w:cs="Times New Roman"/>
          <w:color w:val="0000FF"/>
          <w:kern w:val="0"/>
          <w:sz w:val="24"/>
          <w:szCs w:val="24"/>
          <w:u w:val="single"/>
          <w14:ligatures w14:val="none"/>
        </w:rPr>
        <w:t xml:space="preserve"> </w:t>
      </w:r>
      <w:r w:rsidRPr="00CA795B">
        <w:rPr>
          <w:rFonts w:ascii="Times New Roman" w:eastAsia="Times New Roman" w:hAnsi="Times New Roman" w:cs="Times New Roman"/>
          <w:kern w:val="0"/>
          <w:sz w:val="24"/>
          <w:szCs w:val="24"/>
          <w14:ligatures w14:val="none"/>
        </w:rPr>
        <w:t xml:space="preserve">and </w:t>
      </w:r>
      <w:hyperlink r:id="rId12" w:history="1">
        <w:r w:rsidRPr="00CA795B">
          <w:rPr>
            <w:rFonts w:ascii="Times New Roman" w:eastAsia="Times New Roman" w:hAnsi="Times New Roman" w:cs="Times New Roman"/>
            <w:color w:val="0000FF"/>
            <w:kern w:val="0"/>
            <w:sz w:val="24"/>
            <w:szCs w:val="24"/>
            <w:u w:val="single"/>
            <w14:ligatures w14:val="none"/>
          </w:rPr>
          <w:t>moreengar@state.gov</w:t>
        </w:r>
      </w:hyperlink>
    </w:p>
    <w:p w14:paraId="3101EB3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E37AC4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68D850BE"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E. APPLICATION REVIEW INFORMATION</w:t>
      </w:r>
    </w:p>
    <w:p w14:paraId="4D9E7119"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5265B162" w14:textId="77777777" w:rsidR="00A12387" w:rsidRPr="00CA795B" w:rsidRDefault="00A12387" w:rsidP="00A12387">
      <w:pPr>
        <w:numPr>
          <w:ilvl w:val="0"/>
          <w:numId w:val="12"/>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Criteria</w:t>
      </w:r>
    </w:p>
    <w:p w14:paraId="2252EC9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24C5871"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Each application will be evaluated and rated on the basis of the evaluation criteria outlined below. </w:t>
      </w:r>
    </w:p>
    <w:p w14:paraId="25E9C83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14B36FD4" w14:textId="77777777" w:rsidR="00A12387" w:rsidRPr="00CA795B" w:rsidRDefault="00A12387" w:rsidP="00A12387">
      <w:pPr>
        <w:shd w:val="clear" w:color="auto" w:fill="FFFFFF" w:themeFill="background1"/>
        <w:spacing w:after="390" w:line="240" w:lineRule="auto"/>
        <w:textAlignment w:val="baseline"/>
        <w:rPr>
          <w:rFonts w:ascii="Times New Roman" w:eastAsia="Times New Roman" w:hAnsi="Times New Roman" w:cs="Times New Roman"/>
          <w:kern w:val="0"/>
          <w:sz w:val="24"/>
          <w:szCs w:val="24"/>
          <w14:ligatures w14:val="none"/>
        </w:rPr>
      </w:pPr>
      <w:r w:rsidRPr="482754AA">
        <w:rPr>
          <w:rFonts w:ascii="Times New Roman" w:eastAsia="Times New Roman" w:hAnsi="Times New Roman" w:cs="Times New Roman"/>
          <w:b/>
          <w:bCs/>
          <w:kern w:val="0"/>
          <w:sz w:val="24"/>
          <w:szCs w:val="24"/>
          <w14:ligatures w14:val="none"/>
        </w:rPr>
        <w:t>Quality and Feasibility of the Program Idea</w:t>
      </w:r>
      <w:r w:rsidRPr="00CA795B">
        <w:rPr>
          <w:rFonts w:ascii="Times New Roman" w:eastAsia="Times New Roman" w:hAnsi="Times New Roman" w:cs="Times New Roman"/>
          <w:kern w:val="0"/>
          <w:sz w:val="24"/>
          <w:szCs w:val="24"/>
          <w14:ligatures w14:val="none"/>
        </w:rPr>
        <w:t xml:space="preserve"> </w:t>
      </w:r>
      <w:r w:rsidRPr="482754AA">
        <w:rPr>
          <w:rFonts w:ascii="Times New Roman" w:eastAsia="Times New Roman" w:hAnsi="Times New Roman" w:cs="Times New Roman"/>
          <w:b/>
          <w:bCs/>
          <w:kern w:val="0"/>
          <w:sz w:val="24"/>
          <w:szCs w:val="24"/>
          <w14:ligatures w14:val="none"/>
        </w:rPr>
        <w:t>– 25 points:</w:t>
      </w:r>
      <w:r w:rsidRPr="00CA795B">
        <w:rPr>
          <w:rFonts w:ascii="Times New Roman" w:eastAsia="Times New Roman" w:hAnsi="Times New Roman" w:cs="Times New Roman"/>
          <w:kern w:val="0"/>
          <w:sz w:val="24"/>
          <w:szCs w:val="24"/>
          <w14:ligatures w14:val="none"/>
        </w:rPr>
        <w:t xml:space="preserve">  The program idea is well developed, with detail about how program activities will be carried out.  The proposal includes a reasonable implementation timeline.   </w:t>
      </w:r>
    </w:p>
    <w:p w14:paraId="42D5DD2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Organizational Capacity and Record on Previous Grants – 25 points:</w:t>
      </w:r>
      <w:r w:rsidRPr="00CA795B">
        <w:rPr>
          <w:rFonts w:ascii="Times New Roman" w:eastAsia="Times New Roman" w:hAnsi="Times New Roman" w:cs="Times New Roman"/>
          <w:kern w:val="0"/>
          <w:sz w:val="24"/>
          <w:szCs w:val="24"/>
          <w14:ligatures w14:val="none"/>
        </w:rPr>
        <w:t xml:space="preserve"> The organization has expertise in its stated field and has the internal controls in place to manage federal funds.  This includes a financial management system and a bank account.</w:t>
      </w:r>
    </w:p>
    <w:p w14:paraId="2192D3E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8D8F701"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Program Planning/Ability to Achieve Objectives – 15 points:</w:t>
      </w:r>
      <w:r w:rsidRPr="00CA795B">
        <w:rPr>
          <w:rFonts w:ascii="Times New Roman" w:eastAsia="Times New Roman" w:hAnsi="Times New Roman" w:cs="Times New Roman"/>
          <w:kern w:val="0"/>
          <w:sz w:val="24"/>
          <w:szCs w:val="24"/>
          <w14:ligatures w14:val="none"/>
        </w:rPr>
        <w:t xml:space="preserve"> Goals and objectives are clearly stated, and program approach is likely to provide maximum impact in achieving the proposed results.</w:t>
      </w:r>
    </w:p>
    <w:p w14:paraId="568894EA"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Budget – 10 points:</w:t>
      </w:r>
      <w:r w:rsidRPr="00CA795B">
        <w:rPr>
          <w:rFonts w:ascii="Times New Roman" w:eastAsia="Times New Roman" w:hAnsi="Times New Roman" w:cs="Times New Roman"/>
          <w:kern w:val="0"/>
          <w:sz w:val="24"/>
          <w:szCs w:val="24"/>
          <w14:ligatures w14:val="none"/>
        </w:rPr>
        <w:t xml:space="preserve"> The budget justification is detailed.  Costs are reasonable in relation to the proposed activities and anticipated results. The budget is realistic, accounting for all necessary expenses to achieve proposed activities. </w:t>
      </w:r>
    </w:p>
    <w:p w14:paraId="50C5ADA6" w14:textId="77777777" w:rsidR="00A12387" w:rsidRPr="00CA795B" w:rsidRDefault="00A12387" w:rsidP="00A12387">
      <w:pPr>
        <w:shd w:val="clear" w:color="auto" w:fill="FFFFFF" w:themeFill="background1"/>
        <w:spacing w:after="390" w:line="240" w:lineRule="auto"/>
        <w:textAlignment w:val="baseline"/>
        <w:rPr>
          <w:rFonts w:ascii="Times New Roman" w:eastAsia="Times New Roman" w:hAnsi="Times New Roman" w:cs="Times New Roman"/>
          <w:kern w:val="0"/>
          <w:sz w:val="24"/>
          <w:szCs w:val="24"/>
          <w14:ligatures w14:val="none"/>
        </w:rPr>
      </w:pPr>
      <w:r w:rsidRPr="482754AA">
        <w:rPr>
          <w:rFonts w:ascii="Times New Roman" w:eastAsia="Times New Roman" w:hAnsi="Times New Roman" w:cs="Times New Roman"/>
          <w:b/>
          <w:bCs/>
          <w:kern w:val="0"/>
          <w:sz w:val="24"/>
          <w:szCs w:val="24"/>
          <w14:ligatures w14:val="none"/>
        </w:rPr>
        <w:t>Monitoring and evaluation plan – 15 points:</w:t>
      </w:r>
      <w:r w:rsidRPr="00CA795B">
        <w:rPr>
          <w:rFonts w:ascii="Times New Roman" w:eastAsia="Times New Roman" w:hAnsi="Times New Roman" w:cs="Times New Roman"/>
          <w:kern w:val="0"/>
          <w:sz w:val="24"/>
          <w:szCs w:val="24"/>
          <w14:ligatures w14:val="none"/>
        </w:rPr>
        <w:t xml:space="preserve"> Applicant demonstrates it is able to measure program success against key indicators and provides milestones to indicate progress toward goals outlined in the proposal.  The program includes output and outcome indicators and shows how and when those will be measured.</w:t>
      </w:r>
    </w:p>
    <w:p w14:paraId="4AA38E9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Sustainability – 10 points:</w:t>
      </w:r>
      <w:r w:rsidRPr="00CA795B">
        <w:rPr>
          <w:rFonts w:ascii="Times New Roman" w:eastAsia="Times New Roman" w:hAnsi="Times New Roman" w:cs="Times New Roman"/>
          <w:kern w:val="0"/>
          <w:sz w:val="24"/>
          <w:szCs w:val="24"/>
          <w14:ligatures w14:val="none"/>
        </w:rPr>
        <w:t xml:space="preserve"> Program activities will continue to have positive impact after the end of the program.</w:t>
      </w:r>
    </w:p>
    <w:p w14:paraId="7FA16C0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EB92A97" w14:textId="77777777" w:rsidR="00A12387" w:rsidRPr="00CA795B" w:rsidRDefault="00A12387" w:rsidP="00A12387">
      <w:pPr>
        <w:numPr>
          <w:ilvl w:val="0"/>
          <w:numId w:val="12"/>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Review and Selection Process</w:t>
      </w:r>
    </w:p>
    <w:p w14:paraId="50A3E6F4"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3AE00179"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 review committee will evaluate all eligible applications. </w:t>
      </w:r>
      <w:r w:rsidRPr="00CA795B">
        <w:rPr>
          <w:rFonts w:ascii="Times New Roman" w:eastAsia="Times New Roman" w:hAnsi="Times New Roman" w:cs="Times New Roman"/>
          <w:i/>
          <w:color w:val="FF0000"/>
          <w:kern w:val="0"/>
          <w:sz w:val="24"/>
          <w:szCs w:val="24"/>
          <w14:ligatures w14:val="none"/>
        </w:rPr>
        <w:t xml:space="preserve"> </w:t>
      </w:r>
    </w:p>
    <w:p w14:paraId="3EA548D6"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5E81753" w14:textId="77777777" w:rsidR="00A12387" w:rsidRPr="00CA795B" w:rsidRDefault="00A12387" w:rsidP="00A12387">
      <w:pPr>
        <w:shd w:val="clear" w:color="auto" w:fill="FFFFFF"/>
        <w:spacing w:after="0" w:line="240" w:lineRule="auto"/>
        <w:ind w:left="720" w:hanging="36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3.</w:t>
      </w:r>
      <w:r w:rsidRPr="00CA795B">
        <w:rPr>
          <w:rFonts w:ascii="Times New Roman" w:eastAsia="Times New Roman" w:hAnsi="Times New Roman" w:cs="Times New Roman"/>
          <w:kern w:val="0"/>
          <w:sz w:val="24"/>
          <w:szCs w:val="24"/>
          <w14:ligatures w14:val="none"/>
        </w:rPr>
        <w:tab/>
      </w:r>
      <w:r w:rsidRPr="482754AA">
        <w:rPr>
          <w:rFonts w:ascii="Times New Roman" w:eastAsia="Times New Roman" w:hAnsi="Times New Roman" w:cs="Times New Roman"/>
          <w:color w:val="000000" w:themeColor="text1"/>
          <w:sz w:val="24"/>
          <w:szCs w:val="24"/>
        </w:rPr>
        <w:t xml:space="preserve"> Responsibility/Qualification Information in SAM.gov (formerly, FAPIIS)</w:t>
      </w:r>
    </w:p>
    <w:p w14:paraId="13D3C656" w14:textId="77777777" w:rsidR="00A12387" w:rsidRDefault="00A12387" w:rsidP="00A12387">
      <w:pPr>
        <w:shd w:val="clear" w:color="auto" w:fill="FFFFFF" w:themeFill="background1"/>
        <w:spacing w:after="0" w:line="240" w:lineRule="auto"/>
        <w:ind w:left="720" w:hanging="360"/>
        <w:rPr>
          <w:rFonts w:ascii="Times New Roman" w:eastAsia="Times New Roman" w:hAnsi="Times New Roman" w:cs="Times New Roman"/>
          <w:sz w:val="24"/>
          <w:szCs w:val="24"/>
        </w:rPr>
      </w:pPr>
    </w:p>
    <w:p w14:paraId="33374ECB" w14:textId="77777777" w:rsidR="00A12387" w:rsidRPr="00CA795B" w:rsidRDefault="00A12387" w:rsidP="00A12387">
      <w:pPr>
        <w:spacing w:after="0" w:line="240" w:lineRule="auto"/>
        <w:contextualSpacing/>
        <w:textAlignment w:val="baseline"/>
      </w:pPr>
      <w:r w:rsidRPr="482754AA">
        <w:rPr>
          <w:rFonts w:ascii="Times New Roman" w:eastAsia="Times New Roman" w:hAnsi="Times New Roman" w:cs="Times New Roman"/>
          <w:color w:val="000000" w:themeColor="text1"/>
          <w:sz w:val="24"/>
          <w:szCs w:val="24"/>
        </w:rPr>
        <w:t>i. The Federal awarding agency,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6BD69344" w14:textId="77777777" w:rsidR="00A12387" w:rsidRPr="00CA795B" w:rsidRDefault="00A12387" w:rsidP="00A12387">
      <w:pPr>
        <w:spacing w:after="0" w:line="240" w:lineRule="auto"/>
        <w:contextualSpacing/>
        <w:textAlignment w:val="baseline"/>
      </w:pPr>
      <w:r w:rsidRPr="482754AA">
        <w:rPr>
          <w:rFonts w:ascii="Times New Roman" w:eastAsia="Times New Roman" w:hAnsi="Times New Roman" w:cs="Times New Roman"/>
          <w:color w:val="000000" w:themeColor="text1"/>
          <w:sz w:val="24"/>
          <w:szCs w:val="24"/>
        </w:rPr>
        <w:t>ii. 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21DC8985" w14:textId="77777777" w:rsidR="00A12387" w:rsidRPr="00CA795B" w:rsidRDefault="00A12387" w:rsidP="00A12387">
      <w:pPr>
        <w:spacing w:after="0" w:line="240" w:lineRule="auto"/>
        <w:contextualSpacing/>
        <w:textAlignment w:val="baseline"/>
      </w:pPr>
      <w:r w:rsidRPr="482754AA">
        <w:rPr>
          <w:rFonts w:ascii="Times New Roman" w:eastAsia="Times New Roman" w:hAnsi="Times New Roman" w:cs="Times New Roman"/>
          <w:color w:val="000000" w:themeColor="text1"/>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249489D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71798EE4"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F. FEDERAL AWARD ADMINISTRATION INFORMATION</w:t>
      </w:r>
    </w:p>
    <w:p w14:paraId="5F6BB617"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2357489" w14:textId="77777777" w:rsidR="00A12387" w:rsidRPr="00CA795B" w:rsidRDefault="00A12387" w:rsidP="00787F49">
      <w:pPr>
        <w:numPr>
          <w:ilvl w:val="1"/>
          <w:numId w:val="17"/>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Federal Award Notices</w:t>
      </w:r>
    </w:p>
    <w:p w14:paraId="17C47FFE" w14:textId="77777777" w:rsidR="00A12387" w:rsidRPr="00CA795B" w:rsidRDefault="00A12387" w:rsidP="00A12387">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686EED0A"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bookmarkStart w:id="0" w:name="_Hlk108519534"/>
      <w:r w:rsidRPr="00CA795B">
        <w:rPr>
          <w:rFonts w:ascii="Times New Roman" w:eastAsia="Times New Roman" w:hAnsi="Times New Roman" w:cs="Times New Roman"/>
          <w:kern w:val="0"/>
          <w:sz w:val="24"/>
          <w:szCs w:val="24"/>
          <w14:ligatures w14:val="none"/>
        </w:rPr>
        <w:t xml:space="preserve">The grant award or cooperative agreement will be written, signed, awarded, and administered by the Grants Officer.  The assistance award agreement is the authorizing document, and it will be provided to the recipient for review and signature by email.  The recipient may only start </w:t>
      </w:r>
      <w:r w:rsidRPr="00CA795B">
        <w:rPr>
          <w:rFonts w:ascii="Times New Roman" w:eastAsia="Times New Roman" w:hAnsi="Times New Roman" w:cs="Times New Roman"/>
          <w:kern w:val="0"/>
          <w:sz w:val="24"/>
          <w:szCs w:val="24"/>
          <w14:ligatures w14:val="none"/>
        </w:rPr>
        <w:lastRenderedPageBreak/>
        <w:t>incurring program expenses beginning on the start date shown on the grant award document signed by the Grants Officer.</w:t>
      </w:r>
    </w:p>
    <w:p w14:paraId="02889A9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D9E3870" w14:textId="77777777" w:rsidR="00A12387" w:rsidRPr="00CA795B" w:rsidRDefault="00A12387" w:rsidP="00A12387">
      <w:pPr>
        <w:shd w:val="clear" w:color="auto" w:fill="FFFFFF" w:themeFill="background1"/>
        <w:spacing w:after="0" w:line="240" w:lineRule="auto"/>
        <w:textAlignment w:val="baseline"/>
        <w:rPr>
          <w:rFonts w:ascii="Times New Roman" w:eastAsia="Calibri"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If a proposal is selected for funding, the Department of State has no obligation to provide any additional future funding.  Renewal of an award to increase funding or extend the period of performance is at the discretion of the Department of State.</w:t>
      </w:r>
      <w:r w:rsidRPr="00CA795B">
        <w:rPr>
          <w:rFonts w:ascii="Times New Roman" w:eastAsia="Calibri" w:hAnsi="Times New Roman" w:cs="Times New Roman"/>
          <w:kern w:val="0"/>
          <w:sz w:val="24"/>
          <w:szCs w:val="24"/>
          <w14:ligatures w14:val="none"/>
        </w:rPr>
        <w:t xml:space="preserve"> </w:t>
      </w:r>
    </w:p>
    <w:p w14:paraId="49E80E6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67CB372"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8FD0131" w14:textId="77777777" w:rsidR="00A12387" w:rsidRDefault="00A12387" w:rsidP="00A12387">
      <w:pPr>
        <w:shd w:val="clear" w:color="auto" w:fill="FFFFFF" w:themeFill="background1"/>
        <w:spacing w:after="0" w:line="240" w:lineRule="auto"/>
        <w:rPr>
          <w:rFonts w:ascii="Times New Roman" w:eastAsia="Times New Roman" w:hAnsi="Times New Roman" w:cs="Times New Roman"/>
          <w:sz w:val="24"/>
          <w:szCs w:val="24"/>
        </w:rPr>
      </w:pPr>
    </w:p>
    <w:p w14:paraId="7D239A66" w14:textId="77777777" w:rsidR="00A12387" w:rsidRDefault="00A12387" w:rsidP="00A12387">
      <w:pPr>
        <w:spacing w:after="0" w:line="240" w:lineRule="auto"/>
        <w:rPr>
          <w:rFonts w:ascii="Times New Roman" w:eastAsia="Times New Roman" w:hAnsi="Times New Roman" w:cs="Times New Roman"/>
          <w:color w:val="000000" w:themeColor="text1"/>
          <w:sz w:val="24"/>
          <w:szCs w:val="24"/>
        </w:rPr>
      </w:pPr>
      <w:r w:rsidRPr="00706448">
        <w:rPr>
          <w:rFonts w:ascii="Times New Roman" w:eastAsia="Times New Roman" w:hAnsi="Times New Roman" w:cs="Times New Roman"/>
          <w:b/>
          <w:bCs/>
          <w:color w:val="000000" w:themeColor="text1"/>
          <w:sz w:val="24"/>
          <w:szCs w:val="24"/>
        </w:rPr>
        <w:t>Payment Method</w:t>
      </w:r>
      <w:r w:rsidRPr="482754A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The funds will be disbursed through the Payment Management System through the completion of the SF-270 on quarterly basis. </w:t>
      </w:r>
    </w:p>
    <w:p w14:paraId="59E746F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1899908D" w14:textId="77777777" w:rsidR="00A12387" w:rsidRPr="00CA795B" w:rsidRDefault="00A12387" w:rsidP="00787F49">
      <w:pPr>
        <w:numPr>
          <w:ilvl w:val="1"/>
          <w:numId w:val="17"/>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Administrative and National Policy Requirements</w:t>
      </w:r>
    </w:p>
    <w:p w14:paraId="564B3482" w14:textId="77777777" w:rsidR="00A12387" w:rsidRPr="00CA795B" w:rsidRDefault="00A12387" w:rsidP="00A12387">
      <w:pPr>
        <w:shd w:val="clear" w:color="auto" w:fill="FFFFFF"/>
        <w:spacing w:after="0" w:line="240" w:lineRule="auto"/>
        <w:ind w:left="1080"/>
        <w:textAlignment w:val="baseline"/>
        <w:rPr>
          <w:rFonts w:ascii="Times New Roman" w:eastAsia="Times New Roman" w:hAnsi="Times New Roman" w:cs="Times New Roman"/>
          <w:kern w:val="0"/>
          <w:sz w:val="24"/>
          <w:szCs w:val="24"/>
          <w14:ligatures w14:val="none"/>
        </w:rPr>
      </w:pPr>
    </w:p>
    <w:p w14:paraId="1E2A3D6A"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Before submitting an application, applicants should review all the terms and conditions and required certifications which will apply to this award, to ensure that they will be able to comply.  </w:t>
      </w:r>
    </w:p>
    <w:p w14:paraId="5582CB59"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5BFE5E2"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b/>
        <w:t>These include:</w:t>
      </w:r>
    </w:p>
    <w:p w14:paraId="7DE2CCB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u w:val="single"/>
          <w14:ligatures w14:val="none"/>
        </w:rPr>
      </w:pPr>
    </w:p>
    <w:p w14:paraId="00D387FC" w14:textId="77777777" w:rsidR="00A12387" w:rsidRPr="00CA795B" w:rsidRDefault="004549BA"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3" w:history="1">
        <w:r w:rsidR="00A12387" w:rsidRPr="00CA795B">
          <w:rPr>
            <w:rFonts w:ascii="Times New Roman" w:eastAsia="Times New Roman" w:hAnsi="Times New Roman" w:cs="Times New Roman"/>
            <w:color w:val="0000FF"/>
            <w:kern w:val="0"/>
            <w:sz w:val="24"/>
            <w:szCs w:val="24"/>
            <w:u w:val="single"/>
            <w14:ligatures w14:val="none"/>
          </w:rPr>
          <w:t>2 CFR 25 - UNIVERSAL IDENTIFIER AND SYSTEM FOR AWARD MANAGEMENT</w:t>
        </w:r>
      </w:hyperlink>
    </w:p>
    <w:p w14:paraId="4E146E64" w14:textId="77777777" w:rsidR="00A12387" w:rsidRPr="00CA795B" w:rsidRDefault="004549BA"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4" w:history="1">
        <w:r w:rsidR="00A12387" w:rsidRPr="00CA795B">
          <w:rPr>
            <w:rFonts w:ascii="Times New Roman" w:eastAsia="Times New Roman" w:hAnsi="Times New Roman" w:cs="Times New Roman"/>
            <w:color w:val="0000FF"/>
            <w:kern w:val="0"/>
            <w:sz w:val="24"/>
            <w:szCs w:val="24"/>
            <w:u w:val="single"/>
            <w14:ligatures w14:val="none"/>
          </w:rPr>
          <w:t>2 CFR 170 - REPORTING SUBAWARD AND EXECUTIVE COMPENSATION INFORMATION</w:t>
        </w:r>
      </w:hyperlink>
    </w:p>
    <w:p w14:paraId="00DBD3BE" w14:textId="77777777" w:rsidR="00A12387" w:rsidRPr="00CA795B" w:rsidRDefault="004549BA"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5" w:history="1">
        <w:r w:rsidR="00A12387" w:rsidRPr="00CA795B">
          <w:rPr>
            <w:rFonts w:ascii="Times New Roman" w:eastAsia="Times New Roman" w:hAnsi="Times New Roman" w:cs="Times New Roman"/>
            <w:color w:val="0000FF"/>
            <w:kern w:val="0"/>
            <w:sz w:val="24"/>
            <w:szCs w:val="24"/>
            <w:u w:val="single"/>
            <w14:ligatures w14:val="none"/>
          </w:rPr>
          <w:t>2 CFR 175 - AWARD TERM FOR TRAFFICKING IN PERSONS</w:t>
        </w:r>
      </w:hyperlink>
    </w:p>
    <w:p w14:paraId="0C56BDB3" w14:textId="77777777" w:rsidR="00A12387" w:rsidRPr="00CA795B" w:rsidRDefault="004549BA"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6" w:history="1">
        <w:r w:rsidR="00A12387" w:rsidRPr="00CA795B">
          <w:rPr>
            <w:rFonts w:ascii="Times New Roman" w:eastAsia="Times New Roman" w:hAnsi="Times New Roman" w:cs="Times New Roman"/>
            <w:color w:val="0000FF"/>
            <w:kern w:val="0"/>
            <w:sz w:val="24"/>
            <w:szCs w:val="24"/>
            <w:u w:val="single"/>
            <w14:ligatures w14:val="none"/>
          </w:rPr>
          <w:t>2 CFR 182 - GOVERNMENTWIDE REQUIREMENTS FOR DRUG-FREE WORKPLACE (FINANCIAL ASSISTANCE)</w:t>
        </w:r>
      </w:hyperlink>
    </w:p>
    <w:p w14:paraId="76B82CCE" w14:textId="77777777" w:rsidR="00A12387" w:rsidRPr="00CA795B" w:rsidRDefault="004549BA"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7" w:history="1">
        <w:r w:rsidR="00A12387" w:rsidRPr="00CA795B">
          <w:rPr>
            <w:rFonts w:ascii="Times New Roman" w:eastAsia="Times New Roman" w:hAnsi="Times New Roman" w:cs="Times New Roman"/>
            <w:color w:val="0000FF"/>
            <w:kern w:val="0"/>
            <w:sz w:val="24"/>
            <w:szCs w:val="24"/>
            <w:u w:val="single"/>
            <w14:ligatures w14:val="none"/>
          </w:rPr>
          <w:t>2 CFR 183 - NEVER CONTRACT WITH THE ENEMY</w:t>
        </w:r>
      </w:hyperlink>
    </w:p>
    <w:p w14:paraId="129BC9B2" w14:textId="77777777" w:rsidR="00A12387" w:rsidRPr="00CA795B" w:rsidRDefault="004549BA"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8" w:history="1">
        <w:r w:rsidR="00A12387" w:rsidRPr="00CA795B">
          <w:rPr>
            <w:rFonts w:ascii="Times New Roman" w:eastAsia="Times New Roman" w:hAnsi="Times New Roman" w:cs="Times New Roman"/>
            <w:color w:val="0000FF"/>
            <w:kern w:val="0"/>
            <w:sz w:val="24"/>
            <w:szCs w:val="24"/>
            <w:u w:val="single"/>
            <w14:ligatures w14:val="none"/>
          </w:rPr>
          <w:t>2 CFR 600 – DEPARTMENT OF STATE REQUIREMENTS</w:t>
        </w:r>
      </w:hyperlink>
    </w:p>
    <w:p w14:paraId="7D956E47" w14:textId="77777777" w:rsidR="00A12387" w:rsidRPr="00CA795B" w:rsidRDefault="004549BA" w:rsidP="00A12387">
      <w:pPr>
        <w:numPr>
          <w:ilvl w:val="0"/>
          <w:numId w:val="4"/>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9" w:history="1">
        <w:r w:rsidR="00A12387" w:rsidRPr="00CA795B">
          <w:rPr>
            <w:rFonts w:ascii="Times New Roman" w:eastAsia="Times New Roman" w:hAnsi="Times New Roman" w:cs="Times New Roman"/>
            <w:color w:val="0000FF"/>
            <w:kern w:val="0"/>
            <w:sz w:val="24"/>
            <w:szCs w:val="24"/>
            <w:u w:val="single"/>
            <w14:ligatures w14:val="none"/>
          </w:rPr>
          <w:t>U.S. DEPARTMENT OF STATE STANDARD TERMS AND CONDITIONS</w:t>
        </w:r>
      </w:hyperlink>
    </w:p>
    <w:p w14:paraId="68B497F8" w14:textId="77777777" w:rsidR="00A12387" w:rsidRPr="00CA795B" w:rsidRDefault="00A12387" w:rsidP="00A12387">
      <w:pPr>
        <w:spacing w:after="20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733700CC" w14:textId="77777777" w:rsidR="00A12387" w:rsidRPr="00CA795B" w:rsidRDefault="00A12387" w:rsidP="00A12387">
      <w:pPr>
        <w:numPr>
          <w:ilvl w:val="0"/>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 (2 CFR), as updated in the Federal Register’s 85 FR 49506 on August 13, 2020, particularly on:</w:t>
      </w:r>
    </w:p>
    <w:p w14:paraId="20268E0B"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lastRenderedPageBreak/>
        <w:t>Selecting recipients most likely to be successful in delivering results based on the program objectives through an objective process of evaluating Federal award applications (2 CFR part 200.205),</w:t>
      </w:r>
    </w:p>
    <w:p w14:paraId="02240043"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Prohibiting the purchase of certain telecommunication and video surveillance services or equipment in alignment with section 889 of the National Defense Authorization Act of 2019 (Pub. L. No. 115—232) (2 CFR part 200.216),</w:t>
      </w:r>
    </w:p>
    <w:p w14:paraId="3A2AA9A9"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Promoting the freedom of speech and religious liberty in alignment with </w:t>
      </w:r>
      <w:r w:rsidRPr="00CA795B">
        <w:rPr>
          <w:rFonts w:ascii="Times New Roman" w:eastAsia="Calibri" w:hAnsi="Times New Roman" w:cs="Times New Roman"/>
          <w:i/>
          <w:color w:val="000000"/>
          <w:kern w:val="0"/>
          <w:sz w:val="24"/>
          <w:szCs w:val="24"/>
          <w14:ligatures w14:val="none"/>
        </w:rPr>
        <w:t xml:space="preserve">Promoting Free Speech and Religious Liberty </w:t>
      </w:r>
      <w:r w:rsidRPr="00CA795B">
        <w:rPr>
          <w:rFonts w:ascii="Times New Roman" w:eastAsia="Calibri" w:hAnsi="Times New Roman" w:cs="Times New Roman"/>
          <w:color w:val="000000"/>
          <w:kern w:val="0"/>
          <w:sz w:val="24"/>
          <w:szCs w:val="24"/>
          <w14:ligatures w14:val="none"/>
        </w:rPr>
        <w:t xml:space="preserve">(E.O. 13798) and </w:t>
      </w:r>
      <w:r w:rsidRPr="00CA795B">
        <w:rPr>
          <w:rFonts w:ascii="Times New Roman" w:eastAsia="Calibri" w:hAnsi="Times New Roman" w:cs="Times New Roman"/>
          <w:i/>
          <w:color w:val="000000"/>
          <w:kern w:val="0"/>
          <w:sz w:val="24"/>
          <w:szCs w:val="24"/>
          <w14:ligatures w14:val="none"/>
        </w:rPr>
        <w:t>Improving Free Inquiry, Transparency, and Accountability at Colleges and Universities</w:t>
      </w:r>
      <w:r w:rsidRPr="00CA795B">
        <w:rPr>
          <w:rFonts w:ascii="Times New Roman" w:eastAsia="Calibri" w:hAnsi="Times New Roman" w:cs="Times New Roman"/>
          <w:color w:val="000000"/>
          <w:kern w:val="0"/>
          <w:sz w:val="24"/>
          <w:szCs w:val="24"/>
          <w14:ligatures w14:val="none"/>
        </w:rPr>
        <w:t xml:space="preserve"> (E.O. 13864) (§§ 200.300, 200.303, 200.339, and 200.341), </w:t>
      </w:r>
    </w:p>
    <w:p w14:paraId="11BB8F64"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Providing a preference, to the extent permitted by law, to maximize use of goods, products, and materials produced in the United States (2 CFR part 200.322), and</w:t>
      </w:r>
    </w:p>
    <w:p w14:paraId="6378B562" w14:textId="77777777" w:rsidR="00A12387" w:rsidRPr="00CA795B" w:rsidRDefault="00A12387" w:rsidP="00A12387">
      <w:pPr>
        <w:numPr>
          <w:ilvl w:val="1"/>
          <w:numId w:val="5"/>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Terminating agreements in whole or in part to the greatest extent authorized by law, if an award no longer effectuates the program goals or agency priorities (2 CFR part 200.340).</w:t>
      </w:r>
    </w:p>
    <w:p w14:paraId="28D36A70" w14:textId="77777777" w:rsidR="00A12387" w:rsidRDefault="00A12387" w:rsidP="00A12387">
      <w:pPr>
        <w:numPr>
          <w:ilvl w:val="1"/>
          <w:numId w:val="5"/>
        </w:numPr>
        <w:spacing w:after="0" w:line="240" w:lineRule="auto"/>
        <w:rPr>
          <w:rFonts w:ascii="Times New Roman" w:eastAsia="Times New Roman" w:hAnsi="Times New Roman" w:cs="Times New Roman"/>
          <w:color w:val="000000" w:themeColor="text1"/>
          <w:sz w:val="24"/>
          <w:szCs w:val="24"/>
        </w:rPr>
      </w:pPr>
    </w:p>
    <w:p w14:paraId="51A70B80"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0710BEA" w14:textId="77777777" w:rsidR="00A12387" w:rsidRPr="00CA795B" w:rsidRDefault="00A12387" w:rsidP="00787F49">
      <w:pPr>
        <w:numPr>
          <w:ilvl w:val="1"/>
          <w:numId w:val="17"/>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Reporting</w:t>
      </w:r>
    </w:p>
    <w:p w14:paraId="5BE2BE63"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4AEC684"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b/>
          <w:kern w:val="0"/>
          <w:sz w:val="24"/>
          <w:szCs w:val="24"/>
          <w14:ligatures w14:val="none"/>
        </w:rPr>
        <w:t xml:space="preserve">Reporting Requirements: </w:t>
      </w:r>
      <w:r w:rsidRPr="00CA795B">
        <w:rPr>
          <w:rFonts w:ascii="Times New Roman" w:eastAsia="Times New Roman" w:hAnsi="Times New Roman" w:cs="Times New Roman"/>
          <w:kern w:val="0"/>
          <w:sz w:val="24"/>
          <w:szCs w:val="24"/>
          <w14:ligatures w14:val="none"/>
        </w:rPr>
        <w:t>Recipients will be required to submit financial reports and program reports.  The award document will specify how often these reports must be submitted.  Reporting should be submitted on a quarterly basis.</w:t>
      </w:r>
      <w:r w:rsidRPr="00CA795B">
        <w:rPr>
          <w:rFonts w:ascii="Times New Roman" w:eastAsia="Times New Roman" w:hAnsi="Times New Roman" w:cs="Times New Roman"/>
          <w:i/>
          <w:color w:val="FF0000"/>
          <w:kern w:val="0"/>
          <w:sz w:val="24"/>
          <w:szCs w:val="24"/>
          <w14:ligatures w14:val="none"/>
        </w:rPr>
        <w:t xml:space="preserve">  </w:t>
      </w:r>
    </w:p>
    <w:p w14:paraId="600274AB"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p>
    <w:p w14:paraId="59429F3C"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color w:val="000000"/>
          <w:kern w:val="0"/>
          <w:sz w:val="24"/>
          <w:szCs w:val="24"/>
          <w14:ligatures w14:val="none"/>
        </w:rPr>
        <w:t xml:space="preserve">Applicants should be aware of the post award reporting requirements reflected in </w:t>
      </w:r>
      <w:hyperlink r:id="rId20" w:anchor="ap2.1.200_1521.xii" w:history="1">
        <w:r w:rsidRPr="00CA795B">
          <w:rPr>
            <w:rFonts w:ascii="Times New Roman" w:eastAsia="Calibri" w:hAnsi="Times New Roman" w:cs="Times New Roman"/>
            <w:color w:val="0000FF"/>
            <w:kern w:val="0"/>
            <w:sz w:val="24"/>
            <w:szCs w:val="24"/>
            <w:u w:val="single"/>
            <w14:ligatures w14:val="none"/>
          </w:rPr>
          <w:t>2 CFR 200 Appendix XII—Award Term and Condition for Recipient Integrity and Performance Matters</w:t>
        </w:r>
      </w:hyperlink>
      <w:r w:rsidRPr="00CA795B">
        <w:rPr>
          <w:rFonts w:ascii="Times New Roman" w:eastAsia="Times New Roman" w:hAnsi="Times New Roman" w:cs="Times New Roman"/>
          <w:color w:val="000000"/>
          <w:kern w:val="0"/>
          <w:sz w:val="24"/>
          <w:szCs w:val="24"/>
          <w14:ligatures w14:val="none"/>
        </w:rPr>
        <w:t>.</w:t>
      </w:r>
    </w:p>
    <w:p w14:paraId="6BE395D7"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000000"/>
          <w:kern w:val="0"/>
          <w:sz w:val="24"/>
          <w:szCs w:val="24"/>
          <w14:ligatures w14:val="none"/>
        </w:rPr>
      </w:pPr>
    </w:p>
    <w:p w14:paraId="14F8392B" w14:textId="77777777" w:rsidR="00A12387" w:rsidRPr="00CA795B" w:rsidRDefault="00A12387" w:rsidP="00A12387">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b/>
          <w:bCs/>
          <w:color w:val="000000"/>
          <w:kern w:val="0"/>
          <w:sz w:val="24"/>
          <w:szCs w:val="24"/>
          <w14:ligatures w14:val="none"/>
        </w:rPr>
        <w:t>Foreign Assistance Data Review:</w:t>
      </w:r>
      <w:r w:rsidRPr="00CA795B">
        <w:rPr>
          <w:rFonts w:ascii="Times New Roman" w:eastAsia="Times New Roman" w:hAnsi="Times New Roman" w:cs="Times New Roman"/>
          <w:color w:val="000000"/>
          <w:kern w:val="0"/>
          <w:sz w:val="24"/>
          <w:szCs w:val="24"/>
          <w14:ligatures w14:val="none"/>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11B5D501"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07B94B8D"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G.  FEDERAL AWARDING AGENCY CONTACTS</w:t>
      </w:r>
    </w:p>
    <w:p w14:paraId="6A941EEF" w14:textId="654201DE" w:rsidR="00A12387" w:rsidRDefault="00A12387" w:rsidP="00A12387">
      <w:pPr>
        <w:shd w:val="clear" w:color="auto" w:fill="FFFFFF"/>
        <w:spacing w:after="0" w:line="240" w:lineRule="auto"/>
        <w:textAlignment w:val="baseline"/>
        <w:rPr>
          <w:rFonts w:ascii="Times New Roman" w:eastAsia="Times New Roman" w:hAnsi="Times New Roman" w:cs="Times New Roman"/>
          <w:color w:val="0000FF"/>
          <w:kern w:val="0"/>
          <w:sz w:val="24"/>
          <w:szCs w:val="24"/>
          <w14:ligatures w14:val="none"/>
        </w:rPr>
      </w:pPr>
      <w:r w:rsidRPr="00CA795B">
        <w:rPr>
          <w:rFonts w:ascii="Times New Roman" w:eastAsia="Times New Roman" w:hAnsi="Times New Roman" w:cs="Times New Roman"/>
          <w:kern w:val="0"/>
          <w:sz w:val="24"/>
          <w:szCs w:val="24"/>
          <w14:ligatures w14:val="none"/>
        </w:rPr>
        <w:t xml:space="preserve">If you have any questions about the grant application process, please </w:t>
      </w:r>
      <w:r>
        <w:rPr>
          <w:rFonts w:ascii="Times New Roman" w:eastAsia="Times New Roman" w:hAnsi="Times New Roman" w:cs="Times New Roman"/>
          <w:kern w:val="0"/>
          <w:sz w:val="24"/>
          <w:szCs w:val="24"/>
          <w14:ligatures w14:val="none"/>
        </w:rPr>
        <w:t>conta</w:t>
      </w:r>
      <w:r w:rsidR="00787F49">
        <w:rPr>
          <w:rFonts w:ascii="Times New Roman" w:eastAsia="Times New Roman" w:hAnsi="Times New Roman" w:cs="Times New Roman"/>
          <w:kern w:val="0"/>
          <w:sz w:val="24"/>
          <w:szCs w:val="24"/>
          <w14:ligatures w14:val="none"/>
        </w:rPr>
        <w:t xml:space="preserve">ct </w:t>
      </w:r>
      <w:hyperlink r:id="rId21" w:history="1">
        <w:r w:rsidR="00787F49" w:rsidRPr="009C3BCF">
          <w:rPr>
            <w:rStyle w:val="Hyperlink"/>
            <w:rFonts w:ascii="Times New Roman" w:eastAsia="Times New Roman" w:hAnsi="Times New Roman" w:cs="Times New Roman"/>
            <w:kern w:val="0"/>
            <w:sz w:val="24"/>
            <w:szCs w:val="24"/>
            <w14:ligatures w14:val="none"/>
          </w:rPr>
          <w:t>marburgjr1@state.gov</w:t>
        </w:r>
      </w:hyperlink>
      <w:r w:rsidR="00787F49">
        <w:rPr>
          <w:rFonts w:ascii="Times New Roman" w:eastAsia="Times New Roman" w:hAnsi="Times New Roman" w:cs="Times New Roman"/>
          <w:kern w:val="0"/>
          <w:sz w:val="24"/>
          <w:szCs w:val="24"/>
          <w14:ligatures w14:val="none"/>
        </w:rPr>
        <w:t xml:space="preserve"> and </w:t>
      </w:r>
      <w:hyperlink r:id="rId22" w:history="1">
        <w:r w:rsidR="00787F49" w:rsidRPr="009C3BCF">
          <w:rPr>
            <w:rStyle w:val="Hyperlink"/>
            <w:rFonts w:ascii="Times New Roman" w:eastAsia="Times New Roman" w:hAnsi="Times New Roman" w:cs="Times New Roman"/>
            <w:kern w:val="0"/>
            <w:sz w:val="24"/>
            <w:szCs w:val="24"/>
            <w14:ligatures w14:val="none"/>
          </w:rPr>
          <w:t>moreengar@state.gov</w:t>
        </w:r>
      </w:hyperlink>
      <w:r w:rsidR="00787F49">
        <w:rPr>
          <w:rFonts w:ascii="Times New Roman" w:eastAsia="Times New Roman" w:hAnsi="Times New Roman" w:cs="Times New Roman"/>
          <w:kern w:val="0"/>
          <w:sz w:val="24"/>
          <w:szCs w:val="24"/>
          <w14:ligatures w14:val="none"/>
        </w:rPr>
        <w:t xml:space="preserve">. </w:t>
      </w:r>
    </w:p>
    <w:p w14:paraId="4F73B84D" w14:textId="77777777" w:rsidR="00A12387" w:rsidRPr="00E5361E"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5723705" w14:textId="77777777" w:rsidR="00A12387" w:rsidRPr="00CA795B" w:rsidRDefault="00A12387" w:rsidP="00A12387">
      <w:pPr>
        <w:shd w:val="clear" w:color="auto" w:fill="FFFFFF"/>
        <w:spacing w:after="0" w:line="240" w:lineRule="auto"/>
        <w:textAlignment w:val="baseline"/>
        <w:rPr>
          <w:rFonts w:ascii="Times New Roman" w:eastAsia="Calibri" w:hAnsi="Times New Roman" w:cs="Times New Roman"/>
          <w:b/>
          <w:kern w:val="0"/>
          <w:sz w:val="24"/>
          <w:szCs w:val="24"/>
          <w14:ligatures w14:val="none"/>
        </w:rPr>
      </w:pPr>
    </w:p>
    <w:p w14:paraId="29B57483" w14:textId="77777777" w:rsidR="00A12387" w:rsidRPr="00CA795B" w:rsidRDefault="00A12387" w:rsidP="00A12387">
      <w:pPr>
        <w:shd w:val="clear" w:color="auto" w:fill="FFFFFF"/>
        <w:spacing w:after="0" w:line="240" w:lineRule="auto"/>
        <w:textAlignment w:val="baseline"/>
        <w:rPr>
          <w:rFonts w:ascii="Times New Roman" w:eastAsia="Calibri" w:hAnsi="Times New Roman" w:cs="Times New Roman"/>
          <w:b/>
          <w:kern w:val="0"/>
          <w:sz w:val="24"/>
          <w:szCs w:val="24"/>
          <w14:ligatures w14:val="none"/>
        </w:rPr>
      </w:pPr>
      <w:r w:rsidRPr="00CA795B">
        <w:rPr>
          <w:rFonts w:ascii="Times New Roman" w:eastAsia="Calibri" w:hAnsi="Times New Roman" w:cs="Times New Roman"/>
          <w:b/>
          <w:kern w:val="0"/>
          <w:sz w:val="24"/>
          <w:szCs w:val="24"/>
          <w14:ligatures w14:val="none"/>
        </w:rPr>
        <w:t xml:space="preserve">H.  OTHER INFORMATION </w:t>
      </w:r>
    </w:p>
    <w:p w14:paraId="31439A2F" w14:textId="77777777" w:rsidR="00A12387" w:rsidRPr="00CA795B" w:rsidRDefault="00A12387" w:rsidP="00A12387">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Guidelines for Budget Justification</w:t>
      </w:r>
    </w:p>
    <w:p w14:paraId="097ED9B0"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Personnel and Fringe Benefits: Describe the wages, salaries, and benefits of temporary or permanent staff who will be working directly for the applicant on the program, and the percentage of their time that will be spent on the program.</w:t>
      </w:r>
    </w:p>
    <w:p w14:paraId="6271FBE5"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lastRenderedPageBreak/>
        <w:t>Travel: Estimate the costs of travel and per diem for this program, for program staff, consultants or speakers, and participants/beneficiaries. If the program involves international travel, include a brief statement of justification for that travel.</w:t>
      </w:r>
    </w:p>
    <w:p w14:paraId="49D95A8E"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Equipment: Describe any machinery, furniture, or other personal property that is required for the program, which has a useful life of more than one year (or a life longer than the duration of the program), and costs at least $5,000 per unit.</w:t>
      </w:r>
    </w:p>
    <w:p w14:paraId="3273D5AD"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Supplies: List and describe all the items and materials, including any computer devices, that are needed for the program. If an item costs more than $5,000 per unit, then put it in the budget under Equipment.</w:t>
      </w:r>
    </w:p>
    <w:p w14:paraId="20D90A64"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Contractual: Describe goods and services that the applicant plans to acquire through a contract with a vendor.  Also describe any sub-awards to non-profit partners that will help carry out the program activities. </w:t>
      </w:r>
    </w:p>
    <w:p w14:paraId="41706F2D"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1165EAD1"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0DEE02C2" w14:textId="77777777" w:rsidR="00A12387" w:rsidRPr="00CA795B" w:rsidRDefault="00A12387" w:rsidP="00A12387">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“Cost Sharing” refers to contributions from the organization or other entities other than the U.S. Embassy.   It also includes in-kind contributions such as volunteers’ time and donated venues.</w:t>
      </w:r>
    </w:p>
    <w:p w14:paraId="7EEC941B" w14:textId="77777777" w:rsidR="00A12387" w:rsidRPr="00CA795B" w:rsidRDefault="00A12387" w:rsidP="00A12387">
      <w:pPr>
        <w:shd w:val="clear" w:color="auto" w:fill="FFFFFF"/>
        <w:spacing w:after="390" w:line="240" w:lineRule="auto"/>
        <w:textAlignment w:val="baseline"/>
        <w:rPr>
          <w:rFonts w:ascii="Times New Roman" w:eastAsia="Calibri"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Alcoholic Beverages:  Please note that award funds cannot be used for alcoholic beverages</w:t>
      </w:r>
      <w:r w:rsidRPr="00CA795B">
        <w:rPr>
          <w:rFonts w:ascii="Times New Roman" w:eastAsia="Times New Roman" w:hAnsi="Times New Roman" w:cs="Times New Roman"/>
          <w:color w:val="333333"/>
          <w:kern w:val="0"/>
          <w:sz w:val="24"/>
          <w:szCs w:val="24"/>
          <w14:ligatures w14:val="none"/>
        </w:rPr>
        <w:t xml:space="preserve">. </w:t>
      </w:r>
      <w:bookmarkEnd w:id="0"/>
    </w:p>
    <w:p w14:paraId="54FAC286" w14:textId="77777777" w:rsidR="00A12387" w:rsidRPr="00CA795B" w:rsidRDefault="00A12387" w:rsidP="00A12387">
      <w:pPr>
        <w:spacing w:after="200" w:line="276" w:lineRule="auto"/>
        <w:rPr>
          <w:rFonts w:ascii="Calibri" w:eastAsia="Calibri" w:hAnsi="Calibri" w:cs="Times New Roman"/>
          <w:kern w:val="0"/>
          <w14:ligatures w14:val="none"/>
        </w:rPr>
      </w:pPr>
    </w:p>
    <w:p w14:paraId="33056C1E" w14:textId="77777777" w:rsidR="00A12387" w:rsidRDefault="00A12387" w:rsidP="00A12387"/>
    <w:p w14:paraId="64710B59" w14:textId="77777777" w:rsidR="002F26C0" w:rsidRDefault="002F26C0"/>
    <w:sectPr w:rsidR="002F26C0" w:rsidSect="00A12387">
      <w:footerReference w:type="default" r:id="rId23"/>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F52A2" w14:textId="77777777" w:rsidR="0098553D" w:rsidRDefault="0098553D">
      <w:pPr>
        <w:spacing w:after="0" w:line="240" w:lineRule="auto"/>
      </w:pPr>
      <w:r>
        <w:separator/>
      </w:r>
    </w:p>
  </w:endnote>
  <w:endnote w:type="continuationSeparator" w:id="0">
    <w:p w14:paraId="63708EBC" w14:textId="77777777" w:rsidR="0098553D" w:rsidRDefault="00985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0EFCA" w14:textId="50646F94" w:rsidR="00CE5516" w:rsidRPr="00CE5516" w:rsidRDefault="00CE5516" w:rsidP="00CE5516">
    <w:pPr>
      <w:pStyle w:val="Footer"/>
      <w:jc w:val="center"/>
      <w:rPr>
        <w:b/>
        <w:bCs/>
        <w:color w:val="FF0000"/>
      </w:rPr>
    </w:pPr>
    <w:r w:rsidRPr="00CE5516">
      <w:rPr>
        <w:b/>
        <w:bCs/>
        <w:color w:val="FF0000"/>
      </w:rPr>
      <w:t>SUBJECT TO AVAILABILITY OF FUNDING</w:t>
    </w:r>
  </w:p>
  <w:p w14:paraId="0EDE3802" w14:textId="7DF74437" w:rsidR="001462E7" w:rsidRDefault="001462E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5EC39" w14:textId="77777777" w:rsidR="0098553D" w:rsidRDefault="0098553D">
      <w:pPr>
        <w:spacing w:after="0" w:line="240" w:lineRule="auto"/>
      </w:pPr>
      <w:r>
        <w:separator/>
      </w:r>
    </w:p>
  </w:footnote>
  <w:footnote w:type="continuationSeparator" w:id="0">
    <w:p w14:paraId="0C13F563" w14:textId="77777777" w:rsidR="0098553D" w:rsidRDefault="009855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141E5"/>
    <w:multiLevelType w:val="hybridMultilevel"/>
    <w:tmpl w:val="60EC9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F7D27"/>
    <w:multiLevelType w:val="hybridMultilevel"/>
    <w:tmpl w:val="B2482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165046"/>
    <w:multiLevelType w:val="hybridMultilevel"/>
    <w:tmpl w:val="8BF00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3241E"/>
    <w:multiLevelType w:val="hybridMultilevel"/>
    <w:tmpl w:val="80C0B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075948"/>
    <w:multiLevelType w:val="hybridMultilevel"/>
    <w:tmpl w:val="F6581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D8D90"/>
    <w:multiLevelType w:val="hybridMultilevel"/>
    <w:tmpl w:val="63FE62C0"/>
    <w:lvl w:ilvl="0" w:tplc="C5E4517A">
      <w:start w:val="1"/>
      <w:numFmt w:val="bullet"/>
      <w:lvlText w:val=""/>
      <w:lvlJc w:val="left"/>
      <w:pPr>
        <w:ind w:left="720" w:hanging="360"/>
      </w:pPr>
      <w:rPr>
        <w:rFonts w:ascii="Symbol" w:hAnsi="Symbol" w:hint="default"/>
      </w:rPr>
    </w:lvl>
    <w:lvl w:ilvl="1" w:tplc="508C90C2">
      <w:start w:val="1"/>
      <w:numFmt w:val="bullet"/>
      <w:lvlText w:val="o"/>
      <w:lvlJc w:val="left"/>
      <w:pPr>
        <w:ind w:left="1440" w:hanging="360"/>
      </w:pPr>
      <w:rPr>
        <w:rFonts w:ascii="Courier New" w:hAnsi="Courier New" w:hint="default"/>
      </w:rPr>
    </w:lvl>
    <w:lvl w:ilvl="2" w:tplc="FB1ABA30">
      <w:start w:val="1"/>
      <w:numFmt w:val="bullet"/>
      <w:lvlText w:val=""/>
      <w:lvlJc w:val="left"/>
      <w:pPr>
        <w:ind w:left="2160" w:hanging="360"/>
      </w:pPr>
      <w:rPr>
        <w:rFonts w:ascii="Wingdings" w:hAnsi="Wingdings" w:hint="default"/>
      </w:rPr>
    </w:lvl>
    <w:lvl w:ilvl="3" w:tplc="4BF8BEBA">
      <w:start w:val="1"/>
      <w:numFmt w:val="bullet"/>
      <w:lvlText w:val=""/>
      <w:lvlJc w:val="left"/>
      <w:pPr>
        <w:ind w:left="2880" w:hanging="360"/>
      </w:pPr>
      <w:rPr>
        <w:rFonts w:ascii="Symbol" w:hAnsi="Symbol" w:hint="default"/>
      </w:rPr>
    </w:lvl>
    <w:lvl w:ilvl="4" w:tplc="62C8F0BA">
      <w:start w:val="1"/>
      <w:numFmt w:val="bullet"/>
      <w:lvlText w:val="o"/>
      <w:lvlJc w:val="left"/>
      <w:pPr>
        <w:ind w:left="3600" w:hanging="360"/>
      </w:pPr>
      <w:rPr>
        <w:rFonts w:ascii="Courier New" w:hAnsi="Courier New" w:hint="default"/>
      </w:rPr>
    </w:lvl>
    <w:lvl w:ilvl="5" w:tplc="B53C5790">
      <w:start w:val="1"/>
      <w:numFmt w:val="bullet"/>
      <w:lvlText w:val=""/>
      <w:lvlJc w:val="left"/>
      <w:pPr>
        <w:ind w:left="4320" w:hanging="360"/>
      </w:pPr>
      <w:rPr>
        <w:rFonts w:ascii="Wingdings" w:hAnsi="Wingdings" w:hint="default"/>
      </w:rPr>
    </w:lvl>
    <w:lvl w:ilvl="6" w:tplc="999EB936">
      <w:start w:val="1"/>
      <w:numFmt w:val="bullet"/>
      <w:lvlText w:val=""/>
      <w:lvlJc w:val="left"/>
      <w:pPr>
        <w:ind w:left="5040" w:hanging="360"/>
      </w:pPr>
      <w:rPr>
        <w:rFonts w:ascii="Symbol" w:hAnsi="Symbol" w:hint="default"/>
      </w:rPr>
    </w:lvl>
    <w:lvl w:ilvl="7" w:tplc="03B6966E">
      <w:start w:val="1"/>
      <w:numFmt w:val="bullet"/>
      <w:lvlText w:val="o"/>
      <w:lvlJc w:val="left"/>
      <w:pPr>
        <w:ind w:left="5760" w:hanging="360"/>
      </w:pPr>
      <w:rPr>
        <w:rFonts w:ascii="Courier New" w:hAnsi="Courier New" w:hint="default"/>
      </w:rPr>
    </w:lvl>
    <w:lvl w:ilvl="8" w:tplc="7D4E9B78">
      <w:start w:val="1"/>
      <w:numFmt w:val="bullet"/>
      <w:lvlText w:val=""/>
      <w:lvlJc w:val="left"/>
      <w:pPr>
        <w:ind w:left="6480" w:hanging="360"/>
      </w:pPr>
      <w:rPr>
        <w:rFonts w:ascii="Wingdings" w:hAnsi="Wingdings" w:hint="default"/>
      </w:rPr>
    </w:lvl>
  </w:abstractNum>
  <w:abstractNum w:abstractNumId="1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8C8867"/>
    <w:multiLevelType w:val="hybridMultilevel"/>
    <w:tmpl w:val="0C1866A4"/>
    <w:lvl w:ilvl="0" w:tplc="F856BBF8">
      <w:start w:val="1"/>
      <w:numFmt w:val="bullet"/>
      <w:lvlText w:val=""/>
      <w:lvlJc w:val="left"/>
      <w:pPr>
        <w:ind w:left="720" w:hanging="360"/>
      </w:pPr>
      <w:rPr>
        <w:rFonts w:ascii="Symbol" w:hAnsi="Symbol" w:hint="default"/>
      </w:rPr>
    </w:lvl>
    <w:lvl w:ilvl="1" w:tplc="8F2CF9B8">
      <w:start w:val="1"/>
      <w:numFmt w:val="bullet"/>
      <w:lvlText w:val="o"/>
      <w:lvlJc w:val="left"/>
      <w:pPr>
        <w:ind w:left="1440" w:hanging="360"/>
      </w:pPr>
      <w:rPr>
        <w:rFonts w:ascii="Courier New" w:hAnsi="Courier New" w:hint="default"/>
      </w:rPr>
    </w:lvl>
    <w:lvl w:ilvl="2" w:tplc="BD889704">
      <w:start w:val="1"/>
      <w:numFmt w:val="bullet"/>
      <w:lvlText w:val=""/>
      <w:lvlJc w:val="left"/>
      <w:pPr>
        <w:ind w:left="2160" w:hanging="360"/>
      </w:pPr>
      <w:rPr>
        <w:rFonts w:ascii="Wingdings" w:hAnsi="Wingdings" w:hint="default"/>
      </w:rPr>
    </w:lvl>
    <w:lvl w:ilvl="3" w:tplc="DF4CFB14">
      <w:start w:val="1"/>
      <w:numFmt w:val="bullet"/>
      <w:lvlText w:val=""/>
      <w:lvlJc w:val="left"/>
      <w:pPr>
        <w:ind w:left="2880" w:hanging="360"/>
      </w:pPr>
      <w:rPr>
        <w:rFonts w:ascii="Symbol" w:hAnsi="Symbol" w:hint="default"/>
      </w:rPr>
    </w:lvl>
    <w:lvl w:ilvl="4" w:tplc="E4866656">
      <w:start w:val="1"/>
      <w:numFmt w:val="bullet"/>
      <w:lvlText w:val="o"/>
      <w:lvlJc w:val="left"/>
      <w:pPr>
        <w:ind w:left="3600" w:hanging="360"/>
      </w:pPr>
      <w:rPr>
        <w:rFonts w:ascii="Courier New" w:hAnsi="Courier New" w:hint="default"/>
      </w:rPr>
    </w:lvl>
    <w:lvl w:ilvl="5" w:tplc="62E464FC">
      <w:start w:val="1"/>
      <w:numFmt w:val="bullet"/>
      <w:lvlText w:val=""/>
      <w:lvlJc w:val="left"/>
      <w:pPr>
        <w:ind w:left="4320" w:hanging="360"/>
      </w:pPr>
      <w:rPr>
        <w:rFonts w:ascii="Wingdings" w:hAnsi="Wingdings" w:hint="default"/>
      </w:rPr>
    </w:lvl>
    <w:lvl w:ilvl="6" w:tplc="82A43642">
      <w:start w:val="1"/>
      <w:numFmt w:val="bullet"/>
      <w:lvlText w:val=""/>
      <w:lvlJc w:val="left"/>
      <w:pPr>
        <w:ind w:left="5040" w:hanging="360"/>
      </w:pPr>
      <w:rPr>
        <w:rFonts w:ascii="Symbol" w:hAnsi="Symbol" w:hint="default"/>
      </w:rPr>
    </w:lvl>
    <w:lvl w:ilvl="7" w:tplc="F55A2814">
      <w:start w:val="1"/>
      <w:numFmt w:val="bullet"/>
      <w:lvlText w:val="o"/>
      <w:lvlJc w:val="left"/>
      <w:pPr>
        <w:ind w:left="5760" w:hanging="360"/>
      </w:pPr>
      <w:rPr>
        <w:rFonts w:ascii="Courier New" w:hAnsi="Courier New" w:hint="default"/>
      </w:rPr>
    </w:lvl>
    <w:lvl w:ilvl="8" w:tplc="E4EE0B92">
      <w:start w:val="1"/>
      <w:numFmt w:val="bullet"/>
      <w:lvlText w:val=""/>
      <w:lvlJc w:val="left"/>
      <w:pPr>
        <w:ind w:left="6480" w:hanging="360"/>
      </w:pPr>
      <w:rPr>
        <w:rFonts w:ascii="Wingdings" w:hAnsi="Wingdings" w:hint="default"/>
      </w:rPr>
    </w:lvl>
  </w:abstractNum>
  <w:abstractNum w:abstractNumId="14" w15:restartNumberingAfterBreak="0">
    <w:nsid w:val="60DB6BEC"/>
    <w:multiLevelType w:val="hybridMultilevel"/>
    <w:tmpl w:val="1A3CCF80"/>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5035F2D"/>
    <w:multiLevelType w:val="hybridMultilevel"/>
    <w:tmpl w:val="62C6D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441F2F"/>
    <w:multiLevelType w:val="hybridMultilevel"/>
    <w:tmpl w:val="06F06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5997027">
    <w:abstractNumId w:val="13"/>
  </w:num>
  <w:num w:numId="2" w16cid:durableId="1372341472">
    <w:abstractNumId w:val="11"/>
  </w:num>
  <w:num w:numId="3" w16cid:durableId="1393769885">
    <w:abstractNumId w:val="17"/>
  </w:num>
  <w:num w:numId="4" w16cid:durableId="2040275245">
    <w:abstractNumId w:val="3"/>
  </w:num>
  <w:num w:numId="5" w16cid:durableId="2063206691">
    <w:abstractNumId w:val="1"/>
  </w:num>
  <w:num w:numId="6" w16cid:durableId="816073781">
    <w:abstractNumId w:val="5"/>
  </w:num>
  <w:num w:numId="7" w16cid:durableId="1260259638">
    <w:abstractNumId w:val="19"/>
  </w:num>
  <w:num w:numId="8" w16cid:durableId="259994294">
    <w:abstractNumId w:val="2"/>
  </w:num>
  <w:num w:numId="9" w16cid:durableId="675229501">
    <w:abstractNumId w:val="12"/>
  </w:num>
  <w:num w:numId="10" w16cid:durableId="528875737">
    <w:abstractNumId w:val="15"/>
  </w:num>
  <w:num w:numId="11" w16cid:durableId="662203835">
    <w:abstractNumId w:val="18"/>
  </w:num>
  <w:num w:numId="12" w16cid:durableId="1935749866">
    <w:abstractNumId w:val="10"/>
  </w:num>
  <w:num w:numId="13" w16cid:durableId="39089656">
    <w:abstractNumId w:val="9"/>
  </w:num>
  <w:num w:numId="14" w16cid:durableId="2103408465">
    <w:abstractNumId w:val="6"/>
  </w:num>
  <w:num w:numId="15" w16cid:durableId="1092316823">
    <w:abstractNumId w:val="7"/>
  </w:num>
  <w:num w:numId="16" w16cid:durableId="1876231699">
    <w:abstractNumId w:val="4"/>
  </w:num>
  <w:num w:numId="17" w16cid:durableId="1203246815">
    <w:abstractNumId w:val="14"/>
  </w:num>
  <w:num w:numId="18" w16cid:durableId="1011682938">
    <w:abstractNumId w:val="0"/>
  </w:num>
  <w:num w:numId="19" w16cid:durableId="1122530839">
    <w:abstractNumId w:val="8"/>
  </w:num>
  <w:num w:numId="20" w16cid:durableId="1253465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87"/>
    <w:rsid w:val="0005453B"/>
    <w:rsid w:val="00082B11"/>
    <w:rsid w:val="001133A0"/>
    <w:rsid w:val="001462E7"/>
    <w:rsid w:val="00153F6D"/>
    <w:rsid w:val="001E7987"/>
    <w:rsid w:val="00264E5B"/>
    <w:rsid w:val="00296608"/>
    <w:rsid w:val="002F26C0"/>
    <w:rsid w:val="00397487"/>
    <w:rsid w:val="003E4EC6"/>
    <w:rsid w:val="004549BA"/>
    <w:rsid w:val="00475F28"/>
    <w:rsid w:val="0049533F"/>
    <w:rsid w:val="004C7CC2"/>
    <w:rsid w:val="005B3C39"/>
    <w:rsid w:val="00636CC9"/>
    <w:rsid w:val="00657F09"/>
    <w:rsid w:val="007740A0"/>
    <w:rsid w:val="00787F49"/>
    <w:rsid w:val="00850388"/>
    <w:rsid w:val="008508C4"/>
    <w:rsid w:val="008509EA"/>
    <w:rsid w:val="008E5242"/>
    <w:rsid w:val="008F0BE4"/>
    <w:rsid w:val="0098553D"/>
    <w:rsid w:val="00993358"/>
    <w:rsid w:val="009A3E1E"/>
    <w:rsid w:val="009C6115"/>
    <w:rsid w:val="009D0DAB"/>
    <w:rsid w:val="009F5F19"/>
    <w:rsid w:val="00A12387"/>
    <w:rsid w:val="00A31EAC"/>
    <w:rsid w:val="00A85CC8"/>
    <w:rsid w:val="00B010A0"/>
    <w:rsid w:val="00B11B33"/>
    <w:rsid w:val="00B932AB"/>
    <w:rsid w:val="00BA74D1"/>
    <w:rsid w:val="00BC28A0"/>
    <w:rsid w:val="00C1014B"/>
    <w:rsid w:val="00C85539"/>
    <w:rsid w:val="00CC0AAA"/>
    <w:rsid w:val="00CE5516"/>
    <w:rsid w:val="00CF4D46"/>
    <w:rsid w:val="00D40B3E"/>
    <w:rsid w:val="00DA59E4"/>
    <w:rsid w:val="00DA7118"/>
    <w:rsid w:val="00DC09ED"/>
    <w:rsid w:val="00DC5E6E"/>
    <w:rsid w:val="00F52971"/>
    <w:rsid w:val="00F72F55"/>
    <w:rsid w:val="00F7597E"/>
    <w:rsid w:val="00F95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D9BA8"/>
  <w15:chartTrackingRefBased/>
  <w15:docId w15:val="{462FC421-7879-428F-9D80-E9144B96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87"/>
  </w:style>
  <w:style w:type="paragraph" w:styleId="Heading1">
    <w:name w:val="heading 1"/>
    <w:basedOn w:val="Normal"/>
    <w:next w:val="Normal"/>
    <w:link w:val="Heading1Char"/>
    <w:uiPriority w:val="9"/>
    <w:qFormat/>
    <w:rsid w:val="00A12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387"/>
    <w:rPr>
      <w:rFonts w:eastAsiaTheme="majorEastAsia" w:cstheme="majorBidi"/>
      <w:color w:val="272727" w:themeColor="text1" w:themeTint="D8"/>
    </w:rPr>
  </w:style>
  <w:style w:type="paragraph" w:styleId="Title">
    <w:name w:val="Title"/>
    <w:basedOn w:val="Normal"/>
    <w:next w:val="Normal"/>
    <w:link w:val="TitleChar"/>
    <w:uiPriority w:val="10"/>
    <w:qFormat/>
    <w:rsid w:val="00A12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387"/>
    <w:pPr>
      <w:spacing w:before="160"/>
      <w:jc w:val="center"/>
    </w:pPr>
    <w:rPr>
      <w:i/>
      <w:iCs/>
      <w:color w:val="404040" w:themeColor="text1" w:themeTint="BF"/>
    </w:rPr>
  </w:style>
  <w:style w:type="character" w:customStyle="1" w:styleId="QuoteChar">
    <w:name w:val="Quote Char"/>
    <w:basedOn w:val="DefaultParagraphFont"/>
    <w:link w:val="Quote"/>
    <w:uiPriority w:val="29"/>
    <w:rsid w:val="00A12387"/>
    <w:rPr>
      <w:i/>
      <w:iCs/>
      <w:color w:val="404040" w:themeColor="text1" w:themeTint="BF"/>
    </w:rPr>
  </w:style>
  <w:style w:type="paragraph" w:styleId="ListParagraph">
    <w:name w:val="List Paragraph"/>
    <w:basedOn w:val="Normal"/>
    <w:uiPriority w:val="34"/>
    <w:qFormat/>
    <w:rsid w:val="00A12387"/>
    <w:pPr>
      <w:ind w:left="720"/>
      <w:contextualSpacing/>
    </w:pPr>
  </w:style>
  <w:style w:type="character" w:styleId="IntenseEmphasis">
    <w:name w:val="Intense Emphasis"/>
    <w:basedOn w:val="DefaultParagraphFont"/>
    <w:uiPriority w:val="21"/>
    <w:qFormat/>
    <w:rsid w:val="00A12387"/>
    <w:rPr>
      <w:i/>
      <w:iCs/>
      <w:color w:val="0F4761" w:themeColor="accent1" w:themeShade="BF"/>
    </w:rPr>
  </w:style>
  <w:style w:type="paragraph" w:styleId="IntenseQuote">
    <w:name w:val="Intense Quote"/>
    <w:basedOn w:val="Normal"/>
    <w:next w:val="Normal"/>
    <w:link w:val="IntenseQuoteChar"/>
    <w:uiPriority w:val="30"/>
    <w:qFormat/>
    <w:rsid w:val="00A12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387"/>
    <w:rPr>
      <w:i/>
      <w:iCs/>
      <w:color w:val="0F4761" w:themeColor="accent1" w:themeShade="BF"/>
    </w:rPr>
  </w:style>
  <w:style w:type="character" w:styleId="IntenseReference">
    <w:name w:val="Intense Reference"/>
    <w:basedOn w:val="DefaultParagraphFont"/>
    <w:uiPriority w:val="32"/>
    <w:qFormat/>
    <w:rsid w:val="00A12387"/>
    <w:rPr>
      <w:b/>
      <w:bCs/>
      <w:smallCaps/>
      <w:color w:val="0F4761" w:themeColor="accent1" w:themeShade="BF"/>
      <w:spacing w:val="5"/>
    </w:rPr>
  </w:style>
  <w:style w:type="paragraph" w:customStyle="1" w:styleId="Footer1">
    <w:name w:val="Footer1"/>
    <w:basedOn w:val="Normal"/>
    <w:next w:val="Footer"/>
    <w:link w:val="FooterChar"/>
    <w:uiPriority w:val="99"/>
    <w:unhideWhenUsed/>
    <w:rsid w:val="00A12387"/>
    <w:pPr>
      <w:tabs>
        <w:tab w:val="center" w:pos="4680"/>
        <w:tab w:val="right" w:pos="9360"/>
      </w:tabs>
      <w:spacing w:after="0" w:line="240" w:lineRule="auto"/>
    </w:pPr>
  </w:style>
  <w:style w:type="character" w:customStyle="1" w:styleId="FooterChar">
    <w:name w:val="Footer Char"/>
    <w:basedOn w:val="DefaultParagraphFont"/>
    <w:link w:val="Footer1"/>
    <w:uiPriority w:val="99"/>
    <w:rsid w:val="00A12387"/>
  </w:style>
  <w:style w:type="table" w:styleId="TableGrid">
    <w:name w:val="Table Grid"/>
    <w:basedOn w:val="TableNormal"/>
    <w:uiPriority w:val="39"/>
    <w:rsid w:val="00A12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387"/>
    <w:rPr>
      <w:color w:val="467886" w:themeColor="hyperlink"/>
      <w:u w:val="single"/>
    </w:rPr>
  </w:style>
  <w:style w:type="paragraph" w:styleId="Footer">
    <w:name w:val="footer"/>
    <w:basedOn w:val="Normal"/>
    <w:link w:val="FooterChar1"/>
    <w:uiPriority w:val="99"/>
    <w:unhideWhenUsed/>
    <w:rsid w:val="00A12387"/>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A12387"/>
  </w:style>
  <w:style w:type="character" w:styleId="UnresolvedMention">
    <w:name w:val="Unresolved Mention"/>
    <w:basedOn w:val="DefaultParagraphFont"/>
    <w:uiPriority w:val="99"/>
    <w:semiHidden/>
    <w:unhideWhenUsed/>
    <w:rsid w:val="00787F49"/>
    <w:rPr>
      <w:color w:val="605E5C"/>
      <w:shd w:val="clear" w:color="auto" w:fill="E1DFDD"/>
    </w:rPr>
  </w:style>
  <w:style w:type="paragraph" w:styleId="Revision">
    <w:name w:val="Revision"/>
    <w:hidden/>
    <w:uiPriority w:val="99"/>
    <w:semiHidden/>
    <w:rsid w:val="00B010A0"/>
    <w:pPr>
      <w:spacing w:after="0" w:line="240" w:lineRule="auto"/>
    </w:pPr>
  </w:style>
  <w:style w:type="paragraph" w:styleId="Header">
    <w:name w:val="header"/>
    <w:basedOn w:val="Normal"/>
    <w:link w:val="HeaderChar"/>
    <w:uiPriority w:val="99"/>
    <w:unhideWhenUsed/>
    <w:rsid w:val="00CE5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MoreengAR\AppData\Local\Microsoft\Windows\INetCache\Content.Outlook\3J2E0GVN\www.fsd.gov" TargetMode="External"/><Relationship Id="rId13" Type="http://schemas.openxmlformats.org/officeDocument/2006/relationships/hyperlink" Target="https://www.ecfr.gov/cgi-bin/text-idx?SID=81a5f41de81c46a9844617d93a9db081&amp;mc=true&amp;node=pt2.1.25&amp;rgn=div5" TargetMode="External"/><Relationship Id="rId18"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settings" Target="settings.xml"/><Relationship Id="rId21" Type="http://schemas.openxmlformats.org/officeDocument/2006/relationships/hyperlink" Target="mailto:marburgjr1@state.gov" TargetMode="External"/><Relationship Id="rId7" Type="http://schemas.openxmlformats.org/officeDocument/2006/relationships/hyperlink" Target="http://www.SAM.gov" TargetMode="External"/><Relationship Id="rId12" Type="http://schemas.openxmlformats.org/officeDocument/2006/relationships/hyperlink" Target="mailto:moreengar@state.gov" TargetMode="External"/><Relationship Id="rId17" Type="http://schemas.openxmlformats.org/officeDocument/2006/relationships/hyperlink" Target="https://www.ecfr.gov/cgi-bin/text-idx?SID=81a5f41de81c46a9844617d93a9db081&amp;mc=true&amp;node=pt2.1.183&amp;rgn=div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cfr.gov/cgi-bin/text-idx?SID=81a5f41de81c46a9844617d93a9db081&amp;mc=true&amp;node=pt2.1.182&amp;rgn=div5" TargetMode="External"/><Relationship Id="rId20" Type="http://schemas.openxmlformats.org/officeDocument/2006/relationships/hyperlink" Target="https://www.ecfr.gov/cgi-bin/retrieveECFR?gp=&amp;SID=027fb85899500d580fc71df69d11573a&amp;mc=true&amp;n=pt2.1.200&amp;r=PART&amp;ty=HTML%20-%20ap2.1.200_1521.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burgjr1@state.gov"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cfr.gov/cgi-bin/text-idx?SID=81a5f41de81c46a9844617d93a9db081&amp;mc=true&amp;node=pt2.1.175&amp;rgn=div5" TargetMode="External"/><Relationship Id="rId23" Type="http://schemas.openxmlformats.org/officeDocument/2006/relationships/footer" Target="footer1.xml"/><Relationship Id="rId10" Type="http://schemas.openxmlformats.org/officeDocument/2006/relationships/hyperlink" Target="https://www.state.gov/foreign-terrorist-organizations/" TargetMode="External"/><Relationship Id="rId19" Type="http://schemas.openxmlformats.org/officeDocument/2006/relationships/hyperlink" Target="https://www.state.gov/about-us-office-of-the-procurement-executive/" TargetMode="External"/><Relationship Id="rId4" Type="http://schemas.openxmlformats.org/officeDocument/2006/relationships/webSettings" Target="webSettings.xml"/><Relationship Id="rId9" Type="http://schemas.openxmlformats.org/officeDocument/2006/relationships/hyperlink" Target="https://eportal.nspa.nato.int/AC135Public/sc/CageList.aspx" TargetMode="External"/><Relationship Id="rId14" Type="http://schemas.openxmlformats.org/officeDocument/2006/relationships/hyperlink" Target="https://www.ecfr.gov/cgi-bin/text-idx?SID=81a5f41de81c46a9844617d93a9db081&amp;mc=true&amp;node=pt2.1.170&amp;rgn=div5" TargetMode="External"/><Relationship Id="rId22" Type="http://schemas.openxmlformats.org/officeDocument/2006/relationships/hyperlink" Target="mailto:moreengar@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4061</Words>
  <Characters>23154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Marburg, Jennifer R</dc:creator>
  <cp:keywords/>
  <dc:description/>
  <cp:lastModifiedBy>Marburg, Jennifer R</cp:lastModifiedBy>
  <cp:revision>10</cp:revision>
  <dcterms:created xsi:type="dcterms:W3CDTF">2024-07-11T08:47:00Z</dcterms:created>
  <dcterms:modified xsi:type="dcterms:W3CDTF">2024-08-05T06:39:00Z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2024-06-27T07:49:05Z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c2b09b0d-a32b-4ccb-a6ae-6f0779b5fcd0</vt:lpwstr>
  </property>
  <property fmtid="{D5CDD505-2E9C-101B-9397-08002B2CF9AE}" pid="8" name="MSIP_Label_1665d9ee-429a-4d5f-97cc-cfb56e044a6e_ContentBits">
    <vt:lpwstr>0</vt:lpwstr>
  </property>
</Properties>
</file>